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BE" w:rsidRPr="0083298E" w:rsidRDefault="0083298E" w:rsidP="000152BE">
      <w:pPr>
        <w:widowControl w:val="0"/>
        <w:autoSpaceDE w:val="0"/>
        <w:autoSpaceDN w:val="0"/>
        <w:adjustRightInd w:val="0"/>
        <w:spacing w:before="240" w:after="0" w:line="240" w:lineRule="auto"/>
        <w:ind w:left="4536"/>
        <w:jc w:val="center"/>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1</w:t>
      </w:r>
    </w:p>
    <w:p w:rsidR="000152BE" w:rsidRPr="000152BE" w:rsidRDefault="000152BE" w:rsidP="000152BE">
      <w:pPr>
        <w:widowControl w:val="0"/>
        <w:autoSpaceDE w:val="0"/>
        <w:autoSpaceDN w:val="0"/>
        <w:adjustRightInd w:val="0"/>
        <w:spacing w:before="240" w:after="0" w:line="240" w:lineRule="auto"/>
        <w:ind w:left="4536"/>
        <w:jc w:val="center"/>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УТВЕРЖДЕН</w:t>
      </w:r>
    </w:p>
    <w:p w:rsidR="000152BE" w:rsidRPr="000152BE" w:rsidRDefault="000152BE" w:rsidP="000152BE">
      <w:pPr>
        <w:widowControl w:val="0"/>
        <w:autoSpaceDE w:val="0"/>
        <w:autoSpaceDN w:val="0"/>
        <w:adjustRightInd w:val="0"/>
        <w:spacing w:after="0" w:line="240" w:lineRule="auto"/>
        <w:ind w:left="4536"/>
        <w:rPr>
          <w:rFonts w:ascii="Times New Roman CYR" w:eastAsia="Times New Roman" w:hAnsi="Times New Roman CYR" w:cs="Times New Roman CYR"/>
          <w:color w:val="000000"/>
          <w:lang w:eastAsia="ru-RU"/>
        </w:rPr>
      </w:pPr>
    </w:p>
    <w:p w:rsidR="000152BE" w:rsidRPr="000152BE" w:rsidRDefault="000152BE" w:rsidP="000152BE">
      <w:pPr>
        <w:widowControl w:val="0"/>
        <w:pBdr>
          <w:top w:val="single" w:sz="4" w:space="1" w:color="auto"/>
        </w:pBdr>
        <w:autoSpaceDE w:val="0"/>
        <w:autoSpaceDN w:val="0"/>
        <w:adjustRightInd w:val="0"/>
        <w:spacing w:after="0" w:line="240" w:lineRule="auto"/>
        <w:ind w:left="4536"/>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уполномоченный орган эмитента, утвердивший ежеквартальный отчет)</w:t>
      </w:r>
    </w:p>
    <w:tbl>
      <w:tblPr>
        <w:tblW w:w="0" w:type="auto"/>
        <w:tblInd w:w="4564" w:type="dxa"/>
        <w:tblBorders>
          <w:top w:val="single" w:sz="4" w:space="1" w:color="auto"/>
        </w:tblBorders>
        <w:tblLayout w:type="fixed"/>
        <w:tblCellMar>
          <w:left w:w="28" w:type="dxa"/>
          <w:right w:w="28" w:type="dxa"/>
        </w:tblCellMar>
        <w:tblLook w:val="0000"/>
      </w:tblPr>
      <w:tblGrid>
        <w:gridCol w:w="1418"/>
        <w:gridCol w:w="425"/>
        <w:gridCol w:w="283"/>
        <w:gridCol w:w="1560"/>
        <w:gridCol w:w="340"/>
        <w:gridCol w:w="284"/>
        <w:gridCol w:w="651"/>
        <w:gridCol w:w="681"/>
      </w:tblGrid>
      <w:tr w:rsidR="000152BE" w:rsidRPr="000152BE" w:rsidTr="002C040F">
        <w:tc>
          <w:tcPr>
            <w:tcW w:w="1418"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Протокол от “</w:t>
            </w:r>
          </w:p>
        </w:tc>
        <w:tc>
          <w:tcPr>
            <w:tcW w:w="425"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283"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1560"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340"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30"/>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20</w:t>
            </w:r>
          </w:p>
        </w:tc>
        <w:tc>
          <w:tcPr>
            <w:tcW w:w="284"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65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 №</w:t>
            </w:r>
          </w:p>
        </w:tc>
        <w:tc>
          <w:tcPr>
            <w:tcW w:w="681" w:type="dxa"/>
            <w:tcBorders>
              <w:top w:val="nil"/>
              <w:left w:val="nil"/>
              <w:bottom w:val="single" w:sz="4" w:space="0" w:color="auto"/>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ind w:left="4536"/>
        <w:jc w:val="both"/>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(отметка об утверждении указывается на титульном листе ежеквартального отчета в случае, если необходимость его утверждения предусмотрена уставом (учредительными документами) эмитента)</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ЕЖЕКВАРТАЛЬНЫЙ ОТЧЕТ </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Открытое акционерное общество «Внешнеэкономическое объединение «ТЕХНОСТРОЙЭКСПОРТ»</w:t>
      </w:r>
    </w:p>
    <w:p w:rsidR="000152BE" w:rsidRPr="000152BE" w:rsidRDefault="000152BE" w:rsidP="000152BE">
      <w:pPr>
        <w:widowControl w:val="0"/>
        <w:pBdr>
          <w:top w:val="single" w:sz="4" w:space="0" w:color="auto"/>
        </w:pBdr>
        <w:autoSpaceDE w:val="0"/>
        <w:autoSpaceDN w:val="0"/>
        <w:adjustRightInd w:val="0"/>
        <w:spacing w:after="48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полное фирменное наименование (для некоммерческой организации – наименование) эмитента)</w:t>
      </w:r>
    </w:p>
    <w:tbl>
      <w:tblPr>
        <w:tblW w:w="0" w:type="auto"/>
        <w:jc w:val="center"/>
        <w:tblBorders>
          <w:top w:val="single" w:sz="4" w:space="0" w:color="auto"/>
        </w:tblBorders>
        <w:tblLayout w:type="fixed"/>
        <w:tblCellMar>
          <w:left w:w="28" w:type="dxa"/>
          <w:right w:w="28" w:type="dxa"/>
        </w:tblCellMar>
        <w:tblLook w:val="0000"/>
      </w:tblPr>
      <w:tblGrid>
        <w:gridCol w:w="1871"/>
        <w:gridCol w:w="284"/>
        <w:gridCol w:w="284"/>
        <w:gridCol w:w="284"/>
        <w:gridCol w:w="284"/>
        <w:gridCol w:w="284"/>
        <w:gridCol w:w="284"/>
        <w:gridCol w:w="284"/>
      </w:tblGrid>
      <w:tr w:rsidR="000152BE" w:rsidRPr="000152BE" w:rsidTr="002C040F">
        <w:trPr>
          <w:jc w:val="center"/>
        </w:trPr>
        <w:tc>
          <w:tcPr>
            <w:tcW w:w="187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Код эмитента:</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7876DA"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sz w:val="24"/>
                <w:szCs w:val="24"/>
                <w:lang w:eastAsia="ru-RU"/>
              </w:rPr>
              <w:t>1</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7876DA"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sz w:val="24"/>
                <w:szCs w:val="24"/>
                <w:lang w:eastAsia="ru-RU"/>
              </w:rPr>
              <w:t>0</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7876DA"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sz w:val="24"/>
                <w:szCs w:val="24"/>
                <w:lang w:eastAsia="ru-RU"/>
              </w:rPr>
              <w:t>5</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7876DA"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sz w:val="24"/>
                <w:szCs w:val="24"/>
                <w:lang w:eastAsia="ru-RU"/>
              </w:rPr>
              <w:t>5</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7876DA"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sz w:val="24"/>
                <w:szCs w:val="24"/>
                <w:lang w:eastAsia="ru-RU"/>
              </w:rPr>
              <w:t>8</w:t>
            </w:r>
          </w:p>
        </w:tc>
        <w:tc>
          <w:tcPr>
            <w:tcW w:w="284" w:type="dxa"/>
            <w:tcBorders>
              <w:top w:val="nil"/>
              <w:left w:val="nil"/>
              <w:bottom w:val="nil"/>
              <w:right w:val="nil"/>
            </w:tcBorders>
            <w:vAlign w:val="bottom"/>
          </w:tcPr>
          <w:p w:rsidR="000152BE" w:rsidRPr="000152BE" w:rsidRDefault="000152BE" w:rsidP="007876DA">
            <w:pPr>
              <w:widowControl w:val="0"/>
              <w:autoSpaceDE w:val="0"/>
              <w:autoSpaceDN w:val="0"/>
              <w:adjustRightInd w:val="0"/>
              <w:spacing w:after="0" w:line="240" w:lineRule="auto"/>
              <w:ind w:hanging="200"/>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w:t>
            </w:r>
          </w:p>
        </w:tc>
        <w:tc>
          <w:tcPr>
            <w:tcW w:w="284" w:type="dxa"/>
            <w:tcBorders>
              <w:top w:val="single" w:sz="4" w:space="0" w:color="auto"/>
              <w:left w:val="single" w:sz="4" w:space="0" w:color="auto"/>
              <w:bottom w:val="single" w:sz="4" w:space="0" w:color="auto"/>
              <w:right w:val="single" w:sz="4" w:space="0" w:color="auto"/>
            </w:tcBorders>
            <w:vAlign w:val="bottom"/>
          </w:tcPr>
          <w:p w:rsidR="000152BE" w:rsidRPr="000152BE" w:rsidRDefault="007876DA"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sz w:val="24"/>
                <w:szCs w:val="24"/>
                <w:lang w:eastAsia="ru-RU"/>
              </w:rPr>
              <w:t>А</w:t>
            </w:r>
          </w:p>
        </w:tc>
      </w:tr>
    </w:tbl>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bl>
      <w:tblPr>
        <w:tblW w:w="0" w:type="auto"/>
        <w:jc w:val="center"/>
        <w:tblLayout w:type="fixed"/>
        <w:tblCellMar>
          <w:left w:w="28" w:type="dxa"/>
          <w:right w:w="28" w:type="dxa"/>
        </w:tblCellMar>
        <w:tblLook w:val="0000"/>
      </w:tblPr>
      <w:tblGrid>
        <w:gridCol w:w="312"/>
        <w:gridCol w:w="709"/>
        <w:gridCol w:w="1275"/>
        <w:gridCol w:w="284"/>
        <w:gridCol w:w="1474"/>
      </w:tblGrid>
      <w:tr w:rsidR="000152BE" w:rsidRPr="000152BE" w:rsidTr="002C040F">
        <w:trPr>
          <w:jc w:val="center"/>
        </w:trPr>
        <w:tc>
          <w:tcPr>
            <w:tcW w:w="31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left="16"/>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за</w:t>
            </w:r>
          </w:p>
        </w:tc>
        <w:tc>
          <w:tcPr>
            <w:tcW w:w="709" w:type="dxa"/>
            <w:tcBorders>
              <w:top w:val="nil"/>
              <w:left w:val="nil"/>
              <w:bottom w:val="nil"/>
              <w:right w:val="nil"/>
            </w:tcBorders>
            <w:vAlign w:val="bottom"/>
          </w:tcPr>
          <w:p w:rsidR="000152BE" w:rsidRPr="000152BE" w:rsidRDefault="000F31C5" w:rsidP="000F31C5">
            <w:pPr>
              <w:widowControl w:val="0"/>
              <w:autoSpaceDE w:val="0"/>
              <w:autoSpaceDN w:val="0"/>
              <w:adjustRightInd w:val="0"/>
              <w:spacing w:after="0" w:line="240" w:lineRule="auto"/>
              <w:ind w:left="64"/>
              <w:jc w:val="center"/>
              <w:rPr>
                <w:rFonts w:ascii="Times New Roman CYR" w:eastAsia="Times New Roman" w:hAnsi="Times New Roman CYR" w:cs="Times New Roman CYR"/>
                <w:b/>
                <w:bCs/>
                <w:color w:val="000000"/>
                <w:sz w:val="24"/>
                <w:szCs w:val="24"/>
                <w:lang w:eastAsia="ru-RU"/>
              </w:rPr>
            </w:pPr>
            <w:r>
              <w:rPr>
                <w:rFonts w:ascii="Times New Roman CYR" w:eastAsia="Times New Roman" w:hAnsi="Times New Roman CYR" w:cs="Times New Roman CYR"/>
                <w:b/>
                <w:bCs/>
                <w:color w:val="000000"/>
                <w:lang w:eastAsia="ru-RU"/>
              </w:rPr>
              <w:t>1</w:t>
            </w:r>
            <w:r w:rsidR="000152BE" w:rsidRPr="000152BE">
              <w:rPr>
                <w:rFonts w:ascii="Times New Roman CYR" w:eastAsia="Times New Roman" w:hAnsi="Times New Roman CYR" w:cs="Times New Roman CYR"/>
                <w:b/>
                <w:bCs/>
                <w:color w:val="000000"/>
                <w:lang w:eastAsia="ru-RU"/>
              </w:rPr>
              <w:t>-й</w:t>
            </w:r>
          </w:p>
        </w:tc>
        <w:tc>
          <w:tcPr>
            <w:tcW w:w="1275"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квартал</w:t>
            </w:r>
          </w:p>
        </w:tc>
        <w:tc>
          <w:tcPr>
            <w:tcW w:w="284"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b/>
                <w:bCs/>
                <w:color w:val="000000"/>
                <w:sz w:val="24"/>
                <w:szCs w:val="24"/>
                <w:lang w:eastAsia="ru-RU"/>
              </w:rPr>
            </w:pPr>
          </w:p>
        </w:tc>
        <w:tc>
          <w:tcPr>
            <w:tcW w:w="1474" w:type="dxa"/>
            <w:tcBorders>
              <w:top w:val="nil"/>
              <w:left w:val="nil"/>
              <w:bottom w:val="nil"/>
              <w:right w:val="nil"/>
            </w:tcBorders>
            <w:vAlign w:val="bottom"/>
          </w:tcPr>
          <w:p w:rsidR="000152BE" w:rsidRPr="000152BE" w:rsidRDefault="000152BE" w:rsidP="00D55039">
            <w:pPr>
              <w:widowControl w:val="0"/>
              <w:autoSpaceDE w:val="0"/>
              <w:autoSpaceDN w:val="0"/>
              <w:adjustRightInd w:val="0"/>
              <w:spacing w:after="0" w:line="240" w:lineRule="auto"/>
              <w:ind w:firstLine="57"/>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201</w:t>
            </w:r>
            <w:r w:rsidR="00D55039">
              <w:rPr>
                <w:rFonts w:ascii="Times New Roman CYR" w:eastAsia="Times New Roman" w:hAnsi="Times New Roman CYR" w:cs="Times New Roman CYR"/>
                <w:b/>
                <w:bCs/>
                <w:color w:val="000000"/>
                <w:lang w:eastAsia="ru-RU"/>
              </w:rPr>
              <w:t>9</w:t>
            </w:r>
            <w:r w:rsidRPr="000152BE">
              <w:rPr>
                <w:rFonts w:ascii="Times New Roman CYR" w:eastAsia="Times New Roman" w:hAnsi="Times New Roman CYR" w:cs="Times New Roman CYR"/>
                <w:b/>
                <w:bCs/>
                <w:color w:val="000000"/>
                <w:lang w:eastAsia="ru-RU"/>
              </w:rPr>
              <w:t xml:space="preserve"> года</w:t>
            </w:r>
          </w:p>
        </w:tc>
      </w:tr>
    </w:tbl>
    <w:p w:rsidR="000152BE" w:rsidRPr="000152BE" w:rsidRDefault="000152BE" w:rsidP="000152BE">
      <w:pPr>
        <w:widowControl w:val="0"/>
        <w:autoSpaceDE w:val="0"/>
        <w:autoSpaceDN w:val="0"/>
        <w:adjustRightInd w:val="0"/>
        <w:spacing w:before="240" w:after="0" w:line="240" w:lineRule="auto"/>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before="240"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эмитента:  123557, Москва, ул.Пресненский вал, дом 27, строение 11</w:t>
      </w:r>
    </w:p>
    <w:p w:rsidR="000152BE" w:rsidRPr="000152BE" w:rsidRDefault="000152BE" w:rsidP="000152BE">
      <w:pPr>
        <w:widowControl w:val="0"/>
        <w:pBdr>
          <w:top w:val="single" w:sz="4" w:space="1" w:color="auto"/>
        </w:pBdr>
        <w:autoSpaceDE w:val="0"/>
        <w:autoSpaceDN w:val="0"/>
        <w:adjustRightInd w:val="0"/>
        <w:spacing w:after="0" w:line="240" w:lineRule="auto"/>
        <w:ind w:left="2863"/>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место нахождения (адрес постоянно действующего исполнительного органа эмитента (иного лица, имеющего право действовать от имени эмитента без доверенности)) эмитента)</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p>
    <w:tbl>
      <w:tblPr>
        <w:tblW w:w="0" w:type="auto"/>
        <w:tblInd w:w="28" w:type="dxa"/>
        <w:tblLayout w:type="fixed"/>
        <w:tblCellMar>
          <w:left w:w="28" w:type="dxa"/>
          <w:right w:w="28" w:type="dxa"/>
        </w:tblCellMar>
        <w:tblLook w:val="0000"/>
      </w:tblPr>
      <w:tblGrid>
        <w:gridCol w:w="142"/>
        <w:gridCol w:w="595"/>
        <w:gridCol w:w="539"/>
        <w:gridCol w:w="284"/>
        <w:gridCol w:w="1701"/>
        <w:gridCol w:w="519"/>
        <w:gridCol w:w="189"/>
        <w:gridCol w:w="1985"/>
        <w:gridCol w:w="142"/>
        <w:gridCol w:w="1276"/>
        <w:gridCol w:w="182"/>
        <w:gridCol w:w="2512"/>
        <w:gridCol w:w="141"/>
      </w:tblGrid>
      <w:tr w:rsidR="000152BE" w:rsidRPr="000152BE" w:rsidTr="002C040F">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5812"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Генеральный директор</w:t>
            </w:r>
          </w:p>
        </w:tc>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276"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512" w:type="dxa"/>
            <w:tcBorders>
              <w:top w:val="nil"/>
              <w:left w:val="nil"/>
              <w:bottom w:val="nil"/>
              <w:right w:val="nil"/>
            </w:tcBorders>
            <w:vAlign w:val="bottom"/>
          </w:tcPr>
          <w:p w:rsidR="000152BE" w:rsidRPr="000152BE" w:rsidRDefault="00F14D3F" w:rsidP="00F14D3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Г.В.</w:t>
            </w:r>
            <w:r w:rsidR="000152BE" w:rsidRPr="000152BE">
              <w:rPr>
                <w:rFonts w:ascii="Times New Roman CYR" w:eastAsia="Times New Roman" w:hAnsi="Times New Roman CYR" w:cs="Times New Roman CYR"/>
                <w:color w:val="000000"/>
                <w:lang w:eastAsia="ru-RU"/>
              </w:rPr>
              <w:t xml:space="preserve"> Величко</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0152BE" w:rsidTr="002C040F">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5812" w:type="dxa"/>
            <w:gridSpan w:val="7"/>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(наименование должности руководителя эмитента)</w:t>
            </w:r>
          </w:p>
        </w:tc>
        <w:tc>
          <w:tcPr>
            <w:tcW w:w="14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(подпись)</w:t>
            </w:r>
          </w:p>
        </w:tc>
        <w:tc>
          <w:tcPr>
            <w:tcW w:w="182"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2512"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(И.О. Фамилия)</w:t>
            </w:r>
          </w:p>
        </w:tc>
        <w:tc>
          <w:tcPr>
            <w:tcW w:w="141" w:type="dxa"/>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D5524A" w:rsidTr="002C040F">
        <w:tc>
          <w:tcPr>
            <w:tcW w:w="737" w:type="dxa"/>
            <w:gridSpan w:val="2"/>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D5524A">
              <w:rPr>
                <w:rFonts w:ascii="Times New Roman CYR" w:eastAsia="Times New Roman" w:hAnsi="Times New Roman CYR" w:cs="Times New Roman CYR"/>
                <w:color w:val="000000"/>
                <w:lang w:eastAsia="ru-RU"/>
              </w:rPr>
              <w:t>Дата “</w:t>
            </w:r>
          </w:p>
        </w:tc>
        <w:tc>
          <w:tcPr>
            <w:tcW w:w="539" w:type="dxa"/>
            <w:tcBorders>
              <w:top w:val="nil"/>
              <w:left w:val="nil"/>
              <w:bottom w:val="nil"/>
              <w:right w:val="nil"/>
            </w:tcBorders>
            <w:vAlign w:val="bottom"/>
          </w:tcPr>
          <w:p w:rsidR="000152BE" w:rsidRPr="00D5524A" w:rsidRDefault="00D5524A" w:rsidP="00D5524A">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D5524A">
              <w:rPr>
                <w:rFonts w:ascii="Times New Roman CYR" w:eastAsia="Times New Roman" w:hAnsi="Times New Roman CYR" w:cs="Times New Roman CYR"/>
                <w:color w:val="000000"/>
                <w:lang w:eastAsia="ru-RU"/>
              </w:rPr>
              <w:t>29</w:t>
            </w:r>
          </w:p>
        </w:tc>
        <w:tc>
          <w:tcPr>
            <w:tcW w:w="284" w:type="dxa"/>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D5524A">
              <w:rPr>
                <w:rFonts w:ascii="Times New Roman CYR" w:eastAsia="Times New Roman" w:hAnsi="Times New Roman CYR" w:cs="Times New Roman CYR"/>
                <w:color w:val="000000"/>
                <w:lang w:eastAsia="ru-RU"/>
              </w:rPr>
              <w:t>”</w:t>
            </w:r>
          </w:p>
        </w:tc>
        <w:tc>
          <w:tcPr>
            <w:tcW w:w="1701" w:type="dxa"/>
            <w:tcBorders>
              <w:top w:val="nil"/>
              <w:left w:val="nil"/>
              <w:bottom w:val="nil"/>
              <w:right w:val="nil"/>
            </w:tcBorders>
            <w:vAlign w:val="bottom"/>
          </w:tcPr>
          <w:p w:rsidR="000152BE" w:rsidRPr="00D5524A" w:rsidRDefault="000F31C5" w:rsidP="000F31C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D5524A">
              <w:rPr>
                <w:rFonts w:ascii="Times New Roman CYR" w:eastAsia="Times New Roman" w:hAnsi="Times New Roman CYR" w:cs="Times New Roman CYR"/>
                <w:color w:val="000000"/>
                <w:lang w:eastAsia="ru-RU"/>
              </w:rPr>
              <w:t>мая</w:t>
            </w:r>
          </w:p>
        </w:tc>
        <w:tc>
          <w:tcPr>
            <w:tcW w:w="519" w:type="dxa"/>
            <w:tcBorders>
              <w:top w:val="nil"/>
              <w:left w:val="nil"/>
              <w:bottom w:val="nil"/>
              <w:right w:val="nil"/>
            </w:tcBorders>
            <w:vAlign w:val="bottom"/>
          </w:tcPr>
          <w:p w:rsidR="000152BE" w:rsidRPr="00D5524A" w:rsidRDefault="000152BE" w:rsidP="00D5524A">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D5524A">
              <w:rPr>
                <w:rFonts w:ascii="Times New Roman CYR" w:eastAsia="Times New Roman" w:hAnsi="Times New Roman CYR" w:cs="Times New Roman CYR"/>
                <w:color w:val="000000"/>
                <w:lang w:eastAsia="ru-RU"/>
              </w:rPr>
              <w:t>201</w:t>
            </w:r>
            <w:r w:rsidR="00D5524A" w:rsidRPr="00D5524A">
              <w:rPr>
                <w:rFonts w:ascii="Times New Roman CYR" w:eastAsia="Times New Roman" w:hAnsi="Times New Roman CYR" w:cs="Times New Roman CYR"/>
                <w:color w:val="000000"/>
                <w:lang w:eastAsia="ru-RU"/>
              </w:rPr>
              <w:t>9</w:t>
            </w:r>
          </w:p>
        </w:tc>
        <w:tc>
          <w:tcPr>
            <w:tcW w:w="189" w:type="dxa"/>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D5524A">
              <w:rPr>
                <w:rFonts w:ascii="Times New Roman CYR" w:eastAsia="Times New Roman" w:hAnsi="Times New Roman CYR" w:cs="Times New Roman CYR"/>
                <w:color w:val="000000"/>
                <w:lang w:eastAsia="ru-RU"/>
              </w:rPr>
              <w:t>5</w:t>
            </w:r>
          </w:p>
        </w:tc>
        <w:tc>
          <w:tcPr>
            <w:tcW w:w="6238" w:type="dxa"/>
            <w:gridSpan w:val="6"/>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D5524A">
              <w:rPr>
                <w:rFonts w:ascii="Times New Roman CYR" w:eastAsia="Times New Roman" w:hAnsi="Times New Roman CYR" w:cs="Times New Roman CYR"/>
                <w:color w:val="000000"/>
                <w:lang w:eastAsia="ru-RU"/>
              </w:rPr>
              <w:t>г.</w:t>
            </w:r>
          </w:p>
        </w:tc>
      </w:tr>
      <w:tr w:rsidR="000152BE" w:rsidRPr="00D5524A" w:rsidTr="002C040F">
        <w:trPr>
          <w:trHeight w:val="70"/>
        </w:trPr>
        <w:tc>
          <w:tcPr>
            <w:tcW w:w="10207" w:type="dxa"/>
            <w:gridSpan w:val="13"/>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D5524A" w:rsidTr="002C040F">
        <w:tc>
          <w:tcPr>
            <w:tcW w:w="6096" w:type="dxa"/>
            <w:gridSpan w:val="9"/>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D5524A">
              <w:rPr>
                <w:rFonts w:ascii="Times New Roman CYR" w:eastAsia="Times New Roman" w:hAnsi="Times New Roman CYR" w:cs="Times New Roman CYR"/>
                <w:color w:val="000000"/>
                <w:lang w:eastAsia="ru-RU"/>
              </w:rPr>
              <w:t xml:space="preserve"> Главный бухгалтер эмитента</w:t>
            </w:r>
          </w:p>
        </w:tc>
        <w:tc>
          <w:tcPr>
            <w:tcW w:w="1276" w:type="dxa"/>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182" w:type="dxa"/>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512" w:type="dxa"/>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D5524A">
              <w:rPr>
                <w:rFonts w:ascii="Times New Roman CYR" w:eastAsia="Times New Roman" w:hAnsi="Times New Roman CYR" w:cs="Times New Roman CYR"/>
                <w:color w:val="000000"/>
                <w:lang w:eastAsia="ru-RU"/>
              </w:rPr>
              <w:t>Н.Н. Гуща</w:t>
            </w:r>
          </w:p>
        </w:tc>
        <w:tc>
          <w:tcPr>
            <w:tcW w:w="141" w:type="dxa"/>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0152BE" w:rsidRPr="00D5524A" w:rsidTr="002C040F">
        <w:tc>
          <w:tcPr>
            <w:tcW w:w="6096" w:type="dxa"/>
            <w:gridSpan w:val="9"/>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D5524A">
              <w:rPr>
                <w:rFonts w:ascii="Times New Roman CYR" w:eastAsia="Times New Roman" w:hAnsi="Times New Roman CYR" w:cs="Times New Roman CYR"/>
                <w:color w:val="000000"/>
                <w:sz w:val="18"/>
                <w:szCs w:val="18"/>
                <w:lang w:eastAsia="ru-RU"/>
              </w:rPr>
              <w:t>(подпись)</w:t>
            </w:r>
          </w:p>
        </w:tc>
        <w:tc>
          <w:tcPr>
            <w:tcW w:w="182" w:type="dxa"/>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2512" w:type="dxa"/>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D5524A">
              <w:rPr>
                <w:rFonts w:ascii="Times New Roman CYR" w:eastAsia="Times New Roman" w:hAnsi="Times New Roman CYR" w:cs="Times New Roman CYR"/>
                <w:color w:val="000000"/>
                <w:sz w:val="18"/>
                <w:szCs w:val="18"/>
                <w:lang w:eastAsia="ru-RU"/>
              </w:rPr>
              <w:t>(И.О. Фамилия)</w:t>
            </w:r>
          </w:p>
        </w:tc>
        <w:tc>
          <w:tcPr>
            <w:tcW w:w="141" w:type="dxa"/>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0152BE" w:rsidRPr="00D5524A" w:rsidTr="002C040F">
        <w:tc>
          <w:tcPr>
            <w:tcW w:w="737" w:type="dxa"/>
            <w:gridSpan w:val="2"/>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D5524A">
              <w:rPr>
                <w:rFonts w:ascii="Times New Roman CYR" w:eastAsia="Times New Roman" w:hAnsi="Times New Roman CYR" w:cs="Times New Roman CYR"/>
                <w:color w:val="000000"/>
                <w:lang w:eastAsia="ru-RU"/>
              </w:rPr>
              <w:t>Дата “</w:t>
            </w:r>
          </w:p>
        </w:tc>
        <w:tc>
          <w:tcPr>
            <w:tcW w:w="539" w:type="dxa"/>
            <w:tcBorders>
              <w:top w:val="nil"/>
              <w:left w:val="nil"/>
              <w:bottom w:val="nil"/>
              <w:right w:val="nil"/>
            </w:tcBorders>
            <w:vAlign w:val="bottom"/>
          </w:tcPr>
          <w:p w:rsidR="000152BE" w:rsidRPr="00D5524A" w:rsidRDefault="00D5524A" w:rsidP="00D5524A">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D5524A">
              <w:rPr>
                <w:rFonts w:ascii="Times New Roman CYR" w:eastAsia="Times New Roman" w:hAnsi="Times New Roman CYR" w:cs="Times New Roman CYR"/>
                <w:color w:val="000000"/>
                <w:lang w:eastAsia="ru-RU"/>
              </w:rPr>
              <w:t>29</w:t>
            </w:r>
          </w:p>
        </w:tc>
        <w:tc>
          <w:tcPr>
            <w:tcW w:w="284" w:type="dxa"/>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ind w:hanging="200"/>
              <w:rPr>
                <w:rFonts w:ascii="Times New Roman CYR" w:eastAsia="Times New Roman" w:hAnsi="Times New Roman CYR" w:cs="Times New Roman CYR"/>
                <w:color w:val="000000"/>
                <w:sz w:val="24"/>
                <w:szCs w:val="24"/>
                <w:lang w:eastAsia="ru-RU"/>
              </w:rPr>
            </w:pPr>
            <w:r w:rsidRPr="00D5524A">
              <w:rPr>
                <w:rFonts w:ascii="Times New Roman CYR" w:eastAsia="Times New Roman" w:hAnsi="Times New Roman CYR" w:cs="Times New Roman CYR"/>
                <w:color w:val="000000"/>
                <w:lang w:eastAsia="ru-RU"/>
              </w:rPr>
              <w:t>”</w:t>
            </w:r>
          </w:p>
        </w:tc>
        <w:tc>
          <w:tcPr>
            <w:tcW w:w="1701" w:type="dxa"/>
            <w:tcBorders>
              <w:top w:val="nil"/>
              <w:left w:val="nil"/>
              <w:bottom w:val="nil"/>
              <w:right w:val="nil"/>
            </w:tcBorders>
            <w:vAlign w:val="bottom"/>
          </w:tcPr>
          <w:p w:rsidR="000152BE" w:rsidRPr="00D5524A" w:rsidRDefault="000F31C5" w:rsidP="000F31C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D5524A">
              <w:rPr>
                <w:rFonts w:ascii="Times New Roman CYR" w:eastAsia="Times New Roman" w:hAnsi="Times New Roman CYR" w:cs="Times New Roman CYR"/>
                <w:color w:val="000000"/>
                <w:lang w:eastAsia="ru-RU"/>
              </w:rPr>
              <w:t xml:space="preserve"> мая</w:t>
            </w:r>
          </w:p>
        </w:tc>
        <w:tc>
          <w:tcPr>
            <w:tcW w:w="519" w:type="dxa"/>
            <w:tcBorders>
              <w:top w:val="nil"/>
              <w:left w:val="nil"/>
              <w:bottom w:val="nil"/>
              <w:right w:val="nil"/>
            </w:tcBorders>
            <w:vAlign w:val="bottom"/>
          </w:tcPr>
          <w:p w:rsidR="000152BE" w:rsidRPr="00D5524A" w:rsidRDefault="000152BE" w:rsidP="00D5524A">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D5524A">
              <w:rPr>
                <w:rFonts w:ascii="Times New Roman CYR" w:eastAsia="Times New Roman" w:hAnsi="Times New Roman CYR" w:cs="Times New Roman CYR"/>
                <w:color w:val="000000"/>
                <w:lang w:eastAsia="ru-RU"/>
              </w:rPr>
              <w:t>201</w:t>
            </w:r>
            <w:r w:rsidR="00D5524A" w:rsidRPr="00D5524A">
              <w:rPr>
                <w:rFonts w:ascii="Times New Roman CYR" w:eastAsia="Times New Roman" w:hAnsi="Times New Roman CYR" w:cs="Times New Roman CYR"/>
                <w:color w:val="000000"/>
                <w:lang w:eastAsia="ru-RU"/>
              </w:rPr>
              <w:t>9</w:t>
            </w:r>
          </w:p>
        </w:tc>
        <w:tc>
          <w:tcPr>
            <w:tcW w:w="189" w:type="dxa"/>
            <w:tcBorders>
              <w:top w:val="nil"/>
              <w:left w:val="nil"/>
              <w:bottom w:val="nil"/>
              <w:right w:val="nil"/>
            </w:tcBorders>
            <w:vAlign w:val="bottom"/>
          </w:tcPr>
          <w:p w:rsidR="000152BE" w:rsidRPr="00D5524A" w:rsidRDefault="000152BE" w:rsidP="000152BE">
            <w:pPr>
              <w:widowControl w:val="0"/>
              <w:autoSpaceDE w:val="0"/>
              <w:autoSpaceDN w:val="0"/>
              <w:adjustRightInd w:val="0"/>
              <w:spacing w:after="0" w:line="240" w:lineRule="auto"/>
              <w:ind w:hanging="134"/>
              <w:rPr>
                <w:rFonts w:ascii="Times New Roman CYR" w:eastAsia="Times New Roman" w:hAnsi="Times New Roman CYR" w:cs="Times New Roman CYR"/>
                <w:color w:val="000000"/>
                <w:sz w:val="24"/>
                <w:szCs w:val="24"/>
                <w:lang w:eastAsia="ru-RU"/>
              </w:rPr>
            </w:pPr>
            <w:r w:rsidRPr="00D5524A">
              <w:rPr>
                <w:rFonts w:ascii="Times New Roman CYR" w:eastAsia="Times New Roman" w:hAnsi="Times New Roman CYR" w:cs="Times New Roman CYR"/>
                <w:color w:val="000000"/>
                <w:lang w:eastAsia="ru-RU"/>
              </w:rPr>
              <w:t>5</w:t>
            </w:r>
          </w:p>
        </w:tc>
        <w:tc>
          <w:tcPr>
            <w:tcW w:w="6238" w:type="dxa"/>
            <w:gridSpan w:val="6"/>
            <w:tcBorders>
              <w:top w:val="nil"/>
              <w:left w:val="nil"/>
              <w:bottom w:val="nil"/>
              <w:right w:val="nil"/>
            </w:tcBorders>
            <w:vAlign w:val="bottom"/>
          </w:tcPr>
          <w:p w:rsidR="000152BE" w:rsidRPr="00D5524A" w:rsidRDefault="000152BE" w:rsidP="000152BE">
            <w:pPr>
              <w:widowControl w:val="0"/>
              <w:tabs>
                <w:tab w:val="left" w:pos="2495"/>
              </w:tabs>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D5524A">
              <w:rPr>
                <w:rFonts w:ascii="Times New Roman CYR" w:eastAsia="Times New Roman" w:hAnsi="Times New Roman CYR" w:cs="Times New Roman CYR"/>
                <w:color w:val="000000"/>
                <w:lang w:eastAsia="ru-RU"/>
              </w:rPr>
              <w:t>г.</w:t>
            </w:r>
            <w:r w:rsidRPr="00D5524A">
              <w:rPr>
                <w:rFonts w:ascii="Times New Roman CYR" w:eastAsia="Times New Roman" w:hAnsi="Times New Roman CYR" w:cs="Times New Roman CYR"/>
                <w:color w:val="000000"/>
                <w:lang w:eastAsia="ru-RU"/>
              </w:rPr>
              <w:tab/>
              <w:t>М.П.</w:t>
            </w:r>
          </w:p>
        </w:tc>
      </w:tr>
      <w:tr w:rsidR="000152BE" w:rsidRPr="000152BE" w:rsidTr="002C040F">
        <w:trPr>
          <w:trHeight w:val="109"/>
        </w:trPr>
        <w:tc>
          <w:tcPr>
            <w:tcW w:w="10207" w:type="dxa"/>
            <w:gridSpan w:val="13"/>
            <w:tcBorders>
              <w:top w:val="nil"/>
              <w:left w:val="nil"/>
              <w:bottom w:val="nil"/>
              <w:right w:val="nil"/>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bl>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bl>
      <w:tblPr>
        <w:tblW w:w="11300" w:type="dxa"/>
        <w:tblInd w:w="28" w:type="dxa"/>
        <w:tblLayout w:type="fixed"/>
        <w:tblCellMar>
          <w:left w:w="28" w:type="dxa"/>
          <w:right w:w="28" w:type="dxa"/>
        </w:tblCellMar>
        <w:tblLook w:val="0000"/>
      </w:tblPr>
      <w:tblGrid>
        <w:gridCol w:w="284"/>
        <w:gridCol w:w="1080"/>
        <w:gridCol w:w="196"/>
        <w:gridCol w:w="527"/>
        <w:gridCol w:w="553"/>
        <w:gridCol w:w="298"/>
        <w:gridCol w:w="425"/>
        <w:gridCol w:w="851"/>
        <w:gridCol w:w="3090"/>
        <w:gridCol w:w="1276"/>
        <w:gridCol w:w="918"/>
        <w:gridCol w:w="992"/>
        <w:gridCol w:w="567"/>
        <w:gridCol w:w="102"/>
        <w:gridCol w:w="141"/>
      </w:tblGrid>
      <w:tr w:rsidR="004A5048" w:rsidRPr="000152BE" w:rsidTr="00EC7AA2">
        <w:trPr>
          <w:gridBefore w:val="1"/>
          <w:wBefore w:w="284" w:type="dxa"/>
        </w:trPr>
        <w:tc>
          <w:tcPr>
            <w:tcW w:w="1803" w:type="dxa"/>
            <w:gridSpan w:val="3"/>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Контактное лицо:</w:t>
            </w:r>
          </w:p>
        </w:tc>
        <w:tc>
          <w:tcPr>
            <w:tcW w:w="1276" w:type="dxa"/>
            <w:gridSpan w:val="3"/>
            <w:tcBorders>
              <w:top w:val="nil"/>
              <w:left w:val="nil"/>
              <w:bottom w:val="nil"/>
              <w:right w:val="nil"/>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lang w:eastAsia="ru-RU"/>
              </w:rPr>
            </w:pPr>
          </w:p>
        </w:tc>
        <w:tc>
          <w:tcPr>
            <w:tcW w:w="7796" w:type="dxa"/>
            <w:gridSpan w:val="7"/>
            <w:tcBorders>
              <w:top w:val="nil"/>
              <w:left w:val="nil"/>
              <w:bottom w:val="nil"/>
              <w:right w:val="nil"/>
            </w:tcBorders>
            <w:vAlign w:val="bottom"/>
          </w:tcPr>
          <w:p w:rsidR="004A5048" w:rsidRPr="000152BE" w:rsidRDefault="004A5048" w:rsidP="00F14D3F">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Генеральный директор Величко </w:t>
            </w:r>
            <w:r w:rsidR="00F14D3F">
              <w:rPr>
                <w:rFonts w:ascii="Times New Roman CYR" w:eastAsia="Times New Roman" w:hAnsi="Times New Roman CYR" w:cs="Times New Roman CYR"/>
                <w:color w:val="000000"/>
                <w:lang w:eastAsia="ru-RU"/>
              </w:rPr>
              <w:t>Григорий Викторович</w:t>
            </w:r>
          </w:p>
        </w:tc>
        <w:tc>
          <w:tcPr>
            <w:tcW w:w="141" w:type="dxa"/>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4A5048" w:rsidRPr="000152BE" w:rsidTr="00EC7AA2">
        <w:trPr>
          <w:gridBefore w:val="1"/>
          <w:wBefore w:w="284" w:type="dxa"/>
        </w:trPr>
        <w:tc>
          <w:tcPr>
            <w:tcW w:w="1803" w:type="dxa"/>
            <w:gridSpan w:val="3"/>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gridSpan w:val="3"/>
            <w:tcBorders>
              <w:top w:val="nil"/>
              <w:left w:val="nil"/>
              <w:bottom w:val="nil"/>
              <w:right w:val="nil"/>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p>
        </w:tc>
        <w:tc>
          <w:tcPr>
            <w:tcW w:w="7796" w:type="dxa"/>
            <w:gridSpan w:val="7"/>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(указываются должность, фамилия, имя, отчество контактного лица эмитента)</w:t>
            </w:r>
          </w:p>
        </w:tc>
        <w:tc>
          <w:tcPr>
            <w:tcW w:w="141" w:type="dxa"/>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4A5048" w:rsidRPr="000152BE" w:rsidTr="00EC7AA2">
        <w:trPr>
          <w:gridBefore w:val="1"/>
          <w:wBefore w:w="284" w:type="dxa"/>
        </w:trPr>
        <w:tc>
          <w:tcPr>
            <w:tcW w:w="1080" w:type="dxa"/>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Телефон:</w:t>
            </w:r>
          </w:p>
        </w:tc>
        <w:tc>
          <w:tcPr>
            <w:tcW w:w="1276" w:type="dxa"/>
            <w:gridSpan w:val="3"/>
            <w:tcBorders>
              <w:top w:val="nil"/>
              <w:left w:val="nil"/>
              <w:bottom w:val="nil"/>
              <w:right w:val="nil"/>
            </w:tcBorders>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c>
        <w:tc>
          <w:tcPr>
            <w:tcW w:w="8519" w:type="dxa"/>
            <w:gridSpan w:val="9"/>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(495) 627-55-40</w:t>
            </w:r>
          </w:p>
        </w:tc>
        <w:tc>
          <w:tcPr>
            <w:tcW w:w="141" w:type="dxa"/>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4A5048" w:rsidRPr="000152BE" w:rsidTr="00EC7AA2">
        <w:trPr>
          <w:gridBefore w:val="1"/>
          <w:wBefore w:w="284" w:type="dxa"/>
        </w:trPr>
        <w:tc>
          <w:tcPr>
            <w:tcW w:w="1080" w:type="dxa"/>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gridSpan w:val="3"/>
            <w:tcBorders>
              <w:top w:val="nil"/>
              <w:left w:val="nil"/>
              <w:bottom w:val="nil"/>
              <w:right w:val="nil"/>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p>
        </w:tc>
        <w:tc>
          <w:tcPr>
            <w:tcW w:w="8519" w:type="dxa"/>
            <w:gridSpan w:val="9"/>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номер (номера) телефона контактного лица)</w:t>
            </w:r>
          </w:p>
        </w:tc>
        <w:tc>
          <w:tcPr>
            <w:tcW w:w="141" w:type="dxa"/>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4A5048" w:rsidRPr="000152BE" w:rsidTr="00EC7AA2">
        <w:trPr>
          <w:gridBefore w:val="1"/>
          <w:wBefore w:w="284" w:type="dxa"/>
        </w:trPr>
        <w:tc>
          <w:tcPr>
            <w:tcW w:w="1080" w:type="dxa"/>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Факс:</w:t>
            </w:r>
          </w:p>
        </w:tc>
        <w:tc>
          <w:tcPr>
            <w:tcW w:w="1276" w:type="dxa"/>
            <w:gridSpan w:val="3"/>
            <w:tcBorders>
              <w:top w:val="nil"/>
              <w:left w:val="nil"/>
              <w:bottom w:val="nil"/>
              <w:right w:val="nil"/>
            </w:tcBorders>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p>
        </w:tc>
        <w:tc>
          <w:tcPr>
            <w:tcW w:w="8519" w:type="dxa"/>
            <w:gridSpan w:val="9"/>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(495) 627-55-40</w:t>
            </w:r>
          </w:p>
        </w:tc>
        <w:tc>
          <w:tcPr>
            <w:tcW w:w="141" w:type="dxa"/>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4A5048" w:rsidRPr="000152BE" w:rsidTr="00EC7AA2">
        <w:trPr>
          <w:gridBefore w:val="1"/>
          <w:wBefore w:w="284" w:type="dxa"/>
        </w:trPr>
        <w:tc>
          <w:tcPr>
            <w:tcW w:w="1080" w:type="dxa"/>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c>
          <w:tcPr>
            <w:tcW w:w="1276" w:type="dxa"/>
            <w:gridSpan w:val="3"/>
            <w:tcBorders>
              <w:top w:val="nil"/>
              <w:left w:val="nil"/>
              <w:bottom w:val="nil"/>
              <w:right w:val="nil"/>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p>
        </w:tc>
        <w:tc>
          <w:tcPr>
            <w:tcW w:w="8519" w:type="dxa"/>
            <w:gridSpan w:val="9"/>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номер (номера) факса эмитента)</w:t>
            </w:r>
          </w:p>
        </w:tc>
        <w:tc>
          <w:tcPr>
            <w:tcW w:w="141" w:type="dxa"/>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4A5048" w:rsidRPr="000152BE" w:rsidTr="00EC7AA2">
        <w:trPr>
          <w:gridBefore w:val="1"/>
          <w:wBefore w:w="284" w:type="dxa"/>
          <w:trHeight w:val="70"/>
        </w:trPr>
        <w:tc>
          <w:tcPr>
            <w:tcW w:w="1276" w:type="dxa"/>
            <w:gridSpan w:val="2"/>
            <w:tcBorders>
              <w:top w:val="nil"/>
              <w:left w:val="nil"/>
              <w:bottom w:val="nil"/>
              <w:right w:val="nil"/>
            </w:tcBorders>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9740" w:type="dxa"/>
            <w:gridSpan w:val="12"/>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4A5048" w:rsidRPr="00370323" w:rsidTr="00EC7AA2">
        <w:trPr>
          <w:gridBefore w:val="1"/>
          <w:wBefore w:w="284" w:type="dxa"/>
        </w:trPr>
        <w:tc>
          <w:tcPr>
            <w:tcW w:w="2654" w:type="dxa"/>
            <w:gridSpan w:val="5"/>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Адрес электронной почты:</w:t>
            </w:r>
          </w:p>
        </w:tc>
        <w:tc>
          <w:tcPr>
            <w:tcW w:w="1276" w:type="dxa"/>
            <w:gridSpan w:val="2"/>
            <w:tcBorders>
              <w:top w:val="nil"/>
              <w:left w:val="nil"/>
              <w:bottom w:val="nil"/>
              <w:right w:val="nil"/>
            </w:tcBorders>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lang w:val="en-US" w:eastAsia="ru-RU"/>
              </w:rPr>
            </w:pPr>
          </w:p>
        </w:tc>
        <w:tc>
          <w:tcPr>
            <w:tcW w:w="6945" w:type="dxa"/>
            <w:gridSpan w:val="6"/>
            <w:tcBorders>
              <w:top w:val="nil"/>
              <w:left w:val="nil"/>
              <w:bottom w:val="nil"/>
              <w:right w:val="nil"/>
            </w:tcBorders>
            <w:vAlign w:val="bottom"/>
          </w:tcPr>
          <w:p w:rsidR="004A5048" w:rsidRPr="00A51EE0" w:rsidRDefault="00285909"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val="en-US" w:eastAsia="ru-RU"/>
              </w:rPr>
            </w:pPr>
            <w:hyperlink r:id="rId8" w:history="1">
              <w:r w:rsidR="00A51EE0" w:rsidRPr="00C95556">
                <w:rPr>
                  <w:rStyle w:val="af1"/>
                  <w:rFonts w:ascii="Times New Roman CYR" w:eastAsia="Times New Roman" w:hAnsi="Times New Roman CYR" w:cs="Times New Roman CYR"/>
                  <w:lang w:val="en-US" w:eastAsia="ru-RU"/>
                </w:rPr>
                <w:t>t</w:t>
              </w:r>
              <w:r w:rsidR="00A51EE0" w:rsidRPr="00A51EE0">
                <w:rPr>
                  <w:rStyle w:val="af1"/>
                  <w:rFonts w:ascii="Times New Roman CYR" w:eastAsia="Times New Roman" w:hAnsi="Times New Roman CYR" w:cs="Times New Roman CYR"/>
                  <w:lang w:val="en-US" w:eastAsia="ru-RU"/>
                </w:rPr>
                <w:t>s</w:t>
              </w:r>
              <w:r w:rsidR="00A51EE0" w:rsidRPr="00C95556">
                <w:rPr>
                  <w:rStyle w:val="af1"/>
                  <w:rFonts w:ascii="Times New Roman CYR" w:eastAsia="Times New Roman" w:hAnsi="Times New Roman CYR" w:cs="Times New Roman CYR"/>
                  <w:lang w:val="en-US" w:eastAsia="ru-RU"/>
                </w:rPr>
                <w:t>x</w:t>
              </w:r>
              <w:r w:rsidR="00A51EE0" w:rsidRPr="00A51EE0">
                <w:rPr>
                  <w:rStyle w:val="af1"/>
                  <w:rFonts w:ascii="Times New Roman CYR" w:eastAsia="Times New Roman" w:hAnsi="Times New Roman CYR" w:cs="Times New Roman CYR"/>
                  <w:lang w:val="en-US" w:eastAsia="ru-RU"/>
                </w:rPr>
                <w:t>@tsx.ru</w:t>
              </w:r>
            </w:hyperlink>
            <w:r w:rsidR="006E5769" w:rsidRPr="006E5769">
              <w:rPr>
                <w:lang w:val="en-US"/>
              </w:rPr>
              <w:t xml:space="preserve"> </w:t>
            </w:r>
            <w:r w:rsidR="00D55039" w:rsidRPr="00D55039">
              <w:rPr>
                <w:lang w:val="en-US"/>
              </w:rPr>
              <w:t xml:space="preserve"> </w:t>
            </w:r>
            <w:r w:rsidR="00A51EE0">
              <w:rPr>
                <w:rFonts w:ascii="Times New Roman CYR" w:eastAsia="Times New Roman" w:hAnsi="Times New Roman CYR" w:cs="Times New Roman CYR"/>
                <w:color w:val="000000"/>
                <w:lang w:val="en-US" w:eastAsia="ru-RU"/>
              </w:rPr>
              <w:t>technostroyexport</w:t>
            </w:r>
            <w:r w:rsidR="00A51EE0" w:rsidRPr="00A51EE0">
              <w:rPr>
                <w:rFonts w:ascii="Times New Roman CYR" w:eastAsia="Times New Roman" w:hAnsi="Times New Roman CYR" w:cs="Times New Roman CYR"/>
                <w:color w:val="000000"/>
                <w:lang w:val="en-US" w:eastAsia="ru-RU"/>
              </w:rPr>
              <w:t>@</w:t>
            </w:r>
            <w:r w:rsidR="00A51EE0">
              <w:rPr>
                <w:rFonts w:ascii="Times New Roman CYR" w:eastAsia="Times New Roman" w:hAnsi="Times New Roman CYR" w:cs="Times New Roman CYR"/>
                <w:color w:val="000000"/>
                <w:lang w:val="en-US" w:eastAsia="ru-RU"/>
              </w:rPr>
              <w:t>gmail</w:t>
            </w:r>
            <w:r w:rsidR="00A51EE0" w:rsidRPr="00A51EE0">
              <w:rPr>
                <w:rFonts w:ascii="Times New Roman CYR" w:eastAsia="Times New Roman" w:hAnsi="Times New Roman CYR" w:cs="Times New Roman CYR"/>
                <w:color w:val="000000"/>
                <w:lang w:val="en-US" w:eastAsia="ru-RU"/>
              </w:rPr>
              <w:t>.</w:t>
            </w:r>
            <w:r w:rsidR="00A51EE0">
              <w:rPr>
                <w:rFonts w:ascii="Times New Roman CYR" w:eastAsia="Times New Roman" w:hAnsi="Times New Roman CYR" w:cs="Times New Roman CYR"/>
                <w:color w:val="000000"/>
                <w:lang w:val="en-US" w:eastAsia="ru-RU"/>
              </w:rPr>
              <w:t>com</w:t>
            </w:r>
          </w:p>
        </w:tc>
        <w:tc>
          <w:tcPr>
            <w:tcW w:w="141" w:type="dxa"/>
            <w:tcBorders>
              <w:top w:val="nil"/>
              <w:left w:val="nil"/>
              <w:bottom w:val="nil"/>
              <w:right w:val="nil"/>
            </w:tcBorders>
            <w:vAlign w:val="bottom"/>
          </w:tcPr>
          <w:p w:rsidR="004A5048" w:rsidRPr="00A51EE0"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val="en-US" w:eastAsia="ru-RU"/>
              </w:rPr>
            </w:pPr>
          </w:p>
        </w:tc>
      </w:tr>
      <w:tr w:rsidR="004A5048" w:rsidRPr="000152BE" w:rsidTr="00EC7AA2">
        <w:trPr>
          <w:gridBefore w:val="1"/>
          <w:wBefore w:w="284" w:type="dxa"/>
        </w:trPr>
        <w:tc>
          <w:tcPr>
            <w:tcW w:w="2654" w:type="dxa"/>
            <w:gridSpan w:val="5"/>
            <w:tcBorders>
              <w:top w:val="nil"/>
              <w:left w:val="nil"/>
              <w:bottom w:val="nil"/>
              <w:right w:val="nil"/>
            </w:tcBorders>
            <w:vAlign w:val="bottom"/>
          </w:tcPr>
          <w:p w:rsidR="004A5048" w:rsidRPr="00A51EE0"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val="en-US" w:eastAsia="ru-RU"/>
              </w:rPr>
            </w:pPr>
          </w:p>
        </w:tc>
        <w:tc>
          <w:tcPr>
            <w:tcW w:w="1276" w:type="dxa"/>
            <w:gridSpan w:val="2"/>
            <w:tcBorders>
              <w:top w:val="nil"/>
              <w:left w:val="nil"/>
              <w:bottom w:val="nil"/>
              <w:right w:val="nil"/>
            </w:tcBorders>
          </w:tcPr>
          <w:p w:rsidR="004A5048" w:rsidRPr="00A51EE0"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val="en-US" w:eastAsia="ru-RU"/>
              </w:rPr>
            </w:pPr>
          </w:p>
        </w:tc>
        <w:tc>
          <w:tcPr>
            <w:tcW w:w="6945" w:type="dxa"/>
            <w:gridSpan w:val="6"/>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18"/>
                <w:szCs w:val="18"/>
                <w:lang w:eastAsia="ru-RU"/>
              </w:rPr>
            </w:pPr>
            <w:r w:rsidRPr="000152BE">
              <w:rPr>
                <w:rFonts w:ascii="Times New Roman CYR" w:eastAsia="Times New Roman" w:hAnsi="Times New Roman CYR" w:cs="Times New Roman CYR"/>
                <w:color w:val="000000"/>
                <w:sz w:val="18"/>
                <w:szCs w:val="18"/>
                <w:lang w:eastAsia="ru-RU"/>
              </w:rPr>
              <w:t>(указывается адрес электронной почты контактного лица (если имеется))</w:t>
            </w:r>
          </w:p>
        </w:tc>
        <w:tc>
          <w:tcPr>
            <w:tcW w:w="141" w:type="dxa"/>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18"/>
                <w:szCs w:val="18"/>
                <w:lang w:eastAsia="ru-RU"/>
              </w:rPr>
            </w:pPr>
          </w:p>
        </w:tc>
      </w:tr>
      <w:tr w:rsidR="004A5048" w:rsidRPr="000152BE" w:rsidTr="00EC7AA2">
        <w:trPr>
          <w:gridBefore w:val="1"/>
          <w:wBefore w:w="284" w:type="dxa"/>
          <w:trHeight w:val="70"/>
        </w:trPr>
        <w:tc>
          <w:tcPr>
            <w:tcW w:w="1276" w:type="dxa"/>
            <w:gridSpan w:val="2"/>
            <w:tcBorders>
              <w:top w:val="nil"/>
              <w:left w:val="nil"/>
              <w:bottom w:val="nil"/>
              <w:right w:val="nil"/>
            </w:tcBorders>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9740" w:type="dxa"/>
            <w:gridSpan w:val="12"/>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4A5048" w:rsidRPr="000152BE" w:rsidTr="00EC7AA2">
        <w:trPr>
          <w:gridBefore w:val="1"/>
          <w:wBefore w:w="284" w:type="dxa"/>
        </w:trPr>
        <w:tc>
          <w:tcPr>
            <w:tcW w:w="7020" w:type="dxa"/>
            <w:gridSpan w:val="8"/>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Адрес страницы (страниц) в сети Интернет, на которой раскрывается информация, содержащаяся в настоящем ежеквартальном отчете</w:t>
            </w:r>
          </w:p>
        </w:tc>
        <w:tc>
          <w:tcPr>
            <w:tcW w:w="1276" w:type="dxa"/>
            <w:tcBorders>
              <w:top w:val="nil"/>
              <w:left w:val="nil"/>
              <w:bottom w:val="nil"/>
              <w:right w:val="nil"/>
            </w:tcBorders>
          </w:tcPr>
          <w:p w:rsidR="004A5048" w:rsidRDefault="004A5048" w:rsidP="00C4039C">
            <w:pPr>
              <w:widowControl w:val="0"/>
              <w:autoSpaceDE w:val="0"/>
              <w:autoSpaceDN w:val="0"/>
              <w:adjustRightInd w:val="0"/>
              <w:spacing w:after="0" w:line="240" w:lineRule="auto"/>
            </w:pPr>
          </w:p>
        </w:tc>
        <w:tc>
          <w:tcPr>
            <w:tcW w:w="2579" w:type="dxa"/>
            <w:gridSpan w:val="4"/>
            <w:tcBorders>
              <w:top w:val="nil"/>
              <w:left w:val="nil"/>
              <w:bottom w:val="nil"/>
              <w:right w:val="nil"/>
            </w:tcBorders>
            <w:vAlign w:val="bottom"/>
          </w:tcPr>
          <w:p w:rsidR="004A5048" w:rsidRPr="000152BE" w:rsidRDefault="00285909" w:rsidP="00C4039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hyperlink r:id="rId9" w:history="1">
              <w:r w:rsidR="004A5048" w:rsidRPr="00BB6782">
                <w:rPr>
                  <w:rStyle w:val="af1"/>
                  <w:rFonts w:ascii="Times New Roman CYR" w:eastAsia="Times New Roman" w:hAnsi="Times New Roman CYR" w:cs="Times New Roman CYR"/>
                  <w:b/>
                  <w:bCs/>
                  <w:lang w:eastAsia="ru-RU"/>
                </w:rPr>
                <w:t>www.</w:t>
              </w:r>
              <w:r w:rsidR="004A5048" w:rsidRPr="00BB6782">
                <w:rPr>
                  <w:rStyle w:val="af1"/>
                  <w:rFonts w:ascii="Times New Roman CYR" w:eastAsia="Times New Roman" w:hAnsi="Times New Roman CYR" w:cs="Times New Roman CYR"/>
                  <w:b/>
                  <w:bCs/>
                  <w:lang w:val="en-US" w:eastAsia="ru-RU"/>
                </w:rPr>
                <w:t>disclosure</w:t>
              </w:r>
              <w:r w:rsidR="004A5048" w:rsidRPr="00BB6782">
                <w:rPr>
                  <w:rStyle w:val="af1"/>
                  <w:rFonts w:ascii="Times New Roman CYR" w:eastAsia="Times New Roman" w:hAnsi="Times New Roman CYR" w:cs="Times New Roman CYR"/>
                  <w:b/>
                  <w:bCs/>
                  <w:lang w:eastAsia="ru-RU"/>
                </w:rPr>
                <w:t>.ru</w:t>
              </w:r>
            </w:hyperlink>
          </w:p>
        </w:tc>
        <w:tc>
          <w:tcPr>
            <w:tcW w:w="141" w:type="dxa"/>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4A5048" w:rsidRPr="000152BE" w:rsidTr="00EC7AA2">
        <w:trPr>
          <w:gridBefore w:val="1"/>
          <w:wBefore w:w="284" w:type="dxa"/>
        </w:trPr>
        <w:tc>
          <w:tcPr>
            <w:tcW w:w="7020" w:type="dxa"/>
            <w:gridSpan w:val="8"/>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tc>
        <w:tc>
          <w:tcPr>
            <w:tcW w:w="1276" w:type="dxa"/>
            <w:tcBorders>
              <w:top w:val="nil"/>
              <w:left w:val="nil"/>
              <w:bottom w:val="nil"/>
              <w:right w:val="nil"/>
            </w:tcBorders>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579" w:type="dxa"/>
            <w:gridSpan w:val="4"/>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 w:type="dxa"/>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4A5048" w:rsidRPr="000152BE" w:rsidTr="00EC7AA2">
        <w:trPr>
          <w:gridBefore w:val="1"/>
          <w:wBefore w:w="284" w:type="dxa"/>
        </w:trPr>
        <w:tc>
          <w:tcPr>
            <w:tcW w:w="7020" w:type="dxa"/>
            <w:gridSpan w:val="8"/>
            <w:tcBorders>
              <w:top w:val="nil"/>
              <w:left w:val="nil"/>
              <w:bottom w:val="nil"/>
              <w:right w:val="nil"/>
            </w:tcBorders>
            <w:vAlign w:val="bottom"/>
          </w:tcPr>
          <w:p w:rsidR="004A5048"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4A5048"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4A5048"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4A5048"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4A5048"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4A5048"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4A5048"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4A5048"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4A5048"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4A5048"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p w:rsidR="004A5048" w:rsidRPr="000152BE" w:rsidRDefault="004A5048" w:rsidP="000152BE">
            <w:pPr>
              <w:widowControl w:val="0"/>
              <w:autoSpaceDE w:val="0"/>
              <w:autoSpaceDN w:val="0"/>
              <w:adjustRightInd w:val="0"/>
              <w:spacing w:after="0" w:line="240" w:lineRule="auto"/>
              <w:ind w:left="57"/>
              <w:rPr>
                <w:rFonts w:ascii="Times New Roman CYR" w:eastAsia="Times New Roman" w:hAnsi="Times New Roman CYR" w:cs="Times New Roman CYR"/>
                <w:color w:val="000000"/>
                <w:sz w:val="24"/>
                <w:szCs w:val="24"/>
                <w:lang w:eastAsia="ru-RU"/>
              </w:rPr>
            </w:pPr>
          </w:p>
        </w:tc>
        <w:tc>
          <w:tcPr>
            <w:tcW w:w="1276" w:type="dxa"/>
            <w:tcBorders>
              <w:top w:val="nil"/>
              <w:left w:val="nil"/>
              <w:bottom w:val="nil"/>
              <w:right w:val="nil"/>
            </w:tcBorders>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579" w:type="dxa"/>
            <w:gridSpan w:val="4"/>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41" w:type="dxa"/>
            <w:tcBorders>
              <w:top w:val="nil"/>
              <w:left w:val="nil"/>
              <w:bottom w:val="nil"/>
              <w:right w:val="nil"/>
            </w:tcBorders>
            <w:vAlign w:val="bottom"/>
          </w:tcPr>
          <w:p w:rsidR="004A5048" w:rsidRPr="000152BE" w:rsidRDefault="004A5048"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ind w:firstLine="284"/>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b/>
                <w:bCs/>
                <w:i/>
                <w:iCs/>
                <w:color w:val="000000"/>
                <w:lang w:eastAsia="ru-RU"/>
              </w:rPr>
              <w:lastRenderedPageBreak/>
              <w:t>Оглавление:</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Страница</w:t>
            </w: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Height w:val="340"/>
        </w:trPr>
        <w:tc>
          <w:tcPr>
            <w:tcW w:w="9498"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ind w:left="252"/>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Введение</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B70481">
            <w:pPr>
              <w:widowControl w:val="0"/>
              <w:tabs>
                <w:tab w:val="left" w:pos="2404"/>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Pr>
                <w:rFonts w:ascii="Arial" w:hAnsi="Arial" w:cs="Arial"/>
                <w:b/>
                <w:bCs/>
                <w:color w:val="333333"/>
                <w:shd w:val="clear" w:color="auto" w:fill="FFFFF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Pr>
                <w:rFonts w:ascii="Times New Roman CYR" w:eastAsia="Times New Roman" w:hAnsi="Times New Roman CYR" w:cs="Times New Roman CYR"/>
                <w:color w:val="000000"/>
                <w:lang w:eastAsia="ru-RU"/>
              </w:rPr>
              <w:t>1</w:t>
            </w:r>
            <w:r w:rsidRPr="000152BE">
              <w:rPr>
                <w:rFonts w:ascii="Times New Roman CYR" w:eastAsia="Times New Roman" w:hAnsi="Times New Roman CYR" w:cs="Times New Roman CYR"/>
                <w:color w:val="000000"/>
                <w:lang w:eastAsia="ru-RU"/>
              </w:rPr>
              <w:t xml:space="preserve"> Сведения о банковских счетах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 xml:space="preserve"> Сведения об аудиторе</w:t>
            </w:r>
            <w:r>
              <w:rPr>
                <w:rFonts w:ascii="Times New Roman CYR" w:eastAsia="Times New Roman" w:hAnsi="Times New Roman CYR" w:cs="Times New Roman CYR"/>
                <w:color w:val="000000"/>
                <w:lang w:eastAsia="ru-RU"/>
              </w:rPr>
              <w:t>(аудиторской организации)</w:t>
            </w:r>
            <w:r w:rsidRPr="000152BE">
              <w:rPr>
                <w:rFonts w:ascii="Times New Roman CYR" w:eastAsia="Times New Roman" w:hAnsi="Times New Roman CYR" w:cs="Times New Roman CYR"/>
                <w:color w:val="000000"/>
                <w:lang w:eastAsia="ru-RU"/>
              </w:rPr>
              <w:t xml:space="preserve">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Pr>
                <w:rFonts w:ascii="Times New Roman CYR" w:eastAsia="Times New Roman" w:hAnsi="Times New Roman CYR" w:cs="Times New Roman CYR"/>
                <w:color w:val="000000"/>
                <w:lang w:eastAsia="ru-RU"/>
              </w:rPr>
              <w:t>3</w:t>
            </w:r>
            <w:r w:rsidRPr="000152BE">
              <w:rPr>
                <w:rFonts w:ascii="Times New Roman CYR" w:eastAsia="Times New Roman" w:hAnsi="Times New Roman CYR" w:cs="Times New Roman CYR"/>
                <w:color w:val="000000"/>
                <w:lang w:eastAsia="ru-RU"/>
              </w:rPr>
              <w:t xml:space="preserve"> Сведения об оценщике</w:t>
            </w:r>
            <w:r>
              <w:rPr>
                <w:rFonts w:ascii="Times New Roman CYR" w:eastAsia="Times New Roman" w:hAnsi="Times New Roman CYR" w:cs="Times New Roman CYR"/>
                <w:color w:val="000000"/>
                <w:lang w:eastAsia="ru-RU"/>
              </w:rPr>
              <w:t xml:space="preserve"> (оценщиках)</w:t>
            </w:r>
            <w:r w:rsidRPr="000152BE">
              <w:rPr>
                <w:rFonts w:ascii="Times New Roman CYR" w:eastAsia="Times New Roman" w:hAnsi="Times New Roman CYR" w:cs="Times New Roman CYR"/>
                <w:color w:val="000000"/>
                <w:lang w:eastAsia="ru-RU"/>
              </w:rPr>
              <w:t xml:space="preserve">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B70481">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xml:space="preserve"> Сведения о консультантах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A51EE0">
            <w:pPr>
              <w:widowControl w:val="0"/>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1.</w:t>
            </w:r>
            <w:r w:rsidR="00A51EE0">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xml:space="preserve"> Сведения об лицах, подписавших ежеквартальный отчет.</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0152BE">
            <w:pPr>
              <w:widowControl w:val="0"/>
              <w:autoSpaceDE w:val="0"/>
              <w:autoSpaceDN w:val="0"/>
              <w:adjustRightInd w:val="0"/>
              <w:spacing w:after="0" w:line="240" w:lineRule="auto"/>
              <w:ind w:left="-108" w:firstLine="108"/>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II.Основная информация о финансово-экономическом состоянии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2.1. Показатели финансово-экономической деятельности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2.2. Рыночная капитализация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2.3. Обязательства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B70481">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2.</w:t>
            </w:r>
            <w:r>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Риски, связанные с приобретением размещаемых (размещенных) ценных бумаг.</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III. Подробная информация об эмитенте.</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3.1. История создания и развития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3.2.  Основная хозяйственная деятельность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3.3. Планы будущей деятельности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3.4. Участие эмитента в банковских группах, </w:t>
            </w:r>
            <w:r>
              <w:rPr>
                <w:rFonts w:ascii="Times New Roman CYR" w:eastAsia="Times New Roman" w:hAnsi="Times New Roman CYR" w:cs="Times New Roman CYR"/>
                <w:color w:val="000000"/>
                <w:lang w:eastAsia="ru-RU"/>
              </w:rPr>
              <w:t xml:space="preserve">банковских </w:t>
            </w:r>
            <w:r w:rsidRPr="000152BE">
              <w:rPr>
                <w:rFonts w:ascii="Times New Roman CYR" w:eastAsia="Times New Roman" w:hAnsi="Times New Roman CYR" w:cs="Times New Roman CYR"/>
                <w:color w:val="000000"/>
                <w:lang w:eastAsia="ru-RU"/>
              </w:rPr>
              <w:t xml:space="preserve">холдингах, </w:t>
            </w:r>
            <w:r>
              <w:rPr>
                <w:rFonts w:ascii="Times New Roman CYR" w:eastAsia="Times New Roman" w:hAnsi="Times New Roman CYR" w:cs="Times New Roman CYR"/>
                <w:color w:val="000000"/>
                <w:lang w:eastAsia="ru-RU"/>
              </w:rPr>
              <w:t xml:space="preserve">холдингах </w:t>
            </w:r>
            <w:r w:rsidRPr="000152BE">
              <w:rPr>
                <w:rFonts w:ascii="Times New Roman CYR" w:eastAsia="Times New Roman" w:hAnsi="Times New Roman CYR" w:cs="Times New Roman CYR"/>
                <w:color w:val="000000"/>
                <w:lang w:eastAsia="ru-RU"/>
              </w:rPr>
              <w:t>и ассоциациях</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3.5. </w:t>
            </w:r>
            <w:r>
              <w:rPr>
                <w:rFonts w:ascii="Times New Roman CYR" w:eastAsia="Times New Roman" w:hAnsi="Times New Roman CYR" w:cs="Times New Roman CYR"/>
                <w:color w:val="000000"/>
                <w:lang w:eastAsia="ru-RU"/>
              </w:rPr>
              <w:t>Подконтрольные эмитенту организации, имеющие для него существенное значение</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9B573D">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IV. Сведения о финансово-хозяйственной деятельности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4.1. Результаты финансово-хозяйственной деятельности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4.2. Ликвидность эмитента</w:t>
            </w:r>
            <w:r>
              <w:rPr>
                <w:rFonts w:ascii="Times New Roman CYR" w:eastAsia="Times New Roman" w:hAnsi="Times New Roman CYR" w:cs="Times New Roman CYR"/>
                <w:color w:val="000000"/>
                <w:lang w:eastAsia="ru-RU"/>
              </w:rPr>
              <w:t xml:space="preserve">, достаточность капитала и оборотных средств   </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4.3. </w:t>
            </w:r>
            <w:r>
              <w:rPr>
                <w:rFonts w:ascii="Times New Roman CYR" w:eastAsia="Times New Roman" w:hAnsi="Times New Roman CYR" w:cs="Times New Roman CYR"/>
                <w:color w:val="000000"/>
                <w:lang w:eastAsia="ru-RU"/>
              </w:rPr>
              <w:t xml:space="preserve">Финансовые  вложения эмитента </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4.4. Нематериальные активы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w:t>
            </w:r>
            <w:r>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Сведения о политике и расходах эмитента в области научно-технического развития, в отношении лицензий и патентов, новых разработок и исследований</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w:t>
            </w:r>
            <w:r>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Анализ тенденций развития в сфере основной деятельности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332882">
            <w:pPr>
              <w:spacing w:after="0"/>
              <w:jc w:val="both"/>
              <w:rPr>
                <w:rFonts w:ascii="Times New Roman CYR" w:eastAsia="Times New Roman" w:hAnsi="Times New Roman CYR" w:cs="Times New Roman CYR"/>
                <w:color w:val="000000"/>
                <w:sz w:val="24"/>
                <w:szCs w:val="24"/>
                <w:lang w:eastAsia="ru-RU"/>
              </w:rPr>
            </w:pPr>
            <w:r w:rsidRPr="00865800">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7</w:t>
            </w:r>
            <w:r w:rsidRPr="00865800">
              <w:rPr>
                <w:rFonts w:ascii="Times New Roman" w:eastAsia="Times New Roman" w:hAnsi="Times New Roman" w:cs="Times New Roman"/>
                <w:sz w:val="24"/>
                <w:szCs w:val="24"/>
                <w:lang w:eastAsia="ru-RU"/>
              </w:rPr>
              <w:t>. Анализ факторов и условий, влияющих на деятельность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Default="004A5048" w:rsidP="0033288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4.8. Конкуренты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0F31C5">
            <w:pPr>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616F7B">
              <w:rPr>
                <w:rFonts w:ascii="Times New Roman CYR" w:eastAsia="Times New Roman" w:hAnsi="Times New Roman CYR" w:cs="Times New Roman CYR"/>
                <w:b/>
                <w:bCs/>
                <w:color w:val="000000"/>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5.1. Сведения о структуре и компетенции органов управления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Height w:val="649"/>
        </w:trPr>
        <w:tc>
          <w:tcPr>
            <w:tcW w:w="9498"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5.2. Информация о лицах, входящих в состав органов управления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332882">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5.3. Сведения о размере вознаграждения</w:t>
            </w:r>
            <w:r>
              <w:rPr>
                <w:rFonts w:ascii="Times New Roman CYR" w:eastAsia="Times New Roman" w:hAnsi="Times New Roman CYR" w:cs="Times New Roman CYR"/>
                <w:color w:val="000000"/>
                <w:lang w:eastAsia="ru-RU"/>
              </w:rPr>
              <w:t xml:space="preserve"> и (</w:t>
            </w:r>
            <w:r w:rsidRPr="000152BE">
              <w:rPr>
                <w:rFonts w:ascii="Times New Roman CYR" w:eastAsia="Times New Roman" w:hAnsi="Times New Roman CYR" w:cs="Times New Roman CYR"/>
                <w:color w:val="000000"/>
                <w:lang w:eastAsia="ru-RU"/>
              </w:rPr>
              <w:t>или</w:t>
            </w:r>
            <w:r>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 xml:space="preserve"> компенсации расходов по каждому органу управления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5.4. Сведения о структуре и компетенции органов контроля за финансово-хозяйственной деятельностью эмитента</w:t>
            </w:r>
            <w:r>
              <w:rPr>
                <w:rFonts w:ascii="Times New Roman CYR" w:eastAsia="Times New Roman" w:hAnsi="Times New Roman CYR" w:cs="Times New Roman CYR"/>
                <w:color w:val="000000"/>
                <w:lang w:eastAsia="ru-RU"/>
              </w:rPr>
              <w:t>, а также об организации системы управления рисками и внутреннего контроля</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5.5. Информация о лицах, входящих в состав органов контроля за финансово-хозяйственной деятельностью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5.6. Сведения о размере вознаграждения,т и</w:t>
            </w:r>
            <w:r>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или</w:t>
            </w:r>
            <w:r>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 xml:space="preserve"> компенсации расходов по органу контроля за финансово-хозяйственной деятельностью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616F7B">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5.8. Сведения о любых обязательствах эмитента перед сотрудниками (работниками), касающихся возможности их участия в уставном  капитале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Default="004A5048"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lastRenderedPageBreak/>
              <w:t>VI. Сведения об участниках (акционерах) эмитента и о совершенных эмитентом сделках, в совершении которых имелась заинтересованность</w:t>
            </w:r>
          </w:p>
          <w:p w:rsidR="004A5048" w:rsidRPr="000152BE" w:rsidRDefault="004A5048"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6.1. Сведения об общем количестве акционеров (участников)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A51EE0">
            <w:pPr>
              <w:spacing w:before="100" w:beforeAutospacing="1" w:after="100" w:afterAutospacing="1" w:line="240" w:lineRule="auto"/>
              <w:ind w:left="-42"/>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6.2</w:t>
            </w:r>
            <w:r w:rsidRPr="00616F7B">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 xml:space="preserve">Сведения об участниках (акционерах) эмитента, владеющих не менее чем </w:t>
            </w:r>
            <w:r w:rsidR="00A51EE0">
              <w:rPr>
                <w:rFonts w:ascii="Times New Roman CYR" w:eastAsia="Times New Roman" w:hAnsi="Times New Roman CYR" w:cs="Times New Roman CYR"/>
                <w:color w:val="000000"/>
                <w:lang w:eastAsia="ru-RU"/>
              </w:rPr>
              <w:t>пятью</w:t>
            </w:r>
            <w:r w:rsidRPr="000152BE">
              <w:rPr>
                <w:rFonts w:ascii="Times New Roman CYR" w:eastAsia="Times New Roman" w:hAnsi="Times New Roman CYR" w:cs="Times New Roman CYR"/>
                <w:color w:val="000000"/>
                <w:lang w:eastAsia="ru-RU"/>
              </w:rPr>
              <w:t xml:space="preserve"> процентами его уставного (складочного) капитала (паевого фонда) или не менее чем </w:t>
            </w:r>
            <w:r w:rsidR="00A51EE0">
              <w:rPr>
                <w:rFonts w:ascii="Times New Roman CYR" w:eastAsia="Times New Roman" w:hAnsi="Times New Roman CYR" w:cs="Times New Roman CYR"/>
                <w:color w:val="000000"/>
                <w:lang w:eastAsia="ru-RU"/>
              </w:rPr>
              <w:t xml:space="preserve">пятью </w:t>
            </w:r>
            <w:r w:rsidRPr="000152BE">
              <w:rPr>
                <w:rFonts w:ascii="Times New Roman CYR" w:eastAsia="Times New Roman" w:hAnsi="Times New Roman CYR" w:cs="Times New Roman CYR"/>
                <w:color w:val="000000"/>
                <w:lang w:eastAsia="ru-RU"/>
              </w:rPr>
              <w:t xml:space="preserve"> процентами его обыкновенных акций, а также сведения об участниках (акционерах) таких лиц, владеющих не менее чем </w:t>
            </w:r>
            <w:r w:rsidR="00A51EE0">
              <w:rPr>
                <w:rFonts w:ascii="Times New Roman CYR" w:eastAsia="Times New Roman" w:hAnsi="Times New Roman CYR" w:cs="Times New Roman CYR"/>
                <w:color w:val="000000"/>
                <w:lang w:eastAsia="ru-RU"/>
              </w:rPr>
              <w:t xml:space="preserve">двадцатью </w:t>
            </w:r>
            <w:r w:rsidRPr="000152BE">
              <w:rPr>
                <w:rFonts w:ascii="Times New Roman CYR" w:eastAsia="Times New Roman" w:hAnsi="Times New Roman CYR" w:cs="Times New Roman CYR"/>
                <w:color w:val="000000"/>
                <w:lang w:eastAsia="ru-RU"/>
              </w:rPr>
              <w:t xml:space="preserve">процентами уставного (складочного) капитала (паевого фонда) или не менее чем </w:t>
            </w:r>
            <w:r w:rsidR="00A51EE0">
              <w:rPr>
                <w:rFonts w:ascii="Times New Roman CYR" w:eastAsia="Times New Roman" w:hAnsi="Times New Roman CYR" w:cs="Times New Roman CYR"/>
                <w:color w:val="000000"/>
                <w:lang w:eastAsia="ru-RU"/>
              </w:rPr>
              <w:t xml:space="preserve">двадцатью </w:t>
            </w:r>
            <w:r w:rsidRPr="000152BE">
              <w:rPr>
                <w:rFonts w:ascii="Times New Roman CYR" w:eastAsia="Times New Roman" w:hAnsi="Times New Roman CYR" w:cs="Times New Roman CYR"/>
                <w:color w:val="000000"/>
                <w:lang w:eastAsia="ru-RU"/>
              </w:rPr>
              <w:t>процентами их обыкновенных акций</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6.3. Сведения о доле участия государства или муниципального образования в уставном  капитале эмитента, наличии специального права ("золотой акции")</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6.4. Сведения об ограничениях на участие в уставном капитале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A51EE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6.5. Сведения об изменениях в составе и размере участия акционеров (участников) эмитента, владеющих не менее чем</w:t>
            </w:r>
            <w:r w:rsidR="00A51EE0">
              <w:rPr>
                <w:rFonts w:ascii="Times New Roman CYR" w:eastAsia="Times New Roman" w:hAnsi="Times New Roman CYR" w:cs="Times New Roman CYR"/>
                <w:color w:val="000000"/>
                <w:lang w:eastAsia="ru-RU"/>
              </w:rPr>
              <w:t xml:space="preserve"> пятью </w:t>
            </w:r>
            <w:r w:rsidRPr="000152BE">
              <w:rPr>
                <w:rFonts w:ascii="Times New Roman CYR" w:eastAsia="Times New Roman" w:hAnsi="Times New Roman CYR" w:cs="Times New Roman CYR"/>
                <w:color w:val="000000"/>
                <w:lang w:eastAsia="ru-RU"/>
              </w:rPr>
              <w:t xml:space="preserve">процентами его уставного  капитала  или не менее чем </w:t>
            </w:r>
            <w:r w:rsidR="00A51EE0">
              <w:rPr>
                <w:rFonts w:ascii="Times New Roman CYR" w:eastAsia="Times New Roman" w:hAnsi="Times New Roman CYR" w:cs="Times New Roman CYR"/>
                <w:color w:val="000000"/>
                <w:lang w:eastAsia="ru-RU"/>
              </w:rPr>
              <w:t xml:space="preserve">пятью </w:t>
            </w:r>
            <w:r w:rsidRPr="000152BE">
              <w:rPr>
                <w:rFonts w:ascii="Times New Roman CYR" w:eastAsia="Times New Roman" w:hAnsi="Times New Roman CYR" w:cs="Times New Roman CYR"/>
                <w:color w:val="000000"/>
                <w:lang w:eastAsia="ru-RU"/>
              </w:rPr>
              <w:t xml:space="preserve"> процентами его обыкновенных акций</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6.6. Сведения о совершенных эмитентом сделках, в совершении которых имелась заинтересованность</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6.7. Сведения о размере дебиторской задолженности</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0F31C5">
            <w:pPr>
              <w:shd w:val="clear" w:color="auto" w:fill="FFFFFF"/>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565EF0">
              <w:rPr>
                <w:rFonts w:ascii="Times New Roman CYR" w:eastAsia="Times New Roman" w:hAnsi="Times New Roman CYR" w:cs="Times New Roman CYR"/>
                <w:b/>
                <w:bCs/>
                <w:color w:val="000000"/>
                <w:lang w:eastAsia="ru-RU"/>
              </w:rPr>
              <w:t>VII. Бухгалтерская отчетность эмитента и иная финансовая информация</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7.1. Годовая бухгалтерская </w:t>
            </w:r>
            <w:r>
              <w:rPr>
                <w:rFonts w:ascii="Times New Roman CYR" w:eastAsia="Times New Roman" w:hAnsi="Times New Roman CYR" w:cs="Times New Roman CYR"/>
                <w:color w:val="000000"/>
                <w:lang w:eastAsia="ru-RU"/>
              </w:rPr>
              <w:t xml:space="preserve">(финансовая) </w:t>
            </w:r>
            <w:r w:rsidRPr="000152BE">
              <w:rPr>
                <w:rFonts w:ascii="Times New Roman CYR" w:eastAsia="Times New Roman" w:hAnsi="Times New Roman CYR" w:cs="Times New Roman CYR"/>
                <w:color w:val="000000"/>
                <w:lang w:eastAsia="ru-RU"/>
              </w:rPr>
              <w:t>отчетность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7.2. </w:t>
            </w:r>
            <w:r>
              <w:rPr>
                <w:rFonts w:ascii="Times New Roman CYR" w:eastAsia="Times New Roman" w:hAnsi="Times New Roman CYR" w:cs="Times New Roman CYR"/>
                <w:color w:val="000000"/>
                <w:lang w:eastAsia="ru-RU"/>
              </w:rPr>
              <w:t xml:space="preserve">Промежуточная  </w:t>
            </w:r>
            <w:r w:rsidRPr="000152BE">
              <w:rPr>
                <w:rFonts w:ascii="Times New Roman CYR" w:eastAsia="Times New Roman" w:hAnsi="Times New Roman CYR" w:cs="Times New Roman CYR"/>
                <w:color w:val="000000"/>
                <w:lang w:eastAsia="ru-RU"/>
              </w:rPr>
              <w:t xml:space="preserve">бухгалтерская </w:t>
            </w:r>
            <w:r>
              <w:rPr>
                <w:rFonts w:ascii="Times New Roman CYR" w:eastAsia="Times New Roman" w:hAnsi="Times New Roman CYR" w:cs="Times New Roman CYR"/>
                <w:color w:val="000000"/>
                <w:lang w:eastAsia="ru-RU"/>
              </w:rPr>
              <w:t xml:space="preserve">(финансовая) </w:t>
            </w:r>
            <w:r w:rsidRPr="000152BE">
              <w:rPr>
                <w:rFonts w:ascii="Times New Roman CYR" w:eastAsia="Times New Roman" w:hAnsi="Times New Roman CYR" w:cs="Times New Roman CYR"/>
                <w:color w:val="000000"/>
                <w:lang w:eastAsia="ru-RU"/>
              </w:rPr>
              <w:t xml:space="preserve">отчетность эмитента </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7.3. Консолидированная финансовая отчетность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 Сведения об учетной политике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Height w:val="582"/>
        </w:trPr>
        <w:tc>
          <w:tcPr>
            <w:tcW w:w="9498" w:type="dxa"/>
            <w:gridSpan w:val="11"/>
            <w:tcBorders>
              <w:top w:val="single" w:sz="4" w:space="0" w:color="auto"/>
              <w:bottom w:val="single" w:sz="4" w:space="0" w:color="auto"/>
              <w:right w:val="single" w:sz="4" w:space="0" w:color="auto"/>
            </w:tcBorders>
          </w:tcPr>
          <w:p w:rsidR="004A5048" w:rsidRPr="000152BE" w:rsidRDefault="004A5048"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Pr>
                <w:rFonts w:ascii="Times New Roman CYR" w:eastAsia="Times New Roman" w:hAnsi="Times New Roman CYR" w:cs="Times New Roman CYR"/>
                <w:color w:val="000000"/>
                <w:lang w:eastAsia="ru-RU"/>
              </w:rPr>
              <w:t>5</w:t>
            </w:r>
            <w:r w:rsidRPr="000152BE">
              <w:rPr>
                <w:rFonts w:ascii="Times New Roman CYR" w:eastAsia="Times New Roman" w:hAnsi="Times New Roman CYR" w:cs="Times New Roman CYR"/>
                <w:color w:val="000000"/>
                <w:lang w:eastAsia="ru-RU"/>
              </w:rPr>
              <w:t>. Сведения об общей сумме экспорта, а также о доле, которую составляет экспорт в общем объеме продаж</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Сведения о с</w:t>
            </w:r>
            <w:r>
              <w:rPr>
                <w:rFonts w:ascii="Times New Roman CYR" w:eastAsia="Times New Roman" w:hAnsi="Times New Roman CYR" w:cs="Times New Roman CYR"/>
                <w:color w:val="000000"/>
                <w:lang w:eastAsia="ru-RU"/>
              </w:rPr>
              <w:t xml:space="preserve">ущественных изменениях, произошедших в составе имущества  эмитента после даты </w:t>
            </w:r>
            <w:r w:rsidRPr="000152BE">
              <w:rPr>
                <w:rFonts w:ascii="Times New Roman CYR" w:eastAsia="Times New Roman" w:hAnsi="Times New Roman CYR" w:cs="Times New Roman CYR"/>
                <w:color w:val="000000"/>
                <w:lang w:eastAsia="ru-RU"/>
              </w:rPr>
              <w:t xml:space="preserve">окончания последнего завершенного финансового года. </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autoSpaceDE w:val="0"/>
              <w:autoSpaceDN w:val="0"/>
              <w:adjustRightInd w:val="0"/>
              <w:spacing w:after="0" w:line="240" w:lineRule="auto"/>
              <w:ind w:left="72"/>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7.</w:t>
            </w:r>
            <w:r>
              <w:rPr>
                <w:rFonts w:ascii="Times New Roman CYR" w:eastAsia="Times New Roman" w:hAnsi="Times New Roman CYR" w:cs="Times New Roman CYR"/>
                <w:color w:val="000000"/>
                <w:lang w:eastAsia="ru-RU"/>
              </w:rPr>
              <w:t>7</w:t>
            </w:r>
            <w:r w:rsidRPr="000152BE">
              <w:rPr>
                <w:rFonts w:ascii="Times New Roman CYR" w:eastAsia="Times New Roman" w:hAnsi="Times New Roman CYR" w:cs="Times New Roman CYR"/>
                <w:color w:val="000000"/>
                <w:lang w:eastAsia="ru-RU"/>
              </w:rPr>
              <w:t>.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0F31C5">
            <w:pPr>
              <w:spacing w:before="100" w:beforeAutospacing="1" w:after="100" w:afterAutospacing="1" w:line="240" w:lineRule="auto"/>
              <w:ind w:left="360"/>
              <w:rPr>
                <w:rFonts w:ascii="Times New Roman CYR" w:eastAsia="Times New Roman" w:hAnsi="Times New Roman CYR" w:cs="Times New Roman CYR"/>
                <w:b/>
                <w:bCs/>
                <w:color w:val="000000"/>
                <w:sz w:val="24"/>
                <w:szCs w:val="24"/>
                <w:lang w:eastAsia="ru-RU"/>
              </w:rPr>
            </w:pPr>
            <w:r w:rsidRPr="00D04458">
              <w:rPr>
                <w:rFonts w:ascii="Times New Roman CYR" w:eastAsia="Times New Roman" w:hAnsi="Times New Roman CYR" w:cs="Times New Roman CYR"/>
                <w:b/>
                <w:bCs/>
                <w:color w:val="000000"/>
                <w:lang w:eastAsia="ru-RU"/>
              </w:rPr>
              <w:t>VIII. Дополнительные сведения об эмитенте и о размещенных им эмиссионных ценных бумагах</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8.1. Дополнительные сведения об эмитенте</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8.2. Сведения о каждой категории (типе) акций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0152BE">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8.3. Сведения о предыдущих выпусках эмиссионных ценных бумаг эмитента, за исключением акций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565EF0">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xml:space="preserve">8.4. Сведения о лице (лицах), предоставившем (предоставивших) обеспечение по облигациям </w:t>
            </w:r>
            <w:r>
              <w:rPr>
                <w:rFonts w:ascii="Times New Roman CYR" w:eastAsia="Times New Roman" w:hAnsi="Times New Roman CYR" w:cs="Times New Roman CYR"/>
                <w:color w:val="000000"/>
                <w:lang w:eastAsia="ru-RU"/>
              </w:rPr>
              <w:t xml:space="preserve">эмитента с обеспечением, а также об обеспечении предоставленном по облигациям эмитента с обеспечением </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8.5. </w:t>
            </w:r>
            <w:r>
              <w:rPr>
                <w:rFonts w:ascii="Times New Roman CYR" w:eastAsia="Times New Roman" w:hAnsi="Times New Roman CYR" w:cs="Times New Roman CYR"/>
                <w:color w:val="000000"/>
                <w:lang w:eastAsia="ru-RU"/>
              </w:rPr>
              <w:t>Сведения об организациях, осуществляющих учет прав на эмиссионные ценные бумаги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w:t>
            </w:r>
            <w:r>
              <w:rPr>
                <w:rFonts w:ascii="Times New Roman CYR" w:eastAsia="Times New Roman" w:hAnsi="Times New Roman CYR" w:cs="Times New Roman CYR"/>
                <w:color w:val="000000"/>
                <w:lang w:eastAsia="ru-RU"/>
              </w:rPr>
              <w:t>6</w:t>
            </w:r>
            <w:r w:rsidRPr="000152BE">
              <w:rPr>
                <w:rFonts w:ascii="Times New Roman CYR" w:eastAsia="Times New Roman" w:hAnsi="Times New Roman CYR" w:cs="Times New Roman CYR"/>
                <w:color w:val="000000"/>
                <w:lang w:eastAsia="ru-RU"/>
              </w:rPr>
              <w:t>.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8.7. Сведения об объявленных (начисленных) и (или) о  выплаченных дивидендах по акциям эмитента, а также о доходах по облигациям эмитента</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Default="004A5048" w:rsidP="00093D1D">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8.8. Иные сведения</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Pr>
        <w:tc>
          <w:tcPr>
            <w:tcW w:w="9498" w:type="dxa"/>
            <w:gridSpan w:val="11"/>
            <w:tcBorders>
              <w:top w:val="single" w:sz="4" w:space="0" w:color="auto"/>
              <w:bottom w:val="single" w:sz="4" w:space="0" w:color="auto"/>
              <w:right w:val="single" w:sz="4" w:space="0" w:color="auto"/>
            </w:tcBorders>
          </w:tcPr>
          <w:p w:rsidR="004A5048" w:rsidRPr="000152BE" w:rsidRDefault="004A5048" w:rsidP="00D04458">
            <w:pPr>
              <w:widowControl w:val="0"/>
              <w:tabs>
                <w:tab w:val="left" w:pos="8640"/>
              </w:tabs>
              <w:autoSpaceDE w:val="0"/>
              <w:autoSpaceDN w:val="0"/>
              <w:adjustRightInd w:val="0"/>
              <w:spacing w:after="0" w:line="240" w:lineRule="auto"/>
              <w:ind w:left="252"/>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8.</w:t>
            </w:r>
            <w:r>
              <w:rPr>
                <w:rFonts w:ascii="Times New Roman CYR" w:eastAsia="Times New Roman" w:hAnsi="Times New Roman CYR" w:cs="Times New Roman CYR"/>
                <w:color w:val="000000"/>
                <w:lang w:eastAsia="ru-RU"/>
              </w:rPr>
              <w:t>9</w:t>
            </w:r>
            <w:r w:rsidRPr="000152BE">
              <w:rPr>
                <w:rFonts w:ascii="Times New Roman CYR" w:eastAsia="Times New Roman" w:hAnsi="Times New Roman CYR" w:cs="Times New Roman CYR"/>
                <w:color w:val="000000"/>
                <w:lang w:eastAsia="ru-RU"/>
              </w:rPr>
              <w:t xml:space="preserve">. </w:t>
            </w:r>
            <w:r>
              <w:rPr>
                <w:rFonts w:ascii="Times New Roman CYR" w:eastAsia="Times New Roman" w:hAnsi="Times New Roman CYR" w:cs="Times New Roman CYR"/>
                <w:color w:val="000000"/>
                <w:lang w:eastAsia="ru-RU"/>
              </w:rPr>
              <w:t xml:space="preserve">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w:t>
            </w: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r w:rsidR="004A5048" w:rsidRPr="000152BE" w:rsidTr="00EC7AA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2"/>
          <w:wAfter w:w="243" w:type="dxa"/>
          <w:trHeight w:val="567"/>
        </w:trPr>
        <w:tc>
          <w:tcPr>
            <w:tcW w:w="9498" w:type="dxa"/>
            <w:gridSpan w:val="11"/>
            <w:tcBorders>
              <w:top w:val="single" w:sz="4" w:space="0" w:color="auto"/>
              <w:bottom w:val="single" w:sz="4" w:space="0" w:color="auto"/>
              <w:right w:val="single" w:sz="4" w:space="0" w:color="auto"/>
            </w:tcBorders>
          </w:tcPr>
          <w:p w:rsidR="004A5048" w:rsidRDefault="004A5048"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color w:val="000000"/>
                <w:lang w:eastAsia="ru-RU"/>
              </w:rPr>
            </w:pPr>
            <w:r w:rsidRPr="000152BE">
              <w:rPr>
                <w:rFonts w:ascii="Times New Roman CYR" w:eastAsia="Times New Roman" w:hAnsi="Times New Roman CYR" w:cs="Times New Roman CYR"/>
                <w:b/>
                <w:color w:val="000000"/>
                <w:lang w:eastAsia="ru-RU"/>
              </w:rPr>
              <w:t>Приложение .</w:t>
            </w:r>
            <w:r>
              <w:rPr>
                <w:rFonts w:ascii="Times New Roman CYR" w:eastAsia="Times New Roman" w:hAnsi="Times New Roman CYR" w:cs="Times New Roman CYR"/>
                <w:b/>
                <w:color w:val="000000"/>
                <w:lang w:eastAsia="ru-RU"/>
              </w:rPr>
              <w:t>Годовая бу</w:t>
            </w:r>
            <w:r w:rsidRPr="000152BE">
              <w:rPr>
                <w:rFonts w:ascii="Times New Roman CYR" w:eastAsia="Times New Roman" w:hAnsi="Times New Roman CYR" w:cs="Times New Roman CYR"/>
                <w:b/>
                <w:color w:val="000000"/>
                <w:lang w:eastAsia="ru-RU"/>
              </w:rPr>
              <w:t xml:space="preserve">хгалтерская отчетность </w:t>
            </w:r>
            <w:r>
              <w:rPr>
                <w:rFonts w:ascii="Times New Roman CYR" w:eastAsia="Times New Roman" w:hAnsi="Times New Roman CYR" w:cs="Times New Roman CYR"/>
                <w:b/>
                <w:color w:val="000000"/>
                <w:lang w:eastAsia="ru-RU"/>
              </w:rPr>
              <w:t>за 201</w:t>
            </w:r>
            <w:r w:rsidR="00D55039">
              <w:rPr>
                <w:rFonts w:ascii="Times New Roman CYR" w:eastAsia="Times New Roman" w:hAnsi="Times New Roman CYR" w:cs="Times New Roman CYR"/>
                <w:b/>
                <w:color w:val="000000"/>
                <w:lang w:eastAsia="ru-RU"/>
              </w:rPr>
              <w:t>8</w:t>
            </w:r>
            <w:r>
              <w:rPr>
                <w:rFonts w:ascii="Times New Roman CYR" w:eastAsia="Times New Roman" w:hAnsi="Times New Roman CYR" w:cs="Times New Roman CYR"/>
                <w:b/>
                <w:color w:val="000000"/>
                <w:lang w:eastAsia="ru-RU"/>
              </w:rPr>
              <w:t xml:space="preserve"> год</w:t>
            </w:r>
          </w:p>
          <w:p w:rsidR="004A5048" w:rsidRPr="000152BE" w:rsidRDefault="004A5048"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eastAsia="ru-RU"/>
              </w:rPr>
            </w:pPr>
            <w:r>
              <w:rPr>
                <w:rFonts w:ascii="Times New Roman CYR" w:eastAsia="Times New Roman" w:hAnsi="Times New Roman CYR" w:cs="Times New Roman CYR"/>
                <w:b/>
                <w:color w:val="000000"/>
                <w:lang w:eastAsia="ru-RU"/>
              </w:rPr>
              <w:t xml:space="preserve">                         Промежуточная бухгалтерская отчетность </w:t>
            </w:r>
            <w:r w:rsidRPr="000152BE">
              <w:rPr>
                <w:rFonts w:ascii="Times New Roman CYR" w:eastAsia="Times New Roman" w:hAnsi="Times New Roman CYR" w:cs="Times New Roman CYR"/>
                <w:b/>
                <w:color w:val="000000"/>
                <w:lang w:eastAsia="ru-RU"/>
              </w:rPr>
              <w:t>на 3</w:t>
            </w:r>
            <w:r>
              <w:rPr>
                <w:rFonts w:ascii="Times New Roman CYR" w:eastAsia="Times New Roman" w:hAnsi="Times New Roman CYR" w:cs="Times New Roman CYR"/>
                <w:b/>
                <w:color w:val="000000"/>
                <w:lang w:eastAsia="ru-RU"/>
              </w:rPr>
              <w:t>1</w:t>
            </w:r>
            <w:r w:rsidRPr="000152BE">
              <w:rPr>
                <w:rFonts w:ascii="Times New Roman CYR" w:eastAsia="Times New Roman" w:hAnsi="Times New Roman CYR" w:cs="Times New Roman CYR"/>
                <w:b/>
                <w:color w:val="000000"/>
                <w:lang w:eastAsia="ru-RU"/>
              </w:rPr>
              <w:t>.03. 201</w:t>
            </w:r>
            <w:r w:rsidR="00D55039">
              <w:rPr>
                <w:rFonts w:ascii="Times New Roman CYR" w:eastAsia="Times New Roman" w:hAnsi="Times New Roman CYR" w:cs="Times New Roman CYR"/>
                <w:b/>
                <w:color w:val="000000"/>
                <w:lang w:eastAsia="ru-RU"/>
              </w:rPr>
              <w:t>9</w:t>
            </w:r>
            <w:r w:rsidRPr="000152BE">
              <w:rPr>
                <w:rFonts w:ascii="Times New Roman CYR" w:eastAsia="Times New Roman" w:hAnsi="Times New Roman CYR" w:cs="Times New Roman CYR"/>
                <w:b/>
                <w:color w:val="000000"/>
                <w:lang w:eastAsia="ru-RU"/>
              </w:rPr>
              <w:t>год</w:t>
            </w:r>
          </w:p>
          <w:p w:rsidR="004A5048" w:rsidRPr="000152BE" w:rsidRDefault="004A5048" w:rsidP="000152BE">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eastAsia="ru-RU"/>
              </w:rPr>
            </w:pPr>
          </w:p>
        </w:tc>
        <w:tc>
          <w:tcPr>
            <w:tcW w:w="992" w:type="dxa"/>
            <w:tcBorders>
              <w:top w:val="single" w:sz="4" w:space="0" w:color="auto"/>
              <w:bottom w:val="single" w:sz="4" w:space="0" w:color="auto"/>
              <w:right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c>
          <w:tcPr>
            <w:tcW w:w="567" w:type="dxa"/>
            <w:tcBorders>
              <w:top w:val="single" w:sz="4" w:space="0" w:color="auto"/>
              <w:left w:val="single" w:sz="4" w:space="0" w:color="auto"/>
              <w:bottom w:val="single" w:sz="4" w:space="0" w:color="auto"/>
            </w:tcBorders>
          </w:tcPr>
          <w:p w:rsidR="004A5048" w:rsidRPr="000152BE" w:rsidRDefault="004A5048" w:rsidP="000152BE">
            <w:pPr>
              <w:widowControl w:val="0"/>
              <w:tabs>
                <w:tab w:val="left" w:pos="2404"/>
              </w:tab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
        </w:tc>
      </w:tr>
    </w:tbl>
    <w:p w:rsidR="00D04458" w:rsidRDefault="00D04458"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02A6" w:rsidRDefault="000102A6"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p>
    <w:p w:rsidR="000152BE" w:rsidRPr="000152BE" w:rsidRDefault="000152BE" w:rsidP="000152BE">
      <w:pPr>
        <w:keepNext/>
        <w:widowControl w:val="0"/>
        <w:tabs>
          <w:tab w:val="left" w:pos="0"/>
        </w:tabs>
        <w:autoSpaceDE w:val="0"/>
        <w:autoSpaceDN w:val="0"/>
        <w:adjustRightInd w:val="0"/>
        <w:spacing w:after="0" w:line="240" w:lineRule="auto"/>
        <w:jc w:val="center"/>
        <w:outlineLvl w:val="1"/>
        <w:rPr>
          <w:rFonts w:ascii="Times New Roman CYR" w:eastAsia="Times New Roman" w:hAnsi="Times New Roman CYR" w:cs="Times New Roman CYR"/>
          <w:b/>
          <w:bCs/>
          <w:color w:val="000000"/>
          <w:u w:val="single"/>
          <w:lang w:eastAsia="ru-RU"/>
        </w:rPr>
      </w:pPr>
      <w:r w:rsidRPr="000152BE">
        <w:rPr>
          <w:rFonts w:ascii="Times New Roman CYR" w:eastAsia="Times New Roman" w:hAnsi="Times New Roman CYR" w:cs="Times New Roman CYR"/>
          <w:b/>
          <w:bCs/>
          <w:color w:val="000000"/>
          <w:u w:val="single"/>
          <w:lang w:eastAsia="ru-RU"/>
        </w:rPr>
        <w:t>ВВЕДЕНИЕ</w:t>
      </w:r>
    </w:p>
    <w:p w:rsidR="000152BE" w:rsidRPr="000152BE" w:rsidRDefault="000152BE" w:rsidP="000152BE">
      <w:pPr>
        <w:keepNext/>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а) полное и сокращенное фирменное наименование эмитента</w:t>
      </w:r>
    </w:p>
    <w:p w:rsidR="000152BE" w:rsidRPr="000152BE" w:rsidRDefault="000152BE" w:rsidP="000152BE">
      <w:pPr>
        <w:widowControl w:val="0"/>
        <w:autoSpaceDE w:val="0"/>
        <w:autoSpaceDN w:val="0"/>
        <w:adjustRightInd w:val="0"/>
        <w:spacing w:after="0" w:line="240" w:lineRule="auto"/>
        <w:ind w:left="360" w:hanging="3"/>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Открытое акционерное общество «Внешнеэкономическое объединение «ТЕХНОСТРОЙЭКСПОРТ», </w:t>
      </w:r>
    </w:p>
    <w:p w:rsidR="000152BE" w:rsidRPr="000152BE" w:rsidRDefault="000152BE" w:rsidP="000152BE">
      <w:pPr>
        <w:widowControl w:val="0"/>
        <w:autoSpaceDE w:val="0"/>
        <w:autoSpaceDN w:val="0"/>
        <w:adjustRightInd w:val="0"/>
        <w:spacing w:after="0" w:line="240" w:lineRule="auto"/>
        <w:ind w:left="360" w:hanging="3"/>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ОАО ВО «ТЕХНОСТРОЙЭКСПОРТ»</w:t>
      </w:r>
    </w:p>
    <w:p w:rsidR="000152BE" w:rsidRPr="000152BE" w:rsidRDefault="000152BE" w:rsidP="000152BE">
      <w:pPr>
        <w:keepNext/>
        <w:widowControl w:val="0"/>
        <w:autoSpaceDE w:val="0"/>
        <w:autoSpaceDN w:val="0"/>
        <w:adjustRightInd w:val="0"/>
        <w:spacing w:after="0" w:line="240" w:lineRule="auto"/>
        <w:ind w:firstLine="357"/>
        <w:outlineLvl w:val="3"/>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б) место нахождения, почтовый адрес эмитента и контактные телефоны.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highlight w:val="red"/>
          <w:lang w:eastAsia="ru-RU"/>
        </w:rPr>
      </w:pPr>
      <w:r w:rsidRPr="000152BE">
        <w:rPr>
          <w:rFonts w:ascii="Times New Roman CYR" w:eastAsia="Times New Roman" w:hAnsi="Times New Roman CYR" w:cs="Times New Roman CYR"/>
          <w:color w:val="000000"/>
          <w:lang w:eastAsia="ru-RU"/>
        </w:rPr>
        <w:t>Место нахождения: 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Почтовый адрес: 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Тел.: (495) 627 55 40, Факс: (495) 627 55 40</w:t>
      </w:r>
    </w:p>
    <w:p w:rsidR="002103AA"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электронной почты: </w:t>
      </w:r>
    </w:p>
    <w:p w:rsidR="000152BE" w:rsidRPr="000152BE" w:rsidRDefault="00285909"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hyperlink r:id="rId10" w:history="1">
        <w:r w:rsidR="00565EF0" w:rsidRPr="009821B1">
          <w:rPr>
            <w:rStyle w:val="af1"/>
            <w:rFonts w:ascii="Times New Roman CYR" w:eastAsia="Times New Roman" w:hAnsi="Times New Roman CYR" w:cs="Times New Roman CYR"/>
            <w:lang w:eastAsia="ru-RU"/>
          </w:rPr>
          <w:t>tsx@tsx.ru</w:t>
        </w:r>
      </w:hyperlink>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u w:val="single"/>
          <w:lang w:eastAsia="ru-RU"/>
        </w:rPr>
      </w:pPr>
      <w:r w:rsidRPr="000152BE">
        <w:rPr>
          <w:rFonts w:ascii="Times New Roman CYR" w:eastAsia="Times New Roman" w:hAnsi="Times New Roman CYR" w:cs="Times New Roman CYR"/>
          <w:color w:val="000000"/>
          <w:lang w:eastAsia="ru-RU"/>
        </w:rPr>
        <w:t xml:space="preserve">Адрес страницы в сети Интернет, на которой публикуется полный текст ежеквартального отчета эмитента: </w:t>
      </w:r>
      <w:hyperlink r:id="rId11" w:history="1">
        <w:r w:rsidR="006C0D99" w:rsidRPr="00BB6782">
          <w:rPr>
            <w:rStyle w:val="af1"/>
            <w:rFonts w:ascii="Times New Roman CYR" w:eastAsia="Times New Roman" w:hAnsi="Times New Roman CYR" w:cs="Times New Roman CYR"/>
            <w:b/>
            <w:bCs/>
            <w:lang w:eastAsia="ru-RU"/>
          </w:rPr>
          <w:t>www.</w:t>
        </w:r>
        <w:r w:rsidR="006C0D99" w:rsidRPr="00BB6782">
          <w:rPr>
            <w:rStyle w:val="af1"/>
            <w:rFonts w:ascii="Times New Roman CYR" w:eastAsia="Times New Roman" w:hAnsi="Times New Roman CYR" w:cs="Times New Roman CYR"/>
            <w:b/>
            <w:bCs/>
            <w:lang w:val="en-US" w:eastAsia="ru-RU"/>
          </w:rPr>
          <w:t>disclosure</w:t>
        </w:r>
        <w:r w:rsidR="006C0D99" w:rsidRPr="00BB6782">
          <w:rPr>
            <w:rStyle w:val="af1"/>
            <w:rFonts w:ascii="Times New Roman CYR" w:eastAsia="Times New Roman" w:hAnsi="Times New Roman CYR" w:cs="Times New Roman CYR"/>
            <w:b/>
            <w:bCs/>
            <w:lang w:eastAsia="ru-RU"/>
          </w:rPr>
          <w:t>.ru</w:t>
        </w:r>
      </w:hyperlink>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в) основные  сведения  о  ценных  бумагах  эмитента,   находящихся в обращении:</w:t>
      </w:r>
    </w:p>
    <w:p w:rsidR="000152BE" w:rsidRDefault="000152BE" w:rsidP="000152BE">
      <w:pPr>
        <w:widowControl w:val="0"/>
        <w:autoSpaceDE w:val="0"/>
        <w:autoSpaceDN w:val="0"/>
        <w:adjustRightInd w:val="0"/>
        <w:spacing w:after="0" w:line="240" w:lineRule="auto"/>
        <w:ind w:left="33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Акции обыкновенные именные бездокументарные, государственный регистрационный номер выпуска №73-1'П'-3208, номинальной стоимостью 1,00 руб., количество размещенных акций – 516 510 шт.</w:t>
      </w:r>
    </w:p>
    <w:p w:rsidR="007876DA" w:rsidRDefault="007876DA" w:rsidP="007876DA">
      <w:pPr>
        <w:pStyle w:val="SubHeading"/>
        <w:spacing w:after="0"/>
        <w:jc w:val="both"/>
        <w:rPr>
          <w:b/>
          <w:sz w:val="22"/>
          <w:szCs w:val="22"/>
        </w:rPr>
      </w:pPr>
      <w:r w:rsidRPr="005C140C">
        <w:rPr>
          <w:rFonts w:ascii="Times New Roman CYR" w:hAnsi="Times New Roman CYR" w:cs="Times New Roman CYR"/>
          <w:b/>
          <w:color w:val="000000"/>
          <w:sz w:val="22"/>
          <w:szCs w:val="22"/>
        </w:rPr>
        <w:t xml:space="preserve">        г)</w:t>
      </w:r>
      <w:r w:rsidRPr="005C140C">
        <w:rPr>
          <w:b/>
          <w:sz w:val="22"/>
          <w:szCs w:val="22"/>
        </w:rPr>
        <w:t xml:space="preserve"> </w:t>
      </w:r>
      <w:r>
        <w:rPr>
          <w:b/>
          <w:sz w:val="22"/>
          <w:szCs w:val="22"/>
        </w:rPr>
        <w:t>о</w:t>
      </w:r>
      <w:r w:rsidRPr="005C140C">
        <w:rPr>
          <w:b/>
          <w:sz w:val="22"/>
          <w:szCs w:val="22"/>
        </w:rPr>
        <w:t xml:space="preserve">снования возникновения у эмитента обязанности осуществлять раскрытие информации в форме </w:t>
      </w:r>
      <w:r>
        <w:rPr>
          <w:b/>
          <w:sz w:val="22"/>
          <w:szCs w:val="22"/>
        </w:rPr>
        <w:t xml:space="preserve">   </w:t>
      </w:r>
    </w:p>
    <w:p w:rsidR="007876DA" w:rsidRDefault="007876DA" w:rsidP="007876DA">
      <w:pPr>
        <w:pStyle w:val="SubHeading"/>
        <w:spacing w:before="0"/>
        <w:jc w:val="both"/>
        <w:rPr>
          <w:b/>
          <w:sz w:val="22"/>
          <w:szCs w:val="22"/>
        </w:rPr>
      </w:pPr>
      <w:r>
        <w:rPr>
          <w:b/>
          <w:sz w:val="22"/>
          <w:szCs w:val="22"/>
        </w:rPr>
        <w:t xml:space="preserve">          </w:t>
      </w:r>
      <w:r w:rsidRPr="005C140C">
        <w:rPr>
          <w:b/>
          <w:sz w:val="22"/>
          <w:szCs w:val="22"/>
        </w:rPr>
        <w:t>ежеквартального отчета</w:t>
      </w:r>
    </w:p>
    <w:p w:rsidR="007876DA" w:rsidRDefault="007876DA" w:rsidP="007876DA">
      <w:pPr>
        <w:pStyle w:val="SubHeading"/>
        <w:spacing w:before="0"/>
        <w:jc w:val="both"/>
        <w:rPr>
          <w:sz w:val="22"/>
          <w:szCs w:val="22"/>
        </w:rPr>
      </w:pPr>
      <w:r w:rsidRPr="005C140C">
        <w:rPr>
          <w:sz w:val="22"/>
          <w:szCs w:val="22"/>
        </w:rPr>
        <w:t xml:space="preserve">       Ссылаясь </w:t>
      </w:r>
      <w:r>
        <w:rPr>
          <w:sz w:val="22"/>
          <w:szCs w:val="22"/>
        </w:rPr>
        <w:t>на п. 10.1, 12.2 Положения № 454-П от 30.12.2014 г. «О раскрытии инфрмации эмитентами эмиссионных ценных бумаг» (Положение), а также ст. 30 Федерального закона от 22.04.1996 г. № 39-ФЗ «О рынке ценных бумаг» Главное управление по Центральному федеральному округу ЦБ РФ настаивает на раскрытии ОАО «ВО Техностройэкспорт» информации на рынке ценных бумаг в форме ежеквартального отчета и сообщений о существенных фактах.</w:t>
      </w:r>
    </w:p>
    <w:p w:rsidR="007876DA" w:rsidRPr="005C140C" w:rsidRDefault="007876DA" w:rsidP="007876DA">
      <w:pPr>
        <w:pStyle w:val="SubHeading"/>
        <w:spacing w:before="0"/>
        <w:jc w:val="both"/>
        <w:rPr>
          <w:rStyle w:val="Subst"/>
          <w:rFonts w:eastAsia="Century Gothic"/>
          <w:sz w:val="22"/>
          <w:szCs w:val="22"/>
        </w:rPr>
      </w:pPr>
      <w:r>
        <w:rPr>
          <w:sz w:val="22"/>
          <w:szCs w:val="22"/>
        </w:rPr>
        <w:t xml:space="preserve">       ОАО «ВО Техностройэкспорт» планирует </w:t>
      </w:r>
      <w:r w:rsidR="00370323">
        <w:rPr>
          <w:sz w:val="22"/>
          <w:szCs w:val="22"/>
        </w:rPr>
        <w:t>дополнительно</w:t>
      </w:r>
      <w:r>
        <w:rPr>
          <w:sz w:val="22"/>
          <w:szCs w:val="22"/>
        </w:rPr>
        <w:t xml:space="preserve"> обратится к ЦБ РФ за разъяснениями по поводу трактовки положения «О приватизации государственных и муниципальных предприятий в Российской Федерации», согласно которому при приватизации государственных и муниципальных предприятий не могут быть покупателями и участвовать в конкурсе, аукционе, покупать акции приватизируемых предприятий юридические лица, в уставном капитале которых доля государства, местных Советов народных депутатов, общественных организаций (объединений), благотворительных и иных общественных</w:t>
      </w:r>
      <w:r w:rsidR="00370323">
        <w:rPr>
          <w:sz w:val="22"/>
          <w:szCs w:val="22"/>
        </w:rPr>
        <w:t xml:space="preserve"> фондов превышает 25 процентов, т.е. круг возможных приобретателей акций был ограничен и на ОАО ВО «Техностройэкспорт» не распространяются </w:t>
      </w:r>
      <w:r>
        <w:rPr>
          <w:sz w:val="22"/>
          <w:szCs w:val="22"/>
        </w:rPr>
        <w:t xml:space="preserve">  </w:t>
      </w:r>
      <w:r w:rsidR="00370323">
        <w:rPr>
          <w:sz w:val="22"/>
          <w:szCs w:val="22"/>
        </w:rPr>
        <w:t>условия п.10.1. положения № 454-П от 30.12.2014г.</w:t>
      </w:r>
    </w:p>
    <w:p w:rsidR="007876DA" w:rsidRPr="005C140C" w:rsidRDefault="007876DA" w:rsidP="007876DA">
      <w:pPr>
        <w:widowControl w:val="0"/>
        <w:autoSpaceDE w:val="0"/>
        <w:autoSpaceDN w:val="0"/>
        <w:adjustRightInd w:val="0"/>
        <w:spacing w:after="0" w:line="240" w:lineRule="auto"/>
        <w:ind w:left="330" w:firstLine="96"/>
        <w:jc w:val="both"/>
        <w:rPr>
          <w:rFonts w:ascii="Times New Roman CYR" w:eastAsia="Times New Roman" w:hAnsi="Times New Roman CYR" w:cs="Times New Roman CYR"/>
          <w:b/>
          <w:color w:val="000000"/>
          <w:lang w:eastAsia="ru-RU"/>
        </w:rPr>
      </w:pPr>
    </w:p>
    <w:p w:rsidR="000152BE" w:rsidRPr="000152BE" w:rsidRDefault="000152BE" w:rsidP="000152BE">
      <w:pPr>
        <w:widowControl w:val="0"/>
        <w:autoSpaceDE w:val="0"/>
        <w:autoSpaceDN w:val="0"/>
        <w:adjustRightInd w:val="0"/>
        <w:spacing w:before="40" w:after="0" w:line="240" w:lineRule="auto"/>
        <w:ind w:left="33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1. </w:t>
      </w:r>
      <w:r w:rsidR="003762B6">
        <w:rPr>
          <w:rFonts w:ascii="Times New Roman CYR" w:eastAsia="Times New Roman" w:hAnsi="Times New Roman CYR" w:cs="Times New Roman CYR"/>
          <w:b/>
          <w:bCs/>
          <w:color w:val="000000"/>
          <w:lang w:eastAsia="ru-RU"/>
        </w:rPr>
        <w:t>С</w:t>
      </w:r>
      <w:r w:rsidRPr="000152BE">
        <w:rPr>
          <w:rFonts w:ascii="Times New Roman CYR" w:eastAsia="Times New Roman" w:hAnsi="Times New Roman CYR" w:cs="Times New Roman CYR"/>
          <w:b/>
          <w:bCs/>
          <w:color w:val="000000"/>
          <w:lang w:eastAsia="ru-RU"/>
        </w:rPr>
        <w:t>ведения о банковских счетах, об аудиторе, оценщике и о финансовом консультанте эмитента,</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а также олицах, подписавших ежеквартальный отчет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1</w:t>
      </w:r>
      <w:r w:rsidRPr="000152BE">
        <w:rPr>
          <w:rFonts w:ascii="Times New Roman CYR" w:eastAsia="Times New Roman" w:hAnsi="Times New Roman CYR" w:cs="Times New Roman CYR"/>
          <w:b/>
          <w:bCs/>
          <w:color w:val="000000"/>
          <w:lang w:eastAsia="ru-RU"/>
        </w:rPr>
        <w:t xml:space="preserve"> Сведения о банковских счетах эмитента.</w:t>
      </w:r>
      <w:r w:rsidRPr="000152BE">
        <w:rPr>
          <w:rFonts w:ascii="Times New Roman CYR" w:eastAsia="Times New Roman" w:hAnsi="Times New Roman CYR" w:cs="Times New Roman CYR"/>
          <w:b/>
          <w:bCs/>
          <w:color w:val="000000"/>
          <w:lang w:eastAsia="ru-RU"/>
        </w:rPr>
        <w:tab/>
      </w:r>
    </w:p>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Pr="000152BE">
        <w:rPr>
          <w:rFonts w:ascii="Times New Roman CYR" w:eastAsia="Times New Roman" w:hAnsi="Times New Roman CYR" w:cs="Times New Roman CYR"/>
          <w:b/>
          <w:bCs/>
          <w:color w:val="000000"/>
          <w:lang w:eastAsia="ru-RU"/>
        </w:rPr>
        <w:tab/>
        <w:t>ЗАО «Банк Русский стандарт», Закрытое акционерное общество «Банк Русский стандарт»</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Место нахождения</w:t>
      </w:r>
      <w:r w:rsidRPr="000152BE">
        <w:rPr>
          <w:rFonts w:ascii="Times New Roman CYR" w:eastAsia="Times New Roman" w:hAnsi="Times New Roman CYR" w:cs="Times New Roman CYR"/>
          <w:color w:val="000000"/>
          <w:lang w:eastAsia="ru-RU"/>
        </w:rPr>
        <w:t xml:space="preserve">: Россия, г. Москва </w:t>
      </w:r>
    </w:p>
    <w:p w:rsidR="000152BE" w:rsidRPr="000152BE" w:rsidRDefault="000152BE" w:rsidP="000152BE">
      <w:pPr>
        <w:widowControl w:val="0"/>
        <w:autoSpaceDE w:val="0"/>
        <w:autoSpaceDN w:val="0"/>
        <w:adjustRightInd w:val="0"/>
        <w:spacing w:after="0" w:line="240" w:lineRule="auto"/>
        <w:ind w:left="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 xml:space="preserve">БИК </w:t>
      </w:r>
      <w:r w:rsidRPr="000152BE">
        <w:rPr>
          <w:rFonts w:ascii="Times New Roman CYR" w:eastAsia="Times New Roman" w:hAnsi="Times New Roman CYR" w:cs="Times New Roman CYR"/>
          <w:color w:val="000000"/>
          <w:lang w:eastAsia="ru-RU"/>
        </w:rPr>
        <w:t>044 583 151 ;</w:t>
      </w:r>
      <w:r w:rsidRPr="000152BE">
        <w:rPr>
          <w:rFonts w:ascii="Times New Roman CYR" w:eastAsia="Times New Roman" w:hAnsi="Times New Roman CYR" w:cs="Times New Roman CYR"/>
          <w:i/>
          <w:iCs/>
          <w:color w:val="000000"/>
          <w:lang w:eastAsia="ru-RU"/>
        </w:rPr>
        <w:t>ИНН7707056547</w:t>
      </w:r>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i/>
          <w:iCs/>
          <w:color w:val="000000"/>
          <w:lang w:eastAsia="ru-RU"/>
        </w:rPr>
        <w:t>№ кор. счета30101810600000000151</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lastRenderedPageBreak/>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40702810900000000103</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40702840200000000103</w:t>
            </w:r>
          </w:p>
        </w:tc>
      </w:tr>
    </w:tbl>
    <w:p w:rsidR="000152BE" w:rsidRPr="000152BE" w:rsidRDefault="000152BE"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2.</w:t>
      </w:r>
      <w:r w:rsidRPr="000152BE">
        <w:rPr>
          <w:rFonts w:ascii="Times New Roman CYR" w:eastAsia="Times New Roman" w:hAnsi="Times New Roman CYR" w:cs="Times New Roman CYR"/>
          <w:b/>
          <w:bCs/>
          <w:color w:val="000000"/>
          <w:lang w:eastAsia="ru-RU"/>
        </w:rPr>
        <w:tab/>
      </w:r>
      <w:r w:rsidR="001B5D13">
        <w:rPr>
          <w:rFonts w:ascii="Times New Roman CYR" w:eastAsia="Times New Roman" w:hAnsi="Times New Roman CYR" w:cs="Times New Roman CYR"/>
          <w:b/>
          <w:bCs/>
          <w:color w:val="000000"/>
          <w:lang w:eastAsia="ru-RU"/>
        </w:rPr>
        <w:t>Государственная корпорация «Банк развития и внешнеэкономической деятельности (</w:t>
      </w:r>
      <w:r w:rsidRPr="000152BE">
        <w:rPr>
          <w:rFonts w:ascii="Times New Roman CYR" w:eastAsia="Times New Roman" w:hAnsi="Times New Roman CYR" w:cs="Times New Roman CYR"/>
          <w:b/>
          <w:bCs/>
          <w:color w:val="000000"/>
          <w:lang w:eastAsia="ru-RU"/>
        </w:rPr>
        <w:t>Внешэкономбанк</w:t>
      </w:r>
      <w:r w:rsidR="001B5D13">
        <w:rPr>
          <w:rFonts w:ascii="Times New Roman CYR" w:eastAsia="Times New Roman" w:hAnsi="Times New Roman CYR" w:cs="Times New Roman CYR"/>
          <w:b/>
          <w:bCs/>
          <w:color w:val="000000"/>
          <w:lang w:eastAsia="ru-RU"/>
        </w:rPr>
        <w:t>)</w:t>
      </w:r>
    </w:p>
    <w:p w:rsidR="000152BE" w:rsidRPr="000152BE" w:rsidRDefault="000152BE" w:rsidP="000152BE">
      <w:pPr>
        <w:widowControl w:val="0"/>
        <w:autoSpaceDE w:val="0"/>
        <w:autoSpaceDN w:val="0"/>
        <w:adjustRightInd w:val="0"/>
        <w:spacing w:after="0" w:line="240" w:lineRule="auto"/>
        <w:ind w:left="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w:t>
      </w:r>
      <w:r w:rsidRPr="000152BE">
        <w:rPr>
          <w:rFonts w:ascii="Times New Roman CYR" w:eastAsia="Times New Roman" w:hAnsi="Times New Roman CYR" w:cs="Times New Roman CYR"/>
          <w:color w:val="000000"/>
          <w:lang w:eastAsia="ru-RU"/>
        </w:rPr>
        <w:t xml:space="preserve"> 044 525 060;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 7708011796;  </w:t>
      </w:r>
      <w:r w:rsidRPr="000152BE">
        <w:rPr>
          <w:rFonts w:ascii="Times New Roman CYR" w:eastAsia="Times New Roman" w:hAnsi="Times New Roman CYR" w:cs="Times New Roman CYR"/>
          <w:i/>
          <w:iCs/>
          <w:color w:val="000000"/>
          <w:lang w:eastAsia="ru-RU"/>
        </w:rPr>
        <w:t>№ кор. счета30101810500000000060</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40702810111298010201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40702840411298010201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40702978011298010201</w:t>
            </w:r>
          </w:p>
        </w:tc>
      </w:tr>
    </w:tbl>
    <w:p w:rsidR="00A51EE0" w:rsidRPr="000152BE" w:rsidRDefault="000152BE" w:rsidP="00D55039">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ab/>
      </w:r>
      <w:r w:rsidR="00A51EE0" w:rsidRPr="000152BE">
        <w:rPr>
          <w:rFonts w:ascii="Times New Roman CYR" w:eastAsia="Times New Roman" w:hAnsi="Times New Roman CYR" w:cs="Times New Roman CYR"/>
          <w:b/>
          <w:bCs/>
          <w:color w:val="000000"/>
          <w:lang w:eastAsia="ru-RU"/>
        </w:rPr>
        <w:t xml:space="preserve">Московский филиал </w:t>
      </w:r>
      <w:r w:rsidR="00A51EE0">
        <w:rPr>
          <w:rFonts w:ascii="Times New Roman CYR" w:eastAsia="Times New Roman" w:hAnsi="Times New Roman CYR" w:cs="Times New Roman CYR"/>
          <w:b/>
          <w:bCs/>
          <w:color w:val="000000"/>
          <w:lang w:eastAsia="ru-RU"/>
        </w:rPr>
        <w:t xml:space="preserve">ПАО РОСБАНК  ( Московский филиал Публичного акционерного общества </w:t>
      </w:r>
      <w:r w:rsidR="00A51EE0" w:rsidRPr="000152BE">
        <w:rPr>
          <w:rFonts w:ascii="Times New Roman CYR" w:eastAsia="Times New Roman" w:hAnsi="Times New Roman CYR" w:cs="Times New Roman CYR"/>
          <w:b/>
          <w:bCs/>
          <w:color w:val="000000"/>
          <w:lang w:eastAsia="ru-RU"/>
        </w:rPr>
        <w:t>РОСБАНК</w:t>
      </w:r>
      <w:r w:rsidR="00A51EE0">
        <w:rPr>
          <w:rFonts w:ascii="Times New Roman CYR" w:eastAsia="Times New Roman" w:hAnsi="Times New Roman CYR" w:cs="Times New Roman CYR"/>
          <w:b/>
          <w:bCs/>
          <w:color w:val="000000"/>
          <w:lang w:eastAsia="ru-RU"/>
        </w:rPr>
        <w:t>)</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Россия, г. Москва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i/>
          <w:iCs/>
          <w:color w:val="000000"/>
          <w:lang w:eastAsia="ru-RU"/>
        </w:rPr>
        <w:t>БИК044552272</w:t>
      </w:r>
      <w:r w:rsidRPr="000152BE">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i/>
          <w:iCs/>
          <w:color w:val="000000"/>
          <w:lang w:eastAsia="ru-RU"/>
        </w:rPr>
        <w:t>ИНН</w:t>
      </w:r>
      <w:r w:rsidRPr="000152BE">
        <w:rPr>
          <w:rFonts w:ascii="Times New Roman CYR" w:eastAsia="Times New Roman" w:hAnsi="Times New Roman CYR" w:cs="Times New Roman CYR"/>
          <w:color w:val="000000"/>
          <w:lang w:eastAsia="ru-RU"/>
        </w:rPr>
        <w:t xml:space="preserve">7730060164;  </w:t>
      </w:r>
      <w:r w:rsidRPr="000152BE">
        <w:rPr>
          <w:rFonts w:ascii="Times New Roman CYR" w:eastAsia="Times New Roman" w:hAnsi="Times New Roman CYR" w:cs="Times New Roman CYR"/>
          <w:i/>
          <w:iCs/>
          <w:color w:val="000000"/>
          <w:lang w:eastAsia="ru-RU"/>
        </w:rPr>
        <w:t>№кор. счета 30101810200000000272</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расчетный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407028100187270000181</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40702840587270000081</w:t>
            </w:r>
          </w:p>
        </w:tc>
      </w:tr>
    </w:tbl>
    <w:p w:rsidR="000152BE" w:rsidRPr="000152BE" w:rsidRDefault="00D55039" w:rsidP="00D55039">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Pr>
          <w:rFonts w:ascii="Times New Roman CYR" w:eastAsia="Times New Roman" w:hAnsi="Times New Roman CYR" w:cs="Times New Roman CYR"/>
          <w:b/>
          <w:bCs/>
          <w:color w:val="000000"/>
          <w:lang w:eastAsia="ru-RU"/>
        </w:rPr>
        <w:t>4</w:t>
      </w:r>
      <w:r w:rsidR="000152BE" w:rsidRPr="000152BE">
        <w:rPr>
          <w:rFonts w:ascii="Times New Roman CYR" w:eastAsia="Times New Roman" w:hAnsi="Times New Roman CYR" w:cs="Times New Roman CYR"/>
          <w:b/>
          <w:bCs/>
          <w:color w:val="000000"/>
          <w:lang w:eastAsia="ru-RU"/>
        </w:rPr>
        <w:t>.</w:t>
      </w:r>
      <w:r w:rsidR="000152BE" w:rsidRPr="000152BE">
        <w:rPr>
          <w:rFonts w:ascii="Times New Roman CYR" w:eastAsia="Times New Roman" w:hAnsi="Times New Roman CYR" w:cs="Times New Roman CYR"/>
          <w:b/>
          <w:bCs/>
          <w:color w:val="000000"/>
          <w:lang w:eastAsia="ru-RU"/>
        </w:rPr>
        <w:tab/>
        <w:t>BanquePopulaireMaroko-Guineenne</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Гвинея, г. Конакри</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val="en-US" w:eastAsia="ru-RU"/>
              </w:rPr>
            </w:pPr>
            <w:r w:rsidRPr="000152BE">
              <w:rPr>
                <w:rFonts w:ascii="Times New Roman CYR" w:eastAsia="Times New Roman" w:hAnsi="Times New Roman CYR" w:cs="Times New Roman CYR"/>
                <w:color w:val="000000"/>
                <w:lang w:eastAsia="ru-RU"/>
              </w:rPr>
              <w:t xml:space="preserve">21201002401 </w:t>
            </w:r>
            <w:r w:rsidRPr="000152BE">
              <w:rPr>
                <w:rFonts w:ascii="Times New Roman CYR" w:eastAsia="Times New Roman" w:hAnsi="Times New Roman CYR" w:cs="Times New Roman CYR"/>
                <w:color w:val="000000"/>
                <w:lang w:val="en-US" w:eastAsia="ru-RU"/>
              </w:rPr>
              <w:t>$</w:t>
            </w:r>
          </w:p>
        </w:tc>
      </w:tr>
    </w:tbl>
    <w:p w:rsidR="000152BE" w:rsidRPr="000152BE" w:rsidRDefault="00D55039"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val="en-US" w:eastAsia="ru-RU"/>
        </w:rPr>
      </w:pPr>
      <w:r w:rsidRPr="00D55039">
        <w:rPr>
          <w:rFonts w:ascii="Times New Roman CYR" w:eastAsia="Times New Roman" w:hAnsi="Times New Roman CYR" w:cs="Times New Roman CYR"/>
          <w:b/>
          <w:bCs/>
          <w:color w:val="000000"/>
          <w:lang w:val="en-US" w:eastAsia="ru-RU"/>
        </w:rPr>
        <w:t>5</w:t>
      </w:r>
      <w:r w:rsidR="000152BE" w:rsidRPr="000152BE">
        <w:rPr>
          <w:rFonts w:ascii="Times New Roman CYR" w:eastAsia="Times New Roman" w:hAnsi="Times New Roman CYR" w:cs="Times New Roman CYR"/>
          <w:b/>
          <w:bCs/>
          <w:color w:val="000000"/>
          <w:lang w:val="en-US" w:eastAsia="ru-RU"/>
        </w:rPr>
        <w:t>.</w:t>
      </w:r>
      <w:r w:rsidR="000152BE" w:rsidRPr="000152BE">
        <w:rPr>
          <w:rFonts w:ascii="Times New Roman CYR" w:eastAsia="Times New Roman" w:hAnsi="Times New Roman CYR" w:cs="Times New Roman CYR"/>
          <w:b/>
          <w:bCs/>
          <w:color w:val="000000"/>
          <w:lang w:val="en-US" w:eastAsia="ru-RU"/>
        </w:rPr>
        <w:tab/>
      </w:r>
      <w:r w:rsidR="000152BE" w:rsidRPr="000152BE">
        <w:rPr>
          <w:rFonts w:ascii="Times New Roman CYR" w:eastAsia="Times New Roman" w:hAnsi="Times New Roman CYR" w:cs="Times New Roman CYR"/>
          <w:b/>
          <w:bCs/>
          <w:color w:val="000000"/>
          <w:lang w:eastAsia="ru-RU"/>
        </w:rPr>
        <w:t>БанкРеконструкциииразвития</w:t>
      </w:r>
      <w:r w:rsidR="000152BE" w:rsidRPr="000152BE">
        <w:rPr>
          <w:rFonts w:ascii="Times New Roman CYR" w:eastAsia="Times New Roman" w:hAnsi="Times New Roman CYR" w:cs="Times New Roman CYR"/>
          <w:b/>
          <w:bCs/>
          <w:color w:val="000000"/>
          <w:lang w:val="en-US" w:eastAsia="ru-RU"/>
        </w:rPr>
        <w:t xml:space="preserve"> Yemen Bank for Reconstruction Devlelopment</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Йемен, г. Сана</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val="en-US" w:eastAsia="ru-RU"/>
              </w:rPr>
              <w:t>8401300277441101</w:t>
            </w:r>
          </w:p>
        </w:tc>
      </w:tr>
    </w:tbl>
    <w:p w:rsidR="000152BE" w:rsidRPr="000152BE" w:rsidRDefault="00D55039" w:rsidP="000152BE">
      <w:pPr>
        <w:widowControl w:val="0"/>
        <w:tabs>
          <w:tab w:val="left" w:pos="720"/>
        </w:tabs>
        <w:autoSpaceDE w:val="0"/>
        <w:autoSpaceDN w:val="0"/>
        <w:adjustRightInd w:val="0"/>
        <w:spacing w:after="0" w:line="240" w:lineRule="auto"/>
        <w:ind w:left="720" w:hanging="360"/>
        <w:jc w:val="both"/>
        <w:rPr>
          <w:rFonts w:ascii="Times New Roman CYR" w:eastAsia="Times New Roman" w:hAnsi="Times New Roman CYR" w:cs="Times New Roman CYR"/>
          <w:b/>
          <w:bCs/>
          <w:color w:val="000000"/>
          <w:lang w:eastAsia="ru-RU"/>
        </w:rPr>
      </w:pPr>
      <w:r>
        <w:rPr>
          <w:rFonts w:ascii="Times New Roman CYR" w:eastAsia="Times New Roman" w:hAnsi="Times New Roman CYR" w:cs="Times New Roman CYR"/>
          <w:b/>
          <w:bCs/>
          <w:color w:val="000000"/>
          <w:lang w:eastAsia="ru-RU"/>
        </w:rPr>
        <w:t>6</w:t>
      </w:r>
      <w:r w:rsidR="000152BE" w:rsidRPr="000152BE">
        <w:rPr>
          <w:rFonts w:ascii="Times New Roman CYR" w:eastAsia="Times New Roman" w:hAnsi="Times New Roman CYR" w:cs="Times New Roman CYR"/>
          <w:b/>
          <w:bCs/>
          <w:color w:val="000000"/>
          <w:lang w:eastAsia="ru-RU"/>
        </w:rPr>
        <w:t>.</w:t>
      </w:r>
      <w:r w:rsidR="000152BE" w:rsidRPr="000152BE">
        <w:rPr>
          <w:rFonts w:ascii="Times New Roman CYR" w:eastAsia="Times New Roman" w:hAnsi="Times New Roman CYR" w:cs="Times New Roman CYR"/>
          <w:b/>
          <w:bCs/>
          <w:color w:val="000000"/>
          <w:lang w:eastAsia="ru-RU"/>
        </w:rPr>
        <w:tab/>
        <w:t xml:space="preserve">AK Bank T.A.S </w:t>
      </w:r>
    </w:p>
    <w:p w:rsidR="000152BE" w:rsidRPr="000152BE" w:rsidRDefault="000152BE" w:rsidP="000152BE">
      <w:pPr>
        <w:widowControl w:val="0"/>
        <w:autoSpaceDE w:val="0"/>
        <w:autoSpaceDN w:val="0"/>
        <w:adjustRightInd w:val="0"/>
        <w:spacing w:after="0" w:line="240" w:lineRule="auto"/>
        <w:ind w:left="360"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Место нахождения: Турция, г. Анкара</w:t>
      </w:r>
    </w:p>
    <w:tbl>
      <w:tblPr>
        <w:tblW w:w="0" w:type="auto"/>
        <w:tblInd w:w="900" w:type="dxa"/>
        <w:tblLayout w:type="fixed"/>
        <w:tblLook w:val="0000"/>
      </w:tblPr>
      <w:tblGrid>
        <w:gridCol w:w="2628"/>
        <w:gridCol w:w="2880"/>
      </w:tblGrid>
      <w:tr w:rsidR="000152BE" w:rsidRPr="000152BE" w:rsidTr="002C040F">
        <w:trPr>
          <w:trHeight w:val="66"/>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Наименование счета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0152BE">
              <w:rPr>
                <w:rFonts w:ascii="Times New Roman CYR" w:eastAsia="Times New Roman" w:hAnsi="Times New Roman CYR" w:cs="Times New Roman CYR"/>
                <w:b/>
                <w:bCs/>
                <w:color w:val="000000"/>
                <w:lang w:eastAsia="ru-RU"/>
              </w:rPr>
              <w:t>Номер счета</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0005951-9</w:t>
            </w:r>
          </w:p>
        </w:tc>
      </w:tr>
      <w:tr w:rsidR="000152BE" w:rsidRPr="000152BE" w:rsidTr="002C040F">
        <w:trPr>
          <w:trHeight w:val="63"/>
        </w:trPr>
        <w:tc>
          <w:tcPr>
            <w:tcW w:w="2628"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валютный счет эмитента</w:t>
            </w:r>
          </w:p>
        </w:tc>
        <w:tc>
          <w:tcPr>
            <w:tcW w:w="288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0005949-3</w:t>
            </w:r>
          </w:p>
        </w:tc>
      </w:tr>
    </w:tbl>
    <w:p w:rsidR="000152BE" w:rsidRPr="000152BE" w:rsidRDefault="000152BE" w:rsidP="000152BE">
      <w:pPr>
        <w:widowControl w:val="0"/>
        <w:tabs>
          <w:tab w:val="left" w:pos="851"/>
        </w:tabs>
        <w:autoSpaceDE w:val="0"/>
        <w:autoSpaceDN w:val="0"/>
        <w:adjustRightInd w:val="0"/>
        <w:spacing w:after="0" w:line="240" w:lineRule="auto"/>
        <w:ind w:left="720" w:firstLine="131"/>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валютный счет эмитента</w:t>
      </w:r>
      <w:r w:rsidRPr="00D74E2B">
        <w:rPr>
          <w:rFonts w:ascii="Times New Roman CYR" w:eastAsia="Times New Roman" w:hAnsi="Times New Roman CYR" w:cs="Times New Roman CYR"/>
          <w:color w:val="000000"/>
          <w:lang w:eastAsia="ru-RU"/>
        </w:rPr>
        <w:t xml:space="preserve">                80505</w:t>
      </w:r>
      <w:r w:rsidRPr="000152BE">
        <w:rPr>
          <w:rFonts w:ascii="Times New Roman CYR" w:eastAsia="Times New Roman" w:hAnsi="Times New Roman CYR" w:cs="Times New Roman CYR"/>
          <w:color w:val="000000"/>
          <w:lang w:eastAsia="ru-RU"/>
        </w:rPr>
        <w:t>, 832084597</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2</w:t>
      </w:r>
      <w:r w:rsidRPr="000152BE">
        <w:rPr>
          <w:rFonts w:ascii="Times New Roman CYR" w:eastAsia="Times New Roman" w:hAnsi="Times New Roman CYR" w:cs="Times New Roman CYR"/>
          <w:b/>
          <w:bCs/>
          <w:color w:val="000000"/>
          <w:lang w:eastAsia="ru-RU"/>
        </w:rPr>
        <w:t xml:space="preserve"> Сведения об аудиторе Эмитента.</w:t>
      </w:r>
    </w:p>
    <w:p w:rsidR="000152BE" w:rsidRPr="000152B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1.</w:t>
      </w:r>
      <w:r w:rsidRPr="000152BE">
        <w:rPr>
          <w:rFonts w:ascii="Times New Roman CYR" w:eastAsia="Times New Roman" w:hAnsi="Times New Roman CYR" w:cs="Times New Roman CYR"/>
          <w:color w:val="000000"/>
          <w:lang w:eastAsia="ru-RU"/>
        </w:rPr>
        <w:tab/>
        <w:t xml:space="preserve">Полное наименование: </w:t>
      </w:r>
      <w:r w:rsidRPr="000152BE">
        <w:rPr>
          <w:rFonts w:ascii="Times New Roman CYR" w:eastAsia="Times New Roman" w:hAnsi="Times New Roman CYR" w:cs="Times New Roman CYR"/>
          <w:b/>
          <w:bCs/>
          <w:i/>
          <w:iCs/>
          <w:color w:val="000000"/>
          <w:lang w:eastAsia="ru-RU"/>
        </w:rPr>
        <w:t>Закрытое акционерное общество "Эйч Эл Би Внешаудит"</w:t>
      </w:r>
    </w:p>
    <w:p w:rsidR="000152BE" w:rsidRPr="000152BE" w:rsidRDefault="000152BE" w:rsidP="000152BE">
      <w:pPr>
        <w:widowControl w:val="0"/>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2.</w:t>
      </w:r>
      <w:r w:rsidRPr="000152BE">
        <w:rPr>
          <w:rFonts w:ascii="Times New Roman CYR" w:eastAsia="Times New Roman" w:hAnsi="Times New Roman CYR" w:cs="Times New Roman CYR"/>
          <w:color w:val="000000"/>
          <w:lang w:eastAsia="ru-RU"/>
        </w:rPr>
        <w:tab/>
        <w:t>Сокращенное наименование:</w:t>
      </w:r>
      <w:r w:rsidRPr="000152BE">
        <w:rPr>
          <w:rFonts w:ascii="Times New Roman CYR" w:eastAsia="Times New Roman" w:hAnsi="Times New Roman CYR" w:cs="Times New Roman CYR"/>
          <w:b/>
          <w:bCs/>
          <w:i/>
          <w:iCs/>
          <w:color w:val="000000"/>
          <w:lang w:eastAsia="ru-RU"/>
        </w:rPr>
        <w:t xml:space="preserve"> ЗАО "Эйч Эл Би Внешаудит"</w:t>
      </w:r>
    </w:p>
    <w:p w:rsidR="000152BE" w:rsidRPr="000152BE" w:rsidRDefault="000152BE" w:rsidP="000152BE">
      <w:pPr>
        <w:widowControl w:val="0"/>
        <w:autoSpaceDE w:val="0"/>
        <w:autoSpaceDN w:val="0"/>
        <w:adjustRightInd w:val="0"/>
        <w:spacing w:before="40" w:after="0" w:line="240" w:lineRule="auto"/>
        <w:ind w:left="620" w:hanging="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3.</w:t>
      </w:r>
      <w:r w:rsidRPr="000152BE">
        <w:rPr>
          <w:rFonts w:ascii="Times New Roman CYR" w:eastAsia="Times New Roman" w:hAnsi="Times New Roman CYR" w:cs="Times New Roman CYR"/>
          <w:color w:val="000000"/>
          <w:lang w:eastAsia="ru-RU"/>
        </w:rPr>
        <w:tab/>
        <w:t>Место нахождения аудиторской организации:</w:t>
      </w:r>
    </w:p>
    <w:tbl>
      <w:tblPr>
        <w:tblW w:w="0" w:type="auto"/>
        <w:tblInd w:w="828" w:type="dxa"/>
        <w:tblLayout w:type="fixed"/>
        <w:tblLook w:val="0000"/>
      </w:tblPr>
      <w:tblGrid>
        <w:gridCol w:w="5760"/>
        <w:gridCol w:w="2520"/>
      </w:tblGrid>
      <w:tr w:rsidR="000152BE" w:rsidRPr="000152BE" w:rsidTr="002C040F">
        <w:tc>
          <w:tcPr>
            <w:tcW w:w="576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smartTag w:uri="urn:schemas-microsoft-com:office:smarttags" w:element="metricconverter">
              <w:smartTagPr>
                <w:attr w:name="ProductID" w:val="109180, г"/>
              </w:smartTagPr>
              <w:r w:rsidRPr="000152BE">
                <w:rPr>
                  <w:rFonts w:ascii="Times New Roman CYR" w:eastAsia="Times New Roman" w:hAnsi="Times New Roman CYR" w:cs="Times New Roman CYR"/>
                  <w:b/>
                  <w:bCs/>
                  <w:i/>
                  <w:iCs/>
                  <w:color w:val="000000"/>
                  <w:lang w:eastAsia="ru-RU"/>
                </w:rPr>
                <w:t>109180, г</w:t>
              </w:r>
            </w:smartTag>
            <w:r w:rsidRPr="000152BE">
              <w:rPr>
                <w:rFonts w:ascii="Times New Roman CYR" w:eastAsia="Times New Roman" w:hAnsi="Times New Roman CYR" w:cs="Times New Roman CYR"/>
                <w:b/>
                <w:bCs/>
                <w:i/>
                <w:iCs/>
                <w:color w:val="000000"/>
                <w:lang w:eastAsia="ru-RU"/>
              </w:rPr>
              <w:t xml:space="preserve"> Москва, ул. Большая Якиманка, д. 25-27/2</w:t>
            </w:r>
          </w:p>
        </w:tc>
        <w:tc>
          <w:tcPr>
            <w:tcW w:w="252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b/>
                <w:bCs/>
                <w:i/>
                <w:iCs/>
                <w:color w:val="000000"/>
                <w:lang w:eastAsia="ru-RU"/>
              </w:rPr>
              <w:t>юридический адрес</w:t>
            </w:r>
          </w:p>
        </w:tc>
      </w:tr>
      <w:tr w:rsidR="000152BE" w:rsidRPr="000152BE" w:rsidTr="002C040F">
        <w:tc>
          <w:tcPr>
            <w:tcW w:w="576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i/>
                <w:iCs/>
                <w:color w:val="000000"/>
                <w:sz w:val="24"/>
                <w:szCs w:val="24"/>
                <w:lang w:eastAsia="ru-RU"/>
              </w:rPr>
            </w:pPr>
            <w:smartTag w:uri="urn:schemas-microsoft-com:office:smarttags" w:element="metricconverter">
              <w:smartTagPr>
                <w:attr w:name="ProductID" w:val="123610, г"/>
              </w:smartTagPr>
              <w:r w:rsidRPr="000152BE">
                <w:rPr>
                  <w:rFonts w:ascii="Times New Roman CYR" w:eastAsia="Times New Roman" w:hAnsi="Times New Roman CYR" w:cs="Times New Roman CYR"/>
                  <w:b/>
                  <w:bCs/>
                  <w:i/>
                  <w:iCs/>
                  <w:color w:val="000000"/>
                  <w:lang w:eastAsia="ru-RU"/>
                </w:rPr>
                <w:t>123610, г</w:t>
              </w:r>
            </w:smartTag>
            <w:r w:rsidRPr="000152BE">
              <w:rPr>
                <w:rFonts w:ascii="Times New Roman CYR" w:eastAsia="Times New Roman" w:hAnsi="Times New Roman CYR" w:cs="Times New Roman CYR"/>
                <w:b/>
                <w:bCs/>
                <w:i/>
                <w:iCs/>
                <w:color w:val="000000"/>
                <w:lang w:eastAsia="ru-RU"/>
              </w:rPr>
              <w:t>. Москва, Краснопресненская наб., д.12, оф. 701</w:t>
            </w:r>
          </w:p>
        </w:tc>
        <w:tc>
          <w:tcPr>
            <w:tcW w:w="2520" w:type="dxa"/>
            <w:tcBorders>
              <w:top w:val="nil"/>
              <w:left w:val="nil"/>
              <w:bottom w:val="nil"/>
              <w:right w:val="nil"/>
            </w:tcBorders>
          </w:tcPr>
          <w:p w:rsidR="000152BE" w:rsidRPr="000152BE" w:rsidRDefault="000152BE" w:rsidP="000152BE">
            <w:pPr>
              <w:widowControl w:val="0"/>
              <w:autoSpaceDE w:val="0"/>
              <w:autoSpaceDN w:val="0"/>
              <w:adjustRightInd w:val="0"/>
              <w:spacing w:after="0" w:line="240" w:lineRule="auto"/>
              <w:jc w:val="right"/>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b/>
                <w:bCs/>
                <w:i/>
                <w:iCs/>
                <w:color w:val="000000"/>
                <w:lang w:eastAsia="ru-RU"/>
              </w:rPr>
              <w:t>фактический адрес</w:t>
            </w:r>
          </w:p>
        </w:tc>
      </w:tr>
    </w:tbl>
    <w:p w:rsidR="000152B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bCs/>
          <w:i/>
          <w:iCs/>
          <w:color w:val="000000"/>
          <w:lang w:val="en-US" w:eastAsia="ru-RU"/>
        </w:rPr>
      </w:pPr>
      <w:r w:rsidRPr="000152BE">
        <w:rPr>
          <w:rFonts w:ascii="Times New Roman CYR" w:eastAsia="Times New Roman" w:hAnsi="Times New Roman CYR" w:cs="Times New Roman CYR"/>
          <w:color w:val="000000"/>
          <w:lang w:eastAsia="ru-RU"/>
        </w:rPr>
        <w:t>4.</w:t>
      </w:r>
      <w:r w:rsidRPr="000152BE">
        <w:rPr>
          <w:rFonts w:ascii="Times New Roman CYR" w:eastAsia="Times New Roman" w:hAnsi="Times New Roman CYR" w:cs="Times New Roman CYR"/>
          <w:color w:val="000000"/>
          <w:lang w:eastAsia="ru-RU"/>
        </w:rPr>
        <w:tab/>
        <w:t>Тел</w:t>
      </w:r>
      <w:r w:rsidRPr="000152BE">
        <w:rPr>
          <w:rFonts w:ascii="Times New Roman CYR" w:eastAsia="Times New Roman" w:hAnsi="Times New Roman CYR" w:cs="Times New Roman CYR"/>
          <w:b/>
          <w:bCs/>
          <w:i/>
          <w:iCs/>
          <w:color w:val="000000"/>
          <w:lang w:eastAsia="ru-RU"/>
        </w:rPr>
        <w:t xml:space="preserve">./ </w:t>
      </w:r>
      <w:r w:rsidRPr="000152BE">
        <w:rPr>
          <w:rFonts w:ascii="Times New Roman CYR" w:eastAsia="Times New Roman" w:hAnsi="Times New Roman CYR" w:cs="Times New Roman CYR"/>
          <w:color w:val="000000"/>
          <w:lang w:eastAsia="ru-RU"/>
        </w:rPr>
        <w:t>Факс</w:t>
      </w:r>
      <w:r w:rsidRPr="000152BE">
        <w:rPr>
          <w:rFonts w:ascii="Times New Roman CYR" w:eastAsia="Times New Roman" w:hAnsi="Times New Roman CYR" w:cs="Times New Roman CYR"/>
          <w:b/>
          <w:bCs/>
          <w:i/>
          <w:iCs/>
          <w:color w:val="000000"/>
          <w:lang w:eastAsia="ru-RU"/>
        </w:rPr>
        <w:t>: (495) 967-04-95</w:t>
      </w:r>
    </w:p>
    <w:p w:rsidR="001B5D13" w:rsidRPr="001B5D13" w:rsidRDefault="001B5D13"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rPr>
          <w:rFonts w:ascii="Times New Roman CYR" w:eastAsia="Times New Roman" w:hAnsi="Times New Roman CYR" w:cs="Times New Roman CYR"/>
          <w:b/>
          <w:color w:val="000000"/>
          <w:lang w:eastAsia="ru-RU"/>
        </w:rPr>
      </w:pPr>
      <w:r w:rsidRPr="001B5D13">
        <w:rPr>
          <w:rFonts w:ascii="Times New Roman CYR" w:eastAsia="Times New Roman" w:hAnsi="Times New Roman CYR" w:cs="Times New Roman CYR"/>
          <w:bCs/>
          <w:iCs/>
          <w:color w:val="000000"/>
          <w:lang w:eastAsia="ru-RU"/>
        </w:rPr>
        <w:t>5</w:t>
      </w:r>
      <w:r>
        <w:rPr>
          <w:rFonts w:ascii="Times New Roman CYR" w:eastAsia="Times New Roman" w:hAnsi="Times New Roman CYR" w:cs="Times New Roman CYR"/>
          <w:bCs/>
          <w:iCs/>
          <w:color w:val="000000"/>
          <w:lang w:eastAsia="ru-RU"/>
        </w:rPr>
        <w:t xml:space="preserve">. ИНН </w:t>
      </w:r>
      <w:r w:rsidRPr="001B5D13">
        <w:rPr>
          <w:rFonts w:ascii="Times New Roman CYR" w:eastAsia="Times New Roman" w:hAnsi="Times New Roman CYR" w:cs="Times New Roman CYR"/>
          <w:b/>
          <w:bCs/>
          <w:iCs/>
          <w:color w:val="000000"/>
          <w:lang w:eastAsia="ru-RU"/>
        </w:rPr>
        <w:t>7706118254</w:t>
      </w:r>
      <w:r>
        <w:rPr>
          <w:rFonts w:ascii="Times New Roman CYR" w:eastAsia="Times New Roman" w:hAnsi="Times New Roman CYR" w:cs="Times New Roman CYR"/>
          <w:bCs/>
          <w:iCs/>
          <w:color w:val="000000"/>
          <w:lang w:eastAsia="ru-RU"/>
        </w:rPr>
        <w:t xml:space="preserve">, КПП </w:t>
      </w:r>
      <w:r w:rsidRPr="001B5D13">
        <w:rPr>
          <w:rFonts w:ascii="Times New Roman CYR" w:eastAsia="Times New Roman" w:hAnsi="Times New Roman CYR" w:cs="Times New Roman CYR"/>
          <w:b/>
          <w:bCs/>
          <w:iCs/>
          <w:color w:val="000000"/>
          <w:lang w:eastAsia="ru-RU"/>
        </w:rPr>
        <w:t>770601001</w:t>
      </w:r>
      <w:r>
        <w:rPr>
          <w:rFonts w:ascii="Times New Roman CYR" w:eastAsia="Times New Roman" w:hAnsi="Times New Roman CYR" w:cs="Times New Roman CYR"/>
          <w:bCs/>
          <w:iCs/>
          <w:color w:val="000000"/>
          <w:lang w:eastAsia="ru-RU"/>
        </w:rPr>
        <w:t xml:space="preserve">, ОГРН </w:t>
      </w:r>
      <w:r w:rsidRPr="001B5D13">
        <w:rPr>
          <w:rFonts w:ascii="Times New Roman CYR" w:eastAsia="Times New Roman" w:hAnsi="Times New Roman CYR" w:cs="Times New Roman CYR"/>
          <w:b/>
          <w:bCs/>
          <w:iCs/>
          <w:color w:val="000000"/>
          <w:lang w:eastAsia="ru-RU"/>
        </w:rPr>
        <w:t xml:space="preserve">1027739314448 </w:t>
      </w:r>
    </w:p>
    <w:p w:rsidR="00E301EE" w:rsidRDefault="000152B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6.</w:t>
      </w:r>
      <w:r w:rsidR="00E301EE" w:rsidRPr="000152BE">
        <w:rPr>
          <w:rFonts w:ascii="Times New Roman CYR" w:eastAsia="Times New Roman" w:hAnsi="Times New Roman CYR" w:cs="Times New Roman CYR"/>
          <w:color w:val="000000"/>
          <w:lang w:eastAsia="ru-RU"/>
        </w:rPr>
        <w:t xml:space="preserve">ЗАО «Эйч Эл Би Внешаудит» </w:t>
      </w:r>
      <w:r w:rsidR="00E301EE">
        <w:rPr>
          <w:rFonts w:ascii="Times New Roman CYR" w:eastAsia="Times New Roman" w:hAnsi="Times New Roman CYR" w:cs="Times New Roman CYR"/>
          <w:color w:val="000000"/>
          <w:lang w:eastAsia="ru-RU"/>
        </w:rPr>
        <w:t>является членом саморегулируемой организации Ассоциация «Содружество». Юридический и фактический адрес : РФ, 119192, Москва, Мичуринский пр</w:t>
      </w:r>
      <w:r w:rsidR="00862CD0">
        <w:rPr>
          <w:rFonts w:ascii="Times New Roman CYR" w:eastAsia="Times New Roman" w:hAnsi="Times New Roman CYR" w:cs="Times New Roman CYR"/>
          <w:color w:val="000000"/>
          <w:lang w:eastAsia="ru-RU"/>
        </w:rPr>
        <w:t>-</w:t>
      </w:r>
      <w:r w:rsidR="00E301EE">
        <w:rPr>
          <w:rFonts w:ascii="Times New Roman CYR" w:eastAsia="Times New Roman" w:hAnsi="Times New Roman CYR" w:cs="Times New Roman CYR"/>
          <w:color w:val="000000"/>
          <w:lang w:eastAsia="ru-RU"/>
        </w:rPr>
        <w:t xml:space="preserve">т, дом 21, корп 4.  </w:t>
      </w:r>
      <w:r w:rsidRPr="000152BE">
        <w:rPr>
          <w:rFonts w:ascii="Times New Roman CYR" w:eastAsia="Times New Roman" w:hAnsi="Times New Roman CYR" w:cs="Times New Roman CYR"/>
          <w:color w:val="000000"/>
          <w:lang w:eastAsia="ru-RU"/>
        </w:rPr>
        <w:tab/>
      </w:r>
    </w:p>
    <w:p w:rsidR="000152BE" w:rsidRPr="000152BE" w:rsidRDefault="00E301EE" w:rsidP="000152BE">
      <w:pPr>
        <w:widowControl w:val="0"/>
        <w:tabs>
          <w:tab w:val="left" w:pos="620"/>
          <w:tab w:val="left" w:pos="708"/>
          <w:tab w:val="center" w:pos="4677"/>
          <w:tab w:val="right" w:pos="9355"/>
        </w:tabs>
        <w:autoSpaceDE w:val="0"/>
        <w:autoSpaceDN w:val="0"/>
        <w:adjustRightInd w:val="0"/>
        <w:spacing w:before="40" w:after="0" w:line="240" w:lineRule="auto"/>
        <w:ind w:left="620" w:hanging="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7. </w:t>
      </w:r>
      <w:r w:rsidR="000152BE" w:rsidRPr="000152BE">
        <w:rPr>
          <w:rFonts w:ascii="Times New Roman CYR" w:eastAsia="Times New Roman" w:hAnsi="Times New Roman CYR" w:cs="Times New Roman CYR"/>
          <w:color w:val="000000"/>
          <w:lang w:eastAsia="ru-RU"/>
        </w:rPr>
        <w:t>ЗАО «Эйч Эл Би Внешаудит» утверждено аудитором годовым общим собранием акционеров  от  2</w:t>
      </w:r>
      <w:r w:rsidR="00D55039">
        <w:rPr>
          <w:rFonts w:ascii="Times New Roman CYR" w:eastAsia="Times New Roman" w:hAnsi="Times New Roman CYR" w:cs="Times New Roman CYR"/>
          <w:color w:val="000000"/>
          <w:lang w:eastAsia="ru-RU"/>
        </w:rPr>
        <w:t>3</w:t>
      </w:r>
      <w:r w:rsidR="000152BE" w:rsidRPr="000152BE">
        <w:rPr>
          <w:rFonts w:ascii="Times New Roman CYR" w:eastAsia="Times New Roman" w:hAnsi="Times New Roman CYR" w:cs="Times New Roman CYR"/>
          <w:color w:val="000000"/>
          <w:lang w:eastAsia="ru-RU"/>
        </w:rPr>
        <w:t xml:space="preserve"> мая 20</w:t>
      </w:r>
      <w:r w:rsidR="006C0D99">
        <w:rPr>
          <w:rFonts w:ascii="Times New Roman CYR" w:eastAsia="Times New Roman" w:hAnsi="Times New Roman CYR" w:cs="Times New Roman CYR"/>
          <w:color w:val="000000"/>
          <w:lang w:eastAsia="ru-RU"/>
        </w:rPr>
        <w:t>1</w:t>
      </w:r>
      <w:r w:rsidR="00D55039">
        <w:rPr>
          <w:rFonts w:ascii="Times New Roman CYR" w:eastAsia="Times New Roman" w:hAnsi="Times New Roman CYR" w:cs="Times New Roman CYR"/>
          <w:color w:val="000000"/>
          <w:lang w:eastAsia="ru-RU"/>
        </w:rPr>
        <w:t>8</w:t>
      </w:r>
      <w:r w:rsidR="000152BE" w:rsidRPr="000152BE">
        <w:rPr>
          <w:rFonts w:ascii="Times New Roman CYR" w:eastAsia="Times New Roman" w:hAnsi="Times New Roman CYR" w:cs="Times New Roman CYR"/>
          <w:color w:val="000000"/>
          <w:lang w:eastAsia="ru-RU"/>
        </w:rPr>
        <w:t xml:space="preserve"> года</w:t>
      </w:r>
      <w:r w:rsidR="003762B6">
        <w:rPr>
          <w:rFonts w:ascii="Times New Roman CYR" w:eastAsia="Times New Roman" w:hAnsi="Times New Roman CYR" w:cs="Times New Roman CYR"/>
          <w:color w:val="000000"/>
          <w:lang w:eastAsia="ru-RU"/>
        </w:rPr>
        <w:t xml:space="preserve"> по представлению Совета Директоров</w:t>
      </w:r>
      <w:r w:rsidR="00F62D9F">
        <w:rPr>
          <w:rFonts w:ascii="Times New Roman CYR" w:eastAsia="Times New Roman" w:hAnsi="Times New Roman CYR" w:cs="Times New Roman CYR"/>
          <w:color w:val="000000"/>
          <w:lang w:eastAsia="ru-RU"/>
        </w:rPr>
        <w:t>, тендер не проводился</w:t>
      </w:r>
      <w:r w:rsidR="000152BE" w:rsidRPr="000152BE">
        <w:rPr>
          <w:rFonts w:ascii="Times New Roman CYR" w:eastAsia="Times New Roman" w:hAnsi="Times New Roman CYR" w:cs="Times New Roman CYR"/>
          <w:color w:val="000000"/>
          <w:lang w:eastAsia="ru-RU"/>
        </w:rPr>
        <w:t xml:space="preserve">.   </w:t>
      </w:r>
    </w:p>
    <w:p w:rsidR="00862CD0" w:rsidRDefault="000152BE" w:rsidP="000152BE">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color w:val="000000"/>
          <w:lang w:eastAsia="ru-RU"/>
        </w:rPr>
        <w:tab/>
        <w:t xml:space="preserve">ЗАО "Эйч Эл Би Внешаудит" проводит ежегодные аудиторские проверки </w:t>
      </w:r>
      <w:r w:rsidR="00E301EE">
        <w:rPr>
          <w:rFonts w:ascii="Times New Roman CYR" w:eastAsia="Times New Roman" w:hAnsi="Times New Roman CYR" w:cs="Times New Roman CYR"/>
          <w:color w:val="000000"/>
          <w:lang w:eastAsia="ru-RU"/>
        </w:rPr>
        <w:t xml:space="preserve">бухгалтерской и финансовой </w:t>
      </w:r>
    </w:p>
    <w:p w:rsidR="000152BE" w:rsidRDefault="006E5769" w:rsidP="000152BE">
      <w:pPr>
        <w:widowControl w:val="0"/>
        <w:tabs>
          <w:tab w:val="left" w:pos="708"/>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r w:rsidR="00E301EE">
        <w:rPr>
          <w:rFonts w:ascii="Times New Roman CYR" w:eastAsia="Times New Roman" w:hAnsi="Times New Roman CYR" w:cs="Times New Roman CYR"/>
          <w:color w:val="000000"/>
          <w:lang w:eastAsia="ru-RU"/>
        </w:rPr>
        <w:t xml:space="preserve">отчетности </w:t>
      </w:r>
      <w:r w:rsidR="000152BE" w:rsidRPr="000152BE">
        <w:rPr>
          <w:rFonts w:ascii="Times New Roman CYR" w:eastAsia="Times New Roman" w:hAnsi="Times New Roman CYR" w:cs="Times New Roman CYR"/>
          <w:color w:val="000000"/>
          <w:lang w:eastAsia="ru-RU"/>
        </w:rPr>
        <w:t>ОАО ВО "ТЕХНОСТРОЙЭКСПОРТ" с 1996 года</w:t>
      </w:r>
      <w:r w:rsidR="00D661B6">
        <w:rPr>
          <w:rFonts w:ascii="Times New Roman CYR" w:eastAsia="Times New Roman" w:hAnsi="Times New Roman CYR" w:cs="Times New Roman CYR"/>
          <w:color w:val="000000"/>
          <w:lang w:eastAsia="ru-RU"/>
        </w:rPr>
        <w:t>.</w:t>
      </w:r>
    </w:p>
    <w:p w:rsidR="00D661B6" w:rsidRDefault="006E5769" w:rsidP="00D661B6">
      <w:pPr>
        <w:widowControl w:val="0"/>
        <w:tabs>
          <w:tab w:val="left" w:pos="284"/>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       </w:t>
      </w:r>
      <w:r w:rsidR="00D661B6" w:rsidRPr="00CC5A44">
        <w:rPr>
          <w:rFonts w:ascii="Times New Roman CYR" w:eastAsia="Times New Roman" w:hAnsi="Times New Roman CYR" w:cs="Times New Roman CYR"/>
          <w:lang w:eastAsia="ru-RU"/>
        </w:rPr>
        <w:t>Специальные аудиторские задания отсутствуют</w:t>
      </w:r>
      <w:r w:rsidR="00D661B6">
        <w:rPr>
          <w:rFonts w:ascii="Times New Roman CYR" w:eastAsia="Times New Roman" w:hAnsi="Times New Roman CYR" w:cs="Times New Roman CYR"/>
          <w:lang w:eastAsia="ru-RU"/>
        </w:rPr>
        <w:t>.</w:t>
      </w:r>
    </w:p>
    <w:p w:rsidR="00D661B6" w:rsidRDefault="00D661B6" w:rsidP="00D661B6">
      <w:pPr>
        <w:widowControl w:val="0"/>
        <w:tabs>
          <w:tab w:val="left" w:pos="284"/>
          <w:tab w:val="center" w:pos="4677"/>
          <w:tab w:val="right" w:pos="9355"/>
        </w:tabs>
        <w:autoSpaceDE w:val="0"/>
        <w:autoSpaceDN w:val="0"/>
        <w:adjustRightInd w:val="0"/>
        <w:spacing w:before="40" w:after="0" w:line="240" w:lineRule="auto"/>
        <w:ind w:left="2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lang w:eastAsia="ru-RU"/>
        </w:rPr>
        <w:t xml:space="preserve"> 8. </w:t>
      </w:r>
      <w:r w:rsidR="000152BE" w:rsidRPr="000152BE">
        <w:rPr>
          <w:rFonts w:ascii="Times New Roman CYR" w:eastAsia="Times New Roman" w:hAnsi="Times New Roman CYR" w:cs="Times New Roman CYR"/>
          <w:color w:val="000000"/>
          <w:lang w:eastAsia="ru-RU"/>
        </w:rPr>
        <w:t xml:space="preserve">Размер оплаты услуг аудитора относится к компетенции Совета директоров, вознаграждение аудитора осуществляется согласно заключенного договора. </w:t>
      </w:r>
      <w:r w:rsidR="00DF1D0B">
        <w:rPr>
          <w:rFonts w:ascii="Times New Roman CYR" w:eastAsia="Times New Roman" w:hAnsi="Times New Roman CYR" w:cs="Times New Roman CYR"/>
          <w:color w:val="000000"/>
          <w:lang w:eastAsia="ru-RU"/>
        </w:rPr>
        <w:t xml:space="preserve">Фактический </w:t>
      </w:r>
    </w:p>
    <w:p w:rsidR="000152BE" w:rsidRPr="00D5524A" w:rsidRDefault="006E5769" w:rsidP="00D661B6">
      <w:pPr>
        <w:widowControl w:val="0"/>
        <w:autoSpaceDE w:val="0"/>
        <w:autoSpaceDN w:val="0"/>
        <w:adjustRightInd w:val="0"/>
        <w:spacing w:after="0" w:line="240" w:lineRule="auto"/>
        <w:ind w:left="540" w:hanging="256"/>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r w:rsidR="00DF1D0B">
        <w:rPr>
          <w:rFonts w:ascii="Times New Roman CYR" w:eastAsia="Times New Roman" w:hAnsi="Times New Roman CYR" w:cs="Times New Roman CYR"/>
          <w:color w:val="000000"/>
          <w:lang w:eastAsia="ru-RU"/>
        </w:rPr>
        <w:t xml:space="preserve">размер вознаграждения, выплаченного аудиторской фирме </w:t>
      </w:r>
      <w:r w:rsidR="00DF1D0B" w:rsidRPr="000152BE">
        <w:rPr>
          <w:rFonts w:ascii="Times New Roman CYR" w:eastAsia="Times New Roman" w:hAnsi="Times New Roman CYR" w:cs="Times New Roman CYR"/>
          <w:color w:val="000000"/>
          <w:lang w:eastAsia="ru-RU"/>
        </w:rPr>
        <w:t>ЗАО «Эйч Эл Би Внешаудит»</w:t>
      </w:r>
      <w:r w:rsidR="00DF1D0B">
        <w:rPr>
          <w:rFonts w:ascii="Times New Roman CYR" w:eastAsia="Times New Roman" w:hAnsi="Times New Roman CYR" w:cs="Times New Roman CYR"/>
          <w:color w:val="000000"/>
          <w:lang w:eastAsia="ru-RU"/>
        </w:rPr>
        <w:t xml:space="preserve"> </w:t>
      </w:r>
      <w:r w:rsidR="00DF1D0B" w:rsidRPr="00D5524A">
        <w:rPr>
          <w:rFonts w:ascii="Times New Roman CYR" w:eastAsia="Times New Roman" w:hAnsi="Times New Roman CYR" w:cs="Times New Roman CYR"/>
          <w:color w:val="000000"/>
          <w:lang w:eastAsia="ru-RU"/>
        </w:rPr>
        <w:t xml:space="preserve">по итогам </w:t>
      </w:r>
      <w:r w:rsidR="00D661B6" w:rsidRPr="00D5524A">
        <w:rPr>
          <w:rFonts w:ascii="Times New Roman CYR" w:eastAsia="Times New Roman" w:hAnsi="Times New Roman CYR" w:cs="Times New Roman CYR"/>
          <w:color w:val="000000"/>
          <w:lang w:eastAsia="ru-RU"/>
        </w:rPr>
        <w:t>201</w:t>
      </w:r>
      <w:r w:rsidR="00D55039" w:rsidRPr="00D5524A">
        <w:rPr>
          <w:rFonts w:ascii="Times New Roman CYR" w:eastAsia="Times New Roman" w:hAnsi="Times New Roman CYR" w:cs="Times New Roman CYR"/>
          <w:color w:val="000000"/>
          <w:lang w:eastAsia="ru-RU"/>
        </w:rPr>
        <w:t>7</w:t>
      </w:r>
      <w:r w:rsidR="00D661B6" w:rsidRPr="00D5524A">
        <w:rPr>
          <w:rFonts w:ascii="Times New Roman CYR" w:eastAsia="Times New Roman" w:hAnsi="Times New Roman CYR" w:cs="Times New Roman CYR"/>
          <w:color w:val="000000"/>
          <w:lang w:eastAsia="ru-RU"/>
        </w:rPr>
        <w:t xml:space="preserve"> года составил 3</w:t>
      </w:r>
      <w:r w:rsidR="00D55039" w:rsidRPr="00D5524A">
        <w:rPr>
          <w:rFonts w:ascii="Times New Roman CYR" w:eastAsia="Times New Roman" w:hAnsi="Times New Roman CYR" w:cs="Times New Roman CYR"/>
          <w:color w:val="000000"/>
          <w:lang w:eastAsia="ru-RU"/>
        </w:rPr>
        <w:t>06800</w:t>
      </w:r>
      <w:r w:rsidR="00D661B6" w:rsidRPr="00D5524A">
        <w:rPr>
          <w:rFonts w:ascii="Times New Roman CYR" w:eastAsia="Times New Roman" w:hAnsi="Times New Roman CYR" w:cs="Times New Roman CYR"/>
          <w:color w:val="000000"/>
          <w:lang w:eastAsia="ru-RU"/>
        </w:rPr>
        <w:t>-00 руб .</w:t>
      </w:r>
    </w:p>
    <w:p w:rsidR="000152BE" w:rsidRPr="000152BE" w:rsidRDefault="000152BE" w:rsidP="000152BE">
      <w:pPr>
        <w:widowControl w:val="0"/>
        <w:autoSpaceDE w:val="0"/>
        <w:autoSpaceDN w:val="0"/>
        <w:adjustRightInd w:val="0"/>
        <w:spacing w:after="0" w:line="240" w:lineRule="auto"/>
        <w:ind w:left="540"/>
        <w:jc w:val="both"/>
        <w:rPr>
          <w:rFonts w:ascii="Times New Roman CYR" w:eastAsia="Times New Roman" w:hAnsi="Times New Roman CYR" w:cs="Times New Roman CYR"/>
          <w:color w:val="000000"/>
          <w:lang w:eastAsia="ru-RU"/>
        </w:rPr>
      </w:pPr>
      <w:r w:rsidRPr="00D5524A">
        <w:rPr>
          <w:rFonts w:ascii="Times New Roman CYR" w:eastAsia="Times New Roman" w:hAnsi="Times New Roman CYR" w:cs="Times New Roman CYR"/>
          <w:color w:val="000000"/>
          <w:lang w:eastAsia="ru-RU"/>
        </w:rPr>
        <w:t>Просроченных платежей за оказанные аудитором услуги нет.</w:t>
      </w:r>
    </w:p>
    <w:p w:rsidR="000152BE" w:rsidRPr="000152BE" w:rsidRDefault="000152BE" w:rsidP="000152BE">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Факторов, которые могут оказать влияние на независимость аудиторов - нет. </w:t>
      </w:r>
    </w:p>
    <w:p w:rsidR="00D661B6" w:rsidRDefault="000152BE" w:rsidP="003762B6">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Аудит осуществляется </w:t>
      </w:r>
      <w:r w:rsidR="003762B6">
        <w:rPr>
          <w:rFonts w:ascii="Times New Roman CYR" w:eastAsia="Times New Roman" w:hAnsi="Times New Roman CYR" w:cs="Times New Roman CYR"/>
          <w:color w:val="000000"/>
          <w:lang w:eastAsia="ru-RU"/>
        </w:rPr>
        <w:t xml:space="preserve"> путем</w:t>
      </w:r>
      <w:r w:rsidRPr="000152BE">
        <w:rPr>
          <w:rFonts w:ascii="Times New Roman CYR" w:eastAsia="Times New Roman" w:hAnsi="Times New Roman CYR" w:cs="Times New Roman CYR"/>
          <w:color w:val="000000"/>
          <w:lang w:eastAsia="ru-RU"/>
        </w:rPr>
        <w:t>проверк</w:t>
      </w:r>
      <w:r w:rsidR="003762B6">
        <w:rPr>
          <w:rFonts w:ascii="Times New Roman CYR" w:eastAsia="Times New Roman" w:hAnsi="Times New Roman CYR" w:cs="Times New Roman CYR"/>
          <w:color w:val="000000"/>
          <w:lang w:eastAsia="ru-RU"/>
        </w:rPr>
        <w:t>и</w:t>
      </w:r>
      <w:r w:rsidRPr="000152BE">
        <w:rPr>
          <w:rFonts w:ascii="Times New Roman CYR" w:eastAsia="Times New Roman" w:hAnsi="Times New Roman CYR" w:cs="Times New Roman CYR"/>
          <w:color w:val="000000"/>
          <w:lang w:eastAsia="ru-RU"/>
        </w:rPr>
        <w:t xml:space="preserve"> достоверности бухгалтерского учета и отчетности и соответствия совершенных хозяйственных и финансовых операций </w:t>
      </w:r>
    </w:p>
    <w:p w:rsidR="000152BE" w:rsidRPr="000152BE" w:rsidRDefault="000152BE" w:rsidP="003762B6">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действующему законодательству РФ по итогам </w:t>
      </w:r>
      <w:r w:rsidR="003762B6">
        <w:rPr>
          <w:rFonts w:ascii="Times New Roman CYR" w:eastAsia="Times New Roman" w:hAnsi="Times New Roman CYR" w:cs="Times New Roman CYR"/>
          <w:color w:val="000000"/>
          <w:lang w:eastAsia="ru-RU"/>
        </w:rPr>
        <w:t>года</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Проверки осуществляются ежегодно.</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 xml:space="preserve"> Сведения об оценщике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Эмитент оценщика не привлекает.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xml:space="preserve"> Сведения о консультантах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lastRenderedPageBreak/>
        <w:t>Эмитент финансового консультанта на рынке ценных бумаг не имеет.</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1.</w:t>
      </w:r>
      <w:r w:rsidR="003762B6">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xml:space="preserve"> Сведенияолицах, подписавших ежеквартальный отчет.</w:t>
      </w:r>
    </w:p>
    <w:p w:rsidR="000152BE" w:rsidRDefault="00F62D9F"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Величко </w:t>
      </w:r>
      <w:r w:rsidR="00F14D3F">
        <w:rPr>
          <w:rFonts w:ascii="Times New Roman CYR" w:eastAsia="Times New Roman" w:hAnsi="Times New Roman CYR" w:cs="Times New Roman CYR"/>
          <w:color w:val="000000"/>
          <w:lang w:eastAsia="ru-RU"/>
        </w:rPr>
        <w:t xml:space="preserve">Григорий Викторович </w:t>
      </w:r>
      <w:r>
        <w:rPr>
          <w:rFonts w:ascii="Times New Roman CYR" w:eastAsia="Times New Roman" w:hAnsi="Times New Roman CYR" w:cs="Times New Roman CYR"/>
          <w:color w:val="000000"/>
          <w:lang w:eastAsia="ru-RU"/>
        </w:rPr>
        <w:t>, 19</w:t>
      </w:r>
      <w:r w:rsidR="00F14D3F">
        <w:rPr>
          <w:rFonts w:ascii="Times New Roman CYR" w:eastAsia="Times New Roman" w:hAnsi="Times New Roman CYR" w:cs="Times New Roman CYR"/>
          <w:color w:val="000000"/>
          <w:lang w:eastAsia="ru-RU"/>
        </w:rPr>
        <w:t>7</w:t>
      </w:r>
      <w:r>
        <w:rPr>
          <w:rFonts w:ascii="Times New Roman CYR" w:eastAsia="Times New Roman" w:hAnsi="Times New Roman CYR" w:cs="Times New Roman CYR"/>
          <w:color w:val="000000"/>
          <w:lang w:eastAsia="ru-RU"/>
        </w:rPr>
        <w:t xml:space="preserve">4 г.р., </w:t>
      </w:r>
      <w:r w:rsidR="00F73168">
        <w:rPr>
          <w:rFonts w:ascii="Times New Roman CYR" w:eastAsia="Times New Roman" w:hAnsi="Times New Roman CYR" w:cs="Times New Roman CYR"/>
          <w:color w:val="000000"/>
          <w:lang w:eastAsia="ru-RU"/>
        </w:rPr>
        <w:t>ОАО «ВО Техностройэкспорт», Генеральный  директор.</w:t>
      </w:r>
    </w:p>
    <w:p w:rsidR="00F73168" w:rsidRDefault="00F73168"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Гуща Нина Николаевна, 1960 г.р., ОАО «ВО Техностройэкспорт», Главный бухгалтер.</w:t>
      </w:r>
    </w:p>
    <w:p w:rsidR="00F73168" w:rsidRPr="000152BE" w:rsidRDefault="00F73168"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p>
    <w:p w:rsidR="000152BE" w:rsidRPr="000152BE" w:rsidRDefault="000152BE" w:rsidP="000152BE">
      <w:pPr>
        <w:widowControl w:val="0"/>
        <w:tabs>
          <w:tab w:val="left" w:pos="8640"/>
        </w:tabs>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II. Основная информация о финансово-экономическом состоянии Эмитента</w:t>
      </w:r>
    </w:p>
    <w:p w:rsidR="00F73168" w:rsidRPr="008625DE" w:rsidRDefault="000152BE"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2.1. </w:t>
      </w:r>
      <w:r w:rsidR="008625DE">
        <w:rPr>
          <w:rFonts w:ascii="Times New Roman CYR" w:eastAsia="Times New Roman" w:hAnsi="Times New Roman CYR" w:cs="Times New Roman CYR"/>
          <w:b/>
          <w:bCs/>
          <w:color w:val="000000"/>
          <w:lang w:eastAsia="ru-RU"/>
        </w:rPr>
        <w:t xml:space="preserve">Анализ </w:t>
      </w:r>
      <w:r w:rsidR="00F73168" w:rsidRPr="00050CB2">
        <w:rPr>
          <w:rFonts w:ascii="Times New Roman CYR" w:eastAsia="Times New Roman" w:hAnsi="Times New Roman CYR" w:cs="Times New Roman CYR"/>
          <w:b/>
          <w:bCs/>
          <w:color w:val="000000"/>
          <w:lang w:eastAsia="ru-RU"/>
        </w:rPr>
        <w:t>финансово-экономической деятельности эмитента</w:t>
      </w:r>
      <w:r w:rsidR="008625DE">
        <w:rPr>
          <w:rFonts w:ascii="Times New Roman CYR" w:eastAsia="Times New Roman" w:hAnsi="Times New Roman CYR" w:cs="Times New Roman CYR"/>
          <w:b/>
          <w:bCs/>
          <w:color w:val="000000"/>
          <w:lang w:eastAsia="ru-RU"/>
        </w:rPr>
        <w:t xml:space="preserve"> на основе экономического анализа динамики приведенных показателей</w:t>
      </w:r>
    </w:p>
    <w:p w:rsidR="00F73168" w:rsidRPr="008625DE" w:rsidRDefault="00F73168"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tbl>
      <w:tblPr>
        <w:tblW w:w="0" w:type="auto"/>
        <w:tblLayout w:type="fixed"/>
        <w:tblCellMar>
          <w:top w:w="102" w:type="dxa"/>
          <w:left w:w="62" w:type="dxa"/>
          <w:bottom w:w="102" w:type="dxa"/>
          <w:right w:w="62" w:type="dxa"/>
        </w:tblCellMar>
        <w:tblLook w:val="0000"/>
      </w:tblPr>
      <w:tblGrid>
        <w:gridCol w:w="3223"/>
        <w:gridCol w:w="2509"/>
        <w:gridCol w:w="2410"/>
        <w:gridCol w:w="2410"/>
      </w:tblGrid>
      <w:tr w:rsidR="004A5048" w:rsidRPr="00050CB2" w:rsidTr="00893D1F">
        <w:tc>
          <w:tcPr>
            <w:tcW w:w="3223" w:type="dxa"/>
            <w:tcBorders>
              <w:top w:val="single" w:sz="4" w:space="0" w:color="auto"/>
              <w:left w:val="single" w:sz="4" w:space="0" w:color="auto"/>
              <w:bottom w:val="single" w:sz="4" w:space="0" w:color="auto"/>
              <w:right w:val="single" w:sz="4" w:space="0" w:color="auto"/>
            </w:tcBorders>
          </w:tcPr>
          <w:p w:rsidR="004A5048" w:rsidRPr="00050CB2" w:rsidRDefault="004A5048"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2509" w:type="dxa"/>
            <w:tcBorders>
              <w:top w:val="single" w:sz="4" w:space="0" w:color="auto"/>
              <w:left w:val="single" w:sz="4" w:space="0" w:color="auto"/>
              <w:bottom w:val="single" w:sz="4" w:space="0" w:color="auto"/>
              <w:right w:val="single" w:sz="4" w:space="0" w:color="auto"/>
            </w:tcBorders>
          </w:tcPr>
          <w:p w:rsidR="004A5048" w:rsidRPr="00050CB2" w:rsidRDefault="004A5048" w:rsidP="00D5503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201</w:t>
            </w:r>
            <w:r w:rsidR="00D55039">
              <w:rPr>
                <w:rFonts w:ascii="Arial" w:eastAsia="Times New Roman" w:hAnsi="Arial" w:cs="Arial"/>
                <w:sz w:val="20"/>
                <w:szCs w:val="20"/>
                <w:lang w:eastAsia="ru-RU"/>
              </w:rPr>
              <w:t>8</w:t>
            </w:r>
            <w:r w:rsidRPr="00050CB2">
              <w:rPr>
                <w:rFonts w:ascii="Arial" w:eastAsia="Times New Roman" w:hAnsi="Arial" w:cs="Arial"/>
                <w:sz w:val="20"/>
                <w:szCs w:val="20"/>
                <w:lang w:eastAsia="ru-RU"/>
              </w:rPr>
              <w:t>г.</w:t>
            </w:r>
          </w:p>
        </w:tc>
        <w:tc>
          <w:tcPr>
            <w:tcW w:w="2410" w:type="dxa"/>
            <w:tcBorders>
              <w:top w:val="single" w:sz="4" w:space="0" w:color="auto"/>
              <w:left w:val="single" w:sz="4" w:space="0" w:color="auto"/>
              <w:bottom w:val="single" w:sz="4" w:space="0" w:color="auto"/>
              <w:right w:val="single" w:sz="4" w:space="0" w:color="auto"/>
            </w:tcBorders>
          </w:tcPr>
          <w:p w:rsidR="004A5048" w:rsidRPr="00050CB2" w:rsidRDefault="004A5048" w:rsidP="00D55039">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w:t>
            </w:r>
            <w:r w:rsidRPr="00050CB2">
              <w:rPr>
                <w:rFonts w:ascii="Arial" w:eastAsia="Times New Roman" w:hAnsi="Arial" w:cs="Arial"/>
                <w:sz w:val="20"/>
                <w:szCs w:val="20"/>
                <w:lang w:eastAsia="ru-RU"/>
              </w:rPr>
              <w:t xml:space="preserve"> кв. 201</w:t>
            </w:r>
            <w:r w:rsidR="00D55039">
              <w:rPr>
                <w:rFonts w:ascii="Arial" w:eastAsia="Times New Roman" w:hAnsi="Arial" w:cs="Arial"/>
                <w:sz w:val="20"/>
                <w:szCs w:val="20"/>
                <w:lang w:eastAsia="ru-RU"/>
              </w:rPr>
              <w:t>8</w:t>
            </w:r>
            <w:r w:rsidRPr="00050CB2">
              <w:rPr>
                <w:rFonts w:ascii="Arial" w:eastAsia="Times New Roman" w:hAnsi="Arial" w:cs="Arial"/>
                <w:sz w:val="20"/>
                <w:szCs w:val="20"/>
                <w:lang w:eastAsia="ru-RU"/>
              </w:rPr>
              <w:t>г.</w:t>
            </w:r>
          </w:p>
        </w:tc>
        <w:tc>
          <w:tcPr>
            <w:tcW w:w="2410" w:type="dxa"/>
            <w:tcBorders>
              <w:top w:val="single" w:sz="4" w:space="0" w:color="auto"/>
              <w:left w:val="single" w:sz="4" w:space="0" w:color="auto"/>
              <w:bottom w:val="single" w:sz="4" w:space="0" w:color="auto"/>
              <w:right w:val="single" w:sz="4" w:space="0" w:color="auto"/>
            </w:tcBorders>
          </w:tcPr>
          <w:p w:rsidR="004A5048" w:rsidRPr="00D55039" w:rsidRDefault="00893D1F" w:rsidP="00D55039">
            <w:pPr>
              <w:widowControl w:val="0"/>
              <w:autoSpaceDE w:val="0"/>
              <w:autoSpaceDN w:val="0"/>
              <w:adjustRightInd w:val="0"/>
              <w:spacing w:after="0" w:line="240" w:lineRule="auto"/>
              <w:jc w:val="center"/>
              <w:rPr>
                <w:rFonts w:ascii="Arial" w:eastAsia="Times New Roman" w:hAnsi="Arial" w:cs="Arial"/>
                <w:sz w:val="20"/>
                <w:szCs w:val="20"/>
                <w:highlight w:val="yellow"/>
                <w:lang w:eastAsia="ru-RU"/>
              </w:rPr>
            </w:pPr>
            <w:r w:rsidRPr="00D5524A">
              <w:rPr>
                <w:rFonts w:ascii="Arial" w:eastAsia="Times New Roman" w:hAnsi="Arial" w:cs="Arial"/>
                <w:sz w:val="20"/>
                <w:szCs w:val="20"/>
                <w:lang w:eastAsia="ru-RU"/>
              </w:rPr>
              <w:t>1 кв. 201</w:t>
            </w:r>
            <w:r w:rsidR="00D55039" w:rsidRPr="00D5524A">
              <w:rPr>
                <w:rFonts w:ascii="Arial" w:eastAsia="Times New Roman" w:hAnsi="Arial" w:cs="Arial"/>
                <w:sz w:val="20"/>
                <w:szCs w:val="20"/>
                <w:lang w:eastAsia="ru-RU"/>
              </w:rPr>
              <w:t>9</w:t>
            </w:r>
          </w:p>
        </w:tc>
      </w:tr>
      <w:tr w:rsidR="00D55039" w:rsidRPr="00050CB2" w:rsidTr="00893D1F">
        <w:tc>
          <w:tcPr>
            <w:tcW w:w="3223" w:type="dxa"/>
            <w:tcBorders>
              <w:top w:val="single" w:sz="4" w:space="0" w:color="auto"/>
              <w:left w:val="single" w:sz="4" w:space="0" w:color="auto"/>
              <w:bottom w:val="single" w:sz="4" w:space="0" w:color="auto"/>
              <w:right w:val="single" w:sz="4" w:space="0" w:color="auto"/>
            </w:tcBorders>
          </w:tcPr>
          <w:p w:rsidR="00D55039" w:rsidRPr="00050CB2" w:rsidRDefault="00D55039"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Производительность труда, руб./чел.</w:t>
            </w:r>
          </w:p>
        </w:tc>
        <w:tc>
          <w:tcPr>
            <w:tcW w:w="2509" w:type="dxa"/>
            <w:tcBorders>
              <w:top w:val="single" w:sz="4" w:space="0" w:color="auto"/>
              <w:left w:val="single" w:sz="4" w:space="0" w:color="auto"/>
              <w:bottom w:val="single" w:sz="4" w:space="0" w:color="auto"/>
              <w:right w:val="single" w:sz="4" w:space="0" w:color="auto"/>
            </w:tcBorders>
          </w:tcPr>
          <w:p w:rsidR="00D55039" w:rsidRPr="00D5524A" w:rsidRDefault="00D5524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D5524A">
              <w:rPr>
                <w:rFonts w:ascii="Arial" w:eastAsia="Times New Roman" w:hAnsi="Arial" w:cs="Arial"/>
                <w:sz w:val="20"/>
                <w:szCs w:val="20"/>
                <w:lang w:eastAsia="ru-RU"/>
              </w:rPr>
              <w:t xml:space="preserve">    1192</w:t>
            </w:r>
          </w:p>
        </w:tc>
        <w:tc>
          <w:tcPr>
            <w:tcW w:w="2410" w:type="dxa"/>
            <w:tcBorders>
              <w:top w:val="single" w:sz="4" w:space="0" w:color="auto"/>
              <w:left w:val="single" w:sz="4" w:space="0" w:color="auto"/>
              <w:bottom w:val="single" w:sz="4" w:space="0" w:color="auto"/>
              <w:right w:val="single" w:sz="4" w:space="0" w:color="auto"/>
            </w:tcBorders>
          </w:tcPr>
          <w:p w:rsidR="00D55039" w:rsidRDefault="00D55039" w:rsidP="00D5503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53,37</w:t>
            </w:r>
          </w:p>
        </w:tc>
        <w:tc>
          <w:tcPr>
            <w:tcW w:w="2410" w:type="dxa"/>
            <w:tcBorders>
              <w:top w:val="single" w:sz="4" w:space="0" w:color="auto"/>
              <w:left w:val="single" w:sz="4" w:space="0" w:color="auto"/>
              <w:bottom w:val="single" w:sz="4" w:space="0" w:color="auto"/>
              <w:right w:val="single" w:sz="4" w:space="0" w:color="auto"/>
            </w:tcBorders>
          </w:tcPr>
          <w:p w:rsidR="00D55039" w:rsidRPr="00D5524A" w:rsidRDefault="00D5524A" w:rsidP="005D1014">
            <w:pPr>
              <w:widowControl w:val="0"/>
              <w:autoSpaceDE w:val="0"/>
              <w:autoSpaceDN w:val="0"/>
              <w:adjustRightInd w:val="0"/>
              <w:spacing w:after="0" w:line="240" w:lineRule="auto"/>
              <w:jc w:val="both"/>
              <w:rPr>
                <w:rFonts w:ascii="Arial" w:eastAsia="Times New Roman" w:hAnsi="Arial" w:cs="Arial"/>
                <w:sz w:val="20"/>
                <w:szCs w:val="20"/>
                <w:lang w:eastAsia="ru-RU"/>
              </w:rPr>
            </w:pPr>
            <w:r w:rsidRPr="00D5524A">
              <w:rPr>
                <w:rFonts w:ascii="Arial" w:eastAsia="Times New Roman" w:hAnsi="Arial" w:cs="Arial"/>
                <w:sz w:val="20"/>
                <w:szCs w:val="20"/>
                <w:lang w:eastAsia="ru-RU"/>
              </w:rPr>
              <w:t xml:space="preserve">       75</w:t>
            </w:r>
          </w:p>
        </w:tc>
      </w:tr>
      <w:tr w:rsidR="00D55039" w:rsidRPr="00050CB2" w:rsidTr="00893D1F">
        <w:tc>
          <w:tcPr>
            <w:tcW w:w="3223" w:type="dxa"/>
            <w:tcBorders>
              <w:top w:val="single" w:sz="4" w:space="0" w:color="auto"/>
              <w:left w:val="single" w:sz="4" w:space="0" w:color="auto"/>
              <w:bottom w:val="single" w:sz="4" w:space="0" w:color="auto"/>
              <w:right w:val="single" w:sz="4" w:space="0" w:color="auto"/>
            </w:tcBorders>
          </w:tcPr>
          <w:p w:rsidR="00D55039" w:rsidRPr="00050CB2" w:rsidRDefault="00D55039"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Отношение размера задолженности к собственному капиталу</w:t>
            </w:r>
          </w:p>
        </w:tc>
        <w:tc>
          <w:tcPr>
            <w:tcW w:w="2509" w:type="dxa"/>
            <w:tcBorders>
              <w:top w:val="single" w:sz="4" w:space="0" w:color="auto"/>
              <w:left w:val="single" w:sz="4" w:space="0" w:color="auto"/>
              <w:bottom w:val="single" w:sz="4" w:space="0" w:color="auto"/>
              <w:right w:val="single" w:sz="4" w:space="0" w:color="auto"/>
            </w:tcBorders>
          </w:tcPr>
          <w:p w:rsidR="00D55039" w:rsidRPr="00050CB2" w:rsidRDefault="00D5524A" w:rsidP="000F31C5">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c>
          <w:tcPr>
            <w:tcW w:w="2410" w:type="dxa"/>
            <w:tcBorders>
              <w:top w:val="single" w:sz="4" w:space="0" w:color="auto"/>
              <w:left w:val="single" w:sz="4" w:space="0" w:color="auto"/>
              <w:bottom w:val="single" w:sz="4" w:space="0" w:color="auto"/>
              <w:right w:val="single" w:sz="4" w:space="0" w:color="auto"/>
            </w:tcBorders>
          </w:tcPr>
          <w:p w:rsidR="00D55039" w:rsidRDefault="00D55039" w:rsidP="00D5503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1,89</w:t>
            </w:r>
          </w:p>
        </w:tc>
        <w:tc>
          <w:tcPr>
            <w:tcW w:w="2410" w:type="dxa"/>
            <w:tcBorders>
              <w:top w:val="single" w:sz="4" w:space="0" w:color="auto"/>
              <w:left w:val="single" w:sz="4" w:space="0" w:color="auto"/>
              <w:bottom w:val="single" w:sz="4" w:space="0" w:color="auto"/>
              <w:right w:val="single" w:sz="4" w:space="0" w:color="auto"/>
            </w:tcBorders>
          </w:tcPr>
          <w:p w:rsidR="00D55039" w:rsidRPr="00D5524A" w:rsidRDefault="00D5524A" w:rsidP="001B5721">
            <w:pPr>
              <w:widowControl w:val="0"/>
              <w:autoSpaceDE w:val="0"/>
              <w:autoSpaceDN w:val="0"/>
              <w:adjustRightInd w:val="0"/>
              <w:spacing w:after="0" w:line="240" w:lineRule="auto"/>
              <w:jc w:val="both"/>
              <w:rPr>
                <w:rFonts w:ascii="Arial" w:eastAsia="Times New Roman" w:hAnsi="Arial" w:cs="Arial"/>
                <w:sz w:val="20"/>
                <w:szCs w:val="20"/>
                <w:lang w:eastAsia="ru-RU"/>
              </w:rPr>
            </w:pPr>
            <w:r w:rsidRPr="00D5524A">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Pr="00D5524A">
              <w:rPr>
                <w:rFonts w:ascii="Arial" w:eastAsia="Times New Roman" w:hAnsi="Arial" w:cs="Arial"/>
                <w:sz w:val="20"/>
                <w:szCs w:val="20"/>
                <w:lang w:eastAsia="ru-RU"/>
              </w:rPr>
              <w:t xml:space="preserve"> 0</w:t>
            </w:r>
          </w:p>
        </w:tc>
      </w:tr>
      <w:tr w:rsidR="00D55039" w:rsidRPr="00050CB2" w:rsidTr="00893D1F">
        <w:tc>
          <w:tcPr>
            <w:tcW w:w="3223" w:type="dxa"/>
            <w:tcBorders>
              <w:top w:val="single" w:sz="4" w:space="0" w:color="auto"/>
              <w:left w:val="single" w:sz="4" w:space="0" w:color="auto"/>
              <w:bottom w:val="single" w:sz="4" w:space="0" w:color="auto"/>
              <w:right w:val="single" w:sz="4" w:space="0" w:color="auto"/>
            </w:tcBorders>
          </w:tcPr>
          <w:p w:rsidR="00D55039" w:rsidRPr="00050CB2" w:rsidRDefault="00D55039"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Отношение размера долгосрочной задолженности к сумме долгосрочной задолженности и собственного капитала</w:t>
            </w:r>
          </w:p>
        </w:tc>
        <w:tc>
          <w:tcPr>
            <w:tcW w:w="2509" w:type="dxa"/>
            <w:tcBorders>
              <w:top w:val="single" w:sz="4" w:space="0" w:color="auto"/>
              <w:left w:val="single" w:sz="4" w:space="0" w:color="auto"/>
              <w:bottom w:val="single" w:sz="4" w:space="0" w:color="auto"/>
              <w:right w:val="single" w:sz="4" w:space="0" w:color="auto"/>
            </w:tcBorders>
          </w:tcPr>
          <w:p w:rsidR="00D55039" w:rsidRPr="00050CB2" w:rsidRDefault="00D5524A" w:rsidP="000F31C5">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c>
          <w:tcPr>
            <w:tcW w:w="2410" w:type="dxa"/>
            <w:tcBorders>
              <w:top w:val="single" w:sz="4" w:space="0" w:color="auto"/>
              <w:left w:val="single" w:sz="4" w:space="0" w:color="auto"/>
              <w:bottom w:val="single" w:sz="4" w:space="0" w:color="auto"/>
              <w:right w:val="single" w:sz="4" w:space="0" w:color="auto"/>
            </w:tcBorders>
          </w:tcPr>
          <w:p w:rsidR="00D55039" w:rsidRPr="00050CB2" w:rsidRDefault="00D5524A" w:rsidP="00D5503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2410" w:type="dxa"/>
            <w:tcBorders>
              <w:top w:val="single" w:sz="4" w:space="0" w:color="auto"/>
              <w:left w:val="single" w:sz="4" w:space="0" w:color="auto"/>
              <w:bottom w:val="single" w:sz="4" w:space="0" w:color="auto"/>
              <w:right w:val="single" w:sz="4" w:space="0" w:color="auto"/>
            </w:tcBorders>
          </w:tcPr>
          <w:p w:rsidR="00D55039" w:rsidRPr="00D5524A" w:rsidRDefault="00D5524A"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r>
      <w:tr w:rsidR="00D55039" w:rsidRPr="00050CB2" w:rsidTr="00893D1F">
        <w:tc>
          <w:tcPr>
            <w:tcW w:w="3223" w:type="dxa"/>
            <w:tcBorders>
              <w:top w:val="single" w:sz="4" w:space="0" w:color="auto"/>
              <w:left w:val="single" w:sz="4" w:space="0" w:color="auto"/>
              <w:bottom w:val="single" w:sz="4" w:space="0" w:color="auto"/>
              <w:right w:val="single" w:sz="4" w:space="0" w:color="auto"/>
            </w:tcBorders>
          </w:tcPr>
          <w:p w:rsidR="00D55039" w:rsidRPr="00050CB2" w:rsidRDefault="00D55039"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Степень покрытия долгов текущими доходами (прибылью)</w:t>
            </w:r>
          </w:p>
        </w:tc>
        <w:tc>
          <w:tcPr>
            <w:tcW w:w="2509" w:type="dxa"/>
            <w:tcBorders>
              <w:top w:val="single" w:sz="4" w:space="0" w:color="auto"/>
              <w:left w:val="single" w:sz="4" w:space="0" w:color="auto"/>
              <w:bottom w:val="single" w:sz="4" w:space="0" w:color="auto"/>
              <w:right w:val="single" w:sz="4" w:space="0" w:color="auto"/>
            </w:tcBorders>
          </w:tcPr>
          <w:p w:rsidR="00D55039" w:rsidRPr="00050CB2" w:rsidRDefault="00D5524A" w:rsidP="000F31C5">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-2,0</w:t>
            </w:r>
          </w:p>
        </w:tc>
        <w:tc>
          <w:tcPr>
            <w:tcW w:w="2410" w:type="dxa"/>
            <w:tcBorders>
              <w:top w:val="single" w:sz="4" w:space="0" w:color="auto"/>
              <w:left w:val="single" w:sz="4" w:space="0" w:color="auto"/>
              <w:bottom w:val="single" w:sz="4" w:space="0" w:color="auto"/>
              <w:right w:val="single" w:sz="4" w:space="0" w:color="auto"/>
            </w:tcBorders>
          </w:tcPr>
          <w:p w:rsidR="00D55039" w:rsidRPr="00050CB2" w:rsidRDefault="00D55039" w:rsidP="00D5503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-1,76</w:t>
            </w:r>
          </w:p>
        </w:tc>
        <w:tc>
          <w:tcPr>
            <w:tcW w:w="2410" w:type="dxa"/>
            <w:tcBorders>
              <w:top w:val="single" w:sz="4" w:space="0" w:color="auto"/>
              <w:left w:val="single" w:sz="4" w:space="0" w:color="auto"/>
              <w:bottom w:val="single" w:sz="4" w:space="0" w:color="auto"/>
              <w:right w:val="single" w:sz="4" w:space="0" w:color="auto"/>
            </w:tcBorders>
          </w:tcPr>
          <w:p w:rsidR="00D55039" w:rsidRPr="00D5524A" w:rsidRDefault="00D5524A" w:rsidP="0089436E">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-6,0</w:t>
            </w:r>
          </w:p>
        </w:tc>
      </w:tr>
      <w:tr w:rsidR="00D55039" w:rsidRPr="00050CB2" w:rsidTr="00893D1F">
        <w:tc>
          <w:tcPr>
            <w:tcW w:w="3223" w:type="dxa"/>
            <w:tcBorders>
              <w:top w:val="single" w:sz="4" w:space="0" w:color="auto"/>
              <w:left w:val="single" w:sz="4" w:space="0" w:color="auto"/>
              <w:bottom w:val="single" w:sz="4" w:space="0" w:color="auto"/>
              <w:right w:val="single" w:sz="4" w:space="0" w:color="auto"/>
            </w:tcBorders>
          </w:tcPr>
          <w:p w:rsidR="00D55039" w:rsidRPr="00050CB2" w:rsidRDefault="00D55039"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Уровень просроченной задолженности, %</w:t>
            </w:r>
          </w:p>
        </w:tc>
        <w:tc>
          <w:tcPr>
            <w:tcW w:w="2509" w:type="dxa"/>
            <w:tcBorders>
              <w:top w:val="single" w:sz="4" w:space="0" w:color="auto"/>
              <w:left w:val="single" w:sz="4" w:space="0" w:color="auto"/>
              <w:bottom w:val="single" w:sz="4" w:space="0" w:color="auto"/>
              <w:right w:val="single" w:sz="4" w:space="0" w:color="auto"/>
            </w:tcBorders>
          </w:tcPr>
          <w:p w:rsidR="00D55039" w:rsidRPr="00050CB2" w:rsidRDefault="00D5524A" w:rsidP="00527A5C">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c>
          <w:tcPr>
            <w:tcW w:w="2410" w:type="dxa"/>
            <w:tcBorders>
              <w:top w:val="single" w:sz="4" w:space="0" w:color="auto"/>
              <w:left w:val="single" w:sz="4" w:space="0" w:color="auto"/>
              <w:bottom w:val="single" w:sz="4" w:space="0" w:color="auto"/>
              <w:right w:val="single" w:sz="4" w:space="0" w:color="auto"/>
            </w:tcBorders>
          </w:tcPr>
          <w:p w:rsidR="00D55039" w:rsidRPr="00050CB2" w:rsidRDefault="00D55039" w:rsidP="00D5503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c>
          <w:tcPr>
            <w:tcW w:w="2410" w:type="dxa"/>
            <w:tcBorders>
              <w:top w:val="single" w:sz="4" w:space="0" w:color="auto"/>
              <w:left w:val="single" w:sz="4" w:space="0" w:color="auto"/>
              <w:bottom w:val="single" w:sz="4" w:space="0" w:color="auto"/>
              <w:right w:val="single" w:sz="4" w:space="0" w:color="auto"/>
            </w:tcBorders>
          </w:tcPr>
          <w:p w:rsidR="00D55039" w:rsidRPr="00D5524A" w:rsidRDefault="00D5524A" w:rsidP="0089436E">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r>
    </w:tbl>
    <w:p w:rsidR="00F73168" w:rsidRPr="00050CB2" w:rsidRDefault="00F73168" w:rsidP="00F73168">
      <w:pPr>
        <w:widowControl w:val="0"/>
        <w:tabs>
          <w:tab w:val="left" w:pos="8640"/>
        </w:tabs>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2.2. Рыночная капитализация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Акции ОАО ВО «Техностройэкспорт» не обращались на организованном рынке ценных бумаг.</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 Обязательства Эмитента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ab/>
      </w:r>
    </w:p>
    <w:p w:rsidR="00F73168" w:rsidRDefault="00F73168" w:rsidP="00F73168">
      <w:pPr>
        <w:widowControl w:val="0"/>
        <w:autoSpaceDE w:val="0"/>
        <w:autoSpaceDN w:val="0"/>
        <w:adjustRightInd w:val="0"/>
        <w:spacing w:after="0" w:line="240" w:lineRule="auto"/>
        <w:ind w:firstLine="360"/>
        <w:jc w:val="both"/>
        <w:rPr>
          <w:rFonts w:ascii="Arial" w:hAnsi="Arial" w:cs="Arial"/>
          <w:color w:val="333333"/>
          <w:kern w:val="36"/>
        </w:rPr>
      </w:pPr>
      <w:r w:rsidRPr="001B5721">
        <w:rPr>
          <w:rFonts w:ascii="Times New Roman CYR" w:eastAsia="Times New Roman" w:hAnsi="Times New Roman CYR" w:cs="Times New Roman CYR"/>
          <w:b/>
          <w:bCs/>
          <w:color w:val="000000"/>
          <w:sz w:val="24"/>
          <w:szCs w:val="24"/>
          <w:lang w:eastAsia="ru-RU"/>
        </w:rPr>
        <w:t xml:space="preserve">2.3.1. </w:t>
      </w:r>
      <w:r w:rsidR="0075199C" w:rsidRPr="001B5721">
        <w:rPr>
          <w:rFonts w:ascii="Times New Roman" w:hAnsi="Times New Roman" w:cs="Times New Roman"/>
          <w:b/>
          <w:color w:val="333333"/>
          <w:kern w:val="36"/>
        </w:rPr>
        <w:t>Заемные средства и кредиторская задолженность</w:t>
      </w:r>
    </w:p>
    <w:p w:rsidR="0075199C" w:rsidRDefault="0075199C" w:rsidP="00F73168">
      <w:pPr>
        <w:widowControl w:val="0"/>
        <w:autoSpaceDE w:val="0"/>
        <w:autoSpaceDN w:val="0"/>
        <w:adjustRightInd w:val="0"/>
        <w:spacing w:after="0" w:line="240" w:lineRule="auto"/>
        <w:ind w:firstLine="360"/>
        <w:jc w:val="both"/>
        <w:rPr>
          <w:rFonts w:ascii="Arial" w:hAnsi="Arial" w:cs="Arial"/>
          <w:color w:val="333333"/>
          <w:kern w:val="36"/>
        </w:rPr>
      </w:pPr>
    </w:p>
    <w:p w:rsidR="0075199C" w:rsidRPr="001B5721" w:rsidRDefault="001B5721" w:rsidP="0075199C">
      <w:pPr>
        <w:spacing w:after="0" w:line="288" w:lineRule="auto"/>
        <w:jc w:val="both"/>
        <w:rPr>
          <w:rFonts w:ascii="Times New Roman" w:eastAsia="Times New Roman" w:hAnsi="Times New Roman" w:cs="Times New Roman"/>
          <w:color w:val="333333"/>
          <w:sz w:val="24"/>
          <w:szCs w:val="24"/>
          <w:lang w:eastAsia="ru-RU"/>
        </w:rPr>
      </w:pPr>
      <w:r w:rsidRPr="001B5721">
        <w:rPr>
          <w:rFonts w:ascii="Times New Roman" w:eastAsia="Times New Roman" w:hAnsi="Times New Roman" w:cs="Times New Roman"/>
          <w:color w:val="333333"/>
          <w:sz w:val="24"/>
          <w:szCs w:val="24"/>
          <w:lang w:eastAsia="ru-RU"/>
        </w:rPr>
        <w:t xml:space="preserve">Заемные средства эмитента отсутствуют </w:t>
      </w:r>
      <w:r w:rsidR="0075199C" w:rsidRPr="001B5721">
        <w:rPr>
          <w:rFonts w:ascii="Times New Roman" w:eastAsia="Times New Roman" w:hAnsi="Times New Roman" w:cs="Times New Roman"/>
          <w:color w:val="333333"/>
          <w:sz w:val="24"/>
          <w:szCs w:val="24"/>
          <w:lang w:eastAsia="ru-RU"/>
        </w:rPr>
        <w:t> </w:t>
      </w:r>
    </w:p>
    <w:p w:rsidR="001B5721" w:rsidRPr="0075199C" w:rsidRDefault="001B5721" w:rsidP="0075199C">
      <w:pPr>
        <w:spacing w:after="0" w:line="288" w:lineRule="auto"/>
        <w:jc w:val="both"/>
        <w:rPr>
          <w:rFonts w:ascii="Arial" w:eastAsia="Times New Roman" w:hAnsi="Arial" w:cs="Arial"/>
          <w:color w:val="333333"/>
          <w:sz w:val="24"/>
          <w:szCs w:val="24"/>
          <w:lang w:eastAsia="ru-RU"/>
        </w:rPr>
      </w:pPr>
    </w:p>
    <w:tbl>
      <w:tblPr>
        <w:tblW w:w="9771" w:type="dxa"/>
        <w:tblInd w:w="20" w:type="dxa"/>
        <w:tblCellMar>
          <w:left w:w="0" w:type="dxa"/>
          <w:right w:w="0" w:type="dxa"/>
        </w:tblCellMar>
        <w:tblLook w:val="04A0"/>
      </w:tblPr>
      <w:tblGrid>
        <w:gridCol w:w="5660"/>
        <w:gridCol w:w="2127"/>
        <w:gridCol w:w="1984"/>
      </w:tblGrid>
      <w:tr w:rsidR="006E4C23" w:rsidRPr="0075199C" w:rsidTr="006E4C23">
        <w:trPr>
          <w:trHeight w:val="839"/>
        </w:trPr>
        <w:tc>
          <w:tcPr>
            <w:tcW w:w="5660"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75199C">
            <w:pPr>
              <w:spacing w:after="100" w:line="240" w:lineRule="auto"/>
              <w:jc w:val="center"/>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Наименование показателя</w:t>
            </w:r>
          </w:p>
        </w:tc>
        <w:tc>
          <w:tcPr>
            <w:tcW w:w="2127" w:type="dxa"/>
            <w:tcBorders>
              <w:top w:val="single" w:sz="8" w:space="0" w:color="000000"/>
              <w:left w:val="single" w:sz="8" w:space="0" w:color="000000"/>
              <w:bottom w:val="single" w:sz="8" w:space="0" w:color="000000"/>
              <w:right w:val="single" w:sz="8" w:space="0" w:color="000000"/>
            </w:tcBorders>
            <w:hideMark/>
          </w:tcPr>
          <w:p w:rsidR="006E4C23" w:rsidRPr="006E4C23" w:rsidRDefault="006E4C23" w:rsidP="0075199C">
            <w:pPr>
              <w:spacing w:after="100" w:line="240" w:lineRule="auto"/>
              <w:jc w:val="center"/>
              <w:rPr>
                <w:rFonts w:ascii="Arial" w:eastAsia="Times New Roman" w:hAnsi="Arial" w:cs="Arial"/>
                <w:color w:val="333333"/>
                <w:sz w:val="18"/>
                <w:szCs w:val="18"/>
                <w:lang w:eastAsia="ru-RU"/>
              </w:rPr>
            </w:pPr>
            <w:r w:rsidRPr="006E4C23">
              <w:rPr>
                <w:rFonts w:ascii="Arial" w:eastAsia="Times New Roman" w:hAnsi="Arial" w:cs="Arial"/>
                <w:color w:val="333333"/>
                <w:sz w:val="18"/>
                <w:szCs w:val="18"/>
                <w:lang w:eastAsia="ru-RU"/>
              </w:rPr>
              <w:t>Значение показателя, руб</w:t>
            </w:r>
          </w:p>
          <w:p w:rsidR="006E4C23" w:rsidRPr="006E4C23" w:rsidRDefault="006E4C23" w:rsidP="00D55039">
            <w:pPr>
              <w:spacing w:after="100" w:line="240" w:lineRule="auto"/>
              <w:jc w:val="center"/>
              <w:rPr>
                <w:rFonts w:ascii="Arial" w:eastAsia="Times New Roman" w:hAnsi="Arial" w:cs="Arial"/>
                <w:color w:val="333333"/>
                <w:sz w:val="18"/>
                <w:szCs w:val="18"/>
                <w:lang w:eastAsia="ru-RU"/>
              </w:rPr>
            </w:pPr>
            <w:r w:rsidRPr="006E4C23">
              <w:rPr>
                <w:rFonts w:ascii="Arial" w:eastAsia="Times New Roman" w:hAnsi="Arial" w:cs="Arial"/>
                <w:color w:val="333333"/>
                <w:sz w:val="18"/>
                <w:szCs w:val="18"/>
                <w:lang w:eastAsia="ru-RU"/>
              </w:rPr>
              <w:t>2018</w:t>
            </w:r>
          </w:p>
        </w:tc>
        <w:tc>
          <w:tcPr>
            <w:tcW w:w="1984" w:type="dxa"/>
            <w:tcBorders>
              <w:top w:val="single" w:sz="8" w:space="0" w:color="000000"/>
              <w:left w:val="single" w:sz="8" w:space="0" w:color="000000"/>
              <w:bottom w:val="single" w:sz="8" w:space="0" w:color="000000"/>
              <w:right w:val="single" w:sz="8" w:space="0" w:color="000000"/>
            </w:tcBorders>
          </w:tcPr>
          <w:p w:rsidR="006E4C23" w:rsidRPr="006E4C23" w:rsidRDefault="006E4C23" w:rsidP="00B43014">
            <w:pPr>
              <w:spacing w:after="100" w:line="240" w:lineRule="auto"/>
              <w:jc w:val="center"/>
              <w:rPr>
                <w:rFonts w:ascii="Arial" w:eastAsia="Times New Roman" w:hAnsi="Arial" w:cs="Arial"/>
                <w:color w:val="333333"/>
                <w:sz w:val="18"/>
                <w:szCs w:val="18"/>
                <w:lang w:eastAsia="ru-RU"/>
              </w:rPr>
            </w:pPr>
            <w:r w:rsidRPr="006E4C23">
              <w:rPr>
                <w:rFonts w:ascii="Arial" w:eastAsia="Times New Roman" w:hAnsi="Arial" w:cs="Arial"/>
                <w:color w:val="333333"/>
                <w:sz w:val="18"/>
                <w:szCs w:val="18"/>
                <w:lang w:eastAsia="ru-RU"/>
              </w:rPr>
              <w:t>Значение показателя, руб</w:t>
            </w:r>
          </w:p>
          <w:p w:rsidR="006E4C23" w:rsidRPr="006E4C23" w:rsidRDefault="006E4C23" w:rsidP="00D55039">
            <w:pPr>
              <w:spacing w:after="100" w:line="240" w:lineRule="auto"/>
              <w:jc w:val="center"/>
              <w:rPr>
                <w:rFonts w:ascii="Arial" w:eastAsia="Times New Roman" w:hAnsi="Arial" w:cs="Arial"/>
                <w:color w:val="333333"/>
                <w:sz w:val="18"/>
                <w:szCs w:val="18"/>
                <w:lang w:eastAsia="ru-RU"/>
              </w:rPr>
            </w:pPr>
            <w:r w:rsidRPr="006E4C23">
              <w:rPr>
                <w:rFonts w:ascii="Arial" w:eastAsia="Times New Roman" w:hAnsi="Arial" w:cs="Arial"/>
                <w:color w:val="333333"/>
                <w:sz w:val="18"/>
                <w:szCs w:val="18"/>
                <w:lang w:eastAsia="ru-RU"/>
              </w:rPr>
              <w:t>1 кв. 2019</w:t>
            </w:r>
          </w:p>
        </w:tc>
      </w:tr>
      <w:tr w:rsidR="006E4C23" w:rsidRPr="0075199C" w:rsidTr="006E4C23">
        <w:tc>
          <w:tcPr>
            <w:tcW w:w="5660"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75199C">
            <w:pPr>
              <w:spacing w:after="100" w:line="360" w:lineRule="auto"/>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Общий размер кредиторской задолженности</w:t>
            </w:r>
          </w:p>
        </w:tc>
        <w:tc>
          <w:tcPr>
            <w:tcW w:w="2127"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5D1014">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9 574 000</w:t>
            </w:r>
          </w:p>
        </w:tc>
        <w:tc>
          <w:tcPr>
            <w:tcW w:w="1984" w:type="dxa"/>
            <w:tcBorders>
              <w:top w:val="single" w:sz="8" w:space="0" w:color="000000"/>
              <w:left w:val="single" w:sz="8" w:space="0" w:color="000000"/>
              <w:bottom w:val="single" w:sz="8" w:space="0" w:color="000000"/>
              <w:right w:val="single" w:sz="8" w:space="0" w:color="000000"/>
            </w:tcBorders>
          </w:tcPr>
          <w:p w:rsidR="006E4C23" w:rsidRPr="0075199C" w:rsidRDefault="006E4C23" w:rsidP="0075199C">
            <w:pPr>
              <w:spacing w:after="100" w:line="360" w:lineRule="auto"/>
              <w:rPr>
                <w:rFonts w:ascii="Arial" w:eastAsia="Times New Roman" w:hAnsi="Arial" w:cs="Arial"/>
                <w:color w:val="333333"/>
                <w:sz w:val="18"/>
                <w:lang w:eastAsia="ru-RU"/>
              </w:rPr>
            </w:pPr>
            <w:r>
              <w:rPr>
                <w:rFonts w:ascii="Arial" w:eastAsia="Times New Roman" w:hAnsi="Arial" w:cs="Arial"/>
                <w:color w:val="333333"/>
                <w:sz w:val="18"/>
                <w:lang w:eastAsia="ru-RU"/>
              </w:rPr>
              <w:t xml:space="preserve">    9 381 000</w:t>
            </w:r>
          </w:p>
        </w:tc>
      </w:tr>
      <w:tr w:rsidR="006E4C23" w:rsidRPr="0075199C" w:rsidTr="006E4C23">
        <w:tc>
          <w:tcPr>
            <w:tcW w:w="5660"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из нее просроченная</w:t>
            </w:r>
          </w:p>
        </w:tc>
        <w:tc>
          <w:tcPr>
            <w:tcW w:w="2127"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75199C">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984" w:type="dxa"/>
            <w:tcBorders>
              <w:top w:val="single" w:sz="8" w:space="0" w:color="000000"/>
              <w:left w:val="single" w:sz="8" w:space="0" w:color="000000"/>
              <w:bottom w:val="single" w:sz="8" w:space="0" w:color="000000"/>
              <w:right w:val="single" w:sz="8" w:space="0" w:color="000000"/>
            </w:tcBorders>
          </w:tcPr>
          <w:p w:rsidR="006E4C23" w:rsidRPr="0075199C" w:rsidRDefault="006E4C23" w:rsidP="0075199C">
            <w:pPr>
              <w:spacing w:after="100" w:line="360" w:lineRule="auto"/>
              <w:rPr>
                <w:rFonts w:ascii="Arial" w:eastAsia="Times New Roman" w:hAnsi="Arial" w:cs="Arial"/>
                <w:color w:val="333333"/>
                <w:sz w:val="18"/>
                <w:lang w:eastAsia="ru-RU"/>
              </w:rPr>
            </w:pPr>
            <w:r>
              <w:rPr>
                <w:rFonts w:ascii="Arial" w:eastAsia="Times New Roman" w:hAnsi="Arial" w:cs="Arial"/>
                <w:color w:val="333333"/>
                <w:sz w:val="18"/>
                <w:lang w:eastAsia="ru-RU"/>
              </w:rPr>
              <w:t xml:space="preserve">   0</w:t>
            </w:r>
          </w:p>
        </w:tc>
      </w:tr>
      <w:tr w:rsidR="006E4C23" w:rsidRPr="0075199C" w:rsidTr="006E4C23">
        <w:tc>
          <w:tcPr>
            <w:tcW w:w="7787" w:type="dxa"/>
            <w:gridSpan w:val="2"/>
            <w:tcBorders>
              <w:top w:val="single" w:sz="8" w:space="0" w:color="000000"/>
              <w:left w:val="single" w:sz="8" w:space="0" w:color="000000"/>
              <w:bottom w:val="single" w:sz="8" w:space="0" w:color="000000"/>
              <w:right w:val="single" w:sz="8" w:space="0" w:color="000000"/>
            </w:tcBorders>
            <w:hideMark/>
          </w:tcPr>
          <w:p w:rsidR="006E4C23" w:rsidRPr="0075199C" w:rsidRDefault="006E4C23" w:rsidP="0075199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В том числе:</w:t>
            </w:r>
          </w:p>
        </w:tc>
        <w:tc>
          <w:tcPr>
            <w:tcW w:w="1984" w:type="dxa"/>
            <w:tcBorders>
              <w:top w:val="single" w:sz="8" w:space="0" w:color="000000"/>
              <w:left w:val="single" w:sz="8" w:space="0" w:color="000000"/>
              <w:bottom w:val="single" w:sz="8" w:space="0" w:color="000000"/>
              <w:right w:val="single" w:sz="8" w:space="0" w:color="000000"/>
            </w:tcBorders>
          </w:tcPr>
          <w:p w:rsidR="006E4C23" w:rsidRPr="0075199C" w:rsidRDefault="006E4C23" w:rsidP="00D55039">
            <w:pPr>
              <w:spacing w:after="100" w:line="288" w:lineRule="auto"/>
              <w:jc w:val="both"/>
              <w:rPr>
                <w:rFonts w:ascii="Arial" w:eastAsia="Times New Roman" w:hAnsi="Arial" w:cs="Arial"/>
                <w:color w:val="333333"/>
                <w:sz w:val="18"/>
                <w:szCs w:val="18"/>
                <w:lang w:eastAsia="ru-RU"/>
              </w:rPr>
            </w:pPr>
          </w:p>
        </w:tc>
      </w:tr>
      <w:tr w:rsidR="006E4C23" w:rsidRPr="0075199C" w:rsidTr="006E4C23">
        <w:tc>
          <w:tcPr>
            <w:tcW w:w="5660"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перед бюджетом и государственными внебюджетными фондами</w:t>
            </w:r>
          </w:p>
        </w:tc>
        <w:tc>
          <w:tcPr>
            <w:tcW w:w="2127"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6E4C23">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6 151</w:t>
            </w:r>
          </w:p>
        </w:tc>
        <w:tc>
          <w:tcPr>
            <w:tcW w:w="1984" w:type="dxa"/>
            <w:tcBorders>
              <w:top w:val="single" w:sz="8" w:space="0" w:color="000000"/>
              <w:left w:val="single" w:sz="8" w:space="0" w:color="000000"/>
              <w:bottom w:val="single" w:sz="8" w:space="0" w:color="000000"/>
              <w:right w:val="single" w:sz="8" w:space="0" w:color="000000"/>
            </w:tcBorders>
          </w:tcPr>
          <w:p w:rsidR="006E4C23" w:rsidRPr="0075199C" w:rsidRDefault="006E4C23" w:rsidP="0075199C">
            <w:pPr>
              <w:spacing w:after="100" w:line="360" w:lineRule="auto"/>
              <w:rPr>
                <w:rFonts w:ascii="Arial" w:eastAsia="Times New Roman" w:hAnsi="Arial" w:cs="Arial"/>
                <w:color w:val="333333"/>
                <w:sz w:val="18"/>
                <w:lang w:eastAsia="ru-RU"/>
              </w:rPr>
            </w:pPr>
            <w:r>
              <w:rPr>
                <w:rFonts w:ascii="Arial" w:eastAsia="Times New Roman" w:hAnsi="Arial" w:cs="Arial"/>
                <w:color w:val="333333"/>
                <w:sz w:val="18"/>
                <w:lang w:eastAsia="ru-RU"/>
              </w:rPr>
              <w:t xml:space="preserve">  290 915</w:t>
            </w:r>
          </w:p>
        </w:tc>
      </w:tr>
      <w:tr w:rsidR="006E4C23" w:rsidRPr="0075199C" w:rsidTr="006E4C23">
        <w:tc>
          <w:tcPr>
            <w:tcW w:w="5660"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из нее просроченная</w:t>
            </w:r>
          </w:p>
        </w:tc>
        <w:tc>
          <w:tcPr>
            <w:tcW w:w="2127"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5B708C">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984" w:type="dxa"/>
            <w:tcBorders>
              <w:top w:val="single" w:sz="8" w:space="0" w:color="000000"/>
              <w:left w:val="single" w:sz="8" w:space="0" w:color="000000"/>
              <w:bottom w:val="single" w:sz="8" w:space="0" w:color="000000"/>
              <w:right w:val="single" w:sz="8" w:space="0" w:color="000000"/>
            </w:tcBorders>
          </w:tcPr>
          <w:p w:rsidR="006E4C23" w:rsidRPr="0075199C" w:rsidRDefault="006E4C23" w:rsidP="005B708C">
            <w:pPr>
              <w:spacing w:after="100" w:line="360" w:lineRule="auto"/>
              <w:rPr>
                <w:rFonts w:ascii="Arial" w:eastAsia="Times New Roman" w:hAnsi="Arial" w:cs="Arial"/>
                <w:color w:val="333333"/>
                <w:sz w:val="18"/>
                <w:lang w:eastAsia="ru-RU"/>
              </w:rPr>
            </w:pPr>
            <w:r>
              <w:rPr>
                <w:rFonts w:ascii="Arial" w:eastAsia="Times New Roman" w:hAnsi="Arial" w:cs="Arial"/>
                <w:color w:val="333333"/>
                <w:sz w:val="18"/>
                <w:lang w:eastAsia="ru-RU"/>
              </w:rPr>
              <w:t xml:space="preserve">   0</w:t>
            </w:r>
          </w:p>
        </w:tc>
      </w:tr>
      <w:tr w:rsidR="006E4C23" w:rsidRPr="0075199C" w:rsidTr="006E4C23">
        <w:tc>
          <w:tcPr>
            <w:tcW w:w="5660"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перед поставщиками и подрядчиками</w:t>
            </w:r>
          </w:p>
        </w:tc>
        <w:tc>
          <w:tcPr>
            <w:tcW w:w="2127"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75199C">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188 647</w:t>
            </w:r>
          </w:p>
        </w:tc>
        <w:tc>
          <w:tcPr>
            <w:tcW w:w="1984" w:type="dxa"/>
            <w:tcBorders>
              <w:top w:val="single" w:sz="8" w:space="0" w:color="000000"/>
              <w:left w:val="single" w:sz="8" w:space="0" w:color="000000"/>
              <w:bottom w:val="single" w:sz="8" w:space="0" w:color="000000"/>
              <w:right w:val="single" w:sz="8" w:space="0" w:color="000000"/>
            </w:tcBorders>
          </w:tcPr>
          <w:p w:rsidR="006E4C23" w:rsidRPr="0075199C" w:rsidRDefault="006E4C23" w:rsidP="0075199C">
            <w:pPr>
              <w:spacing w:after="100" w:line="360" w:lineRule="auto"/>
              <w:rPr>
                <w:rFonts w:ascii="Arial" w:eastAsia="Times New Roman" w:hAnsi="Arial" w:cs="Arial"/>
                <w:color w:val="333333"/>
                <w:sz w:val="18"/>
                <w:lang w:eastAsia="ru-RU"/>
              </w:rPr>
            </w:pPr>
            <w:r>
              <w:rPr>
                <w:rFonts w:ascii="Arial" w:eastAsia="Times New Roman" w:hAnsi="Arial" w:cs="Arial"/>
                <w:color w:val="333333"/>
                <w:sz w:val="18"/>
                <w:lang w:eastAsia="ru-RU"/>
              </w:rPr>
              <w:t xml:space="preserve">   88 116</w:t>
            </w:r>
          </w:p>
        </w:tc>
      </w:tr>
      <w:tr w:rsidR="006E4C23" w:rsidRPr="0075199C" w:rsidTr="006E4C23">
        <w:tc>
          <w:tcPr>
            <w:tcW w:w="5660"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из нее просроченная</w:t>
            </w:r>
          </w:p>
        </w:tc>
        <w:tc>
          <w:tcPr>
            <w:tcW w:w="2127"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5B708C">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984" w:type="dxa"/>
            <w:tcBorders>
              <w:top w:val="single" w:sz="8" w:space="0" w:color="000000"/>
              <w:left w:val="single" w:sz="8" w:space="0" w:color="000000"/>
              <w:bottom w:val="single" w:sz="8" w:space="0" w:color="000000"/>
              <w:right w:val="single" w:sz="8" w:space="0" w:color="000000"/>
            </w:tcBorders>
          </w:tcPr>
          <w:p w:rsidR="006E4C23" w:rsidRPr="0075199C" w:rsidRDefault="006E4C23" w:rsidP="005B708C">
            <w:pPr>
              <w:spacing w:after="100" w:line="360" w:lineRule="auto"/>
              <w:rPr>
                <w:rFonts w:ascii="Arial" w:eastAsia="Times New Roman" w:hAnsi="Arial" w:cs="Arial"/>
                <w:color w:val="333333"/>
                <w:sz w:val="18"/>
                <w:lang w:eastAsia="ru-RU"/>
              </w:rPr>
            </w:pPr>
            <w:r>
              <w:rPr>
                <w:rFonts w:ascii="Arial" w:eastAsia="Times New Roman" w:hAnsi="Arial" w:cs="Arial"/>
                <w:color w:val="333333"/>
                <w:sz w:val="18"/>
                <w:lang w:eastAsia="ru-RU"/>
              </w:rPr>
              <w:t xml:space="preserve">   0</w:t>
            </w:r>
          </w:p>
        </w:tc>
      </w:tr>
      <w:tr w:rsidR="006E4C23" w:rsidRPr="0075199C" w:rsidTr="006E4C23">
        <w:tc>
          <w:tcPr>
            <w:tcW w:w="5660"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перед персоналом организации</w:t>
            </w:r>
          </w:p>
        </w:tc>
        <w:tc>
          <w:tcPr>
            <w:tcW w:w="2127"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75199C">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tcPr>
          <w:p w:rsidR="006E4C23" w:rsidRPr="0075199C" w:rsidRDefault="006E4C23" w:rsidP="0075199C">
            <w:pPr>
              <w:spacing w:after="100" w:line="360" w:lineRule="auto"/>
              <w:rPr>
                <w:rFonts w:ascii="Arial" w:eastAsia="Times New Roman" w:hAnsi="Arial" w:cs="Arial"/>
                <w:color w:val="333333"/>
                <w:sz w:val="18"/>
                <w:lang w:eastAsia="ru-RU"/>
              </w:rPr>
            </w:pPr>
            <w:r>
              <w:rPr>
                <w:rFonts w:ascii="Arial" w:eastAsia="Times New Roman" w:hAnsi="Arial" w:cs="Arial"/>
                <w:color w:val="333333"/>
                <w:sz w:val="18"/>
                <w:lang w:eastAsia="ru-RU"/>
              </w:rPr>
              <w:t xml:space="preserve">  236 949</w:t>
            </w:r>
          </w:p>
        </w:tc>
      </w:tr>
      <w:tr w:rsidR="006E4C23" w:rsidRPr="0075199C" w:rsidTr="006E4C23">
        <w:tc>
          <w:tcPr>
            <w:tcW w:w="5660"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из нее просроченная</w:t>
            </w:r>
          </w:p>
        </w:tc>
        <w:tc>
          <w:tcPr>
            <w:tcW w:w="2127"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5B708C">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984" w:type="dxa"/>
            <w:tcBorders>
              <w:top w:val="single" w:sz="8" w:space="0" w:color="000000"/>
              <w:left w:val="single" w:sz="8" w:space="0" w:color="000000"/>
              <w:bottom w:val="single" w:sz="8" w:space="0" w:color="000000"/>
              <w:right w:val="single" w:sz="8" w:space="0" w:color="000000"/>
            </w:tcBorders>
          </w:tcPr>
          <w:p w:rsidR="006E4C23" w:rsidRPr="0075199C" w:rsidRDefault="006E4C23" w:rsidP="005B708C">
            <w:pPr>
              <w:spacing w:after="100" w:line="360" w:lineRule="auto"/>
              <w:rPr>
                <w:rFonts w:ascii="Arial" w:eastAsia="Times New Roman" w:hAnsi="Arial" w:cs="Arial"/>
                <w:color w:val="333333"/>
                <w:sz w:val="18"/>
                <w:lang w:eastAsia="ru-RU"/>
              </w:rPr>
            </w:pPr>
            <w:r>
              <w:rPr>
                <w:rFonts w:ascii="Arial" w:eastAsia="Times New Roman" w:hAnsi="Arial" w:cs="Arial"/>
                <w:color w:val="333333"/>
                <w:sz w:val="18"/>
                <w:lang w:eastAsia="ru-RU"/>
              </w:rPr>
              <w:t xml:space="preserve">   0</w:t>
            </w:r>
          </w:p>
        </w:tc>
      </w:tr>
      <w:tr w:rsidR="006E4C23" w:rsidRPr="0075199C" w:rsidTr="006E4C23">
        <w:trPr>
          <w:trHeight w:val="387"/>
        </w:trPr>
        <w:tc>
          <w:tcPr>
            <w:tcW w:w="5660"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75199C">
            <w:pPr>
              <w:spacing w:after="100" w:line="288" w:lineRule="auto"/>
              <w:jc w:val="both"/>
              <w:rPr>
                <w:rFonts w:ascii="Arial" w:eastAsia="Times New Roman" w:hAnsi="Arial" w:cs="Arial"/>
                <w:color w:val="333333"/>
                <w:sz w:val="18"/>
                <w:szCs w:val="18"/>
                <w:lang w:eastAsia="ru-RU"/>
              </w:rPr>
            </w:pPr>
            <w:r w:rsidRPr="0075199C">
              <w:rPr>
                <w:rFonts w:ascii="Arial" w:eastAsia="Times New Roman" w:hAnsi="Arial" w:cs="Arial"/>
                <w:color w:val="333333"/>
                <w:sz w:val="18"/>
                <w:szCs w:val="18"/>
                <w:lang w:eastAsia="ru-RU"/>
              </w:rPr>
              <w:t>прочая</w:t>
            </w:r>
          </w:p>
        </w:tc>
        <w:tc>
          <w:tcPr>
            <w:tcW w:w="2127"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1D7650">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9 379 202</w:t>
            </w:r>
          </w:p>
        </w:tc>
        <w:tc>
          <w:tcPr>
            <w:tcW w:w="1984" w:type="dxa"/>
            <w:tcBorders>
              <w:top w:val="single" w:sz="8" w:space="0" w:color="000000"/>
              <w:left w:val="single" w:sz="8" w:space="0" w:color="000000"/>
              <w:bottom w:val="single" w:sz="8" w:space="0" w:color="000000"/>
              <w:right w:val="single" w:sz="8" w:space="0" w:color="000000"/>
            </w:tcBorders>
          </w:tcPr>
          <w:p w:rsidR="006E4C23" w:rsidRPr="0075199C" w:rsidRDefault="006E4C23" w:rsidP="001D7650">
            <w:pPr>
              <w:spacing w:after="100" w:line="360" w:lineRule="auto"/>
              <w:rPr>
                <w:rFonts w:ascii="Arial" w:eastAsia="Times New Roman" w:hAnsi="Arial" w:cs="Arial"/>
                <w:color w:val="333333"/>
                <w:sz w:val="18"/>
                <w:lang w:eastAsia="ru-RU"/>
              </w:rPr>
            </w:pPr>
            <w:r>
              <w:rPr>
                <w:rFonts w:ascii="Arial" w:eastAsia="Times New Roman" w:hAnsi="Arial" w:cs="Arial"/>
                <w:color w:val="333333"/>
                <w:sz w:val="18"/>
                <w:lang w:eastAsia="ru-RU"/>
              </w:rPr>
              <w:t xml:space="preserve">  8 765 020</w:t>
            </w:r>
          </w:p>
        </w:tc>
      </w:tr>
      <w:tr w:rsidR="006E4C23" w:rsidRPr="0075199C" w:rsidTr="006E4C23">
        <w:tc>
          <w:tcPr>
            <w:tcW w:w="5660"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75199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Из нее просроченная</w:t>
            </w:r>
          </w:p>
        </w:tc>
        <w:tc>
          <w:tcPr>
            <w:tcW w:w="2127" w:type="dxa"/>
            <w:tcBorders>
              <w:top w:val="single" w:sz="8" w:space="0" w:color="000000"/>
              <w:left w:val="single" w:sz="8" w:space="0" w:color="000000"/>
              <w:bottom w:val="single" w:sz="8" w:space="0" w:color="000000"/>
              <w:right w:val="single" w:sz="8" w:space="0" w:color="000000"/>
            </w:tcBorders>
            <w:hideMark/>
          </w:tcPr>
          <w:p w:rsidR="006E4C23" w:rsidRPr="0075199C" w:rsidRDefault="006E4C23" w:rsidP="005B708C">
            <w:pPr>
              <w:spacing w:after="100" w:line="360" w:lineRule="auto"/>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984" w:type="dxa"/>
            <w:tcBorders>
              <w:top w:val="single" w:sz="8" w:space="0" w:color="000000"/>
              <w:left w:val="single" w:sz="8" w:space="0" w:color="000000"/>
              <w:bottom w:val="single" w:sz="8" w:space="0" w:color="000000"/>
              <w:right w:val="single" w:sz="8" w:space="0" w:color="000000"/>
            </w:tcBorders>
          </w:tcPr>
          <w:p w:rsidR="006E4C23" w:rsidRPr="0075199C" w:rsidRDefault="006E4C23" w:rsidP="005B708C">
            <w:pPr>
              <w:spacing w:after="100" w:line="360" w:lineRule="auto"/>
              <w:rPr>
                <w:rFonts w:ascii="Arial" w:eastAsia="Times New Roman" w:hAnsi="Arial" w:cs="Arial"/>
                <w:color w:val="333333"/>
                <w:sz w:val="18"/>
                <w:lang w:eastAsia="ru-RU"/>
              </w:rPr>
            </w:pPr>
            <w:r>
              <w:rPr>
                <w:rFonts w:ascii="Arial" w:eastAsia="Times New Roman" w:hAnsi="Arial" w:cs="Arial"/>
                <w:color w:val="333333"/>
                <w:sz w:val="18"/>
                <w:lang w:eastAsia="ru-RU"/>
              </w:rPr>
              <w:t xml:space="preserve">   0</w:t>
            </w:r>
          </w:p>
        </w:tc>
      </w:tr>
    </w:tbl>
    <w:p w:rsidR="0075199C" w:rsidRPr="0075199C" w:rsidRDefault="0075199C" w:rsidP="00F73168">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sz w:val="24"/>
          <w:szCs w:val="24"/>
          <w:lang w:eastAsia="ru-RU"/>
        </w:rPr>
      </w:pPr>
    </w:p>
    <w:p w:rsidR="00D30713" w:rsidRDefault="00F73168" w:rsidP="00F73168">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r w:rsidRPr="00050CB2">
        <w:rPr>
          <w:rFonts w:ascii="Times New Roman CYR" w:eastAsia="Times New Roman" w:hAnsi="Times New Roman CYR" w:cs="Times New Roman CYR"/>
          <w:color w:val="000000"/>
          <w:sz w:val="24"/>
          <w:szCs w:val="24"/>
          <w:lang w:eastAsia="ru-RU"/>
        </w:rPr>
        <w:tab/>
      </w:r>
    </w:p>
    <w:p w:rsidR="007C1424" w:rsidRPr="007C1424" w:rsidRDefault="007C1424" w:rsidP="0075199C">
      <w:pPr>
        <w:shd w:val="clear" w:color="auto" w:fill="FFFFFF"/>
        <w:spacing w:after="0" w:line="290" w:lineRule="atLeast"/>
        <w:jc w:val="both"/>
        <w:rPr>
          <w:rFonts w:ascii="Arial" w:eastAsia="Times New Roman" w:hAnsi="Arial" w:cs="Arial"/>
          <w:color w:val="333333"/>
          <w:sz w:val="24"/>
          <w:szCs w:val="24"/>
          <w:lang w:eastAsia="ru-RU"/>
        </w:rPr>
      </w:pPr>
      <w:r w:rsidRPr="007C1424">
        <w:rPr>
          <w:rFonts w:ascii="Arial" w:eastAsia="Times New Roman" w:hAnsi="Arial" w:cs="Arial"/>
          <w:color w:val="333333"/>
          <w:sz w:val="24"/>
          <w:szCs w:val="24"/>
          <w:lang w:eastAsia="ru-RU"/>
        </w:rPr>
        <w:lastRenderedPageBreak/>
        <w:t> </w:t>
      </w:r>
    </w:p>
    <w:p w:rsidR="007C1424" w:rsidRPr="00050CB2" w:rsidRDefault="007C1424" w:rsidP="00F73168">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2.3.2. Кредитная история эмитента</w:t>
      </w:r>
    </w:p>
    <w:p w:rsidR="000152BE" w:rsidRPr="000152BE" w:rsidRDefault="000152BE" w:rsidP="000152BE">
      <w:pPr>
        <w:widowControl w:val="0"/>
        <w:shd w:val="clear" w:color="auto" w:fill="FFFFFF"/>
        <w:autoSpaceDE w:val="0"/>
        <w:autoSpaceDN w:val="0"/>
        <w:adjustRightInd w:val="0"/>
        <w:spacing w:before="187" w:after="0" w:line="240" w:lineRule="auto"/>
        <w:ind w:right="14"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имеет просрочки исполнения обязательств по договорам займа и кредитным договорам.</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2.3.3. Обязательства эмитента из </w:t>
      </w:r>
      <w:r w:rsidR="007C1424">
        <w:rPr>
          <w:rFonts w:ascii="Times New Roman CYR" w:eastAsia="Times New Roman" w:hAnsi="Times New Roman CYR" w:cs="Times New Roman CYR"/>
          <w:b/>
          <w:bCs/>
          <w:color w:val="000000"/>
          <w:lang w:eastAsia="ru-RU"/>
        </w:rPr>
        <w:t xml:space="preserve">предоставляемого им </w:t>
      </w:r>
      <w:r w:rsidRPr="000152BE">
        <w:rPr>
          <w:rFonts w:ascii="Times New Roman CYR" w:eastAsia="Times New Roman" w:hAnsi="Times New Roman CYR" w:cs="Times New Roman CYR"/>
          <w:b/>
          <w:bCs/>
          <w:color w:val="000000"/>
          <w:lang w:eastAsia="ru-RU"/>
        </w:rPr>
        <w:t>обеспечения</w:t>
      </w:r>
    </w:p>
    <w:p w:rsidR="000152BE" w:rsidRPr="000152BE" w:rsidRDefault="007C1424" w:rsidP="000152BE">
      <w:pPr>
        <w:widowControl w:val="0"/>
        <w:shd w:val="clear" w:color="auto" w:fill="FFFFFF"/>
        <w:autoSpaceDE w:val="0"/>
        <w:autoSpaceDN w:val="0"/>
        <w:adjustRightInd w:val="0"/>
        <w:spacing w:after="0" w:line="240" w:lineRule="auto"/>
        <w:ind w:right="14" w:firstLine="357"/>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Не п</w:t>
      </w:r>
      <w:r w:rsidR="000152BE" w:rsidRPr="000152BE">
        <w:rPr>
          <w:rFonts w:ascii="Times New Roman CYR" w:eastAsia="Times New Roman" w:hAnsi="Times New Roman CYR" w:cs="Times New Roman CYR"/>
          <w:color w:val="000000"/>
          <w:lang w:eastAsia="ru-RU"/>
        </w:rPr>
        <w:t>редоставлял</w:t>
      </w:r>
      <w:r>
        <w:rPr>
          <w:rFonts w:ascii="Times New Roman CYR" w:eastAsia="Times New Roman" w:hAnsi="Times New Roman CYR" w:cs="Times New Roman CYR"/>
          <w:color w:val="000000"/>
          <w:lang w:eastAsia="ru-RU"/>
        </w:rPr>
        <w:t>ось</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2.3.4. Прочие обязательства эмитента</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Прочих соглашений и срочных сделок, которые могут существенным образом отразиться на финансовом состоянии эмитента нет.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D661B6" w:rsidRPr="005E4C84" w:rsidRDefault="00D661B6" w:rsidP="00D661B6">
      <w:pPr>
        <w:pStyle w:val="2"/>
        <w:spacing w:before="0"/>
        <w:jc w:val="both"/>
        <w:rPr>
          <w:rFonts w:ascii="Times New Roman" w:hAnsi="Times New Roman" w:cs="Times New Roman"/>
          <w:color w:val="auto"/>
          <w:sz w:val="22"/>
          <w:szCs w:val="22"/>
        </w:rPr>
      </w:pPr>
      <w:r w:rsidRPr="005E4C84">
        <w:rPr>
          <w:rFonts w:ascii="Times New Roman" w:hAnsi="Times New Roman" w:cs="Times New Roman"/>
          <w:color w:val="auto"/>
          <w:sz w:val="22"/>
          <w:szCs w:val="22"/>
        </w:rPr>
        <w:t>2.4. Риски, связанные с приобретением размещаемых (размещенных) ценных бумаг</w:t>
      </w:r>
    </w:p>
    <w:p w:rsidR="00D661B6" w:rsidRPr="005E4C84" w:rsidRDefault="00D661B6" w:rsidP="00D661B6">
      <w:pPr>
        <w:spacing w:after="0"/>
        <w:ind w:left="200"/>
        <w:jc w:val="both"/>
        <w:rPr>
          <w:rFonts w:ascii="Times New Roman" w:hAnsi="Times New Roman" w:cs="Times New Roman"/>
        </w:rPr>
      </w:pPr>
      <w:r w:rsidRPr="005E4C84">
        <w:rPr>
          <w:rFonts w:ascii="Times New Roman" w:hAnsi="Times New Roman" w:cs="Times New Roman"/>
        </w:rPr>
        <w:t>Политика эмитента в области управления рисками:</w:t>
      </w:r>
      <w:r w:rsidRPr="005E4C84">
        <w:rPr>
          <w:rFonts w:ascii="Times New Roman" w:hAnsi="Times New Roman" w:cs="Times New Roman"/>
        </w:rPr>
        <w:br/>
      </w:r>
      <w:r w:rsidRPr="005E4C84">
        <w:rPr>
          <w:rStyle w:val="Subst"/>
          <w:rFonts w:ascii="Times New Roman" w:hAnsi="Times New Roman" w:cs="Times New Roman"/>
        </w:rPr>
        <w:t>В Обществе управление рисками осуществляется на основе детального анализа текущей экономической ситуации в экономике РФ</w:t>
      </w:r>
      <w:r>
        <w:rPr>
          <w:rStyle w:val="Subst"/>
          <w:rFonts w:ascii="Times New Roman" w:hAnsi="Times New Roman" w:cs="Times New Roman"/>
        </w:rPr>
        <w:t xml:space="preserve">, стран-партнеров </w:t>
      </w:r>
      <w:r w:rsidRPr="005E4C84">
        <w:rPr>
          <w:rStyle w:val="Subst"/>
          <w:rFonts w:ascii="Times New Roman" w:hAnsi="Times New Roman" w:cs="Times New Roman"/>
        </w:rPr>
        <w:t xml:space="preserve"> и отрасли Эмитента, анализа финансово-хозяйственной деятельности Эмитента, дочерних обществ Эмитента, а также факторов, оказывающих на нее влияние.</w:t>
      </w:r>
    </w:p>
    <w:p w:rsidR="00D661B6" w:rsidRPr="005E4C84" w:rsidRDefault="00D661B6" w:rsidP="00D661B6">
      <w:pPr>
        <w:pStyle w:val="2"/>
        <w:spacing w:before="0"/>
        <w:jc w:val="both"/>
        <w:rPr>
          <w:rFonts w:ascii="Times New Roman" w:hAnsi="Times New Roman" w:cs="Times New Roman"/>
          <w:b w:val="0"/>
          <w:sz w:val="22"/>
          <w:szCs w:val="22"/>
        </w:rPr>
      </w:pPr>
    </w:p>
    <w:p w:rsidR="00D661B6" w:rsidRPr="005E4C84" w:rsidRDefault="00D661B6" w:rsidP="00D661B6">
      <w:pPr>
        <w:pStyle w:val="2"/>
        <w:spacing w:before="0"/>
        <w:jc w:val="both"/>
        <w:rPr>
          <w:rFonts w:ascii="Times New Roman" w:hAnsi="Times New Roman" w:cs="Times New Roman"/>
          <w:color w:val="auto"/>
          <w:sz w:val="22"/>
          <w:szCs w:val="22"/>
        </w:rPr>
      </w:pPr>
      <w:r w:rsidRPr="005E4C84">
        <w:rPr>
          <w:rFonts w:ascii="Times New Roman" w:hAnsi="Times New Roman" w:cs="Times New Roman"/>
          <w:color w:val="auto"/>
          <w:sz w:val="22"/>
          <w:szCs w:val="22"/>
        </w:rPr>
        <w:t>2.4.1. Отраслевые риски</w:t>
      </w:r>
    </w:p>
    <w:p w:rsidR="00D661B6" w:rsidRDefault="00D661B6" w:rsidP="00D661B6">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rPr>
        <w:t>Влияние возможного ухудшения ситуации в отрасли эмитента на его деятельность и исполнение обязательств по ценным бумагам:</w:t>
      </w:r>
      <w:r w:rsidRPr="005E4C84">
        <w:rPr>
          <w:rStyle w:val="Subst"/>
          <w:rFonts w:ascii="Times New Roman" w:hAnsi="Times New Roman" w:cs="Times New Roman"/>
        </w:rPr>
        <w:br/>
        <w:t xml:space="preserve">На дату окончания отчетного квартала основным видом деятельности Эмитента являлось  </w:t>
      </w:r>
      <w:r>
        <w:rPr>
          <w:rStyle w:val="Subst"/>
          <w:rFonts w:ascii="Times New Roman" w:hAnsi="Times New Roman" w:cs="Times New Roman"/>
        </w:rPr>
        <w:t xml:space="preserve">командирование преподавателей в Гвинею, Марокко. </w:t>
      </w:r>
    </w:p>
    <w:p w:rsidR="00D661B6" w:rsidRDefault="00D661B6" w:rsidP="00D661B6">
      <w:pPr>
        <w:spacing w:after="0"/>
        <w:ind w:left="200"/>
        <w:rPr>
          <w:rStyle w:val="Subst"/>
          <w:rFonts w:ascii="Times New Roman" w:hAnsi="Times New Roman" w:cs="Times New Roman"/>
          <w:b w:val="0"/>
          <w:i w:val="0"/>
        </w:rPr>
      </w:pPr>
      <w:r w:rsidRPr="005E4C84">
        <w:rPr>
          <w:rStyle w:val="Subst"/>
          <w:rFonts w:ascii="Times New Roman" w:hAnsi="Times New Roman" w:cs="Times New Roman"/>
        </w:rPr>
        <w:t xml:space="preserve">Ухудшение ситуации в указанных сферах может негативным образом отразиться на деятельности Эмитента, в частности привести к потере спроса на </w:t>
      </w:r>
      <w:r>
        <w:rPr>
          <w:rStyle w:val="Subst"/>
          <w:rFonts w:ascii="Times New Roman" w:hAnsi="Times New Roman" w:cs="Times New Roman"/>
        </w:rPr>
        <w:t xml:space="preserve">услуги, </w:t>
      </w:r>
      <w:r w:rsidRPr="005E4C84">
        <w:rPr>
          <w:rStyle w:val="Subst"/>
          <w:rFonts w:ascii="Times New Roman" w:hAnsi="Times New Roman" w:cs="Times New Roman"/>
        </w:rPr>
        <w:t xml:space="preserve">снижению объемов </w:t>
      </w:r>
      <w:r>
        <w:rPr>
          <w:rStyle w:val="Subst"/>
          <w:rFonts w:ascii="Times New Roman" w:hAnsi="Times New Roman" w:cs="Times New Roman"/>
        </w:rPr>
        <w:t xml:space="preserve">строительства, </w:t>
      </w:r>
      <w:r w:rsidRPr="005E4C84">
        <w:rPr>
          <w:rStyle w:val="Subst"/>
          <w:rFonts w:ascii="Times New Roman" w:hAnsi="Times New Roman" w:cs="Times New Roman"/>
        </w:rPr>
        <w:t>снижению прибыли.</w:t>
      </w:r>
      <w:r w:rsidRPr="005E4C84">
        <w:rPr>
          <w:rStyle w:val="Subst"/>
          <w:rFonts w:ascii="Times New Roman" w:hAnsi="Times New Roman" w:cs="Times New Roman"/>
        </w:rPr>
        <w:br/>
        <w:t xml:space="preserve">Возможное ухудшение ситуации в указанных сферах </w:t>
      </w:r>
      <w:r>
        <w:rPr>
          <w:rStyle w:val="Subst"/>
          <w:rFonts w:ascii="Times New Roman" w:hAnsi="Times New Roman" w:cs="Times New Roman"/>
        </w:rPr>
        <w:t xml:space="preserve">может </w:t>
      </w:r>
      <w:r w:rsidRPr="005E4C84">
        <w:rPr>
          <w:rStyle w:val="Subst"/>
          <w:rFonts w:ascii="Times New Roman" w:hAnsi="Times New Roman" w:cs="Times New Roman"/>
        </w:rPr>
        <w:t>повлия</w:t>
      </w:r>
      <w:r>
        <w:rPr>
          <w:rStyle w:val="Subst"/>
          <w:rFonts w:ascii="Times New Roman" w:hAnsi="Times New Roman" w:cs="Times New Roman"/>
        </w:rPr>
        <w:t>ть</w:t>
      </w:r>
      <w:r w:rsidRPr="005E4C84">
        <w:rPr>
          <w:rStyle w:val="Subst"/>
          <w:rFonts w:ascii="Times New Roman" w:hAnsi="Times New Roman" w:cs="Times New Roman"/>
        </w:rPr>
        <w:t xml:space="preserve"> на исполнение обязательств Эмитента по ценным бумагам, т.к. Эмитент выплачивает дивиденды по акциям </w:t>
      </w:r>
      <w:r>
        <w:rPr>
          <w:rStyle w:val="Subst"/>
          <w:rFonts w:ascii="Times New Roman" w:hAnsi="Times New Roman" w:cs="Times New Roman"/>
        </w:rPr>
        <w:t xml:space="preserve">, но </w:t>
      </w:r>
      <w:r w:rsidRPr="005E4C84">
        <w:rPr>
          <w:rStyle w:val="Subst"/>
          <w:rFonts w:ascii="Times New Roman" w:hAnsi="Times New Roman" w:cs="Times New Roman"/>
        </w:rPr>
        <w:t xml:space="preserve">не имеет иных обязательств по ценным бумагам. </w:t>
      </w:r>
      <w:r w:rsidRPr="005E4C84">
        <w:rPr>
          <w:rStyle w:val="Subst"/>
          <w:rFonts w:ascii="Times New Roman" w:hAnsi="Times New Roman" w:cs="Times New Roman"/>
        </w:rPr>
        <w:br/>
      </w:r>
      <w:r w:rsidRPr="005E4C84">
        <w:rPr>
          <w:rStyle w:val="Subst"/>
          <w:rFonts w:ascii="Times New Roman" w:hAnsi="Times New Roman" w:cs="Times New Roman"/>
        </w:rPr>
        <w:br/>
        <w:t>Наиболее значимые, по мнению эмитента, возможные изменения в отрасли:</w:t>
      </w:r>
      <w:r w:rsidRPr="005E4C84">
        <w:rPr>
          <w:rStyle w:val="Subst"/>
          <w:rFonts w:ascii="Times New Roman" w:hAnsi="Times New Roman" w:cs="Times New Roman"/>
        </w:rPr>
        <w:br/>
        <w:t>- на внешнем рынке</w:t>
      </w:r>
      <w:r>
        <w:rPr>
          <w:rStyle w:val="Subst"/>
          <w:rFonts w:ascii="Times New Roman" w:hAnsi="Times New Roman" w:cs="Times New Roman"/>
        </w:rPr>
        <w:t xml:space="preserve"> - сокращение спроса на услуги эмитента.</w:t>
      </w:r>
    </w:p>
    <w:p w:rsidR="00D661B6" w:rsidRPr="005E4C84" w:rsidRDefault="00D661B6" w:rsidP="00D661B6">
      <w:pPr>
        <w:spacing w:after="0"/>
        <w:ind w:left="200"/>
        <w:rPr>
          <w:rFonts w:ascii="Times New Roman" w:hAnsi="Times New Roman" w:cs="Times New Roman"/>
        </w:rPr>
      </w:pPr>
      <w:r w:rsidRPr="005E4C84">
        <w:rPr>
          <w:rStyle w:val="Subst"/>
          <w:rFonts w:ascii="Times New Roman" w:hAnsi="Times New Roman" w:cs="Times New Roman"/>
        </w:rPr>
        <w:t>Предполагаемые действия эмитента в случае изменения ситуации в отрасли:</w:t>
      </w:r>
      <w:r w:rsidRPr="005E4C84">
        <w:rPr>
          <w:rStyle w:val="Subst"/>
          <w:rFonts w:ascii="Times New Roman" w:hAnsi="Times New Roman" w:cs="Times New Roman"/>
        </w:rPr>
        <w:br/>
        <w:t xml:space="preserve">-оптимизация цен на оказываемые услуги; </w:t>
      </w:r>
      <w:r w:rsidRPr="005E4C84">
        <w:rPr>
          <w:rStyle w:val="Subst"/>
          <w:rFonts w:ascii="Times New Roman" w:hAnsi="Times New Roman" w:cs="Times New Roman"/>
        </w:rPr>
        <w:br/>
        <w:t>-заключение долгосрочных контрактов с покупателями;</w:t>
      </w:r>
      <w:r w:rsidRPr="005E4C84">
        <w:rPr>
          <w:rStyle w:val="Subst"/>
          <w:rFonts w:ascii="Times New Roman" w:hAnsi="Times New Roman" w:cs="Times New Roman"/>
        </w:rPr>
        <w:br/>
        <w:t>-повышение качества оказываемых услуг.</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возможным изменением цен на сырье, услуги, используемые эмитентом в своей деятельности, и их влияние на деятельность эмитента и исполнение обязательств по ценным бумагам:</w:t>
      </w:r>
      <w:r w:rsidRPr="005E4C84">
        <w:rPr>
          <w:rStyle w:val="Subst"/>
          <w:rFonts w:ascii="Times New Roman" w:hAnsi="Times New Roman" w:cs="Times New Roman"/>
        </w:rPr>
        <w:br/>
        <w:t xml:space="preserve">- на внешнем рынке: </w:t>
      </w:r>
      <w:r>
        <w:rPr>
          <w:rStyle w:val="Subst"/>
          <w:rFonts w:ascii="Times New Roman" w:hAnsi="Times New Roman" w:cs="Times New Roman"/>
        </w:rPr>
        <w:t>конкуренция со стороны фирм других стран .</w:t>
      </w:r>
      <w:r w:rsidRPr="005E4C84">
        <w:rPr>
          <w:rStyle w:val="Subst"/>
          <w:rFonts w:ascii="Times New Roman" w:hAnsi="Times New Roman" w:cs="Times New Roman"/>
        </w:rPr>
        <w:br/>
      </w:r>
      <w:r w:rsidRPr="005E4C84">
        <w:rPr>
          <w:rStyle w:val="Subst"/>
          <w:rFonts w:ascii="Times New Roman" w:hAnsi="Times New Roman" w:cs="Times New Roman"/>
        </w:rPr>
        <w:br/>
        <w:t>- на внутреннем рынке: риски, связанные с возможным изменением на внутреннем рынке цен на сырье, услуги, используемые Эмитентом в своей деятельности, существенны, т.к. это может привести к увеличению себестоимости услуг Эмитента и снижению размера прибыли. Возможное изменение цен на сырье, услуги, используемые Эмитентом в своей деятельности, не повлияет на исполнение обязательств по ценным бумагам, т.к. Эмитент выплачивает дивиденды по акциям</w:t>
      </w:r>
      <w:r>
        <w:rPr>
          <w:rStyle w:val="Subst"/>
          <w:rFonts w:ascii="Times New Roman" w:hAnsi="Times New Roman" w:cs="Times New Roman"/>
        </w:rPr>
        <w:t xml:space="preserve">, но </w:t>
      </w:r>
      <w:r w:rsidRPr="005E4C84">
        <w:rPr>
          <w:rStyle w:val="Subst"/>
          <w:rFonts w:ascii="Times New Roman" w:hAnsi="Times New Roman" w:cs="Times New Roman"/>
        </w:rPr>
        <w:t>не имеет иных обязательств по ценным бумагам.</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возможным изменением цен на продукцию и/или услуги эмитента, их влияние на деятельность эмитента и исполнение обязательств по ценным бумагам:</w:t>
      </w:r>
      <w:r w:rsidRPr="005E4C84">
        <w:rPr>
          <w:rStyle w:val="Subst"/>
          <w:rFonts w:ascii="Times New Roman" w:hAnsi="Times New Roman" w:cs="Times New Roman"/>
        </w:rPr>
        <w:br/>
        <w:t xml:space="preserve">- на внешнем рынке: указанные риски </w:t>
      </w:r>
      <w:r>
        <w:rPr>
          <w:rStyle w:val="Subst"/>
          <w:rFonts w:ascii="Times New Roman" w:hAnsi="Times New Roman" w:cs="Times New Roman"/>
        </w:rPr>
        <w:t>существуют</w:t>
      </w:r>
      <w:r w:rsidRPr="005E4C84">
        <w:rPr>
          <w:rStyle w:val="Subst"/>
          <w:rFonts w:ascii="Times New Roman" w:hAnsi="Times New Roman" w:cs="Times New Roman"/>
        </w:rPr>
        <w:t>, т.к. Эмитент осуществляет экспортные операции</w:t>
      </w:r>
      <w:r>
        <w:rPr>
          <w:rStyle w:val="Subst"/>
          <w:rFonts w:ascii="Times New Roman" w:hAnsi="Times New Roman" w:cs="Times New Roman"/>
        </w:rPr>
        <w:t xml:space="preserve"> и его предложения могут стать неконкурентноспособными. </w:t>
      </w:r>
      <w:r w:rsidRPr="005E4C84">
        <w:rPr>
          <w:rStyle w:val="Subst"/>
          <w:rFonts w:ascii="Times New Roman" w:hAnsi="Times New Roman" w:cs="Times New Roman"/>
        </w:rPr>
        <w:t>.</w:t>
      </w:r>
      <w:r w:rsidRPr="005E4C84">
        <w:rPr>
          <w:rStyle w:val="Subst"/>
          <w:rFonts w:ascii="Times New Roman" w:hAnsi="Times New Roman" w:cs="Times New Roman"/>
        </w:rPr>
        <w:br/>
      </w:r>
      <w:r w:rsidRPr="005E4C84">
        <w:rPr>
          <w:rStyle w:val="Subst"/>
          <w:rFonts w:ascii="Times New Roman" w:hAnsi="Times New Roman" w:cs="Times New Roman"/>
        </w:rPr>
        <w:br/>
        <w:t>- на внутреннем рынке:</w:t>
      </w:r>
      <w:r w:rsidRPr="005E4C84">
        <w:rPr>
          <w:rStyle w:val="Subst"/>
          <w:rFonts w:ascii="Times New Roman" w:hAnsi="Times New Roman" w:cs="Times New Roman"/>
        </w:rPr>
        <w:br/>
        <w:t xml:space="preserve">- в случае незначительного увеличения цен услуги , деятельность Эмитента, в том числе объемы оказываемых услуг, не претерпят существенного изменения в связи с наличием долгосрочных </w:t>
      </w:r>
      <w:r w:rsidRPr="005E4C84">
        <w:rPr>
          <w:rStyle w:val="Subst"/>
          <w:rFonts w:ascii="Times New Roman" w:hAnsi="Times New Roman" w:cs="Times New Roman"/>
        </w:rPr>
        <w:lastRenderedPageBreak/>
        <w:t>партнерских отношений с покупателями, положительной репутацией Эмитента, как надежного партнера;</w:t>
      </w:r>
      <w:r w:rsidRPr="005E4C84">
        <w:rPr>
          <w:rStyle w:val="Subst"/>
          <w:rFonts w:ascii="Times New Roman" w:hAnsi="Times New Roman" w:cs="Times New Roman"/>
        </w:rPr>
        <w:br/>
        <w:t>- в случае значительного увеличения цен на услуги Эмитента существует риск сокращения спроса на услуги Эмитента вследствие снижения ее конкурентоспособности.</w:t>
      </w:r>
      <w:r w:rsidRPr="005E4C84">
        <w:rPr>
          <w:rStyle w:val="Subst"/>
          <w:rFonts w:ascii="Times New Roman" w:hAnsi="Times New Roman" w:cs="Times New Roman"/>
        </w:rPr>
        <w:br/>
      </w:r>
      <w:r w:rsidRPr="005E4C84">
        <w:rPr>
          <w:rStyle w:val="Subst"/>
          <w:rFonts w:ascii="Times New Roman" w:hAnsi="Times New Roman" w:cs="Times New Roman"/>
        </w:rPr>
        <w:br/>
      </w:r>
      <w:r w:rsidRPr="005E4C84">
        <w:rPr>
          <w:rStyle w:val="Subst"/>
          <w:rFonts w:ascii="Times New Roman" w:hAnsi="Times New Roman" w:cs="Times New Roman"/>
        </w:rPr>
        <w:br/>
        <w:t>Возможное изменением цен на услуги Эмитента повлияет на исполнение обязательств по ценным бумагам, т.к. Эмитент выплачивает дивиденды по акциям</w:t>
      </w:r>
      <w:r>
        <w:rPr>
          <w:rStyle w:val="Subst"/>
          <w:rFonts w:ascii="Times New Roman" w:hAnsi="Times New Roman" w:cs="Times New Roman"/>
        </w:rPr>
        <w:t xml:space="preserve">, но </w:t>
      </w:r>
      <w:r w:rsidRPr="005E4C84">
        <w:rPr>
          <w:rStyle w:val="Subst"/>
          <w:rFonts w:ascii="Times New Roman" w:hAnsi="Times New Roman" w:cs="Times New Roman"/>
        </w:rPr>
        <w:t>не имеет иных обязательств по ценным бумагам.</w:t>
      </w:r>
    </w:p>
    <w:p w:rsidR="00D661B6" w:rsidRPr="005E4C84" w:rsidRDefault="00D661B6" w:rsidP="00D661B6">
      <w:pPr>
        <w:pStyle w:val="2"/>
        <w:spacing w:before="0"/>
        <w:jc w:val="both"/>
        <w:rPr>
          <w:rFonts w:ascii="Times New Roman" w:hAnsi="Times New Roman" w:cs="Times New Roman"/>
          <w:b w:val="0"/>
          <w:sz w:val="22"/>
          <w:szCs w:val="22"/>
        </w:rPr>
      </w:pPr>
    </w:p>
    <w:p w:rsidR="00D661B6" w:rsidRPr="004933C6" w:rsidRDefault="00D661B6" w:rsidP="00D661B6">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2.4.2. Страновые и региональные риски</w:t>
      </w:r>
    </w:p>
    <w:p w:rsidR="00D661B6" w:rsidRDefault="00D661B6" w:rsidP="00D661B6">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предшествующий дате окончания последнего отчетного квартала.</w:t>
      </w:r>
      <w:r w:rsidRPr="005E4C84">
        <w:rPr>
          <w:rStyle w:val="Subst"/>
          <w:rFonts w:ascii="Times New Roman" w:hAnsi="Times New Roman" w:cs="Times New Roman"/>
        </w:rPr>
        <w:br/>
        <w:t>Страновые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взятой страны, и связанные  с политическими, экономическими, социальными факторами, характерными для данной страны.</w:t>
      </w:r>
      <w:r w:rsidRPr="005E4C84">
        <w:rPr>
          <w:rStyle w:val="Subst"/>
          <w:rFonts w:ascii="Times New Roman" w:hAnsi="Times New Roman" w:cs="Times New Roman"/>
        </w:rPr>
        <w:br/>
        <w:t xml:space="preserve">Страновые риски испытывают все участники рынка данной страны в равной мере. </w:t>
      </w:r>
      <w:r w:rsidRPr="005E4C84">
        <w:rPr>
          <w:rStyle w:val="Subst"/>
          <w:rFonts w:ascii="Times New Roman" w:hAnsi="Times New Roman" w:cs="Times New Roman"/>
        </w:rPr>
        <w:br/>
        <w:t>Региональные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взятого региона, и связанные с политическими, экономическими, социальными факторами, характерными для данного региона.</w:t>
      </w:r>
      <w:r w:rsidRPr="005E4C84">
        <w:rPr>
          <w:rStyle w:val="Subst"/>
          <w:rFonts w:ascii="Times New Roman" w:hAnsi="Times New Roman" w:cs="Times New Roman"/>
        </w:rPr>
        <w:br/>
        <w:t>Региональные риски испытывают все участники рынка данного региона в равной мере.</w:t>
      </w:r>
      <w:r w:rsidRPr="005E4C84">
        <w:rPr>
          <w:rStyle w:val="Subst"/>
          <w:rFonts w:ascii="Times New Roman" w:hAnsi="Times New Roman" w:cs="Times New Roman"/>
        </w:rPr>
        <w:br/>
        <w:t>Эмитент зарегистрирован в качестве налогоплательщика и осуществляет основную деятельность в г. Москве и</w:t>
      </w:r>
      <w:r>
        <w:rPr>
          <w:rStyle w:val="Subst"/>
          <w:rFonts w:ascii="Times New Roman" w:hAnsi="Times New Roman" w:cs="Times New Roman"/>
        </w:rPr>
        <w:t xml:space="preserve"> Турецкой Республике.</w:t>
      </w:r>
    </w:p>
    <w:p w:rsidR="00D661B6" w:rsidRDefault="00D661B6" w:rsidP="00D661B6">
      <w:pPr>
        <w:spacing w:after="0"/>
        <w:ind w:left="200"/>
        <w:jc w:val="both"/>
        <w:rPr>
          <w:rStyle w:val="Subst"/>
          <w:rFonts w:ascii="Times New Roman" w:hAnsi="Times New Roman" w:cs="Times New Roman"/>
          <w:b w:val="0"/>
          <w:i w:val="0"/>
        </w:rPr>
      </w:pPr>
      <w:r w:rsidRPr="005E4C84">
        <w:rPr>
          <w:rStyle w:val="Subst"/>
          <w:rFonts w:ascii="Times New Roman" w:hAnsi="Times New Roman" w:cs="Times New Roman"/>
        </w:rPr>
        <w:t>Учитывая, что г. Москва является центром политической жизни страны, риски, связанные с политической ситуацией в стране (Российской Федерации) и риски, связанные с политической ситуацией в регионе (г. Москве) идентичны.</w:t>
      </w:r>
      <w:r w:rsidRPr="005E4C84">
        <w:rPr>
          <w:rStyle w:val="Subst"/>
          <w:rFonts w:ascii="Times New Roman" w:hAnsi="Times New Roman" w:cs="Times New Roman"/>
        </w:rPr>
        <w:br/>
        <w:t xml:space="preserve">Риски, связанные с политической ситуацией в стране и  в регионе, в которых Эмитент зарегистрирован в качестве налогоплательщика и осуществляет основную деятельность, довольно многочисленны. </w:t>
      </w:r>
      <w:r w:rsidRPr="005E4C84">
        <w:rPr>
          <w:rStyle w:val="Subst"/>
          <w:rFonts w:ascii="Times New Roman" w:hAnsi="Times New Roman" w:cs="Times New Roman"/>
        </w:rPr>
        <w:br/>
        <w:t xml:space="preserve">В тоже время в последние годы наметилась положительная тенденция по снижению политических рисков. Прежде всего, это связано с тем, что в настоящее время в России в целом, и в г. Москве, в частности, управленческий аппарат (исполнительные и законодательные органы) представлен лидерами, выражающими интересы большинства населения страны и региона. Расстановка сил на современной политической арене носит предсказуемый характер. Это вносит стабильность в политическую ситуацию в стране и регионе, минимизирует вероятность возникновения социальных взрывов и конфликтов. Основные усилия федеральных органов направлены на формирование сильной вертикали власти в государстве, ужесточение борьбы с коррупцией, реализацию социально ориентированных нацпроектов. Кроме того, высшие исполнительные (Президент, Правительство), законодательные (Парламент),  регулирующие органы (прежде всего, Банк России) согласовано и оперативно реагируют на негативные последствия мирового финансового кризиса, эффективно реализуют мероприятия по поддержанию российского финансового рынка и банковского сектора. В настоящее время высшие государственные органы России выступают гарантом стабильности в экономике. </w:t>
      </w:r>
      <w:r w:rsidRPr="005E4C84">
        <w:rPr>
          <w:rStyle w:val="Subst"/>
          <w:rFonts w:ascii="Times New Roman" w:hAnsi="Times New Roman" w:cs="Times New Roman"/>
        </w:rPr>
        <w:br/>
      </w:r>
      <w:r w:rsidRPr="005E4C84">
        <w:rPr>
          <w:rStyle w:val="Subst"/>
          <w:rFonts w:ascii="Times New Roman" w:hAnsi="Times New Roman" w:cs="Times New Roman"/>
        </w:rPr>
        <w:br/>
        <w:t>В настоящее время российский финансовый рынок и банковский сектор нестабильны, что связано с последствиями кризиса ликвидности на мировых финансовых рынках. В  связи с этим основными экономическими рисками для участников российского рынка являются:</w:t>
      </w:r>
      <w:r w:rsidRPr="005E4C84">
        <w:rPr>
          <w:rStyle w:val="Subst"/>
          <w:rFonts w:ascii="Times New Roman" w:hAnsi="Times New Roman" w:cs="Times New Roman"/>
        </w:rPr>
        <w:br/>
        <w:t>- снижение доходности государственного бюджета из-за падения цен на нефть на мировых рынках;</w:t>
      </w:r>
      <w:r w:rsidRPr="005E4C84">
        <w:rPr>
          <w:rStyle w:val="Subst"/>
          <w:rFonts w:ascii="Times New Roman" w:hAnsi="Times New Roman" w:cs="Times New Roman"/>
        </w:rPr>
        <w:br/>
        <w:t>- сокращение объемов кредитования российской промышленности;</w:t>
      </w:r>
      <w:r w:rsidRPr="005E4C84">
        <w:rPr>
          <w:rStyle w:val="Subst"/>
          <w:rFonts w:ascii="Times New Roman" w:hAnsi="Times New Roman" w:cs="Times New Roman"/>
        </w:rPr>
        <w:br/>
        <w:t>- усиление инфляционных процессов в экономике;</w:t>
      </w:r>
      <w:r w:rsidRPr="005E4C84">
        <w:rPr>
          <w:rStyle w:val="Subst"/>
          <w:rFonts w:ascii="Times New Roman" w:hAnsi="Times New Roman" w:cs="Times New Roman"/>
        </w:rPr>
        <w:br/>
        <w:t>- нарушение договоров со стороны контрагентов;</w:t>
      </w:r>
      <w:r w:rsidRPr="005E4C84">
        <w:rPr>
          <w:rStyle w:val="Subst"/>
          <w:rFonts w:ascii="Times New Roman" w:hAnsi="Times New Roman" w:cs="Times New Roman"/>
        </w:rPr>
        <w:br/>
      </w:r>
      <w:r w:rsidRPr="005E4C84">
        <w:rPr>
          <w:rStyle w:val="Subst"/>
          <w:rFonts w:ascii="Times New Roman" w:hAnsi="Times New Roman" w:cs="Times New Roman"/>
        </w:rPr>
        <w:lastRenderedPageBreak/>
        <w:t>-снижение объемов выпускаемой продукции (работ, услуг) ввиду сокращения потребительского спроса.</w:t>
      </w:r>
      <w:r w:rsidRPr="005E4C84">
        <w:rPr>
          <w:rStyle w:val="Subst"/>
          <w:rFonts w:ascii="Times New Roman" w:hAnsi="Times New Roman" w:cs="Times New Roman"/>
        </w:rPr>
        <w:br/>
        <w:t>Для поддержания стабильности российской экономики и преодоления последствий мирового финансового кризиса российским правительством реализуется комплекс мер:</w:t>
      </w:r>
      <w:r w:rsidRPr="005E4C84">
        <w:rPr>
          <w:rStyle w:val="Subst"/>
          <w:rFonts w:ascii="Times New Roman" w:hAnsi="Times New Roman" w:cs="Times New Roman"/>
        </w:rPr>
        <w:br/>
        <w:t>- выделено на поддержку российской финансовой системы в общей сложности более 2 трлн.руб.;</w:t>
      </w:r>
      <w:r w:rsidRPr="005E4C84">
        <w:rPr>
          <w:rStyle w:val="Subst"/>
          <w:rFonts w:ascii="Times New Roman" w:hAnsi="Times New Roman" w:cs="Times New Roman"/>
        </w:rPr>
        <w:br/>
        <w:t>-разработаны меры по контролю за расходованием коммерческими банками выделенных средств исключительно на кредитование реального сектора экономики с указанием наиболее важных для страны, кредитозависимых отраслей;</w:t>
      </w:r>
      <w:r w:rsidRPr="005E4C84">
        <w:rPr>
          <w:rStyle w:val="Subst"/>
          <w:rFonts w:ascii="Times New Roman" w:hAnsi="Times New Roman" w:cs="Times New Roman"/>
        </w:rPr>
        <w:br/>
        <w:t>- оптимизировано налогообложение для предприятий реального сектора экономики;</w:t>
      </w:r>
      <w:r w:rsidRPr="005E4C84">
        <w:rPr>
          <w:rStyle w:val="Subst"/>
          <w:rFonts w:ascii="Times New Roman" w:hAnsi="Times New Roman" w:cs="Times New Roman"/>
        </w:rPr>
        <w:br/>
        <w:t>- сокращены налоги на экспорт сырой нефти для компенсации понижения цен на нефть;</w:t>
      </w:r>
      <w:r w:rsidRPr="005E4C84">
        <w:rPr>
          <w:rStyle w:val="Subst"/>
          <w:rFonts w:ascii="Times New Roman" w:hAnsi="Times New Roman" w:cs="Times New Roman"/>
        </w:rPr>
        <w:br/>
        <w:t>- понижены резервные требования для коммерческих банков.</w:t>
      </w:r>
      <w:r w:rsidRPr="005E4C84">
        <w:rPr>
          <w:rStyle w:val="Subst"/>
          <w:rFonts w:ascii="Times New Roman" w:hAnsi="Times New Roman" w:cs="Times New Roman"/>
        </w:rPr>
        <w:br/>
        <w:t>Тем не менее, несмотря на активную поддержку российской экономики и, в частности, реального сектора со стороны государства, в ближайшее время сохранится ситуация неопределенности, отрицательно сказывающаяся на деятельности всех участников рынка.</w:t>
      </w:r>
      <w:r w:rsidRPr="005E4C84">
        <w:rPr>
          <w:rStyle w:val="Subst"/>
          <w:rFonts w:ascii="Times New Roman" w:hAnsi="Times New Roman" w:cs="Times New Roman"/>
        </w:rPr>
        <w:br/>
      </w:r>
      <w:r w:rsidRPr="005E4C84">
        <w:rPr>
          <w:rStyle w:val="Subst"/>
          <w:rFonts w:ascii="Times New Roman" w:hAnsi="Times New Roman" w:cs="Times New Roman"/>
        </w:rPr>
        <w:br/>
        <w:t xml:space="preserve">Экономические перспективы г.Москвы оцениваются Эмитентом как наиболее благоприятные для осуществления производственной, предпринимательской деятельности. Москва выигрывает по сравнению с другими регионами России по душевым показателям ВВП, доходам населения, бюджетной обеспеченности, объемам инвестиции в основной капитал и другим показателям. Кроме того, негативные последствия экономического кризиса затронут Москву и Московскую область как развитые финансовые центры в меньшей степени, чем другие регионы России. </w:t>
      </w:r>
      <w:r w:rsidRPr="005E4C84">
        <w:rPr>
          <w:rStyle w:val="Subst"/>
          <w:rFonts w:ascii="Times New Roman" w:hAnsi="Times New Roman" w:cs="Times New Roman"/>
        </w:rPr>
        <w:br/>
        <w:t>Основными экономическими рисками на региональном уровне являются:</w:t>
      </w:r>
      <w:r w:rsidRPr="005E4C84">
        <w:rPr>
          <w:rStyle w:val="Subst"/>
          <w:rFonts w:ascii="Times New Roman" w:hAnsi="Times New Roman" w:cs="Times New Roman"/>
        </w:rPr>
        <w:br/>
        <w:t>- дефицит регионального бюджета;</w:t>
      </w:r>
      <w:r w:rsidRPr="005E4C84">
        <w:rPr>
          <w:rStyle w:val="Subst"/>
          <w:rFonts w:ascii="Times New Roman" w:hAnsi="Times New Roman" w:cs="Times New Roman"/>
        </w:rPr>
        <w:br/>
        <w:t>-«замораживание» или сворачивание проектов, заказчиком по которым являются региональные власти;</w:t>
      </w:r>
      <w:r w:rsidRPr="005E4C84">
        <w:rPr>
          <w:rStyle w:val="Subst"/>
          <w:rFonts w:ascii="Times New Roman" w:hAnsi="Times New Roman" w:cs="Times New Roman"/>
        </w:rPr>
        <w:br/>
        <w:t>- сокращение финансирования по ряду направлений, связанных с реальным сектором, в рамках региональных бюджетов;</w:t>
      </w:r>
      <w:r w:rsidRPr="005E4C84">
        <w:rPr>
          <w:rStyle w:val="Subst"/>
          <w:rFonts w:ascii="Times New Roman" w:hAnsi="Times New Roman" w:cs="Times New Roman"/>
        </w:rPr>
        <w:br/>
        <w:t xml:space="preserve">- неблагоприятные изменения в области налогообложения на региональном уровне. </w:t>
      </w:r>
      <w:r w:rsidRPr="005E4C84">
        <w:rPr>
          <w:rStyle w:val="Subst"/>
          <w:rFonts w:ascii="Times New Roman" w:hAnsi="Times New Roman" w:cs="Times New Roman"/>
        </w:rPr>
        <w:br/>
      </w:r>
      <w:r w:rsidRPr="005E4C84">
        <w:rPr>
          <w:rStyle w:val="Subst"/>
          <w:rFonts w:ascii="Times New Roman" w:hAnsi="Times New Roman" w:cs="Times New Roman"/>
        </w:rPr>
        <w:br/>
        <w:t>Предполагаемые действия эмитента на случай отрицательного влияния изменения ситуации в стране (странах) и регионе его деятельности:</w:t>
      </w:r>
      <w:r w:rsidRPr="005E4C84">
        <w:rPr>
          <w:rStyle w:val="Subst"/>
          <w:rFonts w:ascii="Times New Roman" w:hAnsi="Times New Roman" w:cs="Times New Roman"/>
        </w:rPr>
        <w:br/>
        <w:t>Анализ конъюнктуры рынка и принятие стратегических решений, касающихся деятельности Эмитента.</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r w:rsidRPr="005E4C84">
        <w:rPr>
          <w:rStyle w:val="Subst"/>
          <w:rFonts w:ascii="Times New Roman" w:hAnsi="Times New Roman" w:cs="Times New Roman"/>
        </w:rPr>
        <w:br/>
        <w:t>Во внешней политике в последние годы возрастало напряжение в отношениях с некоторыми странами – членами НАТО в связи с расширением географии альянса и приближением к границам Российской Федерации. Кроме того, руководством некоторых стран, входивших ранее в состав СССР и непосредственно граничащих с Российской Федерацией, проводилась недружественная политика по отношению к России, подрывающая международный авторитет нашей страны. Однако, в последнее время в связи со сменой региональных лидеров в таких странах наметились позитивные сдвиги в отношениях между Россией и такими странами. Многие сложные вопросы, по которым ранее не удавалось достичь договоренностей, в настоящее время решаются на дипломатическом уровне путем достижения приемлемых для всех сторон компромиссов. Таким образом, риск, связанный с участием Российской Федерации во внешних военных конфликтах в последнее время значительно снизился, и рассматривается Эмитентом как мизерный.</w:t>
      </w:r>
      <w:r w:rsidRPr="005E4C84">
        <w:rPr>
          <w:rStyle w:val="Subst"/>
          <w:rFonts w:ascii="Times New Roman" w:hAnsi="Times New Roman" w:cs="Times New Roman"/>
        </w:rPr>
        <w:b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вероятность возникновения в России внутренних конфликтов, в том числе с применением военной силы или введением чрезвычайного положения в отдельных регионах.</w:t>
      </w:r>
      <w:r w:rsidRPr="005E4C84">
        <w:rPr>
          <w:rStyle w:val="Subst"/>
          <w:rFonts w:ascii="Times New Roman" w:hAnsi="Times New Roman" w:cs="Times New Roman"/>
        </w:rPr>
        <w:br/>
        <w:t xml:space="preserve">Кроме того, возможно возникновение некоторой социальной напряженности, вызванной временными экономическими трудностями в стране в связи с мировым финансовым кризисом. По этой же причине нельзя исключить и вероятность проведения забастовок на отдельных предприятиях, наиболее пострадавших от кризиса. </w:t>
      </w:r>
      <w:r w:rsidRPr="005E4C84">
        <w:rPr>
          <w:rStyle w:val="Subst"/>
          <w:rFonts w:ascii="Times New Roman" w:hAnsi="Times New Roman" w:cs="Times New Roman"/>
        </w:rPr>
        <w:br/>
        <w:t xml:space="preserve">Эмитент зарегистрирован в качестве налогоплательщика в г. Москве, т.е. осуществляет свою </w:t>
      </w:r>
      <w:r w:rsidRPr="005E4C84">
        <w:rPr>
          <w:rStyle w:val="Subst"/>
          <w:rFonts w:ascii="Times New Roman" w:hAnsi="Times New Roman" w:cs="Times New Roman"/>
        </w:rPr>
        <w:lastRenderedPageBreak/>
        <w:t xml:space="preserve">деятельность в Центральном регионе европейской части Российской Федерации, которая в настоящее время отличается достаточно высокой стабильностью в политической, экономической, социальной сферах. Местоположение Москвы </w:t>
      </w:r>
      <w:r>
        <w:rPr>
          <w:rStyle w:val="Subst"/>
          <w:rFonts w:ascii="Times New Roman" w:hAnsi="Times New Roman" w:cs="Times New Roman"/>
        </w:rPr>
        <w:t>ха</w:t>
      </w:r>
      <w:r w:rsidRPr="005E4C84">
        <w:rPr>
          <w:rStyle w:val="Subst"/>
          <w:rFonts w:ascii="Times New Roman" w:hAnsi="Times New Roman" w:cs="Times New Roman"/>
        </w:rPr>
        <w:t>рактеризуется удаленностью от возможных очагов конфликтов.</w:t>
      </w:r>
      <w:r w:rsidRPr="005E4C84">
        <w:rPr>
          <w:rStyle w:val="Subst"/>
          <w:rFonts w:ascii="Times New Roman" w:hAnsi="Times New Roman" w:cs="Times New Roman"/>
        </w:rPr>
        <w:br/>
        <w:t xml:space="preserve">Таким образом, риски, связанные с возможными военными конфликтами, введением чрезвычайного положения и забастовками в стране существуют, однако вероятность их наступления относительно невысока. Аналогичные риски в г. Москве практически отсутствуют. </w:t>
      </w:r>
      <w:r w:rsidRPr="005E4C84">
        <w:rPr>
          <w:rStyle w:val="Subst"/>
          <w:rFonts w:ascii="Times New Roman" w:hAnsi="Times New Roman" w:cs="Times New Roman"/>
        </w:rPr>
        <w:br/>
      </w:r>
      <w:r w:rsidRPr="005E4C84">
        <w:rPr>
          <w:rStyle w:val="Subst"/>
          <w:rFonts w:ascii="Times New Roman" w:hAnsi="Times New Roman" w:cs="Times New Roman"/>
        </w:rPr>
        <w:b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r w:rsidRPr="005E4C84">
        <w:rPr>
          <w:rStyle w:val="Subst"/>
          <w:rFonts w:ascii="Times New Roman" w:hAnsi="Times New Roman" w:cs="Times New Roman"/>
        </w:rPr>
        <w:br/>
        <w:t xml:space="preserve">Российская Федерация – государство, расположенное на самой большой территории  в мире.  В состав Российской Федерации входят регионы, характеризующиеся повышенной опасностью различных стихийных бедствий, удаленностью месторасположения, труднодоступностью, неразвитым транспортным сообщением  и даже малообжитые и малоосвоенные или заброшенные регионы.  Поэтому в целом для страны существуют значительные риски, связанные с географическими особенностями страны. </w:t>
      </w:r>
      <w:r w:rsidRPr="005E4C84">
        <w:rPr>
          <w:rStyle w:val="Subst"/>
          <w:rFonts w:ascii="Times New Roman" w:hAnsi="Times New Roman" w:cs="Times New Roman"/>
        </w:rPr>
        <w:br/>
        <w:t>Однако, место расположения Эмитента – Центральная полоса европейской части России – характеризуется отсутствием повышенной опасности стихийных бедствий, а также наличием большого числа транспортных развязок, путей сообщения, что исключает труднодоступность Эмитента. Таким образом, риски, связанные с географическими особенностями региона, отсутствуют.</w:t>
      </w:r>
    </w:p>
    <w:p w:rsidR="00D661B6" w:rsidRPr="005E4C84" w:rsidRDefault="00D661B6" w:rsidP="00D661B6">
      <w:pPr>
        <w:spacing w:after="0"/>
        <w:ind w:left="200"/>
        <w:jc w:val="both"/>
        <w:rPr>
          <w:rFonts w:ascii="Times New Roman" w:hAnsi="Times New Roman" w:cs="Times New Roman"/>
        </w:rPr>
      </w:pPr>
      <w:r>
        <w:rPr>
          <w:rStyle w:val="Subst"/>
          <w:rFonts w:ascii="Times New Roman" w:hAnsi="Times New Roman" w:cs="Times New Roman"/>
        </w:rPr>
        <w:t>Однако существует риск политической нестабильности в странах, где эмитент осуществляет свою деятельность (Турция, Гвинея, Йемен).</w:t>
      </w:r>
    </w:p>
    <w:p w:rsidR="00D661B6" w:rsidRPr="005E4C84" w:rsidRDefault="00D661B6" w:rsidP="00D661B6">
      <w:pPr>
        <w:pStyle w:val="2"/>
        <w:spacing w:before="0"/>
        <w:jc w:val="both"/>
        <w:rPr>
          <w:rFonts w:ascii="Times New Roman" w:hAnsi="Times New Roman" w:cs="Times New Roman"/>
          <w:b w:val="0"/>
          <w:sz w:val="22"/>
          <w:szCs w:val="22"/>
        </w:rPr>
      </w:pPr>
    </w:p>
    <w:p w:rsidR="00D661B6" w:rsidRPr="004933C6" w:rsidRDefault="00D661B6" w:rsidP="00D661B6">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2.4.3. Финансовые риски</w:t>
      </w:r>
    </w:p>
    <w:p w:rsidR="00D661B6" w:rsidRPr="005E4C84" w:rsidRDefault="00D661B6" w:rsidP="00D661B6">
      <w:pPr>
        <w:spacing w:after="0"/>
        <w:ind w:left="200"/>
        <w:jc w:val="both"/>
        <w:rPr>
          <w:rFonts w:ascii="Times New Roman" w:hAnsi="Times New Roman" w:cs="Times New Roman"/>
        </w:rPr>
      </w:pPr>
      <w:r w:rsidRPr="005E4C84">
        <w:rPr>
          <w:rStyle w:val="Subst"/>
          <w:rFonts w:ascii="Times New Roman" w:hAnsi="Times New Roman" w:cs="Times New Roman"/>
        </w:rPr>
        <w:t>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r w:rsidRPr="005E4C84">
        <w:rPr>
          <w:rStyle w:val="Subst"/>
          <w:rFonts w:ascii="Times New Roman" w:hAnsi="Times New Roman" w:cs="Times New Roman"/>
        </w:rPr>
        <w:br/>
        <w:t xml:space="preserve">Указанные риски  </w:t>
      </w:r>
      <w:r>
        <w:rPr>
          <w:rStyle w:val="Subst"/>
          <w:rFonts w:ascii="Times New Roman" w:hAnsi="Times New Roman" w:cs="Times New Roman"/>
        </w:rPr>
        <w:t>существуют</w:t>
      </w:r>
      <w:r w:rsidRPr="005E4C84">
        <w:rPr>
          <w:rStyle w:val="Subst"/>
          <w:rFonts w:ascii="Times New Roman" w:hAnsi="Times New Roman" w:cs="Times New Roman"/>
        </w:rPr>
        <w:t xml:space="preserve">, т.к. </w:t>
      </w:r>
      <w:r>
        <w:rPr>
          <w:rStyle w:val="Subst"/>
          <w:rFonts w:ascii="Times New Roman" w:hAnsi="Times New Roman" w:cs="Times New Roman"/>
        </w:rPr>
        <w:t xml:space="preserve">Эмитент </w:t>
      </w:r>
      <w:r w:rsidRPr="005E4C84">
        <w:rPr>
          <w:rStyle w:val="Subst"/>
          <w:rFonts w:ascii="Times New Roman" w:hAnsi="Times New Roman" w:cs="Times New Roman"/>
        </w:rPr>
        <w:t xml:space="preserve">осуществляетрасчеты с контрагентами по гражданско - правовым договорам осуществляются в </w:t>
      </w:r>
      <w:r>
        <w:rPr>
          <w:rStyle w:val="Subst"/>
          <w:rFonts w:ascii="Times New Roman" w:hAnsi="Times New Roman" w:cs="Times New Roman"/>
        </w:rPr>
        <w:t>долларах США. Эмитент предусматривает в договорах с Инозаказчиком возможности оплаты в евро.</w:t>
      </w:r>
    </w:p>
    <w:p w:rsidR="00D661B6" w:rsidRPr="005E4C84" w:rsidRDefault="00D661B6" w:rsidP="00D661B6">
      <w:pPr>
        <w:pStyle w:val="2"/>
        <w:spacing w:before="0"/>
        <w:jc w:val="both"/>
        <w:rPr>
          <w:rFonts w:ascii="Times New Roman" w:hAnsi="Times New Roman" w:cs="Times New Roman"/>
          <w:b w:val="0"/>
          <w:sz w:val="22"/>
          <w:szCs w:val="22"/>
        </w:rPr>
      </w:pPr>
    </w:p>
    <w:p w:rsidR="00D661B6" w:rsidRPr="004933C6" w:rsidRDefault="00D661B6" w:rsidP="00D661B6">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2.4.4. Правовые риски</w:t>
      </w:r>
    </w:p>
    <w:p w:rsidR="00D661B6" w:rsidRPr="005E4C84" w:rsidRDefault="00D661B6" w:rsidP="00D661B6">
      <w:pPr>
        <w:spacing w:after="0"/>
        <w:ind w:left="200"/>
        <w:rPr>
          <w:rFonts w:ascii="Times New Roman" w:hAnsi="Times New Roman" w:cs="Times New Roman"/>
        </w:rPr>
      </w:pPr>
      <w:r w:rsidRPr="005E4C84">
        <w:rPr>
          <w:rStyle w:val="Subst"/>
          <w:rFonts w:ascii="Times New Roman" w:hAnsi="Times New Roman" w:cs="Times New Roman"/>
        </w:rPr>
        <w:t>Правовые риски, связанные с деятельностью эмитента , в том числе риски, связанные с:</w:t>
      </w:r>
      <w:r w:rsidRPr="005E4C84">
        <w:rPr>
          <w:rStyle w:val="Subst"/>
          <w:rFonts w:ascii="Times New Roman" w:hAnsi="Times New Roman" w:cs="Times New Roman"/>
        </w:rPr>
        <w:br/>
        <w:t>- изменением валютного регулирования;</w:t>
      </w:r>
      <w:r w:rsidRPr="005E4C84">
        <w:rPr>
          <w:rStyle w:val="Subst"/>
          <w:rFonts w:ascii="Times New Roman" w:hAnsi="Times New Roman" w:cs="Times New Roman"/>
        </w:rPr>
        <w:br/>
        <w:t>- изменением налогового законодательства;</w:t>
      </w:r>
      <w:r w:rsidRPr="005E4C84">
        <w:rPr>
          <w:rStyle w:val="Subst"/>
          <w:rFonts w:ascii="Times New Roman" w:hAnsi="Times New Roman" w:cs="Times New Roman"/>
        </w:rPr>
        <w:br/>
        <w:t>- изменением правил таможенного контроля и пошлин;</w:t>
      </w:r>
      <w:r w:rsidRPr="005E4C84">
        <w:rPr>
          <w:rStyle w:val="Subst"/>
          <w:rFonts w:ascii="Times New Roman" w:hAnsi="Times New Roman" w:cs="Times New Roman"/>
        </w:rPr>
        <w:br/>
        <w:t>-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sidRPr="005E4C84">
        <w:rPr>
          <w:rStyle w:val="Subst"/>
          <w:rFonts w:ascii="Times New Roman" w:hAnsi="Times New Roman" w:cs="Times New Roman"/>
        </w:rPr>
        <w:br/>
        <w:t>-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r w:rsidRPr="005E4C84">
        <w:rPr>
          <w:rStyle w:val="Subst"/>
          <w:rFonts w:ascii="Times New Roman" w:hAnsi="Times New Roman" w:cs="Times New Roman"/>
        </w:rPr>
        <w:br/>
      </w:r>
      <w:r w:rsidRPr="005E4C84">
        <w:rPr>
          <w:rStyle w:val="Subst"/>
          <w:rFonts w:ascii="Times New Roman" w:hAnsi="Times New Roman" w:cs="Times New Roman"/>
        </w:rPr>
        <w:br/>
        <w:t xml:space="preserve">- для  внешнего рынка: указанные правовые риски </w:t>
      </w:r>
      <w:r>
        <w:rPr>
          <w:rStyle w:val="Subst"/>
          <w:rFonts w:ascii="Times New Roman" w:hAnsi="Times New Roman" w:cs="Times New Roman"/>
        </w:rPr>
        <w:t xml:space="preserve">существуют, </w:t>
      </w:r>
      <w:r w:rsidRPr="005E4C84">
        <w:rPr>
          <w:rStyle w:val="Subst"/>
          <w:rFonts w:ascii="Times New Roman" w:hAnsi="Times New Roman" w:cs="Times New Roman"/>
        </w:rPr>
        <w:t xml:space="preserve">т.к. Эмитент осуществляет деятельность на территории </w:t>
      </w:r>
      <w:r>
        <w:rPr>
          <w:rStyle w:val="Subst"/>
          <w:rFonts w:ascii="Times New Roman" w:hAnsi="Times New Roman" w:cs="Times New Roman"/>
        </w:rPr>
        <w:t>иностранных государств и о</w:t>
      </w:r>
      <w:r w:rsidRPr="005E4C84">
        <w:rPr>
          <w:rStyle w:val="Subst"/>
          <w:rFonts w:ascii="Times New Roman" w:hAnsi="Times New Roman" w:cs="Times New Roman"/>
        </w:rPr>
        <w:t xml:space="preserve">существляет экспортно-импортные операции. </w:t>
      </w:r>
      <w:r>
        <w:rPr>
          <w:rStyle w:val="Subst"/>
          <w:rFonts w:ascii="Times New Roman" w:hAnsi="Times New Roman" w:cs="Times New Roman"/>
        </w:rPr>
        <w:t xml:space="preserve">В договорах с Инозаказчиком предусматривается корректировка обязательств в случае изменения законодательства. </w:t>
      </w:r>
      <w:r w:rsidRPr="005E4C84">
        <w:rPr>
          <w:rStyle w:val="Subst"/>
          <w:rFonts w:ascii="Times New Roman" w:hAnsi="Times New Roman" w:cs="Times New Roman"/>
        </w:rPr>
        <w:br/>
      </w:r>
      <w:r w:rsidRPr="005E4C84">
        <w:rPr>
          <w:rStyle w:val="Subst"/>
          <w:rFonts w:ascii="Times New Roman" w:hAnsi="Times New Roman" w:cs="Times New Roman"/>
        </w:rPr>
        <w:br/>
        <w:t xml:space="preserve">- для внутреннего рынка: указанные правовые риски отсутствуют, т.к. Эмитент не осуществляет экспортно-импортные операции, а расчеты с контрагентами по гражданско - правовым договорам осуществляются в валюте Российской Федерации; увеличения налоговых ставок или введения дополнительных налогов не ожидается; </w:t>
      </w:r>
    </w:p>
    <w:p w:rsidR="00D661B6" w:rsidRPr="005E4C84" w:rsidRDefault="00D661B6" w:rsidP="00D661B6">
      <w:pPr>
        <w:pStyle w:val="2"/>
        <w:spacing w:before="0"/>
        <w:jc w:val="both"/>
        <w:rPr>
          <w:rFonts w:ascii="Times New Roman" w:hAnsi="Times New Roman" w:cs="Times New Roman"/>
          <w:b w:val="0"/>
          <w:sz w:val="22"/>
          <w:szCs w:val="22"/>
        </w:rPr>
      </w:pPr>
    </w:p>
    <w:p w:rsidR="00D661B6" w:rsidRPr="004933C6" w:rsidRDefault="00D661B6" w:rsidP="00D661B6">
      <w:pPr>
        <w:pStyle w:val="2"/>
        <w:spacing w:before="0"/>
        <w:jc w:val="both"/>
        <w:rPr>
          <w:rFonts w:ascii="Times New Roman" w:hAnsi="Times New Roman" w:cs="Times New Roman"/>
          <w:color w:val="auto"/>
          <w:sz w:val="22"/>
          <w:szCs w:val="22"/>
        </w:rPr>
      </w:pPr>
      <w:r w:rsidRPr="004933C6">
        <w:rPr>
          <w:rFonts w:ascii="Times New Roman" w:hAnsi="Times New Roman" w:cs="Times New Roman"/>
          <w:color w:val="auto"/>
          <w:sz w:val="22"/>
          <w:szCs w:val="22"/>
        </w:rPr>
        <w:t>2.4.5. Риск потери деловой репутации (репутационный риск)</w:t>
      </w:r>
    </w:p>
    <w:p w:rsidR="00D661B6" w:rsidRPr="005E4C84" w:rsidRDefault="00D661B6" w:rsidP="00D661B6">
      <w:pPr>
        <w:spacing w:after="0"/>
        <w:ind w:left="200"/>
        <w:jc w:val="both"/>
        <w:rPr>
          <w:rFonts w:ascii="Times New Roman" w:hAnsi="Times New Roman" w:cs="Times New Roman"/>
        </w:rPr>
      </w:pPr>
      <w:r w:rsidRPr="005E4C84">
        <w:rPr>
          <w:rStyle w:val="Subst"/>
          <w:rFonts w:ascii="Times New Roman" w:hAnsi="Times New Roman" w:cs="Times New Roman"/>
        </w:rPr>
        <w:t>Повреждение репутации может привести к потере клиентов и снизить потенциальную прибыль, а в худшем случае - привести к банкротству. Создание хорошей репутации может занять около двадцати лет, но потерять ее можно быстрее, чем за пять минут. Это то, что надо всегда помнить.</w:t>
      </w:r>
      <w:r w:rsidRPr="005E4C84">
        <w:rPr>
          <w:rStyle w:val="Subst"/>
          <w:rFonts w:ascii="Times New Roman" w:hAnsi="Times New Roman" w:cs="Times New Roman"/>
        </w:rPr>
        <w:br/>
      </w:r>
      <w:r w:rsidRPr="005E4C84">
        <w:rPr>
          <w:rStyle w:val="Subst"/>
          <w:rFonts w:ascii="Times New Roman" w:hAnsi="Times New Roman" w:cs="Times New Roman"/>
        </w:rPr>
        <w:br/>
        <w:t>Как известно, топ-менеджмент испытывает потребность в эффективных стратегиях управления рисками. Вместе с тем часто им игнорируется самый мощный риск, с которым может столкнуться организация – риск повреждения репутации компании.</w:t>
      </w:r>
      <w:r w:rsidRPr="005E4C84">
        <w:rPr>
          <w:rStyle w:val="Subst"/>
          <w:rFonts w:ascii="Times New Roman" w:hAnsi="Times New Roman" w:cs="Times New Roman"/>
        </w:rPr>
        <w:br/>
      </w:r>
      <w:r w:rsidRPr="005E4C84">
        <w:rPr>
          <w:rStyle w:val="Subst"/>
          <w:rFonts w:ascii="Times New Roman" w:hAnsi="Times New Roman" w:cs="Times New Roman"/>
        </w:rPr>
        <w:br/>
        <w:t xml:space="preserve">Общепринятого определения этого вида риска не существует. Согласно рекомендациям Базельского комитета, «репутационный риск возникает в результате операционных ошибок, несоблюдения соответствующих законов, постановлений или других причин». </w:t>
      </w:r>
      <w:r w:rsidRPr="005E4C84">
        <w:rPr>
          <w:rStyle w:val="Subst"/>
          <w:rFonts w:ascii="Times New Roman" w:hAnsi="Times New Roman" w:cs="Times New Roman"/>
        </w:rPr>
        <w:br/>
      </w:r>
      <w:r w:rsidRPr="005E4C84">
        <w:rPr>
          <w:rStyle w:val="Subst"/>
          <w:rFonts w:ascii="Times New Roman" w:hAnsi="Times New Roman" w:cs="Times New Roman"/>
        </w:rPr>
        <w:br/>
        <w:t>В одном из документов Федеральной резервной системы говорится: «репутационный риск представляет собой возможность того, что преданная гласности негативная информация о деловой практике организации, правдивая или нет, приведет к сокращению клиентской базы, дорогостоящим судебным разбирательствам или снижению доходов».</w:t>
      </w:r>
      <w:r w:rsidRPr="005E4C84">
        <w:rPr>
          <w:rStyle w:val="Subst"/>
          <w:rFonts w:ascii="Times New Roman" w:hAnsi="Times New Roman" w:cs="Times New Roman"/>
        </w:rPr>
        <w:br/>
      </w:r>
      <w:r w:rsidRPr="005E4C84">
        <w:rPr>
          <w:rStyle w:val="Subst"/>
          <w:rFonts w:ascii="Times New Roman" w:hAnsi="Times New Roman" w:cs="Times New Roman"/>
        </w:rPr>
        <w:br/>
        <w:t xml:space="preserve">Репутация – актив компании номер один. Исследования показывают, что 50% цены акции компании составляет репутация ее торговой марки, надежности и ее стоимости в представлении клиентов. В экономике, где 70 – 80 рыночной стоимости составляют нематериальные активы, типа надежности торговой марки, интеллектуального капитала и гудвила, организации особенно уязвимы для всего, что может повредить их репутации. Из-за своей специфической природы деловая репутация – один из самых трудных активов по определению количества и качества, наименее защищенный и управляемый. В связи с этим в настоящее время управление репутационным риском представляется очень актуальной проблемой. </w:t>
      </w:r>
      <w:r w:rsidRPr="005E4C84">
        <w:rPr>
          <w:rStyle w:val="Subst"/>
          <w:rFonts w:ascii="Times New Roman" w:hAnsi="Times New Roman" w:cs="Times New Roman"/>
        </w:rPr>
        <w:br/>
      </w:r>
      <w:r w:rsidRPr="005E4C84">
        <w:rPr>
          <w:rStyle w:val="Subst"/>
          <w:rFonts w:ascii="Times New Roman" w:hAnsi="Times New Roman" w:cs="Times New Roman"/>
        </w:rPr>
        <w:br/>
        <w:t>Репутация фирмы – сложное понятие, вмещающее, в частности, в себя весь цикл операций с товаром. Вся фирма должна быть ориентирована на потребителя. В этих целях надо тратить немало денег, времени, сил на формирование культуры фирмы, соответствующую подготовку ее работников. Для имиджа фирмы немалое значение имеет обстановка и внешний вид офиса; характер и уровень связей с общественностью. Для создания, поддержания и контроля репутации необходимы связи с общественностью (Паблик Рилейшнз). Во всем цивилизованном мире Паблик Рилейшнз рассматривается как искусство и наука создания делового имиджа на основе деловой и правдивой информации.</w:t>
      </w:r>
      <w:r w:rsidRPr="005E4C84">
        <w:rPr>
          <w:rStyle w:val="Subst"/>
          <w:rFonts w:ascii="Times New Roman" w:hAnsi="Times New Roman" w:cs="Times New Roman"/>
        </w:rPr>
        <w:br/>
      </w:r>
    </w:p>
    <w:p w:rsidR="00D661B6" w:rsidRPr="005660D0" w:rsidRDefault="00D661B6" w:rsidP="00D661B6">
      <w:pPr>
        <w:pStyle w:val="2"/>
        <w:spacing w:before="0"/>
        <w:jc w:val="both"/>
        <w:rPr>
          <w:rFonts w:ascii="Times New Roman" w:hAnsi="Times New Roman" w:cs="Times New Roman"/>
          <w:color w:val="auto"/>
          <w:sz w:val="22"/>
          <w:szCs w:val="22"/>
        </w:rPr>
      </w:pPr>
      <w:r w:rsidRPr="005660D0">
        <w:rPr>
          <w:rFonts w:ascii="Times New Roman" w:hAnsi="Times New Roman" w:cs="Times New Roman"/>
          <w:color w:val="auto"/>
          <w:sz w:val="22"/>
          <w:szCs w:val="22"/>
        </w:rPr>
        <w:t>2.4.6. Стратегический риск</w:t>
      </w:r>
    </w:p>
    <w:p w:rsidR="00D661B6" w:rsidRPr="005E4C84" w:rsidRDefault="00D661B6" w:rsidP="00D661B6">
      <w:pPr>
        <w:spacing w:after="0"/>
        <w:ind w:left="200"/>
        <w:rPr>
          <w:rFonts w:ascii="Times New Roman" w:hAnsi="Times New Roman" w:cs="Times New Roman"/>
        </w:rPr>
      </w:pPr>
      <w:r w:rsidRPr="005E4C84">
        <w:rPr>
          <w:rStyle w:val="Subst"/>
          <w:rFonts w:ascii="Times New Roman" w:hAnsi="Times New Roman" w:cs="Times New Roman"/>
        </w:rPr>
        <w:t>Все современные компании вынуждены работать в условиях высокой неопределенности. Поэтому оценка возможных рисков и управление ими становится ключевой задачей, от которой зависит будущее фирмы. Уже сейчас ведущие топ-менеджеры осознают, что развитие системы управления рисками как элемента стратегии является необходимой частью развития компании в среднесрочном периоде.</w:t>
      </w:r>
      <w:r w:rsidRPr="005E4C84">
        <w:rPr>
          <w:rStyle w:val="Subst"/>
          <w:rFonts w:ascii="Times New Roman" w:hAnsi="Times New Roman" w:cs="Times New Roman"/>
        </w:rPr>
        <w:br/>
      </w:r>
      <w:r w:rsidRPr="005E4C84">
        <w:rPr>
          <w:rStyle w:val="Subst"/>
          <w:rFonts w:ascii="Times New Roman" w:hAnsi="Times New Roman" w:cs="Times New Roman"/>
        </w:rPr>
        <w:br/>
        <w:t>Среди множества рисков можно выделить стратегические – это риски, влияющие на вероятность достижения компанией поставленных стратегических целей. Такие риски являются самыми опасными для компании по нескольким причинам.</w:t>
      </w:r>
      <w:r w:rsidRPr="005E4C84">
        <w:rPr>
          <w:rStyle w:val="Subst"/>
          <w:rFonts w:ascii="Times New Roman" w:hAnsi="Times New Roman" w:cs="Times New Roman"/>
        </w:rPr>
        <w:br/>
        <w:t xml:space="preserve">– Реализация этих рисков означает потерю доли рынка, снижение продаж и даже уход компании с рынка, то есть большой ущерб для всей компании. </w:t>
      </w:r>
      <w:r w:rsidRPr="005E4C84">
        <w:rPr>
          <w:rStyle w:val="Subst"/>
          <w:rFonts w:ascii="Times New Roman" w:hAnsi="Times New Roman" w:cs="Times New Roman"/>
        </w:rPr>
        <w:br/>
        <w:t>– Их, как правило, нельзя переложить на третьих лиц (контрагенты, страховые компании и т. д.).</w:t>
      </w:r>
      <w:r w:rsidRPr="005E4C84">
        <w:rPr>
          <w:rStyle w:val="Subst"/>
          <w:rFonts w:ascii="Times New Roman" w:hAnsi="Times New Roman" w:cs="Times New Roman"/>
        </w:rPr>
        <w:br/>
      </w:r>
      <w:r w:rsidRPr="005E4C84">
        <w:rPr>
          <w:rStyle w:val="Subst"/>
          <w:rFonts w:ascii="Times New Roman" w:hAnsi="Times New Roman" w:cs="Times New Roman"/>
        </w:rPr>
        <w:br/>
        <w:t>Они трудно поддаются выявлению и систематизации, так как стратегические риски могут проявляться в любом виде деятельности компании: основная деятельность, маркетинг, инвестиции, финансы, персонал и др.</w:t>
      </w:r>
      <w:r w:rsidRPr="005E4C84">
        <w:rPr>
          <w:rStyle w:val="Subst"/>
          <w:rFonts w:ascii="Times New Roman" w:hAnsi="Times New Roman" w:cs="Times New Roman"/>
        </w:rPr>
        <w:br/>
        <w:t xml:space="preserve">– Их трудно описать и дать количественную оценку ожидаемого ущерба, потому что, помимо прямых потерь, велико косвенное влияние на денежные потоки (ухудшение репутации, снижение продаж и </w:t>
      </w:r>
      <w:r w:rsidRPr="005E4C84">
        <w:rPr>
          <w:rStyle w:val="Subst"/>
          <w:rFonts w:ascii="Times New Roman" w:hAnsi="Times New Roman" w:cs="Times New Roman"/>
        </w:rPr>
        <w:lastRenderedPageBreak/>
        <w:t>рентабельности, нереализованный потенциал и т. д.)</w:t>
      </w:r>
      <w:r w:rsidRPr="005E4C84">
        <w:rPr>
          <w:rStyle w:val="Subst"/>
          <w:rFonts w:ascii="Times New Roman" w:hAnsi="Times New Roman" w:cs="Times New Roman"/>
        </w:rPr>
        <w:br/>
      </w:r>
      <w:r w:rsidRPr="005E4C84">
        <w:rPr>
          <w:rStyle w:val="Subst"/>
          <w:rFonts w:ascii="Times New Roman" w:hAnsi="Times New Roman" w:cs="Times New Roman"/>
        </w:rPr>
        <w:br/>
        <w:t>В результате большинство методов, применяющихся для управления другими видами рисков, имеют ограниченное применение по отношению к стратегическим рискам.</w:t>
      </w:r>
      <w:r w:rsidRPr="005E4C84">
        <w:rPr>
          <w:rStyle w:val="Subst"/>
          <w:rFonts w:ascii="Times New Roman" w:hAnsi="Times New Roman" w:cs="Times New Roman"/>
        </w:rPr>
        <w:br/>
      </w:r>
      <w:r w:rsidRPr="005E4C84">
        <w:rPr>
          <w:rStyle w:val="Subst"/>
          <w:rFonts w:ascii="Times New Roman" w:hAnsi="Times New Roman" w:cs="Times New Roman"/>
        </w:rPr>
        <w:br/>
        <w:t>В статье показана методика управления стратегическими рисками с помощью соединения преимуществ двух концепций: системы сбалансированных показателей (BalancedScorecard) и комплексной системы управления рисками (EnterpriseRiskManagement). Такая методика учитывает не только прямые финансовые потери от реализации риска, но и его влияние на нефинансовые показатели, определяющие конкурентоспособность компании в будущем. А учет всех последствий риска позволяет, в свою очередь, правильно ранжировать риски по степени опасности и принимать обоснованные решения об управлении ими.</w:t>
      </w:r>
      <w:r w:rsidRPr="005E4C84">
        <w:rPr>
          <w:rStyle w:val="Subst"/>
          <w:rFonts w:ascii="Times New Roman" w:hAnsi="Times New Roman" w:cs="Times New Roman"/>
        </w:rPr>
        <w:br/>
      </w:r>
      <w:r w:rsidRPr="005E4C84">
        <w:rPr>
          <w:rStyle w:val="Subst"/>
          <w:rFonts w:ascii="Times New Roman" w:hAnsi="Times New Roman" w:cs="Times New Roman"/>
        </w:rPr>
        <w:br/>
        <w:t>Сбалансированная система показателей (BSC) была разработана в начале 1990-х годов и сейчас является наиболее известной парадигмой, позволяющей обеспечить соответствие текущей деятельности компании стратегическим целям. Главным достижением BSC является признание важной роли нефинансовых показателей, то есть тех, которым нельзя дать прямую денежную оценку. Учет таких показателей осуществляется через набор ключевых показателей эффективности (KeyPerformanceIndicators – KPI), образующих обычно четыре группы.&lt;1&gt;</w:t>
      </w:r>
      <w:r w:rsidRPr="005E4C84">
        <w:rPr>
          <w:rStyle w:val="Subst"/>
          <w:rFonts w:ascii="Times New Roman" w:hAnsi="Times New Roman" w:cs="Times New Roman"/>
        </w:rPr>
        <w:br/>
        <w:t>— компетентность и мотивация сотрудников;</w:t>
      </w:r>
      <w:r w:rsidRPr="005E4C84">
        <w:rPr>
          <w:rStyle w:val="Subst"/>
          <w:rFonts w:ascii="Times New Roman" w:hAnsi="Times New Roman" w:cs="Times New Roman"/>
        </w:rPr>
        <w:br/>
        <w:t>— качество внутренних бизнес-процессов;</w:t>
      </w:r>
      <w:r w:rsidRPr="005E4C84">
        <w:rPr>
          <w:rStyle w:val="Subst"/>
          <w:rFonts w:ascii="Times New Roman" w:hAnsi="Times New Roman" w:cs="Times New Roman"/>
        </w:rPr>
        <w:br/>
        <w:t>— степень удовлетворения и лояльности клиентов;</w:t>
      </w:r>
      <w:r w:rsidRPr="005E4C84">
        <w:rPr>
          <w:rStyle w:val="Subst"/>
          <w:rFonts w:ascii="Times New Roman" w:hAnsi="Times New Roman" w:cs="Times New Roman"/>
        </w:rPr>
        <w:br/>
        <w:t>— финансовые показатели.</w:t>
      </w:r>
      <w:r w:rsidRPr="005E4C84">
        <w:rPr>
          <w:rStyle w:val="Subst"/>
          <w:rFonts w:ascii="Times New Roman" w:hAnsi="Times New Roman" w:cs="Times New Roman"/>
        </w:rPr>
        <w:br/>
      </w:r>
      <w:r w:rsidRPr="005E4C84">
        <w:rPr>
          <w:rStyle w:val="Subst"/>
          <w:rFonts w:ascii="Times New Roman" w:hAnsi="Times New Roman" w:cs="Times New Roman"/>
        </w:rPr>
        <w:br/>
        <w:t>&lt;1&gt; Такая группировка является общей. Многие компании, внедряя BSC, изменяли ее, приспосабливая под особенности стратегии и внешней среды.</w:t>
      </w:r>
      <w:r w:rsidRPr="005E4C84">
        <w:rPr>
          <w:rStyle w:val="Subst"/>
          <w:rFonts w:ascii="Times New Roman" w:hAnsi="Times New Roman" w:cs="Times New Roman"/>
        </w:rPr>
        <w:br/>
      </w:r>
      <w:r w:rsidRPr="005E4C84">
        <w:rPr>
          <w:rStyle w:val="Subst"/>
          <w:rFonts w:ascii="Times New Roman" w:hAnsi="Times New Roman" w:cs="Times New Roman"/>
        </w:rPr>
        <w:br/>
        <w:t>Преимущество BSC в том, что она позволяет проследить связи между этими показателями и дать комплексную оценку деятельности компании. BSC наглядно показывает, какие факторы влияют на финансовый результат компании, и позволяет точнее выявить существующие проблемы или, наоборот, потенциальные точки роста. В соответствии с парадигмой BSC денежные потоки являются функцией от ряда нефинансовых параметров (персонал, внутренние бизнес-процессы, клиенты). Поэтому долгосрочная стратегия компании должна быть ориентирована на улучшение прежде всего этих параметров.</w:t>
      </w:r>
      <w:r w:rsidRPr="005E4C84">
        <w:rPr>
          <w:rStyle w:val="Subst"/>
          <w:rFonts w:ascii="Times New Roman" w:hAnsi="Times New Roman" w:cs="Times New Roman"/>
        </w:rPr>
        <w:br/>
      </w:r>
      <w:r w:rsidRPr="005E4C84">
        <w:rPr>
          <w:rStyle w:val="Subst"/>
          <w:rFonts w:ascii="Times New Roman" w:hAnsi="Times New Roman" w:cs="Times New Roman"/>
        </w:rPr>
        <w:br/>
        <w:t>Концепция комплексной системы управления рисками (EnterpriseRiskManagement – ERM) сейчас еще находится в стадии становления, но многие российские и международные компании уже запустили проекты по ее внедрению2. В американских компаниях рост популярности ERM во многом объясняется двумя причинами.</w:t>
      </w:r>
      <w:r w:rsidRPr="005E4C84">
        <w:rPr>
          <w:rStyle w:val="Subst"/>
          <w:rFonts w:ascii="Times New Roman" w:hAnsi="Times New Roman" w:cs="Times New Roman"/>
        </w:rPr>
        <w:br/>
      </w:r>
      <w:r w:rsidRPr="005E4C84">
        <w:rPr>
          <w:rStyle w:val="Subst"/>
          <w:rFonts w:ascii="Times New Roman" w:hAnsi="Times New Roman" w:cs="Times New Roman"/>
        </w:rPr>
        <w:br/>
        <w:t>Недавние громкие корпоративные скандалы и банкротства в США и Европе и появление после них в 2002 г. закона Сарбейнса-Оксли, устанавливающего дополнительные требования к системе внутреннего контроля в публичной компании.</w:t>
      </w:r>
      <w:r w:rsidRPr="005E4C84">
        <w:rPr>
          <w:rStyle w:val="Subst"/>
          <w:rFonts w:ascii="Times New Roman" w:hAnsi="Times New Roman" w:cs="Times New Roman"/>
        </w:rPr>
        <w:br/>
      </w:r>
      <w:r w:rsidRPr="005E4C84">
        <w:rPr>
          <w:rStyle w:val="Subst"/>
          <w:rFonts w:ascii="Times New Roman" w:hAnsi="Times New Roman" w:cs="Times New Roman"/>
        </w:rPr>
        <w:br/>
        <w:t xml:space="preserve">– Руководство многих компаний осознало, что старые методы риск-менеджмента не отвечают современным условиям и не способны обеспечить стабильность и предсказуемость развития компании. </w:t>
      </w:r>
      <w:r w:rsidRPr="005E4C84">
        <w:rPr>
          <w:rStyle w:val="Subst"/>
          <w:rFonts w:ascii="Times New Roman" w:hAnsi="Times New Roman" w:cs="Times New Roman"/>
        </w:rPr>
        <w:br/>
      </w:r>
      <w:r w:rsidRPr="005E4C84">
        <w:rPr>
          <w:rStyle w:val="Subst"/>
          <w:rFonts w:ascii="Times New Roman" w:hAnsi="Times New Roman" w:cs="Times New Roman"/>
        </w:rPr>
        <w:br/>
        <w:t>В результате управление рисками во многих компаниях вышло на качественно новый уровень и стало неотъемлемой частью корпоративной стратегии. Более того, риск-менеджмент постепенно становится частью корпоративной культуры, то есть обязанностью каждого сотрудника, а не только топ-менеджмента и специалистов по управлению рисками.</w:t>
      </w:r>
      <w:r w:rsidRPr="005E4C84">
        <w:rPr>
          <w:rStyle w:val="Subst"/>
          <w:rFonts w:ascii="Times New Roman" w:hAnsi="Times New Roman" w:cs="Times New Roman"/>
        </w:rPr>
        <w:br/>
      </w:r>
      <w:r w:rsidRPr="005E4C84">
        <w:rPr>
          <w:rStyle w:val="Subst"/>
          <w:rFonts w:ascii="Times New Roman" w:hAnsi="Times New Roman" w:cs="Times New Roman"/>
        </w:rPr>
        <w:br/>
        <w:t xml:space="preserve">Быстрый темп технического прогресса и изменчивость спроса затрудняют долгосрочное прогнозирование при формировании корпоративной стратегии: как правило, достоверный количественный прогноз можно сделать на срок не более 3–5 лет. В то же время растущая </w:t>
      </w:r>
      <w:r w:rsidRPr="005E4C84">
        <w:rPr>
          <w:rStyle w:val="Subst"/>
          <w:rFonts w:ascii="Times New Roman" w:hAnsi="Times New Roman" w:cs="Times New Roman"/>
        </w:rPr>
        <w:lastRenderedPageBreak/>
        <w:t>конкуренция вынуждает менеджеров становиться все более дальновидными при принятии стратегических решений. Есть и другие факторы, способствующие росту неопределенности.</w:t>
      </w:r>
      <w:r w:rsidRPr="005E4C84">
        <w:rPr>
          <w:rStyle w:val="Subst"/>
          <w:rFonts w:ascii="Times New Roman" w:hAnsi="Times New Roman" w:cs="Times New Roman"/>
        </w:rPr>
        <w:br/>
        <w:t>– Быстрый темп научно-технического прогресса и более высокая волатильность всех мировых рынков.</w:t>
      </w:r>
      <w:r w:rsidRPr="005E4C84">
        <w:rPr>
          <w:rStyle w:val="Subst"/>
          <w:rFonts w:ascii="Times New Roman" w:hAnsi="Times New Roman" w:cs="Times New Roman"/>
        </w:rPr>
        <w:br/>
        <w:t>– Рост значимости нематериальных активов (человеческий капитал, корпоративная культура, репутация), инвестиции в которые с трудом поддаются оценке.</w:t>
      </w:r>
      <w:r w:rsidRPr="005E4C84">
        <w:rPr>
          <w:rStyle w:val="Subst"/>
          <w:rFonts w:ascii="Times New Roman" w:hAnsi="Times New Roman" w:cs="Times New Roman"/>
        </w:rPr>
        <w:br/>
      </w:r>
      <w:r w:rsidRPr="005E4C84">
        <w:rPr>
          <w:rStyle w:val="Subst"/>
          <w:rFonts w:ascii="Times New Roman" w:hAnsi="Times New Roman" w:cs="Times New Roman"/>
        </w:rPr>
        <w:br/>
        <w:t xml:space="preserve">В результате традиционные методы оценки эффективности проектов (главным образом, ожидаемая чистая приведенная стоимость) становятся трудно реализуемыми на практике. Поэтому целесообразно использование альтернативных критериев эффективности принимаемых решений: вместо максимизации ожидаемых денежных потоков основным критерием становится рост вероятности достижения стратегических целей компании, в том числе тех, которые не поддаются прямой денежной оценке. </w:t>
      </w:r>
      <w:r w:rsidRPr="005E4C84">
        <w:rPr>
          <w:rStyle w:val="Subst"/>
          <w:rFonts w:ascii="Times New Roman" w:hAnsi="Times New Roman" w:cs="Times New Roman"/>
        </w:rPr>
        <w:br/>
      </w:r>
      <w:r w:rsidRPr="005E4C84">
        <w:rPr>
          <w:rStyle w:val="Subst"/>
          <w:rFonts w:ascii="Times New Roman" w:hAnsi="Times New Roman" w:cs="Times New Roman"/>
        </w:rPr>
        <w:br/>
        <w:t>Несмотря на стремление к комплексной оценке рисков компании, в большинстве подходов к управлению рисками под опасностью риска понимаются лишь прямые финансовые потери, то есть влияние на текущие денежные потоки. В то же время существуют нефинансовые показатели, определяющие долгосрочное положение фирмы на рынке и будущую прибыль. Приравнивая ущерб от риска к прямым денежным потерям, руководство компании занижает ожидаемый ущерб от реализации риска, что может привести к неверным решениям. Существующие до сих пор концепции управления рисками предполагают построение либо общей карты рисков для всей компании, либо карт по различным направлениям деятельности (операционная деятельность, инвестиционная деятельность, финансы и др.), но в итоге все равно ущерб сводится к изменению текущих финансовых показателей. Соединение BSC и ERM позволяет глубже взглянуть на последствия реализации риска, учитывая не поддающиеся точной денежной оценке нефинансовые показатели.</w:t>
      </w:r>
      <w:r w:rsidRPr="005E4C84">
        <w:rPr>
          <w:rStyle w:val="Subst"/>
          <w:rFonts w:ascii="Times New Roman" w:hAnsi="Times New Roman" w:cs="Times New Roman"/>
        </w:rPr>
        <w:br/>
      </w:r>
      <w:r w:rsidRPr="005E4C84">
        <w:rPr>
          <w:rStyle w:val="Subst"/>
          <w:rFonts w:ascii="Times New Roman" w:hAnsi="Times New Roman" w:cs="Times New Roman"/>
        </w:rPr>
        <w:br/>
        <w:t>В теории основным условием финансирования того или иного проекта является правило: выгоды должны быть больше издержек. Однако оценка эффективности мер по снижению рисков затруднительна и часто не дает надежного результата. Поэтому обычно на предупредительные мероприятия выделяется фиксированный бюджет, а риск-менеджеру требуется определить меры по снижению рисков, реализация которых наиболее полезна для компании.</w:t>
      </w:r>
      <w:r w:rsidRPr="005E4C84">
        <w:rPr>
          <w:rStyle w:val="Subst"/>
          <w:rFonts w:ascii="Times New Roman" w:hAnsi="Times New Roman" w:cs="Times New Roman"/>
        </w:rPr>
        <w:br/>
      </w:r>
      <w:r w:rsidRPr="005E4C84">
        <w:rPr>
          <w:rStyle w:val="Subst"/>
          <w:rFonts w:ascii="Times New Roman" w:hAnsi="Times New Roman" w:cs="Times New Roman"/>
        </w:rPr>
        <w:br/>
        <w:t>Сбалансированная система показателей и система управления рисками во многом дополняют друг друга. BSC позволяет дать количественную оценку стратегическим ориентирам через набор нефинансовых показателей, а ERM позволяет выявлять и управлять рисками, которые могут препятствовать реализации стратегических целей. В результате применения обеих концепций вырастает вероятность достижения стратегических целей компании.</w:t>
      </w:r>
    </w:p>
    <w:p w:rsidR="00D661B6" w:rsidRPr="005E4C84" w:rsidRDefault="00D661B6" w:rsidP="00D661B6">
      <w:pPr>
        <w:pStyle w:val="2"/>
        <w:spacing w:before="0"/>
        <w:jc w:val="both"/>
        <w:rPr>
          <w:rFonts w:ascii="Times New Roman" w:hAnsi="Times New Roman" w:cs="Times New Roman"/>
          <w:b w:val="0"/>
          <w:sz w:val="22"/>
          <w:szCs w:val="22"/>
        </w:rPr>
      </w:pPr>
    </w:p>
    <w:p w:rsidR="00D661B6" w:rsidRPr="005660D0" w:rsidRDefault="00D661B6" w:rsidP="00D661B6">
      <w:pPr>
        <w:pStyle w:val="2"/>
        <w:spacing w:before="0"/>
        <w:jc w:val="both"/>
        <w:rPr>
          <w:rFonts w:ascii="Times New Roman" w:hAnsi="Times New Roman" w:cs="Times New Roman"/>
          <w:color w:val="auto"/>
          <w:sz w:val="22"/>
          <w:szCs w:val="22"/>
        </w:rPr>
      </w:pPr>
      <w:r w:rsidRPr="005660D0">
        <w:rPr>
          <w:rFonts w:ascii="Times New Roman" w:hAnsi="Times New Roman" w:cs="Times New Roman"/>
          <w:color w:val="auto"/>
          <w:sz w:val="22"/>
          <w:szCs w:val="22"/>
        </w:rPr>
        <w:t>2.4.7. Риски, связанные с деятельностью эмитента</w:t>
      </w:r>
    </w:p>
    <w:p w:rsidR="00D661B6" w:rsidRDefault="00D661B6" w:rsidP="00D661B6">
      <w:pPr>
        <w:widowControl w:val="0"/>
        <w:autoSpaceDE w:val="0"/>
        <w:autoSpaceDN w:val="0"/>
        <w:adjustRightInd w:val="0"/>
        <w:spacing w:after="0" w:line="240" w:lineRule="auto"/>
        <w:jc w:val="both"/>
        <w:rPr>
          <w:rStyle w:val="Subst"/>
          <w:rFonts w:ascii="Times New Roman" w:hAnsi="Times New Roman" w:cs="Times New Roman"/>
          <w:b w:val="0"/>
          <w:i w:val="0"/>
        </w:rPr>
      </w:pPr>
      <w:r w:rsidRPr="005E4C84">
        <w:rPr>
          <w:rStyle w:val="Subst"/>
          <w:rFonts w:ascii="Times New Roman" w:hAnsi="Times New Roman" w:cs="Times New Roman"/>
        </w:rPr>
        <w:t>Риски, свойственные исключительно эмитенту, в том числе риски, связанные с текущими судебными процессами, в которых участвует эмитент;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возможной ответственностью эмитента по долгам третьих лиц, в том числе дочерних обществ Эмитента;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sidRPr="005E4C84">
        <w:rPr>
          <w:rStyle w:val="Subst"/>
          <w:rFonts w:ascii="Times New Roman" w:hAnsi="Times New Roman" w:cs="Times New Roman"/>
        </w:rPr>
        <w:br/>
        <w:t xml:space="preserve">Указанные риски отсутствуют, т.к. текущие судебные процессы, в которых участвует Эмитент, отсутствуют; Эмитент имеет </w:t>
      </w:r>
      <w:r>
        <w:rPr>
          <w:rStyle w:val="Subst"/>
          <w:rFonts w:ascii="Times New Roman" w:hAnsi="Times New Roman" w:cs="Times New Roman"/>
        </w:rPr>
        <w:t xml:space="preserve">бессрочную </w:t>
      </w:r>
      <w:r w:rsidRPr="005E4C84">
        <w:rPr>
          <w:rStyle w:val="Subst"/>
          <w:rFonts w:ascii="Times New Roman" w:hAnsi="Times New Roman" w:cs="Times New Roman"/>
        </w:rPr>
        <w:t>лицензи</w:t>
      </w:r>
      <w:r>
        <w:rPr>
          <w:rStyle w:val="Subst"/>
          <w:rFonts w:ascii="Times New Roman" w:hAnsi="Times New Roman" w:cs="Times New Roman"/>
        </w:rPr>
        <w:t xml:space="preserve">ю, </w:t>
      </w:r>
      <w:r w:rsidRPr="005E4C84">
        <w:rPr>
          <w:rStyle w:val="Subst"/>
          <w:rFonts w:ascii="Times New Roman" w:hAnsi="Times New Roman" w:cs="Times New Roman"/>
        </w:rPr>
        <w:t xml:space="preserve"> не использует в своей деятельности объекты, нахождение которых в обороте ограничено (включая природные ресурсы); Эмитент не несет ответственность по долгам третьих лиц, в том числе дочерних обществ; с основными потребителями налажены  долгосрочные партнерские отношения.</w:t>
      </w:r>
      <w:r w:rsidRPr="005E4C84">
        <w:rPr>
          <w:rStyle w:val="Subst"/>
          <w:rFonts w:ascii="Times New Roman" w:hAnsi="Times New Roman" w:cs="Times New Roman"/>
        </w:rPr>
        <w:br/>
        <w:t>Кроме того, Совет директоров Эмитента во главе с Председателем Совета директоров всегда руководствуется интересами акционеров, неукоснительно соблюдая требования действующего законодательства РФ, благодаря чему риски, связанные с деятельностью Эмитента, в коммерческом направлении, были сведены к минимуму</w:t>
      </w:r>
      <w:r>
        <w:rPr>
          <w:rStyle w:val="Subst"/>
          <w:rFonts w:ascii="Times New Roman" w:hAnsi="Times New Roman" w:cs="Times New Roman"/>
        </w:rPr>
        <w:t xml:space="preserve">. </w:t>
      </w:r>
    </w:p>
    <w:p w:rsidR="00D661B6" w:rsidRPr="000152BE" w:rsidRDefault="00D661B6" w:rsidP="00D661B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7C1424" w:rsidRPr="000152BE" w:rsidRDefault="007C1424"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III. Подробная информация об эмитенте.</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3.1. История создания и развития эмитента</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lastRenderedPageBreak/>
        <w:t>3.1.1. Данные о фирменном наименовании (наименовании)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Открытое акционерное общество «Внешнеэкономическое объединение «Техностройэкспорт»</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ОАО ВО «Техностройэкспорт»</w:t>
      </w:r>
      <w:r w:rsidR="007C1424">
        <w:rPr>
          <w:rFonts w:ascii="Times New Roman CYR" w:eastAsia="Times New Roman" w:hAnsi="Times New Roman CYR" w:cs="Times New Roman CYR"/>
          <w:color w:val="000000"/>
          <w:lang w:eastAsia="ru-RU"/>
        </w:rPr>
        <w:t>, 31.05.1994 г.</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3.1.2. Сведения о государственной регистрации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Дата государственной регистрации эмитента: </w:t>
      </w:r>
      <w:r w:rsidRPr="000152BE">
        <w:rPr>
          <w:rFonts w:ascii="Times New Roman CYR" w:eastAsia="Times New Roman" w:hAnsi="Times New Roman CYR" w:cs="Times New Roman CYR"/>
          <w:b/>
          <w:bCs/>
          <w:i/>
          <w:iCs/>
          <w:color w:val="000000"/>
          <w:lang w:eastAsia="ru-RU"/>
        </w:rPr>
        <w:t xml:space="preserve">31 мая </w:t>
      </w:r>
      <w:smartTag w:uri="urn:schemas-microsoft-com:office:smarttags" w:element="metricconverter">
        <w:smartTagPr>
          <w:attr w:name="ProductID" w:val="1994 г"/>
        </w:smartTagPr>
        <w:r w:rsidRPr="000152BE">
          <w:rPr>
            <w:rFonts w:ascii="Times New Roman CYR" w:eastAsia="Times New Roman" w:hAnsi="Times New Roman CYR" w:cs="Times New Roman CYR"/>
            <w:b/>
            <w:bCs/>
            <w:i/>
            <w:iCs/>
            <w:color w:val="000000"/>
            <w:lang w:eastAsia="ru-RU"/>
          </w:rPr>
          <w:t>1994 г</w:t>
        </w:r>
      </w:smartTag>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Номер свидетельства о государственной регистрации (иного документа, подтверждающего государственную регистрацию эмитента):  </w:t>
      </w:r>
      <w:r w:rsidRPr="000152BE">
        <w:rPr>
          <w:rFonts w:ascii="Times New Roman CYR" w:eastAsia="Times New Roman" w:hAnsi="Times New Roman CYR" w:cs="Times New Roman CYR"/>
          <w:b/>
          <w:bCs/>
          <w:i/>
          <w:iCs/>
          <w:color w:val="000000"/>
          <w:lang w:eastAsia="ru-RU"/>
        </w:rPr>
        <w:t>019.566</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 осуществивший государственную регистрацию: </w:t>
      </w:r>
      <w:r w:rsidRPr="000152BE">
        <w:rPr>
          <w:rFonts w:ascii="Times New Roman CYR" w:eastAsia="Times New Roman" w:hAnsi="Times New Roman CYR" w:cs="Times New Roman CYR"/>
          <w:b/>
          <w:bCs/>
          <w:i/>
          <w:iCs/>
          <w:color w:val="000000"/>
          <w:lang w:eastAsia="ru-RU"/>
        </w:rPr>
        <w:t>Московская регистрационная палата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ОГРН – </w:t>
      </w:r>
      <w:r w:rsidRPr="000152BE">
        <w:rPr>
          <w:rFonts w:ascii="Times New Roman CYR" w:eastAsia="Times New Roman" w:hAnsi="Times New Roman CYR" w:cs="Times New Roman CYR"/>
          <w:b/>
          <w:bCs/>
          <w:i/>
          <w:iCs/>
          <w:color w:val="000000"/>
          <w:lang w:eastAsia="ru-RU"/>
        </w:rPr>
        <w:t>1027739426945</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Дата внесения в Единый государственный реестр юридических лиц: </w:t>
      </w:r>
      <w:r w:rsidRPr="000152BE">
        <w:rPr>
          <w:rFonts w:ascii="Times New Roman CYR" w:eastAsia="Times New Roman" w:hAnsi="Times New Roman CYR" w:cs="Times New Roman CYR"/>
          <w:b/>
          <w:bCs/>
          <w:i/>
          <w:iCs/>
          <w:color w:val="000000"/>
          <w:lang w:eastAsia="ru-RU"/>
        </w:rPr>
        <w:t xml:space="preserve">22 октября </w:t>
      </w:r>
      <w:smartTag w:uri="urn:schemas-microsoft-com:office:smarttags" w:element="metricconverter">
        <w:smartTagPr>
          <w:attr w:name="ProductID" w:val="2002 г"/>
        </w:smartTagPr>
        <w:r w:rsidRPr="000152BE">
          <w:rPr>
            <w:rFonts w:ascii="Times New Roman CYR" w:eastAsia="Times New Roman" w:hAnsi="Times New Roman CYR" w:cs="Times New Roman CYR"/>
            <w:b/>
            <w:bCs/>
            <w:i/>
            <w:iCs/>
            <w:color w:val="000000"/>
            <w:lang w:eastAsia="ru-RU"/>
          </w:rPr>
          <w:t>2002 г</w:t>
        </w:r>
      </w:smartTag>
      <w:r w:rsidRPr="000152BE">
        <w:rPr>
          <w:rFonts w:ascii="Times New Roman CYR" w:eastAsia="Times New Roman" w:hAnsi="Times New Roman CYR" w:cs="Times New Roman CYR"/>
          <w:b/>
          <w:bCs/>
          <w:i/>
          <w:iCs/>
          <w:color w:val="000000"/>
          <w:lang w:eastAsia="ru-RU"/>
        </w:rPr>
        <w:t>.</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Наименование регистрирующего органа: </w:t>
      </w:r>
      <w:r w:rsidRPr="000152BE">
        <w:rPr>
          <w:rFonts w:ascii="Times New Roman CYR" w:eastAsia="Times New Roman" w:hAnsi="Times New Roman CYR" w:cs="Times New Roman CYR"/>
          <w:b/>
          <w:bCs/>
          <w:i/>
          <w:iCs/>
          <w:color w:val="000000"/>
          <w:lang w:eastAsia="ru-RU"/>
        </w:rPr>
        <w:t>Межрайонная инспекция МНС России № 39 по г. Москве</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3.1.3. Сведения о создании и развитии эмитента.</w:t>
      </w:r>
    </w:p>
    <w:p w:rsidR="00D661B6" w:rsidRPr="00985E71" w:rsidRDefault="00D661B6" w:rsidP="00D661B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Открытое акционерное общество «ВО Техностройэкспорт» создано в 1994 году в соответствии с Указом Президента Российской Федерации № 721 от 01 июля 1992 года и распоряжением Правительства Российской Федерации № 604-Р от 30 апреля 1994 года путем преобразования государственного предприятия «Внешнеэкономическое объединение «Техностройэкспорт», кото</w:t>
      </w:r>
      <w:r>
        <w:rPr>
          <w:rFonts w:ascii="Times New Roman CYR" w:eastAsia="Times New Roman" w:hAnsi="Times New Roman CYR" w:cs="Times New Roman CYR"/>
          <w:color w:val="000000"/>
          <w:lang w:eastAsia="ru-RU"/>
        </w:rPr>
        <w:t>ро</w:t>
      </w:r>
      <w:r w:rsidRPr="00985E71">
        <w:rPr>
          <w:rFonts w:ascii="Times New Roman CYR" w:eastAsia="Times New Roman" w:hAnsi="Times New Roman CYR" w:cs="Times New Roman CYR"/>
          <w:color w:val="000000"/>
          <w:lang w:eastAsia="ru-RU"/>
        </w:rPr>
        <w:t>е является правопреемником Внешнеэкономического Объединения «Техноэкспорт», созданного в 1932 году.</w:t>
      </w:r>
      <w:r w:rsidRPr="0042786C">
        <w:rPr>
          <w:rFonts w:ascii="Times New Roman CYR" w:eastAsia="Times New Roman" w:hAnsi="Times New Roman CYR" w:cs="Times New Roman CYR"/>
          <w:color w:val="000000"/>
          <w:lang w:eastAsia="ru-RU"/>
        </w:rPr>
        <w:t xml:space="preserve"> Эмитент создан на неопределенный срок</w:t>
      </w:r>
      <w:r>
        <w:rPr>
          <w:rFonts w:ascii="Times New Roman CYR" w:eastAsia="Times New Roman" w:hAnsi="Times New Roman CYR" w:cs="Times New Roman CYR"/>
          <w:color w:val="000000"/>
          <w:lang w:eastAsia="ru-RU"/>
        </w:rPr>
        <w:t>.</w:t>
      </w:r>
    </w:p>
    <w:p w:rsidR="00D661B6" w:rsidRPr="00985E71" w:rsidRDefault="00D661B6" w:rsidP="00D661B6">
      <w:pPr>
        <w:pStyle w:val="af4"/>
        <w:widowControl w:val="0"/>
        <w:numPr>
          <w:ilvl w:val="0"/>
          <w:numId w:val="13"/>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Цел</w:t>
      </w:r>
      <w:r>
        <w:rPr>
          <w:rFonts w:ascii="Times New Roman CYR" w:eastAsia="Times New Roman" w:hAnsi="Times New Roman CYR" w:cs="Times New Roman CYR"/>
          <w:color w:val="000000"/>
          <w:lang w:eastAsia="ru-RU"/>
        </w:rPr>
        <w:t>ь</w:t>
      </w:r>
      <w:r w:rsidRPr="00985E71">
        <w:rPr>
          <w:rFonts w:ascii="Times New Roman CYR" w:eastAsia="Times New Roman" w:hAnsi="Times New Roman CYR" w:cs="Times New Roman CYR"/>
          <w:color w:val="000000"/>
          <w:lang w:eastAsia="ru-RU"/>
        </w:rPr>
        <w:t>ю деятельности Общества является осуществление законной предпринимательс</w:t>
      </w:r>
      <w:r>
        <w:rPr>
          <w:rFonts w:ascii="Times New Roman CYR" w:eastAsia="Times New Roman" w:hAnsi="Times New Roman CYR" w:cs="Times New Roman CYR"/>
          <w:color w:val="000000"/>
          <w:lang w:eastAsia="ru-RU"/>
        </w:rPr>
        <w:t>к</w:t>
      </w:r>
      <w:r w:rsidRPr="00985E71">
        <w:rPr>
          <w:rFonts w:ascii="Times New Roman CYR" w:eastAsia="Times New Roman" w:hAnsi="Times New Roman CYR" w:cs="Times New Roman CYR"/>
          <w:color w:val="000000"/>
          <w:lang w:eastAsia="ru-RU"/>
        </w:rPr>
        <w:t>ой деятельно</w:t>
      </w:r>
      <w:r>
        <w:rPr>
          <w:rFonts w:ascii="Times New Roman CYR" w:eastAsia="Times New Roman" w:hAnsi="Times New Roman CYR" w:cs="Times New Roman CYR"/>
          <w:color w:val="000000"/>
          <w:lang w:eastAsia="ru-RU"/>
        </w:rPr>
        <w:t>с</w:t>
      </w:r>
      <w:r w:rsidRPr="00985E71">
        <w:rPr>
          <w:rFonts w:ascii="Times New Roman CYR" w:eastAsia="Times New Roman" w:hAnsi="Times New Roman CYR" w:cs="Times New Roman CYR"/>
          <w:color w:val="000000"/>
          <w:lang w:eastAsia="ru-RU"/>
        </w:rPr>
        <w:t>ти, и получение в интересах акционеров максимальной приб</w:t>
      </w:r>
      <w:r>
        <w:rPr>
          <w:rFonts w:ascii="Times New Roman CYR" w:eastAsia="Times New Roman" w:hAnsi="Times New Roman CYR" w:cs="Times New Roman CYR"/>
          <w:color w:val="000000"/>
          <w:lang w:eastAsia="ru-RU"/>
        </w:rPr>
        <w:t>ы</w:t>
      </w:r>
      <w:r w:rsidRPr="00985E71">
        <w:rPr>
          <w:rFonts w:ascii="Times New Roman CYR" w:eastAsia="Times New Roman" w:hAnsi="Times New Roman CYR" w:cs="Times New Roman CYR"/>
          <w:color w:val="000000"/>
          <w:lang w:eastAsia="ru-RU"/>
        </w:rPr>
        <w:t>ли.</w:t>
      </w:r>
    </w:p>
    <w:p w:rsidR="00D661B6" w:rsidRPr="00985E71" w:rsidRDefault="00D661B6" w:rsidP="00D661B6">
      <w:pPr>
        <w:pStyle w:val="af4"/>
        <w:widowControl w:val="0"/>
        <w:numPr>
          <w:ilvl w:val="0"/>
          <w:numId w:val="13"/>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Предметом деятельности Общества является заключение контрактов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ров) и осуще</w:t>
      </w:r>
      <w:r>
        <w:rPr>
          <w:rFonts w:ascii="Times New Roman CYR" w:eastAsia="Times New Roman" w:hAnsi="Times New Roman CYR" w:cs="Times New Roman CYR"/>
          <w:color w:val="000000"/>
          <w:lang w:eastAsia="ru-RU"/>
        </w:rPr>
        <w:t>ст</w:t>
      </w:r>
      <w:r w:rsidRPr="00985E71">
        <w:rPr>
          <w:rFonts w:ascii="Times New Roman CYR" w:eastAsia="Times New Roman" w:hAnsi="Times New Roman CYR" w:cs="Times New Roman CYR"/>
          <w:color w:val="000000"/>
          <w:lang w:eastAsia="ru-RU"/>
        </w:rPr>
        <w:t>вление за счет собственных или заемных средств, а также по поручению других российских и иностранных юридических и физических лиц в России и за ее пределами, путем заключения контрактов и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 xml:space="preserve">ров, включая, </w:t>
      </w:r>
      <w:r>
        <w:rPr>
          <w:rFonts w:ascii="Times New Roman CYR" w:eastAsia="Times New Roman" w:hAnsi="Times New Roman CYR" w:cs="Times New Roman CYR"/>
          <w:color w:val="000000"/>
          <w:lang w:eastAsia="ru-RU"/>
        </w:rPr>
        <w:t>н</w:t>
      </w:r>
      <w:r w:rsidRPr="00985E71">
        <w:rPr>
          <w:rFonts w:ascii="Times New Roman CYR" w:eastAsia="Times New Roman" w:hAnsi="Times New Roman CYR" w:cs="Times New Roman CYR"/>
          <w:color w:val="000000"/>
          <w:lang w:eastAsia="ru-RU"/>
        </w:rPr>
        <w:t>о не ограничиваясь, нижеследующих видов деятельн</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сти:</w:t>
      </w:r>
    </w:p>
    <w:p w:rsidR="00D661B6" w:rsidRPr="00985E71" w:rsidRDefault="00D661B6" w:rsidP="00D661B6">
      <w:pPr>
        <w:pStyle w:val="af4"/>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985E71">
        <w:rPr>
          <w:rFonts w:ascii="Times New Roman CYR" w:eastAsia="Times New Roman" w:hAnsi="Times New Roman CYR" w:cs="Times New Roman CYR"/>
          <w:color w:val="000000"/>
          <w:lang w:eastAsia="ru-RU"/>
        </w:rPr>
        <w:t>Выполнение работ, услуг и поставок, включая работы, услуги и поставки для государственных нужд, на догов</w:t>
      </w:r>
      <w:r>
        <w:rPr>
          <w:rFonts w:ascii="Times New Roman CYR" w:eastAsia="Times New Roman" w:hAnsi="Times New Roman CYR" w:cs="Times New Roman CYR"/>
          <w:color w:val="000000"/>
          <w:lang w:eastAsia="ru-RU"/>
        </w:rPr>
        <w:t>о</w:t>
      </w:r>
      <w:r w:rsidRPr="00985E71">
        <w:rPr>
          <w:rFonts w:ascii="Times New Roman CYR" w:eastAsia="Times New Roman" w:hAnsi="Times New Roman CYR" w:cs="Times New Roman CYR"/>
          <w:color w:val="000000"/>
          <w:lang w:eastAsia="ru-RU"/>
        </w:rPr>
        <w:t>рной основ</w:t>
      </w:r>
      <w:r>
        <w:rPr>
          <w:rFonts w:ascii="Times New Roman CYR" w:eastAsia="Times New Roman" w:hAnsi="Times New Roman CYR" w:cs="Times New Roman CYR"/>
          <w:color w:val="000000"/>
          <w:lang w:eastAsia="ru-RU"/>
        </w:rPr>
        <w:t>е</w:t>
      </w:r>
      <w:r w:rsidRPr="00985E71">
        <w:rPr>
          <w:rFonts w:ascii="Times New Roman CYR" w:eastAsia="Times New Roman" w:hAnsi="Times New Roman CYR" w:cs="Times New Roman CYR"/>
          <w:color w:val="000000"/>
          <w:lang w:eastAsia="ru-RU"/>
        </w:rPr>
        <w:t xml:space="preserve"> в порядке, опре</w:t>
      </w:r>
      <w:r>
        <w:rPr>
          <w:rFonts w:ascii="Times New Roman CYR" w:eastAsia="Times New Roman" w:hAnsi="Times New Roman CYR" w:cs="Times New Roman CYR"/>
          <w:color w:val="000000"/>
          <w:lang w:eastAsia="ru-RU"/>
        </w:rPr>
        <w:t>д</w:t>
      </w:r>
      <w:r w:rsidRPr="00985E71">
        <w:rPr>
          <w:rFonts w:ascii="Times New Roman CYR" w:eastAsia="Times New Roman" w:hAnsi="Times New Roman CYR" w:cs="Times New Roman CYR"/>
          <w:color w:val="000000"/>
          <w:lang w:eastAsia="ru-RU"/>
        </w:rPr>
        <w:t>еляемом российским законодател</w:t>
      </w:r>
      <w:r>
        <w:rPr>
          <w:rFonts w:ascii="Times New Roman CYR" w:eastAsia="Times New Roman" w:hAnsi="Times New Roman CYR" w:cs="Times New Roman CYR"/>
          <w:color w:val="000000"/>
          <w:lang w:eastAsia="ru-RU"/>
        </w:rPr>
        <w:t>ь</w:t>
      </w:r>
      <w:r w:rsidRPr="00985E71">
        <w:rPr>
          <w:rFonts w:ascii="Times New Roman CYR" w:eastAsia="Times New Roman" w:hAnsi="Times New Roman CYR" w:cs="Times New Roman CYR"/>
          <w:color w:val="000000"/>
          <w:lang w:eastAsia="ru-RU"/>
        </w:rPr>
        <w:t>ством, в том числе в рамках обязательств, предусмотренных международными договорами Российской Федерации.</w:t>
      </w:r>
    </w:p>
    <w:p w:rsidR="00D661B6" w:rsidRDefault="00D661B6" w:rsidP="00D661B6">
      <w:pPr>
        <w:pStyle w:val="af4"/>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Оказание содействия российским и иностранным заинтересованным лицам, фирмам, организациям на договорной и контрактной основе в осуществлении экспортно-импортных операций, продаже и приобретении технологий, лицензии, «ноу-хау», а также координация их внешнеэкономической деятельности.</w:t>
      </w:r>
    </w:p>
    <w:p w:rsidR="00D661B6" w:rsidRDefault="00D661B6" w:rsidP="00D661B6">
      <w:pPr>
        <w:pStyle w:val="af4"/>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Оказание российским и иностранным физическим и юридическим лицам инжиниринговых, посреднических, рекламных, научно-технических, информационно-консультационных, представительских и иных услуг внешнеэкономического, финансового, правого характера, включая услуги по рекламе, сбыту и закупке продукции, финансированию, маркетингу, менеджементу, оценочной деятельности, лизингу, холдингу, участие в биржевых, брокерских, дилерских операциях с товарами и ценными бумагами, содействия в заключении гражданами индивидуальных контрактов при работе за рубежом и в зарубежных фирмах в России.</w:t>
      </w:r>
    </w:p>
    <w:p w:rsidR="00D661B6" w:rsidRDefault="00D661B6" w:rsidP="00D661B6">
      <w:pPr>
        <w:pStyle w:val="af4"/>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Содействие российским и иностранным физическим и юридическим лицам в организации и осуществлении внешнеэкономических связей, осуществление работ и строительства, проектирования, авторского надзора, реконструкции, ремонта, эксплуатации комплектных и иных объектов, в том числе на условиях генерального подряда, в России и за ее пределами, самостоятельно или с участием российских и иностранных фирм, совершение экспортных, импортных, реэкспортных, консигнационных, товарообменных(бартерных) операций, операций, связанных с закупкой товара за рубежом по кредитам, предоставленным по международным договорам, и с реализацией указанных товаров, в том числе за валюту, в соответствии с законодательством Российской Федерации, операций с сырьевыми и вторичными материалами и иных операций по заключенным контрактам и договорам и для собственных нужд без ограничения номенклатуры товаров( работ, услуг) в  соответствии с действующим законодательством, оказание технического содействия по линии международных организаций.</w:t>
      </w:r>
    </w:p>
    <w:p w:rsidR="00D661B6" w:rsidRDefault="00D661B6" w:rsidP="00D661B6">
      <w:pPr>
        <w:pStyle w:val="af4"/>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Осуществление инвестиций в России и за ее пределами в промышленность, сельское хозяйство, транспорт, торговлю, финансы и непроизводственные области.</w:t>
      </w:r>
    </w:p>
    <w:p w:rsidR="00D661B6" w:rsidRDefault="00D661B6" w:rsidP="00D661B6">
      <w:pPr>
        <w:pStyle w:val="af4"/>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Самостоятельная организация или участие совместно с другими российскими и иностранными организациями или лицами в производстве и заготовке, переработке, закупке, реализации, в том числе за валюту, на внутреннем и внешнем рынках различных видов товаров, продукции, проведении различного рода работ и оказании услуг.</w:t>
      </w:r>
    </w:p>
    <w:p w:rsidR="00D661B6" w:rsidRDefault="00D661B6" w:rsidP="00D661B6">
      <w:pPr>
        <w:pStyle w:val="af4"/>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Командирование специалистов за рубеж и прием иностранных граждан на лечение, обучение , консультации и повышение квалификации в Российской Федерации и в странах СНГ.</w:t>
      </w:r>
    </w:p>
    <w:p w:rsidR="00D661B6" w:rsidRDefault="00D661B6" w:rsidP="00D661B6">
      <w:pPr>
        <w:pStyle w:val="af4"/>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Совершение финансовых, кредитных, факторинговых и иных операций с валютными средствами, ценными бумагами.</w:t>
      </w:r>
    </w:p>
    <w:p w:rsidR="00D661B6" w:rsidRDefault="00D661B6" w:rsidP="00D661B6">
      <w:pPr>
        <w:pStyle w:val="af4"/>
        <w:widowControl w:val="0"/>
        <w:numPr>
          <w:ilvl w:val="0"/>
          <w:numId w:val="14"/>
        </w:num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lastRenderedPageBreak/>
        <w:t xml:space="preserve">Осуществление, с соблюдением установленного порядка внешнеэкономической деятельности в области инвестирования, экспорта и импорта без ограничения номенклатуры строительства, поставок товаров, работ и услуг. </w:t>
      </w:r>
    </w:p>
    <w:p w:rsidR="00D661B6" w:rsidRDefault="00D661B6" w:rsidP="00D661B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За период с 1994 года были реализованы такие крупны</w:t>
      </w:r>
      <w:r w:rsidR="00D55039">
        <w:rPr>
          <w:rFonts w:ascii="Times New Roman CYR" w:eastAsia="Times New Roman" w:hAnsi="Times New Roman CYR" w:cs="Times New Roman CYR"/>
          <w:color w:val="000000"/>
          <w:lang w:eastAsia="ru-RU"/>
        </w:rPr>
        <w:t>е</w:t>
      </w:r>
      <w:r>
        <w:rPr>
          <w:rFonts w:ascii="Times New Roman CYR" w:eastAsia="Times New Roman" w:hAnsi="Times New Roman CYR" w:cs="Times New Roman CYR"/>
          <w:color w:val="000000"/>
          <w:lang w:eastAsia="ru-RU"/>
        </w:rPr>
        <w:t xml:space="preserve"> объекты, как подходной канал к порту Байя-Бланка (Аргентина протяженностью 101 км, подземный комплекс ГЭС «Деринер» (Турция), которые стали визитной карточкой ОАО «ВО Техностройэкспорт». Были выполнены дноуглубительные работы в портах МатапутПрачауп  (Тайланд) , построены офтальмологические центры в России, хирургический корпус в институте Склифосовского, командированы преподаватели для работы в Высших учебных заведениях Гвинеи и врачи для работы в госпиталях Йемена.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3.1.4. Контактная информация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Место нахождения: </w:t>
      </w:r>
      <w:r w:rsidRPr="000152BE">
        <w:rPr>
          <w:rFonts w:ascii="Times New Roman CYR" w:eastAsia="Times New Roman" w:hAnsi="Times New Roman CYR" w:cs="Times New Roman CYR"/>
          <w:b/>
          <w:bCs/>
          <w:i/>
          <w:iCs/>
          <w:color w:val="000000"/>
          <w:lang w:eastAsia="ru-RU"/>
        </w:rPr>
        <w:t>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Почтовый адрес: </w:t>
      </w:r>
      <w:r w:rsidRPr="000152BE">
        <w:rPr>
          <w:rFonts w:ascii="Times New Roman CYR" w:eastAsia="Times New Roman" w:hAnsi="Times New Roman CYR" w:cs="Times New Roman CYR"/>
          <w:b/>
          <w:bCs/>
          <w:i/>
          <w:iCs/>
          <w:color w:val="000000"/>
          <w:lang w:eastAsia="ru-RU"/>
        </w:rPr>
        <w:t>123557, Москва, ул. Пресненский вал, дом 27, строение 11</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Тел.: </w:t>
      </w:r>
      <w:r w:rsidRPr="000152BE">
        <w:rPr>
          <w:rFonts w:ascii="Times New Roman CYR" w:eastAsia="Times New Roman" w:hAnsi="Times New Roman CYR" w:cs="Times New Roman CYR"/>
          <w:b/>
          <w:bCs/>
          <w:i/>
          <w:iCs/>
          <w:color w:val="000000"/>
          <w:lang w:eastAsia="ru-RU"/>
        </w:rPr>
        <w:t>(495) 627-55-40</w:t>
      </w:r>
      <w:r w:rsidRPr="000152BE">
        <w:rPr>
          <w:rFonts w:ascii="Times New Roman CYR" w:eastAsia="Times New Roman" w:hAnsi="Times New Roman CYR" w:cs="Times New Roman CYR"/>
          <w:color w:val="000000"/>
          <w:lang w:eastAsia="ru-RU"/>
        </w:rPr>
        <w:t xml:space="preserve">, Факс: </w:t>
      </w:r>
      <w:r w:rsidRPr="000152BE">
        <w:rPr>
          <w:rFonts w:ascii="Times New Roman CYR" w:eastAsia="Times New Roman" w:hAnsi="Times New Roman CYR" w:cs="Times New Roman CYR"/>
          <w:b/>
          <w:bCs/>
          <w:i/>
          <w:iCs/>
          <w:color w:val="000000"/>
          <w:lang w:eastAsia="ru-RU"/>
        </w:rPr>
        <w:t>(495) 627-55-40</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электронной почты: </w:t>
      </w:r>
      <w:hyperlink r:id="rId12" w:history="1">
        <w:r w:rsidRPr="000152BE">
          <w:rPr>
            <w:rFonts w:ascii="Times New Roman CYR" w:eastAsia="Times New Roman" w:hAnsi="Times New Roman CYR" w:cs="Times New Roman CYR"/>
            <w:b/>
            <w:bCs/>
            <w:color w:val="000000"/>
            <w:u w:val="single"/>
            <w:lang w:eastAsia="ru-RU"/>
          </w:rPr>
          <w:t>tsx@tsx.ru</w:t>
        </w:r>
      </w:hyperlink>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Адрес страницы в сети Интернет, на которой публикуется полный текст ежеквартального отчета эмитента: </w:t>
      </w:r>
      <w:hyperlink r:id="rId13" w:history="1">
        <w:r w:rsidR="008625DE" w:rsidRPr="00BB6782">
          <w:rPr>
            <w:rStyle w:val="af1"/>
            <w:rFonts w:ascii="Times New Roman CYR" w:eastAsia="Times New Roman" w:hAnsi="Times New Roman CYR" w:cs="Times New Roman CYR"/>
            <w:b/>
            <w:bCs/>
            <w:lang w:eastAsia="ru-RU"/>
          </w:rPr>
          <w:t>www.</w:t>
        </w:r>
        <w:r w:rsidR="008625DE" w:rsidRPr="00BB6782">
          <w:rPr>
            <w:rStyle w:val="af1"/>
            <w:rFonts w:ascii="Times New Roman CYR" w:eastAsia="Times New Roman" w:hAnsi="Times New Roman CYR" w:cs="Times New Roman CYR"/>
            <w:b/>
            <w:bCs/>
            <w:lang w:val="en-US" w:eastAsia="ru-RU"/>
          </w:rPr>
          <w:t>disclosure</w:t>
        </w:r>
        <w:r w:rsidR="008625DE" w:rsidRPr="00BB6782">
          <w:rPr>
            <w:rStyle w:val="af1"/>
            <w:rFonts w:ascii="Times New Roman CYR" w:eastAsia="Times New Roman" w:hAnsi="Times New Roman CYR" w:cs="Times New Roman CYR"/>
            <w:b/>
            <w:bCs/>
            <w:lang w:eastAsia="ru-RU"/>
          </w:rPr>
          <w:t>.ru</w:t>
        </w:r>
      </w:hyperlink>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3.1.5. Идентификационный номер налогоплательщика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ИНН - </w:t>
      </w:r>
      <w:r w:rsidRPr="000152BE">
        <w:rPr>
          <w:rFonts w:ascii="Times New Roman CYR" w:eastAsia="Times New Roman" w:hAnsi="Times New Roman CYR" w:cs="Times New Roman CYR"/>
          <w:b/>
          <w:bCs/>
          <w:i/>
          <w:iCs/>
          <w:color w:val="000000"/>
          <w:lang w:eastAsia="ru-RU"/>
        </w:rPr>
        <w:t>7705004590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3.1.6. Филиалы и представительства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Филиалы у Эмитента отсутствуют. </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Сведения о представительствах Эмитента:</w:t>
      </w:r>
    </w:p>
    <w:p w:rsidR="00D661B6" w:rsidRDefault="00D661B6" w:rsidP="00D661B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b/>
          <w:bCs/>
          <w:i/>
          <w:iCs/>
          <w:color w:val="000000"/>
          <w:lang w:eastAsia="ru-RU"/>
        </w:rPr>
        <w:t>1.</w:t>
      </w:r>
      <w:r w:rsidRPr="000152BE">
        <w:rPr>
          <w:rFonts w:ascii="Times New Roman CYR" w:eastAsia="Times New Roman" w:hAnsi="Times New Roman CYR" w:cs="Times New Roman CYR"/>
          <w:b/>
          <w:bCs/>
          <w:i/>
          <w:iCs/>
          <w:color w:val="000000"/>
          <w:lang w:eastAsia="ru-RU"/>
        </w:rPr>
        <w:tab/>
        <w:t>Гвинейская Республика, г. Конакри</w:t>
      </w:r>
      <w:r>
        <w:rPr>
          <w:rFonts w:ascii="Times New Roman CYR" w:eastAsia="Times New Roman" w:hAnsi="Times New Roman CYR" w:cs="Times New Roman CYR"/>
          <w:b/>
          <w:bCs/>
          <w:i/>
          <w:iCs/>
          <w:color w:val="000000"/>
          <w:lang w:eastAsia="ru-RU"/>
        </w:rPr>
        <w:t xml:space="preserve">. </w:t>
      </w:r>
      <w:r>
        <w:rPr>
          <w:rFonts w:ascii="Times New Roman CYR" w:eastAsia="Times New Roman" w:hAnsi="Times New Roman CYR" w:cs="Times New Roman CYR"/>
          <w:bCs/>
          <w:iCs/>
          <w:color w:val="000000"/>
          <w:lang w:eastAsia="ru-RU"/>
        </w:rPr>
        <w:t>Руководитель  - Чирков Сергей Васильевич, срок действия доверенности – 31.12.201</w:t>
      </w:r>
      <w:r w:rsidR="00D55039">
        <w:rPr>
          <w:rFonts w:ascii="Times New Roman CYR" w:eastAsia="Times New Roman" w:hAnsi="Times New Roman CYR" w:cs="Times New Roman CYR"/>
          <w:bCs/>
          <w:iCs/>
          <w:color w:val="000000"/>
          <w:lang w:eastAsia="ru-RU"/>
        </w:rPr>
        <w:t>9</w:t>
      </w:r>
      <w:r>
        <w:rPr>
          <w:rFonts w:ascii="Times New Roman CYR" w:eastAsia="Times New Roman" w:hAnsi="Times New Roman CYR" w:cs="Times New Roman CYR"/>
          <w:bCs/>
          <w:iCs/>
          <w:color w:val="000000"/>
          <w:lang w:eastAsia="ru-RU"/>
        </w:rPr>
        <w:t xml:space="preserve">.  </w:t>
      </w:r>
    </w:p>
    <w:p w:rsidR="00D661B6" w:rsidRPr="00E579CF" w:rsidRDefault="00D661B6" w:rsidP="00D661B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390F63">
        <w:rPr>
          <w:rFonts w:ascii="Times New Roman CYR" w:eastAsia="Times New Roman" w:hAnsi="Times New Roman CYR" w:cs="Times New Roman CYR"/>
          <w:bCs/>
          <w:iCs/>
          <w:color w:val="000000"/>
          <w:lang w:eastAsia="ru-RU"/>
        </w:rPr>
        <w:t>Дата открытия представительства -  01.06.1994 г.</w:t>
      </w:r>
    </w:p>
    <w:p w:rsidR="00D661B6" w:rsidRDefault="00D661B6" w:rsidP="00D661B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b/>
          <w:bCs/>
          <w:i/>
          <w:iCs/>
          <w:color w:val="000000"/>
          <w:lang w:eastAsia="ru-RU"/>
        </w:rPr>
        <w:t>2.</w:t>
      </w:r>
      <w:r w:rsidRPr="000152BE">
        <w:rPr>
          <w:rFonts w:ascii="Times New Roman CYR" w:eastAsia="Times New Roman" w:hAnsi="Times New Roman CYR" w:cs="Times New Roman CYR"/>
          <w:b/>
          <w:bCs/>
          <w:i/>
          <w:iCs/>
          <w:color w:val="000000"/>
          <w:lang w:eastAsia="ru-RU"/>
        </w:rPr>
        <w:tab/>
        <w:t>Турецкая Республика, г. Анкара</w:t>
      </w:r>
      <w:r>
        <w:rPr>
          <w:rFonts w:ascii="Times New Roman CYR" w:eastAsia="Times New Roman" w:hAnsi="Times New Roman CYR" w:cs="Times New Roman CYR"/>
          <w:b/>
          <w:bCs/>
          <w:i/>
          <w:iCs/>
          <w:color w:val="000000"/>
          <w:lang w:eastAsia="ru-RU"/>
        </w:rPr>
        <w:t xml:space="preserve">. </w:t>
      </w:r>
      <w:r>
        <w:rPr>
          <w:rFonts w:ascii="Times New Roman CYR" w:eastAsia="Times New Roman" w:hAnsi="Times New Roman CYR" w:cs="Times New Roman CYR"/>
          <w:bCs/>
          <w:iCs/>
          <w:color w:val="000000"/>
          <w:lang w:eastAsia="ru-RU"/>
        </w:rPr>
        <w:t>Руководитель  - Филимонов Александр Васильевич, срок действия доверенности – 31.12.201</w:t>
      </w:r>
      <w:r w:rsidR="00D55039">
        <w:rPr>
          <w:rFonts w:ascii="Times New Roman CYR" w:eastAsia="Times New Roman" w:hAnsi="Times New Roman CYR" w:cs="Times New Roman CYR"/>
          <w:bCs/>
          <w:iCs/>
          <w:color w:val="000000"/>
          <w:lang w:eastAsia="ru-RU"/>
        </w:rPr>
        <w:t>9</w:t>
      </w:r>
      <w:r>
        <w:rPr>
          <w:rFonts w:ascii="Times New Roman CYR" w:eastAsia="Times New Roman" w:hAnsi="Times New Roman CYR" w:cs="Times New Roman CYR"/>
          <w:bCs/>
          <w:iCs/>
          <w:color w:val="000000"/>
          <w:lang w:eastAsia="ru-RU"/>
        </w:rPr>
        <w:t xml:space="preserve">.  </w:t>
      </w:r>
    </w:p>
    <w:p w:rsidR="00D661B6" w:rsidRPr="000152BE" w:rsidRDefault="00D661B6" w:rsidP="00D661B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390F63">
        <w:rPr>
          <w:rFonts w:ascii="Times New Roman CYR" w:eastAsia="Times New Roman" w:hAnsi="Times New Roman CYR" w:cs="Times New Roman CYR"/>
          <w:bCs/>
          <w:iCs/>
          <w:color w:val="000000"/>
          <w:lang w:eastAsia="ru-RU"/>
        </w:rPr>
        <w:t>Дата открытия представительства -  01.06.1994 г.</w:t>
      </w:r>
    </w:p>
    <w:p w:rsidR="00D661B6" w:rsidRPr="000152BE" w:rsidRDefault="00D661B6" w:rsidP="00D661B6">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3.</w:t>
      </w:r>
      <w:r w:rsidRPr="000152BE">
        <w:rPr>
          <w:rFonts w:ascii="Times New Roman CYR" w:eastAsia="Times New Roman" w:hAnsi="Times New Roman CYR" w:cs="Times New Roman CYR"/>
          <w:b/>
          <w:bCs/>
          <w:i/>
          <w:iCs/>
          <w:color w:val="000000"/>
          <w:lang w:eastAsia="ru-RU"/>
        </w:rPr>
        <w:tab/>
        <w:t>Йеменская Республика, г. Сана</w:t>
      </w:r>
      <w:r>
        <w:rPr>
          <w:rFonts w:ascii="Times New Roman CYR" w:eastAsia="Times New Roman" w:hAnsi="Times New Roman CYR" w:cs="Times New Roman CYR"/>
          <w:bCs/>
          <w:iCs/>
          <w:color w:val="000000"/>
          <w:lang w:eastAsia="ru-RU"/>
        </w:rPr>
        <w:t>.Руководитель  - Беков СаидахмадАбдуллаевич, срок действия доверенности – 31.12.201</w:t>
      </w:r>
      <w:r w:rsidR="00D55039">
        <w:rPr>
          <w:rFonts w:ascii="Times New Roman CYR" w:eastAsia="Times New Roman" w:hAnsi="Times New Roman CYR" w:cs="Times New Roman CYR"/>
          <w:bCs/>
          <w:iCs/>
          <w:color w:val="000000"/>
          <w:lang w:eastAsia="ru-RU"/>
        </w:rPr>
        <w:t>9</w:t>
      </w:r>
      <w:r>
        <w:rPr>
          <w:rFonts w:ascii="Times New Roman CYR" w:eastAsia="Times New Roman" w:hAnsi="Times New Roman CYR" w:cs="Times New Roman CYR"/>
          <w:bCs/>
          <w:iCs/>
          <w:color w:val="000000"/>
          <w:lang w:eastAsia="ru-RU"/>
        </w:rPr>
        <w:t xml:space="preserve">.  </w:t>
      </w:r>
    </w:p>
    <w:p w:rsidR="000152BE" w:rsidRPr="000152BE" w:rsidRDefault="00D661B6" w:rsidP="000152BE">
      <w:pPr>
        <w:widowControl w:val="0"/>
        <w:autoSpaceDE w:val="0"/>
        <w:autoSpaceDN w:val="0"/>
        <w:adjustRightInd w:val="0"/>
        <w:spacing w:after="0" w:line="240" w:lineRule="atLeast"/>
        <w:ind w:left="1069" w:right="27" w:hanging="360"/>
        <w:rPr>
          <w:rFonts w:ascii="Times New Roman CYR" w:eastAsia="Times New Roman" w:hAnsi="Times New Roman CYR" w:cs="Times New Roman CYR"/>
          <w:b/>
          <w:bCs/>
          <w:i/>
          <w:iCs/>
          <w:color w:val="000000"/>
          <w:lang w:eastAsia="ru-RU"/>
        </w:rPr>
      </w:pPr>
      <w:r w:rsidRPr="00390F63">
        <w:rPr>
          <w:rFonts w:ascii="Times New Roman CYR" w:eastAsia="Times New Roman" w:hAnsi="Times New Roman CYR" w:cs="Times New Roman CYR"/>
          <w:bCs/>
          <w:iCs/>
          <w:color w:val="000000"/>
          <w:lang w:eastAsia="ru-RU"/>
        </w:rPr>
        <w:t>Дата открытия представительства -  01.06.1994 г.</w:t>
      </w:r>
    </w:p>
    <w:p w:rsidR="000152BE" w:rsidRPr="000152BE" w:rsidRDefault="000152BE" w:rsidP="000152BE">
      <w:pPr>
        <w:widowControl w:val="0"/>
        <w:autoSpaceDE w:val="0"/>
        <w:autoSpaceDN w:val="0"/>
        <w:adjustRightInd w:val="0"/>
        <w:spacing w:after="0" w:line="240" w:lineRule="auto"/>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  Основная хозяйственная деятельность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3.2.1. Отраслевая принадлежность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Коды  основных  отраслевых   направлений   деятельности Эмитента согласно ОКВЭД: 51.70, 45.21, 45.21.7, 65.23, 72.40, 73.10, 74.11, 74.13.1, 74.2-.1, 74.40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3.2.2. Основная  хозяйственная деятельность Эмитента</w:t>
      </w:r>
    </w:p>
    <w:p w:rsidR="007C1424" w:rsidRPr="00C92E67" w:rsidRDefault="00C92E67" w:rsidP="007C1424">
      <w:pPr>
        <w:widowControl w:val="0"/>
        <w:autoSpaceDE w:val="0"/>
        <w:autoSpaceDN w:val="0"/>
        <w:adjustRightInd w:val="0"/>
        <w:spacing w:after="0" w:line="240" w:lineRule="auto"/>
        <w:ind w:firstLine="360"/>
        <w:rPr>
          <w:rFonts w:ascii="Times New Roman CYR" w:eastAsia="Times New Roman" w:hAnsi="Times New Roman CYR" w:cs="Times New Roman CYR"/>
          <w:bCs/>
          <w:color w:val="000000"/>
          <w:lang w:eastAsia="ru-RU"/>
        </w:rPr>
      </w:pPr>
      <w:r w:rsidRPr="00C92E67">
        <w:rPr>
          <w:rFonts w:ascii="Times New Roman CYR" w:eastAsia="Times New Roman" w:hAnsi="Times New Roman CYR" w:cs="Times New Roman CYR"/>
          <w:bCs/>
          <w:color w:val="000000"/>
          <w:lang w:eastAsia="ru-RU"/>
        </w:rPr>
        <w:t xml:space="preserve">Командирование специалистов за рубеж </w:t>
      </w:r>
    </w:p>
    <w:p w:rsidR="00C92E67" w:rsidRPr="00050CB2" w:rsidRDefault="00C92E67" w:rsidP="007C1424">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p>
    <w:tbl>
      <w:tblPr>
        <w:tblW w:w="0" w:type="auto"/>
        <w:tblInd w:w="62" w:type="dxa"/>
        <w:tblLayout w:type="fixed"/>
        <w:tblCellMar>
          <w:top w:w="102" w:type="dxa"/>
          <w:left w:w="62" w:type="dxa"/>
          <w:bottom w:w="102" w:type="dxa"/>
          <w:right w:w="62" w:type="dxa"/>
        </w:tblCellMar>
        <w:tblLook w:val="0000"/>
      </w:tblPr>
      <w:tblGrid>
        <w:gridCol w:w="5670"/>
        <w:gridCol w:w="9030"/>
      </w:tblGrid>
      <w:tr w:rsidR="007C1424" w:rsidRPr="00050CB2" w:rsidTr="00803B78">
        <w:tc>
          <w:tcPr>
            <w:tcW w:w="5670" w:type="dxa"/>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9030" w:type="dxa"/>
            <w:tcBorders>
              <w:top w:val="single" w:sz="4" w:space="0" w:color="auto"/>
              <w:left w:val="single" w:sz="4" w:space="0" w:color="auto"/>
              <w:bottom w:val="single" w:sz="4" w:space="0" w:color="auto"/>
              <w:right w:val="single" w:sz="4" w:space="0" w:color="auto"/>
            </w:tcBorders>
          </w:tcPr>
          <w:p w:rsidR="00442745" w:rsidRPr="006E4C23" w:rsidRDefault="00803B78" w:rsidP="00442745">
            <w:pPr>
              <w:widowControl w:val="0"/>
              <w:autoSpaceDE w:val="0"/>
              <w:autoSpaceDN w:val="0"/>
              <w:adjustRightInd w:val="0"/>
              <w:spacing w:after="0" w:line="240" w:lineRule="auto"/>
              <w:rPr>
                <w:rFonts w:ascii="Arial" w:eastAsia="Times New Roman" w:hAnsi="Arial" w:cs="Arial"/>
                <w:sz w:val="20"/>
                <w:szCs w:val="20"/>
                <w:lang w:eastAsia="ru-RU"/>
              </w:rPr>
            </w:pPr>
            <w:r w:rsidRPr="006E4C23">
              <w:rPr>
                <w:rFonts w:ascii="Arial" w:eastAsia="Times New Roman" w:hAnsi="Arial" w:cs="Arial"/>
                <w:sz w:val="20"/>
                <w:szCs w:val="20"/>
                <w:lang w:eastAsia="ru-RU"/>
              </w:rPr>
              <w:t xml:space="preserve">                              </w:t>
            </w:r>
            <w:r w:rsidR="007C1424" w:rsidRPr="006E4C23">
              <w:rPr>
                <w:rFonts w:ascii="Arial" w:eastAsia="Times New Roman" w:hAnsi="Arial" w:cs="Arial"/>
                <w:sz w:val="20"/>
                <w:szCs w:val="20"/>
                <w:lang w:eastAsia="ru-RU"/>
              </w:rPr>
              <w:t xml:space="preserve">Значение показателя за соответствующие </w:t>
            </w:r>
          </w:p>
          <w:p w:rsidR="00442745" w:rsidRPr="006E4C23" w:rsidRDefault="00803B78" w:rsidP="00442745">
            <w:pPr>
              <w:widowControl w:val="0"/>
              <w:autoSpaceDE w:val="0"/>
              <w:autoSpaceDN w:val="0"/>
              <w:adjustRightInd w:val="0"/>
              <w:spacing w:after="0" w:line="240" w:lineRule="auto"/>
              <w:rPr>
                <w:rFonts w:ascii="Arial" w:eastAsia="Times New Roman" w:hAnsi="Arial" w:cs="Arial"/>
                <w:sz w:val="20"/>
                <w:szCs w:val="20"/>
                <w:lang w:eastAsia="ru-RU"/>
              </w:rPr>
            </w:pPr>
            <w:r w:rsidRPr="006E4C23">
              <w:rPr>
                <w:rFonts w:ascii="Arial" w:eastAsia="Times New Roman" w:hAnsi="Arial" w:cs="Arial"/>
                <w:sz w:val="20"/>
                <w:szCs w:val="20"/>
                <w:lang w:eastAsia="ru-RU"/>
              </w:rPr>
              <w:t xml:space="preserve">                                              </w:t>
            </w:r>
            <w:r w:rsidR="007C1424" w:rsidRPr="006E4C23">
              <w:rPr>
                <w:rFonts w:ascii="Arial" w:eastAsia="Times New Roman" w:hAnsi="Arial" w:cs="Arial"/>
                <w:sz w:val="20"/>
                <w:szCs w:val="20"/>
                <w:lang w:eastAsia="ru-RU"/>
              </w:rPr>
              <w:t xml:space="preserve">отчетные периоды </w:t>
            </w:r>
          </w:p>
          <w:p w:rsidR="007C1424" w:rsidRPr="006E4C23" w:rsidRDefault="007C1424" w:rsidP="00803B78">
            <w:pPr>
              <w:widowControl w:val="0"/>
              <w:autoSpaceDE w:val="0"/>
              <w:autoSpaceDN w:val="0"/>
              <w:adjustRightInd w:val="0"/>
              <w:spacing w:after="0" w:line="240" w:lineRule="auto"/>
              <w:rPr>
                <w:rFonts w:ascii="Arial" w:eastAsia="Times New Roman" w:hAnsi="Arial" w:cs="Arial"/>
                <w:sz w:val="20"/>
                <w:szCs w:val="20"/>
                <w:lang w:eastAsia="ru-RU"/>
              </w:rPr>
            </w:pPr>
            <w:r w:rsidRPr="006E4C23">
              <w:rPr>
                <w:rFonts w:ascii="Arial" w:eastAsia="Times New Roman" w:hAnsi="Arial" w:cs="Arial"/>
                <w:sz w:val="20"/>
                <w:szCs w:val="20"/>
                <w:lang w:eastAsia="ru-RU"/>
              </w:rPr>
              <w:t>201</w:t>
            </w:r>
            <w:r w:rsidR="00803B78" w:rsidRPr="006E4C23">
              <w:rPr>
                <w:rFonts w:ascii="Arial" w:eastAsia="Times New Roman" w:hAnsi="Arial" w:cs="Arial"/>
                <w:sz w:val="20"/>
                <w:szCs w:val="20"/>
                <w:lang w:eastAsia="ru-RU"/>
              </w:rPr>
              <w:t>8</w:t>
            </w:r>
            <w:r w:rsidRPr="006E4C23">
              <w:rPr>
                <w:rFonts w:ascii="Arial" w:eastAsia="Times New Roman" w:hAnsi="Arial" w:cs="Arial"/>
                <w:sz w:val="20"/>
                <w:szCs w:val="20"/>
                <w:lang w:eastAsia="ru-RU"/>
              </w:rPr>
              <w:t>г.</w:t>
            </w:r>
            <w:r w:rsidR="00803B78" w:rsidRPr="006E4C23">
              <w:rPr>
                <w:rFonts w:ascii="Arial" w:eastAsia="Times New Roman" w:hAnsi="Arial" w:cs="Arial"/>
                <w:sz w:val="20"/>
                <w:szCs w:val="20"/>
                <w:lang w:eastAsia="ru-RU"/>
              </w:rPr>
              <w:t xml:space="preserve">                                          </w:t>
            </w:r>
            <w:r w:rsidR="001B5721" w:rsidRPr="006E4C23">
              <w:rPr>
                <w:rFonts w:ascii="Arial" w:eastAsia="Times New Roman" w:hAnsi="Arial" w:cs="Arial"/>
                <w:sz w:val="20"/>
                <w:szCs w:val="20"/>
                <w:lang w:eastAsia="ru-RU"/>
              </w:rPr>
              <w:t>1кв. 20</w:t>
            </w:r>
            <w:r w:rsidR="00442745" w:rsidRPr="006E4C23">
              <w:rPr>
                <w:rFonts w:ascii="Arial" w:eastAsia="Times New Roman" w:hAnsi="Arial" w:cs="Arial"/>
                <w:sz w:val="20"/>
                <w:szCs w:val="20"/>
                <w:lang w:eastAsia="ru-RU"/>
              </w:rPr>
              <w:t>1</w:t>
            </w:r>
            <w:r w:rsidR="00803B78" w:rsidRPr="006E4C23">
              <w:rPr>
                <w:rFonts w:ascii="Arial" w:eastAsia="Times New Roman" w:hAnsi="Arial" w:cs="Arial"/>
                <w:sz w:val="20"/>
                <w:szCs w:val="20"/>
                <w:lang w:eastAsia="ru-RU"/>
              </w:rPr>
              <w:t>8</w:t>
            </w:r>
            <w:r w:rsidR="00442745" w:rsidRPr="006E4C23">
              <w:rPr>
                <w:rFonts w:ascii="Arial" w:eastAsia="Times New Roman" w:hAnsi="Arial" w:cs="Arial"/>
                <w:sz w:val="20"/>
                <w:szCs w:val="20"/>
                <w:lang w:eastAsia="ru-RU"/>
              </w:rPr>
              <w:t>г.</w:t>
            </w:r>
            <w:r w:rsidR="00B43014" w:rsidRPr="006E4C23">
              <w:rPr>
                <w:rFonts w:ascii="Arial" w:eastAsia="Times New Roman" w:hAnsi="Arial" w:cs="Arial"/>
                <w:sz w:val="20"/>
                <w:szCs w:val="20"/>
                <w:lang w:eastAsia="ru-RU"/>
              </w:rPr>
              <w:t xml:space="preserve">         </w:t>
            </w:r>
            <w:r w:rsidR="00803B78" w:rsidRPr="006E4C23">
              <w:rPr>
                <w:rFonts w:ascii="Arial" w:eastAsia="Times New Roman" w:hAnsi="Arial" w:cs="Arial"/>
                <w:sz w:val="20"/>
                <w:szCs w:val="20"/>
                <w:lang w:eastAsia="ru-RU"/>
              </w:rPr>
              <w:t xml:space="preserve">                              </w:t>
            </w:r>
            <w:r w:rsidR="00B43014" w:rsidRPr="006E4C23">
              <w:rPr>
                <w:rFonts w:ascii="Arial" w:eastAsia="Times New Roman" w:hAnsi="Arial" w:cs="Arial"/>
                <w:sz w:val="20"/>
                <w:szCs w:val="20"/>
                <w:lang w:eastAsia="ru-RU"/>
              </w:rPr>
              <w:t>1 кв.201</w:t>
            </w:r>
            <w:r w:rsidR="00803B78" w:rsidRPr="006E4C23">
              <w:rPr>
                <w:rFonts w:ascii="Arial" w:eastAsia="Times New Roman" w:hAnsi="Arial" w:cs="Arial"/>
                <w:sz w:val="20"/>
                <w:szCs w:val="20"/>
                <w:lang w:eastAsia="ru-RU"/>
              </w:rPr>
              <w:t>9</w:t>
            </w:r>
          </w:p>
        </w:tc>
      </w:tr>
      <w:tr w:rsidR="007C1424" w:rsidRPr="00050CB2" w:rsidTr="00803B78">
        <w:tc>
          <w:tcPr>
            <w:tcW w:w="14700" w:type="dxa"/>
            <w:gridSpan w:val="2"/>
            <w:tcBorders>
              <w:top w:val="single" w:sz="4" w:space="0" w:color="auto"/>
              <w:left w:val="single" w:sz="4" w:space="0" w:color="auto"/>
              <w:bottom w:val="single" w:sz="4" w:space="0" w:color="auto"/>
              <w:right w:val="single" w:sz="4" w:space="0" w:color="auto"/>
            </w:tcBorders>
          </w:tcPr>
          <w:p w:rsidR="007C1424" w:rsidRPr="00050CB2" w:rsidRDefault="00803B78" w:rsidP="00803B78">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Вид (виды) хозяйственной деятельности</w:t>
            </w:r>
            <w:r w:rsidR="007C1424" w:rsidRPr="00050CB2">
              <w:rPr>
                <w:rFonts w:ascii="Arial" w:eastAsia="Times New Roman" w:hAnsi="Arial" w:cs="Arial"/>
                <w:sz w:val="20"/>
                <w:szCs w:val="20"/>
                <w:lang w:eastAsia="ru-RU"/>
              </w:rPr>
              <w:t>:</w:t>
            </w:r>
          </w:p>
        </w:tc>
      </w:tr>
      <w:tr w:rsidR="007C1424" w:rsidRPr="00050CB2" w:rsidTr="00803B78">
        <w:tc>
          <w:tcPr>
            <w:tcW w:w="5670" w:type="dxa"/>
            <w:tcBorders>
              <w:top w:val="single" w:sz="4" w:space="0" w:color="auto"/>
              <w:left w:val="single" w:sz="4" w:space="0" w:color="auto"/>
              <w:bottom w:val="single" w:sz="4" w:space="0" w:color="auto"/>
              <w:right w:val="single" w:sz="4" w:space="0" w:color="auto"/>
            </w:tcBorders>
          </w:tcPr>
          <w:p w:rsidR="007C1424" w:rsidRPr="00050CB2" w:rsidRDefault="007C1424" w:rsidP="006E4C23">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Объем выручки от продаж (объем продаж) по данному виду хозяйственной деятельности, руб.</w:t>
            </w:r>
          </w:p>
        </w:tc>
        <w:tc>
          <w:tcPr>
            <w:tcW w:w="9030" w:type="dxa"/>
            <w:tcBorders>
              <w:top w:val="single" w:sz="4" w:space="0" w:color="auto"/>
              <w:left w:val="single" w:sz="4" w:space="0" w:color="auto"/>
              <w:bottom w:val="single" w:sz="4" w:space="0" w:color="auto"/>
              <w:right w:val="single" w:sz="4" w:space="0" w:color="auto"/>
            </w:tcBorders>
          </w:tcPr>
          <w:p w:rsidR="007C1424" w:rsidRPr="00050CB2" w:rsidRDefault="00803B78" w:rsidP="006E4C23">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6E4C23">
              <w:rPr>
                <w:rFonts w:ascii="Arial" w:eastAsia="Times New Roman" w:hAnsi="Arial" w:cs="Arial"/>
                <w:sz w:val="20"/>
                <w:szCs w:val="20"/>
                <w:lang w:eastAsia="ru-RU"/>
              </w:rPr>
              <w:t>22 651 000</w:t>
            </w:r>
            <w:r>
              <w:rPr>
                <w:rFonts w:ascii="Arial" w:eastAsia="Times New Roman" w:hAnsi="Arial" w:cs="Arial"/>
                <w:sz w:val="20"/>
                <w:szCs w:val="20"/>
                <w:lang w:eastAsia="ru-RU"/>
              </w:rPr>
              <w:t xml:space="preserve">                              </w:t>
            </w:r>
            <w:r w:rsidR="00C92E67">
              <w:rPr>
                <w:rFonts w:ascii="Arial" w:eastAsia="Times New Roman" w:hAnsi="Arial" w:cs="Arial"/>
                <w:sz w:val="20"/>
                <w:szCs w:val="20"/>
                <w:lang w:eastAsia="ru-RU"/>
              </w:rPr>
              <w:t xml:space="preserve">           </w:t>
            </w:r>
            <w:r>
              <w:rPr>
                <w:rFonts w:ascii="Arial" w:eastAsia="Times New Roman" w:hAnsi="Arial" w:cs="Arial"/>
                <w:sz w:val="20"/>
                <w:szCs w:val="20"/>
                <w:lang w:eastAsia="ru-RU"/>
              </w:rPr>
              <w:t>1</w:t>
            </w:r>
            <w:r w:rsidR="006E4C23">
              <w:rPr>
                <w:rFonts w:ascii="Arial" w:eastAsia="Times New Roman" w:hAnsi="Arial" w:cs="Arial"/>
                <w:sz w:val="20"/>
                <w:szCs w:val="20"/>
                <w:lang w:eastAsia="ru-RU"/>
              </w:rPr>
              <w:t> </w:t>
            </w:r>
            <w:r>
              <w:rPr>
                <w:rFonts w:ascii="Arial" w:eastAsia="Times New Roman" w:hAnsi="Arial" w:cs="Arial"/>
                <w:sz w:val="20"/>
                <w:szCs w:val="20"/>
                <w:lang w:eastAsia="ru-RU"/>
              </w:rPr>
              <w:t>014</w:t>
            </w:r>
            <w:r w:rsidR="006E4C23">
              <w:rPr>
                <w:rFonts w:ascii="Arial" w:eastAsia="Times New Roman" w:hAnsi="Arial" w:cs="Arial"/>
                <w:sz w:val="20"/>
                <w:szCs w:val="20"/>
                <w:lang w:eastAsia="ru-RU"/>
              </w:rPr>
              <w:t> 000                                  1 428 000</w:t>
            </w:r>
          </w:p>
        </w:tc>
      </w:tr>
      <w:tr w:rsidR="007C1424" w:rsidRPr="00050CB2" w:rsidTr="00803B78">
        <w:tc>
          <w:tcPr>
            <w:tcW w:w="5670" w:type="dxa"/>
            <w:tcBorders>
              <w:top w:val="single" w:sz="4" w:space="0" w:color="auto"/>
              <w:left w:val="single" w:sz="4" w:space="0" w:color="auto"/>
              <w:bottom w:val="single" w:sz="4" w:space="0" w:color="auto"/>
              <w:right w:val="single" w:sz="4" w:space="0" w:color="auto"/>
            </w:tcBorders>
          </w:tcPr>
          <w:p w:rsidR="007C1424" w:rsidRPr="00050CB2" w:rsidRDefault="007C142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Доля выручки от продаж (объема продаж) от данного вида хозяйственной деятельности в общем объеме выручки от продаж (объеме продаж) эмитента, %</w:t>
            </w:r>
          </w:p>
        </w:tc>
        <w:tc>
          <w:tcPr>
            <w:tcW w:w="9030" w:type="dxa"/>
            <w:tcBorders>
              <w:top w:val="single" w:sz="4" w:space="0" w:color="auto"/>
              <w:left w:val="single" w:sz="4" w:space="0" w:color="auto"/>
              <w:bottom w:val="single" w:sz="4" w:space="0" w:color="auto"/>
              <w:right w:val="single" w:sz="4" w:space="0" w:color="auto"/>
            </w:tcBorders>
          </w:tcPr>
          <w:p w:rsidR="007C1424" w:rsidRPr="00050CB2" w:rsidRDefault="00C92E67" w:rsidP="00803B78">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100   </w:t>
            </w:r>
            <w:r w:rsidR="00803B78">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100</w:t>
            </w:r>
            <w:r w:rsidR="006E4C23">
              <w:rPr>
                <w:rFonts w:ascii="Arial" w:eastAsia="Times New Roman" w:hAnsi="Arial" w:cs="Arial"/>
                <w:sz w:val="20"/>
                <w:szCs w:val="20"/>
                <w:lang w:eastAsia="ru-RU"/>
              </w:rPr>
              <w:t xml:space="preserve">                                             100</w:t>
            </w:r>
          </w:p>
        </w:tc>
      </w:tr>
    </w:tbl>
    <w:p w:rsidR="007C1424" w:rsidRPr="00050CB2" w:rsidRDefault="007C1424" w:rsidP="007C1424">
      <w:pPr>
        <w:widowControl w:val="0"/>
        <w:autoSpaceDE w:val="0"/>
        <w:autoSpaceDN w:val="0"/>
        <w:adjustRightInd w:val="0"/>
        <w:spacing w:after="0" w:line="240" w:lineRule="auto"/>
        <w:jc w:val="both"/>
        <w:rPr>
          <w:rFonts w:ascii="Arial" w:eastAsia="Times New Roman" w:hAnsi="Arial" w:cs="Arial"/>
          <w:sz w:val="20"/>
          <w:szCs w:val="20"/>
          <w:lang w:eastAsia="ru-RU"/>
        </w:rPr>
      </w:pPr>
    </w:p>
    <w:p w:rsidR="000152BE" w:rsidRP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Командирование специалистов за рубеж и прием иностранных граждан на лечение, обучение, консультации и повышение квалификации в Российской Федерации и странах СНГ.</w:t>
      </w:r>
    </w:p>
    <w:p w:rsidR="000152BE" w:rsidRDefault="000152B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 Доля доходов, приходящихся на основной вид деятельности в общих доходах общества равна 100%. </w:t>
      </w:r>
      <w:r w:rsidR="006E4C23">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За последние 5 лет это соотношение не изменялось.</w:t>
      </w:r>
    </w:p>
    <w:p w:rsidR="008625DE" w:rsidRDefault="008625DE"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tbl>
      <w:tblPr>
        <w:tblW w:w="0" w:type="auto"/>
        <w:tblInd w:w="62" w:type="dxa"/>
        <w:tblLayout w:type="fixed"/>
        <w:tblCellMar>
          <w:top w:w="102" w:type="dxa"/>
          <w:left w:w="62" w:type="dxa"/>
          <w:bottom w:w="102" w:type="dxa"/>
          <w:right w:w="62" w:type="dxa"/>
        </w:tblCellMar>
        <w:tblLook w:val="0000"/>
      </w:tblPr>
      <w:tblGrid>
        <w:gridCol w:w="5746"/>
        <w:gridCol w:w="8996"/>
      </w:tblGrid>
      <w:tr w:rsidR="008625DE" w:rsidRPr="00050CB2" w:rsidTr="00803B78">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6C0D9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Наименование </w:t>
            </w:r>
            <w:r w:rsidR="006C0D99">
              <w:rPr>
                <w:rFonts w:ascii="Arial" w:eastAsia="Times New Roman" w:hAnsi="Arial" w:cs="Arial"/>
                <w:sz w:val="20"/>
                <w:szCs w:val="20"/>
                <w:lang w:eastAsia="ru-RU"/>
              </w:rPr>
              <w:t>показателя</w:t>
            </w:r>
          </w:p>
        </w:tc>
        <w:tc>
          <w:tcPr>
            <w:tcW w:w="899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Значение показателя за соответствующие отчетные периоды</w:t>
            </w:r>
          </w:p>
          <w:p w:rsidR="008625DE" w:rsidRPr="00050CB2" w:rsidRDefault="00803B78" w:rsidP="00803B78">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B43014" w:rsidRPr="0067263F">
              <w:rPr>
                <w:rFonts w:ascii="Arial" w:eastAsia="Times New Roman" w:hAnsi="Arial" w:cs="Arial"/>
                <w:sz w:val="20"/>
                <w:szCs w:val="20"/>
                <w:lang w:eastAsia="ru-RU"/>
              </w:rPr>
              <w:t>201</w:t>
            </w:r>
            <w:r w:rsidRPr="0067263F">
              <w:rPr>
                <w:rFonts w:ascii="Arial" w:eastAsia="Times New Roman" w:hAnsi="Arial" w:cs="Arial"/>
                <w:sz w:val="20"/>
                <w:szCs w:val="20"/>
                <w:lang w:eastAsia="ru-RU"/>
              </w:rPr>
              <w:t>8</w:t>
            </w:r>
            <w:r w:rsidR="00B43014" w:rsidRPr="0067263F">
              <w:rPr>
                <w:rFonts w:ascii="Arial" w:eastAsia="Times New Roman" w:hAnsi="Arial" w:cs="Arial"/>
                <w:sz w:val="20"/>
                <w:szCs w:val="20"/>
                <w:lang w:eastAsia="ru-RU"/>
              </w:rPr>
              <w:t xml:space="preserve">г.          </w:t>
            </w:r>
            <w:r w:rsidRPr="0067263F">
              <w:rPr>
                <w:rFonts w:ascii="Arial" w:eastAsia="Times New Roman" w:hAnsi="Arial" w:cs="Arial"/>
                <w:sz w:val="20"/>
                <w:szCs w:val="20"/>
                <w:lang w:eastAsia="ru-RU"/>
              </w:rPr>
              <w:t xml:space="preserve">                       </w:t>
            </w:r>
            <w:r w:rsidR="00B43014" w:rsidRPr="0067263F">
              <w:rPr>
                <w:rFonts w:ascii="Arial" w:eastAsia="Times New Roman" w:hAnsi="Arial" w:cs="Arial"/>
                <w:sz w:val="20"/>
                <w:szCs w:val="20"/>
                <w:lang w:eastAsia="ru-RU"/>
              </w:rPr>
              <w:t xml:space="preserve">       1кв. 201</w:t>
            </w:r>
            <w:r w:rsidRPr="0067263F">
              <w:rPr>
                <w:rFonts w:ascii="Arial" w:eastAsia="Times New Roman" w:hAnsi="Arial" w:cs="Arial"/>
                <w:sz w:val="20"/>
                <w:szCs w:val="20"/>
                <w:lang w:eastAsia="ru-RU"/>
              </w:rPr>
              <w:t>8</w:t>
            </w:r>
            <w:r w:rsidR="00B43014" w:rsidRPr="0067263F">
              <w:rPr>
                <w:rFonts w:ascii="Arial" w:eastAsia="Times New Roman" w:hAnsi="Arial" w:cs="Arial"/>
                <w:sz w:val="20"/>
                <w:szCs w:val="20"/>
                <w:lang w:eastAsia="ru-RU"/>
              </w:rPr>
              <w:t xml:space="preserve">г.          </w:t>
            </w:r>
            <w:r w:rsidRPr="0067263F">
              <w:rPr>
                <w:rFonts w:ascii="Arial" w:eastAsia="Times New Roman" w:hAnsi="Arial" w:cs="Arial"/>
                <w:sz w:val="20"/>
                <w:szCs w:val="20"/>
                <w:lang w:eastAsia="ru-RU"/>
              </w:rPr>
              <w:t xml:space="preserve">                                      </w:t>
            </w:r>
            <w:r w:rsidR="00B43014" w:rsidRPr="0067263F">
              <w:rPr>
                <w:rFonts w:ascii="Arial" w:eastAsia="Times New Roman" w:hAnsi="Arial" w:cs="Arial"/>
                <w:sz w:val="20"/>
                <w:szCs w:val="20"/>
                <w:lang w:eastAsia="ru-RU"/>
              </w:rPr>
              <w:t>1 кв.201</w:t>
            </w:r>
            <w:r w:rsidRPr="0067263F">
              <w:rPr>
                <w:rFonts w:ascii="Arial" w:eastAsia="Times New Roman" w:hAnsi="Arial" w:cs="Arial"/>
                <w:sz w:val="20"/>
                <w:szCs w:val="20"/>
                <w:lang w:eastAsia="ru-RU"/>
              </w:rPr>
              <w:t>9</w:t>
            </w:r>
          </w:p>
        </w:tc>
      </w:tr>
      <w:tr w:rsidR="008625DE" w:rsidRPr="00050CB2" w:rsidTr="00803B78">
        <w:tc>
          <w:tcPr>
            <w:tcW w:w="5746" w:type="dxa"/>
            <w:tcBorders>
              <w:top w:val="single" w:sz="4" w:space="0" w:color="auto"/>
              <w:left w:val="single" w:sz="4" w:space="0" w:color="auto"/>
              <w:bottom w:val="single" w:sz="4" w:space="0" w:color="auto"/>
              <w:right w:val="single" w:sz="4" w:space="0" w:color="auto"/>
            </w:tcBorders>
          </w:tcPr>
          <w:p w:rsidR="008625DE" w:rsidRPr="00050CB2" w:rsidRDefault="008625DE"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Сырье и материалы, %</w:t>
            </w:r>
          </w:p>
        </w:tc>
        <w:tc>
          <w:tcPr>
            <w:tcW w:w="8996" w:type="dxa"/>
            <w:tcBorders>
              <w:top w:val="single" w:sz="4" w:space="0" w:color="auto"/>
              <w:left w:val="single" w:sz="4" w:space="0" w:color="auto"/>
              <w:bottom w:val="single" w:sz="4" w:space="0" w:color="auto"/>
              <w:right w:val="single" w:sz="4" w:space="0" w:color="auto"/>
            </w:tcBorders>
          </w:tcPr>
          <w:p w:rsidR="008625DE" w:rsidRPr="00050CB2" w:rsidRDefault="00803B78" w:rsidP="0067263F">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0,88                                              0                                                              2,35</w:t>
            </w:r>
          </w:p>
        </w:tc>
      </w:tr>
      <w:tr w:rsidR="00B43014" w:rsidRPr="00050CB2" w:rsidTr="00803B78">
        <w:tc>
          <w:tcPr>
            <w:tcW w:w="5746" w:type="dxa"/>
            <w:tcBorders>
              <w:top w:val="single" w:sz="4" w:space="0" w:color="auto"/>
              <w:left w:val="single" w:sz="4" w:space="0" w:color="auto"/>
              <w:bottom w:val="single" w:sz="4" w:space="0" w:color="auto"/>
              <w:right w:val="single" w:sz="4" w:space="0" w:color="auto"/>
            </w:tcBorders>
          </w:tcPr>
          <w:p w:rsidR="00B43014" w:rsidRPr="00050CB2" w:rsidRDefault="00B4301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Приобретенные комплектующие изделия, полуфабрикаты, %</w:t>
            </w:r>
          </w:p>
        </w:tc>
        <w:tc>
          <w:tcPr>
            <w:tcW w:w="8996" w:type="dxa"/>
            <w:tcBorders>
              <w:top w:val="single" w:sz="4" w:space="0" w:color="auto"/>
              <w:left w:val="single" w:sz="4" w:space="0" w:color="auto"/>
              <w:bottom w:val="single" w:sz="4" w:space="0" w:color="auto"/>
              <w:right w:val="single" w:sz="4" w:space="0" w:color="auto"/>
            </w:tcBorders>
          </w:tcPr>
          <w:p w:rsidR="00B43014" w:rsidRPr="00050CB2" w:rsidRDefault="00803B78" w:rsidP="0067263F">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0 </w:t>
            </w:r>
            <w:r>
              <w:rPr>
                <w:rFonts w:ascii="Arial" w:eastAsia="Times New Roman" w:hAnsi="Arial" w:cs="Arial"/>
                <w:sz w:val="20"/>
                <w:szCs w:val="20"/>
                <w:lang w:eastAsia="ru-RU"/>
              </w:rPr>
              <w:t xml:space="preserve"> </w:t>
            </w:r>
            <w:r w:rsidR="003411F1">
              <w:rPr>
                <w:rFonts w:ascii="Arial" w:eastAsia="Times New Roman" w:hAnsi="Arial" w:cs="Arial"/>
                <w:sz w:val="20"/>
                <w:szCs w:val="20"/>
                <w:lang w:eastAsia="ru-RU"/>
              </w:rPr>
              <w:t xml:space="preserve">    </w:t>
            </w:r>
            <w:r w:rsidR="00C8183A">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C8183A">
              <w:rPr>
                <w:rFonts w:ascii="Arial" w:eastAsia="Times New Roman" w:hAnsi="Arial" w:cs="Arial"/>
                <w:sz w:val="20"/>
                <w:szCs w:val="20"/>
                <w:lang w:eastAsia="ru-RU"/>
              </w:rPr>
              <w:t xml:space="preserve"> 0,01                    </w:t>
            </w: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  0</w:t>
            </w:r>
            <w:r w:rsidR="00C8183A">
              <w:rPr>
                <w:rFonts w:ascii="Arial" w:eastAsia="Times New Roman" w:hAnsi="Arial" w:cs="Arial"/>
                <w:sz w:val="20"/>
                <w:szCs w:val="20"/>
                <w:lang w:eastAsia="ru-RU"/>
              </w:rPr>
              <w:t xml:space="preserve">                      </w:t>
            </w:r>
          </w:p>
        </w:tc>
      </w:tr>
      <w:tr w:rsidR="00B43014" w:rsidRPr="00050CB2" w:rsidTr="00803B78">
        <w:tc>
          <w:tcPr>
            <w:tcW w:w="5746" w:type="dxa"/>
            <w:tcBorders>
              <w:top w:val="single" w:sz="4" w:space="0" w:color="auto"/>
              <w:left w:val="single" w:sz="4" w:space="0" w:color="auto"/>
              <w:bottom w:val="single" w:sz="4" w:space="0" w:color="auto"/>
              <w:right w:val="single" w:sz="4" w:space="0" w:color="auto"/>
            </w:tcBorders>
          </w:tcPr>
          <w:p w:rsidR="00B43014" w:rsidRPr="00050CB2" w:rsidRDefault="00B4301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lastRenderedPageBreak/>
              <w:t>Работы и услуги производственного характера, выполненные сторонними организациями, %</w:t>
            </w:r>
          </w:p>
        </w:tc>
        <w:tc>
          <w:tcPr>
            <w:tcW w:w="8996" w:type="dxa"/>
            <w:tcBorders>
              <w:top w:val="single" w:sz="4" w:space="0" w:color="auto"/>
              <w:left w:val="single" w:sz="4" w:space="0" w:color="auto"/>
              <w:bottom w:val="single" w:sz="4" w:space="0" w:color="auto"/>
              <w:right w:val="single" w:sz="4" w:space="0" w:color="auto"/>
            </w:tcBorders>
          </w:tcPr>
          <w:p w:rsidR="00B43014" w:rsidRPr="00050CB2" w:rsidRDefault="00803B78" w:rsidP="0067263F">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0</w:t>
            </w:r>
            <w:r>
              <w:rPr>
                <w:rFonts w:ascii="Arial" w:eastAsia="Times New Roman" w:hAnsi="Arial" w:cs="Arial"/>
                <w:sz w:val="20"/>
                <w:szCs w:val="20"/>
                <w:lang w:eastAsia="ru-RU"/>
              </w:rPr>
              <w:t xml:space="preserve">  </w:t>
            </w:r>
            <w:r w:rsidR="00C8183A">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3411F1">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 </w:t>
            </w:r>
            <w:r w:rsidR="00C8183A">
              <w:rPr>
                <w:rFonts w:ascii="Arial" w:eastAsia="Times New Roman" w:hAnsi="Arial" w:cs="Arial"/>
                <w:sz w:val="20"/>
                <w:szCs w:val="20"/>
                <w:lang w:eastAsia="ru-RU"/>
              </w:rPr>
              <w:t xml:space="preserve">0,12                      </w:t>
            </w:r>
            <w:r>
              <w:rPr>
                <w:rFonts w:ascii="Arial" w:eastAsia="Times New Roman" w:hAnsi="Arial" w:cs="Arial"/>
                <w:sz w:val="20"/>
                <w:szCs w:val="20"/>
                <w:lang w:eastAsia="ru-RU"/>
              </w:rPr>
              <w:t xml:space="preserve">                                 </w:t>
            </w:r>
            <w:r w:rsidR="00C8183A">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0</w:t>
            </w:r>
            <w:r w:rsidR="00C8183A">
              <w:rPr>
                <w:rFonts w:ascii="Arial" w:eastAsia="Times New Roman" w:hAnsi="Arial" w:cs="Arial"/>
                <w:sz w:val="20"/>
                <w:szCs w:val="20"/>
                <w:lang w:eastAsia="ru-RU"/>
              </w:rPr>
              <w:t xml:space="preserve">                  </w:t>
            </w:r>
          </w:p>
        </w:tc>
      </w:tr>
      <w:tr w:rsidR="00B43014" w:rsidRPr="00050CB2" w:rsidTr="00803B78">
        <w:tc>
          <w:tcPr>
            <w:tcW w:w="5746" w:type="dxa"/>
            <w:tcBorders>
              <w:top w:val="single" w:sz="4" w:space="0" w:color="auto"/>
              <w:left w:val="single" w:sz="4" w:space="0" w:color="auto"/>
              <w:bottom w:val="single" w:sz="4" w:space="0" w:color="auto"/>
              <w:right w:val="single" w:sz="4" w:space="0" w:color="auto"/>
            </w:tcBorders>
          </w:tcPr>
          <w:p w:rsidR="00B43014" w:rsidRPr="00050CB2" w:rsidRDefault="00B4301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Топливо, %</w:t>
            </w:r>
          </w:p>
        </w:tc>
        <w:tc>
          <w:tcPr>
            <w:tcW w:w="8996" w:type="dxa"/>
            <w:tcBorders>
              <w:top w:val="single" w:sz="4" w:space="0" w:color="auto"/>
              <w:left w:val="single" w:sz="4" w:space="0" w:color="auto"/>
              <w:bottom w:val="single" w:sz="4" w:space="0" w:color="auto"/>
              <w:right w:val="single" w:sz="4" w:space="0" w:color="auto"/>
            </w:tcBorders>
          </w:tcPr>
          <w:p w:rsidR="00B43014" w:rsidRPr="00050CB2" w:rsidRDefault="00803B78" w:rsidP="0067263F">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0,67</w:t>
            </w:r>
            <w:r w:rsidR="00914095">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3411F1">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B43014">
              <w:rPr>
                <w:rFonts w:ascii="Arial" w:eastAsia="Times New Roman" w:hAnsi="Arial" w:cs="Arial"/>
                <w:sz w:val="20"/>
                <w:szCs w:val="20"/>
                <w:lang w:eastAsia="ru-RU"/>
              </w:rPr>
              <w:t>0,01</w:t>
            </w:r>
            <w:r w:rsidR="00914095">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     0,6</w:t>
            </w:r>
          </w:p>
        </w:tc>
      </w:tr>
      <w:tr w:rsidR="00B43014" w:rsidRPr="00050CB2" w:rsidTr="00803B78">
        <w:tc>
          <w:tcPr>
            <w:tcW w:w="5746" w:type="dxa"/>
            <w:tcBorders>
              <w:top w:val="single" w:sz="4" w:space="0" w:color="auto"/>
              <w:left w:val="single" w:sz="4" w:space="0" w:color="auto"/>
              <w:bottom w:val="single" w:sz="4" w:space="0" w:color="auto"/>
              <w:right w:val="single" w:sz="4" w:space="0" w:color="auto"/>
            </w:tcBorders>
          </w:tcPr>
          <w:p w:rsidR="00B43014" w:rsidRPr="00050CB2" w:rsidRDefault="00B4301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Энергия, %</w:t>
            </w:r>
          </w:p>
        </w:tc>
        <w:tc>
          <w:tcPr>
            <w:tcW w:w="8996" w:type="dxa"/>
            <w:tcBorders>
              <w:top w:val="single" w:sz="4" w:space="0" w:color="auto"/>
              <w:left w:val="single" w:sz="4" w:space="0" w:color="auto"/>
              <w:bottom w:val="single" w:sz="4" w:space="0" w:color="auto"/>
              <w:right w:val="single" w:sz="4" w:space="0" w:color="auto"/>
            </w:tcBorders>
          </w:tcPr>
          <w:p w:rsidR="00B43014" w:rsidRPr="00050CB2" w:rsidRDefault="00803B78" w:rsidP="0067263F">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   0</w:t>
            </w:r>
            <w:r>
              <w:rPr>
                <w:rFonts w:ascii="Arial" w:eastAsia="Times New Roman" w:hAnsi="Arial" w:cs="Arial"/>
                <w:sz w:val="20"/>
                <w:szCs w:val="20"/>
                <w:lang w:eastAsia="ru-RU"/>
              </w:rPr>
              <w:t xml:space="preserve"> </w:t>
            </w:r>
            <w:r w:rsidR="00A556F1">
              <w:rPr>
                <w:rFonts w:ascii="Arial" w:eastAsia="Times New Roman" w:hAnsi="Arial" w:cs="Arial"/>
                <w:sz w:val="20"/>
                <w:szCs w:val="20"/>
                <w:lang w:eastAsia="ru-RU"/>
              </w:rPr>
              <w:t xml:space="preserve">               </w:t>
            </w:r>
            <w:r w:rsidR="00914095">
              <w:rPr>
                <w:rFonts w:ascii="Arial" w:eastAsia="Times New Roman" w:hAnsi="Arial" w:cs="Arial"/>
                <w:sz w:val="20"/>
                <w:szCs w:val="20"/>
                <w:lang w:eastAsia="ru-RU"/>
              </w:rPr>
              <w:t xml:space="preserve">    </w:t>
            </w:r>
            <w:r w:rsidR="00A556F1">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3411F1">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A556F1">
              <w:rPr>
                <w:rFonts w:ascii="Arial" w:eastAsia="Times New Roman" w:hAnsi="Arial" w:cs="Arial"/>
                <w:sz w:val="20"/>
                <w:szCs w:val="20"/>
                <w:lang w:eastAsia="ru-RU"/>
              </w:rPr>
              <w:t>0,01</w:t>
            </w:r>
            <w:r w:rsidR="00C8183A">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       0</w:t>
            </w:r>
            <w:r>
              <w:rPr>
                <w:rFonts w:ascii="Arial" w:eastAsia="Times New Roman" w:hAnsi="Arial" w:cs="Arial"/>
                <w:sz w:val="20"/>
                <w:szCs w:val="20"/>
                <w:lang w:eastAsia="ru-RU"/>
              </w:rPr>
              <w:t xml:space="preserve"> </w:t>
            </w:r>
            <w:r w:rsidR="00C8183A">
              <w:rPr>
                <w:rFonts w:ascii="Arial" w:eastAsia="Times New Roman" w:hAnsi="Arial" w:cs="Arial"/>
                <w:sz w:val="20"/>
                <w:szCs w:val="20"/>
                <w:lang w:eastAsia="ru-RU"/>
              </w:rPr>
              <w:t xml:space="preserve">                     </w:t>
            </w:r>
          </w:p>
        </w:tc>
      </w:tr>
      <w:tr w:rsidR="00B43014" w:rsidRPr="00050CB2" w:rsidTr="00803B78">
        <w:tc>
          <w:tcPr>
            <w:tcW w:w="5746" w:type="dxa"/>
            <w:tcBorders>
              <w:top w:val="single" w:sz="4" w:space="0" w:color="auto"/>
              <w:left w:val="single" w:sz="4" w:space="0" w:color="auto"/>
              <w:bottom w:val="single" w:sz="4" w:space="0" w:color="auto"/>
              <w:right w:val="single" w:sz="4" w:space="0" w:color="auto"/>
            </w:tcBorders>
          </w:tcPr>
          <w:p w:rsidR="00B43014" w:rsidRPr="00050CB2" w:rsidRDefault="00B4301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Затраты на оплату труда, %</w:t>
            </w:r>
          </w:p>
        </w:tc>
        <w:tc>
          <w:tcPr>
            <w:tcW w:w="8996" w:type="dxa"/>
            <w:tcBorders>
              <w:top w:val="single" w:sz="4" w:space="0" w:color="auto"/>
              <w:left w:val="single" w:sz="4" w:space="0" w:color="auto"/>
              <w:bottom w:val="single" w:sz="4" w:space="0" w:color="auto"/>
              <w:right w:val="single" w:sz="4" w:space="0" w:color="auto"/>
            </w:tcBorders>
          </w:tcPr>
          <w:p w:rsidR="00B43014" w:rsidRPr="00050CB2" w:rsidRDefault="003411F1" w:rsidP="00E36A41">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 48,46</w:t>
            </w:r>
            <w:r>
              <w:rPr>
                <w:rFonts w:ascii="Arial" w:eastAsia="Times New Roman" w:hAnsi="Arial" w:cs="Arial"/>
                <w:sz w:val="20"/>
                <w:szCs w:val="20"/>
                <w:lang w:eastAsia="ru-RU"/>
              </w:rPr>
              <w:t xml:space="preserve">                  </w:t>
            </w:r>
            <w:r w:rsidR="00C8183A">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E36A41">
              <w:rPr>
                <w:rFonts w:ascii="Arial" w:eastAsia="Times New Roman" w:hAnsi="Arial" w:cs="Arial"/>
                <w:sz w:val="20"/>
                <w:szCs w:val="20"/>
                <w:lang w:eastAsia="ru-RU"/>
              </w:rPr>
              <w:t>44,1</w:t>
            </w:r>
            <w:r w:rsidR="0067263F">
              <w:rPr>
                <w:rFonts w:ascii="Arial" w:eastAsia="Times New Roman" w:hAnsi="Arial" w:cs="Arial"/>
                <w:sz w:val="20"/>
                <w:szCs w:val="20"/>
                <w:lang w:eastAsia="ru-RU"/>
              </w:rPr>
              <w:t xml:space="preserve">                                                         55,1</w:t>
            </w:r>
          </w:p>
        </w:tc>
      </w:tr>
      <w:tr w:rsidR="00B43014" w:rsidRPr="00050CB2" w:rsidTr="00803B78">
        <w:tc>
          <w:tcPr>
            <w:tcW w:w="5746" w:type="dxa"/>
            <w:tcBorders>
              <w:top w:val="single" w:sz="4" w:space="0" w:color="auto"/>
              <w:left w:val="single" w:sz="4" w:space="0" w:color="auto"/>
              <w:bottom w:val="single" w:sz="4" w:space="0" w:color="auto"/>
              <w:right w:val="single" w:sz="4" w:space="0" w:color="auto"/>
            </w:tcBorders>
          </w:tcPr>
          <w:p w:rsidR="00B43014" w:rsidRPr="00050CB2" w:rsidRDefault="00B4301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Проценты по кредитам, %</w:t>
            </w:r>
          </w:p>
        </w:tc>
        <w:tc>
          <w:tcPr>
            <w:tcW w:w="8996" w:type="dxa"/>
            <w:tcBorders>
              <w:top w:val="single" w:sz="4" w:space="0" w:color="auto"/>
              <w:left w:val="single" w:sz="4" w:space="0" w:color="auto"/>
              <w:bottom w:val="single" w:sz="4" w:space="0" w:color="auto"/>
              <w:right w:val="single" w:sz="4" w:space="0" w:color="auto"/>
            </w:tcBorders>
          </w:tcPr>
          <w:p w:rsidR="00B43014" w:rsidRPr="00050CB2" w:rsidRDefault="0067263F" w:rsidP="0067263F">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0                                                   0                                                              0   </w:t>
            </w:r>
          </w:p>
        </w:tc>
      </w:tr>
      <w:tr w:rsidR="00B43014" w:rsidRPr="00050CB2" w:rsidTr="00803B78">
        <w:tc>
          <w:tcPr>
            <w:tcW w:w="5746" w:type="dxa"/>
            <w:tcBorders>
              <w:top w:val="single" w:sz="4" w:space="0" w:color="auto"/>
              <w:left w:val="single" w:sz="4" w:space="0" w:color="auto"/>
              <w:bottom w:val="single" w:sz="4" w:space="0" w:color="auto"/>
              <w:right w:val="single" w:sz="4" w:space="0" w:color="auto"/>
            </w:tcBorders>
          </w:tcPr>
          <w:p w:rsidR="00B43014" w:rsidRPr="00050CB2" w:rsidRDefault="00B4301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Арендная плата, %</w:t>
            </w:r>
          </w:p>
        </w:tc>
        <w:tc>
          <w:tcPr>
            <w:tcW w:w="8996" w:type="dxa"/>
            <w:tcBorders>
              <w:top w:val="single" w:sz="4" w:space="0" w:color="auto"/>
              <w:left w:val="single" w:sz="4" w:space="0" w:color="auto"/>
              <w:bottom w:val="single" w:sz="4" w:space="0" w:color="auto"/>
              <w:right w:val="single" w:sz="4" w:space="0" w:color="auto"/>
            </w:tcBorders>
          </w:tcPr>
          <w:p w:rsidR="00B43014" w:rsidRPr="00050CB2" w:rsidRDefault="003411F1" w:rsidP="00E36A41">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   15,8</w:t>
            </w:r>
            <w:r>
              <w:rPr>
                <w:rFonts w:ascii="Arial" w:eastAsia="Times New Roman" w:hAnsi="Arial" w:cs="Arial"/>
                <w:sz w:val="20"/>
                <w:szCs w:val="20"/>
                <w:lang w:eastAsia="ru-RU"/>
              </w:rPr>
              <w:t xml:space="preserve">                </w:t>
            </w:r>
            <w:r w:rsidR="00C8183A">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914095">
              <w:rPr>
                <w:rFonts w:ascii="Arial" w:eastAsia="Times New Roman" w:hAnsi="Arial" w:cs="Arial"/>
                <w:sz w:val="20"/>
                <w:szCs w:val="20"/>
                <w:lang w:eastAsia="ru-RU"/>
              </w:rPr>
              <w:t xml:space="preserve">  </w:t>
            </w:r>
            <w:r w:rsidR="00C8183A">
              <w:rPr>
                <w:rFonts w:ascii="Arial" w:eastAsia="Times New Roman" w:hAnsi="Arial" w:cs="Arial"/>
                <w:sz w:val="20"/>
                <w:szCs w:val="20"/>
                <w:lang w:eastAsia="ru-RU"/>
              </w:rPr>
              <w:t>2</w:t>
            </w:r>
            <w:r w:rsidR="00E36A41">
              <w:rPr>
                <w:rFonts w:ascii="Arial" w:eastAsia="Times New Roman" w:hAnsi="Arial" w:cs="Arial"/>
                <w:sz w:val="20"/>
                <w:szCs w:val="20"/>
                <w:lang w:eastAsia="ru-RU"/>
              </w:rPr>
              <w:t>0,0</w:t>
            </w:r>
            <w:r w:rsidR="0067263F">
              <w:rPr>
                <w:rFonts w:ascii="Arial" w:eastAsia="Times New Roman" w:hAnsi="Arial" w:cs="Arial"/>
                <w:sz w:val="20"/>
                <w:szCs w:val="20"/>
                <w:lang w:eastAsia="ru-RU"/>
              </w:rPr>
              <w:t xml:space="preserve">                                                         11,3</w:t>
            </w:r>
          </w:p>
        </w:tc>
      </w:tr>
      <w:tr w:rsidR="00B43014" w:rsidRPr="00050CB2" w:rsidTr="00803B78">
        <w:tc>
          <w:tcPr>
            <w:tcW w:w="5746" w:type="dxa"/>
            <w:tcBorders>
              <w:top w:val="single" w:sz="4" w:space="0" w:color="auto"/>
              <w:left w:val="single" w:sz="4" w:space="0" w:color="auto"/>
              <w:bottom w:val="single" w:sz="4" w:space="0" w:color="auto"/>
              <w:right w:val="single" w:sz="4" w:space="0" w:color="auto"/>
            </w:tcBorders>
          </w:tcPr>
          <w:p w:rsidR="00B43014" w:rsidRPr="00050CB2" w:rsidRDefault="00B4301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Отчисления на социальные нужды, %</w:t>
            </w:r>
          </w:p>
        </w:tc>
        <w:tc>
          <w:tcPr>
            <w:tcW w:w="8996" w:type="dxa"/>
            <w:tcBorders>
              <w:top w:val="single" w:sz="4" w:space="0" w:color="auto"/>
              <w:left w:val="single" w:sz="4" w:space="0" w:color="auto"/>
              <w:bottom w:val="single" w:sz="4" w:space="0" w:color="auto"/>
              <w:right w:val="single" w:sz="4" w:space="0" w:color="auto"/>
            </w:tcBorders>
          </w:tcPr>
          <w:p w:rsidR="00B43014" w:rsidRPr="00050CB2" w:rsidRDefault="003411F1" w:rsidP="00E36A41">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    13,07</w:t>
            </w:r>
            <w:r>
              <w:rPr>
                <w:rFonts w:ascii="Arial" w:eastAsia="Times New Roman" w:hAnsi="Arial" w:cs="Arial"/>
                <w:sz w:val="20"/>
                <w:szCs w:val="20"/>
                <w:lang w:eastAsia="ru-RU"/>
              </w:rPr>
              <w:t xml:space="preserve">                     </w:t>
            </w:r>
            <w:r w:rsidR="00914095">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E36A41">
              <w:rPr>
                <w:rFonts w:ascii="Arial" w:eastAsia="Times New Roman" w:hAnsi="Arial" w:cs="Arial"/>
                <w:sz w:val="20"/>
                <w:szCs w:val="20"/>
                <w:lang w:eastAsia="ru-RU"/>
              </w:rPr>
              <w:t>11</w:t>
            </w:r>
            <w:r w:rsidR="00C8183A">
              <w:rPr>
                <w:rFonts w:ascii="Arial" w:eastAsia="Times New Roman" w:hAnsi="Arial" w:cs="Arial"/>
                <w:sz w:val="20"/>
                <w:szCs w:val="20"/>
                <w:lang w:eastAsia="ru-RU"/>
              </w:rPr>
              <w:t xml:space="preserve">,01                    </w:t>
            </w:r>
            <w:r w:rsidR="0067263F">
              <w:rPr>
                <w:rFonts w:ascii="Arial" w:eastAsia="Times New Roman" w:hAnsi="Arial" w:cs="Arial"/>
                <w:sz w:val="20"/>
                <w:szCs w:val="20"/>
                <w:lang w:eastAsia="ru-RU"/>
              </w:rPr>
              <w:t xml:space="preserve">                                   15</w:t>
            </w:r>
          </w:p>
        </w:tc>
      </w:tr>
      <w:tr w:rsidR="00B43014" w:rsidRPr="00050CB2" w:rsidTr="00803B78">
        <w:tc>
          <w:tcPr>
            <w:tcW w:w="5746" w:type="dxa"/>
            <w:tcBorders>
              <w:top w:val="single" w:sz="4" w:space="0" w:color="auto"/>
              <w:left w:val="single" w:sz="4" w:space="0" w:color="auto"/>
              <w:bottom w:val="single" w:sz="4" w:space="0" w:color="auto"/>
              <w:right w:val="single" w:sz="4" w:space="0" w:color="auto"/>
            </w:tcBorders>
          </w:tcPr>
          <w:p w:rsidR="00B43014" w:rsidRPr="00050CB2" w:rsidRDefault="00B4301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Амортизация основных средств, %</w:t>
            </w:r>
          </w:p>
        </w:tc>
        <w:tc>
          <w:tcPr>
            <w:tcW w:w="8996" w:type="dxa"/>
            <w:tcBorders>
              <w:top w:val="single" w:sz="4" w:space="0" w:color="auto"/>
              <w:left w:val="single" w:sz="4" w:space="0" w:color="auto"/>
              <w:bottom w:val="single" w:sz="4" w:space="0" w:color="auto"/>
              <w:right w:val="single" w:sz="4" w:space="0" w:color="auto"/>
            </w:tcBorders>
          </w:tcPr>
          <w:p w:rsidR="00B43014" w:rsidRPr="00050CB2" w:rsidRDefault="003411F1" w:rsidP="0067263F">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  1,83</w:t>
            </w:r>
            <w:r>
              <w:rPr>
                <w:rFonts w:ascii="Arial" w:eastAsia="Times New Roman" w:hAnsi="Arial" w:cs="Arial"/>
                <w:sz w:val="20"/>
                <w:szCs w:val="20"/>
                <w:lang w:eastAsia="ru-RU"/>
              </w:rPr>
              <w:t xml:space="preserve">                                              </w:t>
            </w:r>
            <w:r w:rsidR="00C8183A">
              <w:rPr>
                <w:rFonts w:ascii="Arial" w:eastAsia="Times New Roman" w:hAnsi="Arial" w:cs="Arial"/>
                <w:sz w:val="20"/>
                <w:szCs w:val="20"/>
                <w:lang w:eastAsia="ru-RU"/>
              </w:rPr>
              <w:t xml:space="preserve">0,01                     </w:t>
            </w:r>
            <w:r w:rsidR="0067263F">
              <w:rPr>
                <w:rFonts w:ascii="Arial" w:eastAsia="Times New Roman" w:hAnsi="Arial" w:cs="Arial"/>
                <w:sz w:val="20"/>
                <w:szCs w:val="20"/>
                <w:lang w:eastAsia="ru-RU"/>
              </w:rPr>
              <w:t xml:space="preserve">                                   0,6</w:t>
            </w:r>
          </w:p>
        </w:tc>
      </w:tr>
      <w:tr w:rsidR="00B43014" w:rsidRPr="00050CB2" w:rsidTr="00803B78">
        <w:tc>
          <w:tcPr>
            <w:tcW w:w="5746" w:type="dxa"/>
            <w:tcBorders>
              <w:top w:val="single" w:sz="4" w:space="0" w:color="auto"/>
              <w:left w:val="single" w:sz="4" w:space="0" w:color="auto"/>
              <w:bottom w:val="single" w:sz="4" w:space="0" w:color="auto"/>
              <w:right w:val="single" w:sz="4" w:space="0" w:color="auto"/>
            </w:tcBorders>
          </w:tcPr>
          <w:p w:rsidR="00B43014" w:rsidRPr="00050CB2" w:rsidRDefault="00B4301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Налоги, включаемые в себестоимость продукции, %</w:t>
            </w:r>
          </w:p>
        </w:tc>
        <w:tc>
          <w:tcPr>
            <w:tcW w:w="8996" w:type="dxa"/>
            <w:tcBorders>
              <w:top w:val="single" w:sz="4" w:space="0" w:color="auto"/>
              <w:left w:val="single" w:sz="4" w:space="0" w:color="auto"/>
              <w:bottom w:val="single" w:sz="4" w:space="0" w:color="auto"/>
              <w:right w:val="single" w:sz="4" w:space="0" w:color="auto"/>
            </w:tcBorders>
          </w:tcPr>
          <w:p w:rsidR="00B43014" w:rsidRPr="00050CB2" w:rsidRDefault="0067263F" w:rsidP="0067263F">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p>
        </w:tc>
      </w:tr>
      <w:tr w:rsidR="00B43014" w:rsidRPr="00050CB2" w:rsidTr="00803B78">
        <w:tc>
          <w:tcPr>
            <w:tcW w:w="5746" w:type="dxa"/>
            <w:tcBorders>
              <w:top w:val="single" w:sz="4" w:space="0" w:color="auto"/>
              <w:left w:val="single" w:sz="4" w:space="0" w:color="auto"/>
              <w:bottom w:val="single" w:sz="4" w:space="0" w:color="auto"/>
              <w:right w:val="single" w:sz="4" w:space="0" w:color="auto"/>
            </w:tcBorders>
          </w:tcPr>
          <w:p w:rsidR="00B43014" w:rsidRPr="00050CB2" w:rsidRDefault="00B4301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Прочие затраты (пояснить), %</w:t>
            </w:r>
          </w:p>
          <w:p w:rsidR="00B43014" w:rsidRPr="00050CB2" w:rsidRDefault="00B43014"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амортизация по нематериальным активам, %</w:t>
            </w:r>
          </w:p>
          <w:p w:rsidR="00B43014" w:rsidRPr="00050CB2" w:rsidRDefault="00B43014"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вознаграждения за рационализаторские предложения, %</w:t>
            </w:r>
          </w:p>
          <w:p w:rsidR="00B43014" w:rsidRPr="00050CB2" w:rsidRDefault="00B43014"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обязательные страховые платежи, %</w:t>
            </w:r>
          </w:p>
          <w:p w:rsidR="00B43014" w:rsidRPr="00050CB2" w:rsidRDefault="00B43014"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представительские расходы, %</w:t>
            </w:r>
          </w:p>
          <w:p w:rsidR="00B43014" w:rsidRPr="00050CB2" w:rsidRDefault="00B43014"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иное, %</w:t>
            </w:r>
          </w:p>
        </w:tc>
        <w:tc>
          <w:tcPr>
            <w:tcW w:w="8996" w:type="dxa"/>
            <w:tcBorders>
              <w:top w:val="single" w:sz="4" w:space="0" w:color="auto"/>
              <w:left w:val="single" w:sz="4" w:space="0" w:color="auto"/>
              <w:bottom w:val="single" w:sz="4" w:space="0" w:color="auto"/>
              <w:right w:val="single" w:sz="4" w:space="0" w:color="auto"/>
            </w:tcBorders>
          </w:tcPr>
          <w:p w:rsidR="00B43014" w:rsidRDefault="003411F1" w:rsidP="00BE312C">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    19,29  </w:t>
            </w:r>
            <w:r>
              <w:rPr>
                <w:rFonts w:ascii="Arial" w:eastAsia="Times New Roman" w:hAnsi="Arial" w:cs="Arial"/>
                <w:sz w:val="20"/>
                <w:szCs w:val="20"/>
                <w:lang w:eastAsia="ru-RU"/>
              </w:rPr>
              <w:t xml:space="preserve">                                          </w:t>
            </w:r>
            <w:r w:rsidR="00E36A41">
              <w:rPr>
                <w:rFonts w:ascii="Arial" w:eastAsia="Times New Roman" w:hAnsi="Arial" w:cs="Arial"/>
                <w:sz w:val="20"/>
                <w:szCs w:val="20"/>
                <w:lang w:eastAsia="ru-RU"/>
              </w:rPr>
              <w:t>24</w:t>
            </w:r>
            <w:r w:rsidR="00C8183A">
              <w:rPr>
                <w:rFonts w:ascii="Arial" w:eastAsia="Times New Roman" w:hAnsi="Arial" w:cs="Arial"/>
                <w:sz w:val="20"/>
                <w:szCs w:val="20"/>
                <w:lang w:eastAsia="ru-RU"/>
              </w:rPr>
              <w:t>,</w:t>
            </w:r>
            <w:r w:rsidR="00E36A41">
              <w:rPr>
                <w:rFonts w:ascii="Arial" w:eastAsia="Times New Roman" w:hAnsi="Arial" w:cs="Arial"/>
                <w:sz w:val="20"/>
                <w:szCs w:val="20"/>
                <w:lang w:eastAsia="ru-RU"/>
              </w:rPr>
              <w:t>73</w:t>
            </w:r>
            <w:r w:rsidR="0067263F">
              <w:rPr>
                <w:rFonts w:ascii="Arial" w:eastAsia="Times New Roman" w:hAnsi="Arial" w:cs="Arial"/>
                <w:sz w:val="20"/>
                <w:szCs w:val="20"/>
                <w:lang w:eastAsia="ru-RU"/>
              </w:rPr>
              <w:t xml:space="preserve">                                                  </w:t>
            </w:r>
            <w:r w:rsidR="00E36A41">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15,05</w:t>
            </w:r>
          </w:p>
          <w:p w:rsidR="00B43014" w:rsidRDefault="00B43014" w:rsidP="00BE312C">
            <w:pPr>
              <w:widowControl w:val="0"/>
              <w:autoSpaceDE w:val="0"/>
              <w:autoSpaceDN w:val="0"/>
              <w:adjustRightInd w:val="0"/>
              <w:spacing w:after="0" w:line="240" w:lineRule="auto"/>
              <w:rPr>
                <w:rFonts w:ascii="Arial" w:eastAsia="Times New Roman" w:hAnsi="Arial" w:cs="Arial"/>
                <w:sz w:val="20"/>
                <w:szCs w:val="20"/>
                <w:lang w:eastAsia="ru-RU"/>
              </w:rPr>
            </w:pPr>
          </w:p>
          <w:p w:rsidR="00B43014" w:rsidRDefault="00B43014" w:rsidP="00BE312C">
            <w:pPr>
              <w:widowControl w:val="0"/>
              <w:autoSpaceDE w:val="0"/>
              <w:autoSpaceDN w:val="0"/>
              <w:adjustRightInd w:val="0"/>
              <w:spacing w:after="0" w:line="240" w:lineRule="auto"/>
              <w:rPr>
                <w:rFonts w:ascii="Arial" w:eastAsia="Times New Roman" w:hAnsi="Arial" w:cs="Arial"/>
                <w:sz w:val="20"/>
                <w:szCs w:val="20"/>
                <w:lang w:eastAsia="ru-RU"/>
              </w:rPr>
            </w:pPr>
          </w:p>
          <w:p w:rsidR="00B43014" w:rsidRDefault="00B43014" w:rsidP="00BE312C">
            <w:pPr>
              <w:widowControl w:val="0"/>
              <w:autoSpaceDE w:val="0"/>
              <w:autoSpaceDN w:val="0"/>
              <w:adjustRightInd w:val="0"/>
              <w:spacing w:after="0" w:line="240" w:lineRule="auto"/>
              <w:rPr>
                <w:rFonts w:ascii="Arial" w:eastAsia="Times New Roman" w:hAnsi="Arial" w:cs="Arial"/>
                <w:sz w:val="20"/>
                <w:szCs w:val="20"/>
                <w:lang w:eastAsia="ru-RU"/>
              </w:rPr>
            </w:pPr>
          </w:p>
          <w:p w:rsidR="00B43014" w:rsidRDefault="00914095" w:rsidP="00BE312C">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803B78">
              <w:rPr>
                <w:rFonts w:ascii="Arial" w:eastAsia="Times New Roman" w:hAnsi="Arial" w:cs="Arial"/>
                <w:sz w:val="20"/>
                <w:szCs w:val="20"/>
                <w:lang w:eastAsia="ru-RU"/>
              </w:rPr>
              <w:t xml:space="preserve">  </w:t>
            </w:r>
            <w:r w:rsidR="003411F1">
              <w:rPr>
                <w:rFonts w:ascii="Arial" w:eastAsia="Times New Roman" w:hAnsi="Arial" w:cs="Arial"/>
                <w:sz w:val="20"/>
                <w:szCs w:val="20"/>
                <w:lang w:eastAsia="ru-RU"/>
              </w:rPr>
              <w:t xml:space="preserve">                          </w:t>
            </w:r>
            <w:r w:rsidR="00803B78">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  </w:t>
            </w:r>
            <w:r w:rsidR="00C8183A">
              <w:rPr>
                <w:rFonts w:ascii="Arial" w:eastAsia="Times New Roman" w:hAnsi="Arial" w:cs="Arial"/>
                <w:sz w:val="20"/>
                <w:szCs w:val="20"/>
                <w:lang w:eastAsia="ru-RU"/>
              </w:rPr>
              <w:t>0,13</w:t>
            </w:r>
          </w:p>
          <w:p w:rsidR="005D1014" w:rsidRDefault="0067263F" w:rsidP="00BE312C">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0,33                                               0                                                              0,32    </w:t>
            </w:r>
          </w:p>
          <w:p w:rsidR="00B43014" w:rsidRPr="00050CB2" w:rsidRDefault="003411F1" w:rsidP="00E36A41">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E36A41">
              <w:rPr>
                <w:rFonts w:ascii="Arial" w:eastAsia="Times New Roman" w:hAnsi="Arial" w:cs="Arial"/>
                <w:sz w:val="20"/>
                <w:szCs w:val="20"/>
                <w:lang w:eastAsia="ru-RU"/>
              </w:rPr>
              <w:t>18,96</w:t>
            </w: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   </w:t>
            </w:r>
            <w:r w:rsidR="00E36A41">
              <w:rPr>
                <w:rFonts w:ascii="Arial" w:eastAsia="Times New Roman" w:hAnsi="Arial" w:cs="Arial"/>
                <w:sz w:val="20"/>
                <w:szCs w:val="20"/>
                <w:lang w:eastAsia="ru-RU"/>
              </w:rPr>
              <w:t>24</w:t>
            </w:r>
            <w:r w:rsidR="00C8183A">
              <w:rPr>
                <w:rFonts w:ascii="Arial" w:eastAsia="Times New Roman" w:hAnsi="Arial" w:cs="Arial"/>
                <w:sz w:val="20"/>
                <w:szCs w:val="20"/>
                <w:lang w:eastAsia="ru-RU"/>
              </w:rPr>
              <w:t>,</w:t>
            </w:r>
            <w:r w:rsidR="00E36A41">
              <w:rPr>
                <w:rFonts w:ascii="Arial" w:eastAsia="Times New Roman" w:hAnsi="Arial" w:cs="Arial"/>
                <w:sz w:val="20"/>
                <w:szCs w:val="20"/>
                <w:lang w:eastAsia="ru-RU"/>
              </w:rPr>
              <w:t xml:space="preserve">60                                                       14,73          </w:t>
            </w:r>
          </w:p>
        </w:tc>
      </w:tr>
      <w:tr w:rsidR="00B43014" w:rsidRPr="00050CB2" w:rsidTr="00803B78">
        <w:tc>
          <w:tcPr>
            <w:tcW w:w="5746" w:type="dxa"/>
            <w:tcBorders>
              <w:top w:val="single" w:sz="4" w:space="0" w:color="auto"/>
              <w:left w:val="single" w:sz="4" w:space="0" w:color="auto"/>
              <w:bottom w:val="single" w:sz="4" w:space="0" w:color="auto"/>
              <w:right w:val="single" w:sz="4" w:space="0" w:color="auto"/>
            </w:tcBorders>
          </w:tcPr>
          <w:p w:rsidR="00B43014" w:rsidRPr="00050CB2" w:rsidRDefault="00B4301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Итого: затраты на производство и продажу продукции (работ, услуг) (себестоимость), %</w:t>
            </w:r>
          </w:p>
        </w:tc>
        <w:tc>
          <w:tcPr>
            <w:tcW w:w="8996" w:type="dxa"/>
            <w:tcBorders>
              <w:top w:val="single" w:sz="4" w:space="0" w:color="auto"/>
              <w:left w:val="single" w:sz="4" w:space="0" w:color="auto"/>
              <w:bottom w:val="single" w:sz="4" w:space="0" w:color="auto"/>
              <w:right w:val="single" w:sz="4" w:space="0" w:color="auto"/>
            </w:tcBorders>
          </w:tcPr>
          <w:p w:rsidR="00B43014" w:rsidRPr="00050CB2" w:rsidRDefault="003411F1" w:rsidP="0067263F">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   100</w:t>
            </w:r>
            <w:r>
              <w:rPr>
                <w:rFonts w:ascii="Arial" w:eastAsia="Times New Roman" w:hAnsi="Arial" w:cs="Arial"/>
                <w:sz w:val="20"/>
                <w:szCs w:val="20"/>
                <w:lang w:eastAsia="ru-RU"/>
              </w:rPr>
              <w:t xml:space="preserve">                                                 </w:t>
            </w:r>
            <w:r w:rsidR="00C8183A">
              <w:rPr>
                <w:rFonts w:ascii="Arial" w:eastAsia="Times New Roman" w:hAnsi="Arial" w:cs="Arial"/>
                <w:sz w:val="20"/>
                <w:szCs w:val="20"/>
                <w:lang w:eastAsia="ru-RU"/>
              </w:rPr>
              <w:t>100</w:t>
            </w:r>
            <w:r w:rsidR="0067263F">
              <w:rPr>
                <w:rFonts w:ascii="Arial" w:eastAsia="Times New Roman" w:hAnsi="Arial" w:cs="Arial"/>
                <w:sz w:val="20"/>
                <w:szCs w:val="20"/>
                <w:lang w:eastAsia="ru-RU"/>
              </w:rPr>
              <w:t xml:space="preserve">                                                          100</w:t>
            </w:r>
          </w:p>
        </w:tc>
      </w:tr>
      <w:tr w:rsidR="00B43014" w:rsidRPr="00050CB2" w:rsidTr="00803B78">
        <w:tc>
          <w:tcPr>
            <w:tcW w:w="5746" w:type="dxa"/>
            <w:tcBorders>
              <w:top w:val="single" w:sz="4" w:space="0" w:color="auto"/>
              <w:left w:val="single" w:sz="4" w:space="0" w:color="auto"/>
              <w:bottom w:val="single" w:sz="4" w:space="0" w:color="auto"/>
              <w:right w:val="single" w:sz="4" w:space="0" w:color="auto"/>
            </w:tcBorders>
          </w:tcPr>
          <w:p w:rsidR="00B43014" w:rsidRPr="00050CB2" w:rsidRDefault="00B4301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hAnsi="Arial" w:cs="Arial"/>
                <w:color w:val="333333"/>
                <w:sz w:val="21"/>
                <w:szCs w:val="21"/>
                <w:shd w:val="clear" w:color="auto" w:fill="FFFFFF"/>
              </w:rPr>
              <w:t>Справочно: выручка от продажи продукции (работ, услуг), % от себестоимости</w:t>
            </w:r>
          </w:p>
        </w:tc>
        <w:tc>
          <w:tcPr>
            <w:tcW w:w="8996" w:type="dxa"/>
            <w:tcBorders>
              <w:top w:val="single" w:sz="4" w:space="0" w:color="auto"/>
              <w:left w:val="single" w:sz="4" w:space="0" w:color="auto"/>
              <w:bottom w:val="single" w:sz="4" w:space="0" w:color="auto"/>
              <w:right w:val="single" w:sz="4" w:space="0" w:color="auto"/>
            </w:tcBorders>
          </w:tcPr>
          <w:p w:rsidR="00B43014" w:rsidRPr="00050CB2" w:rsidRDefault="003411F1" w:rsidP="00E36A41">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 xml:space="preserve">     109</w:t>
            </w:r>
            <w:r>
              <w:rPr>
                <w:rFonts w:ascii="Arial" w:eastAsia="Times New Roman" w:hAnsi="Arial" w:cs="Arial"/>
                <w:sz w:val="20"/>
                <w:szCs w:val="20"/>
                <w:lang w:eastAsia="ru-RU"/>
              </w:rPr>
              <w:t xml:space="preserve">                                                 </w:t>
            </w:r>
            <w:r w:rsidR="00E36A41">
              <w:rPr>
                <w:rFonts w:ascii="Arial" w:eastAsia="Times New Roman" w:hAnsi="Arial" w:cs="Arial"/>
                <w:sz w:val="20"/>
                <w:szCs w:val="20"/>
                <w:lang w:eastAsia="ru-RU"/>
              </w:rPr>
              <w:t xml:space="preserve">22     </w:t>
            </w:r>
            <w:r w:rsidR="0067263F">
              <w:rPr>
                <w:rFonts w:ascii="Arial" w:eastAsia="Times New Roman" w:hAnsi="Arial" w:cs="Arial"/>
                <w:sz w:val="20"/>
                <w:szCs w:val="20"/>
                <w:lang w:eastAsia="ru-RU"/>
              </w:rPr>
              <w:t xml:space="preserve">                                                   </w:t>
            </w:r>
            <w:r w:rsidR="00E36A41">
              <w:rPr>
                <w:rFonts w:ascii="Arial" w:eastAsia="Times New Roman" w:hAnsi="Arial" w:cs="Arial"/>
                <w:sz w:val="20"/>
                <w:szCs w:val="20"/>
                <w:lang w:eastAsia="ru-RU"/>
              </w:rPr>
              <w:t xml:space="preserve">     </w:t>
            </w:r>
            <w:r w:rsidR="0067263F">
              <w:rPr>
                <w:rFonts w:ascii="Arial" w:eastAsia="Times New Roman" w:hAnsi="Arial" w:cs="Arial"/>
                <w:sz w:val="20"/>
                <w:szCs w:val="20"/>
                <w:lang w:eastAsia="ru-RU"/>
              </w:rPr>
              <w:t>32</w:t>
            </w:r>
          </w:p>
        </w:tc>
      </w:tr>
    </w:tbl>
    <w:p w:rsidR="002103AA" w:rsidRDefault="002103AA" w:rsidP="000152BE">
      <w:pPr>
        <w:widowControl w:val="0"/>
        <w:autoSpaceDE w:val="0"/>
        <w:autoSpaceDN w:val="0"/>
        <w:adjustRightInd w:val="0"/>
        <w:spacing w:after="0" w:line="240" w:lineRule="auto"/>
        <w:ind w:firstLine="720"/>
        <w:jc w:val="both"/>
        <w:rPr>
          <w:rFonts w:ascii="Arial" w:hAnsi="Arial" w:cs="Arial"/>
          <w:color w:val="333333"/>
          <w:sz w:val="21"/>
          <w:szCs w:val="21"/>
          <w:shd w:val="clear" w:color="auto" w:fill="FFFFFF"/>
        </w:rPr>
      </w:pPr>
    </w:p>
    <w:p w:rsidR="002103AA" w:rsidRDefault="002103AA"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Возможные факторы, которые могут негативно повлиять на производство услуг: </w:t>
      </w: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военно-политическое положение в странах Заказчика</w:t>
      </w:r>
    </w:p>
    <w:p w:rsidR="00101897"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финансовое положение Заказчика</w:t>
      </w:r>
    </w:p>
    <w:p w:rsidR="00101897" w:rsidRPr="0083298E"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Возможные действия по уменьшению влияния негативных факторов – проведение переговоров с Заказчиком по изменению условий финансирования.</w:t>
      </w:r>
    </w:p>
    <w:p w:rsidR="00101897" w:rsidRPr="000152BE" w:rsidRDefault="00101897" w:rsidP="000152B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E579CF">
        <w:rPr>
          <w:rFonts w:ascii="Times New Roman CYR" w:eastAsia="Times New Roman" w:hAnsi="Times New Roman CYR" w:cs="Times New Roman CYR"/>
          <w:b/>
          <w:bCs/>
          <w:color w:val="000000"/>
          <w:lang w:eastAsia="ru-RU"/>
        </w:rPr>
        <w:t>3</w:t>
      </w:r>
      <w:r w:rsidRPr="000152BE">
        <w:rPr>
          <w:rFonts w:ascii="Times New Roman CYR" w:eastAsia="Times New Roman" w:hAnsi="Times New Roman CYR" w:cs="Times New Roman CYR"/>
          <w:b/>
          <w:bCs/>
          <w:color w:val="000000"/>
          <w:lang w:eastAsia="ru-RU"/>
        </w:rPr>
        <w:t>.</w:t>
      </w:r>
      <w:r w:rsidR="008625DE">
        <w:rPr>
          <w:rFonts w:ascii="Times New Roman CYR" w:eastAsia="Times New Roman" w:hAnsi="Times New Roman CYR" w:cs="Times New Roman CYR"/>
          <w:b/>
          <w:bCs/>
          <w:color w:val="000000"/>
          <w:lang w:eastAsia="ru-RU"/>
        </w:rPr>
        <w:t>М</w:t>
      </w:r>
      <w:r w:rsidRPr="000152BE">
        <w:rPr>
          <w:rFonts w:ascii="Times New Roman CYR" w:eastAsia="Times New Roman" w:hAnsi="Times New Roman CYR" w:cs="Times New Roman CYR"/>
          <w:b/>
          <w:bCs/>
          <w:color w:val="000000"/>
          <w:lang w:eastAsia="ru-RU"/>
        </w:rPr>
        <w:t>атериалы</w:t>
      </w:r>
      <w:r w:rsidR="008625DE">
        <w:rPr>
          <w:rFonts w:ascii="Times New Roman CYR" w:eastAsia="Times New Roman" w:hAnsi="Times New Roman CYR" w:cs="Times New Roman CYR"/>
          <w:b/>
          <w:bCs/>
          <w:color w:val="000000"/>
          <w:lang w:eastAsia="ru-RU"/>
        </w:rPr>
        <w:t xml:space="preserve">, товары (сырье) и </w:t>
      </w:r>
      <w:r w:rsidRPr="000152BE">
        <w:rPr>
          <w:rFonts w:ascii="Times New Roman CYR" w:eastAsia="Times New Roman" w:hAnsi="Times New Roman CYR" w:cs="Times New Roman CYR"/>
          <w:b/>
          <w:bCs/>
          <w:color w:val="000000"/>
          <w:lang w:eastAsia="ru-RU"/>
        </w:rPr>
        <w:t>поставщики Эмитента.</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Поставщики эмитента, на долю которых приходится 10 и более процентов всех поставок товарно-материальных ценностей – отсутствуют.</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связи со спецификой деятельности (предоставление услуг) сырье (материалы) не используются.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E579CF">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Рынки сбыта продукции (работ, услуг) Эмитента</w:t>
      </w:r>
    </w:p>
    <w:p w:rsidR="00D661B6" w:rsidRPr="000126EB" w:rsidRDefault="00D661B6" w:rsidP="00D661B6">
      <w:pPr>
        <w:spacing w:after="0"/>
        <w:ind w:left="200"/>
        <w:jc w:val="both"/>
        <w:rPr>
          <w:rFonts w:ascii="Times New Roman" w:hAnsi="Times New Roman" w:cs="Times New Roman"/>
        </w:rPr>
      </w:pPr>
      <w:r w:rsidRPr="000126EB">
        <w:rPr>
          <w:rStyle w:val="Subst"/>
          <w:rFonts w:ascii="Times New Roman" w:hAnsi="Times New Roman" w:cs="Times New Roman"/>
          <w:b w:val="0"/>
          <w:i w:val="0"/>
        </w:rPr>
        <w:t xml:space="preserve">Основными потребителями услуг являются фирмы Турции, Гвинеи. </w:t>
      </w:r>
    </w:p>
    <w:p w:rsidR="00D661B6" w:rsidRPr="000126EB" w:rsidRDefault="00D661B6" w:rsidP="00D661B6">
      <w:pPr>
        <w:spacing w:after="0"/>
        <w:ind w:left="200"/>
        <w:jc w:val="both"/>
        <w:rPr>
          <w:rStyle w:val="Subst"/>
          <w:rFonts w:ascii="Times New Roman" w:hAnsi="Times New Roman" w:cs="Times New Roman"/>
          <w:b w:val="0"/>
          <w:i w:val="0"/>
        </w:rPr>
      </w:pPr>
      <w:r w:rsidRPr="000126EB">
        <w:rPr>
          <w:rFonts w:ascii="Times New Roman" w:hAnsi="Times New Roman" w:cs="Times New Roman"/>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0126EB">
        <w:rPr>
          <w:rFonts w:ascii="Times New Roman" w:hAnsi="Times New Roman" w:cs="Times New Roman"/>
        </w:rPr>
        <w:br/>
      </w:r>
      <w:r w:rsidRPr="000126EB">
        <w:rPr>
          <w:rStyle w:val="Subst"/>
          <w:rFonts w:ascii="Times New Roman" w:hAnsi="Times New Roman" w:cs="Times New Roman"/>
          <w:b w:val="0"/>
          <w:i w:val="0"/>
        </w:rPr>
        <w:t>На сбыт работ и услуг Эмитента могут оказать негативное влияние следующие факторы:</w:t>
      </w:r>
      <w:r w:rsidRPr="000126EB">
        <w:rPr>
          <w:rStyle w:val="Subst"/>
          <w:rFonts w:ascii="Times New Roman" w:hAnsi="Times New Roman" w:cs="Times New Roman"/>
          <w:b w:val="0"/>
          <w:i w:val="0"/>
        </w:rPr>
        <w:br/>
      </w:r>
    </w:p>
    <w:p w:rsidR="00D661B6" w:rsidRPr="000126EB" w:rsidRDefault="00D661B6" w:rsidP="00D661B6">
      <w:pPr>
        <w:spacing w:after="0"/>
        <w:ind w:left="200"/>
        <w:rPr>
          <w:rFonts w:ascii="Times New Roman CYR" w:eastAsia="Times New Roman" w:hAnsi="Times New Roman CYR" w:cs="Times New Roman CYR"/>
          <w:color w:val="000000"/>
          <w:lang w:eastAsia="ru-RU"/>
        </w:rPr>
      </w:pPr>
      <w:r w:rsidRPr="000126EB">
        <w:rPr>
          <w:rStyle w:val="Subst"/>
          <w:rFonts w:ascii="Times New Roman" w:hAnsi="Times New Roman" w:cs="Times New Roman"/>
          <w:b w:val="0"/>
          <w:i w:val="0"/>
        </w:rPr>
        <w:t xml:space="preserve">- нарушение условий и порядка расчетов за оказанные услуги;  </w:t>
      </w:r>
      <w:r w:rsidRPr="000126EB">
        <w:rPr>
          <w:rStyle w:val="Subst"/>
          <w:rFonts w:ascii="Times New Roman" w:hAnsi="Times New Roman" w:cs="Times New Roman"/>
          <w:b w:val="0"/>
          <w:i w:val="0"/>
        </w:rPr>
        <w:br/>
        <w:t>- наличие большого количества конкурентов;</w:t>
      </w:r>
      <w:r w:rsidRPr="000126EB">
        <w:rPr>
          <w:rStyle w:val="Subst"/>
          <w:rFonts w:ascii="Times New Roman" w:hAnsi="Times New Roman" w:cs="Times New Roman"/>
          <w:b w:val="0"/>
          <w:i w:val="0"/>
        </w:rPr>
        <w:br/>
        <w:t>- снижение качества услуг ;</w:t>
      </w:r>
      <w:r w:rsidRPr="000126EB">
        <w:rPr>
          <w:rStyle w:val="Subst"/>
          <w:rFonts w:ascii="Times New Roman" w:hAnsi="Times New Roman" w:cs="Times New Roman"/>
          <w:b w:val="0"/>
          <w:i w:val="0"/>
        </w:rPr>
        <w:br/>
        <w:t>- нехватка квалифицированных кадров;</w:t>
      </w:r>
      <w:r w:rsidRPr="000126EB">
        <w:rPr>
          <w:rStyle w:val="Subst"/>
          <w:rFonts w:ascii="Times New Roman" w:hAnsi="Times New Roman" w:cs="Times New Roman"/>
          <w:b w:val="0"/>
          <w:i w:val="0"/>
        </w:rPr>
        <w:br/>
        <w:t>- неблагоприятное изменение налоговой, денежно – кредитной политики в стране.</w:t>
      </w:r>
      <w:r w:rsidRPr="000126EB">
        <w:rPr>
          <w:rStyle w:val="Subst"/>
          <w:rFonts w:ascii="Times New Roman" w:hAnsi="Times New Roman" w:cs="Times New Roman"/>
          <w:b w:val="0"/>
          <w:i w:val="0"/>
        </w:rPr>
        <w:br/>
        <w:t xml:space="preserve">Риск возникновения затруднений сбыта продукции в результате влияния указанных факторов оценивается Эмитентом как незначительный. Для минимизации указанных рисков  Эмитент проводит исследования рынка работ и услуг. </w:t>
      </w:r>
    </w:p>
    <w:p w:rsidR="002103AA" w:rsidRDefault="002103AA" w:rsidP="000152BE">
      <w:pPr>
        <w:widowControl w:val="0"/>
        <w:autoSpaceDE w:val="0"/>
        <w:autoSpaceDN w:val="0"/>
        <w:adjustRightInd w:val="0"/>
        <w:spacing w:after="0" w:line="240" w:lineRule="auto"/>
        <w:ind w:firstLine="360"/>
        <w:rPr>
          <w:rFonts w:ascii="Arial" w:hAnsi="Arial" w:cs="Arial"/>
          <w:b/>
          <w:bCs/>
          <w:color w:val="333333"/>
          <w:shd w:val="clear" w:color="auto" w:fill="FFFFFF"/>
        </w:rPr>
      </w:pPr>
      <w:r>
        <w:rPr>
          <w:rFonts w:ascii="Arial" w:hAnsi="Arial" w:cs="Arial"/>
          <w:b/>
          <w:bCs/>
          <w:color w:val="333333"/>
          <w:shd w:val="clear" w:color="auto" w:fill="FFFFFF"/>
        </w:rPr>
        <w:t xml:space="preserve">3.2.5. Сведения о наличии у эмитента разрешений (лицензий) или допусков к отдельным    </w:t>
      </w:r>
    </w:p>
    <w:p w:rsidR="000152BE" w:rsidRPr="000152BE" w:rsidRDefault="002103AA"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Pr>
          <w:rFonts w:ascii="Arial" w:hAnsi="Arial" w:cs="Arial"/>
          <w:b/>
          <w:bCs/>
          <w:color w:val="333333"/>
          <w:shd w:val="clear" w:color="auto" w:fill="FFFFFF"/>
        </w:rPr>
        <w:t xml:space="preserve"> видам работ</w:t>
      </w:r>
    </w:p>
    <w:p w:rsidR="00D661B6" w:rsidRDefault="00D661B6" w:rsidP="00D661B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 xml:space="preserve">Лицензия, выданная Федеральной миграционной службой 27.04.2007 г.  № 20107770930 на осуществление </w:t>
      </w:r>
    </w:p>
    <w:p w:rsidR="00D661B6" w:rsidRDefault="00D661B6" w:rsidP="00D661B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 xml:space="preserve">деятельности, связанной </w:t>
      </w:r>
      <w:r>
        <w:rPr>
          <w:rFonts w:ascii="Times New Roman CYR" w:eastAsia="Times New Roman" w:hAnsi="Times New Roman CYR" w:cs="Times New Roman CYR"/>
          <w:color w:val="000000"/>
          <w:lang w:eastAsia="ru-RU"/>
        </w:rPr>
        <w:t>с</w:t>
      </w:r>
      <w:r w:rsidRPr="009D43E1">
        <w:rPr>
          <w:rFonts w:ascii="Times New Roman CYR" w:eastAsia="Times New Roman" w:hAnsi="Times New Roman CYR" w:cs="Times New Roman CYR"/>
          <w:color w:val="000000"/>
          <w:lang w:eastAsia="ru-RU"/>
        </w:rPr>
        <w:t xml:space="preserve"> трудоустройством граждан РФ за пределами РФ. Срок действия лицензии  -</w:t>
      </w:r>
    </w:p>
    <w:p w:rsidR="00D661B6" w:rsidRDefault="00D661B6" w:rsidP="00D661B6">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9D43E1">
        <w:rPr>
          <w:rFonts w:ascii="Times New Roman CYR" w:eastAsia="Times New Roman" w:hAnsi="Times New Roman CYR" w:cs="Times New Roman CYR"/>
          <w:color w:val="000000"/>
          <w:lang w:eastAsia="ru-RU"/>
        </w:rPr>
        <w:t>бессрочная</w:t>
      </w:r>
      <w:r>
        <w:rPr>
          <w:rFonts w:ascii="Times New Roman CYR" w:eastAsia="Times New Roman" w:hAnsi="Times New Roman CYR" w:cs="Times New Roman CYR"/>
          <w:color w:val="000000"/>
          <w:lang w:eastAsia="ru-RU"/>
        </w:rPr>
        <w:t>.</w:t>
      </w:r>
    </w:p>
    <w:p w:rsidR="00391669" w:rsidRDefault="00391669"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color w:val="000000"/>
          <w:lang w:eastAsia="ru-RU"/>
        </w:rPr>
      </w:pPr>
      <w:r w:rsidRPr="00391669">
        <w:rPr>
          <w:rFonts w:ascii="Times New Roman CYR" w:eastAsia="Times New Roman" w:hAnsi="Times New Roman CYR" w:cs="Times New Roman CYR"/>
          <w:b/>
          <w:color w:val="000000"/>
          <w:lang w:eastAsia="ru-RU"/>
        </w:rPr>
        <w:t>3.2.6.</w:t>
      </w:r>
      <w:r>
        <w:rPr>
          <w:rFonts w:ascii="Times New Roman CYR" w:eastAsia="Times New Roman" w:hAnsi="Times New Roman CYR" w:cs="Times New Roman CYR"/>
          <w:b/>
          <w:color w:val="000000"/>
          <w:lang w:eastAsia="ru-RU"/>
        </w:rPr>
        <w:t>Сведения о деятельности отдельных категорий эмитентов</w:t>
      </w:r>
    </w:p>
    <w:p w:rsidR="00391669" w:rsidRPr="00391669" w:rsidRDefault="00391669"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Эмитент не относится к данным категория</w:t>
      </w:r>
      <w:r>
        <w:rPr>
          <w:rFonts w:ascii="Times New Roman CYR" w:eastAsia="Times New Roman" w:hAnsi="Times New Roman CYR" w:cs="Times New Roman CYR"/>
          <w:color w:val="000000"/>
          <w:lang w:eastAsia="ru-RU"/>
        </w:rPr>
        <w:t>м</w:t>
      </w:r>
    </w:p>
    <w:p w:rsidR="000152BE" w:rsidRPr="000152BE" w:rsidRDefault="000152BE" w:rsidP="00391669">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lastRenderedPageBreak/>
        <w:t>3.2.7 Дополнительные требования к Эмитентам, основной деятельностью которых является добыча полезных ископаемых</w:t>
      </w:r>
    </w:p>
    <w:p w:rsidR="000152BE" w:rsidRPr="000152BE" w:rsidRDefault="000152BE" w:rsidP="000152BE">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занимается добычей полезных ископаемых, включая добычу драгоценных металлов и драгоценных камней, а также не имеет дочерних или зависимых обществ, которые ведут деятельность по добыче указанных полезных ископаемых.</w:t>
      </w:r>
    </w:p>
    <w:p w:rsidR="00391669" w:rsidRDefault="000152BE" w:rsidP="000152BE">
      <w:pPr>
        <w:keepNext/>
        <w:widowControl w:val="0"/>
        <w:autoSpaceDE w:val="0"/>
        <w:autoSpaceDN w:val="0"/>
        <w:adjustRightInd w:val="0"/>
        <w:spacing w:after="0" w:line="240" w:lineRule="auto"/>
        <w:ind w:left="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3.2.</w:t>
      </w:r>
      <w:r w:rsidR="00391669">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Дополнительные требования к Эмитентам, основной деятельностью которых является оказание услуг связи   ,</w:t>
      </w:r>
    </w:p>
    <w:p w:rsidR="000152BE" w:rsidRPr="000152BE" w:rsidRDefault="000152BE" w:rsidP="000152BE">
      <w:pPr>
        <w:keepNext/>
        <w:widowControl w:val="0"/>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Эмитент не ведет деятельность по оказанию услуг связи.</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3.3. Планы будущей деятельности Эмитента</w:t>
      </w:r>
    </w:p>
    <w:p w:rsidR="00391669"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 xml:space="preserve">Имеющиеся объемы экспортно-импортных операций требуют дальнейшей активизации основной деятельности Общества. </w:t>
      </w:r>
    </w:p>
    <w:p w:rsidR="000152BE" w:rsidRPr="00391669"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lang w:eastAsia="ru-RU"/>
        </w:rPr>
        <w:t xml:space="preserve">Ведется поиск новых, небольших по объему, экспортных контрактов. </w:t>
      </w:r>
    </w:p>
    <w:p w:rsidR="000152BE" w:rsidRPr="000152BE" w:rsidRDefault="000152BE" w:rsidP="000152BE">
      <w:pPr>
        <w:widowControl w:val="0"/>
        <w:autoSpaceDE w:val="0"/>
        <w:autoSpaceDN w:val="0"/>
        <w:adjustRightInd w:val="0"/>
        <w:spacing w:after="0" w:line="240" w:lineRule="auto"/>
        <w:ind w:left="360" w:firstLine="360"/>
        <w:jc w:val="both"/>
        <w:rPr>
          <w:rFonts w:ascii="Times New Roman CYR" w:eastAsia="Times New Roman" w:hAnsi="Times New Roman CYR" w:cs="Times New Roman CYR"/>
          <w:color w:val="000000"/>
          <w:lang w:eastAsia="ru-RU"/>
        </w:rPr>
      </w:pPr>
      <w:r w:rsidRPr="00391669">
        <w:rPr>
          <w:rFonts w:ascii="Times New Roman CYR" w:eastAsia="Times New Roman" w:hAnsi="Times New Roman CYR" w:cs="Times New Roman CYR"/>
          <w:color w:val="000000"/>
          <w:sz w:val="24"/>
          <w:szCs w:val="24"/>
          <w:lang w:eastAsia="ru-RU"/>
        </w:rPr>
        <w:t xml:space="preserve">Общество планирует продолжить выполнение контрактных обязательств и договоров на </w:t>
      </w:r>
      <w:r w:rsidRPr="00391669">
        <w:rPr>
          <w:rFonts w:ascii="Times New Roman CYR" w:eastAsia="Times New Roman" w:hAnsi="Times New Roman CYR" w:cs="Times New Roman CYR"/>
          <w:color w:val="000000"/>
          <w:lang w:eastAsia="ru-RU"/>
        </w:rPr>
        <w:t xml:space="preserve">исполнение услуг во внешнеэкономической области, а также командирование специалистов. </w:t>
      </w: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3.4. Участие Эмитента в банковских группах, </w:t>
      </w:r>
      <w:r w:rsidR="00391669">
        <w:rPr>
          <w:rFonts w:ascii="Times New Roman CYR" w:eastAsia="Times New Roman" w:hAnsi="Times New Roman CYR" w:cs="Times New Roman CYR"/>
          <w:b/>
          <w:bCs/>
          <w:color w:val="000000"/>
          <w:lang w:eastAsia="ru-RU"/>
        </w:rPr>
        <w:t xml:space="preserve">банковских </w:t>
      </w:r>
      <w:r w:rsidRPr="000152BE">
        <w:rPr>
          <w:rFonts w:ascii="Times New Roman CYR" w:eastAsia="Times New Roman" w:hAnsi="Times New Roman CYR" w:cs="Times New Roman CYR"/>
          <w:b/>
          <w:bCs/>
          <w:color w:val="000000"/>
          <w:lang w:eastAsia="ru-RU"/>
        </w:rPr>
        <w:t>холдингахи ассоциациях</w:t>
      </w:r>
    </w:p>
    <w:p w:rsidR="000152BE" w:rsidRPr="000152BE" w:rsidRDefault="00391669" w:rsidP="000152BE">
      <w:pPr>
        <w:widowControl w:val="0"/>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Эмитент н</w:t>
      </w:r>
      <w:r w:rsidR="000152BE" w:rsidRPr="000152BE">
        <w:rPr>
          <w:rFonts w:ascii="Times New Roman CYR" w:eastAsia="Times New Roman" w:hAnsi="Times New Roman CYR" w:cs="Times New Roman CYR"/>
          <w:color w:val="000000"/>
          <w:lang w:eastAsia="ru-RU"/>
        </w:rPr>
        <w:t>е участвует в банковских группах, холдингах и ассоциациях.</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3.5. </w:t>
      </w:r>
      <w:r w:rsidR="00391669">
        <w:rPr>
          <w:rFonts w:ascii="Times New Roman CYR" w:eastAsia="Times New Roman" w:hAnsi="Times New Roman CYR" w:cs="Times New Roman CYR"/>
          <w:b/>
          <w:bCs/>
          <w:color w:val="000000"/>
          <w:lang w:eastAsia="ru-RU"/>
        </w:rPr>
        <w:t>Подконтрольные эмитенту организации, имеющие на него существенное значение</w:t>
      </w:r>
    </w:p>
    <w:p w:rsidR="000152BE" w:rsidRPr="000152BE" w:rsidRDefault="00391669" w:rsidP="000152BE">
      <w:pPr>
        <w:widowControl w:val="0"/>
        <w:autoSpaceDE w:val="0"/>
        <w:autoSpaceDN w:val="0"/>
        <w:adjustRightInd w:val="0"/>
        <w:spacing w:before="40" w:after="0" w:line="240" w:lineRule="auto"/>
        <w:ind w:left="200"/>
        <w:jc w:val="both"/>
        <w:rPr>
          <w:rFonts w:ascii="Times New Roman CYR" w:eastAsia="Times New Roman" w:hAnsi="Times New Roman CYR" w:cs="Times New Roman CYR"/>
          <w:bCs/>
          <w:color w:val="000000"/>
          <w:lang w:eastAsia="ru-RU"/>
        </w:rPr>
      </w:pPr>
      <w:r>
        <w:rPr>
          <w:rFonts w:ascii="Times New Roman CYR" w:eastAsia="Times New Roman" w:hAnsi="Times New Roman CYR" w:cs="Times New Roman CYR"/>
          <w:bCs/>
          <w:color w:val="000000"/>
          <w:lang w:eastAsia="ru-RU"/>
        </w:rPr>
        <w:t xml:space="preserve">   Эмитент зависимых организаций не имеет</w:t>
      </w:r>
      <w:r w:rsidR="000152BE" w:rsidRPr="000152BE">
        <w:rPr>
          <w:rFonts w:ascii="Times New Roman CYR" w:eastAsia="Times New Roman" w:hAnsi="Times New Roman CYR" w:cs="Times New Roman CYR"/>
          <w:bCs/>
          <w:color w:val="000000"/>
          <w:lang w:eastAsia="ru-RU"/>
        </w:rPr>
        <w:t>.</w:t>
      </w:r>
    </w:p>
    <w:p w:rsidR="000152BE" w:rsidRPr="000152BE" w:rsidRDefault="000152BE" w:rsidP="000152BE">
      <w:pPr>
        <w:widowControl w:val="0"/>
        <w:tabs>
          <w:tab w:val="left" w:pos="360"/>
        </w:tabs>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3.6.</w:t>
      </w:r>
      <w:r w:rsidRPr="000152BE">
        <w:rPr>
          <w:rFonts w:ascii="Times New Roman CYR" w:eastAsia="Times New Roman" w:hAnsi="Times New Roman CYR" w:cs="Times New Roman CYR"/>
          <w:b/>
          <w:bCs/>
          <w:color w:val="000000"/>
          <w:lang w:eastAsia="ru-RU"/>
        </w:rPr>
        <w:tab/>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D04458"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3.6.1. Основные средства</w:t>
      </w:r>
    </w:p>
    <w:p w:rsidR="00D04458" w:rsidRDefault="00D04458"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D04458" w:rsidRPr="005D5227" w:rsidRDefault="005D5227"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Cs/>
          <w:color w:val="000000"/>
          <w:lang w:eastAsia="ru-RU"/>
        </w:rPr>
      </w:pPr>
      <w:r w:rsidRPr="005D5227">
        <w:rPr>
          <w:rFonts w:ascii="Times New Roman CYR" w:eastAsia="Times New Roman" w:hAnsi="Times New Roman CYR" w:cs="Times New Roman CYR"/>
          <w:bCs/>
          <w:color w:val="000000"/>
          <w:lang w:eastAsia="ru-RU"/>
        </w:rPr>
        <w:t>Применяется линейный способ начисления амортизационных отчислений.</w:t>
      </w:r>
    </w:p>
    <w:p w:rsidR="00D04458" w:rsidRPr="000152BE" w:rsidRDefault="00D04458"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tbl>
      <w:tblPr>
        <w:tblW w:w="124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373"/>
        <w:gridCol w:w="3240"/>
        <w:gridCol w:w="2212"/>
        <w:gridCol w:w="2268"/>
        <w:gridCol w:w="2126"/>
        <w:gridCol w:w="2268"/>
      </w:tblGrid>
      <w:tr w:rsidR="000152BE" w:rsidRPr="00253576" w:rsidTr="00881A44">
        <w:trPr>
          <w:cantSplit/>
          <w:trHeight w:val="270"/>
        </w:trPr>
        <w:tc>
          <w:tcPr>
            <w:tcW w:w="373" w:type="dxa"/>
            <w:vMerge w:val="restart"/>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N п/п</w:t>
            </w:r>
          </w:p>
        </w:tc>
        <w:tc>
          <w:tcPr>
            <w:tcW w:w="3240" w:type="dxa"/>
            <w:vMerge w:val="restart"/>
            <w:tcMar>
              <w:top w:w="13" w:type="dxa"/>
              <w:left w:w="13" w:type="dxa"/>
              <w:bottom w:w="0" w:type="dxa"/>
              <w:right w:w="13" w:type="dxa"/>
            </w:tcMa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Наименование группы объектов  основных средств</w:t>
            </w:r>
          </w:p>
        </w:tc>
        <w:tc>
          <w:tcPr>
            <w:tcW w:w="4480" w:type="dxa"/>
            <w:gridSpan w:val="2"/>
            <w:shd w:val="clear" w:color="auto" w:fill="auto"/>
            <w:noWrap/>
            <w:tcMar>
              <w:top w:w="13" w:type="dxa"/>
              <w:left w:w="13" w:type="dxa"/>
              <w:bottom w:w="0" w:type="dxa"/>
              <w:right w:w="13" w:type="dxa"/>
            </w:tcMar>
            <w:vAlign w:val="bottom"/>
          </w:tcPr>
          <w:p w:rsidR="000152BE" w:rsidRPr="00881A44" w:rsidRDefault="000152BE" w:rsidP="0025357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81A44">
              <w:rPr>
                <w:rFonts w:ascii="Times New Roman CYR" w:eastAsia="Times New Roman" w:hAnsi="Times New Roman CYR" w:cs="Times New Roman CYR"/>
                <w:color w:val="000000"/>
                <w:sz w:val="24"/>
                <w:szCs w:val="24"/>
                <w:lang w:eastAsia="ru-RU"/>
              </w:rPr>
              <w:t>на 31.12.201</w:t>
            </w:r>
            <w:r w:rsidR="00253576" w:rsidRPr="00881A44">
              <w:rPr>
                <w:rFonts w:ascii="Times New Roman CYR" w:eastAsia="Times New Roman" w:hAnsi="Times New Roman CYR" w:cs="Times New Roman CYR"/>
                <w:color w:val="000000"/>
                <w:sz w:val="24"/>
                <w:szCs w:val="24"/>
                <w:lang w:eastAsia="ru-RU"/>
              </w:rPr>
              <w:t>8</w:t>
            </w:r>
          </w:p>
        </w:tc>
        <w:tc>
          <w:tcPr>
            <w:tcW w:w="4394" w:type="dxa"/>
            <w:gridSpan w:val="2"/>
            <w:shd w:val="clear" w:color="auto" w:fill="auto"/>
          </w:tcPr>
          <w:p w:rsidR="000152BE" w:rsidRPr="00881A44" w:rsidRDefault="005D13C8" w:rsidP="0025357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81A44">
              <w:rPr>
                <w:rFonts w:ascii="Times New Roman CYR" w:eastAsia="Times New Roman" w:hAnsi="Times New Roman CYR" w:cs="Times New Roman CYR"/>
                <w:color w:val="000000"/>
                <w:sz w:val="24"/>
                <w:szCs w:val="24"/>
                <w:lang w:eastAsia="ru-RU"/>
              </w:rPr>
              <w:t xml:space="preserve"> 1</w:t>
            </w:r>
            <w:r w:rsidR="000152BE" w:rsidRPr="00881A44">
              <w:rPr>
                <w:rFonts w:ascii="Times New Roman CYR" w:eastAsia="Times New Roman" w:hAnsi="Times New Roman CYR" w:cs="Times New Roman CYR"/>
                <w:color w:val="000000"/>
                <w:sz w:val="24"/>
                <w:szCs w:val="24"/>
                <w:lang w:eastAsia="ru-RU"/>
              </w:rPr>
              <w:t>-й кв. 201</w:t>
            </w:r>
            <w:r w:rsidR="00253576" w:rsidRPr="00881A44">
              <w:rPr>
                <w:rFonts w:ascii="Times New Roman CYR" w:eastAsia="Times New Roman" w:hAnsi="Times New Roman CYR" w:cs="Times New Roman CYR"/>
                <w:color w:val="000000"/>
                <w:sz w:val="24"/>
                <w:szCs w:val="24"/>
                <w:lang w:eastAsia="ru-RU"/>
              </w:rPr>
              <w:t>9</w:t>
            </w:r>
          </w:p>
        </w:tc>
      </w:tr>
      <w:tr w:rsidR="000152BE" w:rsidRPr="00253576" w:rsidTr="00881A44">
        <w:trPr>
          <w:cantSplit/>
          <w:trHeight w:val="525"/>
        </w:trPr>
        <w:tc>
          <w:tcPr>
            <w:tcW w:w="373" w:type="dxa"/>
            <w:vMerge/>
            <w:vAlign w:val="cente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3240" w:type="dxa"/>
            <w:vMerge/>
            <w:vAlign w:val="center"/>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2212" w:type="dxa"/>
            <w:shd w:val="clear" w:color="auto" w:fill="auto"/>
            <w:tcMar>
              <w:top w:w="13" w:type="dxa"/>
              <w:left w:w="13" w:type="dxa"/>
              <w:bottom w:w="0" w:type="dxa"/>
              <w:right w:w="13" w:type="dxa"/>
            </w:tcMar>
          </w:tcPr>
          <w:p w:rsidR="000152BE" w:rsidRPr="000152BE" w:rsidRDefault="000152BE" w:rsidP="00881A44">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Первоначальная (восстановительная стоимость)(руб)</w:t>
            </w:r>
          </w:p>
        </w:tc>
        <w:tc>
          <w:tcPr>
            <w:tcW w:w="2268" w:type="dxa"/>
            <w:shd w:val="clear" w:color="auto" w:fill="auto"/>
            <w:tcMar>
              <w:top w:w="13" w:type="dxa"/>
              <w:left w:w="13" w:type="dxa"/>
              <w:bottom w:w="0" w:type="dxa"/>
              <w:right w:w="13" w:type="dxa"/>
            </w:tcMar>
          </w:tcPr>
          <w:p w:rsidR="000152BE" w:rsidRPr="00881A44"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81A44">
              <w:rPr>
                <w:rFonts w:ascii="Times New Roman CYR" w:eastAsia="Times New Roman" w:hAnsi="Times New Roman CYR" w:cs="Times New Roman CYR"/>
                <w:color w:val="000000"/>
                <w:sz w:val="24"/>
                <w:szCs w:val="24"/>
                <w:lang w:eastAsia="ru-RU"/>
              </w:rPr>
              <w:t>Сумма начисленной амортизации</w:t>
            </w:r>
          </w:p>
          <w:p w:rsidR="000152BE" w:rsidRPr="00881A44"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81A44">
              <w:rPr>
                <w:rFonts w:ascii="Times New Roman CYR" w:eastAsia="Times New Roman" w:hAnsi="Times New Roman CYR" w:cs="Times New Roman CYR"/>
                <w:color w:val="000000"/>
                <w:sz w:val="24"/>
                <w:szCs w:val="24"/>
                <w:lang w:eastAsia="ru-RU"/>
              </w:rPr>
              <w:t>(руб)</w:t>
            </w:r>
          </w:p>
        </w:tc>
        <w:tc>
          <w:tcPr>
            <w:tcW w:w="2126" w:type="dxa"/>
            <w:shd w:val="clear" w:color="auto" w:fill="auto"/>
          </w:tcPr>
          <w:p w:rsidR="000152BE" w:rsidRPr="00881A44" w:rsidRDefault="000152BE" w:rsidP="00881A44">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81A44">
              <w:rPr>
                <w:rFonts w:ascii="Times New Roman CYR" w:eastAsia="Times New Roman" w:hAnsi="Times New Roman CYR" w:cs="Times New Roman CYR"/>
                <w:color w:val="000000"/>
                <w:sz w:val="24"/>
                <w:szCs w:val="24"/>
                <w:lang w:eastAsia="ru-RU"/>
              </w:rPr>
              <w:t>Первоначальная (восстановительная стоим-ть)(руб)</w:t>
            </w:r>
          </w:p>
        </w:tc>
        <w:tc>
          <w:tcPr>
            <w:tcW w:w="2268" w:type="dxa"/>
            <w:shd w:val="clear" w:color="auto" w:fill="auto"/>
          </w:tcPr>
          <w:p w:rsidR="000152BE" w:rsidRPr="00881A44"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81A44">
              <w:rPr>
                <w:rFonts w:ascii="Times New Roman CYR" w:eastAsia="Times New Roman" w:hAnsi="Times New Roman CYR" w:cs="Times New Roman CYR"/>
                <w:color w:val="000000"/>
                <w:sz w:val="24"/>
                <w:szCs w:val="24"/>
                <w:lang w:eastAsia="ru-RU"/>
              </w:rPr>
              <w:t xml:space="preserve">Сумма начисленной </w:t>
            </w:r>
          </w:p>
          <w:p w:rsidR="000152BE" w:rsidRPr="00881A44"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81A44">
              <w:rPr>
                <w:rFonts w:ascii="Times New Roman CYR" w:eastAsia="Times New Roman" w:hAnsi="Times New Roman CYR" w:cs="Times New Roman CYR"/>
                <w:color w:val="000000"/>
                <w:sz w:val="24"/>
                <w:szCs w:val="24"/>
                <w:lang w:eastAsia="ru-RU"/>
              </w:rPr>
              <w:t>амортизации</w:t>
            </w:r>
          </w:p>
          <w:p w:rsidR="000152BE" w:rsidRPr="00881A44"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81A44">
              <w:rPr>
                <w:rFonts w:ascii="Times New Roman CYR" w:eastAsia="Times New Roman" w:hAnsi="Times New Roman CYR" w:cs="Times New Roman CYR"/>
                <w:color w:val="000000"/>
                <w:sz w:val="24"/>
                <w:szCs w:val="24"/>
                <w:lang w:eastAsia="ru-RU"/>
              </w:rPr>
              <w:t>(руб)</w:t>
            </w:r>
          </w:p>
        </w:tc>
      </w:tr>
      <w:tr w:rsidR="000152BE" w:rsidRPr="000152BE" w:rsidTr="00881A44">
        <w:trPr>
          <w:trHeight w:val="604"/>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Производственные фонды, в т.ч.</w:t>
            </w:r>
          </w:p>
        </w:tc>
        <w:tc>
          <w:tcPr>
            <w:tcW w:w="2212"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2268" w:type="dxa"/>
            <w:noWrap/>
            <w:tcMar>
              <w:top w:w="13" w:type="dxa"/>
              <w:left w:w="13" w:type="dxa"/>
              <w:bottom w:w="0" w:type="dxa"/>
              <w:right w:w="13" w:type="dxa"/>
            </w:tcMar>
            <w:vAlign w:val="bottom"/>
          </w:tcPr>
          <w:p w:rsidR="000152BE" w:rsidRPr="00881A44"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881A44">
              <w:rPr>
                <w:rFonts w:ascii="Times New Roman CYR" w:eastAsia="Times New Roman" w:hAnsi="Times New Roman CYR" w:cs="Times New Roman CYR"/>
                <w:color w:val="000000"/>
                <w:sz w:val="20"/>
                <w:szCs w:val="20"/>
                <w:lang w:eastAsia="ru-RU"/>
              </w:rPr>
              <w:t>-</w:t>
            </w:r>
          </w:p>
        </w:tc>
        <w:tc>
          <w:tcPr>
            <w:tcW w:w="2126" w:type="dxa"/>
            <w:vAlign w:val="bottom"/>
          </w:tcPr>
          <w:p w:rsidR="000152BE" w:rsidRPr="00881A44"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881A44">
              <w:rPr>
                <w:rFonts w:ascii="Times New Roman CYR" w:eastAsia="Times New Roman" w:hAnsi="Times New Roman CYR" w:cs="Times New Roman CYR"/>
                <w:color w:val="000000"/>
                <w:sz w:val="20"/>
                <w:szCs w:val="20"/>
                <w:lang w:eastAsia="ru-RU"/>
              </w:rPr>
              <w:t>-</w:t>
            </w:r>
          </w:p>
        </w:tc>
        <w:tc>
          <w:tcPr>
            <w:tcW w:w="2268" w:type="dxa"/>
          </w:tcPr>
          <w:p w:rsidR="000152BE" w:rsidRPr="00881A44"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881A44">
              <w:rPr>
                <w:rFonts w:ascii="Times New Roman CYR" w:eastAsia="Times New Roman" w:hAnsi="Times New Roman CYR" w:cs="Times New Roman CYR"/>
                <w:color w:val="000000"/>
                <w:sz w:val="20"/>
                <w:szCs w:val="20"/>
                <w:lang w:eastAsia="ru-RU"/>
              </w:rPr>
              <w:t>-</w:t>
            </w:r>
          </w:p>
        </w:tc>
      </w:tr>
      <w:tr w:rsidR="000152BE" w:rsidRPr="000152BE" w:rsidTr="00881A44">
        <w:trPr>
          <w:trHeight w:val="694"/>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1.1.</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Здания</w:t>
            </w:r>
          </w:p>
        </w:tc>
        <w:tc>
          <w:tcPr>
            <w:tcW w:w="2212"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2268"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2126"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2268" w:type="dxa"/>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r>
      <w:tr w:rsidR="000152BE" w:rsidRPr="000152BE" w:rsidTr="00881A44">
        <w:trPr>
          <w:trHeight w:val="402"/>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1.2.</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Сооружения</w:t>
            </w:r>
          </w:p>
        </w:tc>
        <w:tc>
          <w:tcPr>
            <w:tcW w:w="2212"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2268"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2126"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c>
          <w:tcPr>
            <w:tcW w:w="2268"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w:t>
            </w:r>
          </w:p>
        </w:tc>
      </w:tr>
      <w:tr w:rsidR="000152BE" w:rsidRPr="000152BE" w:rsidTr="00881A44">
        <w:trPr>
          <w:trHeight w:val="402"/>
        </w:trPr>
        <w:tc>
          <w:tcPr>
            <w:tcW w:w="373"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1.3.</w:t>
            </w:r>
          </w:p>
        </w:tc>
        <w:tc>
          <w:tcPr>
            <w:tcW w:w="3240"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Машины и оборудование</w:t>
            </w:r>
          </w:p>
        </w:tc>
        <w:tc>
          <w:tcPr>
            <w:tcW w:w="2212" w:type="dxa"/>
            <w:noWrap/>
            <w:tcMar>
              <w:top w:w="13" w:type="dxa"/>
              <w:left w:w="13" w:type="dxa"/>
              <w:bottom w:w="0" w:type="dxa"/>
              <w:right w:w="13" w:type="dxa"/>
            </w:tcMar>
            <w:vAlign w:val="bottom"/>
          </w:tcPr>
          <w:p w:rsidR="000152BE" w:rsidRPr="000152BE" w:rsidRDefault="000152BE" w:rsidP="00070303">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2268" w:type="dxa"/>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2126" w:type="dxa"/>
            <w:vAlign w:val="bottom"/>
          </w:tcPr>
          <w:p w:rsidR="000152BE" w:rsidRPr="000152BE" w:rsidRDefault="000152BE" w:rsidP="00070303">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2268" w:type="dxa"/>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r>
      <w:tr w:rsidR="000152BE" w:rsidRPr="000152BE" w:rsidTr="00881A44">
        <w:trPr>
          <w:trHeight w:val="402"/>
        </w:trPr>
        <w:tc>
          <w:tcPr>
            <w:tcW w:w="373"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1.4.</w:t>
            </w:r>
          </w:p>
        </w:tc>
        <w:tc>
          <w:tcPr>
            <w:tcW w:w="3240"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Прочие ОС</w:t>
            </w:r>
          </w:p>
        </w:tc>
        <w:tc>
          <w:tcPr>
            <w:tcW w:w="2212"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2268" w:type="dxa"/>
            <w:tcBorders>
              <w:bottom w:val="single" w:sz="4" w:space="0" w:color="auto"/>
            </w:tcBorders>
            <w:noWrap/>
            <w:tcMar>
              <w:top w:w="13" w:type="dxa"/>
              <w:left w:w="13" w:type="dxa"/>
              <w:bottom w:w="0" w:type="dxa"/>
              <w:right w:w="13" w:type="dxa"/>
            </w:tcMar>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2126" w:type="dxa"/>
            <w:tcBorders>
              <w:bottom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2268" w:type="dxa"/>
            <w:tcBorders>
              <w:bottom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r>
      <w:tr w:rsidR="005D1014" w:rsidRPr="000152BE" w:rsidTr="00881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D1014" w:rsidRPr="000152BE" w:rsidRDefault="005D1014"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2</w:t>
            </w:r>
          </w:p>
        </w:tc>
        <w:tc>
          <w:tcPr>
            <w:tcW w:w="324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D1014" w:rsidRPr="000152BE" w:rsidRDefault="005D1014"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Непроизводственные фонды, в т.ч.</w:t>
            </w:r>
          </w:p>
        </w:tc>
        <w:tc>
          <w:tcPr>
            <w:tcW w:w="2212" w:type="dxa"/>
            <w:tcBorders>
              <w:top w:val="single" w:sz="4" w:space="0" w:color="auto"/>
              <w:left w:val="single" w:sz="4" w:space="0" w:color="auto"/>
              <w:bottom w:val="single" w:sz="4" w:space="0" w:color="auto"/>
              <w:right w:val="single" w:sz="4" w:space="0" w:color="auto"/>
            </w:tcBorders>
            <w:vAlign w:val="bottom"/>
          </w:tcPr>
          <w:p w:rsidR="005D1014" w:rsidRPr="000152BE" w:rsidRDefault="00881A44" w:rsidP="00C8183A">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4 134 000</w:t>
            </w:r>
          </w:p>
        </w:tc>
        <w:tc>
          <w:tcPr>
            <w:tcW w:w="2268" w:type="dxa"/>
            <w:tcBorders>
              <w:top w:val="single" w:sz="4" w:space="0" w:color="auto"/>
              <w:left w:val="single" w:sz="4" w:space="0" w:color="auto"/>
              <w:bottom w:val="single" w:sz="4" w:space="0" w:color="auto"/>
              <w:right w:val="single" w:sz="4" w:space="0" w:color="auto"/>
            </w:tcBorders>
            <w:vAlign w:val="bottom"/>
          </w:tcPr>
          <w:p w:rsidR="005D1014" w:rsidRPr="000152BE" w:rsidRDefault="00881A44" w:rsidP="00C8183A">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4 105 000</w:t>
            </w:r>
          </w:p>
        </w:tc>
        <w:tc>
          <w:tcPr>
            <w:tcW w:w="2126" w:type="dxa"/>
            <w:tcBorders>
              <w:top w:val="single" w:sz="4" w:space="0" w:color="auto"/>
              <w:left w:val="single" w:sz="4" w:space="0" w:color="auto"/>
              <w:bottom w:val="single" w:sz="4" w:space="0" w:color="auto"/>
              <w:right w:val="single" w:sz="4" w:space="0" w:color="auto"/>
            </w:tcBorders>
            <w:vAlign w:val="bottom"/>
          </w:tcPr>
          <w:p w:rsidR="005D1014" w:rsidRPr="000152BE" w:rsidRDefault="00881A44" w:rsidP="00BE312C">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4 134 000</w:t>
            </w:r>
          </w:p>
        </w:tc>
        <w:tc>
          <w:tcPr>
            <w:tcW w:w="2268" w:type="dxa"/>
            <w:tcBorders>
              <w:top w:val="single" w:sz="4" w:space="0" w:color="auto"/>
              <w:left w:val="single" w:sz="4" w:space="0" w:color="auto"/>
              <w:bottom w:val="single" w:sz="4" w:space="0" w:color="auto"/>
              <w:right w:val="single" w:sz="4" w:space="0" w:color="auto"/>
            </w:tcBorders>
            <w:vAlign w:val="bottom"/>
          </w:tcPr>
          <w:p w:rsidR="005D1014" w:rsidRPr="000152BE" w:rsidRDefault="00881A44" w:rsidP="00A556F1">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4 133 000</w:t>
            </w:r>
          </w:p>
        </w:tc>
      </w:tr>
      <w:tr w:rsidR="005D1014" w:rsidRPr="000152BE" w:rsidTr="00881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73" w:type="dxa"/>
            <w:tcBorders>
              <w:top w:val="single" w:sz="4" w:space="0" w:color="auto"/>
              <w:left w:val="single" w:sz="8" w:space="0" w:color="auto"/>
              <w:bottom w:val="single" w:sz="4" w:space="0" w:color="auto"/>
              <w:right w:val="nil"/>
            </w:tcBorders>
            <w:noWrap/>
            <w:tcMar>
              <w:top w:w="13" w:type="dxa"/>
              <w:left w:w="13" w:type="dxa"/>
              <w:bottom w:w="0" w:type="dxa"/>
              <w:right w:w="13" w:type="dxa"/>
            </w:tcMar>
            <w:vAlign w:val="bottom"/>
          </w:tcPr>
          <w:p w:rsidR="005D1014" w:rsidRPr="000152BE" w:rsidRDefault="005D1014"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2.1.</w:t>
            </w:r>
          </w:p>
        </w:tc>
        <w:tc>
          <w:tcPr>
            <w:tcW w:w="3240" w:type="dxa"/>
            <w:tcBorders>
              <w:top w:val="single" w:sz="4" w:space="0" w:color="auto"/>
              <w:left w:val="single" w:sz="8" w:space="0" w:color="auto"/>
              <w:bottom w:val="single" w:sz="4" w:space="0" w:color="auto"/>
              <w:right w:val="single" w:sz="8" w:space="0" w:color="auto"/>
            </w:tcBorders>
            <w:noWrap/>
            <w:tcMar>
              <w:top w:w="13" w:type="dxa"/>
              <w:left w:w="13" w:type="dxa"/>
              <w:bottom w:w="0" w:type="dxa"/>
              <w:right w:w="13" w:type="dxa"/>
            </w:tcMar>
            <w:vAlign w:val="bottom"/>
          </w:tcPr>
          <w:p w:rsidR="005D1014" w:rsidRPr="000152BE" w:rsidRDefault="005D1014"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Машины и оборудование</w:t>
            </w:r>
          </w:p>
        </w:tc>
        <w:tc>
          <w:tcPr>
            <w:tcW w:w="2212" w:type="dxa"/>
            <w:tcBorders>
              <w:top w:val="single" w:sz="4" w:space="0" w:color="auto"/>
              <w:left w:val="single" w:sz="8" w:space="0" w:color="auto"/>
              <w:bottom w:val="single" w:sz="4" w:space="0" w:color="auto"/>
              <w:right w:val="single" w:sz="8" w:space="0" w:color="auto"/>
            </w:tcBorders>
            <w:vAlign w:val="bottom"/>
          </w:tcPr>
          <w:p w:rsidR="005D1014" w:rsidRPr="000152BE" w:rsidRDefault="005D5227" w:rsidP="00C8183A">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w:t>
            </w:r>
            <w:r w:rsidR="00881A44">
              <w:rPr>
                <w:rFonts w:ascii="Times New Roman CYR" w:eastAsia="Times New Roman" w:hAnsi="Times New Roman CYR" w:cs="Times New Roman CYR"/>
                <w:color w:val="000000"/>
                <w:sz w:val="20"/>
                <w:szCs w:val="20"/>
                <w:lang w:eastAsia="ru-RU"/>
              </w:rPr>
              <w:t xml:space="preserve"> </w:t>
            </w:r>
            <w:r>
              <w:rPr>
                <w:rFonts w:ascii="Times New Roman CYR" w:eastAsia="Times New Roman" w:hAnsi="Times New Roman CYR" w:cs="Times New Roman CYR"/>
                <w:color w:val="000000"/>
                <w:sz w:val="20"/>
                <w:szCs w:val="20"/>
                <w:lang w:eastAsia="ru-RU"/>
              </w:rPr>
              <w:t>738 000</w:t>
            </w:r>
          </w:p>
        </w:tc>
        <w:tc>
          <w:tcPr>
            <w:tcW w:w="2268" w:type="dxa"/>
            <w:tcBorders>
              <w:top w:val="single" w:sz="4" w:space="0" w:color="auto"/>
              <w:left w:val="single" w:sz="8" w:space="0" w:color="auto"/>
              <w:bottom w:val="single" w:sz="4" w:space="0" w:color="auto"/>
              <w:right w:val="single" w:sz="8" w:space="0" w:color="auto"/>
            </w:tcBorders>
            <w:vAlign w:val="bottom"/>
          </w:tcPr>
          <w:p w:rsidR="005D1014" w:rsidRPr="000152BE" w:rsidRDefault="00881A44" w:rsidP="00881A4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709 000</w:t>
            </w:r>
          </w:p>
        </w:tc>
        <w:tc>
          <w:tcPr>
            <w:tcW w:w="2126" w:type="dxa"/>
            <w:tcBorders>
              <w:top w:val="single" w:sz="4" w:space="0" w:color="auto"/>
              <w:left w:val="single" w:sz="8" w:space="0" w:color="auto"/>
              <w:bottom w:val="single" w:sz="4" w:space="0" w:color="auto"/>
              <w:right w:val="single" w:sz="8" w:space="0" w:color="auto"/>
            </w:tcBorders>
            <w:vAlign w:val="bottom"/>
          </w:tcPr>
          <w:p w:rsidR="005D1014" w:rsidRPr="000152BE" w:rsidRDefault="00881A44" w:rsidP="00BE312C">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738 000</w:t>
            </w:r>
          </w:p>
        </w:tc>
        <w:tc>
          <w:tcPr>
            <w:tcW w:w="2268" w:type="dxa"/>
            <w:tcBorders>
              <w:top w:val="single" w:sz="4" w:space="0" w:color="auto"/>
              <w:left w:val="single" w:sz="8" w:space="0" w:color="auto"/>
              <w:bottom w:val="single" w:sz="4" w:space="0" w:color="auto"/>
              <w:right w:val="single" w:sz="8" w:space="0" w:color="auto"/>
            </w:tcBorders>
            <w:vAlign w:val="bottom"/>
          </w:tcPr>
          <w:p w:rsidR="005D1014" w:rsidRPr="000152BE" w:rsidRDefault="00881A44" w:rsidP="00BE312C">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737 000</w:t>
            </w:r>
          </w:p>
        </w:tc>
      </w:tr>
      <w:tr w:rsidR="005D1014" w:rsidRPr="000152BE" w:rsidTr="00881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73" w:type="dxa"/>
            <w:tcBorders>
              <w:top w:val="nil"/>
              <w:left w:val="single" w:sz="8" w:space="0" w:color="auto"/>
              <w:bottom w:val="single" w:sz="8" w:space="0" w:color="auto"/>
              <w:right w:val="nil"/>
            </w:tcBorders>
            <w:noWrap/>
            <w:tcMar>
              <w:top w:w="13" w:type="dxa"/>
              <w:left w:w="13" w:type="dxa"/>
              <w:bottom w:w="0" w:type="dxa"/>
              <w:right w:w="13" w:type="dxa"/>
            </w:tcMar>
            <w:vAlign w:val="bottom"/>
          </w:tcPr>
          <w:p w:rsidR="005D1014" w:rsidRPr="000152BE" w:rsidRDefault="005D1014"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2.2.</w:t>
            </w:r>
          </w:p>
        </w:tc>
        <w:tc>
          <w:tcPr>
            <w:tcW w:w="3240"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5D1014" w:rsidRPr="000152BE" w:rsidRDefault="005D1014"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Прочие ОС</w:t>
            </w:r>
          </w:p>
        </w:tc>
        <w:tc>
          <w:tcPr>
            <w:tcW w:w="2212" w:type="dxa"/>
            <w:tcBorders>
              <w:top w:val="nil"/>
              <w:left w:val="single" w:sz="8" w:space="0" w:color="auto"/>
              <w:bottom w:val="single" w:sz="8" w:space="0" w:color="auto"/>
              <w:right w:val="single" w:sz="8" w:space="0" w:color="auto"/>
            </w:tcBorders>
            <w:vAlign w:val="bottom"/>
          </w:tcPr>
          <w:p w:rsidR="005D1014" w:rsidRPr="000152BE" w:rsidRDefault="00881A44" w:rsidP="00881A4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3 396 000</w:t>
            </w:r>
          </w:p>
        </w:tc>
        <w:tc>
          <w:tcPr>
            <w:tcW w:w="2268" w:type="dxa"/>
            <w:tcBorders>
              <w:top w:val="nil"/>
              <w:left w:val="single" w:sz="8" w:space="0" w:color="auto"/>
              <w:bottom w:val="single" w:sz="8" w:space="0" w:color="auto"/>
              <w:right w:val="single" w:sz="8" w:space="0" w:color="auto"/>
            </w:tcBorders>
            <w:vAlign w:val="bottom"/>
          </w:tcPr>
          <w:p w:rsidR="005D1014" w:rsidRPr="000152BE" w:rsidRDefault="00881A44" w:rsidP="00881A4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3 396 000</w:t>
            </w:r>
          </w:p>
        </w:tc>
        <w:tc>
          <w:tcPr>
            <w:tcW w:w="2126" w:type="dxa"/>
            <w:tcBorders>
              <w:top w:val="nil"/>
              <w:left w:val="single" w:sz="8" w:space="0" w:color="auto"/>
              <w:bottom w:val="single" w:sz="8" w:space="0" w:color="auto"/>
              <w:right w:val="single" w:sz="8" w:space="0" w:color="auto"/>
            </w:tcBorders>
            <w:vAlign w:val="bottom"/>
          </w:tcPr>
          <w:p w:rsidR="005D1014" w:rsidRPr="000152BE" w:rsidRDefault="00881A44" w:rsidP="00BE312C">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3 396 000 </w:t>
            </w:r>
          </w:p>
        </w:tc>
        <w:tc>
          <w:tcPr>
            <w:tcW w:w="2268" w:type="dxa"/>
            <w:tcBorders>
              <w:top w:val="nil"/>
              <w:left w:val="single" w:sz="8" w:space="0" w:color="auto"/>
              <w:bottom w:val="single" w:sz="8" w:space="0" w:color="auto"/>
              <w:right w:val="single" w:sz="8" w:space="0" w:color="auto"/>
            </w:tcBorders>
            <w:vAlign w:val="bottom"/>
          </w:tcPr>
          <w:p w:rsidR="005D1014" w:rsidRPr="000152BE" w:rsidRDefault="00881A44" w:rsidP="00881A4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3 396 000</w:t>
            </w:r>
          </w:p>
        </w:tc>
      </w:tr>
      <w:tr w:rsidR="00881A44" w:rsidRPr="000152BE" w:rsidTr="00881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73" w:type="dxa"/>
            <w:tcBorders>
              <w:top w:val="nil"/>
              <w:left w:val="single" w:sz="8" w:space="0" w:color="auto"/>
              <w:bottom w:val="nil"/>
              <w:right w:val="nil"/>
            </w:tcBorders>
            <w:noWrap/>
            <w:tcMar>
              <w:top w:w="13" w:type="dxa"/>
              <w:left w:w="13" w:type="dxa"/>
              <w:bottom w:w="0" w:type="dxa"/>
              <w:right w:w="13" w:type="dxa"/>
            </w:tcMar>
            <w:vAlign w:val="bottom"/>
          </w:tcPr>
          <w:p w:rsidR="00881A44" w:rsidRPr="000152BE" w:rsidRDefault="00881A44"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0152BE">
              <w:rPr>
                <w:rFonts w:ascii="Times New Roman CYR" w:eastAsia="Times New Roman" w:hAnsi="Times New Roman CYR" w:cs="Times New Roman CYR"/>
                <w:color w:val="000000"/>
                <w:sz w:val="20"/>
                <w:szCs w:val="20"/>
                <w:lang w:eastAsia="ru-RU"/>
              </w:rPr>
              <w:t> </w:t>
            </w:r>
          </w:p>
        </w:tc>
        <w:tc>
          <w:tcPr>
            <w:tcW w:w="3240" w:type="dxa"/>
            <w:tcBorders>
              <w:top w:val="nil"/>
              <w:left w:val="single" w:sz="8" w:space="0" w:color="auto"/>
              <w:bottom w:val="nil"/>
              <w:right w:val="single" w:sz="8" w:space="0" w:color="auto"/>
            </w:tcBorders>
            <w:noWrap/>
            <w:tcMar>
              <w:top w:w="13" w:type="dxa"/>
              <w:left w:w="13" w:type="dxa"/>
              <w:bottom w:w="0" w:type="dxa"/>
              <w:right w:w="13" w:type="dxa"/>
            </w:tcMar>
            <w:vAlign w:val="bottom"/>
          </w:tcPr>
          <w:p w:rsidR="00881A44" w:rsidRPr="000152BE" w:rsidRDefault="00881A44"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r w:rsidRPr="000152BE">
              <w:rPr>
                <w:rFonts w:ascii="Times New Roman CYR" w:eastAsia="Times New Roman" w:hAnsi="Times New Roman CYR" w:cs="Times New Roman CYR"/>
                <w:i/>
                <w:iCs/>
                <w:color w:val="000000"/>
                <w:sz w:val="20"/>
                <w:szCs w:val="20"/>
                <w:lang w:eastAsia="ru-RU"/>
              </w:rPr>
              <w:t>ИТОГО:</w:t>
            </w:r>
          </w:p>
        </w:tc>
        <w:tc>
          <w:tcPr>
            <w:tcW w:w="2212" w:type="dxa"/>
            <w:tcBorders>
              <w:top w:val="nil"/>
              <w:left w:val="single" w:sz="8" w:space="0" w:color="auto"/>
              <w:bottom w:val="nil"/>
              <w:right w:val="single" w:sz="8" w:space="0" w:color="auto"/>
            </w:tcBorders>
            <w:vAlign w:val="bottom"/>
          </w:tcPr>
          <w:p w:rsidR="00881A44" w:rsidRPr="000152BE" w:rsidRDefault="00881A44" w:rsidP="005B708C">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4 134 000</w:t>
            </w:r>
          </w:p>
        </w:tc>
        <w:tc>
          <w:tcPr>
            <w:tcW w:w="2268" w:type="dxa"/>
            <w:tcBorders>
              <w:top w:val="nil"/>
              <w:left w:val="single" w:sz="8" w:space="0" w:color="auto"/>
              <w:bottom w:val="nil"/>
              <w:right w:val="single" w:sz="8" w:space="0" w:color="auto"/>
            </w:tcBorders>
            <w:vAlign w:val="bottom"/>
          </w:tcPr>
          <w:p w:rsidR="00881A44" w:rsidRPr="000152BE" w:rsidRDefault="00881A44" w:rsidP="005B708C">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4 105 000</w:t>
            </w:r>
          </w:p>
        </w:tc>
        <w:tc>
          <w:tcPr>
            <w:tcW w:w="2126" w:type="dxa"/>
            <w:tcBorders>
              <w:top w:val="nil"/>
              <w:left w:val="single" w:sz="8" w:space="0" w:color="auto"/>
              <w:bottom w:val="nil"/>
              <w:right w:val="single" w:sz="8" w:space="0" w:color="auto"/>
            </w:tcBorders>
            <w:vAlign w:val="bottom"/>
          </w:tcPr>
          <w:p w:rsidR="00881A44" w:rsidRPr="000152BE" w:rsidRDefault="00881A44" w:rsidP="005B708C">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4 134 000</w:t>
            </w:r>
          </w:p>
        </w:tc>
        <w:tc>
          <w:tcPr>
            <w:tcW w:w="2268" w:type="dxa"/>
            <w:tcBorders>
              <w:top w:val="nil"/>
              <w:left w:val="single" w:sz="8" w:space="0" w:color="auto"/>
              <w:bottom w:val="nil"/>
              <w:right w:val="single" w:sz="8" w:space="0" w:color="auto"/>
            </w:tcBorders>
            <w:vAlign w:val="bottom"/>
          </w:tcPr>
          <w:p w:rsidR="00881A44" w:rsidRPr="000152BE" w:rsidRDefault="00881A44" w:rsidP="005B708C">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Pr>
                <w:rFonts w:ascii="Times New Roman CYR" w:eastAsia="Times New Roman" w:hAnsi="Times New Roman CYR" w:cs="Times New Roman CYR"/>
                <w:color w:val="000000"/>
                <w:sz w:val="20"/>
                <w:szCs w:val="20"/>
                <w:lang w:eastAsia="ru-RU"/>
              </w:rPr>
              <w:t xml:space="preserve">   4 133 000</w:t>
            </w:r>
          </w:p>
        </w:tc>
      </w:tr>
      <w:tr w:rsidR="00881A44" w:rsidRPr="000152BE" w:rsidTr="00881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73" w:type="dxa"/>
            <w:tcBorders>
              <w:top w:val="nil"/>
              <w:left w:val="single" w:sz="8" w:space="0" w:color="auto"/>
              <w:bottom w:val="single" w:sz="8" w:space="0" w:color="auto"/>
              <w:right w:val="nil"/>
            </w:tcBorders>
            <w:noWrap/>
            <w:tcMar>
              <w:top w:w="13" w:type="dxa"/>
              <w:left w:w="13" w:type="dxa"/>
              <w:bottom w:w="0" w:type="dxa"/>
              <w:right w:w="13" w:type="dxa"/>
            </w:tcMar>
            <w:vAlign w:val="bottom"/>
          </w:tcPr>
          <w:p w:rsidR="00881A44" w:rsidRDefault="00881A44"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p w:rsidR="00881A44" w:rsidRPr="000152BE" w:rsidRDefault="00881A44"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3240"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881A44" w:rsidRPr="000152BE" w:rsidRDefault="00881A44" w:rsidP="000152BE">
            <w:pPr>
              <w:widowControl w:val="0"/>
              <w:autoSpaceDE w:val="0"/>
              <w:autoSpaceDN w:val="0"/>
              <w:adjustRightInd w:val="0"/>
              <w:spacing w:after="0" w:line="240" w:lineRule="auto"/>
              <w:rPr>
                <w:rFonts w:ascii="Times New Roman CYR" w:eastAsia="Times New Roman" w:hAnsi="Times New Roman CYR" w:cs="Times New Roman CYR"/>
                <w:i/>
                <w:iCs/>
                <w:color w:val="000000"/>
                <w:sz w:val="20"/>
                <w:szCs w:val="20"/>
                <w:lang w:eastAsia="ru-RU"/>
              </w:rPr>
            </w:pPr>
          </w:p>
        </w:tc>
        <w:tc>
          <w:tcPr>
            <w:tcW w:w="2212" w:type="dxa"/>
            <w:tcBorders>
              <w:top w:val="nil"/>
              <w:left w:val="single" w:sz="8" w:space="0" w:color="auto"/>
              <w:bottom w:val="single" w:sz="8" w:space="0" w:color="auto"/>
              <w:right w:val="single" w:sz="8" w:space="0" w:color="auto"/>
            </w:tcBorders>
            <w:vAlign w:val="bottom"/>
          </w:tcPr>
          <w:p w:rsidR="00881A44" w:rsidRPr="000152BE" w:rsidRDefault="00881A44" w:rsidP="00C8183A">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2268" w:type="dxa"/>
            <w:tcBorders>
              <w:top w:val="nil"/>
              <w:left w:val="single" w:sz="8" w:space="0" w:color="auto"/>
              <w:bottom w:val="single" w:sz="8" w:space="0" w:color="auto"/>
              <w:right w:val="single" w:sz="8" w:space="0" w:color="auto"/>
            </w:tcBorders>
            <w:vAlign w:val="bottom"/>
          </w:tcPr>
          <w:p w:rsidR="00881A44" w:rsidRPr="000152BE" w:rsidRDefault="00881A44" w:rsidP="00C8183A">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2126" w:type="dxa"/>
            <w:tcBorders>
              <w:top w:val="nil"/>
              <w:left w:val="single" w:sz="8" w:space="0" w:color="auto"/>
              <w:bottom w:val="single" w:sz="8" w:space="0" w:color="auto"/>
              <w:right w:val="single" w:sz="8" w:space="0" w:color="auto"/>
            </w:tcBorders>
            <w:vAlign w:val="bottom"/>
          </w:tcPr>
          <w:p w:rsidR="00881A44" w:rsidRPr="000152BE" w:rsidRDefault="00881A44" w:rsidP="00BE312C">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c>
          <w:tcPr>
            <w:tcW w:w="2268" w:type="dxa"/>
            <w:tcBorders>
              <w:top w:val="nil"/>
              <w:left w:val="single" w:sz="8" w:space="0" w:color="auto"/>
              <w:bottom w:val="single" w:sz="8" w:space="0" w:color="auto"/>
              <w:right w:val="single" w:sz="8" w:space="0" w:color="auto"/>
            </w:tcBorders>
            <w:vAlign w:val="bottom"/>
          </w:tcPr>
          <w:p w:rsidR="00881A44" w:rsidRPr="000152BE" w:rsidRDefault="00881A44" w:rsidP="00BE312C">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p>
        </w:tc>
      </w:tr>
    </w:tbl>
    <w:p w:rsidR="005D5227" w:rsidRDefault="005D5227"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5D5227" w:rsidRDefault="005D5227"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5D5227" w:rsidRDefault="005D5227"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IV. Сведения о финансово-хозяйственной деятельности Эмитента</w:t>
      </w:r>
    </w:p>
    <w:p w:rsid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E9710C" w:rsidRPr="00050CB2" w:rsidRDefault="00E9710C" w:rsidP="00E9710C">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sidRPr="00050CB2">
        <w:rPr>
          <w:rFonts w:ascii="Times New Roman CYR" w:eastAsia="Times New Roman" w:hAnsi="Times New Roman CYR" w:cs="Times New Roman CYR"/>
          <w:b/>
          <w:bCs/>
          <w:color w:val="000000"/>
          <w:lang w:eastAsia="ru-RU"/>
        </w:rPr>
        <w:t xml:space="preserve">4.1. </w:t>
      </w:r>
      <w:r w:rsidRPr="00E9710C">
        <w:rPr>
          <w:rFonts w:ascii="Times New Roman CYR" w:eastAsia="Times New Roman" w:hAnsi="Times New Roman CYR" w:cs="Times New Roman CYR"/>
          <w:b/>
          <w:bCs/>
          <w:color w:val="000000"/>
          <w:lang w:eastAsia="ru-RU"/>
        </w:rPr>
        <w:t>Результаты финансово-хозяйственной деятельности</w:t>
      </w:r>
    </w:p>
    <w:tbl>
      <w:tblPr>
        <w:tblW w:w="11058" w:type="dxa"/>
        <w:tblInd w:w="62" w:type="dxa"/>
        <w:tblLayout w:type="fixed"/>
        <w:tblCellMar>
          <w:top w:w="102" w:type="dxa"/>
          <w:left w:w="62" w:type="dxa"/>
          <w:bottom w:w="102" w:type="dxa"/>
          <w:right w:w="62" w:type="dxa"/>
        </w:tblCellMar>
        <w:tblLook w:val="0000"/>
      </w:tblPr>
      <w:tblGrid>
        <w:gridCol w:w="3215"/>
        <w:gridCol w:w="2455"/>
        <w:gridCol w:w="2694"/>
        <w:gridCol w:w="2694"/>
      </w:tblGrid>
      <w:tr w:rsidR="00F320FE" w:rsidRPr="00050CB2" w:rsidTr="00F320FE">
        <w:tc>
          <w:tcPr>
            <w:tcW w:w="3215" w:type="dxa"/>
            <w:tcBorders>
              <w:top w:val="single" w:sz="4" w:space="0" w:color="auto"/>
              <w:left w:val="single" w:sz="4" w:space="0" w:color="auto"/>
              <w:bottom w:val="single" w:sz="4" w:space="0" w:color="auto"/>
              <w:right w:val="single" w:sz="4" w:space="0" w:color="auto"/>
            </w:tcBorders>
          </w:tcPr>
          <w:p w:rsidR="00F320FE" w:rsidRPr="00050CB2" w:rsidRDefault="00F320FE"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2455" w:type="dxa"/>
            <w:tcBorders>
              <w:top w:val="single" w:sz="4" w:space="0" w:color="auto"/>
              <w:left w:val="single" w:sz="4" w:space="0" w:color="auto"/>
              <w:bottom w:val="single" w:sz="4" w:space="0" w:color="auto"/>
              <w:right w:val="single" w:sz="4" w:space="0" w:color="auto"/>
            </w:tcBorders>
          </w:tcPr>
          <w:p w:rsidR="00F320FE" w:rsidRPr="00881A44" w:rsidRDefault="00F320FE" w:rsidP="0025357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81A44">
              <w:rPr>
                <w:rFonts w:ascii="Arial" w:eastAsia="Times New Roman" w:hAnsi="Arial" w:cs="Arial"/>
                <w:sz w:val="20"/>
                <w:szCs w:val="20"/>
                <w:lang w:eastAsia="ru-RU"/>
              </w:rPr>
              <w:t>201</w:t>
            </w:r>
            <w:r w:rsidR="00253576" w:rsidRPr="00881A44">
              <w:rPr>
                <w:rFonts w:ascii="Arial" w:eastAsia="Times New Roman" w:hAnsi="Arial" w:cs="Arial"/>
                <w:sz w:val="20"/>
                <w:szCs w:val="20"/>
                <w:lang w:eastAsia="ru-RU"/>
              </w:rPr>
              <w:t>8</w:t>
            </w:r>
            <w:r w:rsidRPr="00881A44">
              <w:rPr>
                <w:rFonts w:ascii="Arial" w:eastAsia="Times New Roman" w:hAnsi="Arial" w:cs="Arial"/>
                <w:sz w:val="20"/>
                <w:szCs w:val="20"/>
                <w:lang w:eastAsia="ru-RU"/>
              </w:rPr>
              <w:t>г.</w:t>
            </w:r>
          </w:p>
        </w:tc>
        <w:tc>
          <w:tcPr>
            <w:tcW w:w="2694" w:type="dxa"/>
            <w:tcBorders>
              <w:top w:val="single" w:sz="4" w:space="0" w:color="auto"/>
              <w:left w:val="single" w:sz="4" w:space="0" w:color="auto"/>
              <w:bottom w:val="single" w:sz="4" w:space="0" w:color="auto"/>
              <w:right w:val="single" w:sz="4" w:space="0" w:color="auto"/>
            </w:tcBorders>
          </w:tcPr>
          <w:p w:rsidR="00F320FE" w:rsidRPr="00881A44" w:rsidRDefault="00F320FE" w:rsidP="0025357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81A44">
              <w:rPr>
                <w:rFonts w:ascii="Arial" w:eastAsia="Times New Roman" w:hAnsi="Arial" w:cs="Arial"/>
                <w:sz w:val="20"/>
                <w:szCs w:val="20"/>
                <w:lang w:eastAsia="ru-RU"/>
              </w:rPr>
              <w:t>1 кв. 201</w:t>
            </w:r>
            <w:r w:rsidR="00253576" w:rsidRPr="00881A44">
              <w:rPr>
                <w:rFonts w:ascii="Arial" w:eastAsia="Times New Roman" w:hAnsi="Arial" w:cs="Arial"/>
                <w:sz w:val="20"/>
                <w:szCs w:val="20"/>
                <w:lang w:eastAsia="ru-RU"/>
              </w:rPr>
              <w:t>8</w:t>
            </w:r>
          </w:p>
        </w:tc>
        <w:tc>
          <w:tcPr>
            <w:tcW w:w="2694" w:type="dxa"/>
            <w:tcBorders>
              <w:top w:val="single" w:sz="4" w:space="0" w:color="auto"/>
              <w:left w:val="single" w:sz="4" w:space="0" w:color="auto"/>
              <w:bottom w:val="single" w:sz="4" w:space="0" w:color="auto"/>
              <w:right w:val="single" w:sz="4" w:space="0" w:color="auto"/>
            </w:tcBorders>
          </w:tcPr>
          <w:p w:rsidR="00F320FE" w:rsidRPr="00881A44" w:rsidRDefault="00F320FE" w:rsidP="0025357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81A44">
              <w:rPr>
                <w:rFonts w:ascii="Arial" w:eastAsia="Times New Roman" w:hAnsi="Arial" w:cs="Arial"/>
                <w:sz w:val="20"/>
                <w:szCs w:val="20"/>
                <w:lang w:eastAsia="ru-RU"/>
              </w:rPr>
              <w:t>1 КВ. 201</w:t>
            </w:r>
            <w:r w:rsidR="00253576" w:rsidRPr="00881A44">
              <w:rPr>
                <w:rFonts w:ascii="Arial" w:eastAsia="Times New Roman" w:hAnsi="Arial" w:cs="Arial"/>
                <w:sz w:val="20"/>
                <w:szCs w:val="20"/>
                <w:lang w:eastAsia="ru-RU"/>
              </w:rPr>
              <w:t>9</w:t>
            </w:r>
          </w:p>
        </w:tc>
      </w:tr>
      <w:tr w:rsidR="00253576" w:rsidRPr="00050CB2" w:rsidTr="00F320FE">
        <w:tc>
          <w:tcPr>
            <w:tcW w:w="3215" w:type="dxa"/>
            <w:tcBorders>
              <w:top w:val="single" w:sz="4" w:space="0" w:color="auto"/>
              <w:left w:val="single" w:sz="4" w:space="0" w:color="auto"/>
              <w:bottom w:val="single" w:sz="4" w:space="0" w:color="auto"/>
              <w:right w:val="single" w:sz="4" w:space="0" w:color="auto"/>
            </w:tcBorders>
          </w:tcPr>
          <w:p w:rsidR="00253576" w:rsidRPr="00050CB2" w:rsidRDefault="0025357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Норма чистой прибыли, %</w:t>
            </w:r>
          </w:p>
        </w:tc>
        <w:tc>
          <w:tcPr>
            <w:tcW w:w="2455" w:type="dxa"/>
            <w:tcBorders>
              <w:top w:val="single" w:sz="4" w:space="0" w:color="auto"/>
              <w:left w:val="single" w:sz="4" w:space="0" w:color="auto"/>
              <w:bottom w:val="single" w:sz="4" w:space="0" w:color="auto"/>
              <w:right w:val="single" w:sz="4" w:space="0" w:color="auto"/>
            </w:tcBorders>
          </w:tcPr>
          <w:p w:rsidR="00253576" w:rsidRPr="009B573D" w:rsidRDefault="00881A44" w:rsidP="0016360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19,09</w:t>
            </w:r>
          </w:p>
        </w:tc>
        <w:tc>
          <w:tcPr>
            <w:tcW w:w="2694" w:type="dxa"/>
            <w:tcBorders>
              <w:top w:val="single" w:sz="4" w:space="0" w:color="auto"/>
              <w:left w:val="single" w:sz="4" w:space="0" w:color="auto"/>
              <w:bottom w:val="single" w:sz="4" w:space="0" w:color="auto"/>
              <w:right w:val="single" w:sz="4" w:space="0" w:color="auto"/>
            </w:tcBorders>
          </w:tcPr>
          <w:p w:rsidR="00253576" w:rsidRDefault="0016360B" w:rsidP="00D5524A">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253576">
              <w:rPr>
                <w:rFonts w:ascii="Arial" w:eastAsia="Times New Roman" w:hAnsi="Arial" w:cs="Arial"/>
                <w:sz w:val="20"/>
                <w:szCs w:val="20"/>
                <w:lang w:eastAsia="ru-RU"/>
              </w:rPr>
              <w:t>-299,01</w:t>
            </w:r>
          </w:p>
        </w:tc>
        <w:tc>
          <w:tcPr>
            <w:tcW w:w="2694" w:type="dxa"/>
            <w:tcBorders>
              <w:top w:val="single" w:sz="4" w:space="0" w:color="auto"/>
              <w:left w:val="single" w:sz="4" w:space="0" w:color="auto"/>
              <w:bottom w:val="single" w:sz="4" w:space="0" w:color="auto"/>
              <w:right w:val="single" w:sz="4" w:space="0" w:color="auto"/>
            </w:tcBorders>
          </w:tcPr>
          <w:p w:rsidR="00253576" w:rsidRDefault="00881A44" w:rsidP="00893D1F">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55,74</w:t>
            </w:r>
          </w:p>
        </w:tc>
      </w:tr>
      <w:tr w:rsidR="00253576" w:rsidRPr="00050CB2" w:rsidTr="00F320FE">
        <w:tc>
          <w:tcPr>
            <w:tcW w:w="3215" w:type="dxa"/>
            <w:tcBorders>
              <w:top w:val="single" w:sz="4" w:space="0" w:color="auto"/>
              <w:left w:val="single" w:sz="4" w:space="0" w:color="auto"/>
              <w:bottom w:val="single" w:sz="4" w:space="0" w:color="auto"/>
              <w:right w:val="single" w:sz="4" w:space="0" w:color="auto"/>
            </w:tcBorders>
          </w:tcPr>
          <w:p w:rsidR="00253576" w:rsidRPr="00050CB2" w:rsidRDefault="0025357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Коэффициент оборачиваемости активов, раз</w:t>
            </w:r>
          </w:p>
        </w:tc>
        <w:tc>
          <w:tcPr>
            <w:tcW w:w="2455" w:type="dxa"/>
            <w:tcBorders>
              <w:top w:val="single" w:sz="4" w:space="0" w:color="auto"/>
              <w:left w:val="single" w:sz="4" w:space="0" w:color="auto"/>
              <w:bottom w:val="single" w:sz="4" w:space="0" w:color="auto"/>
              <w:right w:val="single" w:sz="4" w:space="0" w:color="auto"/>
            </w:tcBorders>
          </w:tcPr>
          <w:p w:rsidR="00253576" w:rsidRPr="009B573D" w:rsidRDefault="00881A44" w:rsidP="0016360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0,9</w:t>
            </w:r>
          </w:p>
        </w:tc>
        <w:tc>
          <w:tcPr>
            <w:tcW w:w="2694" w:type="dxa"/>
            <w:tcBorders>
              <w:top w:val="single" w:sz="4" w:space="0" w:color="auto"/>
              <w:left w:val="single" w:sz="4" w:space="0" w:color="auto"/>
              <w:bottom w:val="single" w:sz="4" w:space="0" w:color="auto"/>
              <w:right w:val="single" w:sz="4" w:space="0" w:color="auto"/>
            </w:tcBorders>
          </w:tcPr>
          <w:p w:rsidR="00253576" w:rsidRDefault="0016360B" w:rsidP="00D5524A">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253576">
              <w:rPr>
                <w:rFonts w:ascii="Arial" w:eastAsia="Times New Roman" w:hAnsi="Arial" w:cs="Arial"/>
                <w:sz w:val="20"/>
                <w:szCs w:val="20"/>
                <w:lang w:eastAsia="ru-RU"/>
              </w:rPr>
              <w:t>0,05</w:t>
            </w:r>
          </w:p>
        </w:tc>
        <w:tc>
          <w:tcPr>
            <w:tcW w:w="2694" w:type="dxa"/>
            <w:tcBorders>
              <w:top w:val="single" w:sz="4" w:space="0" w:color="auto"/>
              <w:left w:val="single" w:sz="4" w:space="0" w:color="auto"/>
              <w:bottom w:val="single" w:sz="4" w:space="0" w:color="auto"/>
              <w:right w:val="single" w:sz="4" w:space="0" w:color="auto"/>
            </w:tcBorders>
          </w:tcPr>
          <w:p w:rsidR="00253576" w:rsidRDefault="00881A44" w:rsidP="00893D1F">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0,07</w:t>
            </w:r>
          </w:p>
        </w:tc>
      </w:tr>
      <w:tr w:rsidR="00253576" w:rsidRPr="00050CB2" w:rsidTr="00F320FE">
        <w:tc>
          <w:tcPr>
            <w:tcW w:w="3215" w:type="dxa"/>
            <w:tcBorders>
              <w:top w:val="single" w:sz="4" w:space="0" w:color="auto"/>
              <w:left w:val="single" w:sz="4" w:space="0" w:color="auto"/>
              <w:bottom w:val="single" w:sz="4" w:space="0" w:color="auto"/>
              <w:right w:val="single" w:sz="4" w:space="0" w:color="auto"/>
            </w:tcBorders>
          </w:tcPr>
          <w:p w:rsidR="00253576" w:rsidRPr="00050CB2" w:rsidRDefault="0025357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Рентабельность активов, %</w:t>
            </w:r>
          </w:p>
        </w:tc>
        <w:tc>
          <w:tcPr>
            <w:tcW w:w="2455" w:type="dxa"/>
            <w:tcBorders>
              <w:top w:val="single" w:sz="4" w:space="0" w:color="auto"/>
              <w:left w:val="single" w:sz="4" w:space="0" w:color="auto"/>
              <w:bottom w:val="single" w:sz="4" w:space="0" w:color="auto"/>
              <w:right w:val="single" w:sz="4" w:space="0" w:color="auto"/>
            </w:tcBorders>
          </w:tcPr>
          <w:p w:rsidR="00253576" w:rsidRPr="009B573D" w:rsidRDefault="00881A44" w:rsidP="00725D21">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17,22</w:t>
            </w:r>
          </w:p>
        </w:tc>
        <w:tc>
          <w:tcPr>
            <w:tcW w:w="2694" w:type="dxa"/>
            <w:tcBorders>
              <w:top w:val="single" w:sz="4" w:space="0" w:color="auto"/>
              <w:left w:val="single" w:sz="4" w:space="0" w:color="auto"/>
              <w:bottom w:val="single" w:sz="4" w:space="0" w:color="auto"/>
              <w:right w:val="single" w:sz="4" w:space="0" w:color="auto"/>
            </w:tcBorders>
          </w:tcPr>
          <w:p w:rsidR="00253576" w:rsidRDefault="0016360B" w:rsidP="00D5524A">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253576">
              <w:rPr>
                <w:rFonts w:ascii="Arial" w:eastAsia="Times New Roman" w:hAnsi="Arial" w:cs="Arial"/>
                <w:sz w:val="20"/>
                <w:szCs w:val="20"/>
                <w:lang w:eastAsia="ru-RU"/>
              </w:rPr>
              <w:t>-16,05</w:t>
            </w:r>
          </w:p>
        </w:tc>
        <w:tc>
          <w:tcPr>
            <w:tcW w:w="2694" w:type="dxa"/>
            <w:tcBorders>
              <w:top w:val="single" w:sz="4" w:space="0" w:color="auto"/>
              <w:left w:val="single" w:sz="4" w:space="0" w:color="auto"/>
              <w:bottom w:val="single" w:sz="4" w:space="0" w:color="auto"/>
              <w:right w:val="single" w:sz="4" w:space="0" w:color="auto"/>
            </w:tcBorders>
          </w:tcPr>
          <w:p w:rsidR="00253576" w:rsidRDefault="00881A44" w:rsidP="00893D1F">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6360B">
              <w:rPr>
                <w:rFonts w:ascii="Arial" w:eastAsia="Times New Roman" w:hAnsi="Arial" w:cs="Arial"/>
                <w:sz w:val="20"/>
                <w:szCs w:val="20"/>
                <w:lang w:eastAsia="ru-RU"/>
              </w:rPr>
              <w:t xml:space="preserve">  </w:t>
            </w:r>
            <w:r>
              <w:rPr>
                <w:rFonts w:ascii="Arial" w:eastAsia="Times New Roman" w:hAnsi="Arial" w:cs="Arial"/>
                <w:sz w:val="20"/>
                <w:szCs w:val="20"/>
                <w:lang w:eastAsia="ru-RU"/>
              </w:rPr>
              <w:t>3,68</w:t>
            </w:r>
          </w:p>
        </w:tc>
      </w:tr>
      <w:tr w:rsidR="00253576" w:rsidRPr="00050CB2" w:rsidTr="00F320FE">
        <w:tc>
          <w:tcPr>
            <w:tcW w:w="3215" w:type="dxa"/>
            <w:tcBorders>
              <w:top w:val="single" w:sz="4" w:space="0" w:color="auto"/>
              <w:left w:val="single" w:sz="4" w:space="0" w:color="auto"/>
              <w:bottom w:val="single" w:sz="4" w:space="0" w:color="auto"/>
              <w:right w:val="single" w:sz="4" w:space="0" w:color="auto"/>
            </w:tcBorders>
          </w:tcPr>
          <w:p w:rsidR="00253576" w:rsidRPr="00050CB2" w:rsidRDefault="0025357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Рентабельность</w:t>
            </w:r>
          </w:p>
          <w:p w:rsidR="00253576" w:rsidRPr="00050CB2" w:rsidRDefault="0025357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lastRenderedPageBreak/>
              <w:t>собственного капитала, %</w:t>
            </w:r>
          </w:p>
        </w:tc>
        <w:tc>
          <w:tcPr>
            <w:tcW w:w="2455" w:type="dxa"/>
            <w:tcBorders>
              <w:top w:val="single" w:sz="4" w:space="0" w:color="auto"/>
              <w:left w:val="single" w:sz="4" w:space="0" w:color="auto"/>
              <w:bottom w:val="single" w:sz="4" w:space="0" w:color="auto"/>
              <w:right w:val="single" w:sz="4" w:space="0" w:color="auto"/>
            </w:tcBorders>
          </w:tcPr>
          <w:p w:rsidR="00253576" w:rsidRPr="009B573D" w:rsidRDefault="00881A44" w:rsidP="00725D21">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lastRenderedPageBreak/>
              <w:t xml:space="preserve">       31,29</w:t>
            </w:r>
          </w:p>
        </w:tc>
        <w:tc>
          <w:tcPr>
            <w:tcW w:w="2694" w:type="dxa"/>
            <w:tcBorders>
              <w:top w:val="single" w:sz="4" w:space="0" w:color="auto"/>
              <w:left w:val="single" w:sz="4" w:space="0" w:color="auto"/>
              <w:bottom w:val="single" w:sz="4" w:space="0" w:color="auto"/>
              <w:right w:val="single" w:sz="4" w:space="0" w:color="auto"/>
            </w:tcBorders>
          </w:tcPr>
          <w:p w:rsidR="00253576" w:rsidRDefault="0016360B" w:rsidP="00D5524A">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253576">
              <w:rPr>
                <w:rFonts w:ascii="Arial" w:eastAsia="Times New Roman" w:hAnsi="Arial" w:cs="Arial"/>
                <w:sz w:val="20"/>
                <w:szCs w:val="20"/>
                <w:lang w:eastAsia="ru-RU"/>
              </w:rPr>
              <w:t>-46,31</w:t>
            </w:r>
          </w:p>
        </w:tc>
        <w:tc>
          <w:tcPr>
            <w:tcW w:w="2694" w:type="dxa"/>
            <w:tcBorders>
              <w:top w:val="single" w:sz="4" w:space="0" w:color="auto"/>
              <w:left w:val="single" w:sz="4" w:space="0" w:color="auto"/>
              <w:bottom w:val="single" w:sz="4" w:space="0" w:color="auto"/>
              <w:right w:val="single" w:sz="4" w:space="0" w:color="auto"/>
            </w:tcBorders>
          </w:tcPr>
          <w:p w:rsidR="00253576" w:rsidRDefault="00881A44" w:rsidP="00881A44">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6360B">
              <w:rPr>
                <w:rFonts w:ascii="Arial" w:eastAsia="Times New Roman" w:hAnsi="Arial" w:cs="Arial"/>
                <w:sz w:val="20"/>
                <w:szCs w:val="20"/>
                <w:lang w:eastAsia="ru-RU"/>
              </w:rPr>
              <w:t xml:space="preserve">  </w:t>
            </w:r>
            <w:r>
              <w:rPr>
                <w:rFonts w:ascii="Arial" w:eastAsia="Times New Roman" w:hAnsi="Arial" w:cs="Arial"/>
                <w:sz w:val="20"/>
                <w:szCs w:val="20"/>
                <w:lang w:eastAsia="ru-RU"/>
              </w:rPr>
              <w:t>7,65</w:t>
            </w:r>
          </w:p>
        </w:tc>
      </w:tr>
      <w:tr w:rsidR="00253576" w:rsidRPr="00050CB2" w:rsidTr="00F320FE">
        <w:tc>
          <w:tcPr>
            <w:tcW w:w="3215" w:type="dxa"/>
            <w:tcBorders>
              <w:top w:val="single" w:sz="4" w:space="0" w:color="auto"/>
              <w:left w:val="single" w:sz="4" w:space="0" w:color="auto"/>
              <w:bottom w:val="single" w:sz="4" w:space="0" w:color="auto"/>
              <w:right w:val="single" w:sz="4" w:space="0" w:color="auto"/>
            </w:tcBorders>
          </w:tcPr>
          <w:p w:rsidR="00253576" w:rsidRPr="00050CB2" w:rsidRDefault="0025357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lastRenderedPageBreak/>
              <w:t>Сумма непокрытого убытка на отчетную дату, руб.</w:t>
            </w:r>
          </w:p>
        </w:tc>
        <w:tc>
          <w:tcPr>
            <w:tcW w:w="2455" w:type="dxa"/>
            <w:tcBorders>
              <w:top w:val="single" w:sz="4" w:space="0" w:color="auto"/>
              <w:left w:val="single" w:sz="4" w:space="0" w:color="auto"/>
              <w:bottom w:val="single" w:sz="4" w:space="0" w:color="auto"/>
              <w:right w:val="single" w:sz="4" w:space="0" w:color="auto"/>
            </w:tcBorders>
          </w:tcPr>
          <w:p w:rsidR="00253576" w:rsidRPr="009B573D" w:rsidRDefault="00881A44"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6360B">
              <w:rPr>
                <w:rFonts w:ascii="Arial" w:eastAsia="Times New Roman" w:hAnsi="Arial" w:cs="Arial"/>
                <w:sz w:val="20"/>
                <w:szCs w:val="20"/>
                <w:lang w:eastAsia="ru-RU"/>
              </w:rPr>
              <w:t xml:space="preserve">      </w:t>
            </w:r>
            <w:r>
              <w:rPr>
                <w:rFonts w:ascii="Arial" w:eastAsia="Times New Roman" w:hAnsi="Arial" w:cs="Arial"/>
                <w:sz w:val="20"/>
                <w:szCs w:val="20"/>
                <w:lang w:eastAsia="ru-RU"/>
              </w:rPr>
              <w:t>234 065 203</w:t>
            </w:r>
          </w:p>
        </w:tc>
        <w:tc>
          <w:tcPr>
            <w:tcW w:w="2694" w:type="dxa"/>
            <w:tcBorders>
              <w:top w:val="single" w:sz="4" w:space="0" w:color="auto"/>
              <w:left w:val="single" w:sz="4" w:space="0" w:color="auto"/>
              <w:bottom w:val="single" w:sz="4" w:space="0" w:color="auto"/>
              <w:right w:val="single" w:sz="4" w:space="0" w:color="auto"/>
            </w:tcBorders>
          </w:tcPr>
          <w:p w:rsidR="00253576" w:rsidRDefault="0016360B" w:rsidP="00D5524A">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253576">
              <w:rPr>
                <w:rFonts w:ascii="Arial" w:eastAsia="Times New Roman" w:hAnsi="Arial" w:cs="Arial"/>
                <w:sz w:val="20"/>
                <w:szCs w:val="20"/>
                <w:lang w:eastAsia="ru-RU"/>
              </w:rPr>
              <w:t>-60</w:t>
            </w:r>
            <w:r w:rsidR="00881A44">
              <w:rPr>
                <w:rFonts w:ascii="Arial" w:eastAsia="Times New Roman" w:hAnsi="Arial" w:cs="Arial"/>
                <w:sz w:val="20"/>
                <w:szCs w:val="20"/>
                <w:lang w:eastAsia="ru-RU"/>
              </w:rPr>
              <w:t xml:space="preserve"> </w:t>
            </w:r>
            <w:r w:rsidR="00253576">
              <w:rPr>
                <w:rFonts w:ascii="Arial" w:eastAsia="Times New Roman" w:hAnsi="Arial" w:cs="Arial"/>
                <w:sz w:val="20"/>
                <w:szCs w:val="20"/>
                <w:lang w:eastAsia="ru-RU"/>
              </w:rPr>
              <w:t>3512</w:t>
            </w:r>
            <w:r w:rsidR="00881A44">
              <w:rPr>
                <w:rFonts w:ascii="Arial" w:eastAsia="Times New Roman" w:hAnsi="Arial" w:cs="Arial"/>
                <w:sz w:val="20"/>
                <w:szCs w:val="20"/>
                <w:lang w:eastAsia="ru-RU"/>
              </w:rPr>
              <w:t xml:space="preserve"> </w:t>
            </w:r>
            <w:r w:rsidR="00253576">
              <w:rPr>
                <w:rFonts w:ascii="Arial" w:eastAsia="Times New Roman" w:hAnsi="Arial" w:cs="Arial"/>
                <w:sz w:val="20"/>
                <w:szCs w:val="20"/>
                <w:lang w:eastAsia="ru-RU"/>
              </w:rPr>
              <w:t>722</w:t>
            </w:r>
          </w:p>
        </w:tc>
        <w:tc>
          <w:tcPr>
            <w:tcW w:w="2694" w:type="dxa"/>
            <w:tcBorders>
              <w:top w:val="single" w:sz="4" w:space="0" w:color="auto"/>
              <w:left w:val="single" w:sz="4" w:space="0" w:color="auto"/>
              <w:bottom w:val="single" w:sz="4" w:space="0" w:color="auto"/>
              <w:right w:val="single" w:sz="4" w:space="0" w:color="auto"/>
            </w:tcBorders>
          </w:tcPr>
          <w:p w:rsidR="00253576" w:rsidRDefault="00881A44" w:rsidP="00893D1F">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6360B">
              <w:rPr>
                <w:rFonts w:ascii="Arial" w:eastAsia="Times New Roman" w:hAnsi="Arial" w:cs="Arial"/>
                <w:sz w:val="20"/>
                <w:szCs w:val="20"/>
                <w:lang w:eastAsia="ru-RU"/>
              </w:rPr>
              <w:t xml:space="preserve">     </w:t>
            </w:r>
            <w:r>
              <w:rPr>
                <w:rFonts w:ascii="Arial" w:eastAsia="Times New Roman" w:hAnsi="Arial" w:cs="Arial"/>
                <w:sz w:val="20"/>
                <w:szCs w:val="20"/>
                <w:lang w:eastAsia="ru-RU"/>
              </w:rPr>
              <w:t>234 065 203</w:t>
            </w:r>
          </w:p>
        </w:tc>
      </w:tr>
      <w:tr w:rsidR="00253576" w:rsidRPr="00050CB2" w:rsidTr="00F320FE">
        <w:tc>
          <w:tcPr>
            <w:tcW w:w="3215" w:type="dxa"/>
            <w:tcBorders>
              <w:top w:val="single" w:sz="4" w:space="0" w:color="auto"/>
              <w:left w:val="single" w:sz="4" w:space="0" w:color="auto"/>
              <w:bottom w:val="single" w:sz="4" w:space="0" w:color="auto"/>
              <w:right w:val="single" w:sz="4" w:space="0" w:color="auto"/>
            </w:tcBorders>
          </w:tcPr>
          <w:p w:rsidR="00253576" w:rsidRPr="00050CB2" w:rsidRDefault="00253576"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Соотношение непокрытого убытка на отчетную дату и балансовой стоимости активов, %</w:t>
            </w:r>
          </w:p>
        </w:tc>
        <w:tc>
          <w:tcPr>
            <w:tcW w:w="2455" w:type="dxa"/>
            <w:tcBorders>
              <w:top w:val="single" w:sz="4" w:space="0" w:color="auto"/>
              <w:left w:val="single" w:sz="4" w:space="0" w:color="auto"/>
              <w:bottom w:val="single" w:sz="4" w:space="0" w:color="auto"/>
              <w:right w:val="single" w:sz="4" w:space="0" w:color="auto"/>
            </w:tcBorders>
          </w:tcPr>
          <w:p w:rsidR="00253576" w:rsidRPr="009B573D" w:rsidRDefault="00881A44" w:rsidP="0051162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6360B">
              <w:rPr>
                <w:rFonts w:ascii="Arial" w:eastAsia="Times New Roman" w:hAnsi="Arial" w:cs="Arial"/>
                <w:sz w:val="20"/>
                <w:szCs w:val="20"/>
                <w:lang w:eastAsia="ru-RU"/>
              </w:rPr>
              <w:t xml:space="preserve">   </w:t>
            </w:r>
            <w:r>
              <w:rPr>
                <w:rFonts w:ascii="Arial" w:eastAsia="Times New Roman" w:hAnsi="Arial" w:cs="Arial"/>
                <w:sz w:val="20"/>
                <w:szCs w:val="20"/>
                <w:lang w:eastAsia="ru-RU"/>
              </w:rPr>
              <w:t>931,75</w:t>
            </w:r>
          </w:p>
        </w:tc>
        <w:tc>
          <w:tcPr>
            <w:tcW w:w="2694" w:type="dxa"/>
            <w:tcBorders>
              <w:top w:val="single" w:sz="4" w:space="0" w:color="auto"/>
              <w:left w:val="single" w:sz="4" w:space="0" w:color="auto"/>
              <w:bottom w:val="single" w:sz="4" w:space="0" w:color="auto"/>
              <w:right w:val="single" w:sz="4" w:space="0" w:color="auto"/>
            </w:tcBorders>
          </w:tcPr>
          <w:p w:rsidR="00253576" w:rsidRDefault="0016360B" w:rsidP="00D5524A">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253576">
              <w:rPr>
                <w:rFonts w:ascii="Arial" w:eastAsia="Times New Roman" w:hAnsi="Arial" w:cs="Arial"/>
                <w:sz w:val="20"/>
                <w:szCs w:val="20"/>
                <w:lang w:eastAsia="ru-RU"/>
              </w:rPr>
              <w:t>-319,44</w:t>
            </w:r>
          </w:p>
        </w:tc>
        <w:tc>
          <w:tcPr>
            <w:tcW w:w="2694" w:type="dxa"/>
            <w:tcBorders>
              <w:top w:val="single" w:sz="4" w:space="0" w:color="auto"/>
              <w:left w:val="single" w:sz="4" w:space="0" w:color="auto"/>
              <w:bottom w:val="single" w:sz="4" w:space="0" w:color="auto"/>
              <w:right w:val="single" w:sz="4" w:space="0" w:color="auto"/>
            </w:tcBorders>
          </w:tcPr>
          <w:p w:rsidR="00253576" w:rsidRDefault="00881A44" w:rsidP="0051162B">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6360B">
              <w:rPr>
                <w:rFonts w:ascii="Arial" w:eastAsia="Times New Roman" w:hAnsi="Arial" w:cs="Arial"/>
                <w:sz w:val="20"/>
                <w:szCs w:val="20"/>
                <w:lang w:eastAsia="ru-RU"/>
              </w:rPr>
              <w:t xml:space="preserve">     </w:t>
            </w:r>
            <w:r>
              <w:rPr>
                <w:rFonts w:ascii="Arial" w:eastAsia="Times New Roman" w:hAnsi="Arial" w:cs="Arial"/>
                <w:sz w:val="20"/>
                <w:szCs w:val="20"/>
                <w:lang w:eastAsia="ru-RU"/>
              </w:rPr>
              <w:t>1083,28</w:t>
            </w:r>
          </w:p>
        </w:tc>
      </w:tr>
    </w:tbl>
    <w:p w:rsidR="00E9710C" w:rsidRPr="000152BE" w:rsidRDefault="00E9710C"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4.2. Ликвидность Эмитента</w:t>
      </w:r>
    </w:p>
    <w:tbl>
      <w:tblPr>
        <w:tblW w:w="11058" w:type="dxa"/>
        <w:tblInd w:w="62" w:type="dxa"/>
        <w:tblLayout w:type="fixed"/>
        <w:tblCellMar>
          <w:top w:w="102" w:type="dxa"/>
          <w:left w:w="62" w:type="dxa"/>
          <w:bottom w:w="102" w:type="dxa"/>
          <w:right w:w="62" w:type="dxa"/>
        </w:tblCellMar>
        <w:tblLook w:val="0000"/>
      </w:tblPr>
      <w:tblGrid>
        <w:gridCol w:w="3205"/>
        <w:gridCol w:w="2465"/>
        <w:gridCol w:w="2694"/>
        <w:gridCol w:w="2694"/>
      </w:tblGrid>
      <w:tr w:rsidR="00F320FE" w:rsidRPr="00050CB2" w:rsidTr="00F320FE">
        <w:tc>
          <w:tcPr>
            <w:tcW w:w="3205" w:type="dxa"/>
            <w:tcBorders>
              <w:top w:val="single" w:sz="4" w:space="0" w:color="auto"/>
              <w:left w:val="single" w:sz="4" w:space="0" w:color="auto"/>
              <w:bottom w:val="single" w:sz="4" w:space="0" w:color="auto"/>
              <w:right w:val="single" w:sz="4" w:space="0" w:color="auto"/>
            </w:tcBorders>
          </w:tcPr>
          <w:p w:rsidR="00F320FE" w:rsidRPr="00050CB2" w:rsidRDefault="00F320FE"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2465" w:type="dxa"/>
            <w:tcBorders>
              <w:top w:val="single" w:sz="4" w:space="0" w:color="auto"/>
              <w:left w:val="single" w:sz="4" w:space="0" w:color="auto"/>
              <w:bottom w:val="single" w:sz="4" w:space="0" w:color="auto"/>
              <w:right w:val="single" w:sz="4" w:space="0" w:color="auto"/>
            </w:tcBorders>
          </w:tcPr>
          <w:p w:rsidR="00F320FE" w:rsidRPr="0016360B" w:rsidRDefault="00F320FE" w:rsidP="0025357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6360B">
              <w:rPr>
                <w:rFonts w:ascii="Arial" w:eastAsia="Times New Roman" w:hAnsi="Arial" w:cs="Arial"/>
                <w:sz w:val="20"/>
                <w:szCs w:val="20"/>
                <w:lang w:eastAsia="ru-RU"/>
              </w:rPr>
              <w:t>201</w:t>
            </w:r>
            <w:r w:rsidR="00253576" w:rsidRPr="0016360B">
              <w:rPr>
                <w:rFonts w:ascii="Arial" w:eastAsia="Times New Roman" w:hAnsi="Arial" w:cs="Arial"/>
                <w:sz w:val="20"/>
                <w:szCs w:val="20"/>
                <w:lang w:eastAsia="ru-RU"/>
              </w:rPr>
              <w:t>8</w:t>
            </w:r>
          </w:p>
        </w:tc>
        <w:tc>
          <w:tcPr>
            <w:tcW w:w="2694" w:type="dxa"/>
            <w:tcBorders>
              <w:top w:val="single" w:sz="4" w:space="0" w:color="auto"/>
              <w:left w:val="single" w:sz="4" w:space="0" w:color="auto"/>
              <w:bottom w:val="single" w:sz="4" w:space="0" w:color="auto"/>
              <w:right w:val="single" w:sz="4" w:space="0" w:color="auto"/>
            </w:tcBorders>
          </w:tcPr>
          <w:p w:rsidR="00F320FE" w:rsidRPr="0016360B" w:rsidRDefault="00F320FE" w:rsidP="0025357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6360B">
              <w:rPr>
                <w:rFonts w:ascii="Arial" w:eastAsia="Times New Roman" w:hAnsi="Arial" w:cs="Arial"/>
                <w:sz w:val="20"/>
                <w:szCs w:val="20"/>
                <w:lang w:eastAsia="ru-RU"/>
              </w:rPr>
              <w:t>1 кв. 201</w:t>
            </w:r>
            <w:r w:rsidR="00253576" w:rsidRPr="0016360B">
              <w:rPr>
                <w:rFonts w:ascii="Arial" w:eastAsia="Times New Roman" w:hAnsi="Arial" w:cs="Arial"/>
                <w:sz w:val="20"/>
                <w:szCs w:val="20"/>
                <w:lang w:eastAsia="ru-RU"/>
              </w:rPr>
              <w:t>8</w:t>
            </w:r>
          </w:p>
        </w:tc>
        <w:tc>
          <w:tcPr>
            <w:tcW w:w="2694" w:type="dxa"/>
            <w:tcBorders>
              <w:top w:val="single" w:sz="4" w:space="0" w:color="auto"/>
              <w:left w:val="single" w:sz="4" w:space="0" w:color="auto"/>
              <w:bottom w:val="single" w:sz="4" w:space="0" w:color="auto"/>
              <w:right w:val="single" w:sz="4" w:space="0" w:color="auto"/>
            </w:tcBorders>
          </w:tcPr>
          <w:p w:rsidR="00F320FE" w:rsidRPr="0016360B" w:rsidRDefault="00F320FE" w:rsidP="0025357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6360B">
              <w:rPr>
                <w:rFonts w:ascii="Arial" w:eastAsia="Times New Roman" w:hAnsi="Arial" w:cs="Arial"/>
                <w:sz w:val="20"/>
                <w:szCs w:val="20"/>
                <w:lang w:eastAsia="ru-RU"/>
              </w:rPr>
              <w:t>1 кв. 201</w:t>
            </w:r>
            <w:r w:rsidR="00253576" w:rsidRPr="0016360B">
              <w:rPr>
                <w:rFonts w:ascii="Arial" w:eastAsia="Times New Roman" w:hAnsi="Arial" w:cs="Arial"/>
                <w:sz w:val="20"/>
                <w:szCs w:val="20"/>
                <w:lang w:eastAsia="ru-RU"/>
              </w:rPr>
              <w:t>9</w:t>
            </w:r>
          </w:p>
        </w:tc>
      </w:tr>
      <w:tr w:rsidR="00253576" w:rsidRPr="00050CB2" w:rsidTr="00F320FE">
        <w:tc>
          <w:tcPr>
            <w:tcW w:w="3205" w:type="dxa"/>
            <w:tcBorders>
              <w:top w:val="single" w:sz="4" w:space="0" w:color="auto"/>
              <w:left w:val="single" w:sz="4" w:space="0" w:color="auto"/>
              <w:bottom w:val="single" w:sz="4" w:space="0" w:color="auto"/>
              <w:right w:val="single" w:sz="4" w:space="0" w:color="auto"/>
            </w:tcBorders>
          </w:tcPr>
          <w:p w:rsidR="00253576" w:rsidRPr="00050CB2" w:rsidRDefault="0025357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Чистый оборотный капитал, руб.</w:t>
            </w:r>
          </w:p>
        </w:tc>
        <w:tc>
          <w:tcPr>
            <w:tcW w:w="2465" w:type="dxa"/>
            <w:tcBorders>
              <w:top w:val="single" w:sz="4" w:space="0" w:color="auto"/>
              <w:left w:val="single" w:sz="4" w:space="0" w:color="auto"/>
              <w:bottom w:val="single" w:sz="4" w:space="0" w:color="auto"/>
              <w:right w:val="single" w:sz="4" w:space="0" w:color="auto"/>
            </w:tcBorders>
          </w:tcPr>
          <w:p w:rsidR="00253576" w:rsidRPr="00050CB2" w:rsidRDefault="0016360B"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8 683 000</w:t>
            </w:r>
          </w:p>
        </w:tc>
        <w:tc>
          <w:tcPr>
            <w:tcW w:w="2694" w:type="dxa"/>
            <w:tcBorders>
              <w:top w:val="single" w:sz="4" w:space="0" w:color="auto"/>
              <w:left w:val="single" w:sz="4" w:space="0" w:color="auto"/>
              <w:bottom w:val="single" w:sz="4" w:space="0" w:color="auto"/>
              <w:right w:val="single" w:sz="4" w:space="0" w:color="auto"/>
            </w:tcBorders>
          </w:tcPr>
          <w:p w:rsidR="00253576" w:rsidRDefault="00253576" w:rsidP="00D5524A">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6</w:t>
            </w:r>
            <w:r w:rsidR="0016360B">
              <w:rPr>
                <w:rFonts w:ascii="Arial" w:eastAsia="Times New Roman" w:hAnsi="Arial" w:cs="Arial"/>
                <w:sz w:val="20"/>
                <w:szCs w:val="20"/>
                <w:lang w:eastAsia="ru-RU"/>
              </w:rPr>
              <w:t> </w:t>
            </w:r>
            <w:r>
              <w:rPr>
                <w:rFonts w:ascii="Arial" w:eastAsia="Times New Roman" w:hAnsi="Arial" w:cs="Arial"/>
                <w:sz w:val="20"/>
                <w:szCs w:val="20"/>
                <w:lang w:eastAsia="ru-RU"/>
              </w:rPr>
              <w:t>101</w:t>
            </w:r>
            <w:r w:rsidR="0016360B">
              <w:rPr>
                <w:rFonts w:ascii="Arial" w:eastAsia="Times New Roman" w:hAnsi="Arial" w:cs="Arial"/>
                <w:sz w:val="20"/>
                <w:szCs w:val="20"/>
                <w:lang w:eastAsia="ru-RU"/>
              </w:rPr>
              <w:t xml:space="preserve"> 000</w:t>
            </w:r>
          </w:p>
        </w:tc>
        <w:tc>
          <w:tcPr>
            <w:tcW w:w="2694" w:type="dxa"/>
            <w:tcBorders>
              <w:top w:val="single" w:sz="4" w:space="0" w:color="auto"/>
              <w:left w:val="single" w:sz="4" w:space="0" w:color="auto"/>
              <w:bottom w:val="single" w:sz="4" w:space="0" w:color="auto"/>
              <w:right w:val="single" w:sz="4" w:space="0" w:color="auto"/>
            </w:tcBorders>
          </w:tcPr>
          <w:p w:rsidR="00253576" w:rsidRDefault="0016360B" w:rsidP="00BE312C">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4 506 000</w:t>
            </w:r>
          </w:p>
        </w:tc>
      </w:tr>
      <w:tr w:rsidR="00253576" w:rsidRPr="00050CB2" w:rsidTr="00F320FE">
        <w:tc>
          <w:tcPr>
            <w:tcW w:w="3205" w:type="dxa"/>
            <w:tcBorders>
              <w:top w:val="single" w:sz="4" w:space="0" w:color="auto"/>
              <w:left w:val="single" w:sz="4" w:space="0" w:color="auto"/>
              <w:bottom w:val="single" w:sz="4" w:space="0" w:color="auto"/>
              <w:right w:val="single" w:sz="4" w:space="0" w:color="auto"/>
            </w:tcBorders>
          </w:tcPr>
          <w:p w:rsidR="00253576" w:rsidRPr="00050CB2" w:rsidRDefault="0025357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Коэффициент текущей ликвидности</w:t>
            </w:r>
          </w:p>
        </w:tc>
        <w:tc>
          <w:tcPr>
            <w:tcW w:w="2465" w:type="dxa"/>
            <w:tcBorders>
              <w:top w:val="single" w:sz="4" w:space="0" w:color="auto"/>
              <w:left w:val="single" w:sz="4" w:space="0" w:color="auto"/>
              <w:bottom w:val="single" w:sz="4" w:space="0" w:color="auto"/>
              <w:right w:val="single" w:sz="4" w:space="0" w:color="auto"/>
            </w:tcBorders>
          </w:tcPr>
          <w:p w:rsidR="00253576" w:rsidRPr="00050CB2" w:rsidRDefault="0016360B"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2,0</w:t>
            </w:r>
          </w:p>
        </w:tc>
        <w:tc>
          <w:tcPr>
            <w:tcW w:w="2694" w:type="dxa"/>
            <w:tcBorders>
              <w:top w:val="single" w:sz="4" w:space="0" w:color="auto"/>
              <w:left w:val="single" w:sz="4" w:space="0" w:color="auto"/>
              <w:bottom w:val="single" w:sz="4" w:space="0" w:color="auto"/>
              <w:right w:val="single" w:sz="4" w:space="0" w:color="auto"/>
            </w:tcBorders>
          </w:tcPr>
          <w:p w:rsidR="00253576" w:rsidRDefault="00253576" w:rsidP="00D5524A">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1,99</w:t>
            </w:r>
          </w:p>
        </w:tc>
        <w:tc>
          <w:tcPr>
            <w:tcW w:w="2694" w:type="dxa"/>
            <w:tcBorders>
              <w:top w:val="single" w:sz="4" w:space="0" w:color="auto"/>
              <w:left w:val="single" w:sz="4" w:space="0" w:color="auto"/>
              <w:bottom w:val="single" w:sz="4" w:space="0" w:color="auto"/>
              <w:right w:val="single" w:sz="4" w:space="0" w:color="auto"/>
            </w:tcBorders>
          </w:tcPr>
          <w:p w:rsidR="00253576" w:rsidRDefault="0016360B" w:rsidP="00BE312C">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1,0</w:t>
            </w:r>
          </w:p>
        </w:tc>
      </w:tr>
      <w:tr w:rsidR="00253576" w:rsidRPr="00050CB2" w:rsidTr="00F320FE">
        <w:tc>
          <w:tcPr>
            <w:tcW w:w="3205" w:type="dxa"/>
            <w:tcBorders>
              <w:top w:val="single" w:sz="4" w:space="0" w:color="auto"/>
              <w:left w:val="single" w:sz="4" w:space="0" w:color="auto"/>
              <w:bottom w:val="single" w:sz="4" w:space="0" w:color="auto"/>
              <w:right w:val="single" w:sz="4" w:space="0" w:color="auto"/>
            </w:tcBorders>
          </w:tcPr>
          <w:p w:rsidR="00253576" w:rsidRPr="00050CB2" w:rsidRDefault="00253576"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Коэффициент быстрой ликвидности</w:t>
            </w:r>
          </w:p>
        </w:tc>
        <w:tc>
          <w:tcPr>
            <w:tcW w:w="2465" w:type="dxa"/>
            <w:tcBorders>
              <w:top w:val="single" w:sz="4" w:space="0" w:color="auto"/>
              <w:left w:val="single" w:sz="4" w:space="0" w:color="auto"/>
              <w:bottom w:val="single" w:sz="4" w:space="0" w:color="auto"/>
              <w:right w:val="single" w:sz="4" w:space="0" w:color="auto"/>
            </w:tcBorders>
          </w:tcPr>
          <w:p w:rsidR="00253576" w:rsidRPr="00050CB2" w:rsidRDefault="0016360B" w:rsidP="00893D1F">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2,0</w:t>
            </w:r>
          </w:p>
        </w:tc>
        <w:tc>
          <w:tcPr>
            <w:tcW w:w="2694" w:type="dxa"/>
            <w:tcBorders>
              <w:top w:val="single" w:sz="4" w:space="0" w:color="auto"/>
              <w:left w:val="single" w:sz="4" w:space="0" w:color="auto"/>
              <w:bottom w:val="single" w:sz="4" w:space="0" w:color="auto"/>
              <w:right w:val="single" w:sz="4" w:space="0" w:color="auto"/>
            </w:tcBorders>
          </w:tcPr>
          <w:p w:rsidR="00253576" w:rsidRDefault="00253576" w:rsidP="00D5524A">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1,99</w:t>
            </w:r>
          </w:p>
        </w:tc>
        <w:tc>
          <w:tcPr>
            <w:tcW w:w="2694" w:type="dxa"/>
            <w:tcBorders>
              <w:top w:val="single" w:sz="4" w:space="0" w:color="auto"/>
              <w:left w:val="single" w:sz="4" w:space="0" w:color="auto"/>
              <w:bottom w:val="single" w:sz="4" w:space="0" w:color="auto"/>
              <w:right w:val="single" w:sz="4" w:space="0" w:color="auto"/>
            </w:tcBorders>
          </w:tcPr>
          <w:p w:rsidR="00253576" w:rsidRDefault="0016360B" w:rsidP="00BE312C">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1,0</w:t>
            </w:r>
          </w:p>
        </w:tc>
      </w:tr>
    </w:tbl>
    <w:p w:rsidR="00E9710C" w:rsidRPr="000152BE" w:rsidRDefault="00E9710C"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4.3. </w:t>
      </w:r>
      <w:r w:rsidR="00E9710C">
        <w:rPr>
          <w:rFonts w:ascii="Times New Roman CYR" w:eastAsia="Times New Roman" w:hAnsi="Times New Roman CYR" w:cs="Times New Roman CYR"/>
          <w:b/>
          <w:bCs/>
          <w:color w:val="000000"/>
          <w:lang w:eastAsia="ru-RU"/>
        </w:rPr>
        <w:t>Финансовые вложения эмитента</w:t>
      </w:r>
    </w:p>
    <w:p w:rsidR="00F14D3F" w:rsidRDefault="00253576" w:rsidP="00F14D3F">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Pr>
          <w:rFonts w:ascii="Times New Roman CYR" w:eastAsia="Times New Roman" w:hAnsi="Times New Roman CYR" w:cs="Times New Roman CYR"/>
          <w:b/>
          <w:bCs/>
          <w:color w:val="000000"/>
          <w:lang w:eastAsia="ru-RU"/>
        </w:rPr>
        <w:t xml:space="preserve">   </w:t>
      </w:r>
    </w:p>
    <w:p w:rsidR="00253576" w:rsidRDefault="00253576" w:rsidP="00F14D3F">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Pr>
          <w:rFonts w:ascii="Times New Roman CYR" w:eastAsia="Times New Roman" w:hAnsi="Times New Roman CYR" w:cs="Times New Roman CYR"/>
          <w:b/>
          <w:bCs/>
          <w:color w:val="000000"/>
          <w:lang w:eastAsia="ru-RU"/>
        </w:rPr>
        <w:t xml:space="preserve">    </w:t>
      </w:r>
      <w:r w:rsidRPr="00E9710C">
        <w:rPr>
          <w:rFonts w:ascii="Times New Roman CYR" w:eastAsia="Times New Roman" w:hAnsi="Times New Roman CYR" w:cs="Times New Roman CYR"/>
          <w:bCs/>
          <w:color w:val="000000"/>
          <w:lang w:eastAsia="ru-RU"/>
        </w:rPr>
        <w:t>Не  производились</w:t>
      </w:r>
    </w:p>
    <w:p w:rsidR="00F14D3F" w:rsidRDefault="00F14D3F" w:rsidP="00F14D3F">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F14D3F" w:rsidRPr="000152BE" w:rsidRDefault="00F14D3F"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4.4. </w:t>
      </w:r>
      <w:r w:rsidR="00E9710C">
        <w:rPr>
          <w:rFonts w:ascii="Times New Roman CYR" w:eastAsia="Times New Roman" w:hAnsi="Times New Roman CYR" w:cs="Times New Roman CYR"/>
          <w:b/>
          <w:bCs/>
          <w:color w:val="000000"/>
          <w:lang w:eastAsia="ru-RU"/>
        </w:rPr>
        <w:t xml:space="preserve">Нематериальные активы </w:t>
      </w:r>
      <w:r w:rsidRPr="000152BE">
        <w:rPr>
          <w:rFonts w:ascii="Times New Roman CYR" w:eastAsia="Times New Roman" w:hAnsi="Times New Roman CYR" w:cs="Times New Roman CYR"/>
          <w:b/>
          <w:bCs/>
          <w:color w:val="000000"/>
          <w:lang w:eastAsia="ru-RU"/>
        </w:rPr>
        <w:t xml:space="preserve">  Эмитента</w:t>
      </w:r>
    </w:p>
    <w:tbl>
      <w:tblPr>
        <w:tblW w:w="0" w:type="auto"/>
        <w:tblInd w:w="62" w:type="dxa"/>
        <w:tblLayout w:type="fixed"/>
        <w:tblCellMar>
          <w:top w:w="102" w:type="dxa"/>
          <w:left w:w="62" w:type="dxa"/>
          <w:bottom w:w="102" w:type="dxa"/>
          <w:right w:w="62" w:type="dxa"/>
        </w:tblCellMar>
        <w:tblLook w:val="0000"/>
      </w:tblPr>
      <w:tblGrid>
        <w:gridCol w:w="3048"/>
        <w:gridCol w:w="3614"/>
        <w:gridCol w:w="3403"/>
      </w:tblGrid>
      <w:tr w:rsidR="00E9710C" w:rsidRPr="00050CB2" w:rsidTr="00122419">
        <w:tc>
          <w:tcPr>
            <w:tcW w:w="3048"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группы объектов нематериальных активов</w:t>
            </w:r>
          </w:p>
        </w:tc>
        <w:tc>
          <w:tcPr>
            <w:tcW w:w="3614"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Первоначальная (восстановительная) стоимость, руб.</w:t>
            </w:r>
          </w:p>
        </w:tc>
        <w:tc>
          <w:tcPr>
            <w:tcW w:w="3403"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Сумма начисленной амортизации, руб.</w:t>
            </w:r>
          </w:p>
        </w:tc>
      </w:tr>
      <w:tr w:rsidR="00E9710C" w:rsidRPr="00050CB2" w:rsidTr="00122419">
        <w:tc>
          <w:tcPr>
            <w:tcW w:w="3048" w:type="dxa"/>
            <w:tcBorders>
              <w:top w:val="single" w:sz="4" w:space="0" w:color="auto"/>
              <w:left w:val="single" w:sz="4" w:space="0" w:color="auto"/>
              <w:bottom w:val="single" w:sz="4" w:space="0" w:color="auto"/>
              <w:right w:val="single" w:sz="4" w:space="0" w:color="auto"/>
            </w:tcBorders>
          </w:tcPr>
          <w:p w:rsidR="00E9710C" w:rsidRPr="00050CB2" w:rsidRDefault="00E9710C" w:rsidP="00253576">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31.12.201</w:t>
            </w:r>
            <w:r w:rsidR="00253576">
              <w:rPr>
                <w:rFonts w:ascii="Arial" w:eastAsia="Times New Roman" w:hAnsi="Arial" w:cs="Arial"/>
                <w:sz w:val="20"/>
                <w:szCs w:val="20"/>
                <w:lang w:eastAsia="ru-RU"/>
              </w:rPr>
              <w:t>8</w:t>
            </w:r>
            <w:r w:rsidRPr="00050CB2">
              <w:rPr>
                <w:rFonts w:ascii="Arial" w:eastAsia="Times New Roman" w:hAnsi="Arial" w:cs="Arial"/>
                <w:sz w:val="20"/>
                <w:szCs w:val="20"/>
                <w:lang w:eastAsia="ru-RU"/>
              </w:rPr>
              <w:t>г.</w:t>
            </w:r>
          </w:p>
        </w:tc>
        <w:tc>
          <w:tcPr>
            <w:tcW w:w="3614"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c>
          <w:tcPr>
            <w:tcW w:w="3403"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r>
      <w:tr w:rsidR="00E9710C" w:rsidRPr="00050CB2" w:rsidTr="00122419">
        <w:tc>
          <w:tcPr>
            <w:tcW w:w="3048" w:type="dxa"/>
            <w:tcBorders>
              <w:top w:val="single" w:sz="4" w:space="0" w:color="auto"/>
              <w:left w:val="single" w:sz="4" w:space="0" w:color="auto"/>
              <w:bottom w:val="single" w:sz="4" w:space="0" w:color="auto"/>
              <w:right w:val="single" w:sz="4" w:space="0" w:color="auto"/>
            </w:tcBorders>
          </w:tcPr>
          <w:p w:rsidR="00E9710C" w:rsidRPr="00050CB2" w:rsidRDefault="00C21C81" w:rsidP="00253576">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r w:rsidR="00E9710C" w:rsidRPr="00050CB2">
              <w:rPr>
                <w:rFonts w:ascii="Arial" w:eastAsia="Times New Roman" w:hAnsi="Arial" w:cs="Arial"/>
                <w:sz w:val="20"/>
                <w:szCs w:val="20"/>
                <w:lang w:eastAsia="ru-RU"/>
              </w:rPr>
              <w:t xml:space="preserve"> кв. 201</w:t>
            </w:r>
            <w:r w:rsidR="00253576">
              <w:rPr>
                <w:rFonts w:ascii="Arial" w:eastAsia="Times New Roman" w:hAnsi="Arial" w:cs="Arial"/>
                <w:sz w:val="20"/>
                <w:szCs w:val="20"/>
                <w:lang w:eastAsia="ru-RU"/>
              </w:rPr>
              <w:t>9</w:t>
            </w:r>
            <w:r w:rsidR="00E9710C" w:rsidRPr="00050CB2">
              <w:rPr>
                <w:rFonts w:ascii="Arial" w:eastAsia="Times New Roman" w:hAnsi="Arial" w:cs="Arial"/>
                <w:sz w:val="20"/>
                <w:szCs w:val="20"/>
                <w:lang w:eastAsia="ru-RU"/>
              </w:rPr>
              <w:t>г.</w:t>
            </w:r>
          </w:p>
        </w:tc>
        <w:tc>
          <w:tcPr>
            <w:tcW w:w="3614"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c>
          <w:tcPr>
            <w:tcW w:w="3403" w:type="dxa"/>
            <w:tcBorders>
              <w:top w:val="single" w:sz="4" w:space="0" w:color="auto"/>
              <w:left w:val="single" w:sz="4" w:space="0" w:color="auto"/>
              <w:bottom w:val="single" w:sz="4" w:space="0" w:color="auto"/>
              <w:right w:val="single" w:sz="4" w:space="0" w:color="auto"/>
            </w:tcBorders>
          </w:tcPr>
          <w:p w:rsidR="00E9710C" w:rsidRPr="00050CB2" w:rsidRDefault="00E9710C" w:rsidP="00122419">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37660</w:t>
            </w:r>
          </w:p>
        </w:tc>
      </w:tr>
    </w:tbl>
    <w:p w:rsidR="00E9710C" w:rsidRPr="000152BE" w:rsidRDefault="00E9710C"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before="40" w:after="0" w:line="240" w:lineRule="auto"/>
        <w:ind w:left="360" w:hanging="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4.5.</w:t>
      </w:r>
      <w:r w:rsidR="00E9710C" w:rsidRPr="00C21C81">
        <w:rPr>
          <w:rFonts w:ascii="Times New Roman" w:hAnsi="Times New Roman" w:cs="Times New Roman"/>
          <w:b/>
          <w:bCs/>
          <w:color w:val="333333"/>
          <w:shd w:val="clear" w:color="auto" w:fill="FFFFFF"/>
        </w:rP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152BE" w:rsidRDefault="00E9710C" w:rsidP="00E9710C">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Патенты и лицензии не приобретались</w:t>
      </w:r>
      <w:r w:rsidR="000152BE" w:rsidRPr="000152BE">
        <w:rPr>
          <w:rFonts w:ascii="Times New Roman CYR" w:eastAsia="Times New Roman" w:hAnsi="Times New Roman CYR" w:cs="Times New Roman CYR"/>
          <w:color w:val="000000"/>
          <w:lang w:eastAsia="ru-RU"/>
        </w:rPr>
        <w:t xml:space="preserve">. </w:t>
      </w:r>
    </w:p>
    <w:p w:rsidR="00865800" w:rsidRDefault="00E9710C" w:rsidP="00865800">
      <w:pPr>
        <w:spacing w:after="0"/>
        <w:jc w:val="both"/>
        <w:rPr>
          <w:rFonts w:ascii="Arial" w:hAnsi="Arial" w:cs="Arial"/>
          <w:b/>
          <w:bCs/>
          <w:color w:val="333333"/>
          <w:shd w:val="clear" w:color="auto" w:fill="FFFFFF"/>
        </w:rPr>
      </w:pPr>
      <w:r>
        <w:rPr>
          <w:rFonts w:ascii="Arial" w:hAnsi="Arial" w:cs="Arial"/>
          <w:b/>
          <w:bCs/>
          <w:color w:val="333333"/>
          <w:shd w:val="clear" w:color="auto" w:fill="FFFFFF"/>
        </w:rPr>
        <w:t xml:space="preserve">4.6. </w:t>
      </w:r>
      <w:r w:rsidRPr="00C21C81">
        <w:rPr>
          <w:rFonts w:ascii="Times New Roman" w:hAnsi="Times New Roman" w:cs="Times New Roman"/>
          <w:b/>
          <w:bCs/>
          <w:color w:val="333333"/>
          <w:shd w:val="clear" w:color="auto" w:fill="FFFFFF"/>
        </w:rPr>
        <w:t>Анализ тенденций развития в сфере основной деятельности эмитента</w:t>
      </w:r>
    </w:p>
    <w:p w:rsidR="00D661B6" w:rsidRPr="00390F63" w:rsidRDefault="00D661B6" w:rsidP="00D661B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 xml:space="preserve">Основные факторы, оказывающие влияние на отрасль – экономическая и политическая ситуация в странах, с которыми общество ведет внешнеэкономическую деятельность, потребность в российских специалистах, степень износа оборудования и запасных частей, установленных на предприятиях, строившихся в советский период нашими специалистами. </w:t>
      </w:r>
    </w:p>
    <w:p w:rsidR="00D661B6" w:rsidRPr="00390F63" w:rsidRDefault="00D661B6" w:rsidP="00D661B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Основные направления деятельности ОАО «ВО Техностройэкспорт» связано с работами и услугами в области строительства гражданских объектов различной степени сложности – от выполнения крупных объектов «под ключ» и поставок различных видов технологического оборудования, машин и механизмов и запасных частей до оказания консультационных и инжиниринговых услуг.</w:t>
      </w:r>
    </w:p>
    <w:p w:rsidR="00D661B6" w:rsidRPr="00390F63" w:rsidRDefault="00D661B6" w:rsidP="00D661B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ОАО «ВО Техностройэкспорт» - многопрофильная организация, которая занимается различными видами коммерческой деятельности в России и за рубежом, в первую очередь в странах Восточной Европы, Африки и Ближнего Востока.</w:t>
      </w:r>
    </w:p>
    <w:p w:rsidR="00D661B6" w:rsidRPr="00390F63" w:rsidRDefault="00D661B6" w:rsidP="00D661B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С учетом общемирового экономического кризиса, который коснулся таких областей как промышленное производство, строительство, в том числе транспортное строительство, которое является сферой оказания услуг ОАО «ВО Техностройэкспорт», и спад деловой активности в этих областях повлиял на экономические показатели Объединения.</w:t>
      </w:r>
    </w:p>
    <w:p w:rsidR="00D661B6" w:rsidRPr="00390F63" w:rsidRDefault="00D661B6" w:rsidP="00D661B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Резко сократилось количество Заказчиков на объекты, возводимые на условиях Генерального подряда.</w:t>
      </w:r>
    </w:p>
    <w:p w:rsidR="00D661B6" w:rsidRPr="00390F63" w:rsidRDefault="00D661B6" w:rsidP="00D661B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В ряде стран, многолетних партнеров ОАО «ВО Техностройэкспорт» (Турция, Египет и др) на законодательном уровне введена норма на осуществление крупных объектов  исключительно на условиях В.О.Т., что ставит будущего подрядчика перед необходимостью изыскания значительных кредитов. В условиях острого финансового кризиса  задача получения средств на условиях, обеспечивающих экономическую эффективность строящихся объектов становится во многих случаях неразрешимой.</w:t>
      </w:r>
    </w:p>
    <w:p w:rsidR="00D661B6" w:rsidRDefault="00D661B6" w:rsidP="00D661B6">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sidRPr="00390F63">
        <w:rPr>
          <w:rFonts w:ascii="Times New Roman CYR" w:eastAsia="Times New Roman" w:hAnsi="Times New Roman CYR" w:cs="Times New Roman CYR"/>
          <w:color w:val="000000"/>
          <w:lang w:eastAsia="ru-RU"/>
        </w:rPr>
        <w:t>В области внешнеэкономической деятельности, являющейся сферой деятельности ОАО «ВО Техностройэкспорт» в отчетном периоде, продолжался спад, связанный с общим экономическим кризисом и отсутствием господдержки.</w:t>
      </w:r>
    </w:p>
    <w:p w:rsidR="00E46235" w:rsidRDefault="00E46235" w:rsidP="00E46235">
      <w:pPr>
        <w:widowControl w:val="0"/>
        <w:autoSpaceDE w:val="0"/>
        <w:autoSpaceDN w:val="0"/>
        <w:adjustRightInd w:val="0"/>
        <w:spacing w:after="0" w:line="240" w:lineRule="auto"/>
        <w:ind w:firstLine="357"/>
        <w:jc w:val="both"/>
        <w:outlineLvl w:val="2"/>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lastRenderedPageBreak/>
        <w:t>На этом фоне по результатам работы в 1 кв.2019 г. была  зафиксирована прибыль и оценить деятельность Объединения можно как удовлетворительную</w:t>
      </w:r>
      <w:r w:rsidRPr="00F7736D">
        <w:rPr>
          <w:rFonts w:ascii="Times New Roman CYR" w:eastAsia="Times New Roman" w:hAnsi="Times New Roman CYR" w:cs="Times New Roman CYR"/>
          <w:color w:val="000000"/>
          <w:lang w:eastAsia="ru-RU"/>
        </w:rPr>
        <w:t>.</w:t>
      </w:r>
    </w:p>
    <w:p w:rsidR="00E9710C" w:rsidRDefault="00E9710C" w:rsidP="00865800">
      <w:pPr>
        <w:spacing w:after="0"/>
        <w:jc w:val="both"/>
        <w:rPr>
          <w:rFonts w:ascii="Times New Roman" w:eastAsia="Times New Roman" w:hAnsi="Times New Roman" w:cs="Times New Roman"/>
          <w:b/>
          <w:sz w:val="24"/>
          <w:szCs w:val="24"/>
          <w:lang w:eastAsia="ru-RU"/>
        </w:rPr>
      </w:pPr>
      <w:r>
        <w:rPr>
          <w:rFonts w:ascii="Arial" w:hAnsi="Arial" w:cs="Arial"/>
          <w:b/>
          <w:bCs/>
          <w:color w:val="333333"/>
          <w:shd w:val="clear" w:color="auto" w:fill="FFFFFF"/>
        </w:rPr>
        <w:t xml:space="preserve">4.7. </w:t>
      </w:r>
      <w:r w:rsidRPr="00C21C81">
        <w:rPr>
          <w:rFonts w:ascii="Times New Roman" w:hAnsi="Times New Roman" w:cs="Times New Roman"/>
          <w:b/>
          <w:bCs/>
          <w:color w:val="333333"/>
          <w:shd w:val="clear" w:color="auto" w:fill="FFFFFF"/>
        </w:rPr>
        <w:t>Анализ факторов и условий, влияющих на деятельность эмитента</w:t>
      </w:r>
    </w:p>
    <w:p w:rsidR="00865800" w:rsidRPr="00865800" w:rsidRDefault="00E9710C" w:rsidP="00865800">
      <w:pPr>
        <w:spacing w:after="0"/>
        <w:jc w:val="both"/>
        <w:rPr>
          <w:rFonts w:ascii="Verdana" w:eastAsia="Times New Roman" w:hAnsi="Verdana" w:cs="Times New Roman"/>
          <w:lang w:eastAsia="ru-RU"/>
        </w:rPr>
      </w:pPr>
      <w:r>
        <w:rPr>
          <w:rFonts w:ascii="Times New Roman" w:eastAsia="Times New Roman" w:hAnsi="Times New Roman" w:cs="Times New Roman"/>
          <w:lang w:eastAsia="ru-RU"/>
        </w:rPr>
        <w:t>Отсутствие достаточной государственной поддержки в области внешнеэкономической деятельности, являющейся основной для Эмитента</w:t>
      </w:r>
    </w:p>
    <w:p w:rsidR="00865800" w:rsidRPr="00C21C81" w:rsidRDefault="00E9710C" w:rsidP="00865800">
      <w:pPr>
        <w:widowControl w:val="0"/>
        <w:autoSpaceDE w:val="0"/>
        <w:autoSpaceDN w:val="0"/>
        <w:adjustRightInd w:val="0"/>
        <w:spacing w:after="0" w:line="240" w:lineRule="auto"/>
        <w:outlineLvl w:val="2"/>
        <w:rPr>
          <w:rFonts w:ascii="Times New Roman" w:hAnsi="Times New Roman" w:cs="Times New Roman"/>
          <w:b/>
          <w:bCs/>
          <w:color w:val="333333"/>
          <w:shd w:val="clear" w:color="auto" w:fill="FFFFFF"/>
        </w:rPr>
      </w:pPr>
      <w:r>
        <w:rPr>
          <w:rFonts w:ascii="Arial" w:hAnsi="Arial" w:cs="Arial"/>
          <w:b/>
          <w:bCs/>
          <w:color w:val="333333"/>
          <w:shd w:val="clear" w:color="auto" w:fill="FFFFFF"/>
        </w:rPr>
        <w:t xml:space="preserve">4.8. </w:t>
      </w:r>
      <w:r w:rsidRPr="00C21C81">
        <w:rPr>
          <w:rFonts w:ascii="Times New Roman" w:hAnsi="Times New Roman" w:cs="Times New Roman"/>
          <w:b/>
          <w:bCs/>
          <w:color w:val="333333"/>
          <w:shd w:val="clear" w:color="auto" w:fill="FFFFFF"/>
        </w:rPr>
        <w:t>Конкуренты эмитента</w:t>
      </w:r>
    </w:p>
    <w:p w:rsidR="00E9710C" w:rsidRPr="00E9710C" w:rsidRDefault="00E9710C" w:rsidP="00865800">
      <w:pPr>
        <w:widowControl w:val="0"/>
        <w:autoSpaceDE w:val="0"/>
        <w:autoSpaceDN w:val="0"/>
        <w:adjustRightInd w:val="0"/>
        <w:spacing w:after="0" w:line="240" w:lineRule="auto"/>
        <w:outlineLvl w:val="2"/>
        <w:rPr>
          <w:rFonts w:ascii="Times New Roman CYR" w:eastAsia="Times New Roman" w:hAnsi="Times New Roman CYR" w:cs="Times New Roman CYR"/>
          <w:color w:val="000000"/>
          <w:lang w:eastAsia="ru-RU"/>
        </w:rPr>
      </w:pPr>
      <w:r w:rsidRPr="00E9710C">
        <w:rPr>
          <w:rFonts w:ascii="Arial" w:hAnsi="Arial" w:cs="Arial"/>
          <w:bCs/>
          <w:color w:val="333333"/>
          <w:shd w:val="clear" w:color="auto" w:fill="FFFFFF"/>
        </w:rPr>
        <w:t>Сведения об основных конкурентах отсутствуют</w:t>
      </w:r>
    </w:p>
    <w:p w:rsidR="00E9710C" w:rsidRDefault="000152BE" w:rsidP="000152BE">
      <w:pPr>
        <w:widowControl w:val="0"/>
        <w:autoSpaceDE w:val="0"/>
        <w:autoSpaceDN w:val="0"/>
        <w:adjustRightInd w:val="0"/>
        <w:spacing w:after="0" w:line="240" w:lineRule="auto"/>
        <w:jc w:val="both"/>
        <w:rPr>
          <w:rFonts w:ascii="Courier New CYR" w:eastAsia="Times New Roman" w:hAnsi="Courier New CYR" w:cs="Courier New CYR"/>
          <w:color w:val="000000"/>
          <w:lang w:eastAsia="ru-RU"/>
        </w:rPr>
      </w:pPr>
      <w:r w:rsidRPr="000152BE">
        <w:rPr>
          <w:rFonts w:ascii="Courier New CYR" w:eastAsia="Times New Roman" w:hAnsi="Courier New CYR" w:cs="Courier New CYR"/>
          <w:color w:val="000000"/>
          <w:lang w:eastAsia="ru-RU"/>
        </w:rPr>
        <w:tab/>
      </w:r>
      <w:r w:rsidRPr="000152BE">
        <w:rPr>
          <w:rFonts w:ascii="Courier New CYR" w:eastAsia="Times New Roman" w:hAnsi="Courier New CYR" w:cs="Courier New CYR"/>
          <w:color w:val="000000"/>
          <w:lang w:eastAsia="ru-RU"/>
        </w:rPr>
        <w:tab/>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 Подробные сведения о лицах, входящих в состав органов управления эмитента, органов</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эмитента по контролю за его финансово-хозяйственной деятельностью, и краткие сведения</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о сотрудниках (работниках)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5.1. Сведения о структуре и компетенции органов управления Эмитента</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Структура органов управления эмитента.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 соответствии с Уставом органами управления ОАО ВО “ТЕХНОСТРОЙЭКСПОРТ” являются:</w:t>
      </w:r>
    </w:p>
    <w:p w:rsidR="000152BE" w:rsidRPr="000152BE" w:rsidRDefault="000152BE" w:rsidP="000152BE">
      <w:pPr>
        <w:widowControl w:val="0"/>
        <w:tabs>
          <w:tab w:val="left" w:pos="1080"/>
        </w:tabs>
        <w:autoSpaceDE w:val="0"/>
        <w:autoSpaceDN w:val="0"/>
        <w:adjustRightInd w:val="0"/>
        <w:spacing w:after="0" w:line="240" w:lineRule="auto"/>
        <w:ind w:left="1080" w:hanging="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Общее собрание акционеров;</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Совет директоров;</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Генеральный директор (единоличный исполнительный орган);</w:t>
      </w:r>
    </w:p>
    <w:p w:rsidR="000152BE" w:rsidRPr="000152BE" w:rsidRDefault="000152BE" w:rsidP="000152BE">
      <w:pPr>
        <w:widowControl w:val="0"/>
        <w:autoSpaceDE w:val="0"/>
        <w:autoSpaceDN w:val="0"/>
        <w:adjustRightInd w:val="0"/>
        <w:spacing w:after="0" w:line="240" w:lineRule="auto"/>
        <w:ind w:left="108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w:t>
      </w:r>
      <w:r w:rsidRPr="000152BE">
        <w:rPr>
          <w:rFonts w:ascii="Times New Roman CYR" w:eastAsia="Times New Roman" w:hAnsi="Times New Roman CYR" w:cs="Times New Roman CYR"/>
          <w:color w:val="000000"/>
          <w:lang w:eastAsia="ru-RU"/>
        </w:rPr>
        <w:tab/>
      </w:r>
      <w:r w:rsidRPr="000152BE">
        <w:rPr>
          <w:rFonts w:ascii="Times New Roman CYR" w:eastAsia="Times New Roman" w:hAnsi="Times New Roman CYR" w:cs="Times New Roman CYR"/>
          <w:b/>
          <w:bCs/>
          <w:i/>
          <w:iCs/>
          <w:color w:val="000000"/>
          <w:lang w:eastAsia="ru-RU"/>
        </w:rPr>
        <w:t>Правление (коллегиальный исполнительный орган).</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Контрольные органы: Ревизионная комиссия  и Аудитор.</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общего собрания акционеров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     К компетенции Общего собрания акционеров ОАО ВО “ТЕХНОСТРОЙЭКСПОРТ” в соответствии с п.6.1.2 Устава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 внесение изменений и дополнений в Устав Общества или утверждение Устава Общества в новой редакции.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 реорганизация Общества (слияние, выделение, разделение, преобразование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6.1.2.3. ликвидация Общества, назначение ликвидационной комиссии и утверждение промежуточного и окончательного ликвидационных балансов.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6.1.2.4. определение количественного состава Совета директоров Общества, избрание его членов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6.1.2.5. избрание членов Ревизионной комиссии Общества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6.1.2.6. утверждение аудитора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6.1.2.7. определение количества, номинальной стоимости, категории (типов) объявленных акций и прав, предоставляемых этими акциями.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6.1.2.8. увеличение Уставного капитала Общества путем увеличения номинальной стоимости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6.1.2.9. уменьшение Уставного капитала Общества путем уменьшения номинальной стоимости акций, а также путем приобретения Обществом части акций в целях сокращения их общего количества и погашения приобретенных или выкупленных Обществом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6.1.2.10. приобретение Обществом размещенных акций в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6.1.2.11. размещение посредством открытой или закрытой подписки обыкновенных акций в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6.1.2.12. дробление и консолидация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6.1.2.13.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и убытков Общества по результатам финансового года.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6.1.2.14. установление формы, размера и сроков выплаты дивидендов, выплачиваемых на обыкновенную акцию, и покрытия убытков.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6.1.2.15. принятие решения об одобрении крупных сделок,  в случаях, предусмотренных статьей 79 Федерального закона "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6.1.2.16. принятие решения об одобрении сделок, в случаях, предусмотренных статьей 83 Федерального закона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6.1.2.17. принятие решения об участии Общества в холдинговых компаниях, финансово-промышленных группах, ассоциациях и иных объединениях коммерческих организаций.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6.1.2.18. определение порядка ведения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6.1.2.19. избрание членов счетной комиссии на срок до годового общего собрания акционеров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6.1.2.20. определение формы сообщения Обществом материалов акционерам, в том числе определение органа печати в случае сообщения в форме опубликования.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6.1.2.21. утверждение внутренних документов, регулирующих деятельность органов управления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6.1.2.22. определение общих условий и порядка оплаты труда, премиальных и поощрительных выплат членам Совета директоров, членам Правления.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lastRenderedPageBreak/>
        <w:t xml:space="preserve">6.1.2.23. решение иных вопросов, предусмотренных Федеральным законом «Об акционерных обществах».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i/>
          <w:iCs/>
          <w:color w:val="000000"/>
          <w:lang w:eastAsia="ru-RU"/>
        </w:rPr>
        <w:br/>
      </w:r>
      <w:r w:rsidRPr="000152BE">
        <w:rPr>
          <w:rFonts w:ascii="Times New Roman CYR" w:eastAsia="Times New Roman" w:hAnsi="Times New Roman CYR" w:cs="Times New Roman CYR"/>
          <w:b/>
          <w:bCs/>
          <w:color w:val="000000"/>
          <w:lang w:eastAsia="ru-RU"/>
        </w:rPr>
        <w:t>Компетенция Совета директоров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  компетенции Совета директоров Общества в соответствии с п. 6.2.7. Устава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 определение приоритетных направлений деятельности, политики и перспективы развития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6.2.7.3. утверждение повестки дня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6.2.7.4. определение даты составления списка лиц, имеющих право на участие в Общем собрании акционеров, и другие вопросы, связанные с  подготовкой и проведением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6.2.7.5. рекомендации по размеру дивиденда по акциям и порядку его выплаты.</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6.2.7.6. решение об увеличении Уставного капитала путем размещения Обществом дополнительных акций в пределах количества и категорий (типов) объявленных акций и внесение изменений в Устав на основании такого решения и зарегистрированного  отчета об итогах выпуска акций.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6.2.7.7. решение о  размещении  Обществом облигаций и иных эмиссионных ценных бумаг в случаях, предусмотренных Федеральным законом «Об акционерных обществах». </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6.2.7.8. определение цены ( денежной оценки) имущества, цены размещения и выкупа эмиссионных ценных бумаг в случаях, предусмотренных Федеральным законом "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6.2.7.9. приобретение размещенных Обществом акции, облигаций и иных эмиссионных ценных бумаг.</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6.2.7.10. внесение в Устав Общества изменений в других случаях, предусмотренных Федеральным законом «Об акционерных обществах».</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6.2.7.11. образование Правления Общества сроком на один год и досрочное прекращение его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6.2.7.12. назначение Генерального директора, его заместителей, главного бухгалтера и финансового директора сроком на один год и досрочное прекращение их полномочий.</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6.2.7.13. по согласованию с Генеральным директором утверждение назначения и освобождения от занимаемой должности руководителей структурных подразделений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6.2.7.14. утверждение регистратора Общества, условий договора с ним, а также расторжение договора с ним.</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6.2.7.15. создание и ликвидация филиалов и дочерних предприятий, открытие и закрытие представительств Общества. Утверждение их Уставов и Положений. Внесение изменений в Устав Общества, связанных с созданием и ликвидацией филиалов и представительств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6.2.7.16. принятие решений об участии Общества в других организациях, за исключением участия в холдинговых компаниях, финансово-промышленных группах, иных объединениях коммерческих организаций (что входит в компетенцию Общего собрания акционеров).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6.2.7.17. использование резервного фонда.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6.2.7.18. определение фондов Общества и порядка их использования.</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6.2.7.19. определение размера прибыли, выделяемой трудовому коллективу.</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6.2.7.20. одобрение (решение должно быть приято единогласно) крупных сделок (в том числе заем, кредит, залог, поручительство), предметом которых является имущество, стоимость которого составляет от 25 до 50 процентов балансовой стоимости активов Общества, определенной по данным бухгалтерской отчетности на последнюю отчетную дату, за исключением сделок, совершаемых в процессе обычной хозяйственной деятельности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6.2.7.21. одобрение до ее совершения сделки (в том числе заем, кредит, залог, поручительство), в совершении которой имеется заинтересованность (определяемая в соответствии со статьей 81 Федерального закона «Об акционерных обществах») члена Совета директоров, Генерального директора, члена Правления или акционера, имеющего совместно с его аффилированными лицами 20 и более процентов голосующих акций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6.2.7.22. принятие, по представлению Правления, решения об осуществлении Обществом капиталовложений, размер которых превышает десять процентов (10%) годового оборота.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6.2.7.23. принятие решений о продаже, залоге, обмене или ином отчуждении недвижимого имущества Общества, составляющего более 10% его активов.</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6.2.7.24. определение размера оплаты услуг аудитора.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6.2.7.25. решение иных вопросов, предусмотренных Федеральным законом «Об акционерных обществах» и Уставом Общества.</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i/>
          <w:i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единоличного исполнительного органа эмитента в соответствии с его Уставом: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 компетенции Генерального  директора общества в соответствии с п. 6.4.5. Устава Общества относятся следующие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6.4.5.1. издание приказов, распоряжений, инструкций и других актов по вопросам, входящим в компетенцию Общества, обязательные для исполнения всеми работниками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lastRenderedPageBreak/>
        <w:t>6.4.5.2. распоряжение имуществом и средствами Общества, представление Общества в отношениях с любыми российскими и иностранными юридическими и физическими лицами, без доверенности заключение на территории России и за ее пределами соглашений, контрактов, договоров и иных сделок от имени Общества и выдача доверенностей на совершение таких сделок.</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6.4.5.3. подписание всех документов от имени Общества и протоколов заседаний Правления.</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6.4.5.4. утверждение структуры и штата, назначение и увольнение персонала Общества, если иное не предусмотрено Уставом, установление должностных окладов, поощрение отличившихся работников, наложение дисциплинарных взысканий.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6.4.5.5. представление на рассмотрение Совету директоров проекты бюджета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6.4.5.6. утверждение о структурных подразделениях, должностных инструкций.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6.5.6.7. принятие решений о предъявлении от имени Общества претензий и исков к организациям и гражданам на территории России и за ее пределами в соответствии с действующим законодательством.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outlineLvl w:val="2"/>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Компетенция коллегиального исполнительного органа эмитента в соответствии с Уставом: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В соответствии с п.6.3.5. Устава Правление распоряжается всеми делами и капиталами Общества, решает се вопросы деятельности Общества, за исключением тех, которые отнесены к компетенции Общего собрания акционеров или Совета директоров. </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 частности Правление общества в соответствии с п. 6.3.7. Устава Общества рассматривает следующие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6.3.7.1. вопросы текущей деятельности Общества.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6.3.7.2. в предварительном порядке все вопросы, которые в соответствии с настоящим Уставом подлежат рассмотрению или решению Общим собранием акционеров или Советом директоров, и подготавливает по ним соответствующие материалы и предложения.</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6.3.7.3. дает свои рекомендации Совету директоров по вопросу создания, реорганизации, ликвидации филиалов, отделений, представительств, агентств, дочерних обществ в России и за границей, проектов их Уставов и Положений.</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6.3.7.4. вопросы приобретения, отчуждения, аренды, залога имущества.</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6.3.7.5. порядок заключения контрактов, договоров  (соглашений), организации внутреннего учета, отчетности и контроля, делопроизводства и другие организационные вопросы.</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6.3.7.6. рассматривает штатную структуру Общества, штатное расписание, рассматривает вопросы работы структурных подразделений, представительств, филиалов, агентств, а также других организаций и предприятий с участием капитала Общества, принимает бюджет представительств, филиалов, агентств и т.д.</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6.3.7.7. рассматривает проекты нормативных документов, в том числе инструкций, положений о персонале, структурных подразделениях, представительствах, филиалах, агентствах и т.д.</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6.3.7.8. вопросы найма и увольнений руководящих работников Общества, порядок и условия оплаты труда и материального поощрения сотрудников, вопросы социально-экономического развития коллектива, если иное не предусмотрено в Уставе.</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6.3.7.9. методику определения размеров вознаграждения и расценок за услуги (работы), оказываемые Обществом.</w:t>
      </w:r>
    </w:p>
    <w:p w:rsidR="000152BE" w:rsidRPr="000152BE" w:rsidRDefault="000152BE" w:rsidP="000152BE">
      <w:pPr>
        <w:widowControl w:val="0"/>
        <w:autoSpaceDE w:val="0"/>
        <w:autoSpaceDN w:val="0"/>
        <w:adjustRightInd w:val="0"/>
        <w:spacing w:after="0" w:line="240" w:lineRule="auto"/>
        <w:ind w:firstLine="360"/>
        <w:jc w:val="both"/>
        <w:outlineLvl w:val="2"/>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6.3.7.10. другие вопросы, внесенные на рассмотрение Правления Генеральным директором, членами Правления, Совета директоров, Ревизионной комиссией, аудитором или акционерами.</w:t>
      </w:r>
    </w:p>
    <w:p w:rsidR="000152BE" w:rsidRPr="000152BE" w:rsidRDefault="000152BE" w:rsidP="000152BE">
      <w:pPr>
        <w:widowControl w:val="0"/>
        <w:autoSpaceDE w:val="0"/>
        <w:autoSpaceDN w:val="0"/>
        <w:adjustRightInd w:val="0"/>
        <w:spacing w:after="0" w:line="240" w:lineRule="auto"/>
        <w:ind w:firstLine="360"/>
        <w:jc w:val="both"/>
        <w:rPr>
          <w:rFonts w:ascii="Courier New CYR" w:eastAsia="Times New Roman" w:hAnsi="Courier New CYR" w:cs="Courier New CYR"/>
          <w:color w:val="000000"/>
          <w:lang w:eastAsia="ru-RU"/>
        </w:rPr>
      </w:pPr>
      <w:r w:rsidRPr="000152BE">
        <w:rPr>
          <w:rFonts w:ascii="Times New Roman CYR" w:eastAsia="Times New Roman" w:hAnsi="Times New Roman CYR" w:cs="Times New Roman CYR"/>
          <w:color w:val="000000"/>
          <w:lang w:eastAsia="ru-RU"/>
        </w:rPr>
        <w:t>Кодекс корпоративного  поведения (управления) Эмитента либо иной аналогичный документ у эмитента отсутствует</w:t>
      </w:r>
      <w:r w:rsidRPr="000152BE">
        <w:rPr>
          <w:rFonts w:ascii="Courier New CYR" w:eastAsia="Times New Roman" w:hAnsi="Courier New CYR" w:cs="Courier New CYR"/>
          <w:color w:val="000000"/>
          <w:lang w:eastAsia="ru-RU"/>
        </w:rPr>
        <w:t>.</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5.2. Информация о лицах, входящих в состав органов управления Эмитента</w:t>
      </w:r>
    </w:p>
    <w:p w:rsidR="000152BE" w:rsidRPr="000152BE" w:rsidRDefault="000152BE"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Председатель Совета директоров: </w:t>
      </w:r>
    </w:p>
    <w:p w:rsidR="000152BE" w:rsidRPr="000152BE" w:rsidRDefault="000152BE" w:rsidP="000152BE">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Водяницкий Александр Никифорович</w:t>
      </w:r>
    </w:p>
    <w:p w:rsidR="000152BE" w:rsidRDefault="000152BE"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Члены совета директоров:</w:t>
      </w:r>
    </w:p>
    <w:p w:rsidR="006E5769" w:rsidRPr="000152BE" w:rsidRDefault="006E5769" w:rsidP="006E5769">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Водяницкий Александр Никифорович</w:t>
      </w:r>
    </w:p>
    <w:p w:rsidR="006E5769" w:rsidRPr="008C443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1945</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12</w:t>
      </w:r>
      <w:r w:rsidRPr="00511B8B">
        <w:rPr>
          <w:rFonts w:ascii="Times New Roman CYR" w:eastAsia="Times New Roman" w:hAnsi="Times New Roman CYR" w:cs="Times New Roman CYR"/>
          <w:iCs/>
          <w:color w:val="000000"/>
          <w:lang w:eastAsia="ru-RU"/>
        </w:rPr>
        <w:t>.</w:t>
      </w:r>
      <w:r w:rsidRPr="00511B8B">
        <w:rPr>
          <w:rFonts w:ascii="Times New Roman CYR" w:eastAsia="Times New Roman" w:hAnsi="Times New Roman CYR" w:cs="Times New Roman CYR"/>
          <w:bCs/>
          <w:iCs/>
          <w:color w:val="000000"/>
          <w:lang w:eastAsia="ru-RU"/>
        </w:rPr>
        <w:t>2002-наст.время</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bCs/>
          <w:iCs/>
          <w:color w:val="000000"/>
          <w:lang w:eastAsia="ru-RU"/>
        </w:rPr>
        <w:t>Заместитель генерального директора</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Доля в уставном капитале эмитента</w:t>
      </w:r>
      <w:r w:rsidRPr="000152BE">
        <w:rPr>
          <w:rFonts w:ascii="Times New Roman CYR" w:eastAsia="Times New Roman" w:hAnsi="Times New Roman CYR" w:cs="Times New Roman CYR"/>
          <w:b/>
          <w:bCs/>
          <w:i/>
          <w:iCs/>
          <w:color w:val="000000"/>
          <w:lang w:eastAsia="ru-RU"/>
        </w:rPr>
        <w:t xml:space="preserve">: </w:t>
      </w:r>
      <w:r w:rsidRPr="00511B8B">
        <w:rPr>
          <w:rFonts w:ascii="Times New Roman CYR" w:eastAsia="Times New Roman" w:hAnsi="Times New Roman CYR" w:cs="Times New Roman CYR"/>
          <w:bCs/>
          <w:iCs/>
          <w:color w:val="000000"/>
          <w:lang w:eastAsia="ru-RU"/>
        </w:rPr>
        <w:t>9,4470%</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9,4470%</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Доли в дочерних/зависимых обществах эмитента</w:t>
      </w:r>
      <w:r w:rsidRPr="00511B8B">
        <w:rPr>
          <w:rFonts w:ascii="Times New Roman CYR" w:eastAsia="Times New Roman" w:hAnsi="Times New Roman CYR" w:cs="Times New Roman CYR"/>
          <w:b/>
          <w:i/>
          <w:color w:val="000000"/>
          <w:lang w:eastAsia="ru-RU"/>
        </w:rPr>
        <w:t xml:space="preserve">: </w:t>
      </w:r>
      <w:r w:rsidRPr="00511B8B">
        <w:rPr>
          <w:rFonts w:ascii="Times New Roman CYR" w:eastAsia="Times New Roman" w:hAnsi="Times New Roman CYR" w:cs="Times New Roman CYR"/>
          <w:b/>
          <w:bCs/>
          <w:i/>
          <w:iCs/>
          <w:color w:val="000000"/>
          <w:lang w:eastAsia="ru-RU"/>
        </w:rPr>
        <w:t>долей не имеет</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В</w:t>
      </w:r>
      <w:r w:rsidRPr="000152BE">
        <w:rPr>
          <w:rFonts w:ascii="Times New Roman CYR" w:eastAsia="Times New Roman" w:hAnsi="Times New Roman CYR" w:cs="Times New Roman CYR"/>
          <w:b/>
          <w:bCs/>
          <w:i/>
          <w:iCs/>
          <w:color w:val="000000"/>
          <w:lang w:eastAsia="ru-RU"/>
        </w:rPr>
        <w:t>еличко Виктор Иванович</w:t>
      </w:r>
    </w:p>
    <w:p w:rsidR="006E5769" w:rsidRPr="00511B8B" w:rsidRDefault="006E5769" w:rsidP="006E5769">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1940</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6E5769" w:rsidRPr="00511B8B" w:rsidRDefault="006E5769" w:rsidP="006E5769">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bCs/>
          <w:iCs/>
          <w:color w:val="000000"/>
          <w:lang w:eastAsia="ru-RU"/>
        </w:rPr>
        <w:t xml:space="preserve">Генеральный директор </w:t>
      </w:r>
    </w:p>
    <w:p w:rsidR="00D87347" w:rsidRDefault="006E5769" w:rsidP="006E5769">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 xml:space="preserve">05.2004 – </w:t>
      </w:r>
      <w:r w:rsidR="00D87347">
        <w:rPr>
          <w:rFonts w:ascii="Times New Roman CYR" w:eastAsia="Times New Roman" w:hAnsi="Times New Roman CYR" w:cs="Times New Roman CYR"/>
          <w:bCs/>
          <w:iCs/>
          <w:color w:val="000000"/>
          <w:lang w:eastAsia="ru-RU"/>
        </w:rPr>
        <w:t>05.2017</w:t>
      </w:r>
    </w:p>
    <w:p w:rsidR="00D87347" w:rsidRPr="00511B8B" w:rsidRDefault="00D87347" w:rsidP="00D87347">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Должность: </w:t>
      </w:r>
      <w:r>
        <w:rPr>
          <w:rFonts w:ascii="Times New Roman CYR" w:eastAsia="Times New Roman" w:hAnsi="Times New Roman CYR" w:cs="Times New Roman CYR"/>
          <w:color w:val="000000"/>
          <w:lang w:eastAsia="ru-RU"/>
        </w:rPr>
        <w:t xml:space="preserve">Заместитель </w:t>
      </w:r>
      <w:r w:rsidRPr="00511B8B">
        <w:rPr>
          <w:rFonts w:ascii="Times New Roman CYR" w:eastAsia="Times New Roman" w:hAnsi="Times New Roman CYR" w:cs="Times New Roman CYR"/>
          <w:bCs/>
          <w:iCs/>
          <w:color w:val="000000"/>
          <w:lang w:eastAsia="ru-RU"/>
        </w:rPr>
        <w:t>Генеральн</w:t>
      </w:r>
      <w:r>
        <w:rPr>
          <w:rFonts w:ascii="Times New Roman CYR" w:eastAsia="Times New Roman" w:hAnsi="Times New Roman CYR" w:cs="Times New Roman CYR"/>
          <w:bCs/>
          <w:iCs/>
          <w:color w:val="000000"/>
          <w:lang w:eastAsia="ru-RU"/>
        </w:rPr>
        <w:t xml:space="preserve">ого </w:t>
      </w:r>
      <w:r w:rsidRPr="00511B8B">
        <w:rPr>
          <w:rFonts w:ascii="Times New Roman CYR" w:eastAsia="Times New Roman" w:hAnsi="Times New Roman CYR" w:cs="Times New Roman CYR"/>
          <w:bCs/>
          <w:iCs/>
          <w:color w:val="000000"/>
          <w:lang w:eastAsia="ru-RU"/>
        </w:rPr>
        <w:t>директор</w:t>
      </w:r>
      <w:r>
        <w:rPr>
          <w:rFonts w:ascii="Times New Roman CYR" w:eastAsia="Times New Roman" w:hAnsi="Times New Roman CYR" w:cs="Times New Roman CYR"/>
          <w:bCs/>
          <w:iCs/>
          <w:color w:val="000000"/>
          <w:lang w:eastAsia="ru-RU"/>
        </w:rPr>
        <w:t>а</w:t>
      </w:r>
      <w:r w:rsidRPr="00511B8B">
        <w:rPr>
          <w:rFonts w:ascii="Times New Roman CYR" w:eastAsia="Times New Roman" w:hAnsi="Times New Roman CYR" w:cs="Times New Roman CYR"/>
          <w:bCs/>
          <w:iCs/>
          <w:color w:val="000000"/>
          <w:lang w:eastAsia="ru-RU"/>
        </w:rPr>
        <w:t xml:space="preserve"> </w:t>
      </w:r>
    </w:p>
    <w:p w:rsidR="006E5769" w:rsidRPr="00511B8B" w:rsidRDefault="00D87347" w:rsidP="006E5769">
      <w:pPr>
        <w:widowControl w:val="0"/>
        <w:autoSpaceDE w:val="0"/>
        <w:autoSpaceDN w:val="0"/>
        <w:adjustRightInd w:val="0"/>
        <w:spacing w:after="0" w:line="240" w:lineRule="auto"/>
        <w:ind w:left="330" w:firstLine="21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05.20</w:t>
      </w:r>
      <w:r>
        <w:rPr>
          <w:rFonts w:ascii="Times New Roman CYR" w:eastAsia="Times New Roman" w:hAnsi="Times New Roman CYR" w:cs="Times New Roman CYR"/>
          <w:bCs/>
          <w:iCs/>
          <w:color w:val="000000"/>
          <w:lang w:eastAsia="ru-RU"/>
        </w:rPr>
        <w:t>17</w:t>
      </w:r>
      <w:r w:rsidRPr="00511B8B">
        <w:rPr>
          <w:rFonts w:ascii="Times New Roman CYR" w:eastAsia="Times New Roman" w:hAnsi="Times New Roman CYR" w:cs="Times New Roman CYR"/>
          <w:bCs/>
          <w:iCs/>
          <w:color w:val="000000"/>
          <w:lang w:eastAsia="ru-RU"/>
        </w:rPr>
        <w:t xml:space="preserve"> – </w:t>
      </w:r>
      <w:r w:rsidR="006E5769" w:rsidRPr="00511B8B">
        <w:rPr>
          <w:rFonts w:ascii="Times New Roman CYR" w:eastAsia="Times New Roman" w:hAnsi="Times New Roman CYR" w:cs="Times New Roman CYR"/>
          <w:bCs/>
          <w:iCs/>
          <w:color w:val="000000"/>
          <w:lang w:eastAsia="ru-RU"/>
        </w:rPr>
        <w:t>наст.время</w:t>
      </w:r>
    </w:p>
    <w:p w:rsidR="006E5769" w:rsidRPr="00511B8B" w:rsidRDefault="006E5769" w:rsidP="006E5769">
      <w:pPr>
        <w:widowControl w:val="0"/>
        <w:autoSpaceDE w:val="0"/>
        <w:autoSpaceDN w:val="0"/>
        <w:adjustRightInd w:val="0"/>
        <w:spacing w:after="0" w:line="240" w:lineRule="auto"/>
        <w:ind w:left="360" w:firstLine="18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Доля в уставном капитале эмитента: 9</w:t>
      </w:r>
      <w:r w:rsidRPr="00511B8B">
        <w:rPr>
          <w:rFonts w:ascii="Times New Roman CYR" w:eastAsia="Times New Roman" w:hAnsi="Times New Roman CYR" w:cs="Times New Roman CYR"/>
          <w:bCs/>
          <w:iCs/>
          <w:color w:val="000000"/>
          <w:lang w:eastAsia="ru-RU"/>
        </w:rPr>
        <w:t>.6803%</w:t>
      </w:r>
    </w:p>
    <w:p w:rsidR="006E5769" w:rsidRPr="00511B8B" w:rsidRDefault="006E5769" w:rsidP="006E5769">
      <w:pPr>
        <w:widowControl w:val="0"/>
        <w:autoSpaceDE w:val="0"/>
        <w:autoSpaceDN w:val="0"/>
        <w:adjustRightInd w:val="0"/>
        <w:spacing w:after="0" w:line="240" w:lineRule="auto"/>
        <w:ind w:left="360" w:firstLine="180"/>
        <w:rPr>
          <w:rFonts w:ascii="Times New Roman CYR" w:eastAsia="Times New Roman" w:hAnsi="Times New Roman CYR" w:cs="Times New Roman CYR"/>
          <w:b/>
          <w:i/>
          <w:color w:val="000000"/>
          <w:lang w:eastAsia="ru-RU"/>
        </w:rPr>
      </w:pPr>
      <w:r w:rsidRPr="009D43E1">
        <w:rPr>
          <w:rFonts w:ascii="Times New Roman" w:hAnsi="Times New Roman" w:cs="Times New Roman"/>
        </w:rPr>
        <w:t>Доля принадлежащих лицу обыкновенных акций эмитента</w:t>
      </w:r>
      <w:r w:rsidR="00D87347">
        <w:rPr>
          <w:rFonts w:ascii="Times New Roman" w:hAnsi="Times New Roman" w:cs="Times New Roman"/>
        </w:rPr>
        <w:t xml:space="preserve"> </w:t>
      </w:r>
      <w:r w:rsidRPr="00511B8B">
        <w:rPr>
          <w:rFonts w:ascii="Times New Roman CYR" w:eastAsia="Times New Roman" w:hAnsi="Times New Roman CYR" w:cs="Times New Roman CYR"/>
          <w:b/>
          <w:i/>
          <w:color w:val="000000"/>
          <w:lang w:eastAsia="ru-RU"/>
        </w:rPr>
        <w:t>9</w:t>
      </w:r>
      <w:r w:rsidRPr="00511B8B">
        <w:rPr>
          <w:rFonts w:ascii="Times New Roman CYR" w:eastAsia="Times New Roman" w:hAnsi="Times New Roman CYR" w:cs="Times New Roman CYR"/>
          <w:b/>
          <w:bCs/>
          <w:i/>
          <w:iCs/>
          <w:color w:val="000000"/>
          <w:lang w:eastAsia="ru-RU"/>
        </w:rPr>
        <w:t>.6803%</w:t>
      </w:r>
    </w:p>
    <w:p w:rsidR="006E5769" w:rsidRPr="00511B8B" w:rsidRDefault="006E5769" w:rsidP="006E5769">
      <w:pPr>
        <w:widowControl w:val="0"/>
        <w:autoSpaceDE w:val="0"/>
        <w:autoSpaceDN w:val="0"/>
        <w:adjustRightInd w:val="0"/>
        <w:spacing w:after="0" w:line="240" w:lineRule="auto"/>
        <w:ind w:left="360" w:firstLine="18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511B8B">
        <w:rPr>
          <w:rFonts w:ascii="Times New Roman CYR" w:eastAsia="Times New Roman" w:hAnsi="Times New Roman CYR" w:cs="Times New Roman CYR"/>
          <w:bCs/>
          <w:iCs/>
          <w:color w:val="000000"/>
          <w:lang w:eastAsia="ru-RU"/>
        </w:rPr>
        <w:t>долей не имеет</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6E5769" w:rsidRPr="00D74723"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6E5769" w:rsidRDefault="006E5769" w:rsidP="006E5769">
      <w:pPr>
        <w:widowControl w:val="0"/>
        <w:autoSpaceDE w:val="0"/>
        <w:autoSpaceDN w:val="0"/>
        <w:adjustRightInd w:val="0"/>
        <w:spacing w:after="0" w:line="240" w:lineRule="auto"/>
        <w:ind w:left="360"/>
        <w:rPr>
          <w:rFonts w:ascii="Times New Roman CYR" w:eastAsia="Times New Roman" w:hAnsi="Times New Roman CYR" w:cs="Times New Roman CYR"/>
          <w:b/>
          <w:bCs/>
          <w:i/>
          <w:iCs/>
          <w:color w:val="000000"/>
          <w:lang w:eastAsia="ru-RU"/>
        </w:rPr>
      </w:pPr>
    </w:p>
    <w:p w:rsidR="006E5769" w:rsidRPr="000152BE" w:rsidRDefault="006E5769" w:rsidP="006E5769">
      <w:pPr>
        <w:widowControl w:val="0"/>
        <w:autoSpaceDE w:val="0"/>
        <w:autoSpaceDN w:val="0"/>
        <w:adjustRightInd w:val="0"/>
        <w:spacing w:after="0" w:line="240" w:lineRule="auto"/>
        <w:ind w:left="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Бажанов Михаил Иванович</w:t>
      </w:r>
    </w:p>
    <w:p w:rsidR="006E5769" w:rsidRPr="000152BE" w:rsidRDefault="006E5769" w:rsidP="006E5769">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Год рождения: 1954</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6E5769" w:rsidRPr="000152BE" w:rsidRDefault="006E5769" w:rsidP="006E5769">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6E5769" w:rsidRPr="00511B8B" w:rsidRDefault="006E5769" w:rsidP="006E5769">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Период</w:t>
      </w:r>
      <w:r w:rsidRPr="00511B8B">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02.2001 – наст.время</w:t>
      </w:r>
    </w:p>
    <w:p w:rsidR="006E5769" w:rsidRPr="000152BE" w:rsidRDefault="006E5769" w:rsidP="006E5769">
      <w:pPr>
        <w:widowControl w:val="0"/>
        <w:autoSpaceDE w:val="0"/>
        <w:autoSpaceDN w:val="0"/>
        <w:adjustRightInd w:val="0"/>
        <w:spacing w:after="0" w:line="240" w:lineRule="auto"/>
        <w:ind w:left="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6E5769" w:rsidRPr="000152BE" w:rsidRDefault="006E5769" w:rsidP="006E5769">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Сфера деятельности: обеспечение общества информационными технологиями</w:t>
      </w:r>
    </w:p>
    <w:p w:rsidR="006E5769" w:rsidRPr="00511B8B" w:rsidRDefault="006E5769" w:rsidP="006E5769">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w:t>
      </w:r>
    </w:p>
    <w:p w:rsidR="006E5769" w:rsidRPr="00511B8B" w:rsidRDefault="006E5769" w:rsidP="006E5769">
      <w:pPr>
        <w:widowControl w:val="0"/>
        <w:autoSpaceDE w:val="0"/>
        <w:autoSpaceDN w:val="0"/>
        <w:adjustRightInd w:val="0"/>
        <w:spacing w:after="0" w:line="240" w:lineRule="auto"/>
        <w:ind w:left="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w:t>
      </w:r>
    </w:p>
    <w:p w:rsidR="006E5769" w:rsidRPr="00511B8B" w:rsidRDefault="006E5769" w:rsidP="006E5769">
      <w:pPr>
        <w:widowControl w:val="0"/>
        <w:autoSpaceDE w:val="0"/>
        <w:autoSpaceDN w:val="0"/>
        <w:adjustRightInd w:val="0"/>
        <w:spacing w:after="0" w:line="240" w:lineRule="auto"/>
        <w:ind w:left="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511B8B">
        <w:rPr>
          <w:rFonts w:ascii="Times New Roman CYR" w:eastAsia="Times New Roman" w:hAnsi="Times New Roman CYR" w:cs="Times New Roman CYR"/>
          <w:bCs/>
          <w:iCs/>
          <w:color w:val="000000"/>
          <w:lang w:eastAsia="ru-RU"/>
        </w:rPr>
        <w:t>долей не имеет</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6E5769" w:rsidRDefault="006E5769" w:rsidP="006E5769">
      <w:pPr>
        <w:keepNext/>
        <w:widowControl w:val="0"/>
        <w:autoSpaceDE w:val="0"/>
        <w:autoSpaceDN w:val="0"/>
        <w:adjustRightInd w:val="0"/>
        <w:spacing w:after="0" w:line="240" w:lineRule="auto"/>
        <w:ind w:firstLine="360"/>
        <w:outlineLvl w:val="8"/>
        <w:rPr>
          <w:rFonts w:ascii="Times New Roman CYR" w:eastAsia="Times New Roman" w:hAnsi="Times New Roman CYR" w:cs="Times New Roman CYR"/>
          <w:b/>
          <w:bCs/>
          <w:i/>
          <w:iCs/>
          <w:color w:val="000000"/>
          <w:lang w:eastAsia="ru-RU"/>
        </w:rPr>
      </w:pPr>
    </w:p>
    <w:p w:rsidR="006E5769" w:rsidRPr="000152BE" w:rsidRDefault="006E5769" w:rsidP="006E5769">
      <w:pPr>
        <w:keepNext/>
        <w:widowControl w:val="0"/>
        <w:autoSpaceDE w:val="0"/>
        <w:autoSpaceDN w:val="0"/>
        <w:adjustRightInd w:val="0"/>
        <w:spacing w:after="0" w:line="240" w:lineRule="auto"/>
        <w:ind w:firstLine="360"/>
        <w:outlineLvl w:val="8"/>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Богомолова Елена Владимировна</w:t>
      </w:r>
    </w:p>
    <w:p w:rsidR="006E5769" w:rsidRPr="00511B8B" w:rsidRDefault="006E5769" w:rsidP="006E5769">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1958</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Период: </w:t>
      </w:r>
      <w:r>
        <w:rPr>
          <w:rFonts w:ascii="Times New Roman CYR" w:eastAsia="Times New Roman" w:hAnsi="Times New Roman CYR" w:cs="Times New Roman CYR"/>
          <w:color w:val="000000"/>
          <w:lang w:eastAsia="ru-RU"/>
        </w:rPr>
        <w:t>02.</w:t>
      </w:r>
      <w:r w:rsidRPr="00511B8B">
        <w:rPr>
          <w:rFonts w:ascii="Times New Roman CYR" w:eastAsia="Times New Roman" w:hAnsi="Times New Roman CYR" w:cs="Times New Roman CYR"/>
          <w:bCs/>
          <w:iCs/>
          <w:color w:val="000000"/>
          <w:lang w:eastAsia="ru-RU"/>
        </w:rPr>
        <w:t>2009. – наст.время</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6E5769" w:rsidRPr="00511B8B" w:rsidRDefault="006E5769" w:rsidP="006E5769">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Старший эксперт</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0,0019%</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0,0019%</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Является супругой Курамшина Александра Алексеевича</w:t>
      </w:r>
    </w:p>
    <w:p w:rsidR="006E5769" w:rsidRDefault="006E5769" w:rsidP="006E5769">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
    <w:p w:rsidR="006E5769" w:rsidRPr="000152BE" w:rsidRDefault="006E5769" w:rsidP="006E5769">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Курамшин  Александр Алексеевич</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1958</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Должности за последние 5 лет:</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02.2002 по наст.время</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строительство инженерных сооружений</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Должность: Ст. эксперт Департамента по строительству ГЭС «Деринер» в Турции </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0,0008%</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0,0008%</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Является супругом Богомоловой Елены Владимировны</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Независимых членов совета директоров нет</w:t>
      </w:r>
    </w:p>
    <w:p w:rsidR="006E5769" w:rsidRDefault="006E5769" w:rsidP="006E5769">
      <w:pPr>
        <w:widowControl w:val="0"/>
        <w:autoSpaceDE w:val="0"/>
        <w:autoSpaceDN w:val="0"/>
        <w:adjustRightInd w:val="0"/>
        <w:spacing w:after="0" w:line="240" w:lineRule="auto"/>
        <w:ind w:left="360"/>
        <w:jc w:val="both"/>
        <w:outlineLvl w:val="5"/>
        <w:rPr>
          <w:rFonts w:ascii="Times New Roman CYR" w:eastAsia="Times New Roman" w:hAnsi="Times New Roman CYR" w:cs="Times New Roman CYR"/>
          <w:b/>
          <w:bCs/>
          <w:color w:val="000000"/>
          <w:lang w:eastAsia="ru-RU"/>
        </w:rPr>
      </w:pPr>
    </w:p>
    <w:p w:rsidR="006E5769" w:rsidRPr="000152BE" w:rsidRDefault="006E5769" w:rsidP="006E5769">
      <w:pPr>
        <w:widowControl w:val="0"/>
        <w:autoSpaceDE w:val="0"/>
        <w:autoSpaceDN w:val="0"/>
        <w:adjustRightInd w:val="0"/>
        <w:spacing w:after="0" w:line="240" w:lineRule="auto"/>
        <w:ind w:left="360"/>
        <w:jc w:val="both"/>
        <w:outlineLvl w:val="5"/>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Единоличный и коллегиальный органы управления эмитента и должностные лица управляющего эмитента.</w:t>
      </w:r>
    </w:p>
    <w:p w:rsidR="006E5769" w:rsidRPr="000152BE" w:rsidRDefault="006E5769" w:rsidP="006E5769">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Единоличный исполнительный орган, а также члены коллегиального исполнительного органа эмитента:</w:t>
      </w:r>
    </w:p>
    <w:p w:rsidR="006E5769" w:rsidRPr="000152BE" w:rsidRDefault="006E5769" w:rsidP="006E5769">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Борисова Ольга Ивановна.</w:t>
      </w:r>
    </w:p>
    <w:p w:rsidR="006E5769" w:rsidRPr="00511B8B" w:rsidRDefault="006E5769" w:rsidP="006E5769">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Год рождения</w:t>
      </w:r>
      <w:r w:rsidRPr="00511B8B">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 xml:space="preserve">1956 </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6E5769" w:rsidRPr="000152BE" w:rsidRDefault="006E5769" w:rsidP="006E5769">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Д</w:t>
      </w:r>
      <w:r w:rsidRPr="000152BE">
        <w:rPr>
          <w:rFonts w:ascii="Times New Roman CYR" w:eastAsia="Times New Roman" w:hAnsi="Times New Roman CYR" w:cs="Times New Roman CYR"/>
          <w:color w:val="000000"/>
          <w:lang w:eastAsia="ru-RU"/>
        </w:rPr>
        <w:t>олжности за последние 5 лет:</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6E5769" w:rsidRPr="00511B8B" w:rsidRDefault="006E5769" w:rsidP="006E5769">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 xml:space="preserve">Начальник отдела кадров </w:t>
      </w:r>
    </w:p>
    <w:p w:rsidR="006E5769" w:rsidRPr="00511B8B" w:rsidRDefault="006E5769" w:rsidP="006E5769">
      <w:pPr>
        <w:widowControl w:val="0"/>
        <w:autoSpaceDE w:val="0"/>
        <w:autoSpaceDN w:val="0"/>
        <w:adjustRightInd w:val="0"/>
        <w:spacing w:after="0" w:line="240" w:lineRule="auto"/>
        <w:ind w:firstLine="567"/>
        <w:rPr>
          <w:rFonts w:ascii="Times New Roman CYR" w:eastAsia="Times New Roman" w:hAnsi="Times New Roman CYR" w:cs="Times New Roman CYR"/>
          <w:color w:val="000000"/>
          <w:lang w:eastAsia="ru-RU"/>
        </w:rPr>
      </w:pPr>
      <w:r w:rsidRPr="00511B8B">
        <w:rPr>
          <w:rFonts w:ascii="Times New Roman CYR" w:eastAsia="Times New Roman" w:hAnsi="Times New Roman CYR" w:cs="Times New Roman CYR"/>
          <w:color w:val="000000"/>
          <w:lang w:eastAsia="ru-RU"/>
        </w:rPr>
        <w:t>Период: 06.2011 по настоящее время</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0,0019%</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0,0019%</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
          <w:bCs/>
          <w:iCs/>
          <w:color w:val="000000"/>
          <w:lang w:eastAsia="ru-RU"/>
        </w:rPr>
        <w:t>долей не имеет</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6E5769" w:rsidRDefault="006E5769" w:rsidP="006E5769">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p>
    <w:p w:rsidR="006E5769" w:rsidRPr="00490040" w:rsidRDefault="006E5769" w:rsidP="006E5769">
      <w:pPr>
        <w:widowControl w:val="0"/>
        <w:autoSpaceDE w:val="0"/>
        <w:autoSpaceDN w:val="0"/>
        <w:adjustRightInd w:val="0"/>
        <w:spacing w:after="0" w:line="240" w:lineRule="auto"/>
        <w:ind w:firstLine="357"/>
        <w:outlineLvl w:val="4"/>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b/>
          <w:bCs/>
          <w:i/>
          <w:iCs/>
          <w:color w:val="000000"/>
          <w:lang w:eastAsia="ru-RU"/>
        </w:rPr>
        <w:t>Величко Григорий Викторович</w:t>
      </w:r>
    </w:p>
    <w:p w:rsidR="006E5769" w:rsidRPr="00490040" w:rsidRDefault="006E5769" w:rsidP="006E5769">
      <w:pPr>
        <w:widowControl w:val="0"/>
        <w:tabs>
          <w:tab w:val="left" w:pos="708"/>
          <w:tab w:val="center" w:pos="4677"/>
          <w:tab w:val="right" w:pos="9355"/>
        </w:tabs>
        <w:autoSpaceDE w:val="0"/>
        <w:autoSpaceDN w:val="0"/>
        <w:adjustRightInd w:val="0"/>
        <w:spacing w:before="40"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Год рождения: </w:t>
      </w:r>
      <w:r w:rsidRPr="00490040">
        <w:rPr>
          <w:rFonts w:ascii="Times New Roman CYR" w:eastAsia="Times New Roman" w:hAnsi="Times New Roman CYR" w:cs="Times New Roman CYR"/>
          <w:b/>
          <w:bCs/>
          <w:i/>
          <w:iCs/>
          <w:color w:val="000000"/>
          <w:lang w:eastAsia="ru-RU"/>
        </w:rPr>
        <w:t>1974</w:t>
      </w:r>
    </w:p>
    <w:p w:rsidR="006E5769" w:rsidRPr="00490040"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490040">
        <w:rPr>
          <w:rFonts w:ascii="Times New Roman CYR" w:eastAsia="Times New Roman" w:hAnsi="Times New Roman CYR" w:cs="Times New Roman CYR"/>
          <w:color w:val="000000"/>
          <w:lang w:eastAsia="ru-RU"/>
        </w:rPr>
        <w:t>Образование: высшее</w:t>
      </w:r>
    </w:p>
    <w:p w:rsidR="006E5769" w:rsidRPr="00490040"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490040">
        <w:rPr>
          <w:rFonts w:ascii="Times New Roman CYR" w:eastAsia="Times New Roman" w:hAnsi="Times New Roman CYR" w:cs="Times New Roman CYR"/>
          <w:color w:val="000000"/>
          <w:lang w:eastAsia="ru-RU"/>
        </w:rPr>
        <w:t>Должности за последние 5 лет:</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Период: </w:t>
      </w:r>
      <w:r>
        <w:rPr>
          <w:rFonts w:ascii="Times New Roman CYR" w:eastAsia="Times New Roman" w:hAnsi="Times New Roman CYR" w:cs="Times New Roman CYR"/>
          <w:b/>
          <w:bCs/>
          <w:i/>
          <w:iCs/>
          <w:color w:val="000000"/>
          <w:lang w:eastAsia="ru-RU"/>
        </w:rPr>
        <w:t>05.</w:t>
      </w:r>
      <w:r w:rsidRPr="00490040">
        <w:rPr>
          <w:rFonts w:ascii="Times New Roman CYR" w:eastAsia="Times New Roman" w:hAnsi="Times New Roman CYR" w:cs="Times New Roman CYR"/>
          <w:b/>
          <w:bCs/>
          <w:i/>
          <w:iCs/>
          <w:color w:val="000000"/>
          <w:lang w:eastAsia="ru-RU"/>
        </w:rPr>
        <w:t>200</w:t>
      </w:r>
      <w:r>
        <w:rPr>
          <w:rFonts w:ascii="Times New Roman CYR" w:eastAsia="Times New Roman" w:hAnsi="Times New Roman CYR" w:cs="Times New Roman CYR"/>
          <w:b/>
          <w:bCs/>
          <w:i/>
          <w:iCs/>
          <w:color w:val="000000"/>
          <w:lang w:eastAsia="ru-RU"/>
        </w:rPr>
        <w:t>9</w:t>
      </w:r>
      <w:r w:rsidRPr="00490040">
        <w:rPr>
          <w:rFonts w:ascii="Times New Roman CYR" w:eastAsia="Times New Roman" w:hAnsi="Times New Roman CYR" w:cs="Times New Roman CYR"/>
          <w:b/>
          <w:bCs/>
          <w:i/>
          <w:iCs/>
          <w:color w:val="000000"/>
          <w:lang w:eastAsia="ru-RU"/>
        </w:rPr>
        <w:t xml:space="preserve"> - 05.20</w:t>
      </w:r>
      <w:r>
        <w:rPr>
          <w:rFonts w:ascii="Times New Roman CYR" w:eastAsia="Times New Roman" w:hAnsi="Times New Roman CYR" w:cs="Times New Roman CYR"/>
          <w:b/>
          <w:bCs/>
          <w:i/>
          <w:iCs/>
          <w:color w:val="000000"/>
          <w:lang w:eastAsia="ru-RU"/>
        </w:rPr>
        <w:t>17</w:t>
      </w:r>
    </w:p>
    <w:p w:rsidR="006E5769" w:rsidRPr="00490040"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Организация: </w:t>
      </w:r>
      <w:r w:rsidRPr="00490040">
        <w:rPr>
          <w:rFonts w:ascii="Times New Roman CYR" w:eastAsia="Times New Roman" w:hAnsi="Times New Roman CYR" w:cs="Times New Roman CYR"/>
          <w:b/>
          <w:bCs/>
          <w:i/>
          <w:iCs/>
          <w:color w:val="000000"/>
          <w:lang w:eastAsia="ru-RU"/>
        </w:rPr>
        <w:t>ОАО ВО "ТЕХНОСТРОЙЭКСПОРТ"</w:t>
      </w:r>
    </w:p>
    <w:p w:rsidR="006E5769" w:rsidRPr="00490040"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Сфера деятельности: </w:t>
      </w:r>
      <w:r w:rsidRPr="00490040">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6E5769" w:rsidRDefault="006E5769" w:rsidP="006E5769">
      <w:pPr>
        <w:widowControl w:val="0"/>
        <w:autoSpaceDE w:val="0"/>
        <w:autoSpaceDN w:val="0"/>
        <w:adjustRightInd w:val="0"/>
        <w:spacing w:after="0" w:line="240" w:lineRule="auto"/>
        <w:ind w:left="330" w:firstLine="21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Должность</w:t>
      </w:r>
      <w:r w:rsidRPr="00490040">
        <w:rPr>
          <w:rFonts w:ascii="Times New Roman CYR" w:eastAsia="Times New Roman" w:hAnsi="Times New Roman CYR" w:cs="Times New Roman CYR"/>
          <w:b/>
          <w:i/>
          <w:color w:val="000000"/>
          <w:lang w:eastAsia="ru-RU"/>
        </w:rPr>
        <w:t xml:space="preserve">: </w:t>
      </w:r>
      <w:r w:rsidRPr="00490040">
        <w:rPr>
          <w:rFonts w:ascii="Times New Roman CYR" w:eastAsia="Times New Roman" w:hAnsi="Times New Roman CYR" w:cs="Times New Roman CYR"/>
          <w:b/>
          <w:color w:val="000000"/>
          <w:lang w:eastAsia="ru-RU"/>
        </w:rPr>
        <w:t>Заместитель</w:t>
      </w:r>
      <w:r>
        <w:rPr>
          <w:rFonts w:ascii="Times New Roman CYR" w:eastAsia="Times New Roman" w:hAnsi="Times New Roman CYR" w:cs="Times New Roman CYR"/>
          <w:color w:val="000000"/>
          <w:lang w:eastAsia="ru-RU"/>
        </w:rPr>
        <w:t xml:space="preserve"> г</w:t>
      </w:r>
      <w:r w:rsidRPr="00490040">
        <w:rPr>
          <w:rFonts w:ascii="Times New Roman CYR" w:eastAsia="Times New Roman" w:hAnsi="Times New Roman CYR" w:cs="Times New Roman CYR"/>
          <w:b/>
          <w:bCs/>
          <w:i/>
          <w:iCs/>
          <w:color w:val="000000"/>
          <w:lang w:eastAsia="ru-RU"/>
        </w:rPr>
        <w:t>енеральн</w:t>
      </w:r>
      <w:r>
        <w:rPr>
          <w:rFonts w:ascii="Times New Roman CYR" w:eastAsia="Times New Roman" w:hAnsi="Times New Roman CYR" w:cs="Times New Roman CYR"/>
          <w:b/>
          <w:bCs/>
          <w:i/>
          <w:iCs/>
          <w:color w:val="000000"/>
          <w:lang w:eastAsia="ru-RU"/>
        </w:rPr>
        <w:t xml:space="preserve">ого </w:t>
      </w:r>
      <w:r w:rsidRPr="00490040">
        <w:rPr>
          <w:rFonts w:ascii="Times New Roman CYR" w:eastAsia="Times New Roman" w:hAnsi="Times New Roman CYR" w:cs="Times New Roman CYR"/>
          <w:b/>
          <w:bCs/>
          <w:i/>
          <w:iCs/>
          <w:color w:val="000000"/>
          <w:lang w:eastAsia="ru-RU"/>
        </w:rPr>
        <w:t>директор</w:t>
      </w:r>
      <w:r>
        <w:rPr>
          <w:rFonts w:ascii="Times New Roman CYR" w:eastAsia="Times New Roman" w:hAnsi="Times New Roman CYR" w:cs="Times New Roman CYR"/>
          <w:b/>
          <w:bCs/>
          <w:i/>
          <w:iCs/>
          <w:color w:val="000000"/>
          <w:lang w:eastAsia="ru-RU"/>
        </w:rPr>
        <w:t>а</w:t>
      </w:r>
    </w:p>
    <w:p w:rsidR="006E5769" w:rsidRPr="00490040" w:rsidRDefault="006E5769" w:rsidP="006E5769">
      <w:pPr>
        <w:widowControl w:val="0"/>
        <w:autoSpaceDE w:val="0"/>
        <w:autoSpaceDN w:val="0"/>
        <w:adjustRightInd w:val="0"/>
        <w:spacing w:after="0" w:line="240" w:lineRule="auto"/>
        <w:ind w:left="330" w:firstLine="21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Период: </w:t>
      </w:r>
      <w:r w:rsidRPr="00490040">
        <w:rPr>
          <w:rFonts w:ascii="Times New Roman CYR" w:eastAsia="Times New Roman" w:hAnsi="Times New Roman CYR" w:cs="Times New Roman CYR"/>
          <w:b/>
          <w:bCs/>
          <w:i/>
          <w:iCs/>
          <w:color w:val="000000"/>
          <w:lang w:eastAsia="ru-RU"/>
        </w:rPr>
        <w:t>05.20</w:t>
      </w:r>
      <w:r>
        <w:rPr>
          <w:rFonts w:ascii="Times New Roman CYR" w:eastAsia="Times New Roman" w:hAnsi="Times New Roman CYR" w:cs="Times New Roman CYR"/>
          <w:b/>
          <w:bCs/>
          <w:i/>
          <w:iCs/>
          <w:color w:val="000000"/>
          <w:lang w:eastAsia="ru-RU"/>
        </w:rPr>
        <w:t>17</w:t>
      </w:r>
      <w:r w:rsidRPr="00490040">
        <w:rPr>
          <w:rFonts w:ascii="Times New Roman CYR" w:eastAsia="Times New Roman" w:hAnsi="Times New Roman CYR" w:cs="Times New Roman CYR"/>
          <w:b/>
          <w:bCs/>
          <w:i/>
          <w:iCs/>
          <w:color w:val="000000"/>
          <w:lang w:eastAsia="ru-RU"/>
        </w:rPr>
        <w:t xml:space="preserve"> –</w:t>
      </w:r>
      <w:r>
        <w:rPr>
          <w:rFonts w:ascii="Times New Roman CYR" w:eastAsia="Times New Roman" w:hAnsi="Times New Roman CYR" w:cs="Times New Roman CYR"/>
          <w:b/>
          <w:bCs/>
          <w:i/>
          <w:iCs/>
          <w:color w:val="000000"/>
          <w:lang w:eastAsia="ru-RU"/>
        </w:rPr>
        <w:t>наст.время</w:t>
      </w:r>
    </w:p>
    <w:p w:rsidR="006E5769" w:rsidRPr="00490040"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Организация: </w:t>
      </w:r>
      <w:r w:rsidRPr="00490040">
        <w:rPr>
          <w:rFonts w:ascii="Times New Roman CYR" w:eastAsia="Times New Roman" w:hAnsi="Times New Roman CYR" w:cs="Times New Roman CYR"/>
          <w:b/>
          <w:bCs/>
          <w:i/>
          <w:iCs/>
          <w:color w:val="000000"/>
          <w:lang w:eastAsia="ru-RU"/>
        </w:rPr>
        <w:t>ОАО ВО "ТЕХНОСТРОЙЭКСПОРТ"</w:t>
      </w:r>
    </w:p>
    <w:p w:rsidR="006E5769" w:rsidRPr="00490040"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 xml:space="preserve">Сфера деятельности: </w:t>
      </w:r>
      <w:r w:rsidRPr="00490040">
        <w:rPr>
          <w:rFonts w:ascii="Times New Roman CYR" w:eastAsia="Times New Roman" w:hAnsi="Times New Roman CYR" w:cs="Times New Roman CYR"/>
          <w:b/>
          <w:bCs/>
          <w:i/>
          <w:iCs/>
          <w:color w:val="000000"/>
          <w:lang w:eastAsia="ru-RU"/>
        </w:rPr>
        <w:t>проектирование и строительство зданий и сооружений</w:t>
      </w:r>
    </w:p>
    <w:p w:rsidR="006E5769" w:rsidRPr="00490040"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490040">
        <w:rPr>
          <w:rFonts w:ascii="Times New Roman CYR" w:eastAsia="Times New Roman" w:hAnsi="Times New Roman CYR" w:cs="Times New Roman CYR"/>
          <w:color w:val="000000"/>
          <w:lang w:eastAsia="ru-RU"/>
        </w:rPr>
        <w:t xml:space="preserve">Должность: </w:t>
      </w:r>
      <w:r w:rsidRPr="00490040">
        <w:rPr>
          <w:rFonts w:ascii="Times New Roman CYR" w:eastAsia="Times New Roman" w:hAnsi="Times New Roman CYR" w:cs="Times New Roman CYR"/>
          <w:b/>
          <w:bCs/>
          <w:i/>
          <w:iCs/>
          <w:color w:val="000000"/>
          <w:lang w:eastAsia="ru-RU"/>
        </w:rPr>
        <w:t>Генеральный директор</w:t>
      </w:r>
    </w:p>
    <w:p w:rsidR="006E5769" w:rsidRDefault="006E5769" w:rsidP="006E5769">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r w:rsidRPr="00490040">
        <w:rPr>
          <w:rFonts w:ascii="Times New Roman CYR" w:eastAsia="Times New Roman" w:hAnsi="Times New Roman CYR" w:cs="Times New Roman CYR"/>
          <w:color w:val="000000"/>
          <w:lang w:eastAsia="ru-RU"/>
        </w:rPr>
        <w:t>Доля в уставном капитале эмитента: 9</w:t>
      </w:r>
      <w:r w:rsidRPr="00490040">
        <w:rPr>
          <w:rFonts w:ascii="Times New Roman CYR" w:eastAsia="Times New Roman" w:hAnsi="Times New Roman CYR" w:cs="Times New Roman CYR"/>
          <w:b/>
          <w:bCs/>
          <w:i/>
          <w:iCs/>
          <w:color w:val="000000"/>
          <w:lang w:eastAsia="ru-RU"/>
        </w:rPr>
        <w:t>.68%</w:t>
      </w:r>
    </w:p>
    <w:p w:rsidR="006E5769" w:rsidRPr="000152BE" w:rsidRDefault="006E5769" w:rsidP="006E5769">
      <w:pPr>
        <w:widowControl w:val="0"/>
        <w:autoSpaceDE w:val="0"/>
        <w:autoSpaceDN w:val="0"/>
        <w:adjustRightInd w:val="0"/>
        <w:spacing w:after="0" w:line="240" w:lineRule="auto"/>
        <w:ind w:left="360" w:firstLine="18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490040">
        <w:rPr>
          <w:rFonts w:ascii="Times New Roman CYR" w:eastAsia="Times New Roman" w:hAnsi="Times New Roman CYR" w:cs="Times New Roman CYR"/>
          <w:color w:val="000000"/>
          <w:lang w:eastAsia="ru-RU"/>
        </w:rPr>
        <w:t>9</w:t>
      </w:r>
      <w:r w:rsidRPr="00490040">
        <w:rPr>
          <w:rFonts w:ascii="Times New Roman CYR" w:eastAsia="Times New Roman" w:hAnsi="Times New Roman CYR" w:cs="Times New Roman CYR"/>
          <w:b/>
          <w:bCs/>
          <w:i/>
          <w:iCs/>
          <w:color w:val="000000"/>
          <w:lang w:eastAsia="ru-RU"/>
        </w:rPr>
        <w:t>.68%</w:t>
      </w:r>
    </w:p>
    <w:p w:rsidR="006E5769" w:rsidRDefault="006E5769" w:rsidP="006E5769">
      <w:pPr>
        <w:widowControl w:val="0"/>
        <w:autoSpaceDE w:val="0"/>
        <w:autoSpaceDN w:val="0"/>
        <w:adjustRightInd w:val="0"/>
        <w:spacing w:after="0" w:line="240" w:lineRule="auto"/>
        <w:ind w:left="360" w:firstLine="18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 эмитента: </w:t>
      </w:r>
      <w:r w:rsidRPr="000152BE">
        <w:rPr>
          <w:rFonts w:ascii="Times New Roman CYR" w:eastAsia="Times New Roman" w:hAnsi="Times New Roman CYR" w:cs="Times New Roman CYR"/>
          <w:b/>
          <w:bCs/>
          <w:i/>
          <w:iCs/>
          <w:color w:val="000000"/>
          <w:lang w:eastAsia="ru-RU"/>
        </w:rPr>
        <w:t>долей не имеет</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Является сыном Величко Виктора Ивановича</w:t>
      </w:r>
    </w:p>
    <w:p w:rsidR="006E5769" w:rsidRDefault="006E5769" w:rsidP="006E5769">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p>
    <w:p w:rsidR="006E5769" w:rsidRPr="000152BE" w:rsidRDefault="006E5769" w:rsidP="006E5769">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Дмитриев Евгений Леонидович</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1944</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Период:</w:t>
      </w:r>
      <w:r w:rsidRPr="00511B8B">
        <w:rPr>
          <w:rFonts w:ascii="Times New Roman CYR" w:eastAsia="Times New Roman" w:hAnsi="Times New Roman CYR" w:cs="Times New Roman CYR"/>
          <w:bCs/>
          <w:iCs/>
          <w:color w:val="000000"/>
          <w:lang w:eastAsia="ru-RU"/>
        </w:rPr>
        <w:t>09.2002-наст.время</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Д</w:t>
      </w:r>
      <w:r w:rsidRPr="00511B8B">
        <w:rPr>
          <w:rFonts w:ascii="Times New Roman CYR" w:eastAsia="Times New Roman" w:hAnsi="Times New Roman CYR" w:cs="Times New Roman CYR"/>
          <w:bCs/>
          <w:iCs/>
          <w:color w:val="000000"/>
          <w:lang w:eastAsia="ru-RU"/>
        </w:rPr>
        <w:t>иректор Департамента по командированию специалистов за рубеж</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0,0004%</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0,0004%</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6E5769" w:rsidRDefault="006E5769" w:rsidP="006E5769">
      <w:pPr>
        <w:widowControl w:val="0"/>
        <w:autoSpaceDE w:val="0"/>
        <w:autoSpaceDN w:val="0"/>
        <w:adjustRightInd w:val="0"/>
        <w:spacing w:after="0" w:line="240" w:lineRule="auto"/>
        <w:ind w:firstLine="284"/>
        <w:rPr>
          <w:rFonts w:ascii="Times New Roman CYR" w:eastAsia="Times New Roman" w:hAnsi="Times New Roman CYR" w:cs="Times New Roman CYR"/>
          <w:b/>
          <w:bCs/>
          <w:i/>
          <w:iCs/>
          <w:color w:val="000000"/>
          <w:lang w:eastAsia="ru-RU"/>
        </w:rPr>
      </w:pPr>
    </w:p>
    <w:p w:rsidR="006E5769" w:rsidRPr="000152BE" w:rsidRDefault="006E5769" w:rsidP="006E5769">
      <w:pPr>
        <w:widowControl w:val="0"/>
        <w:autoSpaceDE w:val="0"/>
        <w:autoSpaceDN w:val="0"/>
        <w:adjustRightInd w:val="0"/>
        <w:spacing w:after="0" w:line="240" w:lineRule="auto"/>
        <w:ind w:firstLine="284"/>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i/>
          <w:iCs/>
          <w:color w:val="000000"/>
          <w:lang w:eastAsia="ru-RU"/>
        </w:rPr>
        <w:t>Максименко СимионЕрофеевич.</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0152BE">
        <w:rPr>
          <w:rFonts w:ascii="Times New Roman CYR" w:eastAsia="Times New Roman" w:hAnsi="Times New Roman CYR" w:cs="Times New Roman CYR"/>
          <w:b/>
          <w:bCs/>
          <w:i/>
          <w:iCs/>
          <w:color w:val="000000"/>
          <w:lang w:eastAsia="ru-RU"/>
        </w:rPr>
        <w:t>1946</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Период: </w:t>
      </w:r>
      <w:r w:rsidRPr="00511B8B">
        <w:rPr>
          <w:rFonts w:ascii="Times New Roman CYR" w:eastAsia="Times New Roman" w:hAnsi="Times New Roman CYR" w:cs="Times New Roman CYR"/>
          <w:bCs/>
          <w:iCs/>
          <w:color w:val="000000"/>
          <w:lang w:eastAsia="ru-RU"/>
        </w:rPr>
        <w:t>с 2003 по наст.время</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 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Сфера деятельности:</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bCs/>
          <w:iCs/>
          <w:color w:val="000000"/>
          <w:lang w:eastAsia="ru-RU"/>
        </w:rPr>
        <w:t>консультант по юридическим вопросам</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0,0023%</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9D43E1">
        <w:rPr>
          <w:rFonts w:ascii="Times New Roman" w:hAnsi="Times New Roman" w:cs="Times New Roman"/>
        </w:rPr>
        <w:t>Доля принадлежащих лицу обыкновенных акций эмитента</w:t>
      </w:r>
      <w:r w:rsidRPr="00511B8B">
        <w:rPr>
          <w:rFonts w:ascii="Times New Roman CYR" w:eastAsia="Times New Roman" w:hAnsi="Times New Roman CYR" w:cs="Times New Roman CYR"/>
          <w:bCs/>
          <w:iCs/>
          <w:color w:val="000000"/>
          <w:lang w:eastAsia="ru-RU"/>
        </w:rPr>
        <w:t>0,0023%</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lastRenderedPageBreak/>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привлекался</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p>
    <w:p w:rsidR="006E5769" w:rsidRPr="000152BE" w:rsidRDefault="006E5769" w:rsidP="006E5769">
      <w:pPr>
        <w:widowControl w:val="0"/>
        <w:autoSpaceDE w:val="0"/>
        <w:autoSpaceDN w:val="0"/>
        <w:adjustRightInd w:val="0"/>
        <w:spacing w:after="0" w:line="240" w:lineRule="auto"/>
        <w:ind w:firstLine="28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Сапрыкина Елена Петровна</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Год рождения </w:t>
      </w:r>
      <w:r w:rsidRPr="00511B8B">
        <w:rPr>
          <w:rFonts w:ascii="Times New Roman CYR" w:eastAsia="Times New Roman" w:hAnsi="Times New Roman CYR" w:cs="Times New Roman CYR"/>
          <w:bCs/>
          <w:iCs/>
          <w:color w:val="000000"/>
          <w:lang w:eastAsia="ru-RU"/>
        </w:rPr>
        <w:t>1962</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Образование: высшее</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Должности за последние 5 лет: </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Организация: </w:t>
      </w:r>
      <w:r w:rsidRPr="00511B8B">
        <w:rPr>
          <w:rFonts w:ascii="Times New Roman CYR" w:eastAsia="Times New Roman" w:hAnsi="Times New Roman CYR" w:cs="Times New Roman CYR"/>
          <w:bCs/>
          <w:iCs/>
          <w:color w:val="000000"/>
          <w:lang w:eastAsia="ru-RU"/>
        </w:rPr>
        <w:t>ОАО ВО "ТЕХНОСТРОЙЭКСПОРТ"</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color w:val="000000"/>
          <w:lang w:eastAsia="ru-RU"/>
        </w:rPr>
        <w:t xml:space="preserve">Сфера деятельности: </w:t>
      </w:r>
      <w:r w:rsidRPr="00511B8B">
        <w:rPr>
          <w:rFonts w:ascii="Times New Roman CYR" w:eastAsia="Times New Roman" w:hAnsi="Times New Roman CYR" w:cs="Times New Roman CYR"/>
          <w:bCs/>
          <w:iCs/>
          <w:color w:val="000000"/>
          <w:lang w:eastAsia="ru-RU"/>
        </w:rPr>
        <w:t>проектирование и строительство зданий и сооружений</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color w:val="000000"/>
          <w:lang w:eastAsia="ru-RU"/>
        </w:rPr>
      </w:pPr>
      <w:r w:rsidRPr="000152BE">
        <w:rPr>
          <w:rFonts w:ascii="Times New Roman CYR" w:eastAsia="Times New Roman" w:hAnsi="Times New Roman CYR" w:cs="Times New Roman CYR"/>
          <w:color w:val="000000"/>
          <w:lang w:eastAsia="ru-RU"/>
        </w:rPr>
        <w:t xml:space="preserve">Должность: </w:t>
      </w:r>
      <w:r w:rsidRPr="00511B8B">
        <w:rPr>
          <w:rFonts w:ascii="Times New Roman CYR" w:eastAsia="Times New Roman" w:hAnsi="Times New Roman CYR" w:cs="Times New Roman CYR"/>
          <w:color w:val="000000"/>
          <w:lang w:eastAsia="ru-RU"/>
        </w:rPr>
        <w:t xml:space="preserve">Ст. эксперт </w:t>
      </w:r>
      <w:r w:rsidRPr="00511B8B">
        <w:rPr>
          <w:rFonts w:ascii="Times New Roman CYR" w:eastAsia="Times New Roman" w:hAnsi="Times New Roman CYR" w:cs="Times New Roman CYR"/>
          <w:bCs/>
          <w:iCs/>
          <w:color w:val="000000"/>
          <w:lang w:eastAsia="ru-RU"/>
        </w:rPr>
        <w:t>Департамента по командированию специалистов за рубеж</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Период:</w:t>
      </w:r>
      <w:r w:rsidRPr="00511B8B">
        <w:rPr>
          <w:rFonts w:ascii="Times New Roman CYR" w:eastAsia="Times New Roman" w:hAnsi="Times New Roman CYR" w:cs="Times New Roman CYR"/>
          <w:bCs/>
          <w:iCs/>
          <w:color w:val="000000"/>
          <w:lang w:eastAsia="ru-RU"/>
        </w:rPr>
        <w:t xml:space="preserve">05.2006 – настоящее время </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Доля в уставном капитале эмитента: </w:t>
      </w:r>
      <w:r w:rsidRPr="00511B8B">
        <w:rPr>
          <w:rFonts w:ascii="Times New Roman CYR" w:eastAsia="Times New Roman" w:hAnsi="Times New Roman CYR" w:cs="Times New Roman CYR"/>
          <w:bCs/>
          <w:iCs/>
          <w:color w:val="000000"/>
          <w:lang w:eastAsia="ru-RU"/>
        </w:rPr>
        <w:t>0,0004%</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color w:val="000000"/>
          <w:lang w:eastAsia="ru-RU"/>
        </w:rPr>
      </w:pPr>
      <w:r w:rsidRPr="009D43E1">
        <w:rPr>
          <w:rFonts w:ascii="Times New Roman" w:hAnsi="Times New Roman" w:cs="Times New Roman"/>
        </w:rPr>
        <w:t>Доля принадлежащих лицу обыкновенных акций эмитента</w:t>
      </w:r>
      <w:r w:rsidRPr="000152BE">
        <w:rPr>
          <w:rFonts w:ascii="Times New Roman CYR" w:eastAsia="Times New Roman" w:hAnsi="Times New Roman CYR" w:cs="Times New Roman CYR"/>
          <w:color w:val="000000"/>
          <w:lang w:eastAsia="ru-RU"/>
        </w:rPr>
        <w:t xml:space="preserve">: </w:t>
      </w:r>
      <w:r w:rsidRPr="00511B8B">
        <w:rPr>
          <w:rFonts w:ascii="Times New Roman CYR" w:eastAsia="Times New Roman" w:hAnsi="Times New Roman CYR" w:cs="Times New Roman CYR"/>
          <w:bCs/>
          <w:iCs/>
          <w:color w:val="000000"/>
          <w:lang w:eastAsia="ru-RU"/>
        </w:rPr>
        <w:t>0,0004%</w:t>
      </w:r>
    </w:p>
    <w:p w:rsidR="006E5769" w:rsidRPr="00511B8B"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0152BE">
        <w:rPr>
          <w:rFonts w:ascii="Times New Roman CYR" w:eastAsia="Times New Roman" w:hAnsi="Times New Roman CYR" w:cs="Times New Roman CYR"/>
          <w:color w:val="000000"/>
          <w:lang w:eastAsia="ru-RU"/>
        </w:rPr>
        <w:t xml:space="preserve">Доли в дочерних/зависимых обществах эмитента: </w:t>
      </w:r>
      <w:r w:rsidRPr="00511B8B">
        <w:rPr>
          <w:rFonts w:ascii="Times New Roman CYR" w:eastAsia="Times New Roman" w:hAnsi="Times New Roman CYR" w:cs="Times New Roman CYR"/>
          <w:bCs/>
          <w:iCs/>
          <w:color w:val="000000"/>
          <w:lang w:eastAsia="ru-RU"/>
        </w:rPr>
        <w:t>долей не имеет</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sidRPr="00D74723">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w:t>
      </w:r>
      <w:r>
        <w:rPr>
          <w:rFonts w:ascii="Times New Roman CYR" w:eastAsia="Times New Roman" w:hAnsi="Times New Roman CYR" w:cs="Times New Roman CYR"/>
          <w:bCs/>
          <w:iCs/>
          <w:color w:val="000000"/>
          <w:lang w:eastAsia="ru-RU"/>
        </w:rPr>
        <w:t>а</w:t>
      </w:r>
      <w:r w:rsidRPr="00D74723">
        <w:rPr>
          <w:rFonts w:ascii="Times New Roman CYR" w:eastAsia="Times New Roman" w:hAnsi="Times New Roman CYR" w:cs="Times New Roman CYR"/>
          <w:bCs/>
          <w:iCs/>
          <w:color w:val="000000"/>
          <w:lang w:eastAsia="ru-RU"/>
        </w:rPr>
        <w:t>с</w:t>
      </w:r>
      <w:r>
        <w:rPr>
          <w:rFonts w:ascii="Times New Roman CYR" w:eastAsia="Times New Roman" w:hAnsi="Times New Roman CYR" w:cs="Times New Roman CYR"/>
          <w:bCs/>
          <w:iCs/>
          <w:color w:val="000000"/>
          <w:lang w:eastAsia="ru-RU"/>
        </w:rPr>
        <w:t>ь</w:t>
      </w:r>
    </w:p>
    <w:p w:rsidR="006E5769"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6E5769" w:rsidRPr="000152BE" w:rsidRDefault="006E5769" w:rsidP="006E5769">
      <w:pPr>
        <w:widowControl w:val="0"/>
        <w:autoSpaceDE w:val="0"/>
        <w:autoSpaceDN w:val="0"/>
        <w:adjustRightInd w:val="0"/>
        <w:spacing w:after="0" w:line="240" w:lineRule="auto"/>
        <w:ind w:firstLine="540"/>
        <w:rPr>
          <w:rFonts w:ascii="Times New Roman CYR" w:eastAsia="Times New Roman" w:hAnsi="Times New Roman CYR" w:cs="Times New Roman CYR"/>
          <w:b/>
          <w:bCs/>
          <w:i/>
          <w:iCs/>
          <w:color w:val="000000"/>
          <w:lang w:eastAsia="ru-RU"/>
        </w:rPr>
      </w:pPr>
      <w:r>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6E5769" w:rsidRPr="000152BE" w:rsidRDefault="006E5769" w:rsidP="006E5769">
      <w:pPr>
        <w:widowControl w:val="0"/>
        <w:autoSpaceDE w:val="0"/>
        <w:autoSpaceDN w:val="0"/>
        <w:adjustRightInd w:val="0"/>
        <w:spacing w:after="0" w:line="240" w:lineRule="auto"/>
        <w:ind w:right="57" w:firstLine="357"/>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Лицо, исполняющее функции единоличного исполнительного органа эмитента: </w:t>
      </w:r>
    </w:p>
    <w:p w:rsidR="006E5769" w:rsidRDefault="006E5769" w:rsidP="006E5769">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
          <w:bCs/>
          <w:i/>
          <w:iCs/>
          <w:color w:val="000000"/>
          <w:lang w:eastAsia="ru-RU"/>
        </w:rPr>
      </w:pPr>
      <w:r w:rsidRPr="000152BE">
        <w:rPr>
          <w:rFonts w:ascii="Times New Roman CYR" w:eastAsia="Times New Roman" w:hAnsi="Times New Roman CYR" w:cs="Times New Roman CYR"/>
          <w:b/>
          <w:bCs/>
          <w:i/>
          <w:iCs/>
          <w:color w:val="000000"/>
          <w:lang w:eastAsia="ru-RU"/>
        </w:rPr>
        <w:t xml:space="preserve">Величко </w:t>
      </w:r>
      <w:r>
        <w:rPr>
          <w:rFonts w:ascii="Times New Roman CYR" w:eastAsia="Times New Roman" w:hAnsi="Times New Roman CYR" w:cs="Times New Roman CYR"/>
          <w:b/>
          <w:bCs/>
          <w:i/>
          <w:iCs/>
          <w:color w:val="000000"/>
          <w:lang w:eastAsia="ru-RU"/>
        </w:rPr>
        <w:t>Григорий Викторович</w:t>
      </w:r>
    </w:p>
    <w:p w:rsidR="006E5769" w:rsidRDefault="006E5769" w:rsidP="006E5769">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sidRPr="00E42868">
        <w:rPr>
          <w:rFonts w:ascii="Times New Roman CYR" w:eastAsia="Times New Roman" w:hAnsi="Times New Roman CYR" w:cs="Times New Roman CYR"/>
          <w:bCs/>
          <w:iCs/>
          <w:color w:val="000000"/>
          <w:lang w:eastAsia="ru-RU"/>
        </w:rPr>
        <w:t>Уставом ОАО «ВО Техностройэкспорт»</w:t>
      </w:r>
      <w:r>
        <w:rPr>
          <w:rFonts w:ascii="Times New Roman CYR" w:eastAsia="Times New Roman" w:hAnsi="Times New Roman CYR" w:cs="Times New Roman CYR"/>
          <w:bCs/>
          <w:iCs/>
          <w:color w:val="000000"/>
          <w:lang w:eastAsia="ru-RU"/>
        </w:rPr>
        <w:t xml:space="preserve"> не предусматривается создание комитетов в рамках Совета    </w:t>
      </w:r>
    </w:p>
    <w:p w:rsidR="006E5769" w:rsidRDefault="006E5769" w:rsidP="006E5769">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 Директоров.</w:t>
      </w:r>
    </w:p>
    <w:p w:rsidR="006E5769" w:rsidRPr="00E42868" w:rsidRDefault="006E5769" w:rsidP="006E5769">
      <w:pPr>
        <w:widowControl w:val="0"/>
        <w:autoSpaceDE w:val="0"/>
        <w:autoSpaceDN w:val="0"/>
        <w:adjustRightInd w:val="0"/>
        <w:spacing w:after="0" w:line="240" w:lineRule="auto"/>
        <w:ind w:right="57" w:firstLine="357"/>
        <w:outlineLvl w:val="4"/>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В составе Совета Директоров отсутствуют независимые члены. </w:t>
      </w:r>
    </w:p>
    <w:p w:rsidR="006E5769" w:rsidRDefault="006E5769" w:rsidP="006E5769">
      <w:pPr>
        <w:widowControl w:val="0"/>
        <w:tabs>
          <w:tab w:val="left" w:pos="708"/>
          <w:tab w:val="center" w:pos="4677"/>
          <w:tab w:val="right" w:pos="9355"/>
        </w:tabs>
        <w:autoSpaceDE w:val="0"/>
        <w:autoSpaceDN w:val="0"/>
        <w:adjustRightInd w:val="0"/>
        <w:spacing w:before="40" w:after="0" w:line="240" w:lineRule="auto"/>
        <w:ind w:firstLine="360"/>
        <w:rPr>
          <w:rFonts w:ascii="Times New Roman CYR" w:eastAsia="Times New Roman" w:hAnsi="Times New Roman CYR" w:cs="Times New Roman CYR"/>
          <w:b/>
          <w:bCs/>
          <w:i/>
          <w:iCs/>
          <w:color w:val="000000"/>
          <w:lang w:eastAsia="ru-RU"/>
        </w:rPr>
      </w:pPr>
    </w:p>
    <w:p w:rsidR="006E5769" w:rsidRPr="000152BE" w:rsidRDefault="006E5769" w:rsidP="000152BE">
      <w:pPr>
        <w:widowControl w:val="0"/>
        <w:autoSpaceDE w:val="0"/>
        <w:autoSpaceDN w:val="0"/>
        <w:adjustRightInd w:val="0"/>
        <w:spacing w:after="0" w:line="240" w:lineRule="auto"/>
        <w:ind w:firstLine="180"/>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5.3. Сведения о размере вознаграждения, льгот и/или компенсации расходов по каждому органу управления Эмитента</w:t>
      </w:r>
    </w:p>
    <w:p w:rsidR="00D661B6" w:rsidRPr="006B12B6" w:rsidRDefault="00D661B6" w:rsidP="00D661B6">
      <w:pPr>
        <w:spacing w:after="0"/>
        <w:ind w:left="200"/>
        <w:jc w:val="both"/>
        <w:rPr>
          <w:rFonts w:ascii="Times New Roman" w:eastAsia="Calibri" w:hAnsi="Times New Roman" w:cs="Times New Roman"/>
        </w:rPr>
      </w:pPr>
      <w:r w:rsidRPr="006B12B6">
        <w:rPr>
          <w:rFonts w:ascii="Times New Roman" w:eastAsia="Calibri" w:hAnsi="Times New Roman" w:cs="Times New Roman"/>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D661B6" w:rsidRPr="00425664" w:rsidRDefault="00D661B6" w:rsidP="00D661B6">
      <w:pPr>
        <w:pStyle w:val="SubHeading"/>
        <w:spacing w:before="0" w:after="0"/>
        <w:ind w:left="400"/>
        <w:jc w:val="both"/>
        <w:rPr>
          <w:b/>
          <w:sz w:val="22"/>
          <w:szCs w:val="22"/>
        </w:rPr>
      </w:pPr>
      <w:r w:rsidRPr="00425664">
        <w:rPr>
          <w:b/>
          <w:sz w:val="22"/>
          <w:szCs w:val="22"/>
        </w:rPr>
        <w:t>Совет директоров</w:t>
      </w:r>
    </w:p>
    <w:p w:rsidR="00D661B6" w:rsidRPr="006B12B6" w:rsidRDefault="00D661B6" w:rsidP="00D661B6">
      <w:pPr>
        <w:spacing w:after="0"/>
        <w:ind w:left="600"/>
        <w:jc w:val="both"/>
        <w:rPr>
          <w:rFonts w:ascii="Times New Roman" w:eastAsia="Calibri" w:hAnsi="Times New Roman" w:cs="Times New Roman"/>
        </w:rPr>
      </w:pPr>
      <w:r w:rsidRPr="006B12B6">
        <w:rPr>
          <w:rFonts w:ascii="Times New Roman" w:eastAsia="Calibri" w:hAnsi="Times New Roman" w:cs="Times New Roman"/>
        </w:rPr>
        <w:t>Единица измерения:</w:t>
      </w:r>
      <w:r w:rsidRPr="006B12B6">
        <w:rPr>
          <w:rStyle w:val="Subst"/>
          <w:rFonts w:ascii="Times New Roman" w:eastAsia="Calibri" w:hAnsi="Times New Roman" w:cs="Times New Roman"/>
        </w:rPr>
        <w:t xml:space="preserve"> руб.</w:t>
      </w:r>
    </w:p>
    <w:p w:rsidR="00D661B6" w:rsidRPr="006B12B6" w:rsidRDefault="00D661B6" w:rsidP="00D661B6">
      <w:pPr>
        <w:pStyle w:val="ThinDelim"/>
        <w:jc w:val="both"/>
        <w:rPr>
          <w:sz w:val="22"/>
          <w:szCs w:val="22"/>
        </w:rPr>
      </w:pPr>
    </w:p>
    <w:tbl>
      <w:tblPr>
        <w:tblW w:w="0" w:type="auto"/>
        <w:tblLayout w:type="fixed"/>
        <w:tblCellMar>
          <w:left w:w="72" w:type="dxa"/>
          <w:right w:w="72" w:type="dxa"/>
        </w:tblCellMar>
        <w:tblLook w:val="0000"/>
      </w:tblPr>
      <w:tblGrid>
        <w:gridCol w:w="6492"/>
        <w:gridCol w:w="1360"/>
        <w:gridCol w:w="1360"/>
      </w:tblGrid>
      <w:tr w:rsidR="00D661B6" w:rsidRPr="00914095" w:rsidTr="006E5769">
        <w:tc>
          <w:tcPr>
            <w:tcW w:w="6492" w:type="dxa"/>
            <w:tcBorders>
              <w:top w:val="double" w:sz="6" w:space="0" w:color="auto"/>
              <w:left w:val="double" w:sz="6" w:space="0" w:color="auto"/>
              <w:bottom w:val="single" w:sz="6" w:space="0" w:color="auto"/>
              <w:right w:val="single" w:sz="6" w:space="0" w:color="auto"/>
            </w:tcBorders>
          </w:tcPr>
          <w:p w:rsidR="00D661B6" w:rsidRPr="00914095" w:rsidRDefault="00D661B6" w:rsidP="006E5769">
            <w:pPr>
              <w:spacing w:after="0"/>
              <w:jc w:val="both"/>
              <w:rPr>
                <w:rFonts w:ascii="Times New Roman" w:eastAsia="Calibri" w:hAnsi="Times New Roman" w:cs="Times New Roman"/>
              </w:rPr>
            </w:pPr>
            <w:r w:rsidRPr="00914095">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D661B6" w:rsidRPr="00914095" w:rsidRDefault="00D661B6" w:rsidP="00253576">
            <w:pPr>
              <w:spacing w:after="0"/>
              <w:jc w:val="both"/>
              <w:rPr>
                <w:rFonts w:ascii="Times New Roman" w:eastAsia="Calibri" w:hAnsi="Times New Roman" w:cs="Times New Roman"/>
              </w:rPr>
            </w:pPr>
            <w:r w:rsidRPr="00914095">
              <w:rPr>
                <w:rFonts w:ascii="Times New Roman" w:hAnsi="Times New Roman" w:cs="Times New Roman"/>
              </w:rPr>
              <w:t>201</w:t>
            </w:r>
            <w:r w:rsidR="00253576">
              <w:rPr>
                <w:rFonts w:ascii="Times New Roman" w:hAnsi="Times New Roman" w:cs="Times New Roman"/>
              </w:rPr>
              <w:t>8</w:t>
            </w:r>
          </w:p>
        </w:tc>
        <w:tc>
          <w:tcPr>
            <w:tcW w:w="1360" w:type="dxa"/>
            <w:tcBorders>
              <w:top w:val="double" w:sz="6" w:space="0" w:color="auto"/>
              <w:left w:val="single" w:sz="6" w:space="0" w:color="auto"/>
              <w:bottom w:val="single" w:sz="6" w:space="0" w:color="auto"/>
              <w:right w:val="single" w:sz="6" w:space="0" w:color="auto"/>
            </w:tcBorders>
          </w:tcPr>
          <w:p w:rsidR="00D661B6" w:rsidRPr="00E46235" w:rsidRDefault="00D661B6" w:rsidP="00253576">
            <w:pPr>
              <w:spacing w:after="0"/>
              <w:jc w:val="both"/>
              <w:rPr>
                <w:rFonts w:ascii="Times New Roman" w:hAnsi="Times New Roman" w:cs="Times New Roman"/>
              </w:rPr>
            </w:pPr>
            <w:r w:rsidRPr="00E46235">
              <w:rPr>
                <w:rFonts w:ascii="Times New Roman" w:hAnsi="Times New Roman" w:cs="Times New Roman"/>
              </w:rPr>
              <w:t>3 мес .201</w:t>
            </w:r>
            <w:r w:rsidR="00253576" w:rsidRPr="00E46235">
              <w:rPr>
                <w:rFonts w:ascii="Times New Roman" w:hAnsi="Times New Roman" w:cs="Times New Roman"/>
              </w:rPr>
              <w:t>9</w:t>
            </w:r>
          </w:p>
        </w:tc>
      </w:tr>
      <w:tr w:rsidR="00253576" w:rsidRPr="00914095" w:rsidTr="006E5769">
        <w:tc>
          <w:tcPr>
            <w:tcW w:w="6492" w:type="dxa"/>
            <w:tcBorders>
              <w:top w:val="single" w:sz="6" w:space="0" w:color="auto"/>
              <w:left w:val="double" w:sz="6" w:space="0" w:color="auto"/>
              <w:bottom w:val="single" w:sz="6" w:space="0" w:color="auto"/>
              <w:right w:val="single" w:sz="6" w:space="0" w:color="auto"/>
            </w:tcBorders>
          </w:tcPr>
          <w:p w:rsidR="00253576" w:rsidRPr="00914095" w:rsidRDefault="00253576" w:rsidP="006E5769">
            <w:pPr>
              <w:spacing w:after="0"/>
              <w:jc w:val="both"/>
              <w:rPr>
                <w:rFonts w:ascii="Times New Roman" w:eastAsia="Calibri" w:hAnsi="Times New Roman" w:cs="Times New Roman"/>
              </w:rPr>
            </w:pPr>
            <w:r w:rsidRPr="00914095">
              <w:rPr>
                <w:rFonts w:ascii="Times New Roman" w:eastAsia="Calibri"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253576" w:rsidRPr="00F119BD" w:rsidRDefault="00253576" w:rsidP="00D5524A">
            <w:pPr>
              <w:spacing w:after="0"/>
              <w:jc w:val="both"/>
              <w:rPr>
                <w:rFonts w:ascii="Times New Roman" w:eastAsia="Calibri" w:hAnsi="Times New Roman" w:cs="Times New Roman"/>
              </w:rPr>
            </w:pPr>
            <w:r w:rsidRPr="00F119BD">
              <w:rPr>
                <w:rFonts w:ascii="Times New Roman" w:eastAsia="Calibri" w:hAnsi="Times New Roman" w:cs="Times New Roman"/>
              </w:rPr>
              <w:t>0</w:t>
            </w:r>
          </w:p>
        </w:tc>
        <w:tc>
          <w:tcPr>
            <w:tcW w:w="1360" w:type="dxa"/>
            <w:tcBorders>
              <w:top w:val="single" w:sz="6" w:space="0" w:color="auto"/>
              <w:left w:val="single" w:sz="6" w:space="0" w:color="auto"/>
              <w:bottom w:val="single" w:sz="6" w:space="0" w:color="auto"/>
              <w:right w:val="single" w:sz="6" w:space="0" w:color="auto"/>
            </w:tcBorders>
          </w:tcPr>
          <w:p w:rsidR="00253576" w:rsidRPr="00914095" w:rsidRDefault="00E46235" w:rsidP="00914095">
            <w:pPr>
              <w:spacing w:after="0"/>
              <w:jc w:val="both"/>
              <w:rPr>
                <w:rFonts w:ascii="Times New Roman" w:eastAsia="Calibri" w:hAnsi="Times New Roman" w:cs="Times New Roman"/>
              </w:rPr>
            </w:pPr>
            <w:r>
              <w:rPr>
                <w:rFonts w:ascii="Times New Roman" w:eastAsia="Calibri" w:hAnsi="Times New Roman" w:cs="Times New Roman"/>
              </w:rPr>
              <w:t>0</w:t>
            </w:r>
          </w:p>
        </w:tc>
      </w:tr>
      <w:tr w:rsidR="00253576" w:rsidRPr="00914095" w:rsidTr="006E5769">
        <w:tc>
          <w:tcPr>
            <w:tcW w:w="6492" w:type="dxa"/>
            <w:tcBorders>
              <w:top w:val="single" w:sz="6" w:space="0" w:color="auto"/>
              <w:left w:val="double" w:sz="6" w:space="0" w:color="auto"/>
              <w:bottom w:val="single" w:sz="6" w:space="0" w:color="auto"/>
              <w:right w:val="single" w:sz="6" w:space="0" w:color="auto"/>
            </w:tcBorders>
          </w:tcPr>
          <w:p w:rsidR="00253576" w:rsidRPr="00914095" w:rsidRDefault="00253576" w:rsidP="006E5769">
            <w:pPr>
              <w:spacing w:after="0"/>
              <w:jc w:val="both"/>
              <w:rPr>
                <w:rFonts w:ascii="Times New Roman" w:eastAsia="Calibri" w:hAnsi="Times New Roman" w:cs="Times New Roman"/>
              </w:rPr>
            </w:pPr>
            <w:r w:rsidRPr="00914095">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253576" w:rsidRPr="00F119BD" w:rsidRDefault="00253576" w:rsidP="00D5524A">
            <w:pPr>
              <w:spacing w:after="0"/>
              <w:jc w:val="both"/>
              <w:rPr>
                <w:rFonts w:ascii="Times New Roman" w:hAnsi="Times New Roman" w:cs="Times New Roman"/>
              </w:rPr>
            </w:pPr>
            <w:r w:rsidRPr="00F119BD">
              <w:rPr>
                <w:rFonts w:ascii="Times New Roman" w:hAnsi="Times New Roman" w:cs="Times New Roman"/>
              </w:rPr>
              <w:t>2</w:t>
            </w:r>
            <w:r w:rsidR="00E46235">
              <w:rPr>
                <w:rFonts w:ascii="Times New Roman" w:hAnsi="Times New Roman" w:cs="Times New Roman"/>
              </w:rPr>
              <w:t xml:space="preserve"> </w:t>
            </w:r>
            <w:r w:rsidRPr="00F119BD">
              <w:rPr>
                <w:rFonts w:ascii="Times New Roman" w:hAnsi="Times New Roman" w:cs="Times New Roman"/>
              </w:rPr>
              <w:t>418</w:t>
            </w:r>
            <w:r w:rsidR="00E46235">
              <w:rPr>
                <w:rFonts w:ascii="Times New Roman" w:hAnsi="Times New Roman" w:cs="Times New Roman"/>
              </w:rPr>
              <w:t xml:space="preserve"> </w:t>
            </w:r>
            <w:r w:rsidRPr="00F119BD">
              <w:rPr>
                <w:rFonts w:ascii="Times New Roman" w:hAnsi="Times New Roman" w:cs="Times New Roman"/>
              </w:rPr>
              <w:t>008</w:t>
            </w:r>
          </w:p>
        </w:tc>
        <w:tc>
          <w:tcPr>
            <w:tcW w:w="1360" w:type="dxa"/>
            <w:tcBorders>
              <w:top w:val="single" w:sz="6" w:space="0" w:color="auto"/>
              <w:left w:val="single" w:sz="6" w:space="0" w:color="auto"/>
              <w:bottom w:val="single" w:sz="6" w:space="0" w:color="auto"/>
              <w:right w:val="single" w:sz="6" w:space="0" w:color="auto"/>
            </w:tcBorders>
          </w:tcPr>
          <w:p w:rsidR="00253576" w:rsidRPr="00914095" w:rsidRDefault="00E46235" w:rsidP="006E5769">
            <w:pPr>
              <w:spacing w:after="0"/>
              <w:jc w:val="both"/>
              <w:rPr>
                <w:rFonts w:ascii="Times New Roman" w:hAnsi="Times New Roman" w:cs="Times New Roman"/>
              </w:rPr>
            </w:pPr>
            <w:r>
              <w:rPr>
                <w:rFonts w:ascii="Times New Roman" w:hAnsi="Times New Roman" w:cs="Times New Roman"/>
              </w:rPr>
              <w:t>594 000</w:t>
            </w:r>
          </w:p>
        </w:tc>
      </w:tr>
      <w:tr w:rsidR="00253576" w:rsidRPr="00914095" w:rsidTr="006E5769">
        <w:tc>
          <w:tcPr>
            <w:tcW w:w="6492" w:type="dxa"/>
            <w:tcBorders>
              <w:top w:val="single" w:sz="6" w:space="0" w:color="auto"/>
              <w:left w:val="double" w:sz="6" w:space="0" w:color="auto"/>
              <w:bottom w:val="single" w:sz="6" w:space="0" w:color="auto"/>
              <w:right w:val="single" w:sz="6" w:space="0" w:color="auto"/>
            </w:tcBorders>
          </w:tcPr>
          <w:p w:rsidR="00253576" w:rsidRPr="00914095" w:rsidRDefault="00253576" w:rsidP="006E5769">
            <w:pPr>
              <w:spacing w:after="0"/>
              <w:jc w:val="both"/>
              <w:rPr>
                <w:rFonts w:ascii="Times New Roman" w:eastAsia="Calibri" w:hAnsi="Times New Roman" w:cs="Times New Roman"/>
              </w:rPr>
            </w:pPr>
            <w:r w:rsidRPr="00914095">
              <w:rPr>
                <w:rFonts w:ascii="Times New Roman" w:eastAsia="Calibri" w:hAnsi="Times New Roman" w:cs="Times New Roman"/>
              </w:rPr>
              <w:t xml:space="preserve">     В том числе работающие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253576" w:rsidRPr="00F119BD" w:rsidRDefault="00253576" w:rsidP="00D5524A">
            <w:pPr>
              <w:spacing w:after="0"/>
              <w:jc w:val="both"/>
              <w:rPr>
                <w:rFonts w:ascii="Times New Roman" w:hAnsi="Times New Roman" w:cs="Times New Roman"/>
              </w:rPr>
            </w:pPr>
            <w:r>
              <w:rPr>
                <w:rFonts w:ascii="Times New Roman" w:hAnsi="Times New Roman" w:cs="Times New Roman"/>
              </w:rPr>
              <w:t>0</w:t>
            </w:r>
          </w:p>
        </w:tc>
        <w:tc>
          <w:tcPr>
            <w:tcW w:w="1360" w:type="dxa"/>
            <w:tcBorders>
              <w:top w:val="single" w:sz="6" w:space="0" w:color="auto"/>
              <w:left w:val="single" w:sz="6" w:space="0" w:color="auto"/>
              <w:bottom w:val="single" w:sz="6" w:space="0" w:color="auto"/>
              <w:right w:val="single" w:sz="6" w:space="0" w:color="auto"/>
            </w:tcBorders>
          </w:tcPr>
          <w:p w:rsidR="00253576" w:rsidRPr="00914095" w:rsidRDefault="00E46235" w:rsidP="006E5769">
            <w:pPr>
              <w:spacing w:after="0"/>
              <w:jc w:val="both"/>
              <w:rPr>
                <w:rFonts w:ascii="Times New Roman" w:hAnsi="Times New Roman" w:cs="Times New Roman"/>
              </w:rPr>
            </w:pPr>
            <w:r>
              <w:rPr>
                <w:rFonts w:ascii="Times New Roman" w:hAnsi="Times New Roman" w:cs="Times New Roman"/>
              </w:rPr>
              <w:t>0</w:t>
            </w:r>
          </w:p>
        </w:tc>
      </w:tr>
      <w:tr w:rsidR="00253576" w:rsidRPr="00914095" w:rsidTr="006E5769">
        <w:tc>
          <w:tcPr>
            <w:tcW w:w="6492" w:type="dxa"/>
            <w:tcBorders>
              <w:top w:val="single" w:sz="6" w:space="0" w:color="auto"/>
              <w:left w:val="double" w:sz="6" w:space="0" w:color="auto"/>
              <w:bottom w:val="single" w:sz="6" w:space="0" w:color="auto"/>
              <w:right w:val="single" w:sz="6" w:space="0" w:color="auto"/>
            </w:tcBorders>
          </w:tcPr>
          <w:p w:rsidR="00253576" w:rsidRPr="00914095" w:rsidRDefault="00253576" w:rsidP="006E5769">
            <w:pPr>
              <w:spacing w:after="0"/>
              <w:jc w:val="both"/>
              <w:rPr>
                <w:rFonts w:ascii="Times New Roman" w:eastAsia="Calibri" w:hAnsi="Times New Roman" w:cs="Times New Roman"/>
              </w:rPr>
            </w:pPr>
            <w:r w:rsidRPr="00914095">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253576" w:rsidRPr="00F119BD" w:rsidRDefault="00253576" w:rsidP="00D5524A">
            <w:pPr>
              <w:spacing w:after="0"/>
              <w:jc w:val="both"/>
              <w:rPr>
                <w:rFonts w:ascii="Times New Roman" w:hAnsi="Times New Roman" w:cs="Times New Roman"/>
              </w:rPr>
            </w:pPr>
            <w:r w:rsidRPr="00F119BD">
              <w:rPr>
                <w:rFonts w:ascii="Times New Roman" w:hAnsi="Times New Roman" w:cs="Times New Roman"/>
              </w:rPr>
              <w:t>0</w:t>
            </w:r>
          </w:p>
        </w:tc>
        <w:tc>
          <w:tcPr>
            <w:tcW w:w="1360" w:type="dxa"/>
            <w:tcBorders>
              <w:top w:val="single" w:sz="6" w:space="0" w:color="auto"/>
              <w:left w:val="single" w:sz="6" w:space="0" w:color="auto"/>
              <w:bottom w:val="single" w:sz="6" w:space="0" w:color="auto"/>
              <w:right w:val="single" w:sz="6" w:space="0" w:color="auto"/>
            </w:tcBorders>
          </w:tcPr>
          <w:p w:rsidR="00253576" w:rsidRPr="00914095" w:rsidRDefault="00E46235" w:rsidP="006E5769">
            <w:pPr>
              <w:spacing w:after="0"/>
              <w:jc w:val="both"/>
              <w:rPr>
                <w:rFonts w:ascii="Times New Roman" w:hAnsi="Times New Roman" w:cs="Times New Roman"/>
              </w:rPr>
            </w:pPr>
            <w:r>
              <w:rPr>
                <w:rFonts w:ascii="Times New Roman" w:hAnsi="Times New Roman" w:cs="Times New Roman"/>
              </w:rPr>
              <w:t>0</w:t>
            </w:r>
          </w:p>
        </w:tc>
      </w:tr>
      <w:tr w:rsidR="00253576" w:rsidRPr="00914095" w:rsidTr="006E5769">
        <w:tc>
          <w:tcPr>
            <w:tcW w:w="6492" w:type="dxa"/>
            <w:tcBorders>
              <w:top w:val="single" w:sz="6" w:space="0" w:color="auto"/>
              <w:left w:val="double" w:sz="6" w:space="0" w:color="auto"/>
              <w:bottom w:val="single" w:sz="6" w:space="0" w:color="auto"/>
              <w:right w:val="single" w:sz="6" w:space="0" w:color="auto"/>
            </w:tcBorders>
          </w:tcPr>
          <w:p w:rsidR="00253576" w:rsidRPr="00914095" w:rsidRDefault="00253576" w:rsidP="006E5769">
            <w:pPr>
              <w:spacing w:after="0"/>
              <w:jc w:val="both"/>
              <w:rPr>
                <w:rFonts w:ascii="Times New Roman" w:eastAsia="Calibri" w:hAnsi="Times New Roman" w:cs="Times New Roman"/>
              </w:rPr>
            </w:pPr>
            <w:r w:rsidRPr="00914095">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253576" w:rsidRPr="00F119BD" w:rsidRDefault="00253576" w:rsidP="00D5524A">
            <w:pPr>
              <w:spacing w:after="0"/>
              <w:jc w:val="both"/>
              <w:rPr>
                <w:rFonts w:ascii="Times New Roman" w:hAnsi="Times New Roman" w:cs="Times New Roman"/>
              </w:rPr>
            </w:pPr>
            <w:r w:rsidRPr="00F119BD">
              <w:rPr>
                <w:rFonts w:ascii="Times New Roman" w:hAnsi="Times New Roman" w:cs="Times New Roman"/>
              </w:rPr>
              <w:t>0</w:t>
            </w:r>
          </w:p>
        </w:tc>
        <w:tc>
          <w:tcPr>
            <w:tcW w:w="1360" w:type="dxa"/>
            <w:tcBorders>
              <w:top w:val="single" w:sz="6" w:space="0" w:color="auto"/>
              <w:left w:val="single" w:sz="6" w:space="0" w:color="auto"/>
              <w:bottom w:val="single" w:sz="6" w:space="0" w:color="auto"/>
              <w:right w:val="single" w:sz="6" w:space="0" w:color="auto"/>
            </w:tcBorders>
          </w:tcPr>
          <w:p w:rsidR="00253576" w:rsidRPr="00914095" w:rsidRDefault="00E46235" w:rsidP="006E5769">
            <w:pPr>
              <w:spacing w:after="0"/>
              <w:jc w:val="both"/>
              <w:rPr>
                <w:rFonts w:ascii="Times New Roman" w:hAnsi="Times New Roman" w:cs="Times New Roman"/>
              </w:rPr>
            </w:pPr>
            <w:r>
              <w:rPr>
                <w:rFonts w:ascii="Times New Roman" w:hAnsi="Times New Roman" w:cs="Times New Roman"/>
              </w:rPr>
              <w:t>0</w:t>
            </w:r>
          </w:p>
        </w:tc>
      </w:tr>
      <w:tr w:rsidR="00253576" w:rsidRPr="00914095" w:rsidTr="006E5769">
        <w:tc>
          <w:tcPr>
            <w:tcW w:w="6492" w:type="dxa"/>
            <w:tcBorders>
              <w:top w:val="single" w:sz="6" w:space="0" w:color="auto"/>
              <w:left w:val="double" w:sz="6" w:space="0" w:color="auto"/>
              <w:bottom w:val="single" w:sz="6" w:space="0" w:color="auto"/>
              <w:right w:val="single" w:sz="6" w:space="0" w:color="auto"/>
            </w:tcBorders>
          </w:tcPr>
          <w:p w:rsidR="00253576" w:rsidRPr="00914095" w:rsidRDefault="00253576" w:rsidP="006E5769">
            <w:pPr>
              <w:spacing w:after="0"/>
              <w:jc w:val="both"/>
              <w:rPr>
                <w:rFonts w:ascii="Times New Roman" w:eastAsia="Calibri" w:hAnsi="Times New Roman" w:cs="Times New Roman"/>
              </w:rPr>
            </w:pPr>
            <w:r w:rsidRPr="00914095">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253576" w:rsidRPr="00F119BD" w:rsidRDefault="00253576" w:rsidP="00D5524A">
            <w:pPr>
              <w:spacing w:after="0"/>
              <w:jc w:val="both"/>
              <w:rPr>
                <w:rFonts w:ascii="Times New Roman" w:hAnsi="Times New Roman" w:cs="Times New Roman"/>
              </w:rPr>
            </w:pPr>
            <w:r w:rsidRPr="00F119BD">
              <w:rPr>
                <w:rFonts w:ascii="Times New Roman" w:hAnsi="Times New Roman" w:cs="Times New Roman"/>
              </w:rPr>
              <w:t>0</w:t>
            </w:r>
          </w:p>
        </w:tc>
        <w:tc>
          <w:tcPr>
            <w:tcW w:w="1360" w:type="dxa"/>
            <w:tcBorders>
              <w:top w:val="single" w:sz="6" w:space="0" w:color="auto"/>
              <w:left w:val="single" w:sz="6" w:space="0" w:color="auto"/>
              <w:bottom w:val="single" w:sz="6" w:space="0" w:color="auto"/>
              <w:right w:val="single" w:sz="6" w:space="0" w:color="auto"/>
            </w:tcBorders>
          </w:tcPr>
          <w:p w:rsidR="00253576" w:rsidRPr="00914095" w:rsidRDefault="00E46235" w:rsidP="006E5769">
            <w:pPr>
              <w:spacing w:after="0"/>
              <w:jc w:val="both"/>
              <w:rPr>
                <w:rFonts w:ascii="Times New Roman" w:hAnsi="Times New Roman" w:cs="Times New Roman"/>
              </w:rPr>
            </w:pPr>
            <w:r>
              <w:rPr>
                <w:rFonts w:ascii="Times New Roman" w:hAnsi="Times New Roman" w:cs="Times New Roman"/>
              </w:rPr>
              <w:t>0</w:t>
            </w:r>
          </w:p>
        </w:tc>
      </w:tr>
      <w:tr w:rsidR="00253576" w:rsidRPr="00914095" w:rsidTr="006E5769">
        <w:tc>
          <w:tcPr>
            <w:tcW w:w="6492" w:type="dxa"/>
            <w:tcBorders>
              <w:top w:val="single" w:sz="6" w:space="0" w:color="auto"/>
              <w:left w:val="double" w:sz="6" w:space="0" w:color="auto"/>
              <w:bottom w:val="double" w:sz="6" w:space="0" w:color="auto"/>
              <w:right w:val="single" w:sz="6" w:space="0" w:color="auto"/>
            </w:tcBorders>
          </w:tcPr>
          <w:p w:rsidR="00253576" w:rsidRPr="00914095" w:rsidRDefault="00253576" w:rsidP="006E5769">
            <w:pPr>
              <w:spacing w:after="0"/>
              <w:jc w:val="both"/>
              <w:rPr>
                <w:rFonts w:ascii="Times New Roman" w:eastAsia="Calibri" w:hAnsi="Times New Roman" w:cs="Times New Roman"/>
              </w:rPr>
            </w:pPr>
            <w:r w:rsidRPr="00914095">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253576" w:rsidRPr="00F119BD" w:rsidRDefault="00253576" w:rsidP="00D5524A">
            <w:pPr>
              <w:spacing w:after="0"/>
              <w:jc w:val="both"/>
              <w:rPr>
                <w:rFonts w:ascii="Times New Roman" w:hAnsi="Times New Roman" w:cs="Times New Roman"/>
              </w:rPr>
            </w:pPr>
            <w:r w:rsidRPr="00F119BD">
              <w:rPr>
                <w:rFonts w:ascii="Times New Roman" w:hAnsi="Times New Roman" w:cs="Times New Roman"/>
              </w:rPr>
              <w:t>2</w:t>
            </w:r>
            <w:r w:rsidR="00E46235">
              <w:rPr>
                <w:rFonts w:ascii="Times New Roman" w:hAnsi="Times New Roman" w:cs="Times New Roman"/>
              </w:rPr>
              <w:t> </w:t>
            </w:r>
            <w:r w:rsidRPr="00F119BD">
              <w:rPr>
                <w:rFonts w:ascii="Times New Roman" w:hAnsi="Times New Roman" w:cs="Times New Roman"/>
              </w:rPr>
              <w:t>418</w:t>
            </w:r>
            <w:r w:rsidR="00E46235">
              <w:rPr>
                <w:rFonts w:ascii="Times New Roman" w:hAnsi="Times New Roman" w:cs="Times New Roman"/>
              </w:rPr>
              <w:t xml:space="preserve"> </w:t>
            </w:r>
            <w:r w:rsidRPr="00F119BD">
              <w:rPr>
                <w:rFonts w:ascii="Times New Roman" w:hAnsi="Times New Roman" w:cs="Times New Roman"/>
              </w:rPr>
              <w:t>008</w:t>
            </w:r>
          </w:p>
        </w:tc>
        <w:tc>
          <w:tcPr>
            <w:tcW w:w="1360" w:type="dxa"/>
            <w:tcBorders>
              <w:top w:val="single" w:sz="6" w:space="0" w:color="auto"/>
              <w:left w:val="single" w:sz="6" w:space="0" w:color="auto"/>
              <w:bottom w:val="double" w:sz="6" w:space="0" w:color="auto"/>
              <w:right w:val="single" w:sz="6" w:space="0" w:color="auto"/>
            </w:tcBorders>
          </w:tcPr>
          <w:p w:rsidR="00253576" w:rsidRPr="00914095" w:rsidRDefault="00E46235" w:rsidP="006E5769">
            <w:pPr>
              <w:spacing w:after="0"/>
              <w:jc w:val="both"/>
              <w:rPr>
                <w:rFonts w:ascii="Times New Roman" w:hAnsi="Times New Roman" w:cs="Times New Roman"/>
              </w:rPr>
            </w:pPr>
            <w:r>
              <w:rPr>
                <w:rFonts w:ascii="Times New Roman" w:hAnsi="Times New Roman" w:cs="Times New Roman"/>
              </w:rPr>
              <w:t>594 000</w:t>
            </w:r>
          </w:p>
        </w:tc>
      </w:tr>
    </w:tbl>
    <w:p w:rsidR="00D661B6" w:rsidRPr="00914095" w:rsidRDefault="00D661B6" w:rsidP="00D661B6">
      <w:pPr>
        <w:spacing w:after="0"/>
        <w:jc w:val="both"/>
        <w:rPr>
          <w:rFonts w:ascii="Times New Roman" w:eastAsia="Calibri" w:hAnsi="Times New Roman" w:cs="Times New Roman"/>
        </w:rPr>
      </w:pPr>
    </w:p>
    <w:p w:rsidR="008D2E75" w:rsidRPr="00914095" w:rsidRDefault="008D2E75" w:rsidP="008D2E75">
      <w:pPr>
        <w:spacing w:after="0"/>
        <w:ind w:left="600"/>
        <w:jc w:val="both"/>
        <w:rPr>
          <w:rFonts w:ascii="Times New Roman" w:eastAsia="Calibri" w:hAnsi="Times New Roman" w:cs="Times New Roman"/>
        </w:rPr>
      </w:pPr>
      <w:r w:rsidRPr="00914095">
        <w:rPr>
          <w:rFonts w:ascii="Times New Roman" w:eastAsia="Calibri" w:hAnsi="Times New Roman" w:cs="Times New Roman"/>
        </w:rPr>
        <w:t xml:space="preserve">                           </w:t>
      </w:r>
      <w:r w:rsidRPr="00914095">
        <w:rPr>
          <w:rFonts w:ascii="Times New Roman" w:hAnsi="Times New Roman" w:cs="Times New Roman"/>
          <w:color w:val="333333"/>
          <w:shd w:val="clear" w:color="auto" w:fill="FFFFFF"/>
        </w:rPr>
        <w:t>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w:t>
      </w:r>
      <w:r w:rsidRPr="00914095">
        <w:rPr>
          <w:rFonts w:ascii="Times New Roman" w:hAnsi="Times New Roman" w:cs="Times New Roman"/>
        </w:rPr>
        <w:t>.</w:t>
      </w:r>
    </w:p>
    <w:p w:rsidR="008D2E75" w:rsidRPr="00914095" w:rsidRDefault="008D2E75" w:rsidP="008D2E75">
      <w:pPr>
        <w:spacing w:after="0"/>
        <w:jc w:val="both"/>
        <w:rPr>
          <w:rFonts w:ascii="Times New Roman" w:eastAsia="Calibri" w:hAnsi="Times New Roman" w:cs="Times New Roman"/>
        </w:rPr>
      </w:pPr>
    </w:p>
    <w:p w:rsidR="00D661B6" w:rsidRPr="00914095" w:rsidRDefault="00D661B6" w:rsidP="00D661B6">
      <w:pPr>
        <w:pStyle w:val="SubHeading"/>
        <w:spacing w:before="0" w:after="0"/>
        <w:ind w:left="400"/>
        <w:jc w:val="both"/>
        <w:rPr>
          <w:b/>
          <w:sz w:val="22"/>
          <w:szCs w:val="22"/>
        </w:rPr>
      </w:pPr>
      <w:r w:rsidRPr="00914095">
        <w:rPr>
          <w:b/>
          <w:sz w:val="22"/>
          <w:szCs w:val="22"/>
        </w:rPr>
        <w:t>Коллегиальный исполнительный орган</w:t>
      </w:r>
    </w:p>
    <w:p w:rsidR="00D661B6" w:rsidRPr="00914095" w:rsidRDefault="00D661B6" w:rsidP="00D661B6">
      <w:pPr>
        <w:spacing w:after="0"/>
        <w:ind w:left="600"/>
        <w:jc w:val="both"/>
        <w:rPr>
          <w:rFonts w:ascii="Times New Roman" w:eastAsia="Calibri" w:hAnsi="Times New Roman" w:cs="Times New Roman"/>
        </w:rPr>
      </w:pPr>
      <w:r w:rsidRPr="00914095">
        <w:rPr>
          <w:rFonts w:ascii="Times New Roman" w:eastAsia="Calibri" w:hAnsi="Times New Roman" w:cs="Times New Roman"/>
        </w:rPr>
        <w:t>Единица измерения:</w:t>
      </w:r>
      <w:r w:rsidRPr="00914095">
        <w:rPr>
          <w:rStyle w:val="Subst"/>
          <w:rFonts w:ascii="Times New Roman" w:eastAsia="Calibri" w:hAnsi="Times New Roman" w:cs="Times New Roman"/>
        </w:rPr>
        <w:t xml:space="preserve"> руб.</w:t>
      </w:r>
    </w:p>
    <w:p w:rsidR="00D661B6" w:rsidRPr="007C3506" w:rsidRDefault="00D661B6" w:rsidP="00D661B6">
      <w:pPr>
        <w:pStyle w:val="ThinDelim"/>
        <w:jc w:val="both"/>
        <w:rPr>
          <w:sz w:val="22"/>
          <w:szCs w:val="22"/>
          <w:highlight w:val="yellow"/>
        </w:rPr>
      </w:pPr>
    </w:p>
    <w:tbl>
      <w:tblPr>
        <w:tblW w:w="0" w:type="auto"/>
        <w:tblLayout w:type="fixed"/>
        <w:tblCellMar>
          <w:left w:w="72" w:type="dxa"/>
          <w:right w:w="72" w:type="dxa"/>
        </w:tblCellMar>
        <w:tblLook w:val="0000"/>
      </w:tblPr>
      <w:tblGrid>
        <w:gridCol w:w="6492"/>
        <w:gridCol w:w="1360"/>
        <w:gridCol w:w="1360"/>
      </w:tblGrid>
      <w:tr w:rsidR="00D661B6" w:rsidRPr="004F327B" w:rsidTr="006E5769">
        <w:tc>
          <w:tcPr>
            <w:tcW w:w="6492" w:type="dxa"/>
            <w:tcBorders>
              <w:top w:val="double" w:sz="6" w:space="0" w:color="auto"/>
              <w:left w:val="double" w:sz="6" w:space="0" w:color="auto"/>
              <w:bottom w:val="single" w:sz="6" w:space="0" w:color="auto"/>
              <w:right w:val="single" w:sz="6" w:space="0" w:color="auto"/>
            </w:tcBorders>
          </w:tcPr>
          <w:p w:rsidR="00D661B6" w:rsidRPr="004F327B" w:rsidRDefault="00D661B6" w:rsidP="006E5769">
            <w:pPr>
              <w:spacing w:after="0"/>
              <w:jc w:val="both"/>
              <w:rPr>
                <w:rFonts w:ascii="Times New Roman" w:eastAsia="Calibri" w:hAnsi="Times New Roman" w:cs="Times New Roman"/>
              </w:rPr>
            </w:pPr>
            <w:r w:rsidRPr="004F327B">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D661B6" w:rsidRPr="004F327B" w:rsidRDefault="00D661B6" w:rsidP="00253576">
            <w:pPr>
              <w:spacing w:after="0"/>
              <w:jc w:val="both"/>
              <w:rPr>
                <w:rFonts w:ascii="Times New Roman" w:eastAsia="Calibri" w:hAnsi="Times New Roman" w:cs="Times New Roman"/>
              </w:rPr>
            </w:pPr>
            <w:r w:rsidRPr="004F327B">
              <w:rPr>
                <w:rFonts w:ascii="Times New Roman" w:hAnsi="Times New Roman" w:cs="Times New Roman"/>
              </w:rPr>
              <w:t>201</w:t>
            </w:r>
            <w:r w:rsidR="00253576">
              <w:rPr>
                <w:rFonts w:ascii="Times New Roman" w:hAnsi="Times New Roman" w:cs="Times New Roman"/>
              </w:rPr>
              <w:t>8</w:t>
            </w:r>
          </w:p>
        </w:tc>
        <w:tc>
          <w:tcPr>
            <w:tcW w:w="1360" w:type="dxa"/>
            <w:tcBorders>
              <w:top w:val="double" w:sz="6" w:space="0" w:color="auto"/>
              <w:left w:val="single" w:sz="6" w:space="0" w:color="auto"/>
              <w:bottom w:val="single" w:sz="6" w:space="0" w:color="auto"/>
              <w:right w:val="single" w:sz="6" w:space="0" w:color="auto"/>
            </w:tcBorders>
          </w:tcPr>
          <w:p w:rsidR="00D661B6" w:rsidRPr="00E46235" w:rsidRDefault="008D2E75" w:rsidP="00253576">
            <w:pPr>
              <w:spacing w:after="0"/>
              <w:jc w:val="both"/>
              <w:rPr>
                <w:rFonts w:ascii="Times New Roman" w:hAnsi="Times New Roman" w:cs="Times New Roman"/>
              </w:rPr>
            </w:pPr>
            <w:r w:rsidRPr="00E46235">
              <w:rPr>
                <w:rFonts w:ascii="Times New Roman" w:hAnsi="Times New Roman" w:cs="Times New Roman"/>
              </w:rPr>
              <w:t xml:space="preserve">3 </w:t>
            </w:r>
            <w:r w:rsidR="00D661B6" w:rsidRPr="00E46235">
              <w:rPr>
                <w:rFonts w:ascii="Times New Roman" w:hAnsi="Times New Roman" w:cs="Times New Roman"/>
              </w:rPr>
              <w:t>мес .201</w:t>
            </w:r>
            <w:r w:rsidR="00253576" w:rsidRPr="00E46235">
              <w:rPr>
                <w:rFonts w:ascii="Times New Roman" w:hAnsi="Times New Roman" w:cs="Times New Roman"/>
              </w:rPr>
              <w:t>9</w:t>
            </w:r>
          </w:p>
        </w:tc>
      </w:tr>
      <w:tr w:rsidR="00054631" w:rsidRPr="004F327B" w:rsidTr="006E5769">
        <w:tc>
          <w:tcPr>
            <w:tcW w:w="6492" w:type="dxa"/>
            <w:tcBorders>
              <w:top w:val="single" w:sz="6" w:space="0" w:color="auto"/>
              <w:left w:val="double" w:sz="6" w:space="0" w:color="auto"/>
              <w:bottom w:val="sing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r w:rsidRPr="004F327B">
              <w:rPr>
                <w:rFonts w:ascii="Times New Roman" w:eastAsia="Calibri" w:hAnsi="Times New Roman" w:cs="Times New Roman"/>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054631" w:rsidRPr="001C4BE1" w:rsidRDefault="00054631" w:rsidP="00D5524A">
            <w:pPr>
              <w:spacing w:after="0"/>
              <w:jc w:val="both"/>
              <w:rPr>
                <w:rFonts w:ascii="Times New Roman" w:eastAsia="Calibri" w:hAnsi="Times New Roman" w:cs="Times New Roman"/>
              </w:rPr>
            </w:pPr>
            <w:r w:rsidRPr="001C4BE1">
              <w:rPr>
                <w:rFonts w:ascii="Times New Roman" w:eastAsia="Calibri" w:hAnsi="Times New Roman" w:cs="Times New Roman"/>
              </w:rPr>
              <w:t>0</w:t>
            </w:r>
          </w:p>
        </w:tc>
        <w:tc>
          <w:tcPr>
            <w:tcW w:w="1360" w:type="dxa"/>
            <w:tcBorders>
              <w:top w:val="single" w:sz="6" w:space="0" w:color="auto"/>
              <w:left w:val="single" w:sz="6" w:space="0" w:color="auto"/>
              <w:bottom w:val="single" w:sz="6" w:space="0" w:color="auto"/>
              <w:right w:val="single" w:sz="6" w:space="0" w:color="auto"/>
            </w:tcBorders>
          </w:tcPr>
          <w:p w:rsidR="00054631" w:rsidRPr="004F327B" w:rsidRDefault="00E46235" w:rsidP="006E5769">
            <w:pPr>
              <w:spacing w:after="0"/>
              <w:jc w:val="both"/>
              <w:rPr>
                <w:rFonts w:ascii="Times New Roman" w:eastAsia="Calibri" w:hAnsi="Times New Roman" w:cs="Times New Roman"/>
              </w:rPr>
            </w:pPr>
            <w:r>
              <w:rPr>
                <w:rFonts w:ascii="Times New Roman" w:eastAsia="Calibri" w:hAnsi="Times New Roman" w:cs="Times New Roman"/>
              </w:rPr>
              <w:t>0</w:t>
            </w:r>
          </w:p>
        </w:tc>
      </w:tr>
      <w:tr w:rsidR="00054631" w:rsidRPr="004F327B" w:rsidTr="006E5769">
        <w:tc>
          <w:tcPr>
            <w:tcW w:w="6492" w:type="dxa"/>
            <w:tcBorders>
              <w:top w:val="single" w:sz="6" w:space="0" w:color="auto"/>
              <w:left w:val="double" w:sz="6" w:space="0" w:color="auto"/>
              <w:bottom w:val="sing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r w:rsidRPr="004F327B">
              <w:rPr>
                <w:rFonts w:ascii="Times New Roman" w:eastAsia="Calibri" w:hAnsi="Times New Roman" w:cs="Times New Roman"/>
              </w:rPr>
              <w:t xml:space="preserve">Заработная плата, </w:t>
            </w:r>
          </w:p>
        </w:tc>
        <w:tc>
          <w:tcPr>
            <w:tcW w:w="1360" w:type="dxa"/>
            <w:tcBorders>
              <w:top w:val="single" w:sz="6" w:space="0" w:color="auto"/>
              <w:left w:val="single" w:sz="6" w:space="0" w:color="auto"/>
              <w:bottom w:val="single" w:sz="6" w:space="0" w:color="auto"/>
              <w:right w:val="single" w:sz="6" w:space="0" w:color="auto"/>
            </w:tcBorders>
          </w:tcPr>
          <w:p w:rsidR="00054631" w:rsidRPr="001C4BE1" w:rsidRDefault="00054631" w:rsidP="00D5524A">
            <w:pPr>
              <w:spacing w:after="0"/>
              <w:jc w:val="both"/>
              <w:rPr>
                <w:rFonts w:ascii="Times New Roman" w:hAnsi="Times New Roman" w:cs="Times New Roman"/>
              </w:rPr>
            </w:pPr>
            <w:r w:rsidRPr="001C4BE1">
              <w:rPr>
                <w:rFonts w:ascii="Times New Roman" w:hAnsi="Times New Roman" w:cs="Times New Roman"/>
              </w:rPr>
              <w:t>1</w:t>
            </w:r>
            <w:r w:rsidR="00E46235">
              <w:rPr>
                <w:rFonts w:ascii="Times New Roman" w:hAnsi="Times New Roman" w:cs="Times New Roman"/>
              </w:rPr>
              <w:t> </w:t>
            </w:r>
            <w:r w:rsidRPr="001C4BE1">
              <w:rPr>
                <w:rFonts w:ascii="Times New Roman" w:hAnsi="Times New Roman" w:cs="Times New Roman"/>
              </w:rPr>
              <w:t>518</w:t>
            </w:r>
            <w:r w:rsidR="00E46235">
              <w:rPr>
                <w:rFonts w:ascii="Times New Roman" w:hAnsi="Times New Roman" w:cs="Times New Roman"/>
              </w:rPr>
              <w:t xml:space="preserve"> </w:t>
            </w:r>
            <w:r w:rsidRPr="001C4BE1">
              <w:rPr>
                <w:rFonts w:ascii="Times New Roman" w:hAnsi="Times New Roman" w:cs="Times New Roman"/>
              </w:rPr>
              <w:t>777</w:t>
            </w:r>
          </w:p>
        </w:tc>
        <w:tc>
          <w:tcPr>
            <w:tcW w:w="1360" w:type="dxa"/>
            <w:tcBorders>
              <w:top w:val="single" w:sz="6" w:space="0" w:color="auto"/>
              <w:left w:val="single" w:sz="6" w:space="0" w:color="auto"/>
              <w:bottom w:val="single" w:sz="6" w:space="0" w:color="auto"/>
              <w:right w:val="single" w:sz="6" w:space="0" w:color="auto"/>
            </w:tcBorders>
          </w:tcPr>
          <w:p w:rsidR="00054631" w:rsidRPr="004F327B" w:rsidRDefault="00E46235" w:rsidP="006E5769">
            <w:pPr>
              <w:spacing w:after="0"/>
              <w:jc w:val="both"/>
              <w:rPr>
                <w:rFonts w:ascii="Times New Roman" w:hAnsi="Times New Roman" w:cs="Times New Roman"/>
              </w:rPr>
            </w:pPr>
            <w:r>
              <w:rPr>
                <w:rFonts w:ascii="Times New Roman" w:hAnsi="Times New Roman" w:cs="Times New Roman"/>
              </w:rPr>
              <w:t>429 000</w:t>
            </w:r>
          </w:p>
        </w:tc>
      </w:tr>
      <w:tr w:rsidR="00054631" w:rsidRPr="004F327B" w:rsidTr="006E5769">
        <w:tc>
          <w:tcPr>
            <w:tcW w:w="6492" w:type="dxa"/>
            <w:tcBorders>
              <w:top w:val="single" w:sz="6" w:space="0" w:color="auto"/>
              <w:left w:val="double" w:sz="6" w:space="0" w:color="auto"/>
              <w:bottom w:val="sing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r w:rsidRPr="004F327B">
              <w:rPr>
                <w:rFonts w:ascii="Times New Roman" w:eastAsia="Calibri" w:hAnsi="Times New Roman" w:cs="Times New Roman"/>
              </w:rPr>
              <w:t xml:space="preserve">       В том числе работающие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054631" w:rsidRPr="001C4BE1" w:rsidRDefault="00054631" w:rsidP="00D5524A">
            <w:pPr>
              <w:spacing w:after="0"/>
              <w:jc w:val="both"/>
              <w:rPr>
                <w:rFonts w:ascii="Times New Roman" w:hAnsi="Times New Roman" w:cs="Times New Roman"/>
              </w:rPr>
            </w:pPr>
            <w:r w:rsidRPr="001C4BE1">
              <w:rPr>
                <w:rFonts w:ascii="Times New Roman" w:hAnsi="Times New Roman" w:cs="Times New Roman"/>
              </w:rPr>
              <w:t>0</w:t>
            </w:r>
          </w:p>
        </w:tc>
        <w:tc>
          <w:tcPr>
            <w:tcW w:w="1360" w:type="dxa"/>
            <w:tcBorders>
              <w:top w:val="single" w:sz="6" w:space="0" w:color="auto"/>
              <w:left w:val="single" w:sz="6" w:space="0" w:color="auto"/>
              <w:bottom w:val="single" w:sz="6" w:space="0" w:color="auto"/>
              <w:right w:val="single" w:sz="6" w:space="0" w:color="auto"/>
            </w:tcBorders>
          </w:tcPr>
          <w:p w:rsidR="00054631" w:rsidRPr="004F327B" w:rsidRDefault="00E46235" w:rsidP="006E5769">
            <w:pPr>
              <w:spacing w:after="0"/>
              <w:jc w:val="both"/>
              <w:rPr>
                <w:rFonts w:ascii="Times New Roman" w:hAnsi="Times New Roman" w:cs="Times New Roman"/>
              </w:rPr>
            </w:pPr>
            <w:r>
              <w:rPr>
                <w:rFonts w:ascii="Times New Roman" w:hAnsi="Times New Roman" w:cs="Times New Roman"/>
              </w:rPr>
              <w:t>0</w:t>
            </w:r>
          </w:p>
        </w:tc>
      </w:tr>
      <w:tr w:rsidR="00054631" w:rsidRPr="004F327B" w:rsidTr="006E5769">
        <w:tc>
          <w:tcPr>
            <w:tcW w:w="6492" w:type="dxa"/>
            <w:tcBorders>
              <w:top w:val="single" w:sz="6" w:space="0" w:color="auto"/>
              <w:left w:val="double" w:sz="6" w:space="0" w:color="auto"/>
              <w:bottom w:val="sing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r w:rsidRPr="004F327B">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054631" w:rsidRPr="001C4BE1" w:rsidRDefault="00054631" w:rsidP="00D5524A">
            <w:pPr>
              <w:spacing w:after="0"/>
              <w:jc w:val="both"/>
              <w:rPr>
                <w:rFonts w:ascii="Times New Roman" w:hAnsi="Times New Roman" w:cs="Times New Roman"/>
              </w:rPr>
            </w:pPr>
            <w:r w:rsidRPr="001C4BE1">
              <w:rPr>
                <w:rFonts w:ascii="Times New Roman" w:hAnsi="Times New Roman" w:cs="Times New Roman"/>
              </w:rPr>
              <w:t>0</w:t>
            </w:r>
          </w:p>
        </w:tc>
        <w:tc>
          <w:tcPr>
            <w:tcW w:w="1360" w:type="dxa"/>
            <w:tcBorders>
              <w:top w:val="single" w:sz="6" w:space="0" w:color="auto"/>
              <w:left w:val="single" w:sz="6" w:space="0" w:color="auto"/>
              <w:bottom w:val="single" w:sz="6" w:space="0" w:color="auto"/>
              <w:right w:val="single" w:sz="6" w:space="0" w:color="auto"/>
            </w:tcBorders>
          </w:tcPr>
          <w:p w:rsidR="00054631" w:rsidRPr="004F327B" w:rsidRDefault="00E46235" w:rsidP="006E5769">
            <w:pPr>
              <w:spacing w:after="0"/>
              <w:jc w:val="both"/>
              <w:rPr>
                <w:rFonts w:ascii="Times New Roman" w:hAnsi="Times New Roman" w:cs="Times New Roman"/>
              </w:rPr>
            </w:pPr>
            <w:r>
              <w:rPr>
                <w:rFonts w:ascii="Times New Roman" w:hAnsi="Times New Roman" w:cs="Times New Roman"/>
              </w:rPr>
              <w:t>0</w:t>
            </w:r>
          </w:p>
        </w:tc>
      </w:tr>
      <w:tr w:rsidR="00054631" w:rsidRPr="004F327B" w:rsidTr="006E5769">
        <w:tc>
          <w:tcPr>
            <w:tcW w:w="6492" w:type="dxa"/>
            <w:tcBorders>
              <w:top w:val="single" w:sz="6" w:space="0" w:color="auto"/>
              <w:left w:val="double" w:sz="6" w:space="0" w:color="auto"/>
              <w:bottom w:val="sing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r w:rsidRPr="004F327B">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054631" w:rsidRPr="001C4BE1" w:rsidRDefault="00054631" w:rsidP="00D5524A">
            <w:pPr>
              <w:spacing w:after="0"/>
              <w:jc w:val="both"/>
              <w:rPr>
                <w:rFonts w:ascii="Times New Roman" w:hAnsi="Times New Roman" w:cs="Times New Roman"/>
              </w:rPr>
            </w:pPr>
            <w:r w:rsidRPr="001C4BE1">
              <w:rPr>
                <w:rFonts w:ascii="Times New Roman" w:hAnsi="Times New Roman" w:cs="Times New Roman"/>
              </w:rPr>
              <w:t>0</w:t>
            </w:r>
          </w:p>
        </w:tc>
        <w:tc>
          <w:tcPr>
            <w:tcW w:w="1360" w:type="dxa"/>
            <w:tcBorders>
              <w:top w:val="single" w:sz="6" w:space="0" w:color="auto"/>
              <w:left w:val="single" w:sz="6" w:space="0" w:color="auto"/>
              <w:bottom w:val="single" w:sz="6" w:space="0" w:color="auto"/>
              <w:right w:val="single" w:sz="6" w:space="0" w:color="auto"/>
            </w:tcBorders>
          </w:tcPr>
          <w:p w:rsidR="00054631" w:rsidRPr="004F327B" w:rsidRDefault="00E46235" w:rsidP="006E5769">
            <w:pPr>
              <w:spacing w:after="0"/>
              <w:jc w:val="both"/>
              <w:rPr>
                <w:rFonts w:ascii="Times New Roman" w:hAnsi="Times New Roman" w:cs="Times New Roman"/>
              </w:rPr>
            </w:pPr>
            <w:r>
              <w:rPr>
                <w:rFonts w:ascii="Times New Roman" w:hAnsi="Times New Roman" w:cs="Times New Roman"/>
              </w:rPr>
              <w:t>0</w:t>
            </w:r>
          </w:p>
        </w:tc>
      </w:tr>
      <w:tr w:rsidR="00054631" w:rsidRPr="004F327B" w:rsidTr="006E5769">
        <w:tc>
          <w:tcPr>
            <w:tcW w:w="6492" w:type="dxa"/>
            <w:tcBorders>
              <w:top w:val="single" w:sz="6" w:space="0" w:color="auto"/>
              <w:left w:val="double" w:sz="6" w:space="0" w:color="auto"/>
              <w:bottom w:val="sing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r w:rsidRPr="004F327B">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054631" w:rsidRPr="001C4BE1" w:rsidRDefault="00054631" w:rsidP="00D5524A">
            <w:pPr>
              <w:spacing w:after="0"/>
              <w:jc w:val="both"/>
              <w:rPr>
                <w:rFonts w:ascii="Times New Roman" w:hAnsi="Times New Roman" w:cs="Times New Roman"/>
              </w:rPr>
            </w:pPr>
            <w:r w:rsidRPr="001C4BE1">
              <w:rPr>
                <w:rFonts w:ascii="Times New Roman" w:hAnsi="Times New Roman" w:cs="Times New Roman"/>
              </w:rPr>
              <w:t>0</w:t>
            </w:r>
          </w:p>
        </w:tc>
        <w:tc>
          <w:tcPr>
            <w:tcW w:w="1360" w:type="dxa"/>
            <w:tcBorders>
              <w:top w:val="single" w:sz="6" w:space="0" w:color="auto"/>
              <w:left w:val="single" w:sz="6" w:space="0" w:color="auto"/>
              <w:bottom w:val="single" w:sz="6" w:space="0" w:color="auto"/>
              <w:right w:val="single" w:sz="6" w:space="0" w:color="auto"/>
            </w:tcBorders>
          </w:tcPr>
          <w:p w:rsidR="00054631" w:rsidRPr="004F327B" w:rsidRDefault="00E46235" w:rsidP="006E5769">
            <w:pPr>
              <w:spacing w:after="0"/>
              <w:jc w:val="both"/>
              <w:rPr>
                <w:rFonts w:ascii="Times New Roman" w:hAnsi="Times New Roman" w:cs="Times New Roman"/>
              </w:rPr>
            </w:pPr>
            <w:r>
              <w:rPr>
                <w:rFonts w:ascii="Times New Roman" w:hAnsi="Times New Roman" w:cs="Times New Roman"/>
              </w:rPr>
              <w:t>0</w:t>
            </w:r>
          </w:p>
        </w:tc>
      </w:tr>
      <w:tr w:rsidR="00054631" w:rsidRPr="004F327B" w:rsidTr="006E5769">
        <w:tc>
          <w:tcPr>
            <w:tcW w:w="6492" w:type="dxa"/>
            <w:tcBorders>
              <w:top w:val="single" w:sz="6" w:space="0" w:color="auto"/>
              <w:left w:val="double" w:sz="6" w:space="0" w:color="auto"/>
              <w:bottom w:val="doub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r w:rsidRPr="004F327B">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054631" w:rsidRPr="001C4BE1" w:rsidRDefault="00054631" w:rsidP="00D5524A">
            <w:pPr>
              <w:spacing w:after="0"/>
              <w:jc w:val="both"/>
              <w:rPr>
                <w:rFonts w:ascii="Times New Roman" w:hAnsi="Times New Roman" w:cs="Times New Roman"/>
              </w:rPr>
            </w:pPr>
            <w:r w:rsidRPr="001C4BE1">
              <w:rPr>
                <w:rFonts w:ascii="Times New Roman" w:hAnsi="Times New Roman" w:cs="Times New Roman"/>
              </w:rPr>
              <w:t>1</w:t>
            </w:r>
            <w:r w:rsidR="00E46235">
              <w:rPr>
                <w:rFonts w:ascii="Times New Roman" w:hAnsi="Times New Roman" w:cs="Times New Roman"/>
              </w:rPr>
              <w:t> </w:t>
            </w:r>
            <w:r w:rsidRPr="001C4BE1">
              <w:rPr>
                <w:rFonts w:ascii="Times New Roman" w:hAnsi="Times New Roman" w:cs="Times New Roman"/>
              </w:rPr>
              <w:t>518</w:t>
            </w:r>
            <w:r w:rsidR="00E46235">
              <w:rPr>
                <w:rFonts w:ascii="Times New Roman" w:hAnsi="Times New Roman" w:cs="Times New Roman"/>
              </w:rPr>
              <w:t xml:space="preserve"> </w:t>
            </w:r>
            <w:r w:rsidRPr="001C4BE1">
              <w:rPr>
                <w:rFonts w:ascii="Times New Roman" w:hAnsi="Times New Roman" w:cs="Times New Roman"/>
              </w:rPr>
              <w:t>777</w:t>
            </w:r>
          </w:p>
        </w:tc>
        <w:tc>
          <w:tcPr>
            <w:tcW w:w="1360" w:type="dxa"/>
            <w:tcBorders>
              <w:top w:val="single" w:sz="6" w:space="0" w:color="auto"/>
              <w:left w:val="single" w:sz="6" w:space="0" w:color="auto"/>
              <w:bottom w:val="double" w:sz="6" w:space="0" w:color="auto"/>
              <w:right w:val="single" w:sz="6" w:space="0" w:color="auto"/>
            </w:tcBorders>
          </w:tcPr>
          <w:p w:rsidR="00054631" w:rsidRPr="004F327B" w:rsidRDefault="00E46235" w:rsidP="006E5769">
            <w:pPr>
              <w:spacing w:after="0"/>
              <w:jc w:val="both"/>
              <w:rPr>
                <w:rFonts w:ascii="Times New Roman" w:hAnsi="Times New Roman" w:cs="Times New Roman"/>
              </w:rPr>
            </w:pPr>
            <w:r>
              <w:rPr>
                <w:rFonts w:ascii="Times New Roman" w:hAnsi="Times New Roman" w:cs="Times New Roman"/>
              </w:rPr>
              <w:t>429 000</w:t>
            </w:r>
          </w:p>
        </w:tc>
      </w:tr>
    </w:tbl>
    <w:p w:rsidR="008D2E75" w:rsidRPr="006B12B6" w:rsidRDefault="008D2E75" w:rsidP="008D2E75">
      <w:pPr>
        <w:spacing w:after="0"/>
        <w:ind w:left="600"/>
        <w:jc w:val="both"/>
        <w:rPr>
          <w:rFonts w:ascii="Times New Roman" w:eastAsia="Calibri" w:hAnsi="Times New Roman" w:cs="Times New Roman"/>
        </w:rPr>
      </w:pPr>
      <w:r>
        <w:rPr>
          <w:rFonts w:ascii="Times New Roman" w:eastAsia="Calibri" w:hAnsi="Times New Roman" w:cs="Times New Roman"/>
        </w:rPr>
        <w:lastRenderedPageBreak/>
        <w:t xml:space="preserve">           </w:t>
      </w:r>
      <w:r w:rsidRPr="00B100D1">
        <w:rPr>
          <w:rFonts w:ascii="Times New Roman" w:hAnsi="Times New Roman" w:cs="Times New Roman"/>
          <w:color w:val="333333"/>
          <w:shd w:val="clear" w:color="auto" w:fill="FFFFFF"/>
        </w:rPr>
        <w:t>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w:t>
      </w:r>
      <w:r>
        <w:rPr>
          <w:rFonts w:ascii="Times New Roman" w:hAnsi="Times New Roman" w:cs="Times New Roman"/>
        </w:rPr>
        <w:t>.</w:t>
      </w:r>
    </w:p>
    <w:p w:rsidR="00D661B6" w:rsidRPr="006B12B6" w:rsidRDefault="008D2E75" w:rsidP="00D661B6">
      <w:pPr>
        <w:spacing w:after="0"/>
        <w:jc w:val="both"/>
        <w:rPr>
          <w:rFonts w:ascii="Times New Roman" w:eastAsia="Calibri" w:hAnsi="Times New Roman" w:cs="Times New Roman"/>
        </w:rPr>
      </w:pPr>
      <w:r>
        <w:rPr>
          <w:rFonts w:ascii="Times New Roman" w:eastAsia="Calibri" w:hAnsi="Times New Roman" w:cs="Times New Roman"/>
        </w:rPr>
        <w:t xml:space="preserve">    </w:t>
      </w:r>
    </w:p>
    <w:p w:rsidR="00D661B6" w:rsidRDefault="00D661B6" w:rsidP="00D661B6">
      <w:pPr>
        <w:spacing w:after="0"/>
        <w:ind w:left="400"/>
        <w:jc w:val="both"/>
        <w:rPr>
          <w:rStyle w:val="Subst"/>
          <w:rFonts w:ascii="Times New Roman" w:eastAsia="Calibri" w:hAnsi="Times New Roman" w:cs="Times New Roman"/>
        </w:rPr>
      </w:pPr>
      <w:r w:rsidRPr="006B12B6">
        <w:rPr>
          <w:rStyle w:val="Subst"/>
          <w:rFonts w:ascii="Times New Roman" w:eastAsia="Calibri" w:hAnsi="Times New Roman" w:cs="Times New Roman"/>
        </w:rPr>
        <w:t>Дополнительная информация отсутствует.</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5.4. </w:t>
      </w:r>
      <w:r w:rsidR="00444DC7">
        <w:rPr>
          <w:rFonts w:ascii="Arial" w:hAnsi="Arial" w:cs="Arial"/>
          <w:b/>
          <w:bCs/>
          <w:color w:val="333333"/>
          <w:shd w:val="clear" w:color="auto" w:fill="FFFFFF"/>
        </w:rPr>
        <w:t xml:space="preserve">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 </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Ревизионная комиссия избирается общим собранием акционеров из числа акционеров и представителей трудового коллектива Эмитента сроком на 1 год для контроля за финансовой и хозяйственной деятельностью общества. В соответствии с п.6.6.2. Устава Ревизионная комиссия состоит не менее чем из 3-х человек.</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соответствии с п. 6.6.6. Устава Эмитента Ревизионная комиссия осуществляет проверки финансово-хозяйственной деятельности Эмитента, включая проверки ежегодных отчетов Правления, кассы и имущества Эмитента, филиалов, дочерних обществ, представительств, отделений, учета, отчетности, делопроизводства и др. по собственной инициативе, по поручению органов управления Эмитента или по письменному запросу акционеров, обладающих в совокупности не менее чем 10% голосов. Проверка финансово-хозяйственной деятельности Эмитента может осуществляться Ревизионной комиссией в любое время. Плановая проверка финансово-хозяйственной деятельности осуществляется Ревизионной комиссией не реже одного раза в год. Внеплановая ревизия проводится комиссией по собственной инициативе, по письменному запросу владельцев в совокупности не менее чем 10% голосующих акций Эмитента или большинства членов Совета директоров или Правления. Работники Эмитента должны своевременно обеспечивать Ревизионную комиссию всей необходимой информацией и документами.</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Согласно п. 6.6.7. Устава Эмитента для осуществления своей деятельности Ревизионная комиссия имеет право доступа ко всей документации Эмитента, его филиалов, дочерних обществ, отделений, представительств и др.</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приглашению Совета директоров или Правления в соответствии с п. 6.6.12 члены Ревизионной комиссии могут присутствовать на заседаниях Совета директоров или Правления соответственно с правом совещательного голоса.</w:t>
      </w:r>
    </w:p>
    <w:p w:rsid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Пунктом 6.6.13 Устава предусмотрено, что Ревизионная комиссия правомочна решать вопросы, входящие в ее компетенцию, при кворуме, составляющем не менее половины ее избранных членов. Решения Ревизионной комиссии принимаются простым голосованием большинством голосов членов Ревизионной комиссии. В случае равенства голосов при решении спорных вопросов голос председателя Ревизионной комиссии является решающим.</w:t>
      </w:r>
    </w:p>
    <w:p w:rsidR="00444DC7" w:rsidRDefault="00444DC7"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Отдельное структурное подразделение по управлению рисками и внутреннего контроля не создавалось </w:t>
      </w:r>
      <w:r w:rsidR="00D661B6">
        <w:rPr>
          <w:rFonts w:ascii="Times New Roman CYR" w:eastAsia="Times New Roman" w:hAnsi="Times New Roman CYR" w:cs="Times New Roman CYR"/>
          <w:color w:val="000000"/>
          <w:lang w:eastAsia="ru-RU"/>
        </w:rPr>
        <w:t>.</w:t>
      </w:r>
    </w:p>
    <w:p w:rsidR="00D661B6" w:rsidRDefault="00D661B6" w:rsidP="00D661B6">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9D7EC9">
        <w:rPr>
          <w:rFonts w:ascii="Times New Roman CYR" w:eastAsia="Times New Roman" w:hAnsi="Times New Roman CYR" w:cs="Times New Roman CYR"/>
          <w:color w:val="000000"/>
          <w:lang w:eastAsia="ru-RU"/>
        </w:rPr>
        <w:t>Отдельное структурное подразделение внутреннего аудита отсутствует.</w:t>
      </w:r>
    </w:p>
    <w:p w:rsidR="00D661B6" w:rsidRDefault="00D661B6" w:rsidP="00D661B6">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Внутренний документ, устанавливающий правила по предотвращению неправомерного использованию конфиденциальной и инсайдерской информации – срочный трудовой договор с сотрудниками эмитента. </w:t>
      </w:r>
    </w:p>
    <w:p w:rsidR="00D661B6" w:rsidRPr="000152BE" w:rsidRDefault="00D661B6" w:rsidP="00D661B6">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r w:rsidRPr="00425664">
        <w:rPr>
          <w:rFonts w:ascii="Times New Roman CYR" w:eastAsia="Times New Roman" w:hAnsi="Times New Roman CYR" w:cs="Times New Roman CYR"/>
          <w:color w:val="000000"/>
          <w:lang w:eastAsia="ru-RU"/>
        </w:rPr>
        <w:t>Политика эмитента в области управления рисками и внутреннего контроля описана эмитентом в п. 2.4. настоящего ежеквартального отчета.</w:t>
      </w:r>
    </w:p>
    <w:p w:rsidR="00D661B6" w:rsidRPr="000152BE" w:rsidRDefault="00D661B6"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color w:val="000000"/>
          <w:lang w:eastAsia="ru-RU"/>
        </w:rPr>
      </w:pPr>
    </w:p>
    <w:p w:rsid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2060"/>
          <w:lang w:eastAsia="ru-RU"/>
        </w:rPr>
      </w:pPr>
      <w:r w:rsidRPr="000152BE">
        <w:rPr>
          <w:rFonts w:ascii="Times New Roman CYR" w:eastAsia="Times New Roman" w:hAnsi="Times New Roman CYR" w:cs="Times New Roman CYR"/>
          <w:b/>
          <w:bCs/>
          <w:color w:val="002060"/>
          <w:lang w:eastAsia="ru-RU"/>
        </w:rPr>
        <w:t>5.5. Информация о лицах, входящих в состав органов контроля за финансово-хозяйственной деятельностью Эмитента</w:t>
      </w:r>
    </w:p>
    <w:p w:rsidR="008D2E75" w:rsidRPr="0052734D" w:rsidRDefault="008D2E75" w:rsidP="008D2E75">
      <w:pPr>
        <w:widowControl w:val="0"/>
        <w:autoSpaceDE w:val="0"/>
        <w:autoSpaceDN w:val="0"/>
        <w:adjustRightInd w:val="0"/>
        <w:spacing w:before="40"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b/>
          <w:bCs/>
          <w:color w:val="002060"/>
          <w:lang w:eastAsia="ru-RU"/>
        </w:rPr>
        <w:t xml:space="preserve">   </w:t>
      </w:r>
      <w:r w:rsidRPr="0052734D">
        <w:rPr>
          <w:rFonts w:ascii="Times New Roman CYR" w:eastAsia="Times New Roman" w:hAnsi="Times New Roman CYR" w:cs="Times New Roman CYR"/>
          <w:b/>
          <w:lang w:eastAsia="ru-RU"/>
        </w:rPr>
        <w:t>Архарова Ольга Владимировн</w:t>
      </w:r>
      <w:r w:rsidRPr="0052734D">
        <w:rPr>
          <w:rFonts w:ascii="Times New Roman CYR" w:eastAsia="Times New Roman" w:hAnsi="Times New Roman CYR" w:cs="Times New Roman CYR"/>
          <w:lang w:eastAsia="ru-RU"/>
        </w:rPr>
        <w:t xml:space="preserve">а </w:t>
      </w:r>
    </w:p>
    <w:p w:rsidR="008D2E75" w:rsidRPr="0052734D" w:rsidRDefault="008D2E75" w:rsidP="008D2E75">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lang w:eastAsia="ru-RU"/>
        </w:rPr>
        <w:t xml:space="preserve">     </w:t>
      </w:r>
      <w:r w:rsidRPr="0052734D">
        <w:rPr>
          <w:rFonts w:ascii="Times New Roman CYR" w:eastAsia="Times New Roman" w:hAnsi="Times New Roman CYR" w:cs="Times New Roman CYR"/>
          <w:lang w:eastAsia="ru-RU"/>
        </w:rPr>
        <w:t>Дата рождения: 18</w:t>
      </w:r>
      <w:r w:rsidRPr="0052734D">
        <w:rPr>
          <w:rFonts w:ascii="Times New Roman CYR" w:eastAsia="Times New Roman" w:hAnsi="Times New Roman CYR" w:cs="Times New Roman CYR"/>
          <w:bCs/>
          <w:iCs/>
          <w:lang w:eastAsia="ru-RU"/>
        </w:rPr>
        <w:t>.10.1959г.</w:t>
      </w:r>
    </w:p>
    <w:p w:rsidR="008D2E75" w:rsidRDefault="008D2E75" w:rsidP="008D2E75">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     </w:t>
      </w:r>
      <w:r w:rsidRPr="0052734D">
        <w:rPr>
          <w:rFonts w:ascii="Times New Roman CYR" w:eastAsia="Times New Roman" w:hAnsi="Times New Roman CYR" w:cs="Times New Roman CYR"/>
          <w:bCs/>
          <w:iCs/>
          <w:lang w:eastAsia="ru-RU"/>
        </w:rPr>
        <w:t>Образование : высшее</w:t>
      </w:r>
    </w:p>
    <w:p w:rsidR="008D2E75" w:rsidRPr="003D6694" w:rsidRDefault="008D2E75" w:rsidP="008D2E75">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8D2E75" w:rsidRDefault="008D2E75" w:rsidP="008D2E75">
      <w:pPr>
        <w:widowControl w:val="0"/>
        <w:autoSpaceDE w:val="0"/>
        <w:autoSpaceDN w:val="0"/>
        <w:adjustRightInd w:val="0"/>
        <w:spacing w:before="40" w:after="0" w:line="240" w:lineRule="auto"/>
        <w:ind w:left="360"/>
        <w:rPr>
          <w:rFonts w:ascii="Times New Roman CYR" w:eastAsia="Times New Roman" w:hAnsi="Times New Roman CYR" w:cs="Times New Roman CYR"/>
          <w:lang w:eastAsia="ru-RU"/>
        </w:rPr>
      </w:pPr>
      <w:r>
        <w:rPr>
          <w:rFonts w:ascii="Times New Roman CYR" w:eastAsia="Times New Roman" w:hAnsi="Times New Roman CYR" w:cs="Times New Roman CYR"/>
          <w:bCs/>
          <w:iCs/>
          <w:lang w:eastAsia="ru-RU"/>
        </w:rPr>
        <w:t xml:space="preserve"> Период: </w:t>
      </w:r>
      <w:r w:rsidRPr="0052734D">
        <w:rPr>
          <w:rFonts w:ascii="Times New Roman CYR" w:eastAsia="Times New Roman" w:hAnsi="Times New Roman CYR" w:cs="Times New Roman CYR"/>
          <w:bCs/>
          <w:iCs/>
          <w:lang w:eastAsia="ru-RU"/>
        </w:rPr>
        <w:t>07.1997</w:t>
      </w:r>
      <w:r w:rsidRPr="0052734D">
        <w:rPr>
          <w:rFonts w:ascii="Times New Roman CYR" w:eastAsia="Times New Roman" w:hAnsi="Times New Roman CYR" w:cs="Times New Roman CYR"/>
          <w:lang w:eastAsia="ru-RU"/>
        </w:rPr>
        <w:t xml:space="preserve">– наст.вр. </w:t>
      </w:r>
    </w:p>
    <w:p w:rsidR="008D2E75" w:rsidRPr="0052734D" w:rsidRDefault="008D2E75" w:rsidP="008D2E75">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Pr>
          <w:rFonts w:ascii="Times New Roman CYR" w:eastAsia="Times New Roman" w:hAnsi="Times New Roman CYR" w:cs="Times New Roman CYR"/>
          <w:lang w:eastAsia="ru-RU"/>
        </w:rPr>
        <w:t>Должность :</w:t>
      </w:r>
      <w:r w:rsidRPr="0052734D">
        <w:rPr>
          <w:rFonts w:ascii="Times New Roman CYR" w:eastAsia="Times New Roman" w:hAnsi="Times New Roman CYR" w:cs="Times New Roman CYR"/>
          <w:lang w:eastAsia="ru-RU"/>
        </w:rPr>
        <w:t xml:space="preserve">ст. </w:t>
      </w:r>
      <w:r w:rsidRPr="0052734D">
        <w:rPr>
          <w:rFonts w:ascii="Times New Roman CYR" w:eastAsia="Times New Roman" w:hAnsi="Times New Roman CYR" w:cs="Times New Roman CYR"/>
          <w:bCs/>
          <w:iCs/>
          <w:lang w:eastAsia="ru-RU"/>
        </w:rPr>
        <w:t>инокорреспондент</w:t>
      </w:r>
      <w:r>
        <w:rPr>
          <w:rFonts w:ascii="Times New Roman CYR" w:eastAsia="Times New Roman" w:hAnsi="Times New Roman CYR" w:cs="Times New Roman CYR"/>
          <w:bCs/>
          <w:iCs/>
          <w:lang w:eastAsia="ru-RU"/>
        </w:rPr>
        <w:t xml:space="preserve"> </w:t>
      </w:r>
      <w:r w:rsidRPr="000152BE">
        <w:rPr>
          <w:rFonts w:ascii="Times New Roman CYR" w:eastAsia="Times New Roman" w:hAnsi="Times New Roman CYR" w:cs="Times New Roman CYR"/>
          <w:color w:val="000000"/>
          <w:lang w:eastAsia="ru-RU"/>
        </w:rPr>
        <w:t>Департамента по строительству ГЭС «Деринер» в Турции</w:t>
      </w:r>
    </w:p>
    <w:p w:rsidR="008D2E75" w:rsidRPr="0052734D" w:rsidRDefault="008D2E75" w:rsidP="008D2E75">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 7,50%</w:t>
      </w:r>
    </w:p>
    <w:p w:rsidR="008D2E75" w:rsidRPr="005A1610" w:rsidRDefault="008D2E75" w:rsidP="008D2E75">
      <w:pPr>
        <w:widowControl w:val="0"/>
        <w:autoSpaceDE w:val="0"/>
        <w:autoSpaceDN w:val="0"/>
        <w:adjustRightInd w:val="0"/>
        <w:spacing w:before="40" w:after="0" w:line="240" w:lineRule="auto"/>
        <w:ind w:firstLine="360"/>
        <w:rPr>
          <w:rFonts w:ascii="Times New Roman CYR" w:eastAsia="Times New Roman" w:hAnsi="Times New Roman CYR" w:cs="Times New Roman CYR"/>
          <w:bCs/>
          <w:iCs/>
          <w:color w:val="002060"/>
          <w:lang w:eastAsia="ru-RU"/>
        </w:rPr>
      </w:pPr>
      <w:r w:rsidRPr="005A1610">
        <w:rPr>
          <w:rFonts w:ascii="Times New Roman" w:hAnsi="Times New Roman" w:cs="Times New Roman"/>
        </w:rPr>
        <w:t xml:space="preserve">Доля принадлежащих лицу обыкновенных акций эмитента </w:t>
      </w:r>
      <w:r>
        <w:rPr>
          <w:rFonts w:ascii="Times New Roman" w:hAnsi="Times New Roman" w:cs="Times New Roman"/>
        </w:rPr>
        <w:t>–7,5</w:t>
      </w:r>
      <w:r w:rsidRPr="005A1610">
        <w:rPr>
          <w:rFonts w:ascii="Times New Roman CYR" w:eastAsia="Times New Roman" w:hAnsi="Times New Roman CYR" w:cs="Times New Roman CYR"/>
          <w:bCs/>
          <w:iCs/>
          <w:color w:val="002060"/>
          <w:lang w:eastAsia="ru-RU"/>
        </w:rPr>
        <w:t>0%</w:t>
      </w:r>
    </w:p>
    <w:p w:rsidR="008D2E75" w:rsidRPr="005A1610" w:rsidRDefault="008D2E75" w:rsidP="008D2E75">
      <w:pPr>
        <w:pStyle w:val="SubHeading"/>
        <w:spacing w:before="0" w:after="0"/>
        <w:ind w:left="200"/>
        <w:jc w:val="both"/>
        <w:rPr>
          <w:sz w:val="22"/>
          <w:szCs w:val="22"/>
        </w:rPr>
      </w:pPr>
      <w:r>
        <w:rPr>
          <w:sz w:val="22"/>
          <w:szCs w:val="22"/>
        </w:rPr>
        <w:t xml:space="preserve">   </w:t>
      </w:r>
      <w:r w:rsidRPr="005A1610">
        <w:rPr>
          <w:sz w:val="22"/>
          <w:szCs w:val="22"/>
        </w:rPr>
        <w:t xml:space="preserve"> имеет доли в уставном (складочном) капитале (паевом фонде) дочерних и зависимых обществ эмитента.</w:t>
      </w:r>
    </w:p>
    <w:p w:rsidR="008D2E75" w:rsidRPr="005A1610" w:rsidRDefault="008D2E75" w:rsidP="008D2E75">
      <w:pPr>
        <w:widowControl w:val="0"/>
        <w:autoSpaceDE w:val="0"/>
        <w:autoSpaceDN w:val="0"/>
        <w:adjustRightInd w:val="0"/>
        <w:spacing w:after="0" w:line="240" w:lineRule="auto"/>
        <w:ind w:firstLine="426"/>
        <w:rPr>
          <w:rFonts w:ascii="Times New Roman CYR" w:eastAsia="Times New Roman" w:hAnsi="Times New Roman CYR" w:cs="Times New Roman CYR"/>
          <w:color w:val="000000"/>
          <w:lang w:eastAsia="ru-RU"/>
        </w:rPr>
      </w:pPr>
      <w:r w:rsidRPr="005A1610">
        <w:rPr>
          <w:rFonts w:ascii="Times New Roman CYR" w:eastAsia="Times New Roman" w:hAnsi="Times New Roman CYR" w:cs="Times New Roman CYR"/>
          <w:color w:val="000000"/>
          <w:lang w:eastAsia="ru-RU"/>
        </w:rPr>
        <w:t>Не имеет доли в обыкновенных акциях</w:t>
      </w:r>
      <w:r w:rsidRPr="005A1610">
        <w:rPr>
          <w:rFonts w:ascii="Times New Roman" w:hAnsi="Times New Roman" w:cs="Times New Roman"/>
        </w:rPr>
        <w:t>дочерних и зависимых обществ эмитента.</w:t>
      </w:r>
    </w:p>
    <w:p w:rsidR="008D2E75" w:rsidRPr="005A1610" w:rsidRDefault="008D2E75" w:rsidP="008D2E75">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привлекалась</w:t>
      </w:r>
    </w:p>
    <w:p w:rsidR="008D2E75" w:rsidRPr="005A1610" w:rsidRDefault="008D2E75" w:rsidP="008D2E75">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8D2E75" w:rsidRPr="005A1610" w:rsidRDefault="008D2E75" w:rsidP="008D2E75">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5A1610">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8D2E75" w:rsidRPr="005A1610" w:rsidRDefault="008D2E75" w:rsidP="008D2E75">
      <w:pPr>
        <w:widowControl w:val="0"/>
        <w:autoSpaceDE w:val="0"/>
        <w:autoSpaceDN w:val="0"/>
        <w:adjustRightInd w:val="0"/>
        <w:spacing w:after="0" w:line="240" w:lineRule="auto"/>
        <w:ind w:firstLine="540"/>
        <w:rPr>
          <w:rFonts w:ascii="Times New Roman CYR" w:eastAsia="Times New Roman" w:hAnsi="Times New Roman CYR" w:cs="Times New Roman CYR"/>
          <w:bCs/>
          <w:iCs/>
          <w:color w:val="002060"/>
          <w:lang w:eastAsia="ru-RU"/>
        </w:rPr>
      </w:pPr>
    </w:p>
    <w:p w:rsidR="008D2E75" w:rsidRPr="0052734D" w:rsidRDefault="008D2E75" w:rsidP="008D2E75">
      <w:pPr>
        <w:widowControl w:val="0"/>
        <w:autoSpaceDE w:val="0"/>
        <w:autoSpaceDN w:val="0"/>
        <w:adjustRightInd w:val="0"/>
        <w:spacing w:before="40" w:after="0" w:line="240" w:lineRule="auto"/>
        <w:rPr>
          <w:rFonts w:ascii="Times New Roman CYR" w:eastAsia="Times New Roman" w:hAnsi="Times New Roman CYR" w:cs="Times New Roman CYR"/>
          <w:b/>
          <w:bCs/>
          <w:i/>
          <w:iCs/>
          <w:lang w:eastAsia="ru-RU"/>
        </w:rPr>
      </w:pPr>
      <w:r w:rsidRPr="0052734D">
        <w:rPr>
          <w:rFonts w:ascii="Times New Roman CYR" w:eastAsia="Times New Roman" w:hAnsi="Times New Roman CYR" w:cs="Times New Roman CYR"/>
          <w:b/>
          <w:bCs/>
          <w:i/>
          <w:iCs/>
          <w:lang w:eastAsia="ru-RU"/>
        </w:rPr>
        <w:t>Сечкина Ольга Николаевн</w:t>
      </w:r>
      <w:r>
        <w:rPr>
          <w:rFonts w:ascii="Times New Roman CYR" w:eastAsia="Times New Roman" w:hAnsi="Times New Roman CYR" w:cs="Times New Roman CYR"/>
          <w:b/>
          <w:bCs/>
          <w:i/>
          <w:iCs/>
          <w:lang w:eastAsia="ru-RU"/>
        </w:rPr>
        <w:t>а</w:t>
      </w:r>
    </w:p>
    <w:p w:rsidR="008D2E75" w:rsidRPr="0052734D" w:rsidRDefault="008D2E75" w:rsidP="008D2E75">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lang w:eastAsia="ru-RU"/>
        </w:rPr>
        <w:t xml:space="preserve">     </w:t>
      </w:r>
      <w:r w:rsidRPr="0052734D">
        <w:rPr>
          <w:rFonts w:ascii="Times New Roman CYR" w:eastAsia="Times New Roman" w:hAnsi="Times New Roman CYR" w:cs="Times New Roman CYR"/>
          <w:lang w:eastAsia="ru-RU"/>
        </w:rPr>
        <w:t xml:space="preserve">Дата рождения: </w:t>
      </w:r>
      <w:r w:rsidRPr="0052734D">
        <w:rPr>
          <w:rFonts w:ascii="Times New Roman CYR" w:eastAsia="Times New Roman" w:hAnsi="Times New Roman CYR" w:cs="Times New Roman CYR"/>
          <w:bCs/>
          <w:iCs/>
          <w:lang w:eastAsia="ru-RU"/>
        </w:rPr>
        <w:t>26.10.1958г.</w:t>
      </w:r>
    </w:p>
    <w:p w:rsidR="008D2E75" w:rsidRPr="0052734D" w:rsidRDefault="008D2E75" w:rsidP="008D2E75">
      <w:pPr>
        <w:widowControl w:val="0"/>
        <w:autoSpaceDE w:val="0"/>
        <w:autoSpaceDN w:val="0"/>
        <w:adjustRightInd w:val="0"/>
        <w:spacing w:before="40"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bCs/>
          <w:iCs/>
          <w:lang w:eastAsia="ru-RU"/>
        </w:rPr>
        <w:t xml:space="preserve">     </w:t>
      </w:r>
      <w:r w:rsidRPr="0052734D">
        <w:rPr>
          <w:rFonts w:ascii="Times New Roman CYR" w:eastAsia="Times New Roman" w:hAnsi="Times New Roman CYR" w:cs="Times New Roman CYR"/>
          <w:bCs/>
          <w:iCs/>
          <w:lang w:eastAsia="ru-RU"/>
        </w:rPr>
        <w:t xml:space="preserve">Образование: среднее профессиональное </w:t>
      </w:r>
    </w:p>
    <w:p w:rsidR="008D2E75" w:rsidRDefault="008D2E75" w:rsidP="008D2E75">
      <w:pPr>
        <w:widowControl w:val="0"/>
        <w:autoSpaceDE w:val="0"/>
        <w:autoSpaceDN w:val="0"/>
        <w:adjustRightInd w:val="0"/>
        <w:spacing w:before="40" w:after="0" w:line="240" w:lineRule="auto"/>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8D2E75" w:rsidRPr="003D6694" w:rsidRDefault="008D2E75" w:rsidP="008D2E75">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Cs/>
          <w:iCs/>
          <w:color w:val="000000"/>
          <w:lang w:eastAsia="ru-RU"/>
        </w:rPr>
        <w:lastRenderedPageBreak/>
        <w:t xml:space="preserve">        Период: 06.1994-наст.вр.</w:t>
      </w:r>
    </w:p>
    <w:p w:rsidR="008D2E75" w:rsidRPr="0052734D" w:rsidRDefault="008D2E75" w:rsidP="008D2E75">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 Д</w:t>
      </w:r>
      <w:r w:rsidRPr="0052734D">
        <w:rPr>
          <w:rFonts w:ascii="Times New Roman CYR" w:eastAsia="Times New Roman" w:hAnsi="Times New Roman CYR" w:cs="Times New Roman CYR"/>
          <w:bCs/>
          <w:iCs/>
          <w:lang w:eastAsia="ru-RU"/>
        </w:rPr>
        <w:t>олжность</w:t>
      </w:r>
      <w:r>
        <w:rPr>
          <w:rFonts w:ascii="Times New Roman CYR" w:eastAsia="Times New Roman" w:hAnsi="Times New Roman CYR" w:cs="Times New Roman CYR"/>
          <w:bCs/>
          <w:iCs/>
          <w:lang w:eastAsia="ru-RU"/>
        </w:rPr>
        <w:t>:</w:t>
      </w:r>
      <w:r w:rsidRPr="0052734D">
        <w:rPr>
          <w:rFonts w:ascii="Times New Roman CYR" w:eastAsia="Times New Roman" w:hAnsi="Times New Roman CYR" w:cs="Times New Roman CYR"/>
          <w:bCs/>
          <w:iCs/>
          <w:lang w:eastAsia="ru-RU"/>
        </w:rPr>
        <w:t xml:space="preserve"> ст. инокорреспондента Департамента экспорта.</w:t>
      </w:r>
    </w:p>
    <w:p w:rsidR="008D2E75" w:rsidRPr="0052734D" w:rsidRDefault="008D2E75" w:rsidP="008D2E75">
      <w:pPr>
        <w:widowControl w:val="0"/>
        <w:autoSpaceDE w:val="0"/>
        <w:autoSpaceDN w:val="0"/>
        <w:adjustRightInd w:val="0"/>
        <w:spacing w:before="40" w:after="0" w:line="240" w:lineRule="auto"/>
        <w:ind w:firstLine="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–0,0038%</w:t>
      </w:r>
    </w:p>
    <w:p w:rsidR="008D2E75" w:rsidRPr="0052734D" w:rsidRDefault="008D2E75" w:rsidP="008D2E75">
      <w:pPr>
        <w:widowControl w:val="0"/>
        <w:autoSpaceDE w:val="0"/>
        <w:autoSpaceDN w:val="0"/>
        <w:adjustRightInd w:val="0"/>
        <w:spacing w:before="40" w:after="0" w:line="240" w:lineRule="auto"/>
        <w:ind w:firstLine="360"/>
        <w:rPr>
          <w:rFonts w:ascii="Times New Roman CYR" w:eastAsia="Times New Roman" w:hAnsi="Times New Roman CYR" w:cs="Times New Roman CYR"/>
          <w:b/>
          <w:bCs/>
          <w:i/>
          <w:iCs/>
          <w:lang w:eastAsia="ru-RU"/>
        </w:rPr>
      </w:pPr>
      <w:r w:rsidRPr="0052734D">
        <w:rPr>
          <w:rFonts w:ascii="Times New Roman" w:hAnsi="Times New Roman" w:cs="Times New Roman"/>
        </w:rPr>
        <w:t xml:space="preserve">Доля принадлежащих лицу обыкновенных акций эмитента - </w:t>
      </w:r>
      <w:r w:rsidRPr="0052734D">
        <w:rPr>
          <w:rFonts w:ascii="Times New Roman CYR" w:eastAsia="Times New Roman" w:hAnsi="Times New Roman CYR" w:cs="Times New Roman CYR"/>
          <w:bCs/>
          <w:iCs/>
          <w:lang w:eastAsia="ru-RU"/>
        </w:rPr>
        <w:t>0,0038%</w:t>
      </w:r>
    </w:p>
    <w:p w:rsidR="008D2E75" w:rsidRPr="0052734D" w:rsidRDefault="008D2E75" w:rsidP="008D2E75">
      <w:pPr>
        <w:pStyle w:val="SubHeading"/>
        <w:spacing w:before="0" w:after="0"/>
        <w:ind w:left="200"/>
        <w:jc w:val="both"/>
        <w:rPr>
          <w:sz w:val="22"/>
          <w:szCs w:val="22"/>
        </w:rPr>
      </w:pPr>
      <w:r>
        <w:rPr>
          <w:sz w:val="22"/>
          <w:szCs w:val="22"/>
        </w:rPr>
        <w:t xml:space="preserve">   </w:t>
      </w:r>
      <w:r w:rsidRPr="0052734D">
        <w:rPr>
          <w:sz w:val="22"/>
          <w:szCs w:val="22"/>
        </w:rPr>
        <w:t>Не имеет доли в уставном (складочном) капитале (паевом фонде) дочерних и зависимых обществ эмитента.</w:t>
      </w:r>
    </w:p>
    <w:p w:rsidR="008D2E75" w:rsidRPr="0052734D" w:rsidRDefault="008D2E75" w:rsidP="008D2E75">
      <w:pPr>
        <w:widowControl w:val="0"/>
        <w:autoSpaceDE w:val="0"/>
        <w:autoSpaceDN w:val="0"/>
        <w:adjustRightInd w:val="0"/>
        <w:spacing w:after="0" w:line="240" w:lineRule="auto"/>
        <w:ind w:firstLine="426"/>
        <w:rPr>
          <w:rFonts w:ascii="Times New Roman CYR" w:eastAsia="Times New Roman" w:hAnsi="Times New Roman CYR" w:cs="Times New Roman CYR"/>
          <w:lang w:eastAsia="ru-RU"/>
        </w:rPr>
      </w:pPr>
      <w:r w:rsidRPr="0052734D">
        <w:rPr>
          <w:rFonts w:ascii="Times New Roman CYR" w:eastAsia="Times New Roman" w:hAnsi="Times New Roman CYR" w:cs="Times New Roman CYR"/>
          <w:lang w:eastAsia="ru-RU"/>
        </w:rPr>
        <w:t>Не имеет доли в обыкновенных акциях</w:t>
      </w:r>
      <w:r w:rsidRPr="0052734D">
        <w:rPr>
          <w:rFonts w:ascii="Times New Roman" w:hAnsi="Times New Roman" w:cs="Times New Roman"/>
        </w:rPr>
        <w:t>дочерних и зависимых обществ эмитента.</w:t>
      </w:r>
    </w:p>
    <w:p w:rsidR="008D2E75" w:rsidRPr="0052734D" w:rsidRDefault="008D2E75" w:rsidP="008D2E75">
      <w:pPr>
        <w:widowControl w:val="0"/>
        <w:autoSpaceDE w:val="0"/>
        <w:autoSpaceDN w:val="0"/>
        <w:adjustRightInd w:val="0"/>
        <w:spacing w:after="0" w:line="240" w:lineRule="auto"/>
        <w:ind w:firstLine="426"/>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К административной и уголовной ответственности не привлекалась</w:t>
      </w:r>
    </w:p>
    <w:p w:rsidR="008D2E75" w:rsidRPr="0052734D" w:rsidRDefault="008D2E75" w:rsidP="008D2E75">
      <w:pPr>
        <w:widowControl w:val="0"/>
        <w:autoSpaceDE w:val="0"/>
        <w:autoSpaceDN w:val="0"/>
        <w:adjustRightInd w:val="0"/>
        <w:spacing w:after="0" w:line="240" w:lineRule="auto"/>
        <w:ind w:firstLine="426"/>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Должности в организациях, в отношении которых возбуждалось дело о банкротстве,  не занимала</w:t>
      </w:r>
    </w:p>
    <w:p w:rsidR="008D2E75" w:rsidRPr="0052734D" w:rsidRDefault="008D2E75" w:rsidP="008D2E75">
      <w:pPr>
        <w:widowControl w:val="0"/>
        <w:autoSpaceDE w:val="0"/>
        <w:autoSpaceDN w:val="0"/>
        <w:adjustRightInd w:val="0"/>
        <w:spacing w:after="0" w:line="240" w:lineRule="auto"/>
        <w:ind w:firstLine="426"/>
        <w:rPr>
          <w:rFonts w:ascii="Times New Roman CYR" w:eastAsia="Times New Roman" w:hAnsi="Times New Roman CYR" w:cs="Times New Roman CYR"/>
          <w:b/>
          <w:bCs/>
          <w:i/>
          <w:iCs/>
          <w:lang w:eastAsia="ru-RU"/>
        </w:rPr>
      </w:pPr>
      <w:r w:rsidRPr="0052734D">
        <w:rPr>
          <w:rFonts w:ascii="Times New Roman CYR" w:eastAsia="Times New Roman" w:hAnsi="Times New Roman CYR" w:cs="Times New Roman CYR"/>
          <w:bCs/>
          <w:iCs/>
          <w:lang w:eastAsia="ru-RU"/>
        </w:rPr>
        <w:t>Родственных связей с лицами, входящими в состав органов управления и органов контроля не имеет</w:t>
      </w:r>
    </w:p>
    <w:p w:rsidR="008D2E75" w:rsidRDefault="008D2E75" w:rsidP="008D2E75">
      <w:pPr>
        <w:widowControl w:val="0"/>
        <w:autoSpaceDE w:val="0"/>
        <w:autoSpaceDN w:val="0"/>
        <w:adjustRightInd w:val="0"/>
        <w:spacing w:before="40" w:after="0" w:line="240" w:lineRule="auto"/>
        <w:rPr>
          <w:rFonts w:ascii="Times New Roman CYR" w:eastAsia="Times New Roman" w:hAnsi="Times New Roman CYR" w:cs="Times New Roman CYR"/>
          <w:b/>
          <w:bCs/>
          <w:i/>
          <w:iCs/>
          <w:color w:val="002060"/>
          <w:lang w:eastAsia="ru-RU"/>
        </w:rPr>
      </w:pPr>
    </w:p>
    <w:p w:rsidR="008D2E75" w:rsidRPr="0052734D" w:rsidRDefault="008D2E75" w:rsidP="008D2E75">
      <w:pPr>
        <w:widowControl w:val="0"/>
        <w:autoSpaceDE w:val="0"/>
        <w:autoSpaceDN w:val="0"/>
        <w:adjustRightInd w:val="0"/>
        <w:spacing w:before="40" w:after="0" w:line="240" w:lineRule="auto"/>
        <w:rPr>
          <w:rFonts w:ascii="Times New Roman CYR" w:eastAsia="Times New Roman" w:hAnsi="Times New Roman CYR" w:cs="Times New Roman CYR"/>
          <w:b/>
          <w:bCs/>
          <w:i/>
          <w:iCs/>
          <w:lang w:eastAsia="ru-RU"/>
        </w:rPr>
      </w:pPr>
      <w:r w:rsidRPr="0052734D">
        <w:rPr>
          <w:rFonts w:ascii="Times New Roman CYR" w:eastAsia="Times New Roman" w:hAnsi="Times New Roman CYR" w:cs="Times New Roman CYR"/>
          <w:b/>
          <w:bCs/>
          <w:i/>
          <w:iCs/>
          <w:lang w:eastAsia="ru-RU"/>
        </w:rPr>
        <w:t xml:space="preserve">Сторожева Алла Ивановна </w:t>
      </w:r>
    </w:p>
    <w:p w:rsidR="008D2E75" w:rsidRPr="0052734D" w:rsidRDefault="008D2E75" w:rsidP="008D2E75">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lang w:eastAsia="ru-RU"/>
        </w:rPr>
        <w:t xml:space="preserve">      Дата рождения:</w:t>
      </w:r>
      <w:r w:rsidRPr="0052734D">
        <w:rPr>
          <w:rFonts w:ascii="Times New Roman CYR" w:eastAsia="Times New Roman" w:hAnsi="Times New Roman CYR" w:cs="Times New Roman CYR"/>
          <w:bCs/>
          <w:iCs/>
          <w:lang w:eastAsia="ru-RU"/>
        </w:rPr>
        <w:t>25.12.</w:t>
      </w:r>
      <w:r>
        <w:rPr>
          <w:rFonts w:ascii="Times New Roman CYR" w:eastAsia="Times New Roman" w:hAnsi="Times New Roman CYR" w:cs="Times New Roman CYR"/>
          <w:bCs/>
          <w:iCs/>
          <w:lang w:eastAsia="ru-RU"/>
        </w:rPr>
        <w:t>19</w:t>
      </w:r>
      <w:r w:rsidRPr="0052734D">
        <w:rPr>
          <w:rFonts w:ascii="Times New Roman CYR" w:eastAsia="Times New Roman" w:hAnsi="Times New Roman CYR" w:cs="Times New Roman CYR"/>
          <w:bCs/>
          <w:iCs/>
          <w:lang w:eastAsia="ru-RU"/>
        </w:rPr>
        <w:t>60</w:t>
      </w:r>
      <w:r>
        <w:rPr>
          <w:rFonts w:ascii="Times New Roman CYR" w:eastAsia="Times New Roman" w:hAnsi="Times New Roman CYR" w:cs="Times New Roman CYR"/>
          <w:bCs/>
          <w:iCs/>
          <w:lang w:eastAsia="ru-RU"/>
        </w:rPr>
        <w:t>г</w:t>
      </w:r>
      <w:r w:rsidRPr="0052734D">
        <w:rPr>
          <w:rFonts w:ascii="Times New Roman CYR" w:eastAsia="Times New Roman" w:hAnsi="Times New Roman CYR" w:cs="Times New Roman CYR"/>
          <w:bCs/>
          <w:iCs/>
          <w:lang w:eastAsia="ru-RU"/>
        </w:rPr>
        <w:t>.</w:t>
      </w:r>
    </w:p>
    <w:p w:rsidR="008D2E75" w:rsidRPr="0052734D" w:rsidRDefault="008D2E75" w:rsidP="008D2E75">
      <w:pPr>
        <w:widowControl w:val="0"/>
        <w:autoSpaceDE w:val="0"/>
        <w:autoSpaceDN w:val="0"/>
        <w:adjustRightInd w:val="0"/>
        <w:spacing w:before="40" w:after="0" w:line="240" w:lineRule="auto"/>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 xml:space="preserve">     </w:t>
      </w:r>
      <w:r w:rsidRPr="0052734D">
        <w:rPr>
          <w:rFonts w:ascii="Times New Roman CYR" w:eastAsia="Times New Roman" w:hAnsi="Times New Roman CYR" w:cs="Times New Roman CYR"/>
          <w:bCs/>
          <w:iCs/>
          <w:lang w:eastAsia="ru-RU"/>
        </w:rPr>
        <w:t>Образование : высшее</w:t>
      </w:r>
    </w:p>
    <w:p w:rsidR="008D2E75" w:rsidRDefault="008D2E75" w:rsidP="008D2E75">
      <w:pPr>
        <w:widowControl w:val="0"/>
        <w:autoSpaceDE w:val="0"/>
        <w:autoSpaceDN w:val="0"/>
        <w:adjustRightInd w:val="0"/>
        <w:spacing w:before="40" w:after="0" w:line="240" w:lineRule="auto"/>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color w:val="000000"/>
          <w:lang w:eastAsia="ru-RU"/>
        </w:rPr>
        <w:t xml:space="preserve">     </w:t>
      </w:r>
      <w:r w:rsidRPr="000152BE">
        <w:rPr>
          <w:rFonts w:ascii="Times New Roman CYR" w:eastAsia="Times New Roman" w:hAnsi="Times New Roman CYR" w:cs="Times New Roman CYR"/>
          <w:color w:val="000000"/>
          <w:lang w:eastAsia="ru-RU"/>
        </w:rPr>
        <w:t xml:space="preserve">Организация: </w:t>
      </w:r>
      <w:r w:rsidRPr="003D6694">
        <w:rPr>
          <w:rFonts w:ascii="Times New Roman CYR" w:eastAsia="Times New Roman" w:hAnsi="Times New Roman CYR" w:cs="Times New Roman CYR"/>
          <w:bCs/>
          <w:iCs/>
          <w:color w:val="000000"/>
          <w:lang w:eastAsia="ru-RU"/>
        </w:rPr>
        <w:t>ОАО ВО "ТЕХНОСТРОЙЭКСПОРТ"</w:t>
      </w:r>
    </w:p>
    <w:p w:rsidR="008D2E75" w:rsidRPr="003D6694" w:rsidRDefault="008D2E75" w:rsidP="008D2E75">
      <w:pPr>
        <w:widowControl w:val="0"/>
        <w:autoSpaceDE w:val="0"/>
        <w:autoSpaceDN w:val="0"/>
        <w:adjustRightInd w:val="0"/>
        <w:spacing w:before="40" w:after="0" w:line="240" w:lineRule="auto"/>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Cs/>
          <w:iCs/>
          <w:color w:val="000000"/>
          <w:lang w:eastAsia="ru-RU"/>
        </w:rPr>
        <w:t xml:space="preserve">       Период: 06.1996-наст.вр.</w:t>
      </w:r>
    </w:p>
    <w:p w:rsidR="008D2E75" w:rsidRPr="0052734D" w:rsidRDefault="008D2E75" w:rsidP="008D2E75">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Pr>
          <w:rFonts w:ascii="Times New Roman CYR" w:eastAsia="Times New Roman" w:hAnsi="Times New Roman CYR" w:cs="Times New Roman CYR"/>
          <w:bCs/>
          <w:iCs/>
          <w:lang w:eastAsia="ru-RU"/>
        </w:rPr>
        <w:t>Должность :</w:t>
      </w:r>
      <w:r w:rsidRPr="0052734D">
        <w:rPr>
          <w:rFonts w:ascii="Times New Roman CYR" w:eastAsia="Times New Roman" w:hAnsi="Times New Roman CYR" w:cs="Times New Roman CYR"/>
          <w:bCs/>
          <w:iCs/>
          <w:lang w:eastAsia="ru-RU"/>
        </w:rPr>
        <w:t>Ст. инокор</w:t>
      </w:r>
      <w:r>
        <w:rPr>
          <w:rFonts w:ascii="Times New Roman CYR" w:eastAsia="Times New Roman" w:hAnsi="Times New Roman CYR" w:cs="Times New Roman CYR"/>
          <w:bCs/>
          <w:iCs/>
          <w:lang w:eastAsia="ru-RU"/>
        </w:rPr>
        <w:t>респонт</w:t>
      </w:r>
      <w:r w:rsidR="00054631">
        <w:rPr>
          <w:rFonts w:ascii="Times New Roman CYR" w:eastAsia="Times New Roman" w:hAnsi="Times New Roman CYR" w:cs="Times New Roman CYR"/>
          <w:bCs/>
          <w:iCs/>
          <w:lang w:eastAsia="ru-RU"/>
        </w:rPr>
        <w:t xml:space="preserve"> </w:t>
      </w:r>
      <w:r w:rsidRPr="0052734D">
        <w:rPr>
          <w:rFonts w:ascii="Times New Roman CYR" w:eastAsia="Times New Roman" w:hAnsi="Times New Roman CYR" w:cs="Times New Roman CYR"/>
          <w:bCs/>
          <w:iCs/>
          <w:lang w:eastAsia="ru-RU"/>
        </w:rPr>
        <w:t>Департамента экспорта.</w:t>
      </w:r>
    </w:p>
    <w:p w:rsidR="008D2E75" w:rsidRPr="0052734D" w:rsidRDefault="008D2E75" w:rsidP="008D2E75">
      <w:pPr>
        <w:widowControl w:val="0"/>
        <w:autoSpaceDE w:val="0"/>
        <w:autoSpaceDN w:val="0"/>
        <w:adjustRightInd w:val="0"/>
        <w:spacing w:before="40" w:after="0" w:line="240" w:lineRule="auto"/>
        <w:ind w:left="360"/>
        <w:rPr>
          <w:rFonts w:ascii="Times New Roman CYR" w:eastAsia="Times New Roman" w:hAnsi="Times New Roman CYR" w:cs="Times New Roman CYR"/>
          <w:bCs/>
          <w:iCs/>
          <w:lang w:eastAsia="ru-RU"/>
        </w:rPr>
      </w:pPr>
      <w:r w:rsidRPr="0052734D">
        <w:rPr>
          <w:rFonts w:ascii="Times New Roman CYR" w:eastAsia="Times New Roman" w:hAnsi="Times New Roman CYR" w:cs="Times New Roman CYR"/>
          <w:bCs/>
          <w:iCs/>
          <w:lang w:eastAsia="ru-RU"/>
        </w:rPr>
        <w:t>Доля в уставном капитале эмитента: 9,30%</w:t>
      </w:r>
    </w:p>
    <w:p w:rsidR="008D2E75" w:rsidRPr="0052734D" w:rsidRDefault="008D2E75" w:rsidP="008D2E75">
      <w:pPr>
        <w:widowControl w:val="0"/>
        <w:autoSpaceDE w:val="0"/>
        <w:autoSpaceDN w:val="0"/>
        <w:adjustRightInd w:val="0"/>
        <w:spacing w:before="40" w:after="0" w:line="240" w:lineRule="auto"/>
        <w:ind w:firstLine="360"/>
        <w:rPr>
          <w:rFonts w:ascii="Times New Roman CYR" w:eastAsia="Times New Roman" w:hAnsi="Times New Roman CYR" w:cs="Times New Roman CYR"/>
          <w:bCs/>
          <w:iCs/>
          <w:lang w:eastAsia="ru-RU"/>
        </w:rPr>
      </w:pPr>
      <w:r w:rsidRPr="0052734D">
        <w:rPr>
          <w:rFonts w:ascii="Times New Roman" w:hAnsi="Times New Roman" w:cs="Times New Roman"/>
        </w:rPr>
        <w:t xml:space="preserve">Доля принадлежащих лицу обыкновенных акций эмитента - </w:t>
      </w:r>
      <w:r w:rsidRPr="0052734D">
        <w:rPr>
          <w:rFonts w:ascii="Times New Roman CYR" w:eastAsia="Times New Roman" w:hAnsi="Times New Roman CYR" w:cs="Times New Roman CYR"/>
          <w:bCs/>
          <w:iCs/>
          <w:lang w:eastAsia="ru-RU"/>
        </w:rPr>
        <w:t>0,0038%</w:t>
      </w:r>
    </w:p>
    <w:p w:rsidR="008D2E75" w:rsidRPr="00FB7894" w:rsidRDefault="008D2E75" w:rsidP="008D2E75">
      <w:pPr>
        <w:pStyle w:val="SubHeading"/>
        <w:spacing w:before="0" w:after="0"/>
        <w:ind w:left="200"/>
        <w:jc w:val="both"/>
        <w:rPr>
          <w:sz w:val="22"/>
          <w:szCs w:val="22"/>
        </w:rPr>
      </w:pPr>
      <w:r>
        <w:rPr>
          <w:sz w:val="22"/>
          <w:szCs w:val="22"/>
        </w:rPr>
        <w:t xml:space="preserve">   </w:t>
      </w:r>
      <w:r w:rsidRPr="00FB7894">
        <w:rPr>
          <w:sz w:val="22"/>
          <w:szCs w:val="22"/>
        </w:rPr>
        <w:t>Не имеет доли в уставном (складочном) капитале (паевом фонде) дочерних и зависимых обществ эмитента.</w:t>
      </w:r>
    </w:p>
    <w:p w:rsidR="008D2E75" w:rsidRPr="00FB7894" w:rsidRDefault="008D2E75" w:rsidP="008D2E75">
      <w:pPr>
        <w:widowControl w:val="0"/>
        <w:autoSpaceDE w:val="0"/>
        <w:autoSpaceDN w:val="0"/>
        <w:adjustRightInd w:val="0"/>
        <w:spacing w:after="0" w:line="240" w:lineRule="auto"/>
        <w:ind w:firstLine="426"/>
        <w:rPr>
          <w:rFonts w:ascii="Times New Roman CYR" w:eastAsia="Times New Roman" w:hAnsi="Times New Roman CYR" w:cs="Times New Roman CYR"/>
          <w:color w:val="000000"/>
          <w:lang w:eastAsia="ru-RU"/>
        </w:rPr>
      </w:pPr>
      <w:r w:rsidRPr="00FB7894">
        <w:rPr>
          <w:rFonts w:ascii="Times New Roman CYR" w:eastAsia="Times New Roman" w:hAnsi="Times New Roman CYR" w:cs="Times New Roman CYR"/>
          <w:color w:val="000000"/>
          <w:lang w:eastAsia="ru-RU"/>
        </w:rPr>
        <w:t>Не имеет доли в обыкновенных акциях</w:t>
      </w:r>
      <w:r w:rsidRPr="00FB7894">
        <w:rPr>
          <w:rFonts w:ascii="Times New Roman" w:hAnsi="Times New Roman" w:cs="Times New Roman"/>
        </w:rPr>
        <w:t>дочерних и зависимых обществ эмитента.</w:t>
      </w:r>
    </w:p>
    <w:p w:rsidR="008D2E75" w:rsidRPr="00FB7894" w:rsidRDefault="008D2E75" w:rsidP="008D2E75">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К административной и уголовной ответственности не привлекалась</w:t>
      </w:r>
    </w:p>
    <w:p w:rsidR="008D2E75" w:rsidRPr="00FB7894" w:rsidRDefault="008D2E75" w:rsidP="008D2E75">
      <w:pPr>
        <w:widowControl w:val="0"/>
        <w:autoSpaceDE w:val="0"/>
        <w:autoSpaceDN w:val="0"/>
        <w:adjustRightInd w:val="0"/>
        <w:spacing w:after="0" w:line="240" w:lineRule="auto"/>
        <w:ind w:firstLine="426"/>
        <w:rPr>
          <w:rFonts w:ascii="Times New Roman CYR" w:eastAsia="Times New Roman" w:hAnsi="Times New Roman CYR" w:cs="Times New Roman CYR"/>
          <w:bCs/>
          <w:iCs/>
          <w:color w:val="000000"/>
          <w:lang w:eastAsia="ru-RU"/>
        </w:rPr>
      </w:pPr>
      <w:r w:rsidRPr="00FB7894">
        <w:rPr>
          <w:rFonts w:ascii="Times New Roman CYR" w:eastAsia="Times New Roman" w:hAnsi="Times New Roman CYR" w:cs="Times New Roman CYR"/>
          <w:bCs/>
          <w:iCs/>
          <w:color w:val="000000"/>
          <w:lang w:eastAsia="ru-RU"/>
        </w:rPr>
        <w:t>Должности в организациях, в отношении которых возбуждалось дело о банкротстве,  не занимала</w:t>
      </w:r>
    </w:p>
    <w:p w:rsidR="008D2E75" w:rsidRDefault="004F327B" w:rsidP="008D2E75">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Cs/>
          <w:iCs/>
          <w:color w:val="000000"/>
          <w:lang w:eastAsia="ru-RU"/>
        </w:rPr>
      </w:pPr>
      <w:r>
        <w:rPr>
          <w:rFonts w:ascii="Times New Roman CYR" w:eastAsia="Times New Roman" w:hAnsi="Times New Roman CYR" w:cs="Times New Roman CYR"/>
          <w:bCs/>
          <w:iCs/>
          <w:color w:val="000000"/>
          <w:lang w:eastAsia="ru-RU"/>
        </w:rPr>
        <w:t xml:space="preserve">         </w:t>
      </w:r>
      <w:r w:rsidR="008D2E75" w:rsidRPr="00FB7894">
        <w:rPr>
          <w:rFonts w:ascii="Times New Roman CYR" w:eastAsia="Times New Roman" w:hAnsi="Times New Roman CYR" w:cs="Times New Roman CYR"/>
          <w:bCs/>
          <w:iCs/>
          <w:color w:val="000000"/>
          <w:lang w:eastAsia="ru-RU"/>
        </w:rPr>
        <w:t>Родственных связей с лицами, входящими в состав органов управления и органов контроля не имеет</w:t>
      </w:r>
    </w:p>
    <w:p w:rsidR="008D2E75" w:rsidRDefault="008D2E75" w:rsidP="008D2E75">
      <w:pPr>
        <w:widowControl w:val="0"/>
        <w:autoSpaceDE w:val="0"/>
        <w:autoSpaceDN w:val="0"/>
        <w:adjustRightInd w:val="0"/>
        <w:spacing w:before="40" w:after="0" w:line="240" w:lineRule="auto"/>
        <w:rPr>
          <w:rFonts w:ascii="Times New Roman CYR" w:eastAsia="Times New Roman" w:hAnsi="Times New Roman CYR" w:cs="Times New Roman CYR"/>
          <w:b/>
          <w:color w:val="002060"/>
          <w:lang w:eastAsia="ru-RU"/>
        </w:rPr>
      </w:pPr>
    </w:p>
    <w:p w:rsidR="008D2E75" w:rsidRDefault="008D2E75"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2060"/>
          <w:lang w:eastAsia="ru-RU"/>
        </w:rPr>
      </w:pPr>
    </w:p>
    <w:p w:rsidR="00D21A5A" w:rsidRPr="000152BE" w:rsidRDefault="00D21A5A"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2060"/>
          <w:lang w:eastAsia="ru-RU"/>
        </w:rPr>
      </w:pP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8D2E75" w:rsidRPr="00F40010" w:rsidRDefault="008D2E75" w:rsidP="008D2E75">
      <w:pPr>
        <w:spacing w:after="0"/>
        <w:ind w:left="600"/>
        <w:jc w:val="both"/>
        <w:rPr>
          <w:rFonts w:ascii="Times New Roman" w:eastAsia="Calibri" w:hAnsi="Times New Roman" w:cs="Times New Roman"/>
          <w:b/>
        </w:rPr>
      </w:pPr>
      <w:r w:rsidRPr="00F40010">
        <w:rPr>
          <w:rFonts w:ascii="Times New Roman" w:eastAsia="Calibri" w:hAnsi="Times New Roman" w:cs="Times New Roman"/>
          <w:b/>
        </w:rPr>
        <w:t xml:space="preserve">Орган контроля  за финансово-хозяйственной деятельностью эмитента </w:t>
      </w:r>
    </w:p>
    <w:p w:rsidR="008D2E75" w:rsidRDefault="008D2E75" w:rsidP="008D2E75">
      <w:pPr>
        <w:spacing w:after="0"/>
        <w:ind w:left="600"/>
        <w:jc w:val="both"/>
        <w:rPr>
          <w:rFonts w:ascii="Times New Roman" w:eastAsia="Calibri" w:hAnsi="Times New Roman" w:cs="Times New Roman"/>
        </w:rPr>
      </w:pPr>
    </w:p>
    <w:p w:rsidR="008D2E75" w:rsidRDefault="008D2E75" w:rsidP="00D21A5A">
      <w:pPr>
        <w:spacing w:after="0"/>
        <w:ind w:left="600"/>
        <w:jc w:val="both"/>
        <w:rPr>
          <w:rFonts w:ascii="Times New Roman" w:eastAsia="Calibri" w:hAnsi="Times New Roman" w:cs="Times New Roman"/>
        </w:rPr>
      </w:pPr>
    </w:p>
    <w:p w:rsidR="00D21A5A" w:rsidRPr="007045EB" w:rsidRDefault="00D21A5A" w:rsidP="00D21A5A">
      <w:pPr>
        <w:spacing w:after="0"/>
        <w:ind w:left="600"/>
        <w:jc w:val="both"/>
        <w:rPr>
          <w:rFonts w:ascii="Times New Roman" w:eastAsia="Calibri" w:hAnsi="Times New Roman" w:cs="Times New Roman"/>
        </w:rPr>
      </w:pPr>
      <w:r w:rsidRPr="007045EB">
        <w:rPr>
          <w:rFonts w:ascii="Times New Roman" w:eastAsia="Calibri" w:hAnsi="Times New Roman" w:cs="Times New Roman"/>
        </w:rPr>
        <w:t>Единица измерения:</w:t>
      </w:r>
      <w:r w:rsidRPr="007045EB">
        <w:rPr>
          <w:rStyle w:val="Subst"/>
          <w:rFonts w:ascii="Times New Roman" w:eastAsia="Calibri" w:hAnsi="Times New Roman" w:cs="Times New Roman"/>
        </w:rPr>
        <w:t>руб.</w:t>
      </w:r>
    </w:p>
    <w:p w:rsidR="00D21A5A" w:rsidRPr="007045EB" w:rsidRDefault="00D21A5A" w:rsidP="00D21A5A">
      <w:pPr>
        <w:pStyle w:val="ThinDelim"/>
        <w:jc w:val="both"/>
      </w:pPr>
    </w:p>
    <w:tbl>
      <w:tblPr>
        <w:tblW w:w="0" w:type="auto"/>
        <w:tblLayout w:type="fixed"/>
        <w:tblCellMar>
          <w:left w:w="72" w:type="dxa"/>
          <w:right w:w="72" w:type="dxa"/>
        </w:tblCellMar>
        <w:tblLook w:val="0000"/>
      </w:tblPr>
      <w:tblGrid>
        <w:gridCol w:w="6492"/>
        <w:gridCol w:w="1360"/>
        <w:gridCol w:w="1360"/>
      </w:tblGrid>
      <w:tr w:rsidR="00D21A5A" w:rsidRPr="004F327B" w:rsidTr="006E5769">
        <w:tc>
          <w:tcPr>
            <w:tcW w:w="6492" w:type="dxa"/>
            <w:tcBorders>
              <w:top w:val="double" w:sz="6" w:space="0" w:color="auto"/>
              <w:left w:val="double" w:sz="6" w:space="0" w:color="auto"/>
              <w:bottom w:val="single" w:sz="6" w:space="0" w:color="auto"/>
              <w:right w:val="single" w:sz="6" w:space="0" w:color="auto"/>
            </w:tcBorders>
          </w:tcPr>
          <w:p w:rsidR="00D21A5A" w:rsidRPr="004F327B" w:rsidRDefault="00D21A5A" w:rsidP="006E5769">
            <w:pPr>
              <w:spacing w:after="0"/>
              <w:jc w:val="both"/>
              <w:rPr>
                <w:rFonts w:ascii="Times New Roman" w:eastAsia="Calibri" w:hAnsi="Times New Roman" w:cs="Times New Roman"/>
              </w:rPr>
            </w:pPr>
            <w:r w:rsidRPr="004F327B">
              <w:rPr>
                <w:rFonts w:ascii="Times New Roman" w:eastAsia="Calibri" w:hAnsi="Times New Roman" w:cs="Times New Roman"/>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D21A5A" w:rsidRPr="004F327B" w:rsidRDefault="00D21A5A" w:rsidP="00054631">
            <w:pPr>
              <w:spacing w:after="0"/>
              <w:jc w:val="both"/>
              <w:rPr>
                <w:rFonts w:ascii="Times New Roman" w:eastAsia="Calibri" w:hAnsi="Times New Roman" w:cs="Times New Roman"/>
              </w:rPr>
            </w:pPr>
            <w:r w:rsidRPr="004F327B">
              <w:rPr>
                <w:rFonts w:ascii="Times New Roman" w:hAnsi="Times New Roman" w:cs="Times New Roman"/>
              </w:rPr>
              <w:t>201</w:t>
            </w:r>
            <w:r w:rsidR="00054631">
              <w:rPr>
                <w:rFonts w:ascii="Times New Roman" w:hAnsi="Times New Roman" w:cs="Times New Roman"/>
              </w:rPr>
              <w:t>8</w:t>
            </w:r>
            <w:r w:rsidRPr="004F327B">
              <w:rPr>
                <w:rFonts w:ascii="Times New Roman" w:hAnsi="Times New Roman" w:cs="Times New Roman"/>
              </w:rPr>
              <w:t>г.</w:t>
            </w:r>
          </w:p>
        </w:tc>
        <w:tc>
          <w:tcPr>
            <w:tcW w:w="1360" w:type="dxa"/>
            <w:tcBorders>
              <w:top w:val="double" w:sz="6" w:space="0" w:color="auto"/>
              <w:left w:val="single" w:sz="6" w:space="0" w:color="auto"/>
              <w:bottom w:val="single" w:sz="6" w:space="0" w:color="auto"/>
              <w:right w:val="single" w:sz="6" w:space="0" w:color="auto"/>
            </w:tcBorders>
          </w:tcPr>
          <w:p w:rsidR="00D21A5A" w:rsidRPr="004F327B" w:rsidRDefault="00D21A5A" w:rsidP="00054631">
            <w:pPr>
              <w:spacing w:after="0"/>
              <w:jc w:val="both"/>
              <w:rPr>
                <w:rFonts w:ascii="Times New Roman" w:hAnsi="Times New Roman" w:cs="Times New Roman"/>
              </w:rPr>
            </w:pPr>
            <w:r w:rsidRPr="00E46235">
              <w:rPr>
                <w:rFonts w:ascii="Times New Roman" w:hAnsi="Times New Roman" w:cs="Times New Roman"/>
              </w:rPr>
              <w:t>3 мес. 201</w:t>
            </w:r>
            <w:r w:rsidR="00054631" w:rsidRPr="00E46235">
              <w:rPr>
                <w:rFonts w:ascii="Times New Roman" w:hAnsi="Times New Roman" w:cs="Times New Roman"/>
              </w:rPr>
              <w:t>9</w:t>
            </w:r>
          </w:p>
        </w:tc>
      </w:tr>
      <w:tr w:rsidR="00054631" w:rsidRPr="004F327B" w:rsidTr="006E5769">
        <w:tc>
          <w:tcPr>
            <w:tcW w:w="6492" w:type="dxa"/>
            <w:tcBorders>
              <w:top w:val="single" w:sz="6" w:space="0" w:color="auto"/>
              <w:left w:val="double" w:sz="6" w:space="0" w:color="auto"/>
              <w:bottom w:val="sing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r w:rsidRPr="004F327B">
              <w:rPr>
                <w:rFonts w:ascii="Times New Roman" w:eastAsia="Calibri" w:hAnsi="Times New Roman" w:cs="Times New Roman"/>
              </w:rP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054631" w:rsidRPr="001C4BE1" w:rsidRDefault="00054631" w:rsidP="00D5524A">
            <w:pPr>
              <w:spacing w:after="0"/>
              <w:jc w:val="both"/>
              <w:rPr>
                <w:rFonts w:ascii="Times New Roman" w:eastAsia="Calibri" w:hAnsi="Times New Roman" w:cs="Times New Roman"/>
              </w:rPr>
            </w:pPr>
            <w:r w:rsidRPr="001C4BE1">
              <w:rPr>
                <w:rFonts w:ascii="Times New Roman" w:eastAsia="Calibri" w:hAnsi="Times New Roman" w:cs="Times New Roman"/>
              </w:rPr>
              <w:t>0</w:t>
            </w:r>
          </w:p>
        </w:tc>
        <w:tc>
          <w:tcPr>
            <w:tcW w:w="1360" w:type="dxa"/>
            <w:tcBorders>
              <w:top w:val="single" w:sz="6" w:space="0" w:color="auto"/>
              <w:left w:val="single" w:sz="6" w:space="0" w:color="auto"/>
              <w:bottom w:val="single" w:sz="6" w:space="0" w:color="auto"/>
              <w:right w:val="single" w:sz="6" w:space="0" w:color="auto"/>
            </w:tcBorders>
          </w:tcPr>
          <w:p w:rsidR="00054631" w:rsidRPr="004F327B" w:rsidRDefault="00E46235" w:rsidP="006E5769">
            <w:pPr>
              <w:spacing w:after="0"/>
              <w:jc w:val="both"/>
              <w:rPr>
                <w:rFonts w:ascii="Times New Roman" w:eastAsia="Calibri" w:hAnsi="Times New Roman" w:cs="Times New Roman"/>
              </w:rPr>
            </w:pPr>
            <w:r>
              <w:rPr>
                <w:rFonts w:ascii="Times New Roman" w:eastAsia="Calibri" w:hAnsi="Times New Roman" w:cs="Times New Roman"/>
              </w:rPr>
              <w:t>0</w:t>
            </w:r>
          </w:p>
        </w:tc>
      </w:tr>
      <w:tr w:rsidR="00054631" w:rsidRPr="004F327B" w:rsidTr="006E5769">
        <w:tc>
          <w:tcPr>
            <w:tcW w:w="6492" w:type="dxa"/>
            <w:tcBorders>
              <w:top w:val="single" w:sz="6" w:space="0" w:color="auto"/>
              <w:left w:val="double" w:sz="6" w:space="0" w:color="auto"/>
              <w:bottom w:val="sing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r w:rsidRPr="004F327B">
              <w:rPr>
                <w:rFonts w:ascii="Times New Roman" w:eastAsia="Calibri" w:hAnsi="Times New Roman" w:cs="Times New Roman"/>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054631" w:rsidRPr="001C4BE1" w:rsidRDefault="00054631" w:rsidP="00D5524A">
            <w:pPr>
              <w:spacing w:after="0"/>
              <w:jc w:val="both"/>
              <w:rPr>
                <w:rFonts w:ascii="Times New Roman" w:hAnsi="Times New Roman" w:cs="Times New Roman"/>
              </w:rPr>
            </w:pPr>
            <w:r w:rsidRPr="001C4BE1">
              <w:rPr>
                <w:rFonts w:ascii="Times New Roman" w:hAnsi="Times New Roman" w:cs="Times New Roman"/>
              </w:rPr>
              <w:t>1</w:t>
            </w:r>
            <w:r w:rsidR="00E46235">
              <w:rPr>
                <w:rFonts w:ascii="Times New Roman" w:hAnsi="Times New Roman" w:cs="Times New Roman"/>
              </w:rPr>
              <w:t> </w:t>
            </w:r>
            <w:r w:rsidRPr="001C4BE1">
              <w:rPr>
                <w:rFonts w:ascii="Times New Roman" w:hAnsi="Times New Roman" w:cs="Times New Roman"/>
              </w:rPr>
              <w:t>196</w:t>
            </w:r>
            <w:r w:rsidR="00E46235">
              <w:rPr>
                <w:rFonts w:ascii="Times New Roman" w:hAnsi="Times New Roman" w:cs="Times New Roman"/>
              </w:rPr>
              <w:t xml:space="preserve"> </w:t>
            </w:r>
            <w:r w:rsidRPr="001C4BE1">
              <w:rPr>
                <w:rFonts w:ascii="Times New Roman" w:hAnsi="Times New Roman" w:cs="Times New Roman"/>
              </w:rPr>
              <w:t>017</w:t>
            </w:r>
          </w:p>
        </w:tc>
        <w:tc>
          <w:tcPr>
            <w:tcW w:w="1360" w:type="dxa"/>
            <w:tcBorders>
              <w:top w:val="single" w:sz="6" w:space="0" w:color="auto"/>
              <w:left w:val="single" w:sz="6" w:space="0" w:color="auto"/>
              <w:bottom w:val="single" w:sz="6" w:space="0" w:color="auto"/>
              <w:right w:val="single" w:sz="6" w:space="0" w:color="auto"/>
            </w:tcBorders>
          </w:tcPr>
          <w:p w:rsidR="00054631" w:rsidRPr="004F327B" w:rsidRDefault="00E46235" w:rsidP="006E5769">
            <w:pPr>
              <w:spacing w:after="0"/>
              <w:jc w:val="both"/>
              <w:rPr>
                <w:rFonts w:ascii="Times New Roman" w:hAnsi="Times New Roman" w:cs="Times New Roman"/>
              </w:rPr>
            </w:pPr>
            <w:r>
              <w:rPr>
                <w:rFonts w:ascii="Times New Roman" w:hAnsi="Times New Roman" w:cs="Times New Roman"/>
              </w:rPr>
              <w:t>298 500</w:t>
            </w:r>
          </w:p>
        </w:tc>
      </w:tr>
      <w:tr w:rsidR="00054631" w:rsidRPr="004F327B" w:rsidTr="006E5769">
        <w:tc>
          <w:tcPr>
            <w:tcW w:w="6492" w:type="dxa"/>
            <w:tcBorders>
              <w:top w:val="single" w:sz="6" w:space="0" w:color="auto"/>
              <w:left w:val="double" w:sz="6" w:space="0" w:color="auto"/>
              <w:bottom w:val="sing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r w:rsidRPr="004F327B">
              <w:rPr>
                <w:rFonts w:ascii="Times New Roman" w:eastAsia="Calibri" w:hAnsi="Times New Roman" w:cs="Times New Roman"/>
              </w:rPr>
              <w:t xml:space="preserve"> В том числе работающие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054631" w:rsidRPr="001C4BE1" w:rsidRDefault="00054631" w:rsidP="00D5524A">
            <w:pPr>
              <w:spacing w:after="0"/>
              <w:jc w:val="both"/>
              <w:rPr>
                <w:rFonts w:ascii="Times New Roman" w:hAnsi="Times New Roman" w:cs="Times New Roman"/>
              </w:rPr>
            </w:pPr>
            <w:r w:rsidRPr="001C4BE1">
              <w:rPr>
                <w:rFonts w:ascii="Times New Roman" w:hAnsi="Times New Roman" w:cs="Times New Roman"/>
              </w:rPr>
              <w:t>0</w:t>
            </w:r>
          </w:p>
        </w:tc>
        <w:tc>
          <w:tcPr>
            <w:tcW w:w="1360" w:type="dxa"/>
            <w:tcBorders>
              <w:top w:val="single" w:sz="6" w:space="0" w:color="auto"/>
              <w:left w:val="single" w:sz="6" w:space="0" w:color="auto"/>
              <w:bottom w:val="single" w:sz="6" w:space="0" w:color="auto"/>
              <w:right w:val="single" w:sz="6" w:space="0" w:color="auto"/>
            </w:tcBorders>
          </w:tcPr>
          <w:p w:rsidR="00054631" w:rsidRPr="004F327B" w:rsidRDefault="00054631" w:rsidP="006E5769">
            <w:pPr>
              <w:spacing w:after="0"/>
              <w:jc w:val="both"/>
              <w:rPr>
                <w:rFonts w:ascii="Times New Roman" w:hAnsi="Times New Roman" w:cs="Times New Roman"/>
              </w:rPr>
            </w:pPr>
          </w:p>
        </w:tc>
      </w:tr>
      <w:tr w:rsidR="00054631" w:rsidRPr="004F327B" w:rsidTr="006E5769">
        <w:tc>
          <w:tcPr>
            <w:tcW w:w="6492" w:type="dxa"/>
            <w:tcBorders>
              <w:top w:val="single" w:sz="6" w:space="0" w:color="auto"/>
              <w:left w:val="double" w:sz="6" w:space="0" w:color="auto"/>
              <w:bottom w:val="sing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r w:rsidRPr="004F327B">
              <w:rPr>
                <w:rFonts w:ascii="Times New Roman" w:eastAsia="Calibri" w:hAnsi="Times New Roman" w:cs="Times New Roman"/>
              </w:rPr>
              <w:t>Премии</w:t>
            </w:r>
          </w:p>
        </w:tc>
        <w:tc>
          <w:tcPr>
            <w:tcW w:w="1360" w:type="dxa"/>
            <w:tcBorders>
              <w:top w:val="single" w:sz="6" w:space="0" w:color="auto"/>
              <w:left w:val="single" w:sz="6" w:space="0" w:color="auto"/>
              <w:bottom w:val="single" w:sz="6" w:space="0" w:color="auto"/>
              <w:right w:val="single" w:sz="6" w:space="0" w:color="auto"/>
            </w:tcBorders>
          </w:tcPr>
          <w:p w:rsidR="00054631" w:rsidRPr="001C4BE1" w:rsidRDefault="00054631" w:rsidP="00D5524A">
            <w:pPr>
              <w:spacing w:after="0"/>
              <w:jc w:val="both"/>
              <w:rPr>
                <w:rFonts w:ascii="Times New Roman" w:eastAsia="Calibri" w:hAnsi="Times New Roman" w:cs="Times New Roman"/>
              </w:rPr>
            </w:pPr>
            <w:r w:rsidRPr="001C4BE1">
              <w:rPr>
                <w:rFonts w:ascii="Times New Roman" w:eastAsia="Calibri" w:hAnsi="Times New Roman" w:cs="Times New Roman"/>
              </w:rPr>
              <w:t>0</w:t>
            </w:r>
          </w:p>
        </w:tc>
        <w:tc>
          <w:tcPr>
            <w:tcW w:w="1360" w:type="dxa"/>
            <w:tcBorders>
              <w:top w:val="single" w:sz="6" w:space="0" w:color="auto"/>
              <w:left w:val="single" w:sz="6" w:space="0" w:color="auto"/>
              <w:bottom w:val="sing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p>
        </w:tc>
      </w:tr>
      <w:tr w:rsidR="00054631" w:rsidRPr="004F327B" w:rsidTr="006E5769">
        <w:tc>
          <w:tcPr>
            <w:tcW w:w="6492" w:type="dxa"/>
            <w:tcBorders>
              <w:top w:val="single" w:sz="6" w:space="0" w:color="auto"/>
              <w:left w:val="double" w:sz="6" w:space="0" w:color="auto"/>
              <w:bottom w:val="sing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r w:rsidRPr="004F327B">
              <w:rPr>
                <w:rFonts w:ascii="Times New Roman" w:eastAsia="Calibri" w:hAnsi="Times New Roman" w:cs="Times New Roman"/>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054631" w:rsidRPr="001C4BE1" w:rsidRDefault="00054631" w:rsidP="00D5524A">
            <w:pPr>
              <w:spacing w:after="0"/>
              <w:jc w:val="both"/>
              <w:rPr>
                <w:rFonts w:ascii="Times New Roman" w:eastAsia="Calibri" w:hAnsi="Times New Roman" w:cs="Times New Roman"/>
              </w:rPr>
            </w:pPr>
            <w:r w:rsidRPr="001C4BE1">
              <w:rPr>
                <w:rFonts w:ascii="Times New Roman" w:eastAsia="Calibri" w:hAnsi="Times New Roman" w:cs="Times New Roman"/>
              </w:rPr>
              <w:t>0</w:t>
            </w:r>
          </w:p>
        </w:tc>
        <w:tc>
          <w:tcPr>
            <w:tcW w:w="1360" w:type="dxa"/>
            <w:tcBorders>
              <w:top w:val="single" w:sz="6" w:space="0" w:color="auto"/>
              <w:left w:val="single" w:sz="6" w:space="0" w:color="auto"/>
              <w:bottom w:val="sing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p>
        </w:tc>
      </w:tr>
      <w:tr w:rsidR="00054631" w:rsidRPr="004F327B" w:rsidTr="006E5769">
        <w:tc>
          <w:tcPr>
            <w:tcW w:w="6492" w:type="dxa"/>
            <w:tcBorders>
              <w:top w:val="single" w:sz="6" w:space="0" w:color="auto"/>
              <w:left w:val="double" w:sz="6" w:space="0" w:color="auto"/>
              <w:bottom w:val="sing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r w:rsidRPr="004F327B">
              <w:rPr>
                <w:rFonts w:ascii="Times New Roman" w:eastAsia="Calibri" w:hAnsi="Times New Roman" w:cs="Times New Roman"/>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054631" w:rsidRPr="001C4BE1" w:rsidRDefault="00054631" w:rsidP="00D5524A">
            <w:pPr>
              <w:spacing w:after="0"/>
              <w:jc w:val="both"/>
              <w:rPr>
                <w:rFonts w:ascii="Times New Roman" w:eastAsia="Calibri" w:hAnsi="Times New Roman" w:cs="Times New Roman"/>
              </w:rPr>
            </w:pPr>
            <w:r w:rsidRPr="001C4BE1">
              <w:rPr>
                <w:rFonts w:ascii="Times New Roman" w:eastAsia="Calibri" w:hAnsi="Times New Roman" w:cs="Times New Roman"/>
              </w:rPr>
              <w:t>0</w:t>
            </w:r>
          </w:p>
        </w:tc>
        <w:tc>
          <w:tcPr>
            <w:tcW w:w="1360" w:type="dxa"/>
            <w:tcBorders>
              <w:top w:val="single" w:sz="6" w:space="0" w:color="auto"/>
              <w:left w:val="single" w:sz="6" w:space="0" w:color="auto"/>
              <w:bottom w:val="sing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p>
        </w:tc>
      </w:tr>
      <w:tr w:rsidR="00054631" w:rsidRPr="004F327B" w:rsidTr="006E5769">
        <w:tc>
          <w:tcPr>
            <w:tcW w:w="6492" w:type="dxa"/>
            <w:tcBorders>
              <w:top w:val="single" w:sz="6" w:space="0" w:color="auto"/>
              <w:left w:val="double" w:sz="6" w:space="0" w:color="auto"/>
              <w:bottom w:val="double" w:sz="6" w:space="0" w:color="auto"/>
              <w:right w:val="single" w:sz="6" w:space="0" w:color="auto"/>
            </w:tcBorders>
          </w:tcPr>
          <w:p w:rsidR="00054631" w:rsidRPr="004F327B" w:rsidRDefault="00054631" w:rsidP="006E5769">
            <w:pPr>
              <w:spacing w:after="0"/>
              <w:jc w:val="both"/>
              <w:rPr>
                <w:rFonts w:ascii="Times New Roman" w:eastAsia="Calibri" w:hAnsi="Times New Roman" w:cs="Times New Roman"/>
              </w:rPr>
            </w:pPr>
            <w:r w:rsidRPr="004F327B">
              <w:rPr>
                <w:rFonts w:ascii="Times New Roman" w:eastAsia="Calibri" w:hAnsi="Times New Roman" w:cs="Times New Roman"/>
              </w:rPr>
              <w:t>ИТОГО</w:t>
            </w:r>
          </w:p>
        </w:tc>
        <w:tc>
          <w:tcPr>
            <w:tcW w:w="1360" w:type="dxa"/>
            <w:tcBorders>
              <w:top w:val="single" w:sz="6" w:space="0" w:color="auto"/>
              <w:left w:val="single" w:sz="6" w:space="0" w:color="auto"/>
              <w:bottom w:val="double" w:sz="6" w:space="0" w:color="auto"/>
              <w:right w:val="single" w:sz="6" w:space="0" w:color="auto"/>
            </w:tcBorders>
          </w:tcPr>
          <w:p w:rsidR="00054631" w:rsidRPr="001C4BE1" w:rsidRDefault="00054631" w:rsidP="00D5524A">
            <w:pPr>
              <w:spacing w:after="0"/>
              <w:jc w:val="both"/>
              <w:rPr>
                <w:rFonts w:ascii="Times New Roman" w:hAnsi="Times New Roman" w:cs="Times New Roman"/>
              </w:rPr>
            </w:pPr>
            <w:r w:rsidRPr="001C4BE1">
              <w:rPr>
                <w:rFonts w:ascii="Times New Roman" w:hAnsi="Times New Roman" w:cs="Times New Roman"/>
              </w:rPr>
              <w:t>1</w:t>
            </w:r>
            <w:r w:rsidR="00E46235">
              <w:rPr>
                <w:rFonts w:ascii="Times New Roman" w:hAnsi="Times New Roman" w:cs="Times New Roman"/>
              </w:rPr>
              <w:t> </w:t>
            </w:r>
            <w:r w:rsidRPr="001C4BE1">
              <w:rPr>
                <w:rFonts w:ascii="Times New Roman" w:hAnsi="Times New Roman" w:cs="Times New Roman"/>
              </w:rPr>
              <w:t>196</w:t>
            </w:r>
            <w:r w:rsidR="00E46235">
              <w:rPr>
                <w:rFonts w:ascii="Times New Roman" w:hAnsi="Times New Roman" w:cs="Times New Roman"/>
              </w:rPr>
              <w:t xml:space="preserve"> </w:t>
            </w:r>
            <w:r w:rsidRPr="001C4BE1">
              <w:rPr>
                <w:rFonts w:ascii="Times New Roman" w:hAnsi="Times New Roman" w:cs="Times New Roman"/>
              </w:rPr>
              <w:t>017</w:t>
            </w:r>
          </w:p>
        </w:tc>
        <w:tc>
          <w:tcPr>
            <w:tcW w:w="1360" w:type="dxa"/>
            <w:tcBorders>
              <w:top w:val="single" w:sz="6" w:space="0" w:color="auto"/>
              <w:left w:val="single" w:sz="6" w:space="0" w:color="auto"/>
              <w:bottom w:val="double" w:sz="6" w:space="0" w:color="auto"/>
              <w:right w:val="single" w:sz="6" w:space="0" w:color="auto"/>
            </w:tcBorders>
          </w:tcPr>
          <w:p w:rsidR="00054631" w:rsidRPr="004F327B" w:rsidRDefault="00E46235" w:rsidP="00E46235">
            <w:pPr>
              <w:spacing w:after="0"/>
              <w:jc w:val="both"/>
              <w:rPr>
                <w:rFonts w:ascii="Times New Roman" w:hAnsi="Times New Roman" w:cs="Times New Roman"/>
              </w:rPr>
            </w:pPr>
            <w:r>
              <w:rPr>
                <w:rFonts w:ascii="Times New Roman" w:hAnsi="Times New Roman" w:cs="Times New Roman"/>
              </w:rPr>
              <w:t>298 500</w:t>
            </w:r>
          </w:p>
        </w:tc>
      </w:tr>
    </w:tbl>
    <w:p w:rsidR="00D21A5A" w:rsidRPr="00B100D1" w:rsidRDefault="00D21A5A" w:rsidP="00D21A5A">
      <w:pPr>
        <w:spacing w:after="0"/>
        <w:ind w:left="600"/>
        <w:jc w:val="both"/>
        <w:rPr>
          <w:rFonts w:ascii="Times New Roman" w:eastAsia="Calibri" w:hAnsi="Times New Roman" w:cs="Times New Roman"/>
        </w:rPr>
      </w:pPr>
      <w:r w:rsidRPr="00B100D1">
        <w:rPr>
          <w:rFonts w:ascii="Times New Roman" w:hAnsi="Times New Roman" w:cs="Times New Roman"/>
          <w:color w:val="333333"/>
          <w:shd w:val="clear" w:color="auto" w:fill="FFFFFF"/>
        </w:rPr>
        <w:t xml:space="preserve">Решения и существующие соглашения относительно размера вознаграждения, подлежащего выплате, и размера таких расходов, подлежащих компенсации отсутствуют. </w:t>
      </w:r>
    </w:p>
    <w:p w:rsidR="000152BE" w:rsidRDefault="000152BE"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r w:rsidRPr="000152BE">
        <w:rPr>
          <w:rFonts w:ascii="Times New Roman" w:eastAsia="Times New Roman" w:hAnsi="Times New Roman" w:cs="Times New Roman"/>
          <w:b/>
          <w:bCs/>
          <w:color w:val="000000"/>
          <w:lang w:eastAsia="ru-RU"/>
        </w:rPr>
        <w:t>5.7. Данные о численности и обобщенные данные о</w:t>
      </w:r>
      <w:r w:rsidR="007876DA">
        <w:rPr>
          <w:rFonts w:ascii="Times New Roman" w:eastAsia="Times New Roman" w:hAnsi="Times New Roman" w:cs="Times New Roman"/>
          <w:b/>
          <w:bCs/>
          <w:color w:val="000000"/>
          <w:lang w:eastAsia="ru-RU"/>
        </w:rPr>
        <w:t xml:space="preserve"> </w:t>
      </w:r>
      <w:r w:rsidRPr="000152BE">
        <w:rPr>
          <w:rFonts w:ascii="Times New Roman" w:eastAsia="Times New Roman" w:hAnsi="Times New Roman" w:cs="Times New Roman"/>
          <w:b/>
          <w:bCs/>
          <w:color w:val="000000"/>
          <w:lang w:eastAsia="ru-RU"/>
        </w:rPr>
        <w:t>составе сотрудников (работников) эмитента, а также об изменении численности сотрудников (работников) Эмитента.</w:t>
      </w:r>
    </w:p>
    <w:p w:rsidR="00444DC7" w:rsidRDefault="00444DC7"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p>
    <w:tbl>
      <w:tblPr>
        <w:tblW w:w="0" w:type="auto"/>
        <w:tblInd w:w="62" w:type="dxa"/>
        <w:tblLayout w:type="fixed"/>
        <w:tblCellMar>
          <w:top w:w="102" w:type="dxa"/>
          <w:left w:w="62" w:type="dxa"/>
          <w:bottom w:w="102" w:type="dxa"/>
          <w:right w:w="62" w:type="dxa"/>
        </w:tblCellMar>
        <w:tblLook w:val="0000"/>
      </w:tblPr>
      <w:tblGrid>
        <w:gridCol w:w="5448"/>
        <w:gridCol w:w="1965"/>
        <w:gridCol w:w="2793"/>
      </w:tblGrid>
      <w:tr w:rsidR="00444DC7" w:rsidRPr="00050CB2" w:rsidTr="00054631">
        <w:tc>
          <w:tcPr>
            <w:tcW w:w="5448" w:type="dxa"/>
            <w:tcBorders>
              <w:top w:val="single" w:sz="4" w:space="0" w:color="auto"/>
              <w:left w:val="single" w:sz="4" w:space="0" w:color="auto"/>
              <w:bottom w:val="single" w:sz="4" w:space="0" w:color="auto"/>
              <w:right w:val="single" w:sz="4" w:space="0" w:color="auto"/>
            </w:tcBorders>
          </w:tcPr>
          <w:p w:rsidR="00444DC7" w:rsidRPr="00050CB2" w:rsidRDefault="00444DC7"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4758" w:type="dxa"/>
            <w:gridSpan w:val="2"/>
            <w:tcBorders>
              <w:top w:val="single" w:sz="4" w:space="0" w:color="auto"/>
              <w:left w:val="single" w:sz="4" w:space="0" w:color="auto"/>
              <w:bottom w:val="single" w:sz="4" w:space="0" w:color="auto"/>
              <w:right w:val="single" w:sz="4" w:space="0" w:color="auto"/>
            </w:tcBorders>
          </w:tcPr>
          <w:p w:rsidR="00054631" w:rsidRDefault="00444DC7" w:rsidP="00054631">
            <w:pPr>
              <w:widowControl w:val="0"/>
              <w:autoSpaceDE w:val="0"/>
              <w:autoSpaceDN w:val="0"/>
              <w:adjustRightInd w:val="0"/>
              <w:spacing w:after="0" w:line="240" w:lineRule="auto"/>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Значение показателя за соответствующие </w:t>
            </w:r>
            <w:r w:rsidR="00054631">
              <w:rPr>
                <w:rFonts w:ascii="Arial" w:eastAsia="Times New Roman" w:hAnsi="Arial" w:cs="Arial"/>
                <w:sz w:val="20"/>
                <w:szCs w:val="20"/>
                <w:lang w:eastAsia="ru-RU"/>
              </w:rPr>
              <w:t xml:space="preserve">                  </w:t>
            </w:r>
          </w:p>
          <w:p w:rsidR="00444DC7" w:rsidRDefault="00054631" w:rsidP="00054631">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444DC7" w:rsidRPr="00050CB2">
              <w:rPr>
                <w:rFonts w:ascii="Arial" w:eastAsia="Times New Roman" w:hAnsi="Arial" w:cs="Arial"/>
                <w:sz w:val="20"/>
                <w:szCs w:val="20"/>
                <w:lang w:eastAsia="ru-RU"/>
              </w:rPr>
              <w:t>отчетные периоды</w:t>
            </w:r>
            <w:r w:rsidR="00D04458">
              <w:rPr>
                <w:rFonts w:ascii="Arial" w:eastAsia="Times New Roman" w:hAnsi="Arial" w:cs="Arial"/>
                <w:sz w:val="20"/>
                <w:szCs w:val="20"/>
                <w:lang w:eastAsia="ru-RU"/>
              </w:rPr>
              <w:t xml:space="preserve">                                              </w:t>
            </w:r>
            <w:r w:rsidR="00D04458" w:rsidRPr="00A6724A">
              <w:rPr>
                <w:rFonts w:ascii="Arial" w:eastAsia="Times New Roman" w:hAnsi="Arial" w:cs="Arial"/>
                <w:sz w:val="20"/>
                <w:szCs w:val="20"/>
                <w:lang w:eastAsia="ru-RU"/>
              </w:rPr>
              <w:t>201</w:t>
            </w:r>
            <w:r w:rsidRPr="00A6724A">
              <w:rPr>
                <w:rFonts w:ascii="Arial" w:eastAsia="Times New Roman" w:hAnsi="Arial" w:cs="Arial"/>
                <w:sz w:val="20"/>
                <w:szCs w:val="20"/>
                <w:lang w:eastAsia="ru-RU"/>
              </w:rPr>
              <w:t>8</w:t>
            </w:r>
            <w:r w:rsidR="008D2E75" w:rsidRPr="00A6724A">
              <w:rPr>
                <w:rFonts w:ascii="Arial" w:eastAsia="Times New Roman" w:hAnsi="Arial" w:cs="Arial"/>
                <w:sz w:val="20"/>
                <w:szCs w:val="20"/>
                <w:lang w:eastAsia="ru-RU"/>
              </w:rPr>
              <w:t xml:space="preserve">          </w:t>
            </w:r>
            <w:r w:rsidRPr="00A6724A">
              <w:rPr>
                <w:rFonts w:ascii="Arial" w:eastAsia="Times New Roman" w:hAnsi="Arial" w:cs="Arial"/>
                <w:sz w:val="20"/>
                <w:szCs w:val="20"/>
                <w:lang w:eastAsia="ru-RU"/>
              </w:rPr>
              <w:t xml:space="preserve">                        </w:t>
            </w:r>
            <w:r w:rsidR="00D04458" w:rsidRPr="00A6724A">
              <w:rPr>
                <w:rFonts w:ascii="Arial" w:eastAsia="Times New Roman" w:hAnsi="Arial" w:cs="Arial"/>
                <w:sz w:val="20"/>
                <w:szCs w:val="20"/>
                <w:lang w:eastAsia="ru-RU"/>
              </w:rPr>
              <w:t>201</w:t>
            </w:r>
            <w:r w:rsidRPr="00A6724A">
              <w:rPr>
                <w:rFonts w:ascii="Arial" w:eastAsia="Times New Roman" w:hAnsi="Arial" w:cs="Arial"/>
                <w:sz w:val="20"/>
                <w:szCs w:val="20"/>
                <w:lang w:eastAsia="ru-RU"/>
              </w:rPr>
              <w:t>9</w:t>
            </w:r>
            <w:r w:rsidR="007876DA">
              <w:rPr>
                <w:rFonts w:ascii="Arial" w:eastAsia="Times New Roman" w:hAnsi="Arial" w:cs="Arial"/>
                <w:sz w:val="20"/>
                <w:szCs w:val="20"/>
                <w:lang w:eastAsia="ru-RU"/>
              </w:rPr>
              <w:t>, 3 мес.</w:t>
            </w:r>
          </w:p>
          <w:p w:rsidR="00D04458" w:rsidRPr="00050CB2" w:rsidRDefault="00D04458" w:rsidP="00054631">
            <w:pPr>
              <w:widowControl w:val="0"/>
              <w:autoSpaceDE w:val="0"/>
              <w:autoSpaceDN w:val="0"/>
              <w:adjustRightInd w:val="0"/>
              <w:spacing w:after="0" w:line="240" w:lineRule="auto"/>
              <w:rPr>
                <w:rFonts w:ascii="Arial" w:eastAsia="Times New Roman" w:hAnsi="Arial" w:cs="Arial"/>
                <w:sz w:val="20"/>
                <w:szCs w:val="20"/>
                <w:lang w:eastAsia="ru-RU"/>
              </w:rPr>
            </w:pPr>
          </w:p>
        </w:tc>
      </w:tr>
      <w:tr w:rsidR="00444DC7" w:rsidRPr="00050CB2" w:rsidTr="00122419">
        <w:tc>
          <w:tcPr>
            <w:tcW w:w="5448" w:type="dxa"/>
            <w:tcBorders>
              <w:top w:val="single" w:sz="4" w:space="0" w:color="auto"/>
              <w:left w:val="single" w:sz="4" w:space="0" w:color="auto"/>
              <w:bottom w:val="single" w:sz="4" w:space="0" w:color="auto"/>
              <w:right w:val="single" w:sz="4" w:space="0" w:color="auto"/>
            </w:tcBorders>
          </w:tcPr>
          <w:p w:rsidR="00444DC7" w:rsidRPr="00050CB2" w:rsidRDefault="00444DC7" w:rsidP="00122419">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Средняя численность работников, чел.</w:t>
            </w:r>
          </w:p>
        </w:tc>
        <w:tc>
          <w:tcPr>
            <w:tcW w:w="4758" w:type="dxa"/>
            <w:gridSpan w:val="2"/>
            <w:tcBorders>
              <w:top w:val="single" w:sz="4" w:space="0" w:color="auto"/>
              <w:left w:val="single" w:sz="4" w:space="0" w:color="auto"/>
              <w:bottom w:val="single" w:sz="4" w:space="0" w:color="auto"/>
              <w:right w:val="single" w:sz="4" w:space="0" w:color="auto"/>
            </w:tcBorders>
          </w:tcPr>
          <w:p w:rsidR="00444DC7" w:rsidRPr="00050CB2" w:rsidRDefault="00A6724A" w:rsidP="005D1014">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19                                          19</w:t>
            </w:r>
          </w:p>
        </w:tc>
      </w:tr>
      <w:tr w:rsidR="005D1014" w:rsidRPr="00050CB2" w:rsidTr="00122419">
        <w:trPr>
          <w:trHeight w:val="330"/>
        </w:trPr>
        <w:tc>
          <w:tcPr>
            <w:tcW w:w="5448" w:type="dxa"/>
            <w:tcBorders>
              <w:top w:val="single" w:sz="4" w:space="0" w:color="auto"/>
              <w:left w:val="single" w:sz="4" w:space="0" w:color="auto"/>
              <w:right w:val="single" w:sz="4" w:space="0" w:color="auto"/>
            </w:tcBorders>
          </w:tcPr>
          <w:p w:rsidR="005D1014" w:rsidRPr="00050CB2" w:rsidRDefault="005D1014" w:rsidP="00A6724A">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Фонд начисленной заработной платы работников за отчетный период, руб.</w:t>
            </w:r>
          </w:p>
        </w:tc>
        <w:tc>
          <w:tcPr>
            <w:tcW w:w="1965" w:type="dxa"/>
            <w:tcBorders>
              <w:top w:val="single" w:sz="4" w:space="0" w:color="auto"/>
              <w:left w:val="single" w:sz="4" w:space="0" w:color="auto"/>
              <w:bottom w:val="single" w:sz="4" w:space="0" w:color="auto"/>
              <w:right w:val="single" w:sz="4" w:space="0" w:color="auto"/>
            </w:tcBorders>
          </w:tcPr>
          <w:p w:rsidR="005D1014" w:rsidRPr="00D04458" w:rsidRDefault="00A6724A" w:rsidP="00C8183A">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10 579 633    </w:t>
            </w:r>
          </w:p>
        </w:tc>
        <w:tc>
          <w:tcPr>
            <w:tcW w:w="2793" w:type="dxa"/>
            <w:tcBorders>
              <w:top w:val="single" w:sz="4" w:space="0" w:color="auto"/>
              <w:left w:val="single" w:sz="4" w:space="0" w:color="auto"/>
              <w:bottom w:val="single" w:sz="4" w:space="0" w:color="auto"/>
              <w:right w:val="single" w:sz="4" w:space="0" w:color="auto"/>
            </w:tcBorders>
          </w:tcPr>
          <w:p w:rsidR="005D1014" w:rsidRPr="00D04458" w:rsidRDefault="00A6724A" w:rsidP="00515536">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2 459 050</w:t>
            </w:r>
          </w:p>
        </w:tc>
      </w:tr>
      <w:tr w:rsidR="005D1014" w:rsidRPr="00050CB2" w:rsidTr="00122419">
        <w:tc>
          <w:tcPr>
            <w:tcW w:w="5448" w:type="dxa"/>
            <w:tcBorders>
              <w:top w:val="single" w:sz="4" w:space="0" w:color="auto"/>
              <w:left w:val="single" w:sz="4" w:space="0" w:color="auto"/>
              <w:bottom w:val="single" w:sz="4" w:space="0" w:color="auto"/>
              <w:right w:val="single" w:sz="4" w:space="0" w:color="auto"/>
            </w:tcBorders>
          </w:tcPr>
          <w:p w:rsidR="005D1014" w:rsidRPr="00050CB2" w:rsidRDefault="005D1014" w:rsidP="00A6724A">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lastRenderedPageBreak/>
              <w:t>Выплаты социального характера работников за отчетный период, руб.</w:t>
            </w:r>
          </w:p>
        </w:tc>
        <w:tc>
          <w:tcPr>
            <w:tcW w:w="1965" w:type="dxa"/>
            <w:tcBorders>
              <w:top w:val="single" w:sz="4" w:space="0" w:color="auto"/>
              <w:left w:val="single" w:sz="4" w:space="0" w:color="auto"/>
              <w:bottom w:val="single" w:sz="4" w:space="0" w:color="auto"/>
              <w:right w:val="single" w:sz="4" w:space="0" w:color="auto"/>
            </w:tcBorders>
          </w:tcPr>
          <w:p w:rsidR="005D1014" w:rsidRPr="00B70481" w:rsidRDefault="00A6724A" w:rsidP="00C8183A">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2 758 320</w:t>
            </w:r>
          </w:p>
        </w:tc>
        <w:tc>
          <w:tcPr>
            <w:tcW w:w="2793" w:type="dxa"/>
            <w:tcBorders>
              <w:top w:val="single" w:sz="4" w:space="0" w:color="auto"/>
              <w:left w:val="single" w:sz="4" w:space="0" w:color="auto"/>
              <w:bottom w:val="single" w:sz="4" w:space="0" w:color="auto"/>
              <w:right w:val="single" w:sz="4" w:space="0" w:color="auto"/>
            </w:tcBorders>
          </w:tcPr>
          <w:p w:rsidR="005D1014" w:rsidRPr="00B70481" w:rsidRDefault="00A6724A" w:rsidP="00515536">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682 209</w:t>
            </w:r>
          </w:p>
        </w:tc>
      </w:tr>
    </w:tbl>
    <w:p w:rsidR="00444DC7" w:rsidRPr="000152BE" w:rsidRDefault="00444DC7" w:rsidP="000152BE">
      <w:pPr>
        <w:widowControl w:val="0"/>
        <w:autoSpaceDE w:val="0"/>
        <w:autoSpaceDN w:val="0"/>
        <w:spacing w:before="40" w:after="0" w:line="240" w:lineRule="auto"/>
        <w:jc w:val="both"/>
        <w:rPr>
          <w:rFonts w:ascii="Times New Roman" w:eastAsia="Times New Roman" w:hAnsi="Times New Roman" w:cs="Times New Roman"/>
          <w:b/>
          <w:bCs/>
          <w:color w:val="000000"/>
          <w:lang w:eastAsia="ru-RU"/>
        </w:rPr>
      </w:pP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Такие обязательства Эмитента перед сотрудниками отсутствуют.</w:t>
      </w:r>
    </w:p>
    <w:p w:rsidR="000152BE" w:rsidRPr="000152BE" w:rsidRDefault="000152BE" w:rsidP="000152BE">
      <w:pPr>
        <w:keepNext/>
        <w:widowControl w:val="0"/>
        <w:autoSpaceDE w:val="0"/>
        <w:autoSpaceDN w:val="0"/>
        <w:adjustRightInd w:val="0"/>
        <w:spacing w:before="40" w:after="0" w:line="240" w:lineRule="auto"/>
        <w:ind w:firstLine="360"/>
        <w:jc w:val="center"/>
        <w:outlineLvl w:val="7"/>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sz w:val="24"/>
          <w:szCs w:val="24"/>
          <w:lang w:eastAsia="ru-RU"/>
        </w:rPr>
        <w:t xml:space="preserve">VI. Сведения об участниках (акционерах) Эмитента и о совершенных эмитентом сделках, в совершении </w:t>
      </w:r>
      <w:r w:rsidRPr="000152BE">
        <w:rPr>
          <w:rFonts w:ascii="Times New Roman CYR" w:eastAsia="Times New Roman" w:hAnsi="Times New Roman CYR" w:cs="Times New Roman CYR"/>
          <w:b/>
          <w:bCs/>
          <w:color w:val="000000"/>
          <w:lang w:eastAsia="ru-RU"/>
        </w:rPr>
        <w:t>которых имелась заинтересованность</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6.1. Сведения об общем количестве акционеров (участников) Эмитента</w:t>
      </w:r>
    </w:p>
    <w:p w:rsidR="00D21A5A" w:rsidRPr="00837C8A" w:rsidRDefault="00D21A5A" w:rsidP="00D21A5A">
      <w:pPr>
        <w:spacing w:after="0"/>
        <w:jc w:val="both"/>
        <w:rPr>
          <w:rFonts w:ascii="Times New Roman" w:hAnsi="Times New Roman" w:cs="Times New Roman"/>
        </w:rPr>
      </w:pPr>
      <w:r w:rsidRPr="00837C8A">
        <w:rPr>
          <w:rFonts w:ascii="Times New Roman" w:hAnsi="Times New Roman" w:cs="Times New Roman"/>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837C8A">
        <w:rPr>
          <w:rStyle w:val="Subst"/>
          <w:rFonts w:ascii="Times New Roman" w:hAnsi="Times New Roman" w:cs="Times New Roman"/>
        </w:rPr>
        <w:t xml:space="preserve"> 302</w:t>
      </w:r>
    </w:p>
    <w:p w:rsidR="00D21A5A" w:rsidRPr="00837C8A" w:rsidRDefault="00D21A5A" w:rsidP="00D21A5A">
      <w:pPr>
        <w:spacing w:after="0"/>
        <w:jc w:val="both"/>
        <w:rPr>
          <w:rFonts w:ascii="Times New Roman" w:hAnsi="Times New Roman" w:cs="Times New Roman"/>
        </w:rPr>
      </w:pPr>
      <w:r w:rsidRPr="00837C8A">
        <w:rPr>
          <w:rFonts w:ascii="Times New Roman" w:hAnsi="Times New Roman" w:cs="Times New Roman"/>
        </w:rPr>
        <w:t>Общее количество номинальных держателей акций эмитента:</w:t>
      </w:r>
      <w:r w:rsidRPr="00837C8A">
        <w:rPr>
          <w:rStyle w:val="Subst"/>
          <w:rFonts w:ascii="Times New Roman" w:hAnsi="Times New Roman" w:cs="Times New Roman"/>
        </w:rPr>
        <w:t xml:space="preserve"> 0</w:t>
      </w:r>
    </w:p>
    <w:p w:rsidR="00D21A5A" w:rsidRPr="00837C8A" w:rsidRDefault="00D21A5A" w:rsidP="00D21A5A">
      <w:pPr>
        <w:pStyle w:val="ThinDelim"/>
        <w:jc w:val="both"/>
      </w:pPr>
    </w:p>
    <w:p w:rsidR="00D21A5A" w:rsidRPr="00837C8A" w:rsidRDefault="00D21A5A" w:rsidP="00D21A5A">
      <w:pPr>
        <w:spacing w:after="0"/>
        <w:jc w:val="both"/>
        <w:rPr>
          <w:rFonts w:ascii="Times New Roman" w:hAnsi="Times New Roman" w:cs="Times New Roman"/>
        </w:rPr>
      </w:pPr>
      <w:r w:rsidRPr="00837C8A">
        <w:rPr>
          <w:rFonts w:ascii="Times New Roman" w:hAnsi="Times New Roman" w:cs="Times New Roman"/>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837C8A">
        <w:rPr>
          <w:rStyle w:val="Subst"/>
          <w:rFonts w:ascii="Times New Roman" w:hAnsi="Times New Roman" w:cs="Times New Roman"/>
        </w:rPr>
        <w:t xml:space="preserve"> 0</w:t>
      </w:r>
    </w:p>
    <w:p w:rsidR="00D21A5A" w:rsidRPr="00837C8A" w:rsidRDefault="00D21A5A" w:rsidP="00D21A5A">
      <w:pPr>
        <w:spacing w:after="0"/>
        <w:jc w:val="both"/>
        <w:rPr>
          <w:rFonts w:ascii="Times New Roman" w:hAnsi="Times New Roman" w:cs="Times New Roman"/>
        </w:rPr>
      </w:pPr>
      <w:r w:rsidRPr="00837C8A">
        <w:rPr>
          <w:rFonts w:ascii="Times New Roman" w:hAnsi="Times New Roman" w:cs="Times New Roman"/>
        </w:rP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w:t>
      </w:r>
      <w:r w:rsidRPr="00A6724A">
        <w:rPr>
          <w:rFonts w:ascii="Times New Roman" w:hAnsi="Times New Roman" w:cs="Times New Roman"/>
        </w:rPr>
        <w:t>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054631" w:rsidRPr="00A6724A">
        <w:rPr>
          <w:rFonts w:ascii="Times New Roman" w:hAnsi="Times New Roman" w:cs="Times New Roman"/>
        </w:rPr>
        <w:t xml:space="preserve"> </w:t>
      </w:r>
      <w:r w:rsidR="00054631" w:rsidRPr="00A6724A">
        <w:rPr>
          <w:rFonts w:ascii="Times New Roman CYR" w:eastAsia="Times New Roman" w:hAnsi="Times New Roman CYR" w:cs="Times New Roman CYR"/>
          <w:bCs/>
          <w:color w:val="000000"/>
          <w:lang w:eastAsia="ru-RU"/>
        </w:rPr>
        <w:t>23.04.2018г</w:t>
      </w:r>
      <w:r w:rsidR="00054631" w:rsidRPr="00A6724A">
        <w:rPr>
          <w:rFonts w:ascii="Times New Roman CYR" w:eastAsia="Times New Roman" w:hAnsi="Times New Roman CYR" w:cs="Times New Roman CYR"/>
          <w:b/>
          <w:bCs/>
          <w:color w:val="000000"/>
          <w:lang w:eastAsia="ru-RU"/>
        </w:rPr>
        <w:t>.</w:t>
      </w:r>
    </w:p>
    <w:p w:rsidR="00D21A5A" w:rsidRPr="00837C8A" w:rsidRDefault="00D21A5A" w:rsidP="00D21A5A">
      <w:pPr>
        <w:spacing w:after="0"/>
        <w:jc w:val="both"/>
        <w:rPr>
          <w:rFonts w:ascii="Times New Roman" w:hAnsi="Times New Roman" w:cs="Times New Roman"/>
        </w:rPr>
      </w:pPr>
      <w:r w:rsidRPr="00837C8A">
        <w:rPr>
          <w:rFonts w:ascii="Times New Roman" w:hAnsi="Times New Roman" w:cs="Times New Roman"/>
        </w:rPr>
        <w:t>Владельцы обыкновенных акций эмитента, которые подлежали включению в такой список:</w:t>
      </w:r>
      <w:r w:rsidRPr="00837C8A">
        <w:rPr>
          <w:rStyle w:val="Subst"/>
          <w:rFonts w:ascii="Times New Roman" w:hAnsi="Times New Roman" w:cs="Times New Roman"/>
        </w:rPr>
        <w:t xml:space="preserve"> 302 </w:t>
      </w:r>
    </w:p>
    <w:p w:rsidR="00D21A5A" w:rsidRPr="00837C8A" w:rsidRDefault="00D21A5A" w:rsidP="00D21A5A">
      <w:pPr>
        <w:spacing w:after="0"/>
        <w:jc w:val="both"/>
        <w:rPr>
          <w:rFonts w:ascii="Times New Roman" w:hAnsi="Times New Roman" w:cs="Times New Roman"/>
        </w:rPr>
      </w:pPr>
      <w:r w:rsidRPr="00837C8A">
        <w:rPr>
          <w:rFonts w:ascii="Times New Roman" w:hAnsi="Times New Roman" w:cs="Times New Roman"/>
        </w:rPr>
        <w:t>Владельцы привилегированных акций эмитента, которые подлежали включению в такой список:</w:t>
      </w:r>
      <w:r w:rsidRPr="00837C8A">
        <w:rPr>
          <w:rStyle w:val="Subst"/>
          <w:rFonts w:ascii="Times New Roman" w:hAnsi="Times New Roman" w:cs="Times New Roman"/>
        </w:rPr>
        <w:t xml:space="preserve"> 0</w:t>
      </w:r>
    </w:p>
    <w:p w:rsidR="00D21A5A" w:rsidRPr="00837C8A" w:rsidRDefault="00D21A5A" w:rsidP="00D21A5A">
      <w:pPr>
        <w:pStyle w:val="SubHeading"/>
        <w:spacing w:before="0" w:after="0"/>
        <w:jc w:val="both"/>
        <w:rPr>
          <w:sz w:val="22"/>
          <w:szCs w:val="22"/>
        </w:rPr>
      </w:pPr>
      <w:r w:rsidRPr="00837C8A">
        <w:rPr>
          <w:sz w:val="22"/>
          <w:szCs w:val="22"/>
        </w:rPr>
        <w:t>Информация о количестве собственных акций, находящихся на балансе эмитента на дату окончания отчетного квартала</w:t>
      </w:r>
    </w:p>
    <w:p w:rsidR="00D21A5A" w:rsidRPr="00837C8A" w:rsidRDefault="00D21A5A" w:rsidP="00D21A5A">
      <w:pPr>
        <w:spacing w:after="0"/>
        <w:ind w:left="200"/>
        <w:jc w:val="both"/>
        <w:rPr>
          <w:rFonts w:ascii="Times New Roman" w:hAnsi="Times New Roman" w:cs="Times New Roman"/>
        </w:rPr>
      </w:pPr>
      <w:r w:rsidRPr="00837C8A">
        <w:rPr>
          <w:rStyle w:val="Subst"/>
          <w:rFonts w:ascii="Times New Roman" w:hAnsi="Times New Roman" w:cs="Times New Roman"/>
        </w:rPr>
        <w:t>Собственных акций, находящихся на балансе эмитента нет</w:t>
      </w:r>
    </w:p>
    <w:p w:rsidR="00D21A5A" w:rsidRPr="00837C8A" w:rsidRDefault="00D21A5A" w:rsidP="00D21A5A">
      <w:pPr>
        <w:pStyle w:val="SubHeading"/>
        <w:spacing w:before="0" w:after="0"/>
        <w:jc w:val="both"/>
        <w:rPr>
          <w:sz w:val="22"/>
          <w:szCs w:val="22"/>
        </w:rPr>
      </w:pPr>
      <w:r w:rsidRPr="00837C8A">
        <w:rPr>
          <w:sz w:val="22"/>
          <w:szCs w:val="22"/>
        </w:rPr>
        <w:t>Информация о количестве акций эмитента, принадлежащих подконтрольным ему организациям</w:t>
      </w:r>
    </w:p>
    <w:p w:rsidR="00D21A5A" w:rsidRPr="005D25A6" w:rsidRDefault="00D21A5A" w:rsidP="00D21A5A">
      <w:pPr>
        <w:spacing w:after="0"/>
        <w:ind w:left="200"/>
        <w:jc w:val="both"/>
        <w:rPr>
          <w:rFonts w:ascii="Times New Roman" w:hAnsi="Times New Roman" w:cs="Times New Roman"/>
        </w:rPr>
      </w:pPr>
      <w:r w:rsidRPr="00837C8A">
        <w:rPr>
          <w:rStyle w:val="Subst"/>
          <w:rFonts w:ascii="Times New Roman" w:hAnsi="Times New Roman" w:cs="Times New Roman"/>
        </w:rPr>
        <w:t>Акций эмитента, принадлежащих подконтрольным ему организациям нет</w:t>
      </w:r>
      <w:r>
        <w:rPr>
          <w:rStyle w:val="Subst"/>
          <w:rFonts w:ascii="Times New Roman" w:hAnsi="Times New Roman" w:cs="Times New Roman"/>
        </w:rPr>
        <w:t>.</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00"/>
        <w:gridCol w:w="2821"/>
        <w:gridCol w:w="2364"/>
        <w:gridCol w:w="2333"/>
        <w:gridCol w:w="2121"/>
      </w:tblGrid>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 п/п</w:t>
            </w:r>
          </w:p>
        </w:tc>
        <w:tc>
          <w:tcPr>
            <w:tcW w:w="2821"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ИНН</w:t>
            </w:r>
          </w:p>
        </w:tc>
        <w:tc>
          <w:tcPr>
            <w:tcW w:w="2333"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Размер  доли  принадлежащих участнику (акционеру)</w:t>
            </w:r>
          </w:p>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обыкновенных акций эмитента (%)</w:t>
            </w:r>
          </w:p>
        </w:tc>
        <w:tc>
          <w:tcPr>
            <w:tcW w:w="2121" w:type="dxa"/>
            <w:tcBorders>
              <w:top w:val="single" w:sz="4" w:space="0" w:color="auto"/>
              <w:left w:val="single" w:sz="4" w:space="0" w:color="auto"/>
              <w:bottom w:val="single" w:sz="4" w:space="0" w:color="auto"/>
            </w:tcBorders>
          </w:tcPr>
          <w:p w:rsidR="000152BE" w:rsidRPr="000152BE" w:rsidRDefault="000152BE"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Размер доли участника (акционера) эмитента в  уставном  капитале  эмитента  (%)</w:t>
            </w:r>
          </w:p>
        </w:tc>
      </w:tr>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Del="004C6D5C" w:rsidRDefault="000152BE"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Величко Григорий Викторович</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0152BE" w:rsidRPr="000152BE" w:rsidTr="002C040F">
        <w:trPr>
          <w:jc w:val="center"/>
        </w:trPr>
        <w:tc>
          <w:tcPr>
            <w:tcW w:w="700" w:type="dxa"/>
            <w:tcBorders>
              <w:top w:val="single" w:sz="4" w:space="0" w:color="auto"/>
              <w:bottom w:val="single" w:sz="4" w:space="0" w:color="auto"/>
              <w:right w:val="single" w:sz="4" w:space="0" w:color="auto"/>
            </w:tcBorders>
          </w:tcPr>
          <w:p w:rsidR="000152BE" w:rsidRPr="000152BE" w:rsidRDefault="000152BE"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Водяницкий Константин Александрович</w:t>
            </w:r>
          </w:p>
        </w:tc>
        <w:tc>
          <w:tcPr>
            <w:tcW w:w="2364" w:type="dxa"/>
            <w:tcBorders>
              <w:top w:val="single" w:sz="4" w:space="0" w:color="auto"/>
              <w:left w:val="single" w:sz="4" w:space="0" w:color="auto"/>
              <w:bottom w:val="single" w:sz="4" w:space="0" w:color="auto"/>
              <w:right w:val="single" w:sz="4" w:space="0" w:color="auto"/>
            </w:tcBorders>
          </w:tcPr>
          <w:p w:rsidR="000152BE" w:rsidRPr="000152BE" w:rsidRDefault="000152BE"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9,54</w:t>
            </w:r>
          </w:p>
        </w:tc>
        <w:tc>
          <w:tcPr>
            <w:tcW w:w="2121" w:type="dxa"/>
            <w:tcBorders>
              <w:top w:val="single" w:sz="4" w:space="0" w:color="auto"/>
              <w:left w:val="single" w:sz="4" w:space="0" w:color="auto"/>
              <w:bottom w:val="single" w:sz="4" w:space="0" w:color="auto"/>
            </w:tcBorders>
            <w:vAlign w:val="bottom"/>
          </w:tcPr>
          <w:p w:rsidR="000152BE" w:rsidRPr="000152BE" w:rsidRDefault="0026698C"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9,5442</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Водяницкий</w:t>
            </w:r>
            <w:r>
              <w:rPr>
                <w:rFonts w:ascii="Times New Roman CYR" w:eastAsia="Times New Roman" w:hAnsi="Times New Roman CYR" w:cs="Times New Roman CYR"/>
                <w:color w:val="000000"/>
                <w:lang w:eastAsia="ru-RU"/>
              </w:rPr>
              <w:t>Юрий Никифорович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3762B6">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9,59</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9,5897</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Сторожева Алла Ивановна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3762B6">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9,30</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9,2960</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Рыбицки Наталья Викторовна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Величко Виктор Иванович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0152B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9,68</w:t>
            </w:r>
            <w:r>
              <w:rPr>
                <w:rFonts w:ascii="Times New Roman CYR" w:eastAsia="Times New Roman" w:hAnsi="Times New Roman CYR" w:cs="Times New Roman CYR"/>
                <w:color w:val="000000"/>
                <w:lang w:eastAsia="ru-RU"/>
              </w:rPr>
              <w:t>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Архарова Ольга Владимировна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8,84</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8,8381</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Власова Наталья Александровна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26698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9,6803</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Водяницкая Людмила Павловна</w:t>
            </w:r>
          </w:p>
        </w:tc>
        <w:tc>
          <w:tcPr>
            <w:tcW w:w="2364" w:type="dxa"/>
            <w:tcBorders>
              <w:top w:val="single" w:sz="4" w:space="0" w:color="auto"/>
              <w:left w:val="single" w:sz="4" w:space="0" w:color="auto"/>
              <w:bottom w:val="single" w:sz="4" w:space="0" w:color="auto"/>
              <w:right w:val="single" w:sz="4" w:space="0" w:color="auto"/>
            </w:tcBorders>
          </w:tcPr>
          <w:p w:rsidR="00B64EBB" w:rsidRPr="000152BE"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9,66</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9,6627</w:t>
            </w:r>
          </w:p>
        </w:tc>
      </w:tr>
      <w:tr w:rsidR="00B64EBB" w:rsidRPr="000152BE" w:rsidTr="002C040F">
        <w:trPr>
          <w:jc w:val="center"/>
        </w:trPr>
        <w:tc>
          <w:tcPr>
            <w:tcW w:w="700" w:type="dxa"/>
            <w:tcBorders>
              <w:top w:val="single" w:sz="4" w:space="0" w:color="auto"/>
              <w:bottom w:val="single" w:sz="4" w:space="0" w:color="auto"/>
              <w:right w:val="single" w:sz="4" w:space="0" w:color="auto"/>
            </w:tcBorders>
          </w:tcPr>
          <w:p w:rsidR="00B64EBB" w:rsidRPr="000152BE" w:rsidDel="004C6D5C" w:rsidRDefault="00B64EBB" w:rsidP="000152BE">
            <w:pPr>
              <w:widowControl w:val="0"/>
              <w:numPr>
                <w:ilvl w:val="0"/>
                <w:numId w:val="1"/>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2821"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0152B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Водяницкий Александр Никифорович</w:t>
            </w:r>
          </w:p>
        </w:tc>
        <w:tc>
          <w:tcPr>
            <w:tcW w:w="2364" w:type="dxa"/>
            <w:tcBorders>
              <w:top w:val="single" w:sz="4" w:space="0" w:color="auto"/>
              <w:left w:val="single" w:sz="4" w:space="0" w:color="auto"/>
              <w:bottom w:val="single" w:sz="4" w:space="0" w:color="auto"/>
              <w:right w:val="single" w:sz="4" w:space="0" w:color="auto"/>
            </w:tcBorders>
          </w:tcPr>
          <w:p w:rsidR="00B64EBB" w:rsidRPr="000152BE" w:rsidDel="004C6D5C" w:rsidRDefault="00B64EBB" w:rsidP="000152BE">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lang w:eastAsia="ru-RU"/>
              </w:rPr>
              <w:t>Сведения отсутствуют</w:t>
            </w:r>
          </w:p>
        </w:tc>
        <w:tc>
          <w:tcPr>
            <w:tcW w:w="2333" w:type="dxa"/>
            <w:tcBorders>
              <w:top w:val="single" w:sz="4" w:space="0" w:color="auto"/>
              <w:left w:val="single" w:sz="4" w:space="0" w:color="auto"/>
              <w:bottom w:val="single" w:sz="4" w:space="0" w:color="auto"/>
              <w:right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9,45</w:t>
            </w:r>
          </w:p>
        </w:tc>
        <w:tc>
          <w:tcPr>
            <w:tcW w:w="2121" w:type="dxa"/>
            <w:tcBorders>
              <w:top w:val="single" w:sz="4" w:space="0" w:color="auto"/>
              <w:left w:val="single" w:sz="4" w:space="0" w:color="auto"/>
              <w:bottom w:val="single" w:sz="4" w:space="0" w:color="auto"/>
            </w:tcBorders>
            <w:vAlign w:val="bottom"/>
          </w:tcPr>
          <w:p w:rsidR="00B64EBB" w:rsidRPr="000152BE" w:rsidRDefault="00B64EBB" w:rsidP="00B64EBB">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9,4470</w:t>
            </w:r>
          </w:p>
        </w:tc>
      </w:tr>
    </w:tbl>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lastRenderedPageBreak/>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Доли участия государства и муниципального образования в уставном (складочном) капитале (паевом фонде) Эмитента нет, специальное  право – "золотая  акция" в отношении общества не используется.</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6.4. Сведения об ограничениях на участие в уставном (складочном) капитале (паевом фонде) Эмитента.</w:t>
      </w:r>
    </w:p>
    <w:p w:rsidR="000152BE" w:rsidRPr="000152BE" w:rsidRDefault="000152BE" w:rsidP="000152BE">
      <w:pPr>
        <w:widowControl w:val="0"/>
        <w:shd w:val="clear" w:color="auto" w:fill="FFFFFF"/>
        <w:autoSpaceDE w:val="0"/>
        <w:autoSpaceDN w:val="0"/>
        <w:adjustRightInd w:val="0"/>
        <w:spacing w:before="1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spacing w:val="-1"/>
          <w:lang w:eastAsia="ru-RU"/>
        </w:rPr>
        <w:t>В Уставе ОАО ВО «Техностройэкспорт» (п. 4.4) имеется ограничение количества акций, принадлежащих одному акционеру - физическому лицу (не более 50 000 голосующих акций эмитента). Ограничения на долю участия иностранных лиц в уставном капитале ОАО ВО «Техностройэкспорт», установленные законодательством Российской Федерации, а также иные ограничения, связанные с участием в уставном капитале ОАО ВО «Техностройэкспорт», отсутствуют.</w:t>
      </w:r>
    </w:p>
    <w:p w:rsid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p>
    <w:p w:rsidR="004A2AB7" w:rsidRDefault="004A2AB7"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4A2AB7" w:rsidRDefault="004A2AB7" w:rsidP="004A2AB7">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p>
    <w:p w:rsidR="004A2AB7" w:rsidRDefault="004A2AB7" w:rsidP="004A2AB7">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4A2AB7" w:rsidRDefault="004A2AB7" w:rsidP="004A2AB7">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lang w:eastAsia="ru-RU"/>
        </w:rPr>
      </w:pPr>
      <w:r w:rsidRPr="008D2E75">
        <w:rPr>
          <w:rFonts w:ascii="Times New Roman CYR" w:eastAsia="Times New Roman" w:hAnsi="Times New Roman CYR" w:cs="Times New Roman CYR"/>
          <w:bCs/>
          <w:color w:val="000000"/>
          <w:lang w:eastAsia="ru-RU"/>
        </w:rPr>
        <w:t>Дата составления списка лиц, имеющих право на участие в общем собрании акционеров эмитента, проведенном за последний завершенный отчетный год, предшествующий дате окончания отчетного квартала  – 2</w:t>
      </w:r>
      <w:r w:rsidR="00054631">
        <w:rPr>
          <w:rFonts w:ascii="Times New Roman CYR" w:eastAsia="Times New Roman" w:hAnsi="Times New Roman CYR" w:cs="Times New Roman CYR"/>
          <w:bCs/>
          <w:color w:val="000000"/>
          <w:lang w:eastAsia="ru-RU"/>
        </w:rPr>
        <w:t>3</w:t>
      </w:r>
      <w:r w:rsidRPr="008D2E75">
        <w:rPr>
          <w:rFonts w:ascii="Times New Roman CYR" w:eastAsia="Times New Roman" w:hAnsi="Times New Roman CYR" w:cs="Times New Roman CYR"/>
          <w:bCs/>
          <w:color w:val="000000"/>
          <w:lang w:eastAsia="ru-RU"/>
        </w:rPr>
        <w:t>.04.201</w:t>
      </w:r>
      <w:r w:rsidR="00054631">
        <w:rPr>
          <w:rFonts w:ascii="Times New Roman CYR" w:eastAsia="Times New Roman" w:hAnsi="Times New Roman CYR" w:cs="Times New Roman CYR"/>
          <w:bCs/>
          <w:color w:val="000000"/>
          <w:lang w:eastAsia="ru-RU"/>
        </w:rPr>
        <w:t>8</w:t>
      </w:r>
      <w:r w:rsidRPr="008D2E75">
        <w:rPr>
          <w:rFonts w:ascii="Times New Roman CYR" w:eastAsia="Times New Roman" w:hAnsi="Times New Roman CYR" w:cs="Times New Roman CYR"/>
          <w:bCs/>
          <w:color w:val="000000"/>
          <w:lang w:eastAsia="ru-RU"/>
        </w:rPr>
        <w:t>г.</w:t>
      </w:r>
    </w:p>
    <w:p w:rsidR="004A2AB7" w:rsidRDefault="004A2AB7" w:rsidP="004A2AB7">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lang w:eastAsia="ru-RU"/>
        </w:rPr>
      </w:pPr>
    </w:p>
    <w:tbl>
      <w:tblPr>
        <w:tblW w:w="14165" w:type="dxa"/>
        <w:jc w:val="center"/>
        <w:tblBorders>
          <w:top w:val="single" w:sz="4" w:space="0" w:color="auto"/>
          <w:left w:val="single" w:sz="4" w:space="0" w:color="auto"/>
          <w:bottom w:val="single" w:sz="4" w:space="0" w:color="auto"/>
          <w:right w:val="single" w:sz="4" w:space="0" w:color="auto"/>
        </w:tblBorders>
        <w:tblLook w:val="0000"/>
      </w:tblPr>
      <w:tblGrid>
        <w:gridCol w:w="861"/>
        <w:gridCol w:w="3881"/>
        <w:gridCol w:w="1864"/>
        <w:gridCol w:w="3731"/>
        <w:gridCol w:w="3805"/>
        <w:gridCol w:w="23"/>
      </w:tblGrid>
      <w:tr w:rsidR="004A2AB7" w:rsidRPr="00837C8A" w:rsidTr="00D55039">
        <w:trPr>
          <w:trHeight w:val="1441"/>
          <w:jc w:val="center"/>
        </w:trPr>
        <w:tc>
          <w:tcPr>
            <w:tcW w:w="861" w:type="dxa"/>
            <w:vMerge w:val="restart"/>
            <w:tcBorders>
              <w:top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п/п</w:t>
            </w:r>
          </w:p>
        </w:tc>
        <w:tc>
          <w:tcPr>
            <w:tcW w:w="3881" w:type="dxa"/>
            <w:vMerge w:val="restart"/>
            <w:tcBorders>
              <w:top w:val="single" w:sz="4" w:space="0" w:color="auto"/>
              <w:left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0" w:type="auto"/>
            <w:vMerge w:val="restart"/>
            <w:tcBorders>
              <w:top w:val="single" w:sz="4" w:space="0" w:color="auto"/>
              <w:left w:val="single" w:sz="4" w:space="0" w:color="auto"/>
              <w:right w:val="single" w:sz="4" w:space="0" w:color="auto"/>
            </w:tcBorders>
          </w:tcPr>
          <w:p w:rsidR="004A2AB7" w:rsidRPr="00837C8A" w:rsidRDefault="004A2AB7" w:rsidP="00D55039">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ИНН</w:t>
            </w:r>
          </w:p>
        </w:tc>
        <w:tc>
          <w:tcPr>
            <w:tcW w:w="0" w:type="auto"/>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Размер  доли  принадлежащих участнику (акционеру)</w:t>
            </w:r>
          </w:p>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обыкновенных акций эмитента (%)</w:t>
            </w:r>
          </w:p>
        </w:tc>
        <w:tc>
          <w:tcPr>
            <w:tcW w:w="3828" w:type="dxa"/>
            <w:gridSpan w:val="2"/>
            <w:tcBorders>
              <w:top w:val="single" w:sz="4" w:space="0" w:color="auto"/>
              <w:left w:val="single" w:sz="4" w:space="0" w:color="auto"/>
              <w:bottom w:val="single" w:sz="4" w:space="0" w:color="auto"/>
            </w:tcBorders>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Размер доли участника (акционера) эмитента в  уставном  капитале  эмитента  (%)</w:t>
            </w:r>
          </w:p>
        </w:tc>
      </w:tr>
      <w:tr w:rsidR="004A2AB7" w:rsidRPr="00837C8A" w:rsidTr="00D55039">
        <w:trPr>
          <w:gridAfter w:val="1"/>
          <w:wAfter w:w="23" w:type="dxa"/>
          <w:jc w:val="center"/>
        </w:trPr>
        <w:tc>
          <w:tcPr>
            <w:tcW w:w="861" w:type="dxa"/>
            <w:vMerge/>
            <w:tcBorders>
              <w:bottom w:val="single" w:sz="4" w:space="0" w:color="auto"/>
              <w:right w:val="single" w:sz="4" w:space="0" w:color="auto"/>
            </w:tcBorders>
          </w:tcPr>
          <w:p w:rsidR="004A2AB7" w:rsidRPr="00837C8A" w:rsidDel="004C6D5C" w:rsidRDefault="004A2AB7" w:rsidP="00D55039">
            <w:pPr>
              <w:widowControl w:val="0"/>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881" w:type="dxa"/>
            <w:vMerge/>
            <w:tcBorders>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0" w:type="auto"/>
            <w:vMerge/>
            <w:tcBorders>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4A2AB7" w:rsidRPr="00837C8A" w:rsidRDefault="004A2AB7" w:rsidP="0005463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201</w:t>
            </w:r>
            <w:r w:rsidR="00054631">
              <w:rPr>
                <w:rFonts w:ascii="Times New Roman CYR" w:eastAsia="Times New Roman" w:hAnsi="Times New Roman CYR" w:cs="Times New Roman CYR"/>
                <w:color w:val="000000"/>
                <w:lang w:eastAsia="ru-RU"/>
              </w:rPr>
              <w:t>8</w:t>
            </w:r>
            <w:r>
              <w:rPr>
                <w:rFonts w:ascii="Times New Roman CYR" w:eastAsia="Times New Roman" w:hAnsi="Times New Roman CYR" w:cs="Times New Roman CYR"/>
                <w:color w:val="000000"/>
                <w:lang w:eastAsia="ru-RU"/>
              </w:rPr>
              <w:t xml:space="preserve"> год</w:t>
            </w:r>
          </w:p>
        </w:tc>
        <w:tc>
          <w:tcPr>
            <w:tcW w:w="3805" w:type="dxa"/>
            <w:tcBorders>
              <w:top w:val="single" w:sz="4" w:space="0" w:color="auto"/>
              <w:left w:val="single" w:sz="4" w:space="0" w:color="auto"/>
              <w:bottom w:val="single" w:sz="4" w:space="0" w:color="auto"/>
            </w:tcBorders>
            <w:vAlign w:val="bottom"/>
          </w:tcPr>
          <w:p w:rsidR="004A2AB7" w:rsidRPr="00837C8A" w:rsidRDefault="004A2AB7" w:rsidP="0005463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201</w:t>
            </w:r>
            <w:r w:rsidR="00054631">
              <w:rPr>
                <w:rFonts w:ascii="Times New Roman CYR" w:eastAsia="Times New Roman" w:hAnsi="Times New Roman CYR" w:cs="Times New Roman CYR"/>
                <w:color w:val="000000"/>
                <w:lang w:eastAsia="ru-RU"/>
              </w:rPr>
              <w:t>8</w:t>
            </w:r>
            <w:r>
              <w:rPr>
                <w:rFonts w:ascii="Times New Roman CYR" w:eastAsia="Times New Roman" w:hAnsi="Times New Roman CYR" w:cs="Times New Roman CYR"/>
                <w:color w:val="000000"/>
                <w:lang w:eastAsia="ru-RU"/>
              </w:rPr>
              <w:t xml:space="preserve"> год</w:t>
            </w:r>
          </w:p>
        </w:tc>
      </w:tr>
      <w:tr w:rsidR="004A2AB7" w:rsidRPr="00837C8A" w:rsidTr="00D55039">
        <w:trPr>
          <w:gridAfter w:val="1"/>
          <w:wAfter w:w="23" w:type="dxa"/>
          <w:jc w:val="center"/>
        </w:trPr>
        <w:tc>
          <w:tcPr>
            <w:tcW w:w="861" w:type="dxa"/>
            <w:tcBorders>
              <w:top w:val="single" w:sz="4" w:space="0" w:color="auto"/>
              <w:bottom w:val="single" w:sz="4" w:space="0" w:color="auto"/>
              <w:right w:val="single" w:sz="4" w:space="0" w:color="auto"/>
            </w:tcBorders>
          </w:tcPr>
          <w:p w:rsidR="004A2AB7" w:rsidRPr="00837C8A" w:rsidDel="004C6D5C" w:rsidRDefault="004A2AB7" w:rsidP="00D5503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881"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Григорий Викторович</w:t>
            </w:r>
          </w:p>
        </w:tc>
        <w:tc>
          <w:tcPr>
            <w:tcW w:w="0" w:type="auto"/>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80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6</w:t>
            </w:r>
            <w:r w:rsidRPr="00837C8A">
              <w:rPr>
                <w:rFonts w:ascii="Times New Roman CYR" w:eastAsia="Times New Roman" w:hAnsi="Times New Roman CYR" w:cs="Times New Roman CYR"/>
                <w:color w:val="000000"/>
                <w:lang w:eastAsia="ru-RU"/>
              </w:rPr>
              <w:t>803</w:t>
            </w:r>
          </w:p>
        </w:tc>
      </w:tr>
      <w:tr w:rsidR="004A2AB7" w:rsidRPr="00837C8A" w:rsidTr="00D55039">
        <w:trPr>
          <w:gridAfter w:val="1"/>
          <w:wAfter w:w="23" w:type="dxa"/>
          <w:jc w:val="center"/>
        </w:trPr>
        <w:tc>
          <w:tcPr>
            <w:tcW w:w="861" w:type="dxa"/>
            <w:tcBorders>
              <w:top w:val="single" w:sz="4" w:space="0" w:color="auto"/>
              <w:bottom w:val="single" w:sz="4" w:space="0" w:color="auto"/>
              <w:right w:val="single" w:sz="4" w:space="0" w:color="auto"/>
            </w:tcBorders>
          </w:tcPr>
          <w:p w:rsidR="004A2AB7" w:rsidRPr="00837C8A" w:rsidRDefault="004A2AB7" w:rsidP="00D5503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881"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Водяницкий Константин Александрович</w:t>
            </w:r>
          </w:p>
        </w:tc>
        <w:tc>
          <w:tcPr>
            <w:tcW w:w="0" w:type="auto"/>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w:t>
            </w:r>
          </w:p>
        </w:tc>
        <w:tc>
          <w:tcPr>
            <w:tcW w:w="380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9,5442</w:t>
            </w:r>
          </w:p>
        </w:tc>
      </w:tr>
      <w:tr w:rsidR="004A2AB7" w:rsidRPr="00837C8A" w:rsidTr="00D55039">
        <w:trPr>
          <w:gridAfter w:val="1"/>
          <w:wAfter w:w="23" w:type="dxa"/>
          <w:jc w:val="center"/>
        </w:trPr>
        <w:tc>
          <w:tcPr>
            <w:tcW w:w="861" w:type="dxa"/>
            <w:tcBorders>
              <w:top w:val="single" w:sz="4" w:space="0" w:color="auto"/>
              <w:bottom w:val="single" w:sz="4" w:space="0" w:color="auto"/>
              <w:right w:val="single" w:sz="4" w:space="0" w:color="auto"/>
            </w:tcBorders>
          </w:tcPr>
          <w:p w:rsidR="004A2AB7" w:rsidRPr="00837C8A" w:rsidRDefault="004A2AB7" w:rsidP="00D5503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881"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Рыбицки Наталья Викторовна</w:t>
            </w:r>
          </w:p>
        </w:tc>
        <w:tc>
          <w:tcPr>
            <w:tcW w:w="0" w:type="auto"/>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80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4A2AB7" w:rsidRPr="00837C8A" w:rsidTr="00D55039">
        <w:trPr>
          <w:gridAfter w:val="1"/>
          <w:wAfter w:w="23" w:type="dxa"/>
          <w:jc w:val="center"/>
        </w:trPr>
        <w:tc>
          <w:tcPr>
            <w:tcW w:w="861" w:type="dxa"/>
            <w:tcBorders>
              <w:top w:val="single" w:sz="4" w:space="0" w:color="auto"/>
              <w:bottom w:val="single" w:sz="4" w:space="0" w:color="auto"/>
              <w:right w:val="single" w:sz="4" w:space="0" w:color="auto"/>
            </w:tcBorders>
          </w:tcPr>
          <w:p w:rsidR="004A2AB7" w:rsidRPr="00837C8A" w:rsidRDefault="004A2AB7" w:rsidP="00D5503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881"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Виктор Иванович</w:t>
            </w:r>
          </w:p>
        </w:tc>
        <w:tc>
          <w:tcPr>
            <w:tcW w:w="0" w:type="auto"/>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80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4A2AB7" w:rsidRPr="00837C8A" w:rsidTr="00D55039">
        <w:trPr>
          <w:gridAfter w:val="1"/>
          <w:wAfter w:w="23" w:type="dxa"/>
          <w:jc w:val="center"/>
        </w:trPr>
        <w:tc>
          <w:tcPr>
            <w:tcW w:w="861" w:type="dxa"/>
            <w:tcBorders>
              <w:top w:val="single" w:sz="4" w:space="0" w:color="auto"/>
              <w:bottom w:val="single" w:sz="4" w:space="0" w:color="auto"/>
              <w:right w:val="single" w:sz="4" w:space="0" w:color="auto"/>
            </w:tcBorders>
          </w:tcPr>
          <w:p w:rsidR="004A2AB7" w:rsidRPr="00837C8A" w:rsidRDefault="004A2AB7" w:rsidP="00D5503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881"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Архарова Ольга Владимировна</w:t>
            </w:r>
          </w:p>
        </w:tc>
        <w:tc>
          <w:tcPr>
            <w:tcW w:w="0" w:type="auto"/>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w:t>
            </w:r>
          </w:p>
        </w:tc>
        <w:tc>
          <w:tcPr>
            <w:tcW w:w="380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8,8381</w:t>
            </w:r>
          </w:p>
        </w:tc>
      </w:tr>
      <w:tr w:rsidR="004A2AB7" w:rsidRPr="00837C8A" w:rsidTr="00D55039">
        <w:trPr>
          <w:gridAfter w:val="1"/>
          <w:wAfter w:w="23" w:type="dxa"/>
          <w:jc w:val="center"/>
        </w:trPr>
        <w:tc>
          <w:tcPr>
            <w:tcW w:w="861" w:type="dxa"/>
            <w:tcBorders>
              <w:top w:val="single" w:sz="4" w:space="0" w:color="auto"/>
              <w:bottom w:val="single" w:sz="4" w:space="0" w:color="auto"/>
              <w:right w:val="single" w:sz="4" w:space="0" w:color="auto"/>
            </w:tcBorders>
          </w:tcPr>
          <w:p w:rsidR="004A2AB7" w:rsidRPr="00837C8A" w:rsidRDefault="004A2AB7" w:rsidP="00D5503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881"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Власова Наталья Александровна</w:t>
            </w:r>
          </w:p>
        </w:tc>
        <w:tc>
          <w:tcPr>
            <w:tcW w:w="0" w:type="auto"/>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380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4A2AB7" w:rsidRPr="00837C8A" w:rsidTr="00D55039">
        <w:trPr>
          <w:gridAfter w:val="1"/>
          <w:wAfter w:w="23" w:type="dxa"/>
          <w:jc w:val="center"/>
        </w:trPr>
        <w:tc>
          <w:tcPr>
            <w:tcW w:w="861" w:type="dxa"/>
            <w:tcBorders>
              <w:top w:val="single" w:sz="4" w:space="0" w:color="auto"/>
              <w:bottom w:val="single" w:sz="4" w:space="0" w:color="auto"/>
              <w:right w:val="single" w:sz="4" w:space="0" w:color="auto"/>
            </w:tcBorders>
          </w:tcPr>
          <w:p w:rsidR="004A2AB7" w:rsidRPr="00837C8A" w:rsidRDefault="004A2AB7" w:rsidP="00D5503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881"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Водяницкая Людмила Павловна</w:t>
            </w:r>
          </w:p>
        </w:tc>
        <w:tc>
          <w:tcPr>
            <w:tcW w:w="0" w:type="auto"/>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w:t>
            </w:r>
          </w:p>
        </w:tc>
        <w:tc>
          <w:tcPr>
            <w:tcW w:w="380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9,6627</w:t>
            </w:r>
          </w:p>
        </w:tc>
      </w:tr>
      <w:tr w:rsidR="004A2AB7" w:rsidRPr="00837C8A" w:rsidTr="00D55039">
        <w:trPr>
          <w:gridAfter w:val="1"/>
          <w:wAfter w:w="23" w:type="dxa"/>
          <w:jc w:val="center"/>
        </w:trPr>
        <w:tc>
          <w:tcPr>
            <w:tcW w:w="861" w:type="dxa"/>
            <w:tcBorders>
              <w:top w:val="single" w:sz="4" w:space="0" w:color="auto"/>
              <w:bottom w:val="single" w:sz="4" w:space="0" w:color="auto"/>
              <w:right w:val="single" w:sz="4" w:space="0" w:color="auto"/>
            </w:tcBorders>
          </w:tcPr>
          <w:p w:rsidR="004A2AB7" w:rsidRPr="00837C8A" w:rsidRDefault="004A2AB7" w:rsidP="00D5503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881"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Водяницкий Александр Никифорович</w:t>
            </w:r>
          </w:p>
        </w:tc>
        <w:tc>
          <w:tcPr>
            <w:tcW w:w="0" w:type="auto"/>
            <w:tcBorders>
              <w:top w:val="single" w:sz="4" w:space="0" w:color="auto"/>
              <w:left w:val="single" w:sz="4" w:space="0" w:color="auto"/>
              <w:bottom w:val="single" w:sz="4" w:space="0" w:color="auto"/>
              <w:right w:val="single" w:sz="4" w:space="0" w:color="auto"/>
            </w:tcBorders>
          </w:tcPr>
          <w:p w:rsidR="004A2AB7" w:rsidRPr="00837C8A" w:rsidDel="004C6D5C"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w:t>
            </w:r>
          </w:p>
        </w:tc>
        <w:tc>
          <w:tcPr>
            <w:tcW w:w="380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9,4470</w:t>
            </w:r>
          </w:p>
        </w:tc>
      </w:tr>
      <w:tr w:rsidR="004A2AB7" w:rsidRPr="00837C8A" w:rsidTr="00D55039">
        <w:trPr>
          <w:gridAfter w:val="1"/>
          <w:wAfter w:w="23" w:type="dxa"/>
          <w:jc w:val="center"/>
        </w:trPr>
        <w:tc>
          <w:tcPr>
            <w:tcW w:w="861" w:type="dxa"/>
            <w:tcBorders>
              <w:top w:val="single" w:sz="4" w:space="0" w:color="auto"/>
              <w:bottom w:val="single" w:sz="4" w:space="0" w:color="auto"/>
              <w:right w:val="single" w:sz="4" w:space="0" w:color="auto"/>
            </w:tcBorders>
          </w:tcPr>
          <w:p w:rsidR="004A2AB7" w:rsidRPr="00837C8A" w:rsidRDefault="004A2AB7" w:rsidP="00D5503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881"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Водяницкий Юрий Никифорович</w:t>
            </w:r>
          </w:p>
        </w:tc>
        <w:tc>
          <w:tcPr>
            <w:tcW w:w="0" w:type="auto"/>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w:t>
            </w:r>
          </w:p>
        </w:tc>
        <w:tc>
          <w:tcPr>
            <w:tcW w:w="380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9,5897</w:t>
            </w:r>
          </w:p>
        </w:tc>
      </w:tr>
      <w:tr w:rsidR="004A2AB7" w:rsidRPr="000152BE" w:rsidTr="00D55039">
        <w:trPr>
          <w:gridAfter w:val="1"/>
          <w:wAfter w:w="23" w:type="dxa"/>
          <w:jc w:val="center"/>
        </w:trPr>
        <w:tc>
          <w:tcPr>
            <w:tcW w:w="861" w:type="dxa"/>
            <w:tcBorders>
              <w:top w:val="single" w:sz="4" w:space="0" w:color="auto"/>
              <w:bottom w:val="single" w:sz="4" w:space="0" w:color="auto"/>
              <w:right w:val="single" w:sz="4" w:space="0" w:color="auto"/>
            </w:tcBorders>
          </w:tcPr>
          <w:p w:rsidR="004A2AB7" w:rsidRPr="00837C8A" w:rsidDel="004C6D5C" w:rsidRDefault="004A2AB7" w:rsidP="00D55039">
            <w:pPr>
              <w:widowControl w:val="0"/>
              <w:numPr>
                <w:ilvl w:val="0"/>
                <w:numId w:val="3"/>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881"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Сторожева Алла Ивановна</w:t>
            </w:r>
          </w:p>
        </w:tc>
        <w:tc>
          <w:tcPr>
            <w:tcW w:w="0" w:type="auto"/>
            <w:tcBorders>
              <w:top w:val="single" w:sz="4" w:space="0" w:color="auto"/>
              <w:left w:val="single" w:sz="4" w:space="0" w:color="auto"/>
              <w:bottom w:val="single" w:sz="4" w:space="0" w:color="auto"/>
              <w:right w:val="single" w:sz="4" w:space="0" w:color="auto"/>
            </w:tcBorders>
          </w:tcPr>
          <w:p w:rsidR="004A2AB7" w:rsidRPr="00837C8A" w:rsidDel="004C6D5C"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0" w:type="auto"/>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w:t>
            </w:r>
          </w:p>
        </w:tc>
        <w:tc>
          <w:tcPr>
            <w:tcW w:w="3805" w:type="dxa"/>
            <w:tcBorders>
              <w:top w:val="single" w:sz="4" w:space="0" w:color="auto"/>
              <w:left w:val="single" w:sz="4" w:space="0" w:color="auto"/>
              <w:bottom w:val="single" w:sz="4" w:space="0" w:color="auto"/>
            </w:tcBorders>
            <w:vAlign w:val="bottom"/>
          </w:tcPr>
          <w:p w:rsidR="004A2AB7" w:rsidRPr="000152BE"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9,2960</w:t>
            </w:r>
          </w:p>
        </w:tc>
      </w:tr>
    </w:tbl>
    <w:p w:rsidR="004A2AB7" w:rsidRPr="008D2E75" w:rsidRDefault="004A2AB7" w:rsidP="004A2AB7">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4A2AB7" w:rsidRDefault="004A2AB7" w:rsidP="004A2AB7">
      <w:pPr>
        <w:widowControl w:val="0"/>
        <w:autoSpaceDE w:val="0"/>
        <w:autoSpaceDN w:val="0"/>
        <w:adjustRightInd w:val="0"/>
        <w:spacing w:before="40" w:after="0" w:line="240" w:lineRule="auto"/>
        <w:jc w:val="both"/>
        <w:rPr>
          <w:rFonts w:ascii="Times New Roman CYR" w:eastAsia="Times New Roman" w:hAnsi="Times New Roman CYR" w:cs="Times New Roman CYR"/>
          <w:bCs/>
          <w:color w:val="000000"/>
          <w:lang w:eastAsia="ru-RU"/>
        </w:rPr>
      </w:pPr>
      <w:r>
        <w:rPr>
          <w:rFonts w:ascii="Times New Roman CYR" w:eastAsia="Times New Roman" w:hAnsi="Times New Roman CYR" w:cs="Times New Roman CYR"/>
          <w:bCs/>
          <w:color w:val="000000"/>
          <w:lang w:eastAsia="ru-RU"/>
        </w:rPr>
        <w:t xml:space="preserve">                    </w:t>
      </w:r>
      <w:r w:rsidRPr="008D2E75">
        <w:rPr>
          <w:rFonts w:ascii="Times New Roman CYR" w:eastAsia="Times New Roman" w:hAnsi="Times New Roman CYR" w:cs="Times New Roman CYR"/>
          <w:bCs/>
          <w:color w:val="000000"/>
          <w:lang w:eastAsia="ru-RU"/>
        </w:rPr>
        <w:t xml:space="preserve">Дата составления списка лиц, имеющих право на участие в общем собрании акционеров эмитента, за период с даты начала текущего года  и до окончания текущего </w:t>
      </w:r>
      <w:r>
        <w:rPr>
          <w:rFonts w:ascii="Times New Roman CYR" w:eastAsia="Times New Roman" w:hAnsi="Times New Roman CYR" w:cs="Times New Roman CYR"/>
          <w:bCs/>
          <w:color w:val="000000"/>
          <w:lang w:eastAsia="ru-RU"/>
        </w:rPr>
        <w:t xml:space="preserve">               </w:t>
      </w:r>
    </w:p>
    <w:p w:rsidR="004A2AB7" w:rsidRDefault="004A2AB7" w:rsidP="004A2AB7">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Pr>
          <w:rFonts w:ascii="Times New Roman CYR" w:eastAsia="Times New Roman" w:hAnsi="Times New Roman CYR" w:cs="Times New Roman CYR"/>
          <w:bCs/>
          <w:color w:val="000000"/>
          <w:lang w:eastAsia="ru-RU"/>
        </w:rPr>
        <w:t xml:space="preserve">                   </w:t>
      </w:r>
      <w:r w:rsidRPr="008D2E75">
        <w:rPr>
          <w:rFonts w:ascii="Times New Roman CYR" w:eastAsia="Times New Roman" w:hAnsi="Times New Roman CYR" w:cs="Times New Roman CYR"/>
          <w:bCs/>
          <w:color w:val="000000"/>
          <w:lang w:eastAsia="ru-RU"/>
        </w:rPr>
        <w:t>периода   –</w:t>
      </w:r>
      <w:r w:rsidR="00A6724A" w:rsidRPr="008D2E75">
        <w:rPr>
          <w:rFonts w:ascii="Times New Roman CYR" w:eastAsia="Times New Roman" w:hAnsi="Times New Roman CYR" w:cs="Times New Roman CYR"/>
          <w:bCs/>
          <w:color w:val="000000"/>
          <w:lang w:eastAsia="ru-RU"/>
        </w:rPr>
        <w:t>2</w:t>
      </w:r>
      <w:r w:rsidR="00A6724A">
        <w:rPr>
          <w:rFonts w:ascii="Times New Roman CYR" w:eastAsia="Times New Roman" w:hAnsi="Times New Roman CYR" w:cs="Times New Roman CYR"/>
          <w:bCs/>
          <w:color w:val="000000"/>
          <w:lang w:eastAsia="ru-RU"/>
        </w:rPr>
        <w:t>3</w:t>
      </w:r>
      <w:r w:rsidR="00A6724A" w:rsidRPr="008D2E75">
        <w:rPr>
          <w:rFonts w:ascii="Times New Roman CYR" w:eastAsia="Times New Roman" w:hAnsi="Times New Roman CYR" w:cs="Times New Roman CYR"/>
          <w:bCs/>
          <w:color w:val="000000"/>
          <w:lang w:eastAsia="ru-RU"/>
        </w:rPr>
        <w:t>.04.201</w:t>
      </w:r>
      <w:r w:rsidR="00A6724A">
        <w:rPr>
          <w:rFonts w:ascii="Times New Roman CYR" w:eastAsia="Times New Roman" w:hAnsi="Times New Roman CYR" w:cs="Times New Roman CYR"/>
          <w:bCs/>
          <w:color w:val="000000"/>
          <w:lang w:eastAsia="ru-RU"/>
        </w:rPr>
        <w:t>8</w:t>
      </w:r>
      <w:r w:rsidR="00A6724A" w:rsidRPr="008D2E75">
        <w:rPr>
          <w:rFonts w:ascii="Times New Roman CYR" w:eastAsia="Times New Roman" w:hAnsi="Times New Roman CYR" w:cs="Times New Roman CYR"/>
          <w:bCs/>
          <w:color w:val="000000"/>
          <w:lang w:eastAsia="ru-RU"/>
        </w:rPr>
        <w:t>г.</w:t>
      </w:r>
    </w:p>
    <w:p w:rsidR="004A2AB7" w:rsidRPr="00837C8A" w:rsidRDefault="004A2AB7" w:rsidP="004A2AB7">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tbl>
      <w:tblPr>
        <w:tblW w:w="0" w:type="auto"/>
        <w:jc w:val="center"/>
        <w:tblInd w:w="1788" w:type="dxa"/>
        <w:tblBorders>
          <w:top w:val="single" w:sz="4" w:space="0" w:color="auto"/>
          <w:left w:val="single" w:sz="4" w:space="0" w:color="auto"/>
          <w:bottom w:val="single" w:sz="4" w:space="0" w:color="auto"/>
          <w:right w:val="single" w:sz="4" w:space="0" w:color="auto"/>
        </w:tblBorders>
        <w:tblLook w:val="0000"/>
      </w:tblPr>
      <w:tblGrid>
        <w:gridCol w:w="649"/>
        <w:gridCol w:w="2091"/>
        <w:gridCol w:w="1482"/>
        <w:gridCol w:w="2408"/>
        <w:gridCol w:w="2288"/>
      </w:tblGrid>
      <w:tr w:rsidR="004A2AB7" w:rsidRPr="00837C8A" w:rsidTr="004A2AB7">
        <w:trPr>
          <w:trHeight w:val="1441"/>
          <w:jc w:val="center"/>
        </w:trPr>
        <w:tc>
          <w:tcPr>
            <w:tcW w:w="1044" w:type="dxa"/>
            <w:vMerge w:val="restart"/>
            <w:tcBorders>
              <w:top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right="-27"/>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п/п</w:t>
            </w:r>
          </w:p>
        </w:tc>
        <w:tc>
          <w:tcPr>
            <w:tcW w:w="3128" w:type="dxa"/>
            <w:vMerge w:val="restart"/>
            <w:tcBorders>
              <w:top w:val="single" w:sz="4" w:space="0" w:color="auto"/>
              <w:left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Ф.И.О. физического лица/ Наименование юридического лица</w:t>
            </w:r>
          </w:p>
        </w:tc>
        <w:tc>
          <w:tcPr>
            <w:tcW w:w="1854" w:type="dxa"/>
            <w:vMerge w:val="restart"/>
            <w:tcBorders>
              <w:top w:val="single" w:sz="4" w:space="0" w:color="auto"/>
              <w:left w:val="single" w:sz="4" w:space="0" w:color="auto"/>
              <w:right w:val="single" w:sz="4" w:space="0" w:color="auto"/>
            </w:tcBorders>
          </w:tcPr>
          <w:p w:rsidR="004A2AB7" w:rsidRPr="00837C8A" w:rsidRDefault="004A2AB7" w:rsidP="00D55039">
            <w:pPr>
              <w:keepNext/>
              <w:widowControl w:val="0"/>
              <w:autoSpaceDE w:val="0"/>
              <w:autoSpaceDN w:val="0"/>
              <w:adjustRightInd w:val="0"/>
              <w:spacing w:before="40" w:after="0" w:line="240" w:lineRule="auto"/>
              <w:jc w:val="center"/>
              <w:outlineLvl w:val="6"/>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ИНН</w:t>
            </w:r>
          </w:p>
        </w:tc>
        <w:tc>
          <w:tcPr>
            <w:tcW w:w="4030" w:type="dxa"/>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Размер  доли  принадлежащих участнику (акционеру)</w:t>
            </w:r>
          </w:p>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обыкновенных акций эмитента (%)</w:t>
            </w:r>
          </w:p>
        </w:tc>
        <w:tc>
          <w:tcPr>
            <w:tcW w:w="4615" w:type="dxa"/>
            <w:tcBorders>
              <w:top w:val="single" w:sz="4" w:space="0" w:color="auto"/>
              <w:left w:val="single" w:sz="4" w:space="0" w:color="auto"/>
              <w:bottom w:val="single" w:sz="4" w:space="0" w:color="auto"/>
            </w:tcBorders>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Размер доли участника (акционера) эмитента в  уставном  капитале  эмитента  (%)</w:t>
            </w:r>
          </w:p>
        </w:tc>
      </w:tr>
      <w:tr w:rsidR="004A2AB7" w:rsidRPr="00837C8A" w:rsidTr="004A2AB7">
        <w:trPr>
          <w:jc w:val="center"/>
        </w:trPr>
        <w:tc>
          <w:tcPr>
            <w:tcW w:w="1044" w:type="dxa"/>
            <w:vMerge/>
            <w:tcBorders>
              <w:bottom w:val="single" w:sz="4" w:space="0" w:color="auto"/>
              <w:right w:val="single" w:sz="4" w:space="0" w:color="auto"/>
            </w:tcBorders>
          </w:tcPr>
          <w:p w:rsidR="004A2AB7" w:rsidRPr="00837C8A" w:rsidDel="004C6D5C" w:rsidRDefault="004A2AB7" w:rsidP="00D55039">
            <w:pPr>
              <w:widowControl w:val="0"/>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128" w:type="dxa"/>
            <w:vMerge/>
            <w:tcBorders>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c>
          <w:tcPr>
            <w:tcW w:w="1854" w:type="dxa"/>
            <w:vMerge/>
            <w:tcBorders>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p>
        </w:tc>
        <w:tc>
          <w:tcPr>
            <w:tcW w:w="4030"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A6724A">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1 кв.201</w:t>
            </w:r>
            <w:r w:rsidR="00A6724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 xml:space="preserve"> г.</w:t>
            </w:r>
          </w:p>
        </w:tc>
        <w:tc>
          <w:tcPr>
            <w:tcW w:w="4615" w:type="dxa"/>
            <w:tcBorders>
              <w:top w:val="single" w:sz="4" w:space="0" w:color="auto"/>
              <w:left w:val="single" w:sz="4" w:space="0" w:color="auto"/>
              <w:bottom w:val="single" w:sz="4" w:space="0" w:color="auto"/>
            </w:tcBorders>
            <w:vAlign w:val="bottom"/>
          </w:tcPr>
          <w:p w:rsidR="004A2AB7" w:rsidRPr="00837C8A" w:rsidRDefault="004A2AB7" w:rsidP="00A6724A">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lang w:eastAsia="ru-RU"/>
              </w:rPr>
              <w:t>1 кв.201</w:t>
            </w:r>
            <w:r w:rsidR="00A6724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 xml:space="preserve"> г.</w:t>
            </w:r>
          </w:p>
        </w:tc>
      </w:tr>
      <w:tr w:rsidR="004A2AB7" w:rsidRPr="00837C8A" w:rsidTr="004A2AB7">
        <w:trPr>
          <w:jc w:val="center"/>
        </w:trPr>
        <w:tc>
          <w:tcPr>
            <w:tcW w:w="1044" w:type="dxa"/>
            <w:tcBorders>
              <w:top w:val="single" w:sz="4" w:space="0" w:color="auto"/>
              <w:bottom w:val="single" w:sz="4" w:space="0" w:color="auto"/>
              <w:right w:val="single" w:sz="4" w:space="0" w:color="auto"/>
            </w:tcBorders>
          </w:tcPr>
          <w:p w:rsidR="004A2AB7" w:rsidRPr="00837C8A" w:rsidDel="004C6D5C" w:rsidRDefault="004A2AB7" w:rsidP="00D55039">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128"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 xml:space="preserve">Величко Григорий </w:t>
            </w:r>
            <w:r w:rsidRPr="00837C8A">
              <w:rPr>
                <w:rFonts w:ascii="Times New Roman CYR" w:eastAsia="Times New Roman" w:hAnsi="Times New Roman CYR" w:cs="Times New Roman CYR"/>
                <w:color w:val="000000"/>
                <w:lang w:eastAsia="ru-RU"/>
              </w:rPr>
              <w:lastRenderedPageBreak/>
              <w:t>Викторович</w:t>
            </w:r>
          </w:p>
        </w:tc>
        <w:tc>
          <w:tcPr>
            <w:tcW w:w="1854" w:type="dxa"/>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lastRenderedPageBreak/>
              <w:t xml:space="preserve">Сведения </w:t>
            </w:r>
            <w:r w:rsidRPr="00837C8A">
              <w:rPr>
                <w:rFonts w:ascii="Times New Roman CYR" w:eastAsia="Times New Roman" w:hAnsi="Times New Roman CYR" w:cs="Times New Roman CYR"/>
                <w:color w:val="000000"/>
                <w:lang w:eastAsia="ru-RU"/>
              </w:rPr>
              <w:lastRenderedPageBreak/>
              <w:t>отсутствуют</w:t>
            </w:r>
          </w:p>
        </w:tc>
        <w:tc>
          <w:tcPr>
            <w:tcW w:w="4030"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lastRenderedPageBreak/>
              <w:t>9,68</w:t>
            </w:r>
          </w:p>
        </w:tc>
        <w:tc>
          <w:tcPr>
            <w:tcW w:w="461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w:t>
            </w:r>
            <w:r>
              <w:rPr>
                <w:rFonts w:ascii="Times New Roman CYR" w:eastAsia="Times New Roman" w:hAnsi="Times New Roman CYR" w:cs="Times New Roman CYR"/>
                <w:color w:val="000000"/>
                <w:lang w:eastAsia="ru-RU"/>
              </w:rPr>
              <w:t>6</w:t>
            </w:r>
            <w:r w:rsidRPr="00837C8A">
              <w:rPr>
                <w:rFonts w:ascii="Times New Roman CYR" w:eastAsia="Times New Roman" w:hAnsi="Times New Roman CYR" w:cs="Times New Roman CYR"/>
                <w:color w:val="000000"/>
                <w:lang w:eastAsia="ru-RU"/>
              </w:rPr>
              <w:t>803</w:t>
            </w:r>
          </w:p>
        </w:tc>
      </w:tr>
      <w:tr w:rsidR="004A2AB7" w:rsidRPr="00837C8A" w:rsidTr="004A2AB7">
        <w:trPr>
          <w:jc w:val="center"/>
        </w:trPr>
        <w:tc>
          <w:tcPr>
            <w:tcW w:w="1044" w:type="dxa"/>
            <w:tcBorders>
              <w:top w:val="single" w:sz="4" w:space="0" w:color="auto"/>
              <w:bottom w:val="single" w:sz="4" w:space="0" w:color="auto"/>
              <w:right w:val="single" w:sz="4" w:space="0" w:color="auto"/>
            </w:tcBorders>
          </w:tcPr>
          <w:p w:rsidR="004A2AB7" w:rsidRPr="00837C8A" w:rsidRDefault="004A2AB7" w:rsidP="00D55039">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128"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Водяницкий Константин Александрович</w:t>
            </w:r>
          </w:p>
        </w:tc>
        <w:tc>
          <w:tcPr>
            <w:tcW w:w="1854" w:type="dxa"/>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4030"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w:t>
            </w:r>
          </w:p>
        </w:tc>
        <w:tc>
          <w:tcPr>
            <w:tcW w:w="461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9,5442</w:t>
            </w:r>
          </w:p>
        </w:tc>
      </w:tr>
      <w:tr w:rsidR="004A2AB7" w:rsidRPr="00837C8A" w:rsidTr="004A2AB7">
        <w:trPr>
          <w:jc w:val="center"/>
        </w:trPr>
        <w:tc>
          <w:tcPr>
            <w:tcW w:w="1044" w:type="dxa"/>
            <w:tcBorders>
              <w:top w:val="single" w:sz="4" w:space="0" w:color="auto"/>
              <w:bottom w:val="single" w:sz="4" w:space="0" w:color="auto"/>
              <w:right w:val="single" w:sz="4" w:space="0" w:color="auto"/>
            </w:tcBorders>
          </w:tcPr>
          <w:p w:rsidR="004A2AB7" w:rsidRPr="00837C8A" w:rsidRDefault="004A2AB7" w:rsidP="00D55039">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128"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Рыбицки Наталья Викторовна</w:t>
            </w:r>
          </w:p>
        </w:tc>
        <w:tc>
          <w:tcPr>
            <w:tcW w:w="1854" w:type="dxa"/>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4030"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461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4A2AB7" w:rsidRPr="00837C8A" w:rsidTr="004A2AB7">
        <w:trPr>
          <w:jc w:val="center"/>
        </w:trPr>
        <w:tc>
          <w:tcPr>
            <w:tcW w:w="1044" w:type="dxa"/>
            <w:tcBorders>
              <w:top w:val="single" w:sz="4" w:space="0" w:color="auto"/>
              <w:bottom w:val="single" w:sz="4" w:space="0" w:color="auto"/>
              <w:right w:val="single" w:sz="4" w:space="0" w:color="auto"/>
            </w:tcBorders>
          </w:tcPr>
          <w:p w:rsidR="004A2AB7" w:rsidRPr="00837C8A" w:rsidRDefault="004A2AB7" w:rsidP="00D55039">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128"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Величко Виктор Иванович</w:t>
            </w:r>
          </w:p>
        </w:tc>
        <w:tc>
          <w:tcPr>
            <w:tcW w:w="1854" w:type="dxa"/>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4030"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461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4A2AB7" w:rsidRPr="00837C8A" w:rsidTr="004A2AB7">
        <w:trPr>
          <w:jc w:val="center"/>
        </w:trPr>
        <w:tc>
          <w:tcPr>
            <w:tcW w:w="1044" w:type="dxa"/>
            <w:tcBorders>
              <w:top w:val="single" w:sz="4" w:space="0" w:color="auto"/>
              <w:bottom w:val="single" w:sz="4" w:space="0" w:color="auto"/>
              <w:right w:val="single" w:sz="4" w:space="0" w:color="auto"/>
            </w:tcBorders>
          </w:tcPr>
          <w:p w:rsidR="004A2AB7" w:rsidRPr="00837C8A" w:rsidRDefault="004A2AB7" w:rsidP="00D55039">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128"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Архарова Ольга Владимировна</w:t>
            </w:r>
          </w:p>
        </w:tc>
        <w:tc>
          <w:tcPr>
            <w:tcW w:w="1854" w:type="dxa"/>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4030"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w:t>
            </w:r>
          </w:p>
        </w:tc>
        <w:tc>
          <w:tcPr>
            <w:tcW w:w="461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8,8381</w:t>
            </w:r>
          </w:p>
        </w:tc>
      </w:tr>
      <w:tr w:rsidR="004A2AB7" w:rsidRPr="00837C8A" w:rsidTr="004A2AB7">
        <w:trPr>
          <w:jc w:val="center"/>
        </w:trPr>
        <w:tc>
          <w:tcPr>
            <w:tcW w:w="1044" w:type="dxa"/>
            <w:tcBorders>
              <w:top w:val="single" w:sz="4" w:space="0" w:color="auto"/>
              <w:bottom w:val="single" w:sz="4" w:space="0" w:color="auto"/>
              <w:right w:val="single" w:sz="4" w:space="0" w:color="auto"/>
            </w:tcBorders>
          </w:tcPr>
          <w:p w:rsidR="004A2AB7" w:rsidRPr="00837C8A" w:rsidRDefault="004A2AB7" w:rsidP="00D55039">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128"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Власова Наталья Александровна</w:t>
            </w:r>
          </w:p>
        </w:tc>
        <w:tc>
          <w:tcPr>
            <w:tcW w:w="1854" w:type="dxa"/>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4030"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w:t>
            </w:r>
          </w:p>
        </w:tc>
        <w:tc>
          <w:tcPr>
            <w:tcW w:w="461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9,6803</w:t>
            </w:r>
          </w:p>
        </w:tc>
      </w:tr>
      <w:tr w:rsidR="004A2AB7" w:rsidRPr="00837C8A" w:rsidTr="004A2AB7">
        <w:trPr>
          <w:jc w:val="center"/>
        </w:trPr>
        <w:tc>
          <w:tcPr>
            <w:tcW w:w="1044" w:type="dxa"/>
            <w:tcBorders>
              <w:top w:val="single" w:sz="4" w:space="0" w:color="auto"/>
              <w:bottom w:val="single" w:sz="4" w:space="0" w:color="auto"/>
              <w:right w:val="single" w:sz="4" w:space="0" w:color="auto"/>
            </w:tcBorders>
          </w:tcPr>
          <w:p w:rsidR="004A2AB7" w:rsidRPr="00837C8A" w:rsidRDefault="004A2AB7" w:rsidP="00D55039">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128"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Водяницкая Людмила Павловна</w:t>
            </w:r>
          </w:p>
        </w:tc>
        <w:tc>
          <w:tcPr>
            <w:tcW w:w="1854" w:type="dxa"/>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4030"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w:t>
            </w:r>
          </w:p>
        </w:tc>
        <w:tc>
          <w:tcPr>
            <w:tcW w:w="461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9,6627</w:t>
            </w:r>
          </w:p>
        </w:tc>
      </w:tr>
      <w:tr w:rsidR="004A2AB7" w:rsidRPr="00837C8A" w:rsidTr="004A2AB7">
        <w:trPr>
          <w:jc w:val="center"/>
        </w:trPr>
        <w:tc>
          <w:tcPr>
            <w:tcW w:w="1044" w:type="dxa"/>
            <w:tcBorders>
              <w:top w:val="single" w:sz="4" w:space="0" w:color="auto"/>
              <w:bottom w:val="single" w:sz="4" w:space="0" w:color="auto"/>
              <w:right w:val="single" w:sz="4" w:space="0" w:color="auto"/>
            </w:tcBorders>
          </w:tcPr>
          <w:p w:rsidR="004A2AB7" w:rsidRPr="00837C8A" w:rsidRDefault="004A2AB7" w:rsidP="00D55039">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128"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Водяницкий Александр Никифорович</w:t>
            </w:r>
          </w:p>
        </w:tc>
        <w:tc>
          <w:tcPr>
            <w:tcW w:w="1854" w:type="dxa"/>
            <w:tcBorders>
              <w:top w:val="single" w:sz="4" w:space="0" w:color="auto"/>
              <w:left w:val="single" w:sz="4" w:space="0" w:color="auto"/>
              <w:bottom w:val="single" w:sz="4" w:space="0" w:color="auto"/>
              <w:right w:val="single" w:sz="4" w:space="0" w:color="auto"/>
            </w:tcBorders>
          </w:tcPr>
          <w:p w:rsidR="004A2AB7" w:rsidRPr="00837C8A" w:rsidDel="004C6D5C"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4030"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w:t>
            </w:r>
          </w:p>
        </w:tc>
        <w:tc>
          <w:tcPr>
            <w:tcW w:w="461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9,4470</w:t>
            </w:r>
          </w:p>
        </w:tc>
      </w:tr>
      <w:tr w:rsidR="004A2AB7" w:rsidRPr="00837C8A" w:rsidTr="004A2AB7">
        <w:trPr>
          <w:jc w:val="center"/>
        </w:trPr>
        <w:tc>
          <w:tcPr>
            <w:tcW w:w="1044" w:type="dxa"/>
            <w:tcBorders>
              <w:top w:val="single" w:sz="4" w:space="0" w:color="auto"/>
              <w:bottom w:val="single" w:sz="4" w:space="0" w:color="auto"/>
              <w:right w:val="single" w:sz="4" w:space="0" w:color="auto"/>
            </w:tcBorders>
          </w:tcPr>
          <w:p w:rsidR="004A2AB7" w:rsidRPr="00837C8A" w:rsidRDefault="004A2AB7" w:rsidP="00D55039">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128"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Водяницкий Юрий Никифорович</w:t>
            </w:r>
          </w:p>
        </w:tc>
        <w:tc>
          <w:tcPr>
            <w:tcW w:w="1854" w:type="dxa"/>
            <w:tcBorders>
              <w:top w:val="single" w:sz="4" w:space="0" w:color="auto"/>
              <w:left w:val="single" w:sz="4" w:space="0" w:color="auto"/>
              <w:bottom w:val="single" w:sz="4" w:space="0" w:color="auto"/>
              <w:right w:val="single" w:sz="4" w:space="0" w:color="auto"/>
            </w:tcBorders>
          </w:tcPr>
          <w:p w:rsidR="004A2AB7" w:rsidRPr="00837C8A"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b/>
                <w:bCs/>
                <w:i/>
                <w:iCs/>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4030"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w:t>
            </w:r>
          </w:p>
        </w:tc>
        <w:tc>
          <w:tcPr>
            <w:tcW w:w="4615" w:type="dxa"/>
            <w:tcBorders>
              <w:top w:val="single" w:sz="4" w:space="0" w:color="auto"/>
              <w:left w:val="single" w:sz="4" w:space="0" w:color="auto"/>
              <w:bottom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9,5897</w:t>
            </w:r>
          </w:p>
        </w:tc>
      </w:tr>
      <w:tr w:rsidR="004A2AB7" w:rsidRPr="000152BE" w:rsidTr="004A2AB7">
        <w:trPr>
          <w:jc w:val="center"/>
        </w:trPr>
        <w:tc>
          <w:tcPr>
            <w:tcW w:w="1044" w:type="dxa"/>
            <w:tcBorders>
              <w:top w:val="single" w:sz="4" w:space="0" w:color="auto"/>
              <w:bottom w:val="single" w:sz="4" w:space="0" w:color="auto"/>
              <w:right w:val="single" w:sz="4" w:space="0" w:color="auto"/>
            </w:tcBorders>
          </w:tcPr>
          <w:p w:rsidR="004A2AB7" w:rsidRPr="00837C8A" w:rsidDel="004C6D5C" w:rsidRDefault="004A2AB7" w:rsidP="00D55039">
            <w:pPr>
              <w:widowControl w:val="0"/>
              <w:numPr>
                <w:ilvl w:val="0"/>
                <w:numId w:val="15"/>
              </w:numPr>
              <w:autoSpaceDE w:val="0"/>
              <w:autoSpaceDN w:val="0"/>
              <w:adjustRightInd w:val="0"/>
              <w:spacing w:after="0" w:line="240" w:lineRule="auto"/>
              <w:ind w:right="-28"/>
              <w:rPr>
                <w:rFonts w:ascii="Times New Roman CYR" w:eastAsia="Times New Roman" w:hAnsi="Times New Roman CYR" w:cs="Times New Roman CYR"/>
                <w:color w:val="000000"/>
                <w:sz w:val="24"/>
                <w:szCs w:val="24"/>
                <w:lang w:eastAsia="ru-RU"/>
              </w:rPr>
            </w:pPr>
          </w:p>
        </w:tc>
        <w:tc>
          <w:tcPr>
            <w:tcW w:w="3128"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Сторожева Алла Ивановна</w:t>
            </w:r>
          </w:p>
        </w:tc>
        <w:tc>
          <w:tcPr>
            <w:tcW w:w="1854" w:type="dxa"/>
            <w:tcBorders>
              <w:top w:val="single" w:sz="4" w:space="0" w:color="auto"/>
              <w:left w:val="single" w:sz="4" w:space="0" w:color="auto"/>
              <w:bottom w:val="single" w:sz="4" w:space="0" w:color="auto"/>
              <w:right w:val="single" w:sz="4" w:space="0" w:color="auto"/>
            </w:tcBorders>
          </w:tcPr>
          <w:p w:rsidR="004A2AB7" w:rsidRPr="00837C8A" w:rsidDel="004C6D5C" w:rsidRDefault="004A2AB7" w:rsidP="00D55039">
            <w:pPr>
              <w:widowControl w:val="0"/>
              <w:autoSpaceDE w:val="0"/>
              <w:autoSpaceDN w:val="0"/>
              <w:adjustRightInd w:val="0"/>
              <w:spacing w:after="0" w:line="240" w:lineRule="auto"/>
              <w:ind w:left="-65"/>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lang w:eastAsia="ru-RU"/>
              </w:rPr>
              <w:t>Сведения отсутствуют</w:t>
            </w:r>
          </w:p>
        </w:tc>
        <w:tc>
          <w:tcPr>
            <w:tcW w:w="4030" w:type="dxa"/>
            <w:tcBorders>
              <w:top w:val="single" w:sz="4" w:space="0" w:color="auto"/>
              <w:left w:val="single" w:sz="4" w:space="0" w:color="auto"/>
              <w:bottom w:val="single" w:sz="4" w:space="0" w:color="auto"/>
              <w:right w:val="single" w:sz="4" w:space="0" w:color="auto"/>
            </w:tcBorders>
            <w:vAlign w:val="bottom"/>
          </w:tcPr>
          <w:p w:rsidR="004A2AB7" w:rsidRPr="00837C8A"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w:t>
            </w:r>
          </w:p>
        </w:tc>
        <w:tc>
          <w:tcPr>
            <w:tcW w:w="4615" w:type="dxa"/>
            <w:tcBorders>
              <w:top w:val="single" w:sz="4" w:space="0" w:color="auto"/>
              <w:left w:val="single" w:sz="4" w:space="0" w:color="auto"/>
              <w:bottom w:val="single" w:sz="4" w:space="0" w:color="auto"/>
            </w:tcBorders>
            <w:vAlign w:val="bottom"/>
          </w:tcPr>
          <w:p w:rsidR="004A2AB7" w:rsidRPr="000152BE" w:rsidRDefault="004A2AB7" w:rsidP="00D55039">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837C8A">
              <w:rPr>
                <w:rFonts w:ascii="Times New Roman CYR" w:eastAsia="Times New Roman" w:hAnsi="Times New Roman CYR" w:cs="Times New Roman CYR"/>
                <w:color w:val="000000"/>
                <w:sz w:val="24"/>
                <w:szCs w:val="24"/>
                <w:lang w:eastAsia="ru-RU"/>
              </w:rPr>
              <w:t>9,2960</w:t>
            </w:r>
          </w:p>
        </w:tc>
      </w:tr>
    </w:tbl>
    <w:p w:rsidR="004A2AB7" w:rsidRDefault="004A2AB7"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p>
    <w:p w:rsidR="00C21C81" w:rsidRDefault="00C21C8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6.6. Сведения о совершенных Эмитентом сделках, в совершении которых имелась заинтересованность</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Сделки, в совершении которых имелась заинтересованность, в отчетном квартале не совершались.</w:t>
      </w:r>
    </w:p>
    <w:p w:rsidR="00C21C81" w:rsidRDefault="00C21C8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6.7. Сведения о размере дебиторской задолженности</w:t>
      </w:r>
    </w:p>
    <w:tbl>
      <w:tblPr>
        <w:tblW w:w="0" w:type="auto"/>
        <w:tblInd w:w="62" w:type="dxa"/>
        <w:tblLayout w:type="fixed"/>
        <w:tblCellMar>
          <w:top w:w="102" w:type="dxa"/>
          <w:left w:w="62" w:type="dxa"/>
          <w:bottom w:w="102" w:type="dxa"/>
          <w:right w:w="62" w:type="dxa"/>
        </w:tblCellMar>
        <w:tblLook w:val="0000"/>
      </w:tblPr>
      <w:tblGrid>
        <w:gridCol w:w="5266"/>
        <w:gridCol w:w="1964"/>
        <w:gridCol w:w="3118"/>
      </w:tblGrid>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050CB2">
              <w:rPr>
                <w:rFonts w:ascii="Arial" w:eastAsia="Times New Roman" w:hAnsi="Arial" w:cs="Arial"/>
                <w:sz w:val="20"/>
                <w:szCs w:val="20"/>
                <w:lang w:eastAsia="ru-RU"/>
              </w:rPr>
              <w:t>Наименование показателя</w:t>
            </w:r>
          </w:p>
        </w:tc>
        <w:tc>
          <w:tcPr>
            <w:tcW w:w="5082" w:type="dxa"/>
            <w:gridSpan w:val="2"/>
            <w:tcBorders>
              <w:top w:val="single" w:sz="4" w:space="0" w:color="auto"/>
              <w:left w:val="single" w:sz="4" w:space="0" w:color="auto"/>
              <w:bottom w:val="single" w:sz="4" w:space="0" w:color="auto"/>
              <w:right w:val="single" w:sz="4" w:space="0" w:color="auto"/>
            </w:tcBorders>
          </w:tcPr>
          <w:p w:rsidR="00F23441" w:rsidRPr="009B573D" w:rsidRDefault="00F23441" w:rsidP="0012241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B573D">
              <w:rPr>
                <w:rFonts w:ascii="Arial" w:eastAsia="Times New Roman" w:hAnsi="Arial" w:cs="Arial"/>
                <w:sz w:val="20"/>
                <w:szCs w:val="20"/>
                <w:lang w:eastAsia="ru-RU"/>
              </w:rPr>
              <w:t>Значение показателя за соответствующие отчетные периоды</w:t>
            </w:r>
          </w:p>
          <w:p w:rsidR="00F23441" w:rsidRPr="00B70481" w:rsidRDefault="00F23441" w:rsidP="00A73246">
            <w:pPr>
              <w:widowControl w:val="0"/>
              <w:autoSpaceDE w:val="0"/>
              <w:autoSpaceDN w:val="0"/>
              <w:adjustRightInd w:val="0"/>
              <w:spacing w:after="0" w:line="240" w:lineRule="auto"/>
              <w:rPr>
                <w:rFonts w:ascii="Arial" w:eastAsia="Times New Roman" w:hAnsi="Arial" w:cs="Arial"/>
                <w:sz w:val="20"/>
                <w:szCs w:val="20"/>
                <w:highlight w:val="yellow"/>
                <w:lang w:eastAsia="ru-RU"/>
              </w:rPr>
            </w:pPr>
            <w:r w:rsidRPr="009B573D">
              <w:rPr>
                <w:rFonts w:ascii="Arial" w:eastAsia="Times New Roman" w:hAnsi="Arial" w:cs="Arial"/>
                <w:sz w:val="20"/>
                <w:szCs w:val="20"/>
                <w:lang w:eastAsia="ru-RU"/>
              </w:rPr>
              <w:t>201</w:t>
            </w:r>
            <w:r w:rsidR="00A73246">
              <w:rPr>
                <w:rFonts w:ascii="Arial" w:eastAsia="Times New Roman" w:hAnsi="Arial" w:cs="Arial"/>
                <w:sz w:val="20"/>
                <w:szCs w:val="20"/>
                <w:lang w:eastAsia="ru-RU"/>
              </w:rPr>
              <w:t xml:space="preserve">8                                       </w:t>
            </w:r>
            <w:r w:rsidR="00C21C81">
              <w:rPr>
                <w:rFonts w:ascii="Arial" w:eastAsia="Times New Roman" w:hAnsi="Arial" w:cs="Arial"/>
                <w:sz w:val="20"/>
                <w:szCs w:val="20"/>
                <w:lang w:eastAsia="ru-RU"/>
              </w:rPr>
              <w:t>1</w:t>
            </w:r>
            <w:r w:rsidRPr="009B573D">
              <w:rPr>
                <w:rFonts w:ascii="Arial" w:eastAsia="Times New Roman" w:hAnsi="Arial" w:cs="Arial"/>
                <w:sz w:val="20"/>
                <w:szCs w:val="20"/>
                <w:lang w:eastAsia="ru-RU"/>
              </w:rPr>
              <w:t>кв. 201</w:t>
            </w:r>
            <w:r w:rsidR="00A73246">
              <w:rPr>
                <w:rFonts w:ascii="Arial" w:eastAsia="Times New Roman" w:hAnsi="Arial" w:cs="Arial"/>
                <w:sz w:val="20"/>
                <w:szCs w:val="20"/>
                <w:lang w:eastAsia="ru-RU"/>
              </w:rPr>
              <w:t xml:space="preserve">9 </w:t>
            </w:r>
            <w:r w:rsidRPr="009B573D">
              <w:rPr>
                <w:rFonts w:ascii="Arial" w:eastAsia="Times New Roman" w:hAnsi="Arial" w:cs="Arial"/>
                <w:sz w:val="20"/>
                <w:szCs w:val="20"/>
                <w:lang w:eastAsia="ru-RU"/>
              </w:rPr>
              <w:t>г.</w:t>
            </w: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A73246">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Дебиторская задолженность покупателей и заказчиков, </w:t>
            </w:r>
            <w:r w:rsidR="00A73246">
              <w:rPr>
                <w:rFonts w:ascii="Arial" w:eastAsia="Times New Roman" w:hAnsi="Arial" w:cs="Arial"/>
                <w:sz w:val="20"/>
                <w:szCs w:val="20"/>
                <w:lang w:eastAsia="ru-RU"/>
              </w:rPr>
              <w:t>р</w:t>
            </w:r>
            <w:r w:rsidRPr="00050CB2">
              <w:rPr>
                <w:rFonts w:ascii="Arial" w:eastAsia="Times New Roman" w:hAnsi="Arial" w:cs="Arial"/>
                <w:sz w:val="20"/>
                <w:szCs w:val="20"/>
                <w:lang w:eastAsia="ru-RU"/>
              </w:rPr>
              <w:t>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A73246"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6 248 000</w:t>
            </w: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A73246"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5 233 000</w:t>
            </w: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A73246"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A73246"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A73246">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Дебиторская задолженность по векселям к получению,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A73246"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A73246"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A73246"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A73246"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A73246">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 xml:space="preserve">Дебиторская задолженность участников (учредителей) по взносам в уставный капитал, </w:t>
            </w:r>
            <w:r w:rsidR="009B573D">
              <w:rPr>
                <w:rFonts w:ascii="Arial" w:eastAsia="Times New Roman" w:hAnsi="Arial" w:cs="Arial"/>
                <w:sz w:val="20"/>
                <w:szCs w:val="20"/>
                <w:lang w:eastAsia="ru-RU"/>
              </w:rPr>
              <w:t>р</w:t>
            </w:r>
            <w:r w:rsidRPr="00050CB2">
              <w:rPr>
                <w:rFonts w:ascii="Arial" w:eastAsia="Times New Roman" w:hAnsi="Arial" w:cs="Arial"/>
                <w:sz w:val="20"/>
                <w:szCs w:val="20"/>
                <w:lang w:eastAsia="ru-RU"/>
              </w:rPr>
              <w:t>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A73246"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A73246"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r>
      <w:tr w:rsidR="00F23441" w:rsidRPr="00050CB2" w:rsidTr="00122419">
        <w:tc>
          <w:tcPr>
            <w:tcW w:w="5266" w:type="dxa"/>
            <w:tcBorders>
              <w:top w:val="single" w:sz="4" w:space="0" w:color="auto"/>
              <w:left w:val="single" w:sz="4" w:space="0" w:color="auto"/>
              <w:bottom w:val="single" w:sz="4" w:space="0" w:color="auto"/>
              <w:right w:val="single" w:sz="4" w:space="0" w:color="auto"/>
            </w:tcBorders>
          </w:tcPr>
          <w:p w:rsidR="00F23441" w:rsidRPr="00050CB2" w:rsidRDefault="00F23441"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F23441" w:rsidRPr="00050CB2" w:rsidRDefault="00A73246"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3118" w:type="dxa"/>
            <w:tcBorders>
              <w:top w:val="single" w:sz="4" w:space="0" w:color="auto"/>
              <w:left w:val="single" w:sz="4" w:space="0" w:color="auto"/>
              <w:bottom w:val="single" w:sz="4" w:space="0" w:color="auto"/>
              <w:right w:val="single" w:sz="4" w:space="0" w:color="auto"/>
            </w:tcBorders>
          </w:tcPr>
          <w:p w:rsidR="00F23441" w:rsidRPr="00050CB2" w:rsidRDefault="00A73246"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r>
      <w:tr w:rsidR="005D1014" w:rsidRPr="00050CB2" w:rsidTr="00122419">
        <w:tc>
          <w:tcPr>
            <w:tcW w:w="5266" w:type="dxa"/>
            <w:tcBorders>
              <w:top w:val="single" w:sz="4" w:space="0" w:color="auto"/>
              <w:left w:val="single" w:sz="4" w:space="0" w:color="auto"/>
              <w:bottom w:val="single" w:sz="4" w:space="0" w:color="auto"/>
              <w:right w:val="single" w:sz="4" w:space="0" w:color="auto"/>
            </w:tcBorders>
          </w:tcPr>
          <w:p w:rsidR="005D1014" w:rsidRPr="00050CB2" w:rsidRDefault="005D1014" w:rsidP="00A73246">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Прочая дебиторская задолженность,</w:t>
            </w:r>
            <w:r w:rsidR="00A73246">
              <w:rPr>
                <w:rFonts w:ascii="Arial" w:eastAsia="Times New Roman" w:hAnsi="Arial" w:cs="Arial"/>
                <w:sz w:val="20"/>
                <w:szCs w:val="20"/>
                <w:lang w:eastAsia="ru-RU"/>
              </w:rPr>
              <w:t xml:space="preserve"> </w:t>
            </w:r>
            <w:r w:rsidRPr="00050CB2">
              <w:rPr>
                <w:rFonts w:ascii="Arial" w:eastAsia="Times New Roman" w:hAnsi="Arial" w:cs="Arial"/>
                <w:sz w:val="20"/>
                <w:szCs w:val="20"/>
                <w:lang w:eastAsia="ru-RU"/>
              </w:rPr>
              <w:t>руб.</w:t>
            </w:r>
          </w:p>
        </w:tc>
        <w:tc>
          <w:tcPr>
            <w:tcW w:w="1964" w:type="dxa"/>
            <w:tcBorders>
              <w:top w:val="single" w:sz="4" w:space="0" w:color="auto"/>
              <w:left w:val="single" w:sz="4" w:space="0" w:color="auto"/>
              <w:bottom w:val="single" w:sz="4" w:space="0" w:color="auto"/>
              <w:right w:val="single" w:sz="4" w:space="0" w:color="auto"/>
            </w:tcBorders>
          </w:tcPr>
          <w:p w:rsidR="005D1014" w:rsidRPr="00050CB2" w:rsidRDefault="005D1014" w:rsidP="00A73246">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A73246">
              <w:rPr>
                <w:rFonts w:ascii="Arial" w:eastAsia="Times New Roman" w:hAnsi="Arial" w:cs="Arial"/>
                <w:sz w:val="20"/>
                <w:szCs w:val="20"/>
                <w:lang w:eastAsia="ru-RU"/>
              </w:rPr>
              <w:t>0</w:t>
            </w:r>
          </w:p>
        </w:tc>
        <w:tc>
          <w:tcPr>
            <w:tcW w:w="3118" w:type="dxa"/>
            <w:tcBorders>
              <w:top w:val="single" w:sz="4" w:space="0" w:color="auto"/>
              <w:left w:val="single" w:sz="4" w:space="0" w:color="auto"/>
              <w:bottom w:val="single" w:sz="4" w:space="0" w:color="auto"/>
              <w:right w:val="single" w:sz="4" w:space="0" w:color="auto"/>
            </w:tcBorders>
          </w:tcPr>
          <w:p w:rsidR="005D1014" w:rsidRPr="00050CB2" w:rsidRDefault="00A73246" w:rsidP="00A73246">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r>
      <w:tr w:rsidR="005D1014" w:rsidRPr="00050CB2" w:rsidTr="00122419">
        <w:tc>
          <w:tcPr>
            <w:tcW w:w="5266" w:type="dxa"/>
            <w:tcBorders>
              <w:top w:val="single" w:sz="4" w:space="0" w:color="auto"/>
              <w:left w:val="single" w:sz="4" w:space="0" w:color="auto"/>
              <w:bottom w:val="single" w:sz="4" w:space="0" w:color="auto"/>
              <w:right w:val="single" w:sz="4" w:space="0" w:color="auto"/>
            </w:tcBorders>
          </w:tcPr>
          <w:p w:rsidR="005D1014" w:rsidRPr="00050CB2" w:rsidRDefault="005D1014"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просроченная, руб.</w:t>
            </w:r>
          </w:p>
        </w:tc>
        <w:tc>
          <w:tcPr>
            <w:tcW w:w="1964" w:type="dxa"/>
            <w:tcBorders>
              <w:top w:val="single" w:sz="4" w:space="0" w:color="auto"/>
              <w:left w:val="single" w:sz="4" w:space="0" w:color="auto"/>
              <w:bottom w:val="single" w:sz="4" w:space="0" w:color="auto"/>
              <w:right w:val="single" w:sz="4" w:space="0" w:color="auto"/>
            </w:tcBorders>
          </w:tcPr>
          <w:p w:rsidR="005D1014" w:rsidRPr="00050CB2" w:rsidRDefault="00A73246" w:rsidP="00C8183A">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3118" w:type="dxa"/>
            <w:tcBorders>
              <w:top w:val="single" w:sz="4" w:space="0" w:color="auto"/>
              <w:left w:val="single" w:sz="4" w:space="0" w:color="auto"/>
              <w:bottom w:val="single" w:sz="4" w:space="0" w:color="auto"/>
              <w:right w:val="single" w:sz="4" w:space="0" w:color="auto"/>
            </w:tcBorders>
          </w:tcPr>
          <w:p w:rsidR="005D1014" w:rsidRPr="00050CB2" w:rsidRDefault="00A73246" w:rsidP="00122419">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0</w:t>
            </w:r>
          </w:p>
        </w:tc>
      </w:tr>
      <w:tr w:rsidR="005D1014" w:rsidRPr="00050CB2" w:rsidTr="00122419">
        <w:tc>
          <w:tcPr>
            <w:tcW w:w="5266" w:type="dxa"/>
            <w:tcBorders>
              <w:top w:val="single" w:sz="4" w:space="0" w:color="auto"/>
              <w:left w:val="single" w:sz="4" w:space="0" w:color="auto"/>
              <w:bottom w:val="single" w:sz="4" w:space="0" w:color="auto"/>
              <w:right w:val="single" w:sz="4" w:space="0" w:color="auto"/>
            </w:tcBorders>
          </w:tcPr>
          <w:p w:rsidR="005D1014" w:rsidRPr="00050CB2" w:rsidRDefault="005D1014" w:rsidP="00A73246">
            <w:pPr>
              <w:widowControl w:val="0"/>
              <w:autoSpaceDE w:val="0"/>
              <w:autoSpaceDN w:val="0"/>
              <w:adjustRightInd w:val="0"/>
              <w:spacing w:after="0" w:line="240" w:lineRule="auto"/>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Общий размер дебиторской задолженности, руб.</w:t>
            </w:r>
          </w:p>
        </w:tc>
        <w:tc>
          <w:tcPr>
            <w:tcW w:w="1964" w:type="dxa"/>
            <w:tcBorders>
              <w:top w:val="single" w:sz="4" w:space="0" w:color="auto"/>
              <w:left w:val="single" w:sz="4" w:space="0" w:color="auto"/>
              <w:bottom w:val="single" w:sz="4" w:space="0" w:color="auto"/>
              <w:right w:val="single" w:sz="4" w:space="0" w:color="auto"/>
            </w:tcBorders>
          </w:tcPr>
          <w:p w:rsidR="005D1014" w:rsidRPr="00050CB2" w:rsidRDefault="005D1014" w:rsidP="00C8183A">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D1014" w:rsidRPr="00050CB2" w:rsidRDefault="005D1014" w:rsidP="00893D1F">
            <w:pPr>
              <w:widowControl w:val="0"/>
              <w:autoSpaceDE w:val="0"/>
              <w:autoSpaceDN w:val="0"/>
              <w:adjustRightInd w:val="0"/>
              <w:spacing w:after="0" w:line="240" w:lineRule="auto"/>
              <w:rPr>
                <w:rFonts w:ascii="Arial" w:eastAsia="Times New Roman" w:hAnsi="Arial" w:cs="Arial"/>
                <w:sz w:val="20"/>
                <w:szCs w:val="20"/>
                <w:lang w:eastAsia="ru-RU"/>
              </w:rPr>
            </w:pPr>
          </w:p>
        </w:tc>
      </w:tr>
      <w:tr w:rsidR="00A73246" w:rsidRPr="00050CB2" w:rsidTr="00122419">
        <w:tc>
          <w:tcPr>
            <w:tcW w:w="5266" w:type="dxa"/>
            <w:tcBorders>
              <w:top w:val="single" w:sz="4" w:space="0" w:color="auto"/>
              <w:left w:val="single" w:sz="4" w:space="0" w:color="auto"/>
              <w:bottom w:val="single" w:sz="4" w:space="0" w:color="auto"/>
              <w:right w:val="single" w:sz="4" w:space="0" w:color="auto"/>
            </w:tcBorders>
          </w:tcPr>
          <w:p w:rsidR="00A73246" w:rsidRPr="00050CB2" w:rsidRDefault="00A73246" w:rsidP="00122419">
            <w:pPr>
              <w:widowControl w:val="0"/>
              <w:autoSpaceDE w:val="0"/>
              <w:autoSpaceDN w:val="0"/>
              <w:adjustRightInd w:val="0"/>
              <w:spacing w:after="0" w:line="240" w:lineRule="auto"/>
              <w:ind w:left="283"/>
              <w:jc w:val="both"/>
              <w:rPr>
                <w:rFonts w:ascii="Arial" w:eastAsia="Times New Roman" w:hAnsi="Arial" w:cs="Arial"/>
                <w:sz w:val="20"/>
                <w:szCs w:val="20"/>
                <w:lang w:eastAsia="ru-RU"/>
              </w:rPr>
            </w:pPr>
            <w:r w:rsidRPr="00050CB2">
              <w:rPr>
                <w:rFonts w:ascii="Arial" w:eastAsia="Times New Roman" w:hAnsi="Arial" w:cs="Arial"/>
                <w:sz w:val="20"/>
                <w:szCs w:val="20"/>
                <w:lang w:eastAsia="ru-RU"/>
              </w:rPr>
              <w:t>в том числе общий размер просроченной дебиторской задолженности, руб.</w:t>
            </w:r>
          </w:p>
        </w:tc>
        <w:tc>
          <w:tcPr>
            <w:tcW w:w="1964" w:type="dxa"/>
            <w:tcBorders>
              <w:top w:val="single" w:sz="4" w:space="0" w:color="auto"/>
              <w:left w:val="single" w:sz="4" w:space="0" w:color="auto"/>
              <w:bottom w:val="single" w:sz="4" w:space="0" w:color="auto"/>
              <w:right w:val="single" w:sz="4" w:space="0" w:color="auto"/>
            </w:tcBorders>
          </w:tcPr>
          <w:p w:rsidR="00A73246" w:rsidRPr="00050CB2" w:rsidRDefault="00A73246" w:rsidP="005B708C">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6 248 000</w:t>
            </w:r>
          </w:p>
        </w:tc>
        <w:tc>
          <w:tcPr>
            <w:tcW w:w="3118" w:type="dxa"/>
            <w:tcBorders>
              <w:top w:val="single" w:sz="4" w:space="0" w:color="auto"/>
              <w:left w:val="single" w:sz="4" w:space="0" w:color="auto"/>
              <w:bottom w:val="single" w:sz="4" w:space="0" w:color="auto"/>
              <w:right w:val="single" w:sz="4" w:space="0" w:color="auto"/>
            </w:tcBorders>
          </w:tcPr>
          <w:p w:rsidR="00A73246" w:rsidRPr="00050CB2" w:rsidRDefault="00A73246" w:rsidP="005B708C">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5 233 000</w:t>
            </w:r>
          </w:p>
        </w:tc>
      </w:tr>
    </w:tbl>
    <w:p w:rsidR="00F23441" w:rsidRPr="000152BE" w:rsidRDefault="00F23441"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VII. Бухгалтерская отчетность эмитента и иная финансовая информация</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7.1. Годовая бухгалтерская отчетность Эмитента</w:t>
      </w:r>
    </w:p>
    <w:p w:rsidR="000152BE" w:rsidRPr="000152BE" w:rsidRDefault="00627274"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Pr>
          <w:rFonts w:ascii="Times New Roman CYR" w:eastAsia="Times New Roman" w:hAnsi="Times New Roman CYR" w:cs="Times New Roman CYR"/>
          <w:bCs/>
          <w:color w:val="000000"/>
          <w:lang w:eastAsia="ru-RU"/>
        </w:rPr>
        <w:t xml:space="preserve">  Приложение: Бухгалтерская отчетность за 201</w:t>
      </w:r>
      <w:r w:rsidR="00A73246">
        <w:rPr>
          <w:rFonts w:ascii="Times New Roman CYR" w:eastAsia="Times New Roman" w:hAnsi="Times New Roman CYR" w:cs="Times New Roman CYR"/>
          <w:bCs/>
          <w:color w:val="000000"/>
          <w:lang w:eastAsia="ru-RU"/>
        </w:rPr>
        <w:t>8</w:t>
      </w:r>
      <w:r>
        <w:rPr>
          <w:rFonts w:ascii="Times New Roman CYR" w:eastAsia="Times New Roman" w:hAnsi="Times New Roman CYR" w:cs="Times New Roman CYR"/>
          <w:bCs/>
          <w:color w:val="000000"/>
          <w:lang w:eastAsia="ru-RU"/>
        </w:rPr>
        <w:t xml:space="preserve"> год </w:t>
      </w:r>
    </w:p>
    <w:p w:rsidR="000152BE" w:rsidRPr="000152BE" w:rsidRDefault="000152BE" w:rsidP="000152BE">
      <w:pPr>
        <w:widowControl w:val="0"/>
        <w:autoSpaceDE w:val="0"/>
        <w:autoSpaceDN w:val="0"/>
        <w:adjustRightInd w:val="0"/>
        <w:spacing w:after="0" w:line="240" w:lineRule="auto"/>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7.2. </w:t>
      </w:r>
      <w:r w:rsidR="00F23441">
        <w:rPr>
          <w:rFonts w:ascii="Times New Roman CYR" w:eastAsia="Times New Roman" w:hAnsi="Times New Roman CYR" w:cs="Times New Roman CYR"/>
          <w:b/>
          <w:bCs/>
          <w:color w:val="000000"/>
          <w:lang w:eastAsia="ru-RU"/>
        </w:rPr>
        <w:t xml:space="preserve">Промежуточная  </w:t>
      </w:r>
      <w:r w:rsidRPr="000152BE">
        <w:rPr>
          <w:rFonts w:ascii="Times New Roman CYR" w:eastAsia="Times New Roman" w:hAnsi="Times New Roman CYR" w:cs="Times New Roman CYR"/>
          <w:b/>
          <w:bCs/>
          <w:color w:val="000000"/>
          <w:lang w:eastAsia="ru-RU"/>
        </w:rPr>
        <w:t>бухгалтерская отчетность эмитента за последний завершенный отчетный период.</w:t>
      </w:r>
    </w:p>
    <w:p w:rsid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 xml:space="preserve">Приложение: </w:t>
      </w:r>
      <w:r w:rsidRPr="000152BE">
        <w:rPr>
          <w:rFonts w:ascii="Times New Roman CYR" w:eastAsia="Times New Roman" w:hAnsi="Times New Roman CYR" w:cs="Times New Roman CYR"/>
          <w:color w:val="000000"/>
          <w:lang w:eastAsia="ru-RU"/>
        </w:rPr>
        <w:t xml:space="preserve">Бухгалтерская отчетность за </w:t>
      </w:r>
      <w:r w:rsidR="00627274">
        <w:rPr>
          <w:rFonts w:ascii="Times New Roman CYR" w:eastAsia="Times New Roman" w:hAnsi="Times New Roman CYR" w:cs="Times New Roman CYR"/>
          <w:color w:val="000000"/>
          <w:lang w:eastAsia="ru-RU"/>
        </w:rPr>
        <w:t>1</w:t>
      </w:r>
      <w:r w:rsidRPr="000152BE">
        <w:rPr>
          <w:rFonts w:ascii="Times New Roman CYR" w:eastAsia="Times New Roman" w:hAnsi="Times New Roman CYR" w:cs="Times New Roman CYR"/>
          <w:color w:val="000000"/>
          <w:lang w:eastAsia="ru-RU"/>
        </w:rPr>
        <w:t>-й кв. 201</w:t>
      </w:r>
      <w:r w:rsidR="00A73246">
        <w:rPr>
          <w:rFonts w:ascii="Times New Roman CYR" w:eastAsia="Times New Roman" w:hAnsi="Times New Roman CYR" w:cs="Times New Roman CYR"/>
          <w:color w:val="000000"/>
          <w:lang w:eastAsia="ru-RU"/>
        </w:rPr>
        <w:t>9</w:t>
      </w:r>
      <w:r w:rsidRPr="000152BE">
        <w:rPr>
          <w:rFonts w:ascii="Times New Roman CYR" w:eastAsia="Times New Roman" w:hAnsi="Times New Roman CYR" w:cs="Times New Roman CYR"/>
          <w:color w:val="000000"/>
          <w:lang w:eastAsia="ru-RU"/>
        </w:rPr>
        <w:t xml:space="preserve"> года.</w:t>
      </w:r>
    </w:p>
    <w:p w:rsidR="00F23441" w:rsidRDefault="00F23441" w:rsidP="000152BE">
      <w:pPr>
        <w:widowControl w:val="0"/>
        <w:autoSpaceDE w:val="0"/>
        <w:autoSpaceDN w:val="0"/>
        <w:adjustRightInd w:val="0"/>
        <w:spacing w:after="0" w:line="240" w:lineRule="auto"/>
        <w:jc w:val="both"/>
        <w:rPr>
          <w:rFonts w:ascii="Arial" w:hAnsi="Arial" w:cs="Arial"/>
          <w:b/>
          <w:bCs/>
          <w:color w:val="333333"/>
          <w:shd w:val="clear" w:color="auto" w:fill="FFFFFF"/>
        </w:rPr>
      </w:pPr>
      <w:r>
        <w:rPr>
          <w:rFonts w:ascii="Arial" w:hAnsi="Arial" w:cs="Arial"/>
          <w:b/>
          <w:bCs/>
          <w:color w:val="333333"/>
          <w:shd w:val="clear" w:color="auto" w:fill="FFFFFF"/>
        </w:rPr>
        <w:t xml:space="preserve">7.3. Консолидированная финансовая отчетность эмитента </w:t>
      </w:r>
    </w:p>
    <w:p w:rsidR="000152BE" w:rsidRDefault="00F23441" w:rsidP="000152BE">
      <w:pPr>
        <w:widowControl w:val="0"/>
        <w:autoSpaceDE w:val="0"/>
        <w:autoSpaceDN w:val="0"/>
        <w:adjustRightInd w:val="0"/>
        <w:spacing w:after="0" w:line="240" w:lineRule="auto"/>
        <w:jc w:val="both"/>
        <w:rPr>
          <w:rFonts w:ascii="Arial" w:hAnsi="Arial" w:cs="Arial"/>
          <w:bCs/>
          <w:color w:val="333333"/>
          <w:shd w:val="clear" w:color="auto" w:fill="FFFFFF"/>
        </w:rPr>
      </w:pPr>
      <w:r w:rsidRPr="00F23441">
        <w:rPr>
          <w:rFonts w:ascii="Arial" w:hAnsi="Arial" w:cs="Arial"/>
          <w:bCs/>
          <w:color w:val="333333"/>
          <w:shd w:val="clear" w:color="auto" w:fill="FFFFFF"/>
        </w:rPr>
        <w:t>Отчетность не предоставляется</w:t>
      </w:r>
    </w:p>
    <w:p w:rsidR="00D21A5A" w:rsidRPr="007071D8" w:rsidRDefault="00D21A5A" w:rsidP="00D21A5A">
      <w:pPr>
        <w:widowControl w:val="0"/>
        <w:autoSpaceDE w:val="0"/>
        <w:autoSpaceDN w:val="0"/>
        <w:adjustRightInd w:val="0"/>
        <w:spacing w:after="0" w:line="240" w:lineRule="auto"/>
        <w:jc w:val="both"/>
        <w:rPr>
          <w:rFonts w:ascii="Times New Roman" w:hAnsi="Times New Roman" w:cs="Times New Roman"/>
          <w:bCs/>
          <w:i/>
          <w:color w:val="333333"/>
          <w:shd w:val="clear" w:color="auto" w:fill="FFFFFF"/>
        </w:rPr>
      </w:pPr>
      <w:r w:rsidRPr="000E4E9D">
        <w:rPr>
          <w:rStyle w:val="Subst"/>
          <w:rFonts w:ascii="Times New Roman" w:hAnsi="Times New Roman" w:cs="Times New Roman"/>
          <w:i w:val="0"/>
        </w:rPr>
        <w:t xml:space="preserve">Эмитент не имеет дочерние организации и у эмитента отсутствует обязанность составлять </w:t>
      </w:r>
      <w:r w:rsidRPr="000E4E9D">
        <w:rPr>
          <w:rStyle w:val="Subst"/>
          <w:rFonts w:ascii="Times New Roman" w:hAnsi="Times New Roman" w:cs="Times New Roman"/>
          <w:i w:val="0"/>
        </w:rPr>
        <w:lastRenderedPageBreak/>
        <w:t>консолидированную отчетность в соответствии с требованиями пункта 4 статьи 30 Федерального закона "О рынке ценных бумаг".</w:t>
      </w:r>
    </w:p>
    <w:p w:rsidR="00F23441" w:rsidRDefault="00F23441" w:rsidP="000152BE">
      <w:pPr>
        <w:widowControl w:val="0"/>
        <w:autoSpaceDE w:val="0"/>
        <w:autoSpaceDN w:val="0"/>
        <w:adjustRightInd w:val="0"/>
        <w:spacing w:after="0" w:line="240" w:lineRule="auto"/>
        <w:jc w:val="both"/>
        <w:rPr>
          <w:rFonts w:ascii="Arial" w:hAnsi="Arial" w:cs="Arial"/>
          <w:b/>
          <w:bCs/>
          <w:color w:val="333333"/>
          <w:shd w:val="clear" w:color="auto" w:fill="FFFFFF"/>
        </w:rPr>
      </w:pPr>
    </w:p>
    <w:p w:rsidR="00F23441" w:rsidRPr="00F23441" w:rsidRDefault="00F23441" w:rsidP="000152BE">
      <w:pPr>
        <w:widowControl w:val="0"/>
        <w:autoSpaceDE w:val="0"/>
        <w:autoSpaceDN w:val="0"/>
        <w:adjustRightInd w:val="0"/>
        <w:spacing w:after="0" w:line="240" w:lineRule="auto"/>
        <w:jc w:val="both"/>
        <w:rPr>
          <w:rFonts w:ascii="Times New Roman CYR" w:eastAsia="Times New Roman" w:hAnsi="Times New Roman CYR" w:cs="Times New Roman CYR"/>
          <w:bCs/>
          <w:color w:val="000000"/>
          <w:lang w:eastAsia="ru-RU"/>
        </w:rPr>
      </w:pPr>
      <w:r>
        <w:rPr>
          <w:rFonts w:ascii="Arial" w:hAnsi="Arial" w:cs="Arial"/>
          <w:b/>
          <w:bCs/>
          <w:color w:val="333333"/>
          <w:shd w:val="clear" w:color="auto" w:fill="FFFFFF"/>
        </w:rPr>
        <w:t>7.4. Сведения об учетной политике эмитента</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32"/>
          <w:szCs w:val="32"/>
          <w:lang w:eastAsia="ru-RU"/>
        </w:rPr>
      </w:pPr>
      <w:r w:rsidRPr="00050CB2">
        <w:rPr>
          <w:rFonts w:ascii="Times New Roman CYR" w:eastAsia="Times New Roman" w:hAnsi="Times New Roman CYR" w:cs="Times New Roman CYR"/>
          <w:b/>
          <w:sz w:val="32"/>
          <w:szCs w:val="32"/>
          <w:lang w:eastAsia="ru-RU"/>
        </w:rPr>
        <w:t xml:space="preserve">ПРИКАЗ № 4-УП </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г.Москва«29» декабря 2015г.</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Об учетной политике</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Открытого акционерного общества «Внешнеэкономическое объединение «Техностройэкспорт»</w:t>
      </w:r>
    </w:p>
    <w:p w:rsidR="00627274" w:rsidRPr="00050CB2" w:rsidRDefault="00627274" w:rsidP="00627274">
      <w:pPr>
        <w:widowControl w:val="0"/>
        <w:autoSpaceDE w:val="0"/>
        <w:autoSpaceDN w:val="0"/>
        <w:adjustRightInd w:val="0"/>
        <w:spacing w:after="0" w:line="240" w:lineRule="auto"/>
        <w:ind w:right="-2"/>
        <w:jc w:val="center"/>
        <w:rPr>
          <w:rFonts w:ascii="Times New Roman CYR" w:eastAsia="Times New Roman" w:hAnsi="Times New Roman CYR" w:cs="Times New Roman CYR"/>
          <w:b/>
          <w:sz w:val="24"/>
          <w:szCs w:val="24"/>
          <w:lang w:eastAsia="ru-RU"/>
        </w:rPr>
      </w:pPr>
    </w:p>
    <w:p w:rsidR="00627274" w:rsidRPr="00050CB2" w:rsidRDefault="00627274" w:rsidP="00627274">
      <w:pPr>
        <w:widowControl w:val="0"/>
        <w:tabs>
          <w:tab w:val="center" w:pos="4678"/>
        </w:tabs>
        <w:autoSpaceDE w:val="0"/>
        <w:autoSpaceDN w:val="0"/>
        <w:adjustRightInd w:val="0"/>
        <w:spacing w:after="0" w:line="240" w:lineRule="auto"/>
        <w:ind w:right="-2"/>
        <w:jc w:val="center"/>
        <w:rPr>
          <w:rFonts w:ascii="Times New Roman CYR" w:eastAsia="Times New Roman" w:hAnsi="Times New Roman CYR" w:cs="Times New Roman CYR"/>
          <w:b/>
          <w:sz w:val="28"/>
          <w:szCs w:val="28"/>
          <w:lang w:eastAsia="ru-RU"/>
        </w:rPr>
      </w:pPr>
      <w:r w:rsidRPr="00050CB2">
        <w:rPr>
          <w:rFonts w:ascii="Times New Roman CYR" w:eastAsia="Times New Roman" w:hAnsi="Times New Roman CYR" w:cs="Times New Roman CYR"/>
          <w:b/>
          <w:sz w:val="28"/>
          <w:szCs w:val="28"/>
          <w:lang w:eastAsia="ru-RU"/>
        </w:rPr>
        <w:t>на 2016 г.</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ab/>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ab/>
        <w:t xml:space="preserve">На основании и в соответствии с Федеральным Законом РФ №402-ФЗ от 06.12.11г. </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«О бухгалтерском учете» и Положением по бухгалтерскому учету  (ПБУ 1/2008, утв. приказом МФ РФ от 29.07.98 № 34н),  а также иными положениями и нормами, содержащимися в законодательстве  о бухгалтерском учете и отчетности,</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050CB2">
        <w:rPr>
          <w:rFonts w:ascii="Times New Roman CYR" w:eastAsia="Times New Roman" w:hAnsi="Times New Roman CYR" w:cs="Times New Roman CYR"/>
          <w:b/>
          <w:sz w:val="24"/>
          <w:szCs w:val="24"/>
          <w:lang w:eastAsia="ru-RU"/>
        </w:rPr>
        <w:t>ПРИКАЗЫВАЮ:</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0CB2">
        <w:rPr>
          <w:rFonts w:ascii="Times New Roman CYR" w:eastAsia="Times New Roman" w:hAnsi="Times New Roman CYR" w:cs="Times New Roman CYR"/>
          <w:sz w:val="24"/>
          <w:szCs w:val="24"/>
          <w:lang w:eastAsia="ru-RU"/>
        </w:rPr>
        <w:t xml:space="preserve">      1. Продлить  действие Положения «Учетная политика открытого акционерного общества Внешнеэкономическое объединение «Техностройэкспорт» на  2015г. от 23 декабря 2014г.» бессрочно.</w:t>
      </w:r>
    </w:p>
    <w:p w:rsidR="00627274" w:rsidRPr="00050CB2" w:rsidRDefault="00627274" w:rsidP="0062727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27274" w:rsidRPr="00050CB2" w:rsidRDefault="00627274" w:rsidP="00627274">
      <w:pPr>
        <w:spacing w:after="0" w:line="240" w:lineRule="auto"/>
        <w:ind w:firstLine="709"/>
        <w:jc w:val="both"/>
        <w:rPr>
          <w:rFonts w:ascii="TimesET" w:eastAsia="Times New Roman" w:hAnsi="TimesET" w:cs="Times New Roman"/>
          <w:color w:val="000000"/>
          <w:sz w:val="24"/>
          <w:szCs w:val="24"/>
          <w:lang w:eastAsia="ru-RU"/>
        </w:rPr>
      </w:pPr>
      <w:r w:rsidRPr="00050CB2">
        <w:rPr>
          <w:rFonts w:ascii="TimesET" w:eastAsia="Times New Roman" w:hAnsi="TimesET" w:cs="Times New Roman"/>
          <w:color w:val="000000"/>
          <w:sz w:val="24"/>
          <w:szCs w:val="24"/>
          <w:lang w:eastAsia="ru-RU"/>
        </w:rPr>
        <w:t>Контроль за выполнением настоящего приказа оставляю за собой.</w:t>
      </w:r>
    </w:p>
    <w:p w:rsidR="00627274" w:rsidRPr="00050CB2" w:rsidRDefault="00627274" w:rsidP="00627274">
      <w:pPr>
        <w:spacing w:after="0" w:line="240" w:lineRule="auto"/>
        <w:ind w:firstLine="709"/>
        <w:rPr>
          <w:rFonts w:ascii="TimesET" w:eastAsia="Times New Roman" w:hAnsi="TimesET" w:cs="Times New Roman"/>
          <w:color w:val="000000"/>
          <w:sz w:val="24"/>
          <w:szCs w:val="24"/>
          <w:lang w:eastAsia="ru-RU"/>
        </w:rPr>
      </w:pPr>
    </w:p>
    <w:p w:rsidR="00627274" w:rsidRPr="00050CB2" w:rsidRDefault="00627274" w:rsidP="00627274">
      <w:pPr>
        <w:spacing w:after="0" w:line="240" w:lineRule="auto"/>
        <w:ind w:firstLine="709"/>
        <w:jc w:val="both"/>
        <w:rPr>
          <w:rFonts w:ascii="TimesET" w:eastAsia="Times New Roman" w:hAnsi="TimesET" w:cs="Times New Roman"/>
          <w:color w:val="000000"/>
          <w:sz w:val="28"/>
          <w:szCs w:val="28"/>
          <w:lang w:eastAsia="ru-RU"/>
        </w:rPr>
      </w:pPr>
      <w:r w:rsidRPr="00050CB2">
        <w:rPr>
          <w:rFonts w:ascii="TimesET" w:eastAsia="Times New Roman" w:hAnsi="TimesET" w:cs="Times New Roman"/>
          <w:color w:val="000000"/>
          <w:sz w:val="28"/>
          <w:szCs w:val="28"/>
          <w:lang w:eastAsia="ru-RU"/>
        </w:rPr>
        <w:t>Генеральный директор</w:t>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r>
      <w:r w:rsidRPr="00050CB2">
        <w:rPr>
          <w:rFonts w:ascii="TimesET" w:eastAsia="Times New Roman" w:hAnsi="TimesET" w:cs="Times New Roman"/>
          <w:color w:val="000000"/>
          <w:sz w:val="28"/>
          <w:szCs w:val="28"/>
          <w:lang w:eastAsia="ru-RU"/>
        </w:rPr>
        <w:tab/>
        <w:t>В. И. Величко</w:t>
      </w:r>
    </w:p>
    <w:p w:rsidR="00627274" w:rsidRPr="00050CB2" w:rsidRDefault="00627274" w:rsidP="00627274">
      <w:pPr>
        <w:widowControl w:val="0"/>
        <w:autoSpaceDE w:val="0"/>
        <w:autoSpaceDN w:val="0"/>
        <w:adjustRightInd w:val="0"/>
        <w:spacing w:after="0" w:line="240" w:lineRule="auto"/>
        <w:ind w:firstLine="5580"/>
        <w:jc w:val="center"/>
        <w:rPr>
          <w:rFonts w:ascii="TimesET" w:eastAsia="Times New Roman" w:hAnsi="TimesET" w:cs="TimesET"/>
          <w:lang w:eastAsia="ru-RU"/>
        </w:rPr>
      </w:pPr>
    </w:p>
    <w:p w:rsidR="000152BE" w:rsidRPr="000152BE" w:rsidRDefault="000152BE" w:rsidP="000152BE">
      <w:pPr>
        <w:spacing w:after="0" w:line="240" w:lineRule="auto"/>
        <w:ind w:firstLine="709"/>
        <w:jc w:val="both"/>
        <w:rPr>
          <w:rFonts w:ascii="Calibri" w:eastAsia="Times New Roman" w:hAnsi="Calibri" w:cs="Times New Roman"/>
          <w:color w:val="000000"/>
          <w:sz w:val="28"/>
          <w:szCs w:val="28"/>
          <w:lang w:eastAsia="ru-RU"/>
        </w:rPr>
      </w:pP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УТВЕРЖДАЮ»</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 xml:space="preserve">Генеральный директор </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ОАО ВО «Техностройэкспорт»</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________________________</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Величко В.И.</w:t>
      </w:r>
    </w:p>
    <w:p w:rsidR="000152BE" w:rsidRPr="000152BE" w:rsidRDefault="000152BE" w:rsidP="000152BE">
      <w:pPr>
        <w:widowControl w:val="0"/>
        <w:autoSpaceDE w:val="0"/>
        <w:autoSpaceDN w:val="0"/>
        <w:adjustRightInd w:val="0"/>
        <w:spacing w:after="0" w:line="240" w:lineRule="auto"/>
        <w:ind w:firstLine="5580"/>
        <w:jc w:val="center"/>
        <w:rPr>
          <w:rFonts w:ascii="TimesET" w:eastAsia="Times New Roman" w:hAnsi="TimesET" w:cs="TimesET"/>
          <w:lang w:eastAsia="ru-RU"/>
        </w:rPr>
      </w:pPr>
      <w:r w:rsidRPr="000152BE">
        <w:rPr>
          <w:rFonts w:ascii="TimesET" w:eastAsia="Times New Roman" w:hAnsi="TimesET" w:cs="TimesET"/>
          <w:lang w:eastAsia="ru-RU"/>
        </w:rPr>
        <w:t>2</w:t>
      </w:r>
      <w:r w:rsidRPr="000152BE">
        <w:rPr>
          <w:rFonts w:ascii="Calibri" w:eastAsia="Times New Roman" w:hAnsi="Calibri" w:cs="TimesET"/>
          <w:lang w:eastAsia="ru-RU"/>
        </w:rPr>
        <w:t>3</w:t>
      </w:r>
      <w:r w:rsidRPr="000152BE">
        <w:rPr>
          <w:rFonts w:ascii="TimesET" w:eastAsia="Times New Roman" w:hAnsi="TimesET" w:cs="TimesET"/>
          <w:lang w:eastAsia="ru-RU"/>
        </w:rPr>
        <w:t xml:space="preserve"> декабря 201</w:t>
      </w:r>
      <w:r w:rsidRPr="000152BE">
        <w:rPr>
          <w:rFonts w:ascii="Calibri" w:eastAsia="Times New Roman" w:hAnsi="Calibri" w:cs="TimesET"/>
          <w:lang w:eastAsia="ru-RU"/>
        </w:rPr>
        <w:t>4</w:t>
      </w:r>
      <w:r w:rsidRPr="000152BE">
        <w:rPr>
          <w:rFonts w:ascii="TimesET" w:eastAsia="Times New Roman" w:hAnsi="TimesET" w:cs="TimesET"/>
          <w:lang w:eastAsia="ru-RU"/>
        </w:rPr>
        <w:t xml:space="preserve"> г.</w:t>
      </w:r>
    </w:p>
    <w:p w:rsidR="000152BE" w:rsidRPr="000152BE" w:rsidRDefault="000152BE" w:rsidP="000152BE">
      <w:pPr>
        <w:widowControl w:val="0"/>
        <w:autoSpaceDE w:val="0"/>
        <w:autoSpaceDN w:val="0"/>
        <w:adjustRightInd w:val="0"/>
        <w:spacing w:after="0" w:line="240" w:lineRule="auto"/>
        <w:jc w:val="center"/>
        <w:rPr>
          <w:rFonts w:ascii="TimesET" w:eastAsia="Times New Roman" w:hAnsi="TimesET" w:cs="TimesET"/>
          <w:lang w:eastAsia="ru-RU"/>
        </w:rPr>
      </w:pPr>
      <w:r w:rsidRPr="000152BE">
        <w:rPr>
          <w:rFonts w:ascii="TimesET" w:eastAsia="Times New Roman" w:hAnsi="TimesET" w:cs="TimesET"/>
          <w:lang w:eastAsia="ru-RU"/>
        </w:rPr>
        <w:t>Учетная политика</w:t>
      </w:r>
    </w:p>
    <w:p w:rsidR="000152BE" w:rsidRPr="000152BE" w:rsidRDefault="000152BE" w:rsidP="000152BE">
      <w:pPr>
        <w:widowControl w:val="0"/>
        <w:autoSpaceDE w:val="0"/>
        <w:autoSpaceDN w:val="0"/>
        <w:adjustRightInd w:val="0"/>
        <w:spacing w:after="0" w:line="240" w:lineRule="auto"/>
        <w:jc w:val="center"/>
        <w:rPr>
          <w:rFonts w:ascii="TimesET" w:eastAsia="Times New Roman" w:hAnsi="TimesET" w:cs="TimesET"/>
          <w:lang w:eastAsia="ru-RU"/>
        </w:rPr>
      </w:pPr>
      <w:r w:rsidRPr="000152BE">
        <w:rPr>
          <w:rFonts w:ascii="TimesET" w:eastAsia="Times New Roman" w:hAnsi="TimesET" w:cs="TimesET"/>
          <w:lang w:eastAsia="ru-RU"/>
        </w:rPr>
        <w:t xml:space="preserve">открытого акционерного общества </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lang w:eastAsia="ru-RU"/>
        </w:rPr>
      </w:pPr>
      <w:r w:rsidRPr="000152BE">
        <w:rPr>
          <w:rFonts w:ascii="TimesET" w:eastAsia="Times New Roman" w:hAnsi="TimesET" w:cs="Times New Roman CYR"/>
          <w:lang w:eastAsia="ru-RU"/>
        </w:rPr>
        <w:t>«Внешнеэкономическое объединение «Техностройэкспорт</w:t>
      </w:r>
      <w:r w:rsidRPr="000152BE">
        <w:rPr>
          <w:rFonts w:ascii="TimesET" w:eastAsia="Times New Roman" w:hAnsi="TimesET" w:cs="TimesET"/>
          <w:lang w:eastAsia="ru-RU"/>
        </w:rPr>
        <w:t xml:space="preserve">» </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lang w:eastAsia="ru-RU"/>
        </w:rPr>
      </w:pPr>
      <w:r w:rsidRPr="000152BE">
        <w:rPr>
          <w:rFonts w:ascii="TimesET" w:eastAsia="Times New Roman" w:hAnsi="TimesET" w:cs="TimesET"/>
          <w:lang w:eastAsia="ru-RU"/>
        </w:rPr>
        <w:t>на 201</w:t>
      </w:r>
      <w:r w:rsidRPr="000152BE">
        <w:rPr>
          <w:rFonts w:ascii="Calibri" w:eastAsia="Times New Roman" w:hAnsi="Calibri" w:cs="TimesET"/>
          <w:lang w:eastAsia="ru-RU"/>
        </w:rPr>
        <w:t>5</w:t>
      </w:r>
      <w:r w:rsidRPr="000152BE">
        <w:rPr>
          <w:rFonts w:ascii="TimesET" w:eastAsia="Times New Roman" w:hAnsi="TimesET" w:cs="TimesET"/>
          <w:lang w:eastAsia="ru-RU"/>
        </w:rPr>
        <w:t xml:space="preserve"> год</w:t>
      </w:r>
    </w:p>
    <w:p w:rsidR="000152BE" w:rsidRPr="000152BE" w:rsidRDefault="000152BE" w:rsidP="000152BE">
      <w:pPr>
        <w:widowControl w:val="0"/>
        <w:autoSpaceDE w:val="0"/>
        <w:autoSpaceDN w:val="0"/>
        <w:adjustRightInd w:val="0"/>
        <w:spacing w:after="0" w:line="240" w:lineRule="auto"/>
        <w:jc w:val="center"/>
        <w:outlineLvl w:val="0"/>
        <w:rPr>
          <w:rFonts w:ascii="TimesET" w:eastAsia="Times New Roman" w:hAnsi="TimesET" w:cs="TimesET"/>
          <w:b/>
          <w:lang w:eastAsia="ru-RU"/>
        </w:rPr>
      </w:pPr>
      <w:r w:rsidRPr="000152BE">
        <w:rPr>
          <w:rFonts w:ascii="TimesET" w:eastAsia="Times New Roman" w:hAnsi="TimesET" w:cs="TimesET"/>
          <w:b/>
          <w:lang w:eastAsia="ru-RU"/>
        </w:rPr>
        <w:t>I. Учетная политика для целей бухгалтерского учета.</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1. Бухгалтерский учет ведется в соответствии: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с Федеральным законом от </w:t>
      </w:r>
      <w:r w:rsidRPr="000152BE">
        <w:rPr>
          <w:rFonts w:ascii="Calibri" w:eastAsia="Times New Roman" w:hAnsi="Calibri" w:cs="TimesET"/>
          <w:lang w:eastAsia="ru-RU"/>
        </w:rPr>
        <w:t>06</w:t>
      </w:r>
      <w:r w:rsidRPr="000152BE">
        <w:rPr>
          <w:rFonts w:ascii="TimesET" w:eastAsia="Times New Roman" w:hAnsi="TimesET" w:cs="TimesET"/>
          <w:lang w:eastAsia="ru-RU"/>
        </w:rPr>
        <w:t>.1</w:t>
      </w:r>
      <w:r w:rsidRPr="000152BE">
        <w:rPr>
          <w:rFonts w:ascii="Calibri" w:eastAsia="Times New Roman" w:hAnsi="Calibri" w:cs="TimesET"/>
          <w:lang w:eastAsia="ru-RU"/>
        </w:rPr>
        <w:t>2</w:t>
      </w:r>
      <w:r w:rsidRPr="000152BE">
        <w:rPr>
          <w:rFonts w:ascii="TimesET" w:eastAsia="Times New Roman" w:hAnsi="TimesET" w:cs="TimesET"/>
          <w:lang w:eastAsia="ru-RU"/>
        </w:rPr>
        <w:t>.</w:t>
      </w:r>
      <w:r w:rsidRPr="000152BE">
        <w:rPr>
          <w:rFonts w:ascii="Calibri" w:eastAsia="Times New Roman" w:hAnsi="Calibri" w:cs="TimesET"/>
          <w:lang w:eastAsia="ru-RU"/>
        </w:rPr>
        <w:t>11</w:t>
      </w:r>
      <w:r w:rsidRPr="000152BE">
        <w:rPr>
          <w:rFonts w:ascii="TimesET" w:eastAsia="Times New Roman" w:hAnsi="TimesET" w:cs="TimesET"/>
          <w:lang w:eastAsia="ru-RU"/>
        </w:rPr>
        <w:t xml:space="preserve"> №</w:t>
      </w:r>
      <w:r w:rsidRPr="000152BE">
        <w:rPr>
          <w:rFonts w:ascii="Calibri" w:eastAsia="Times New Roman" w:hAnsi="Calibri" w:cs="TimesET"/>
          <w:lang w:eastAsia="ru-RU"/>
        </w:rPr>
        <w:t>402</w:t>
      </w:r>
      <w:r w:rsidRPr="000152BE">
        <w:rPr>
          <w:rFonts w:ascii="TimesET" w:eastAsia="Times New Roman" w:hAnsi="TimesET" w:cs="TimesET"/>
          <w:lang w:eastAsia="ru-RU"/>
        </w:rPr>
        <w:t>-ФЗ «О бухгалтерском учете»;</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Положением по ведению бухгалтерского учета и бухгалтерской отчетности в Российской Федерации, утв. Приказом Минфина России от 29.07.98 № 34н (далее - Положение N 34н);</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Положениями по бухгалтерскому учету (ПБУ 1/2008 - 22/2010), утв. Приказами Минфина России;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с Планом счетов финансово-хозяйственной деятельности организаций и Инструкцией по его применению, утв. Приказом Минфина России от 31.10.00 № 94н;</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с Порядком ведения кассовых операций в Российской Федерации (утв. Решением Совета директоров ЦБ РФ от </w:t>
      </w:r>
      <w:r w:rsidRPr="000152BE">
        <w:rPr>
          <w:rFonts w:ascii="Calibri" w:eastAsia="Times New Roman" w:hAnsi="Calibri" w:cs="TimesET"/>
          <w:lang w:eastAsia="ru-RU"/>
        </w:rPr>
        <w:t>11</w:t>
      </w:r>
      <w:r w:rsidRPr="000152BE">
        <w:rPr>
          <w:rFonts w:ascii="TimesET" w:eastAsia="Times New Roman" w:hAnsi="TimesET" w:cs="TimesET"/>
          <w:lang w:eastAsia="ru-RU"/>
        </w:rPr>
        <w:t>.0</w:t>
      </w:r>
      <w:r w:rsidRPr="000152BE">
        <w:rPr>
          <w:rFonts w:ascii="Calibri" w:eastAsia="Times New Roman" w:hAnsi="Calibri" w:cs="TimesET"/>
          <w:lang w:eastAsia="ru-RU"/>
        </w:rPr>
        <w:t>3</w:t>
      </w:r>
      <w:r w:rsidRPr="000152BE">
        <w:rPr>
          <w:rFonts w:ascii="TimesET" w:eastAsia="Times New Roman" w:hAnsi="TimesET" w:cs="TimesET"/>
          <w:lang w:eastAsia="ru-RU"/>
        </w:rPr>
        <w:t>.</w:t>
      </w:r>
      <w:r w:rsidRPr="000152BE">
        <w:rPr>
          <w:rFonts w:ascii="Calibri" w:eastAsia="Times New Roman" w:hAnsi="Calibri" w:cs="TimesET"/>
          <w:lang w:eastAsia="ru-RU"/>
        </w:rPr>
        <w:t>2014</w:t>
      </w:r>
      <w:r w:rsidRPr="000152BE">
        <w:rPr>
          <w:rFonts w:ascii="TimesET" w:eastAsia="Times New Roman" w:hAnsi="TimesET" w:cs="TimesET"/>
          <w:lang w:eastAsia="ru-RU"/>
        </w:rPr>
        <w:t xml:space="preserve"> N </w:t>
      </w:r>
      <w:r w:rsidRPr="000152BE">
        <w:rPr>
          <w:rFonts w:ascii="Calibri" w:eastAsia="Times New Roman" w:hAnsi="Calibri" w:cs="TimesET"/>
          <w:lang w:eastAsia="ru-RU"/>
        </w:rPr>
        <w:t>3210-У</w:t>
      </w:r>
      <w:r w:rsidRPr="000152BE">
        <w:rPr>
          <w:rFonts w:ascii="TimesET" w:eastAsia="Times New Roman" w:hAnsi="TimesET" w:cs="TimesET"/>
          <w:lang w:eastAsia="ru-RU"/>
        </w:rPr>
        <w:t>)</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и другими действующими нормативными актами, регламентирующими порядок бухгалтерского учета в Российской Федерации. </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2. Организационные аспекты.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2.1. Бухгалтерский и налоговый учет Общества ведется Бухгалтерией, возглавляемой Главным бухгалтером.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2.2. Список лиц, уполномоченных подписывать финансовые и бухгалтерские документы, определяется уставом, а также распорядительными документами, подписанными генеральным директором или уполномоченными им лицами.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lastRenderedPageBreak/>
        <w:t>2.3. Наличные денежные средства под отчет выдаются на срок не более 30 дней при условии полного отчета конкретного подотчетного лица по ранее выданному авансу.</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3. Технические аспекты.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3.1. Общество ведет бухгалтерский учет имущества, обязательств и хозяйственных операций путем двойной записи на взаимосвязанных счетах бухгалтерского учета, включенных в рабочий план счетов бухгалтерского учета (Приложение №1).</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3.2. Учет ведется с использованием автоматизированной системы «1С-Предприятие» на основании первичных учетных документов. Применяются регистры бухгалтерского учета, формируемые автоматизированной системой «1С».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3.3. К учету принимаются оправдательные документы, содержащие все обязательные реквизиты, приведенные в ст. 9 Закона "О бухгалтерском учете".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3.4. Первичные документы подлежат предоставлению главному бухгалтеру в следующие сроки: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авансовые отчеты – в течение 3-х рабочих дней с даты возвращения из командировки;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 прочие документы – по мере подписания.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3.5. В целях контроля за достоверностью данных бухгалтерского учета и отчетности Общество проводит инвентаризацию имущества и обязательств ежегодно перед составлением годовой бухгалтерской отчетности по состоянию на 31 декабря, а также в случаях, предусмотренных законодательством о бухгалтерском учете, в том числе при смене материально ответственных лиц. Инвентаризация основных средств проводится 1 раз в 3 года. Инвентаризация осуществляется на основании приказа генерального директора. Результаты инвентаризации отражаются в акте инвентаризации, подписанном членами инвентаризационной комиссии.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3.6. Бухгалтерская отчетность составляется по формам, приведенным в Приложении к Приказу Минфина России от 22.07.03 № 67н "О формах бухгалтерской отчетности организаций", а начиная с годовой бухгалтерской отчетности за 2011 год – по формам, приведенным в приложение №1к Приказу Минфина России от 2 июля </w:t>
      </w:r>
      <w:smartTag w:uri="urn:schemas-microsoft-com:office:smarttags" w:element="metricconverter">
        <w:smartTagPr>
          <w:attr w:name="ProductID" w:val="2010 г"/>
        </w:smartTagPr>
        <w:r w:rsidRPr="000152BE">
          <w:rPr>
            <w:rFonts w:ascii="TimesET" w:eastAsia="Times New Roman" w:hAnsi="TimesET" w:cs="TimesET"/>
            <w:lang w:eastAsia="ru-RU"/>
          </w:rPr>
          <w:t>2010 г</w:t>
        </w:r>
      </w:smartTag>
      <w:r w:rsidRPr="000152BE">
        <w:rPr>
          <w:rFonts w:ascii="TimesET" w:eastAsia="Times New Roman" w:hAnsi="TimesET" w:cs="TimesET"/>
          <w:lang w:eastAsia="ru-RU"/>
        </w:rPr>
        <w:t xml:space="preserve">. N 66н.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3.7. Регистры бухгалтерского и налогового учета хранятся на машинных носителях.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3.8. Бухгалтерский учет ведется в рублях и копейках.</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3.9. Критерием существенности является величина 5 процентов.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3.10. Для отражения в учете внутрихозяйственных операций с Представительством Общества в Турции применяется «Порядок отражения в бухгалтерском учете доходов и расходов Представительства ОАО ВО «Техностройэкспорт» в Турции» (Приложение №2). </w:t>
      </w:r>
    </w:p>
    <w:p w:rsidR="000152BE" w:rsidRPr="000152BE" w:rsidRDefault="000152BE" w:rsidP="000152BE">
      <w:pPr>
        <w:widowControl w:val="0"/>
        <w:autoSpaceDE w:val="0"/>
        <w:autoSpaceDN w:val="0"/>
        <w:adjustRightInd w:val="0"/>
        <w:spacing w:after="0" w:line="240" w:lineRule="auto"/>
        <w:ind w:firstLine="540"/>
        <w:outlineLvl w:val="0"/>
        <w:rPr>
          <w:rFonts w:ascii="TimesET" w:eastAsia="Times New Roman" w:hAnsi="TimesET" w:cs="TimesET"/>
          <w:lang w:eastAsia="ru-RU"/>
        </w:rPr>
      </w:pPr>
      <w:r w:rsidRPr="000152BE">
        <w:rPr>
          <w:rFonts w:ascii="TimesET" w:eastAsia="Times New Roman" w:hAnsi="TimesET" w:cs="TimesET"/>
          <w:lang w:eastAsia="ru-RU"/>
        </w:rPr>
        <w:t>4. Способы ведения бухгалтерского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 Учет основных средств (ОС).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4.1.1. Установлен лимит стоимости активов, которые подлежат учету в составе основных средств - 40 тыс. руб. Учет активов стоимостью менее 40 тыс. руб. ведется в порядке, предусмотренном для учета материально-производственных запасов (МПЗ). В целях обеспечения сохранности указанных объектов в производстве или при эксплуатации осуществляется их учет за балансом.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4.1.2. Амортизация ОС начисляется линейным способом.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4.1.3. По основным средствам срок полезного использования определяется с учетом Классификации основных средств, утвержденной Правительством РФ (Постановление Правительства РФ от 01.01.02 №1) на основании приказа генерального директора.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4.1.4. Определение срока полезного использования объектов основных средств, ранее использовавшихся другой организацией, определяется с учетом срока эксплуатации у предыдущих собственников.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4.1.5. Переоценка основных средств не производится.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4.1.6. В случаях улучшения (повышения) первоначально принятых нормативных показателей функционирования объекта основных средств в результате проведенной реконструкции, модернизации пересмотр срока полезного использования основных средств осуществляется на основании решения уполномоченной комиссии. При этом увеличение срока полезного использования основных средств может быть осуществлено в пределах сроков, установленных для той амортизационной группы, в которую ранее было включено такое основное средство.</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4.1.7. При выбытии основных средств их остаточная стоимость формируется на отдельном субсчете счета 01 "Основные средства".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4.1.8. Расходы на ремонт основных средств отражаются в составе текущих расходов в том периоде, в котором были произведены ремонтные работы.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 Учет нематериальных активов (НМА).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4.2.1. Нематериальными активами признаются приобретенные и (или) созданные в Общества результаты интеллектуальной деятельности и иные объекты интеллектуальной собственности (исключительные права на них), используемые в течение длительного времени (продолжительностью свыше 12 мес.). Нематериальные активы принимаются к учету по первоначальной стоимости.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4.2.2. Срок полезного использования по объектам, не имеющим установленного срока использования, устанавливается на основании приказа генерального директора с учетом срока, в течение которого ожидается получение экономических выгод от использования объекта. Определение срока полезного использования в отношении патентов, свидетельств производится исходя из их срока действия в соответствии с законодательством.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4.2.3. Амортизация НМА начисляется линейным способом.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lastRenderedPageBreak/>
        <w:t>4.2.4. Переоценка и проверка на обесценение нематериальных активов не проводятся.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4.2.5. Срок полезного использования нематериального актива ежегодно проверяется на необходимость его уточнения. В случае существенного изменения продолжительности периода, в течение которого организация предполагает использовать актив, срок его полезного использования подлежит уточнению.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4.3. Учет расходов будущих периодов.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4.3.1. Расходы будущих периодов учитываются равномерно в течение периода, к которому они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4.3.2. Лицензии, сертификаты, неисключительные права (в том числе права пользования базами данных и программными продуктами), полученные на определенный срок, учитываются в составе расходов будущих периодов с последующим равномерным включением в расходы в течение данного срока. В случае, если такие сроки не определены, списание расходов производится равномерно в течение срока, установленного приказом генерального директора.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 Учет материально-производственных запасов.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4.4.1. Учет материально-производственных запасов ведется без применения счета 15 «Заготовление и приобретение материальных ценностей» и счета 16 «Отклонение в стоимости материально-производственных ценностей».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4.4.2. Учет материально-производственных запасов ведется по фактической стоимости. При отпуске и ином выбытии материально-производственных запасов их оценка производится по средней себестоимости (скользящая оценка).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4.4.3. При наличии транспортно-заготовительных и иных аналогичных расходов они учитываются в стоимости материально-производственных запасов пропорционально стоимости единицы запасов, принятых к учету в текущем периоде.</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4.4.4. Товары, приобретенные организацией для продажи, оцениваются по стоимости их приобретения.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 Учет расходов по обычным видам деятельности.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4.5.1. В составе расходов основного производства (счет20) отражаются расходы, связанные непосредственно с выполнением конкретных договоров (заказов). К ним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соисполнителей по договорам;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материальные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амортизация объектов основных средств и нематериальных активов;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расходы, предусмотренные условиями договора.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4.5.2. Незавершенное производство оценивается по фактически произведенным затратам на производство.</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4.5.3. При отражении доходов и расходов по договорам строительного подряда, длительность выполнения которых составляет более одного отчетного года (долгосрочный характер) или сроки начала и окончания которых приходятся на разные отчетные годы применяется ПБУ 2/2008 «Учет договоров строительного подряда». Не предъявленная к оплате начисленная выручка отражается бухгалтерскими записями Д46 «Выполненные этапы работ» К90.1 «Выручка».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4.5.4. Коммерческие и управленческие расходы признаются в себестоимости реализованных товаров (работ, услуг) в отчетном периоде их признания в качестве расходов по обычным видам деятельности.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4.5.5. К управленческим расходам относятся: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административно-управленческого персонала (АУП)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амортизация ОС и НМА, закрепленных за АУП;</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сторонних организаций, в том числе на оплату информационных, консультационных, юридических и аудиторских услуг;</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услуги связи;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почтовые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аренду;</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ремонт основных средств;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расходы, не отнесенные к расходам основного производства.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4.5.6. К коммерческим расходам относятся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на транспортировку продукции;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рекламные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иные аналогичные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4.5.7. Расходы на аренду учитываются в составе расходов ежемесячно в последний день месяца. Арендные платежи, относящиеся к будущим периодам, учитываются в составе расходов будущих периодов.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 Создание резервов.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4.6.1. Резервы предстоящих расходов, в том числе на предстоящую оплату отпусков работников, не создаются.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4.6.2. Резерв по сомнительным долгам не создается.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 Учет финансовых вложений.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4.7.1. Финансовые вложения принимаются к учету по первоначальной стоимости.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lastRenderedPageBreak/>
        <w:t>4.7.2. При выбытии актива, принятого к бухгалтерскому учету в качестве финансовых вложений, по которому не определяется текущая рыночная стоимость, его стоимость определяется исходя из первоначальной стоимости каждой единицы бухгалтерского учета финансовых вложений.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4.7.3. Финансовые вложения, по которым возможно определить в установленном порядке текущую рыночную стоимость, отражаются в бухгалтерской отчетности на конец отчетного года по текущей рыночной стоимости. При выбытии активов, принятых к бухгалтерскому учету в качестве финансовых вложений, по которым определяется текущая рыночная стоимость, их стоимость определяется исходя из последней оценки.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4.7.4. Проценты, причитающиеся к получению по финансовым вложениям, признаются в составе прочих доходов Общества, на конец каждого отчетного периода. Дисконт по векселям признается доходом Общества равномерно в течение срока владения векселем, установленного договором покупки или определенного Обществом на основании других первичных документов.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4.7.8. Обесценением финансовых вложений признается 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Общество рассчитывает получить от данных финансовых вложений в обычных условиях ее деятельности. </w:t>
      </w:r>
    </w:p>
    <w:p w:rsidR="000152BE" w:rsidRPr="000152BE" w:rsidRDefault="000152BE" w:rsidP="000152BE">
      <w:pPr>
        <w:widowControl w:val="0"/>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Под существенным снижением стоимости финансовых вложений понимается отклонение более чем на 20 % расчетной стоимости от первоначальной.</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Общество осуществляет проверку на обесценение финансовых вложений ежегодно при наличии признаков обесценения. Если такая проверка подтверждает устойчивое снижение стоимости финансовых вложений, то создается резерв под обесценение финансовых вложений.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Для долевых финансовых вложений (акций, вкладов в уставные капиталы) расчетная стоимость определяется как доля в чистых активах эмитента финансового вложения, соответствующая доле в уставном капитале эмитента.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Для долговых финансовых вложений применяется следующий метод определения расчетной стоимости:</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расчетная стоимость равна нулю при наличии у эмитента признаков банкротства и отсутствия свидетельств о том, что в будущем эмитент может избежать банкротства;</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 xml:space="preserve">расчетная стоимость равна балансовой стоимости финансового вложения во всех иных случаях. </w:t>
      </w:r>
    </w:p>
    <w:p w:rsidR="000152BE" w:rsidRPr="000152BE" w:rsidRDefault="000152BE" w:rsidP="000152BE">
      <w:pPr>
        <w:widowControl w:val="0"/>
        <w:tabs>
          <w:tab w:val="left" w:pos="720"/>
        </w:tabs>
        <w:autoSpaceDE w:val="0"/>
        <w:autoSpaceDN w:val="0"/>
        <w:adjustRightInd w:val="0"/>
        <w:spacing w:after="0" w:line="240" w:lineRule="auto"/>
        <w:ind w:firstLine="720"/>
        <w:jc w:val="both"/>
        <w:rPr>
          <w:rFonts w:ascii="TimesET" w:eastAsia="Times New Roman" w:hAnsi="TimesET" w:cs="TimesET"/>
          <w:lang w:eastAsia="ru-RU"/>
        </w:rPr>
      </w:pPr>
      <w:r w:rsidRPr="000152BE">
        <w:rPr>
          <w:rFonts w:ascii="TimesET" w:eastAsia="Times New Roman" w:hAnsi="TimesET" w:cs="TimesET"/>
          <w:lang w:eastAsia="ru-RU"/>
        </w:rPr>
        <w:t>Резерв под обесценение финансовых вложений определяется как отклонение балансовой стоимости от расчетной стоимости вложения и отражается в составе прочих расходов Общества.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4.8. Порядок учета постоянных и временных разниц.</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4.8.1. Информация о постоянных и временных разницах формируется в бухгалтерском учете на основании первичных учетных документов.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4.8.2. Определение текущего налога на прибыль осуществляется на основании налоговой декларации по налогу на прибыль.</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4.9. Порядок учета прочих доходов и расходов.</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Прочие доходы и расходы отражаются в отчете прибылях и убытках развернуто.</w:t>
      </w:r>
    </w:p>
    <w:p w:rsidR="000152BE" w:rsidRPr="000152BE" w:rsidRDefault="000152BE" w:rsidP="000152BE">
      <w:pPr>
        <w:widowControl w:val="0"/>
        <w:autoSpaceDE w:val="0"/>
        <w:autoSpaceDN w:val="0"/>
        <w:adjustRightInd w:val="0"/>
        <w:spacing w:after="0" w:line="240" w:lineRule="auto"/>
        <w:ind w:firstLine="540"/>
        <w:jc w:val="center"/>
        <w:outlineLvl w:val="0"/>
        <w:rPr>
          <w:rFonts w:ascii="TimesET" w:eastAsia="Times New Roman" w:hAnsi="TimesET" w:cs="TimesET"/>
          <w:b/>
          <w:lang w:eastAsia="ru-RU"/>
        </w:rPr>
      </w:pPr>
      <w:r w:rsidRPr="000152BE">
        <w:rPr>
          <w:rFonts w:ascii="TimesET" w:eastAsia="Times New Roman" w:hAnsi="TimesET" w:cs="TimesET"/>
          <w:b/>
          <w:lang w:eastAsia="ru-RU"/>
        </w:rPr>
        <w:t>II. Учетная политика для целей налогообложения.</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5.1. Порядок ведения налогового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5.1.1 В качестве налоговых регистров используются регистры бухгалтерского учета (ст. 313 НК РФ). В дополнение к налоговым регистрам в необходимых случаях для подтверждения данных налогового учета формируется бухгалтерская справка.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5.1.2. Если требования по ведению налогового учета не отличаются от требований по ведению бухгалтерского учета, то учет ведется в том же порядке, что и для целей бухгалтерского учета.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5.2. Налог на добавленную стоимость (НДС).</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5.2.1. Право подписи на счетах-фактурах имеют генеральный директор, главный бухгалтер и иные лица, имеющие право подписи финансовых документов в соответствии с распорядительными документами.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xml:space="preserve">5.2.1. Для расчета пропорции для распределения налоговых вычетов по НДС в соответствии со ст. 171 НК РФ составляется специальный налоговый регистр, форма которого утверждена в приложении №3 к учетной политике. </w:t>
      </w:r>
    </w:p>
    <w:p w:rsidR="000152BE" w:rsidRPr="000152BE" w:rsidRDefault="000152BE" w:rsidP="000152BE">
      <w:pPr>
        <w:widowControl w:val="0"/>
        <w:autoSpaceDE w:val="0"/>
        <w:autoSpaceDN w:val="0"/>
        <w:adjustRightInd w:val="0"/>
        <w:spacing w:after="0" w:line="240" w:lineRule="auto"/>
        <w:ind w:firstLine="540"/>
        <w:jc w:val="both"/>
        <w:outlineLvl w:val="0"/>
        <w:rPr>
          <w:rFonts w:ascii="TimesET" w:eastAsia="Times New Roman" w:hAnsi="TimesET" w:cs="TimesET"/>
          <w:lang w:eastAsia="ru-RU"/>
        </w:rPr>
      </w:pPr>
      <w:r w:rsidRPr="000152BE">
        <w:rPr>
          <w:rFonts w:ascii="TimesET" w:eastAsia="Times New Roman" w:hAnsi="TimesET" w:cs="TimesET"/>
          <w:lang w:eastAsia="ru-RU"/>
        </w:rPr>
        <w:t>5.3. Налог на прибыль организаций.</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 В целях налогообложения по налогу на прибыль доходы и расходы определяются по методу начисления.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5.3.2. Амортизируемое имущество распределяется по амортизационным группам в соответствии со сроками его полезного использования.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Срок полезного использования определяется в том же порядке, что и для целей бухгалтерского учета, с учетом Классификации основных средств, утвержденной Правительством РФ (Постановление Правительства РФ от 01.01.02 №1).</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Определение срока полезного использования объекта нематериальных активов производится в порядке, изложенном для целей бухгалтерского учета. По нематериальным активам, по которым невозможно определить срок полезного использования объекта нематериальных активов, нормы амортизации устанавливаются в расчете на 10 лет (но не более срока деятельности организации).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Амортизация начисляется линейным методом.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lastRenderedPageBreak/>
        <w:t xml:space="preserve">5.3.3. Общество не использует право единовременно списания 10% (30%) от суммы расходы на капитальные вложения, установленное п. 9 ст. 258 НК РФ. </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5.3.4. В отношении приобретенных объектов основных средств, бывших в эксплуатации, норма амортизации определяется с учетом срока эксплуатации бывшим собственником.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5.3.5. Оценка сырья, материалов, товаров при списании производится по методу средней себестоимости.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5.3.6. Общество  создает Резерв на выплату отпусков, Резерв под финансовые вложения, Резервный капитал.</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5.3.7. Резерв по сомнительным долгам не создается.</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5.3.8. К прямым расходам относятся следующие затраты на производство, отраженные в бухгалтерском учете в составе расходов основного производства: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заработную плату с начислениями;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расходы на работы и услуги соисполнителей по договорам;</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 материальные расходы.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5.3.9. Ценные бумаги оцениваются при выбытии по фактической стоимости каждой единицы.</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5.3.10. Предельная величина процентов по заемным средствам, признаваемых расходом, определяется в соответствии с абз.4 п.1 ст. 269 НК РФ (с учетом соответствующих изменений, вносимых законодательными актами).</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5.3.11. В случае, если Общество является плательщиком ежемесячных авансовых платежей, осуществлять их уплату в размере 1/3 квартального авансового платежа.</w:t>
      </w:r>
    </w:p>
    <w:p w:rsidR="000152BE" w:rsidRPr="000152BE" w:rsidRDefault="000152BE" w:rsidP="000152BE">
      <w:pPr>
        <w:widowControl w:val="0"/>
        <w:autoSpaceDE w:val="0"/>
        <w:autoSpaceDN w:val="0"/>
        <w:adjustRightInd w:val="0"/>
        <w:spacing w:after="0" w:line="240" w:lineRule="auto"/>
        <w:ind w:firstLine="540"/>
        <w:jc w:val="both"/>
        <w:rPr>
          <w:rFonts w:ascii="TimesET" w:eastAsia="Times New Roman" w:hAnsi="TimesET" w:cs="TimesET"/>
          <w:lang w:eastAsia="ru-RU"/>
        </w:rPr>
      </w:pPr>
      <w:r w:rsidRPr="000152BE">
        <w:rPr>
          <w:rFonts w:ascii="TimesET" w:eastAsia="Times New Roman" w:hAnsi="TimesET" w:cs="TimesET"/>
          <w:lang w:eastAsia="ru-RU"/>
        </w:rPr>
        <w:t>5.3.12. Отчетными периодами по налогу на прибыль признаются I квартал, полугодие и девять месяцев календарного года.</w:t>
      </w:r>
    </w:p>
    <w:p w:rsidR="000152BE" w:rsidRDefault="000152BE" w:rsidP="000152BE">
      <w:pPr>
        <w:widowControl w:val="0"/>
        <w:autoSpaceDE w:val="0"/>
        <w:autoSpaceDN w:val="0"/>
        <w:adjustRightInd w:val="0"/>
        <w:spacing w:after="0" w:line="240" w:lineRule="auto"/>
        <w:rPr>
          <w:rFonts w:eastAsia="Times New Roman" w:cs="TimesET"/>
          <w:lang w:eastAsia="ru-RU"/>
        </w:rPr>
      </w:pPr>
      <w:r w:rsidRPr="000152BE">
        <w:rPr>
          <w:rFonts w:ascii="TimesET" w:eastAsia="Times New Roman" w:hAnsi="TimesET" w:cs="TimesET"/>
          <w:lang w:eastAsia="ru-RU"/>
        </w:rPr>
        <w:t xml:space="preserve">Главный бухгалтер </w:t>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r>
      <w:r w:rsidRPr="000152BE">
        <w:rPr>
          <w:rFonts w:ascii="TimesET" w:eastAsia="Times New Roman" w:hAnsi="TimesET" w:cs="TimesET"/>
          <w:lang w:eastAsia="ru-RU"/>
        </w:rPr>
        <w:tab/>
        <w:t xml:space="preserve">Гуща Н.Н. </w:t>
      </w:r>
    </w:p>
    <w:p w:rsidR="00F23441" w:rsidRDefault="00F23441" w:rsidP="000152BE">
      <w:pPr>
        <w:widowControl w:val="0"/>
        <w:autoSpaceDE w:val="0"/>
        <w:autoSpaceDN w:val="0"/>
        <w:adjustRightInd w:val="0"/>
        <w:spacing w:after="0" w:line="240" w:lineRule="auto"/>
        <w:rPr>
          <w:rFonts w:eastAsia="Times New Roman" w:cs="TimesET"/>
          <w:lang w:eastAsia="ru-RU"/>
        </w:rPr>
      </w:pP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w:t>
      </w:r>
      <w:r w:rsidR="00F23441">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Сведения об общей сумме экспорта, а также о доле, которую составляет экспорт в общем объеме продаж</w:t>
      </w:r>
    </w:p>
    <w:p w:rsidR="000152BE" w:rsidRPr="000152BE" w:rsidRDefault="000152BE" w:rsidP="000152BE">
      <w:pPr>
        <w:widowControl w:val="0"/>
        <w:autoSpaceDE w:val="0"/>
        <w:autoSpaceDN w:val="0"/>
        <w:adjustRightInd w:val="0"/>
        <w:spacing w:after="0" w:line="240" w:lineRule="auto"/>
        <w:ind w:firstLine="360"/>
        <w:jc w:val="both"/>
        <w:rPr>
          <w:rFonts w:ascii="Times New Roman CYR" w:eastAsia="Times New Roman" w:hAnsi="Times New Roman CYR" w:cs="Times New Roman CYR"/>
          <w:color w:val="000000"/>
          <w:sz w:val="24"/>
          <w:szCs w:val="24"/>
          <w:lang w:eastAsia="ru-RU"/>
        </w:rPr>
      </w:pPr>
      <w:r w:rsidRPr="002103AA">
        <w:rPr>
          <w:rFonts w:ascii="Times New Roman CYR" w:eastAsia="Times New Roman" w:hAnsi="Times New Roman CYR" w:cs="Times New Roman CYR"/>
          <w:color w:val="000000"/>
          <w:sz w:val="24"/>
          <w:szCs w:val="24"/>
          <w:lang w:eastAsia="ru-RU"/>
        </w:rPr>
        <w:t>Общая сумма экспорта за 201</w:t>
      </w:r>
      <w:r w:rsidR="00A73246">
        <w:rPr>
          <w:rFonts w:ascii="Times New Roman CYR" w:eastAsia="Times New Roman" w:hAnsi="Times New Roman CYR" w:cs="Times New Roman CYR"/>
          <w:color w:val="000000"/>
          <w:sz w:val="24"/>
          <w:szCs w:val="24"/>
          <w:lang w:eastAsia="ru-RU"/>
        </w:rPr>
        <w:t>8</w:t>
      </w:r>
      <w:r w:rsidRPr="002103AA">
        <w:rPr>
          <w:rFonts w:ascii="Times New Roman CYR" w:eastAsia="Times New Roman" w:hAnsi="Times New Roman CYR" w:cs="Times New Roman CYR"/>
          <w:color w:val="000000"/>
          <w:sz w:val="24"/>
          <w:szCs w:val="24"/>
          <w:lang w:eastAsia="ru-RU"/>
        </w:rPr>
        <w:t xml:space="preserve"> год:  - </w:t>
      </w:r>
      <w:r w:rsidR="00A73246">
        <w:rPr>
          <w:rFonts w:ascii="Times New Roman CYR" w:eastAsia="Times New Roman" w:hAnsi="Times New Roman CYR" w:cs="Times New Roman CYR"/>
          <w:color w:val="000000"/>
          <w:sz w:val="24"/>
          <w:szCs w:val="24"/>
          <w:lang w:eastAsia="ru-RU"/>
        </w:rPr>
        <w:t xml:space="preserve">22 651 000 </w:t>
      </w:r>
      <w:r w:rsidR="004C043D">
        <w:rPr>
          <w:rFonts w:ascii="Times New Roman CYR" w:eastAsia="Times New Roman" w:hAnsi="Times New Roman CYR" w:cs="Times New Roman CYR"/>
          <w:color w:val="000000"/>
          <w:sz w:val="24"/>
          <w:szCs w:val="24"/>
          <w:lang w:eastAsia="ru-RU"/>
        </w:rPr>
        <w:t>р</w:t>
      </w:r>
      <w:r w:rsidR="00A73246">
        <w:rPr>
          <w:rFonts w:ascii="Times New Roman CYR" w:eastAsia="Times New Roman" w:hAnsi="Times New Roman CYR" w:cs="Times New Roman CYR"/>
          <w:color w:val="000000"/>
          <w:sz w:val="24"/>
          <w:szCs w:val="24"/>
          <w:lang w:eastAsia="ru-RU"/>
        </w:rPr>
        <w:t>уб</w:t>
      </w:r>
      <w:r w:rsidR="004C043D">
        <w:rPr>
          <w:rFonts w:ascii="Times New Roman CYR" w:eastAsia="Times New Roman" w:hAnsi="Times New Roman CYR" w:cs="Times New Roman CYR"/>
          <w:color w:val="000000"/>
          <w:sz w:val="24"/>
          <w:szCs w:val="24"/>
          <w:lang w:eastAsia="ru-RU"/>
        </w:rPr>
        <w:t>.</w:t>
      </w:r>
    </w:p>
    <w:p w:rsidR="000152BE" w:rsidRPr="000152BE" w:rsidRDefault="000152BE" w:rsidP="000152BE">
      <w:pPr>
        <w:widowControl w:val="0"/>
        <w:shd w:val="clear" w:color="auto" w:fill="FFFFFF"/>
        <w:autoSpaceDE w:val="0"/>
        <w:autoSpaceDN w:val="0"/>
        <w:adjustRightInd w:val="0"/>
        <w:spacing w:before="10" w:after="0" w:line="240" w:lineRule="auto"/>
        <w:ind w:firstLine="360"/>
        <w:jc w:val="both"/>
        <w:rPr>
          <w:rFonts w:ascii="Times New Roman CYR" w:eastAsia="Times New Roman" w:hAnsi="Times New Roman CYR" w:cs="Times New Roman CYR"/>
          <w:b/>
          <w:bCs/>
          <w:color w:val="000000"/>
          <w:spacing w:val="-3"/>
          <w:sz w:val="24"/>
          <w:szCs w:val="24"/>
          <w:lang w:eastAsia="ru-RU"/>
        </w:rPr>
      </w:pPr>
      <w:r w:rsidRPr="000152BE">
        <w:rPr>
          <w:rFonts w:ascii="Times New Roman CYR" w:eastAsia="Times New Roman" w:hAnsi="Times New Roman CYR" w:cs="Times New Roman CYR"/>
          <w:color w:val="000000"/>
          <w:sz w:val="24"/>
          <w:szCs w:val="24"/>
          <w:lang w:eastAsia="ru-RU"/>
        </w:rPr>
        <w:t xml:space="preserve">Доля экспорта в общем объеме </w:t>
      </w:r>
      <w:r w:rsidRPr="000152BE">
        <w:rPr>
          <w:rFonts w:ascii="Times New Roman CYR" w:eastAsia="Times New Roman" w:hAnsi="Times New Roman CYR" w:cs="Times New Roman CYR"/>
          <w:color w:val="000000"/>
          <w:spacing w:val="-3"/>
          <w:sz w:val="24"/>
          <w:szCs w:val="24"/>
          <w:lang w:eastAsia="ru-RU"/>
        </w:rPr>
        <w:t>продаж за 20</w:t>
      </w:r>
      <w:r w:rsidR="00A73246">
        <w:rPr>
          <w:rFonts w:ascii="Times New Roman CYR" w:eastAsia="Times New Roman" w:hAnsi="Times New Roman CYR" w:cs="Times New Roman CYR"/>
          <w:color w:val="000000"/>
          <w:spacing w:val="-3"/>
          <w:sz w:val="24"/>
          <w:szCs w:val="24"/>
          <w:lang w:eastAsia="ru-RU"/>
        </w:rPr>
        <w:t>18</w:t>
      </w:r>
      <w:r w:rsidRPr="000152BE">
        <w:rPr>
          <w:rFonts w:ascii="Times New Roman CYR" w:eastAsia="Times New Roman" w:hAnsi="Times New Roman CYR" w:cs="Times New Roman CYR"/>
          <w:color w:val="000000"/>
          <w:spacing w:val="-3"/>
          <w:sz w:val="24"/>
          <w:szCs w:val="24"/>
          <w:lang w:eastAsia="ru-RU"/>
        </w:rPr>
        <w:t xml:space="preserve">  год</w:t>
      </w:r>
      <w:r w:rsidRPr="000152BE">
        <w:rPr>
          <w:rFonts w:ascii="Times New Roman CYR" w:eastAsia="Times New Roman" w:hAnsi="Times New Roman CYR" w:cs="Times New Roman CYR"/>
          <w:b/>
          <w:bCs/>
          <w:color w:val="000000"/>
          <w:spacing w:val="-3"/>
          <w:sz w:val="24"/>
          <w:szCs w:val="24"/>
          <w:lang w:eastAsia="ru-RU"/>
        </w:rPr>
        <w:t>: -</w:t>
      </w:r>
      <w:r w:rsidRPr="000152BE">
        <w:rPr>
          <w:rFonts w:ascii="Times New Roman CYR" w:eastAsia="Times New Roman" w:hAnsi="Times New Roman CYR" w:cs="Times New Roman CYR"/>
          <w:bCs/>
          <w:color w:val="000000"/>
          <w:spacing w:val="-3"/>
          <w:sz w:val="24"/>
          <w:szCs w:val="24"/>
          <w:lang w:eastAsia="ru-RU"/>
        </w:rPr>
        <w:t>100%</w:t>
      </w:r>
    </w:p>
    <w:p w:rsidR="00F23441" w:rsidRDefault="00F23441" w:rsidP="000152BE">
      <w:pPr>
        <w:widowControl w:val="0"/>
        <w:autoSpaceDE w:val="0"/>
        <w:autoSpaceDN w:val="0"/>
        <w:adjustRightInd w:val="0"/>
        <w:spacing w:after="0" w:line="240" w:lineRule="auto"/>
        <w:ind w:left="360" w:hanging="360"/>
        <w:jc w:val="both"/>
        <w:rPr>
          <w:rFonts w:ascii="Arial" w:hAnsi="Arial" w:cs="Arial"/>
          <w:b/>
          <w:bCs/>
          <w:color w:val="333333"/>
          <w:shd w:val="clear" w:color="auto" w:fill="FFFFFF"/>
        </w:rPr>
      </w:pPr>
      <w:r>
        <w:rPr>
          <w:rFonts w:ascii="Arial" w:hAnsi="Arial" w:cs="Arial"/>
          <w:b/>
          <w:bCs/>
          <w:color w:val="333333"/>
          <w:shd w:val="clear" w:color="auto" w:fill="FFFFFF"/>
        </w:rP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0152BE" w:rsidRPr="000152BE" w:rsidRDefault="000152BE" w:rsidP="000152BE">
      <w:pPr>
        <w:widowControl w:val="0"/>
        <w:shd w:val="clear" w:color="auto" w:fill="FFFFFF"/>
        <w:autoSpaceDE w:val="0"/>
        <w:autoSpaceDN w:val="0"/>
        <w:adjustRightInd w:val="0"/>
        <w:spacing w:before="10" w:after="0" w:line="240" w:lineRule="auto"/>
        <w:ind w:left="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Существенных изменений не произошло.</w:t>
      </w:r>
    </w:p>
    <w:p w:rsidR="000152BE" w:rsidRPr="000152BE" w:rsidRDefault="000152BE" w:rsidP="000152BE">
      <w:pPr>
        <w:widowControl w:val="0"/>
        <w:autoSpaceDE w:val="0"/>
        <w:autoSpaceDN w:val="0"/>
        <w:adjustRightInd w:val="0"/>
        <w:spacing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7.</w:t>
      </w:r>
      <w:r w:rsidR="00D21A5A">
        <w:rPr>
          <w:rFonts w:ascii="Times New Roman CYR" w:eastAsia="Times New Roman" w:hAnsi="Times New Roman CYR" w:cs="Times New Roman CYR"/>
          <w:b/>
          <w:bCs/>
          <w:color w:val="000000"/>
          <w:lang w:eastAsia="ru-RU"/>
        </w:rPr>
        <w:t>7</w:t>
      </w:r>
      <w:r w:rsidRPr="000152BE">
        <w:rPr>
          <w:rFonts w:ascii="Times New Roman CYR" w:eastAsia="Times New Roman" w:hAnsi="Times New Roman CYR" w:cs="Times New Roman CYR"/>
          <w:b/>
          <w:bCs/>
          <w:color w:val="000000"/>
          <w:lang w:eastAsia="ru-RU"/>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152BE" w:rsidRPr="000152BE" w:rsidRDefault="000152BE" w:rsidP="000152BE">
      <w:pPr>
        <w:widowControl w:val="0"/>
        <w:autoSpaceDE w:val="0"/>
        <w:autoSpaceDN w:val="0"/>
        <w:adjustRightInd w:val="0"/>
        <w:spacing w:after="0" w:line="240" w:lineRule="auto"/>
        <w:ind w:firstLine="360"/>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отчетном периоде Эмитент в судебных процессах не участвовало.</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VIII. Дополнительные сведения об Эмитенте</w:t>
      </w:r>
    </w:p>
    <w:p w:rsidR="000152BE" w:rsidRPr="000152BE" w:rsidRDefault="000152BE" w:rsidP="000152BE">
      <w:pPr>
        <w:widowControl w:val="0"/>
        <w:autoSpaceDE w:val="0"/>
        <w:autoSpaceDN w:val="0"/>
        <w:adjustRightInd w:val="0"/>
        <w:spacing w:after="0" w:line="240" w:lineRule="auto"/>
        <w:ind w:firstLine="360"/>
        <w:jc w:val="center"/>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и о размещенных им эмиссионных ценных бумагах</w:t>
      </w:r>
    </w:p>
    <w:p w:rsidR="000152BE" w:rsidRPr="000152BE" w:rsidRDefault="000152BE" w:rsidP="000152BE">
      <w:pPr>
        <w:widowControl w:val="0"/>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 Дополнительные сведения об Эмитенте</w:t>
      </w:r>
    </w:p>
    <w:p w:rsidR="000152BE" w:rsidRPr="000152BE" w:rsidRDefault="000152BE" w:rsidP="000152BE">
      <w:pPr>
        <w:widowControl w:val="0"/>
        <w:autoSpaceDE w:val="0"/>
        <w:autoSpaceDN w:val="0"/>
        <w:adjustRightInd w:val="0"/>
        <w:spacing w:before="40" w:after="0" w:line="240" w:lineRule="auto"/>
        <w:ind w:left="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8.1.1. Сведения о размере, структуре уставного (складочного) капитала (паевого фонда)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Размер уставного капитала эмитента (руб.): </w:t>
      </w:r>
      <w:r w:rsidRPr="000152BE">
        <w:rPr>
          <w:rFonts w:ascii="Times New Roman CYR" w:eastAsia="Times New Roman" w:hAnsi="Times New Roman CYR" w:cs="Times New Roman CYR"/>
          <w:b/>
          <w:bCs/>
          <w:i/>
          <w:iCs/>
          <w:color w:val="000000"/>
          <w:lang w:eastAsia="ru-RU"/>
        </w:rPr>
        <w:t>516 510</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Разбивка уставного капитала по категориям акций:</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Обыкновенные акции: </w:t>
      </w:r>
      <w:r w:rsidRPr="000152BE">
        <w:rPr>
          <w:rFonts w:ascii="Times New Roman CYR" w:eastAsia="Times New Roman" w:hAnsi="Times New Roman CYR" w:cs="Times New Roman CYR"/>
          <w:b/>
          <w:bCs/>
          <w:i/>
          <w:iCs/>
          <w:color w:val="000000"/>
          <w:lang w:eastAsia="ru-RU"/>
        </w:rPr>
        <w:t>516 510 шт.</w:t>
      </w:r>
      <w:r w:rsidRPr="000152BE">
        <w:rPr>
          <w:rFonts w:ascii="Times New Roman CYR" w:eastAsia="Times New Roman" w:hAnsi="Times New Roman CYR" w:cs="Times New Roman CYR"/>
          <w:color w:val="000000"/>
          <w:lang w:eastAsia="ru-RU"/>
        </w:rPr>
        <w:t xml:space="preserve">, номинальной стоимостью </w:t>
      </w:r>
      <w:r w:rsidRPr="000152BE">
        <w:rPr>
          <w:rFonts w:ascii="Times New Roman CYR" w:eastAsia="Times New Roman" w:hAnsi="Times New Roman CYR" w:cs="Times New Roman CYR"/>
          <w:b/>
          <w:bCs/>
          <w:i/>
          <w:iCs/>
          <w:color w:val="000000"/>
          <w:lang w:eastAsia="ru-RU"/>
        </w:rPr>
        <w:t>1 рубль</w:t>
      </w:r>
      <w:r w:rsidRPr="000152BE">
        <w:rPr>
          <w:rFonts w:ascii="Times New Roman CYR" w:eastAsia="Times New Roman" w:hAnsi="Times New Roman CYR" w:cs="Times New Roman CYR"/>
          <w:color w:val="000000"/>
          <w:lang w:eastAsia="ru-RU"/>
        </w:rPr>
        <w:t xml:space="preserve">, что составляет </w:t>
      </w:r>
      <w:r w:rsidRPr="000152BE">
        <w:rPr>
          <w:rFonts w:ascii="Times New Roman CYR" w:eastAsia="Times New Roman" w:hAnsi="Times New Roman CYR" w:cs="Times New Roman CYR"/>
          <w:b/>
          <w:bCs/>
          <w:i/>
          <w:iCs/>
          <w:color w:val="000000"/>
          <w:lang w:eastAsia="ru-RU"/>
        </w:rPr>
        <w:t>100%</w:t>
      </w:r>
      <w:r w:rsidRPr="000152BE">
        <w:rPr>
          <w:rFonts w:ascii="Times New Roman CYR" w:eastAsia="Times New Roman" w:hAnsi="Times New Roman CYR" w:cs="Times New Roman CYR"/>
          <w:color w:val="000000"/>
          <w:lang w:eastAsia="ru-RU"/>
        </w:rPr>
        <w:t xml:space="preserve"> от УК</w:t>
      </w:r>
    </w:p>
    <w:p w:rsid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Привилегированные акции: </w:t>
      </w:r>
      <w:r w:rsidRPr="000152BE">
        <w:rPr>
          <w:rFonts w:ascii="Times New Roman CYR" w:eastAsia="Times New Roman" w:hAnsi="Times New Roman CYR" w:cs="Times New Roman CYR"/>
          <w:b/>
          <w:bCs/>
          <w:i/>
          <w:iCs/>
          <w:color w:val="000000"/>
          <w:lang w:eastAsia="ru-RU"/>
        </w:rPr>
        <w:t>отсутствуют</w:t>
      </w:r>
      <w:r w:rsidRPr="000152BE">
        <w:rPr>
          <w:rFonts w:ascii="Times New Roman CYR" w:eastAsia="Times New Roman" w:hAnsi="Times New Roman CYR" w:cs="Times New Roman CYR"/>
          <w:color w:val="000000"/>
          <w:lang w:eastAsia="ru-RU"/>
        </w:rPr>
        <w:t>.</w:t>
      </w:r>
    </w:p>
    <w:p w:rsidR="00FC74EA" w:rsidRDefault="00FC74EA"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Дополнительные акции отсутствуют</w:t>
      </w:r>
    </w:p>
    <w:p w:rsidR="00D21A5A" w:rsidRPr="00D21A5A" w:rsidRDefault="00D21A5A" w:rsidP="00D21A5A">
      <w:pPr>
        <w:widowControl w:val="0"/>
        <w:autoSpaceDE w:val="0"/>
        <w:autoSpaceDN w:val="0"/>
        <w:adjustRightInd w:val="0"/>
        <w:spacing w:after="0" w:line="240" w:lineRule="auto"/>
        <w:ind w:firstLine="360"/>
        <w:rPr>
          <w:rFonts w:ascii="Times New Roman CYR" w:eastAsia="Times New Roman" w:hAnsi="Times New Roman CYR" w:cs="Times New Roman CYR"/>
          <w:b/>
          <w:color w:val="000000"/>
          <w:lang w:eastAsia="ru-RU"/>
        </w:rPr>
      </w:pPr>
      <w:r w:rsidRPr="00D21A5A">
        <w:rPr>
          <w:rStyle w:val="Subst"/>
          <w:rFonts w:ascii="Times New Roman" w:hAnsi="Times New Roman" w:cs="Times New Roman"/>
          <w:b w:val="0"/>
          <w:i w:val="0"/>
        </w:rPr>
        <w:t>Величина уставного капитала, приведенная в настоящем пункте, соответствует учредительным документам</w:t>
      </w:r>
    </w:p>
    <w:p w:rsidR="000152BE" w:rsidRPr="000152BE" w:rsidRDefault="000152BE" w:rsidP="000152BE">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8.1.2. Сведения об изменении размера уставного  капитала Эмитента</w:t>
      </w:r>
    </w:p>
    <w:p w:rsidR="000152BE" w:rsidRPr="000152BE" w:rsidRDefault="000152BE" w:rsidP="000152BE">
      <w:pPr>
        <w:widowControl w:val="0"/>
        <w:autoSpaceDE w:val="0"/>
        <w:autoSpaceDN w:val="0"/>
        <w:adjustRightInd w:val="0"/>
        <w:spacing w:after="0" w:line="240" w:lineRule="auto"/>
        <w:ind w:firstLine="357"/>
        <w:outlineLvl w:val="2"/>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За отчетный период размер уставного капитала не изменился.</w:t>
      </w:r>
    </w:p>
    <w:p w:rsidR="000152BE" w:rsidRPr="000152BE" w:rsidRDefault="000152BE" w:rsidP="009A75D6">
      <w:pPr>
        <w:widowControl w:val="0"/>
        <w:autoSpaceDE w:val="0"/>
        <w:autoSpaceDN w:val="0"/>
        <w:adjustRightInd w:val="0"/>
        <w:spacing w:after="0" w:line="240" w:lineRule="auto"/>
        <w:ind w:firstLine="357"/>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8.1.3. Сведения о порядке созыва и проведения собрания (заседания) высшего органа управления эмитента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соответствии с ст. 6.1.1. Устава эмитента высшим органом управления общества является Общее собрание акционеров.</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 основании ст. 6.1.7 Устава эмитента очередное общее собрание акционеров созывается Советом директоров ежегодно не ранее чем через два месяца и не позднее чем через шесть месяцев после окончания финансового года для рассмотрения и утверждения годовых отчетов, годовой бухгалтерской отчетности, в том числе отчетов о прибылях и убытках, (счетов прибылей и убытков) Общества, распределения прибыли, в том числе выплаты (объявления) дивидендов, и убытков по результатам финансового года, утверждения отчета Ревизионной комиссии, избрания Совета директоров, Ревизионной комиссии, утверждения аудитора компании, сметы расходов и решения других вопросов, предложенных Общему собранию Советом директоров, или акционерами.</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highlight w:val="green"/>
          <w:lang w:eastAsia="ru-RU"/>
        </w:rPr>
      </w:pPr>
      <w:r w:rsidRPr="000152BE">
        <w:rPr>
          <w:rFonts w:ascii="Times New Roman CYR" w:eastAsia="Times New Roman" w:hAnsi="Times New Roman CYR" w:cs="Times New Roman CYR"/>
          <w:color w:val="000000"/>
          <w:lang w:eastAsia="ru-RU"/>
        </w:rPr>
        <w:t xml:space="preserve">Согласно ст. 6.1.8 Устава эмитента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являющихся владельцами не менее чем 10% голосующих акций Общества на дату предъявления требования, для решения срочных вопросов, возникающих в процессе деятельности Общества.  При предъявлении требования о созыве внеочередного Общего собрания акционеров </w:t>
      </w:r>
      <w:r w:rsidRPr="000152BE">
        <w:rPr>
          <w:rFonts w:ascii="Times New Roman CYR" w:eastAsia="Times New Roman" w:hAnsi="Times New Roman CYR" w:cs="Times New Roman CYR"/>
          <w:color w:val="000000"/>
          <w:lang w:eastAsia="ru-RU"/>
        </w:rPr>
        <w:lastRenderedPageBreak/>
        <w:t>должна быть указана повестка дня с подлежащими обсуждению вопросами. В течение 5 дней с даты предъявления требования о созыве внеочередного Общего собрания акционеров  Советом директоров должно быть принято решение о его созыве или об отказе созыва.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На основании ст. 6.1.9 Устава эмитента сообщение о проведении Общего собрания акционеров направляется акционерам в письменной форме не позднее, чем за 20 дней (а если повестка дня содержит вопрос о реорганизации Эмитента – не позднее, чем за 30 дней) до даты его проведения</w:t>
      </w:r>
      <w:r w:rsidR="000102A6">
        <w:rPr>
          <w:rFonts w:ascii="Times New Roman CYR" w:eastAsia="Times New Roman" w:hAnsi="Times New Roman CYR" w:cs="Times New Roman CYR"/>
          <w:color w:val="000000"/>
          <w:lang w:eastAsia="ru-RU"/>
        </w:rPr>
        <w:t xml:space="preserve"> с указанием места, где акционеры могут ознакомится с материалами собрания </w:t>
      </w:r>
      <w:r w:rsidRPr="000152BE">
        <w:rPr>
          <w:rFonts w:ascii="Times New Roman CYR" w:eastAsia="Times New Roman" w:hAnsi="Times New Roman CYR" w:cs="Times New Roman CYR"/>
          <w:color w:val="000000"/>
          <w:lang w:eastAsia="ru-RU"/>
        </w:rPr>
        <w:t>.</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Ст. 6.1.14 Устава эмитента предусмотрено, что Общее собрание акционеров признается правомочным (имеет кворум), если в нем приняли участие акционеры, обладающие в совокупности более чем 50 процентов голосов размещенных голосующих акций.</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При отсутствии на Общем собрании акционеров кворума, в соответствии со ст. 6.1.15 Устава эмитента,  производится созыв нового Общего собрания акционеров с той же повесткой дня. Новое Общее собрание акционеров, созванное взамен несостоявшегося, правомочно, если на момент окончания регистрации для участия в нем зарегистрировались лица, обладающие в совокупности не менее чем 30% голосов размещенных голосующих акций Общества.</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В случае, если акционер, не согласившийся с большинством, он вправе, на основании ст. 6.1.16  Устава эмитента, подать особое мнение, что заносится в протокол Общего собрания акционеров. Заявивший особое мнение может в недельный срок после собрания представить для приобщения к протоколу подробное изложение своего мнения.</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Голосование по вопросам повестки дня на Общем собрании акционеров проводится бюллетенями, а решения по процедурным вопросам Общего собрания акционеров принимаются простым голосованием большинством акционеров, присутствующих на собрании.</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Решения, принятые Общим собранием акционеров, обязательны для исполнения, как для присутствующих, так и для отсутствующих акционеров.</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делам, подлежащим обсуждению и решению Общего собрания акционеров, ведется протокол Общего собрания акционеров в двух экземплярах. При изложении решений собрания указывается, каким количеством голосов приняты решения, а также отмечаются заявленные при этом особые мнения. Правильность протокола удостоверяют своими подписями председательствующий и секретарь Общего собрания акционеров. Копии протоколов Общего собрания акционеров, особых мнений и всех приложений направляются акционерам по их письменному требованию.</w:t>
      </w: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По итогам голосования счетная комиссия составляет протокол и отчет об итогах голосования, подписываемый членами счетной комиссии. Протокол об итогах голосования подлежит приобщению к протоколу Общего собрания акционеров.</w:t>
      </w:r>
    </w:p>
    <w:p w:rsid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Общее собрание акционеров ведет Председатель Совета директоров или лицо, его замещающее. </w:t>
      </w:r>
    </w:p>
    <w:p w:rsidR="00D21A5A" w:rsidRDefault="00D21A5A" w:rsidP="00D21A5A">
      <w:pPr>
        <w:spacing w:after="0"/>
        <w:ind w:left="200"/>
        <w:jc w:val="both"/>
        <w:rPr>
          <w:rFonts w:ascii="Times New Roman" w:hAnsi="Times New Roman" w:cs="Times New Roman"/>
        </w:rPr>
      </w:pPr>
      <w:r w:rsidRPr="000E4E9D">
        <w:rPr>
          <w:rFonts w:ascii="Times New Roman" w:hAnsi="Times New Roman" w:cs="Times New Roman"/>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D21A5A" w:rsidRDefault="00D21A5A" w:rsidP="00D21A5A">
      <w:pPr>
        <w:spacing w:after="0"/>
        <w:ind w:left="200"/>
        <w:jc w:val="both"/>
        <w:rPr>
          <w:rFonts w:ascii="Times New Roman" w:hAnsi="Times New Roman" w:cs="Times New Roman"/>
        </w:rPr>
      </w:pPr>
      <w:r>
        <w:rPr>
          <w:rFonts w:ascii="Times New Roman" w:hAnsi="Times New Roman" w:cs="Times New Roman"/>
        </w:rPr>
        <w:t>- Совет директоров</w:t>
      </w:r>
    </w:p>
    <w:p w:rsidR="008D2E75" w:rsidRDefault="00D21A5A" w:rsidP="00D21A5A">
      <w:pPr>
        <w:spacing w:after="0"/>
        <w:ind w:left="200"/>
        <w:jc w:val="both"/>
        <w:rPr>
          <w:rFonts w:ascii="Times New Roman" w:hAnsi="Times New Roman" w:cs="Times New Roman"/>
        </w:rPr>
      </w:pPr>
      <w:r>
        <w:rPr>
          <w:rFonts w:ascii="Times New Roman" w:hAnsi="Times New Roman" w:cs="Times New Roman"/>
        </w:rPr>
        <w:t>- Лица (акционеры), владеющие в совокупности не менее чем 2% голосующих акций общества</w:t>
      </w:r>
    </w:p>
    <w:p w:rsidR="008D2E75" w:rsidRDefault="008D2E75" w:rsidP="008D2E75">
      <w:pPr>
        <w:spacing w:after="0"/>
        <w:ind w:left="200"/>
        <w:jc w:val="both"/>
        <w:rPr>
          <w:rFonts w:ascii="Times New Roman" w:hAnsi="Times New Roman" w:cs="Times New Roman"/>
        </w:rPr>
      </w:pPr>
      <w:r w:rsidRPr="008D2E75">
        <w:rPr>
          <w:rFonts w:ascii="Times New Roman" w:hAnsi="Times New Roman" w:cs="Times New Roman"/>
        </w:rPr>
        <w:t xml:space="preserve"> </w:t>
      </w:r>
      <w:r>
        <w:rPr>
          <w:rFonts w:ascii="Times New Roman" w:hAnsi="Times New Roman" w:cs="Times New Roman"/>
        </w:rPr>
        <w:t xml:space="preserve">В соответствии с Уставом общества в срок не позднее 30 дней после окончания финансового года лица, вышеуказанные лица вправе </w:t>
      </w:r>
      <w:r w:rsidR="004F327B">
        <w:rPr>
          <w:rFonts w:ascii="Times New Roman" w:hAnsi="Times New Roman" w:cs="Times New Roman"/>
        </w:rPr>
        <w:t xml:space="preserve">письменно </w:t>
      </w:r>
      <w:r>
        <w:rPr>
          <w:rFonts w:ascii="Times New Roman" w:hAnsi="Times New Roman" w:cs="Times New Roman"/>
        </w:rPr>
        <w:t>внести предложения в повестку дня годового Общего собрания акционеров и выдвинуть кандидатов в Совет директоров, Правление, Ревизионную комиссию и счетную палату, а также кандидата на должность Генерального директора.</w:t>
      </w:r>
    </w:p>
    <w:p w:rsidR="00D21A5A" w:rsidRPr="000E4E9D" w:rsidRDefault="00D21A5A" w:rsidP="00D21A5A">
      <w:pPr>
        <w:spacing w:after="0"/>
        <w:ind w:left="200"/>
        <w:jc w:val="both"/>
        <w:rPr>
          <w:rFonts w:ascii="Times New Roman" w:hAnsi="Times New Roman" w:cs="Times New Roman"/>
        </w:rPr>
      </w:pPr>
      <w:r>
        <w:rPr>
          <w:rFonts w:ascii="Times New Roman" w:hAnsi="Times New Roman" w:cs="Times New Roman"/>
        </w:rPr>
        <w:t>Л</w:t>
      </w:r>
      <w:r w:rsidRPr="000E4E9D">
        <w:rPr>
          <w:rFonts w:ascii="Times New Roman" w:hAnsi="Times New Roman" w:cs="Times New Roman"/>
        </w:rPr>
        <w:t>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0E4E9D">
        <w:rPr>
          <w:rFonts w:ascii="Times New Roman" w:hAnsi="Times New Roman" w:cs="Times New Roman"/>
        </w:rPr>
        <w:br/>
      </w:r>
      <w:r w:rsidRPr="000E4E9D">
        <w:rPr>
          <w:rStyle w:val="Subst"/>
          <w:rFonts w:ascii="Times New Roman" w:hAnsi="Times New Roman" w:cs="Times New Roman"/>
        </w:rPr>
        <w:t>Все лица, включенные в список лиц, имеющих право на участие в собрании. Ознакомиться с информацией можно по адресу: 123557, г. Москва, Пресненский Вал, д. 27 стр. 11.</w:t>
      </w:r>
    </w:p>
    <w:p w:rsidR="00D21A5A" w:rsidRDefault="00D21A5A" w:rsidP="00D21A5A">
      <w:pPr>
        <w:spacing w:after="0"/>
        <w:ind w:left="200"/>
        <w:jc w:val="both"/>
        <w:rPr>
          <w:rFonts w:ascii="Times New Roman" w:hAnsi="Times New Roman" w:cs="Times New Roman"/>
        </w:rPr>
      </w:pPr>
      <w:r w:rsidRPr="000E4E9D">
        <w:rPr>
          <w:rFonts w:ascii="Times New Roman" w:hAnsi="Times New Roman" w:cs="Times New Roman"/>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Pr>
          <w:rFonts w:ascii="Times New Roman" w:hAnsi="Times New Roman" w:cs="Times New Roman"/>
        </w:rPr>
        <w:t>:</w:t>
      </w:r>
    </w:p>
    <w:p w:rsidR="00D21A5A" w:rsidRPr="000152BE" w:rsidRDefault="00D21A5A" w:rsidP="00D21A5A">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Pr>
          <w:rFonts w:ascii="Times New Roman" w:hAnsi="Times New Roman" w:cs="Times New Roman"/>
        </w:rPr>
        <w:t xml:space="preserve">Решения, принятые высшим органом управления эмитента, а также итоги голосования доводятся до сведения акционеров (участников) эмитента путем размещения информации на сайте </w:t>
      </w:r>
      <w:hyperlink r:id="rId14" w:history="1">
        <w:r w:rsidRPr="00BB6782">
          <w:rPr>
            <w:rStyle w:val="af1"/>
            <w:rFonts w:ascii="Times New Roman CYR" w:eastAsia="Times New Roman" w:hAnsi="Times New Roman CYR" w:cs="Times New Roman CYR"/>
            <w:b/>
            <w:bCs/>
            <w:lang w:eastAsia="ru-RU"/>
          </w:rPr>
          <w:t>www.</w:t>
        </w:r>
        <w:r w:rsidRPr="00BB6782">
          <w:rPr>
            <w:rStyle w:val="af1"/>
            <w:rFonts w:ascii="Times New Roman CYR" w:eastAsia="Times New Roman" w:hAnsi="Times New Roman CYR" w:cs="Times New Roman CYR"/>
            <w:b/>
            <w:bCs/>
            <w:lang w:val="en-US" w:eastAsia="ru-RU"/>
          </w:rPr>
          <w:t>disclosure</w:t>
        </w:r>
        <w:r w:rsidRPr="00BB6782">
          <w:rPr>
            <w:rStyle w:val="af1"/>
            <w:rFonts w:ascii="Times New Roman CYR" w:eastAsia="Times New Roman" w:hAnsi="Times New Roman CYR" w:cs="Times New Roman CYR"/>
            <w:b/>
            <w:bCs/>
            <w:lang w:eastAsia="ru-RU"/>
          </w:rPr>
          <w:t>.ru</w:t>
        </w:r>
      </w:hyperlink>
      <w:r w:rsidRPr="000E4E9D">
        <w:t xml:space="preserve">( </w:t>
      </w:r>
      <w:r>
        <w:t xml:space="preserve">Система раскрытия информации на рынке ценных бумаг), </w:t>
      </w:r>
      <w:r w:rsidRPr="000E4E9D">
        <w:rPr>
          <w:rFonts w:ascii="Times New Roman" w:hAnsi="Times New Roman" w:cs="Times New Roman"/>
        </w:rPr>
        <w:t>а т</w:t>
      </w:r>
      <w:r w:rsidRPr="000E4E9D">
        <w:rPr>
          <w:rStyle w:val="Subst"/>
          <w:rFonts w:ascii="Times New Roman" w:hAnsi="Times New Roman" w:cs="Times New Roman"/>
          <w:i w:val="0"/>
        </w:rPr>
        <w:t>акже по адресу: 123557, г. Москва, Пресненский Вал, д. 27 стр.</w:t>
      </w:r>
      <w:r>
        <w:rPr>
          <w:rStyle w:val="Subst"/>
          <w:rFonts w:ascii="Times New Roman" w:hAnsi="Times New Roman" w:cs="Times New Roman"/>
          <w:i w:val="0"/>
        </w:rPr>
        <w:t>11.</w:t>
      </w:r>
    </w:p>
    <w:p w:rsidR="00D21A5A" w:rsidRPr="000152BE" w:rsidRDefault="00D21A5A"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p>
    <w:p w:rsidR="000152BE" w:rsidRPr="000152BE" w:rsidRDefault="000152BE" w:rsidP="000152BE">
      <w:pPr>
        <w:widowControl w:val="0"/>
        <w:tabs>
          <w:tab w:val="left" w:pos="2340"/>
        </w:tabs>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4</w:t>
      </w:r>
      <w:r w:rsidRPr="000152BE">
        <w:rPr>
          <w:rFonts w:ascii="Times New Roman CYR" w:eastAsia="Times New Roman" w:hAnsi="Times New Roman CYR" w:cs="Times New Roman CYR"/>
          <w:b/>
          <w:bCs/>
          <w:color w:val="000000"/>
          <w:lang w:eastAsia="ru-RU"/>
        </w:rPr>
        <w:t>.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Cs/>
          <w:color w:val="000000"/>
          <w:lang w:eastAsia="ru-RU"/>
        </w:rPr>
      </w:pPr>
      <w:r w:rsidRPr="000152BE">
        <w:rPr>
          <w:rFonts w:ascii="Times New Roman CYR" w:eastAsia="Times New Roman" w:hAnsi="Times New Roman CYR" w:cs="Times New Roman CYR"/>
          <w:bCs/>
          <w:color w:val="000000"/>
          <w:lang w:eastAsia="ru-RU"/>
        </w:rPr>
        <w:t>Не имеет</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5</w:t>
      </w:r>
      <w:r w:rsidRPr="000152BE">
        <w:rPr>
          <w:rFonts w:ascii="Times New Roman CYR" w:eastAsia="Times New Roman" w:hAnsi="Times New Roman CYR" w:cs="Times New Roman CYR"/>
          <w:b/>
          <w:bCs/>
          <w:color w:val="000000"/>
          <w:lang w:eastAsia="ru-RU"/>
        </w:rPr>
        <w:t xml:space="preserve"> Сведения о существенных сделках, совершенных Эмитентом</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lastRenderedPageBreak/>
        <w:t>В отчетном периоде такие сделки не совершались.</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8.1.</w:t>
      </w:r>
      <w:r w:rsidR="009A75D6">
        <w:rPr>
          <w:rFonts w:ascii="Times New Roman CYR" w:eastAsia="Times New Roman" w:hAnsi="Times New Roman CYR" w:cs="Times New Roman CYR"/>
          <w:b/>
          <w:bCs/>
          <w:color w:val="000000"/>
          <w:lang w:eastAsia="ru-RU"/>
        </w:rPr>
        <w:t>6</w:t>
      </w:r>
      <w:r w:rsidRPr="000152BE">
        <w:rPr>
          <w:rFonts w:ascii="Times New Roman CYR" w:eastAsia="Times New Roman" w:hAnsi="Times New Roman CYR" w:cs="Times New Roman CYR"/>
          <w:b/>
          <w:bCs/>
          <w:color w:val="000000"/>
          <w:lang w:eastAsia="ru-RU"/>
        </w:rPr>
        <w:t>. Сведения о кредитных рейтингах Эмитента</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 xml:space="preserve">Сведения о кредитных рейтингах отсутствуют. </w:t>
      </w:r>
    </w:p>
    <w:p w:rsidR="000152BE" w:rsidRPr="000152BE" w:rsidRDefault="000152BE" w:rsidP="000152BE">
      <w:pPr>
        <w:widowControl w:val="0"/>
        <w:autoSpaceDE w:val="0"/>
        <w:autoSpaceDN w:val="0"/>
        <w:adjustRightInd w:val="0"/>
        <w:spacing w:before="40" w:after="0" w:line="240" w:lineRule="auto"/>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8.2. Сведения о каждой категории (типе) акций Эмитента</w:t>
      </w:r>
    </w:p>
    <w:p w:rsidR="000152BE" w:rsidRPr="000152BE" w:rsidRDefault="000152BE" w:rsidP="000152BE">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Обыкновенные акции:</w:t>
      </w:r>
    </w:p>
    <w:p w:rsidR="00D21A5A" w:rsidRPr="00DF22C9" w:rsidRDefault="00D21A5A" w:rsidP="00D21A5A">
      <w:pPr>
        <w:spacing w:after="0"/>
        <w:ind w:left="200"/>
        <w:jc w:val="both"/>
        <w:rPr>
          <w:rFonts w:ascii="Times New Roman" w:hAnsi="Times New Roman" w:cs="Times New Roman"/>
        </w:rPr>
      </w:pPr>
      <w:r w:rsidRPr="00DF22C9">
        <w:rPr>
          <w:rFonts w:ascii="Times New Roman" w:hAnsi="Times New Roman" w:cs="Times New Roman"/>
        </w:rPr>
        <w:t>Количество акций, находящихся в обращении (количество акций, которые не являются погашенными или аннулированными):</w:t>
      </w:r>
      <w:r w:rsidRPr="00DF22C9">
        <w:rPr>
          <w:rStyle w:val="Subst"/>
          <w:rFonts w:ascii="Times New Roman" w:hAnsi="Times New Roman" w:cs="Times New Roman"/>
        </w:rPr>
        <w:t xml:space="preserve"> 516510</w:t>
      </w:r>
    </w:p>
    <w:p w:rsidR="00D21A5A" w:rsidRPr="00DF22C9" w:rsidRDefault="00D21A5A" w:rsidP="00D21A5A">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F22C9">
        <w:rPr>
          <w:rFonts w:ascii="Times New Roman" w:eastAsia="Times New Roman" w:hAnsi="Times New Roman" w:cs="Times New Roman"/>
          <w:color w:val="000000"/>
          <w:lang w:eastAsia="ru-RU"/>
        </w:rPr>
        <w:t xml:space="preserve">      Доля в уставном капитале: </w:t>
      </w:r>
      <w:r w:rsidRPr="00DF22C9">
        <w:rPr>
          <w:rFonts w:ascii="Times New Roman" w:eastAsia="Times New Roman" w:hAnsi="Times New Roman" w:cs="Times New Roman"/>
          <w:b/>
          <w:bCs/>
          <w:i/>
          <w:iCs/>
          <w:color w:val="000000"/>
          <w:lang w:eastAsia="ru-RU"/>
        </w:rPr>
        <w:t>100</w:t>
      </w:r>
      <w:r w:rsidRPr="00DF22C9">
        <w:rPr>
          <w:rFonts w:ascii="Times New Roman" w:eastAsia="Times New Roman" w:hAnsi="Times New Roman" w:cs="Times New Roman"/>
          <w:color w:val="000000"/>
          <w:lang w:eastAsia="ru-RU"/>
        </w:rPr>
        <w:t xml:space="preserve">%  Номинальная стоимость каждой акции: </w:t>
      </w:r>
      <w:r w:rsidRPr="00DF22C9">
        <w:rPr>
          <w:rFonts w:ascii="Times New Roman" w:eastAsia="Times New Roman" w:hAnsi="Times New Roman" w:cs="Times New Roman"/>
          <w:b/>
          <w:bCs/>
          <w:i/>
          <w:iCs/>
          <w:color w:val="000000"/>
          <w:lang w:eastAsia="ru-RU"/>
        </w:rPr>
        <w:t>1 рубль</w:t>
      </w:r>
      <w:r w:rsidRPr="00DF22C9">
        <w:rPr>
          <w:rFonts w:ascii="Times New Roman" w:eastAsia="Times New Roman" w:hAnsi="Times New Roman" w:cs="Times New Roman"/>
          <w:color w:val="000000"/>
          <w:lang w:eastAsia="ru-RU"/>
        </w:rPr>
        <w:t>.</w:t>
      </w:r>
    </w:p>
    <w:p w:rsidR="00D21A5A" w:rsidRPr="00DF22C9" w:rsidRDefault="00D21A5A" w:rsidP="00D21A5A">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F22C9">
        <w:rPr>
          <w:rFonts w:ascii="Times New Roman" w:eastAsia="Times New Roman" w:hAnsi="Times New Roman" w:cs="Times New Roman"/>
          <w:color w:val="000000"/>
          <w:lang w:eastAsia="ru-RU"/>
        </w:rPr>
        <w:t xml:space="preserve">      Количество объявленных акций – </w:t>
      </w:r>
      <w:r>
        <w:rPr>
          <w:rFonts w:ascii="Times New Roman" w:eastAsia="Times New Roman" w:hAnsi="Times New Roman" w:cs="Times New Roman"/>
          <w:color w:val="000000"/>
          <w:lang w:eastAsia="ru-RU"/>
        </w:rPr>
        <w:t>0.</w:t>
      </w:r>
      <w:r w:rsidRPr="00DF22C9">
        <w:rPr>
          <w:rFonts w:ascii="Times New Roman" w:eastAsia="Times New Roman" w:hAnsi="Times New Roman" w:cs="Times New Roman"/>
          <w:color w:val="000000"/>
          <w:lang w:eastAsia="ru-RU"/>
        </w:rPr>
        <w:t xml:space="preserve">Сведения о государственной регистрации выпуска: </w:t>
      </w:r>
    </w:p>
    <w:p w:rsidR="00D21A5A" w:rsidRPr="00DF22C9" w:rsidRDefault="00D21A5A" w:rsidP="00D21A5A">
      <w:pPr>
        <w:widowControl w:val="0"/>
        <w:autoSpaceDE w:val="0"/>
        <w:autoSpaceDN w:val="0"/>
        <w:adjustRightInd w:val="0"/>
        <w:spacing w:after="0" w:line="240" w:lineRule="auto"/>
        <w:rPr>
          <w:rFonts w:ascii="Times New Roman" w:eastAsia="Times New Roman" w:hAnsi="Times New Roman" w:cs="Times New Roman"/>
          <w:b/>
          <w:bCs/>
          <w:i/>
          <w:iCs/>
          <w:color w:val="000000"/>
          <w:lang w:eastAsia="ru-RU"/>
        </w:rPr>
      </w:pPr>
      <w:r w:rsidRPr="00DF22C9">
        <w:rPr>
          <w:rFonts w:ascii="Times New Roman" w:eastAsia="Times New Roman" w:hAnsi="Times New Roman" w:cs="Times New Roman"/>
          <w:color w:val="000000"/>
          <w:lang w:eastAsia="ru-RU"/>
        </w:rPr>
        <w:t xml:space="preserve">     Дата регистрации: </w:t>
      </w:r>
      <w:r w:rsidRPr="00DF22C9">
        <w:rPr>
          <w:rFonts w:ascii="Times New Roman" w:eastAsia="Times New Roman" w:hAnsi="Times New Roman" w:cs="Times New Roman"/>
          <w:b/>
          <w:bCs/>
          <w:i/>
          <w:iCs/>
          <w:color w:val="000000"/>
          <w:lang w:eastAsia="ru-RU"/>
        </w:rPr>
        <w:t>08</w:t>
      </w:r>
      <w:r w:rsidRPr="00DF22C9">
        <w:rPr>
          <w:rFonts w:ascii="Times New Roman" w:eastAsia="Times New Roman" w:hAnsi="Times New Roman" w:cs="Times New Roman"/>
          <w:color w:val="000000"/>
          <w:lang w:eastAsia="ru-RU"/>
        </w:rPr>
        <w:t>.</w:t>
      </w:r>
      <w:r w:rsidRPr="00DF22C9">
        <w:rPr>
          <w:rFonts w:ascii="Times New Roman" w:eastAsia="Times New Roman" w:hAnsi="Times New Roman" w:cs="Times New Roman"/>
          <w:b/>
          <w:bCs/>
          <w:i/>
          <w:iCs/>
          <w:color w:val="000000"/>
          <w:lang w:eastAsia="ru-RU"/>
        </w:rPr>
        <w:t xml:space="preserve">06.1994   </w:t>
      </w:r>
      <w:r w:rsidRPr="00DF22C9">
        <w:rPr>
          <w:rFonts w:ascii="Times New Roman" w:eastAsia="Times New Roman" w:hAnsi="Times New Roman" w:cs="Times New Roman"/>
          <w:color w:val="000000"/>
          <w:lang w:eastAsia="ru-RU"/>
        </w:rPr>
        <w:t xml:space="preserve">Регистрационный номер: </w:t>
      </w:r>
      <w:r w:rsidRPr="00DF22C9">
        <w:rPr>
          <w:rFonts w:ascii="Times New Roman" w:eastAsia="Times New Roman" w:hAnsi="Times New Roman" w:cs="Times New Roman"/>
          <w:b/>
          <w:bCs/>
          <w:i/>
          <w:iCs/>
          <w:color w:val="000000"/>
          <w:lang w:eastAsia="ru-RU"/>
        </w:rPr>
        <w:t>73-1”П”-3208</w:t>
      </w:r>
    </w:p>
    <w:p w:rsidR="00D21A5A" w:rsidRPr="00DF22C9" w:rsidRDefault="00D21A5A" w:rsidP="00D21A5A">
      <w:pPr>
        <w:spacing w:after="0"/>
        <w:ind w:left="200"/>
        <w:jc w:val="both"/>
        <w:rPr>
          <w:rFonts w:ascii="Times New Roman" w:hAnsi="Times New Roman" w:cs="Times New Roman"/>
        </w:rPr>
      </w:pPr>
      <w:r w:rsidRPr="00DF22C9">
        <w:rPr>
          <w:rFonts w:ascii="Times New Roman" w:hAnsi="Times New Roman" w:cs="Times New Roman"/>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DF22C9">
        <w:rPr>
          <w:rStyle w:val="Subst"/>
          <w:rFonts w:ascii="Times New Roman" w:hAnsi="Times New Roman" w:cs="Times New Roman"/>
        </w:rPr>
        <w:t xml:space="preserve"> 0</w:t>
      </w:r>
    </w:p>
    <w:p w:rsidR="00D21A5A" w:rsidRPr="00DF22C9" w:rsidRDefault="00D21A5A" w:rsidP="00D21A5A">
      <w:pPr>
        <w:spacing w:after="0"/>
        <w:ind w:left="200"/>
        <w:jc w:val="both"/>
        <w:rPr>
          <w:rFonts w:ascii="Times New Roman" w:hAnsi="Times New Roman" w:cs="Times New Roman"/>
        </w:rPr>
      </w:pPr>
      <w:r w:rsidRPr="00DF22C9">
        <w:rPr>
          <w:rFonts w:ascii="Times New Roman" w:hAnsi="Times New Roman" w:cs="Times New Roman"/>
        </w:rPr>
        <w:t>Количество объявленных акций:</w:t>
      </w:r>
      <w:r w:rsidRPr="00DF22C9">
        <w:rPr>
          <w:rStyle w:val="Subst"/>
          <w:rFonts w:ascii="Times New Roman" w:hAnsi="Times New Roman" w:cs="Times New Roman"/>
        </w:rPr>
        <w:t xml:space="preserve"> 0</w:t>
      </w:r>
    </w:p>
    <w:p w:rsidR="00D21A5A" w:rsidRPr="00DF22C9" w:rsidRDefault="00D21A5A" w:rsidP="00D21A5A">
      <w:pPr>
        <w:spacing w:after="0"/>
        <w:ind w:left="200"/>
        <w:jc w:val="both"/>
        <w:rPr>
          <w:rFonts w:ascii="Times New Roman" w:hAnsi="Times New Roman" w:cs="Times New Roman"/>
        </w:rPr>
      </w:pPr>
      <w:r w:rsidRPr="00DF22C9">
        <w:rPr>
          <w:rFonts w:ascii="Times New Roman" w:hAnsi="Times New Roman" w:cs="Times New Roman"/>
        </w:rPr>
        <w:t>Количество акций, поступивших в распоряжение (находящихся на балансе) эмитента:</w:t>
      </w:r>
      <w:r w:rsidRPr="00DF22C9">
        <w:rPr>
          <w:rStyle w:val="Subst"/>
          <w:rFonts w:ascii="Times New Roman" w:hAnsi="Times New Roman" w:cs="Times New Roman"/>
        </w:rPr>
        <w:t xml:space="preserve"> 0</w:t>
      </w:r>
    </w:p>
    <w:p w:rsidR="00D21A5A" w:rsidRDefault="00D21A5A" w:rsidP="00D21A5A">
      <w:pPr>
        <w:spacing w:after="0"/>
        <w:ind w:left="200"/>
        <w:jc w:val="both"/>
        <w:rPr>
          <w:rStyle w:val="Subst"/>
          <w:rFonts w:ascii="Times New Roman" w:hAnsi="Times New Roman" w:cs="Times New Roman"/>
        </w:rPr>
      </w:pPr>
      <w:r w:rsidRPr="00DF22C9">
        <w:rPr>
          <w:rFonts w:ascii="Times New Roman" w:hAnsi="Times New Roman" w:cs="Times New Roman"/>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DF22C9">
        <w:rPr>
          <w:rStyle w:val="Subst"/>
          <w:rFonts w:ascii="Times New Roman" w:hAnsi="Times New Roman" w:cs="Times New Roman"/>
        </w:rPr>
        <w:t xml:space="preserve"> 0</w:t>
      </w:r>
    </w:p>
    <w:p w:rsidR="004F327B" w:rsidRPr="005F53F2" w:rsidRDefault="004F327B" w:rsidP="004F327B">
      <w:pPr>
        <w:spacing w:after="0"/>
        <w:ind w:left="200"/>
        <w:jc w:val="both"/>
        <w:rPr>
          <w:rFonts w:ascii="Times New Roman" w:hAnsi="Times New Roman" w:cs="Times New Roman"/>
          <w:bCs/>
          <w:iCs/>
        </w:rPr>
      </w:pPr>
      <w:r w:rsidRPr="005F53F2">
        <w:rPr>
          <w:rFonts w:ascii="Times New Roman" w:hAnsi="Times New Roman" w:cs="Times New Roman"/>
          <w:bCs/>
          <w:iCs/>
        </w:rPr>
        <w:t>Акционеры, владеющие обыкновенными акциями, имеют право:</w:t>
      </w:r>
    </w:p>
    <w:p w:rsidR="004F327B" w:rsidRPr="005F53F2" w:rsidRDefault="004F327B" w:rsidP="004F327B">
      <w:pPr>
        <w:spacing w:after="0"/>
        <w:ind w:left="200"/>
        <w:jc w:val="both"/>
        <w:rPr>
          <w:rFonts w:ascii="Times New Roman" w:hAnsi="Times New Roman" w:cs="Times New Roman"/>
          <w:bCs/>
          <w:iCs/>
        </w:rPr>
      </w:pPr>
      <w:r w:rsidRPr="005F53F2">
        <w:rPr>
          <w:rFonts w:ascii="Times New Roman" w:hAnsi="Times New Roman" w:cs="Times New Roman"/>
          <w:bCs/>
          <w:iCs/>
        </w:rPr>
        <w:t>- на получение пропорционально их доле в Уставном капитале Общества дивиденда из чистой прибыли,</w:t>
      </w:r>
    </w:p>
    <w:p w:rsidR="004F327B" w:rsidRPr="005F53F2" w:rsidRDefault="004F327B" w:rsidP="004F327B">
      <w:pPr>
        <w:spacing w:after="0"/>
        <w:ind w:left="200"/>
        <w:jc w:val="both"/>
        <w:rPr>
          <w:rFonts w:ascii="Times New Roman" w:hAnsi="Times New Roman" w:cs="Times New Roman"/>
          <w:bCs/>
          <w:iCs/>
        </w:rPr>
      </w:pPr>
      <w:r w:rsidRPr="005F53F2">
        <w:rPr>
          <w:rFonts w:ascii="Times New Roman" w:hAnsi="Times New Roman" w:cs="Times New Roman"/>
          <w:bCs/>
          <w:iCs/>
        </w:rPr>
        <w:t>- на участие в управлении Обществом посредством голосования на Общем собрании акционеров,</w:t>
      </w:r>
    </w:p>
    <w:p w:rsidR="004F327B" w:rsidRPr="005F53F2" w:rsidRDefault="004F327B" w:rsidP="004F327B">
      <w:pPr>
        <w:spacing w:after="0"/>
        <w:ind w:left="200"/>
        <w:jc w:val="both"/>
        <w:rPr>
          <w:rFonts w:ascii="Times New Roman" w:hAnsi="Times New Roman" w:cs="Times New Roman"/>
          <w:bCs/>
          <w:iCs/>
        </w:rPr>
      </w:pPr>
      <w:r w:rsidRPr="005F53F2">
        <w:rPr>
          <w:rFonts w:ascii="Times New Roman" w:hAnsi="Times New Roman" w:cs="Times New Roman"/>
          <w:bCs/>
          <w:iCs/>
        </w:rPr>
        <w:t>- быть избранным в состав руководящих органов Общества,</w:t>
      </w:r>
    </w:p>
    <w:p w:rsidR="004F327B" w:rsidRPr="005F53F2" w:rsidRDefault="004F327B" w:rsidP="004F327B">
      <w:pPr>
        <w:spacing w:after="0"/>
        <w:ind w:left="200"/>
        <w:jc w:val="both"/>
        <w:rPr>
          <w:rFonts w:ascii="Times New Roman" w:hAnsi="Times New Roman" w:cs="Times New Roman"/>
          <w:bCs/>
          <w:iCs/>
        </w:rPr>
      </w:pPr>
      <w:r w:rsidRPr="005F53F2">
        <w:rPr>
          <w:rFonts w:ascii="Times New Roman" w:hAnsi="Times New Roman" w:cs="Times New Roman"/>
          <w:bCs/>
          <w:iCs/>
        </w:rPr>
        <w:t>- получать необходимую информацию о деятельности общества в соответствии с действующим законодательством,</w:t>
      </w:r>
    </w:p>
    <w:p w:rsidR="004F327B" w:rsidRPr="005F53F2" w:rsidRDefault="004F327B" w:rsidP="004F327B">
      <w:pPr>
        <w:spacing w:after="0"/>
        <w:ind w:left="200"/>
        <w:jc w:val="both"/>
        <w:rPr>
          <w:rFonts w:ascii="Times New Roman" w:hAnsi="Times New Roman" w:cs="Times New Roman"/>
          <w:bCs/>
          <w:iCs/>
        </w:rPr>
      </w:pPr>
      <w:r w:rsidRPr="005F53F2">
        <w:rPr>
          <w:rFonts w:ascii="Times New Roman" w:hAnsi="Times New Roman" w:cs="Times New Roman"/>
          <w:bCs/>
          <w:iCs/>
        </w:rPr>
        <w:t>- на получение пропорциональной доли имущества Общества в случае его ликвидации, оставшегося после удовлетворения претензий кредиторов и других обязательных выплат,</w:t>
      </w:r>
    </w:p>
    <w:p w:rsidR="004F327B" w:rsidRPr="005F53F2" w:rsidRDefault="004F327B" w:rsidP="004F327B">
      <w:pPr>
        <w:spacing w:after="0"/>
        <w:ind w:left="200"/>
        <w:jc w:val="both"/>
        <w:rPr>
          <w:rFonts w:ascii="Times New Roman" w:hAnsi="Times New Roman" w:cs="Times New Roman"/>
          <w:bCs/>
          <w:iCs/>
        </w:rPr>
      </w:pPr>
      <w:r w:rsidRPr="005F53F2">
        <w:rPr>
          <w:rFonts w:ascii="Times New Roman" w:hAnsi="Times New Roman" w:cs="Times New Roman"/>
          <w:bCs/>
          <w:iCs/>
        </w:rPr>
        <w:t>- имеют преимущественное право на пользование на договорных условиях услугами общества.</w:t>
      </w:r>
    </w:p>
    <w:p w:rsidR="004F327B" w:rsidRPr="00DF22C9" w:rsidRDefault="004F327B" w:rsidP="00D21A5A">
      <w:pPr>
        <w:spacing w:after="0"/>
        <w:ind w:left="200"/>
        <w:jc w:val="both"/>
        <w:rPr>
          <w:rFonts w:ascii="Times New Roman" w:hAnsi="Times New Roman" w:cs="Times New Roman"/>
        </w:rPr>
      </w:pP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b/>
          <w:bCs/>
          <w:color w:val="000000"/>
          <w:lang w:eastAsia="ru-RU"/>
        </w:rPr>
        <w:t xml:space="preserve">8.3. Сведения о предыдущих выпусках эмиссионных ценных бумаг Эмитента, за исключением акций Эмитента </w:t>
      </w:r>
      <w:r w:rsidRPr="000152BE">
        <w:rPr>
          <w:rFonts w:ascii="Times New Roman CYR" w:eastAsia="Times New Roman" w:hAnsi="Times New Roman CYR" w:cs="Times New Roman CYR"/>
          <w:color w:val="000000"/>
          <w:lang w:eastAsia="ru-RU"/>
        </w:rPr>
        <w:t>Не производились.</w:t>
      </w:r>
    </w:p>
    <w:p w:rsidR="000152BE" w:rsidRPr="000152BE"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 xml:space="preserve">8.4. Сведения о лице (лицах), предоставившем (предоставивших) обеспечение по облигациям </w:t>
      </w:r>
      <w:r w:rsidR="009B573D">
        <w:rPr>
          <w:rFonts w:ascii="Times New Roman CYR" w:eastAsia="Times New Roman" w:hAnsi="Times New Roman CYR" w:cs="Times New Roman CYR"/>
          <w:b/>
          <w:bCs/>
          <w:color w:val="000000"/>
          <w:lang w:eastAsia="ru-RU"/>
        </w:rPr>
        <w:t>эмитента с обеспечением, а также об обеспечении предоставленном по облигациям эмитента с обеспечением</w:t>
      </w:r>
    </w:p>
    <w:p w:rsidR="000152BE" w:rsidRP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r w:rsidRPr="000152BE">
        <w:rPr>
          <w:rFonts w:ascii="Times New Roman CYR" w:eastAsia="Times New Roman" w:hAnsi="Times New Roman CYR" w:cs="Times New Roman CYR"/>
          <w:color w:val="000000"/>
          <w:lang w:eastAsia="ru-RU"/>
        </w:rPr>
        <w:t>Облигации не размещались.</w:t>
      </w:r>
    </w:p>
    <w:p w:rsidR="000152BE" w:rsidRDefault="000152BE" w:rsidP="000152BE">
      <w:pPr>
        <w:widowControl w:val="0"/>
        <w:autoSpaceDE w:val="0"/>
        <w:autoSpaceDN w:val="0"/>
        <w:adjustRightInd w:val="0"/>
        <w:spacing w:before="40" w:after="0" w:line="240" w:lineRule="auto"/>
        <w:jc w:val="both"/>
        <w:rPr>
          <w:rFonts w:ascii="Arial" w:hAnsi="Arial" w:cs="Arial"/>
          <w:b/>
          <w:bCs/>
          <w:color w:val="333333"/>
          <w:shd w:val="clear" w:color="auto" w:fill="FFFFFF"/>
        </w:rPr>
      </w:pPr>
      <w:r w:rsidRPr="000152BE">
        <w:rPr>
          <w:rFonts w:ascii="Times New Roman CYR" w:eastAsia="Times New Roman" w:hAnsi="Times New Roman CYR" w:cs="Times New Roman CYR"/>
          <w:b/>
          <w:bCs/>
          <w:color w:val="000000"/>
          <w:lang w:eastAsia="ru-RU"/>
        </w:rPr>
        <w:t xml:space="preserve">8.5. </w:t>
      </w:r>
      <w:r w:rsidR="000102A6">
        <w:rPr>
          <w:rFonts w:ascii="Arial" w:hAnsi="Arial" w:cs="Arial"/>
          <w:b/>
          <w:bCs/>
          <w:color w:val="333333"/>
          <w:shd w:val="clear" w:color="auto" w:fill="FFFFFF"/>
        </w:rPr>
        <w:t>Сведения об организациях, осуществляющих учет прав на эмиссионные ценные бумаги эмитента</w:t>
      </w:r>
    </w:p>
    <w:p w:rsidR="00D21A5A" w:rsidRPr="00DF22C9" w:rsidRDefault="00D21A5A" w:rsidP="00D21A5A">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Регистратор: </w:t>
      </w:r>
      <w:r w:rsidRPr="00DF22C9">
        <w:rPr>
          <w:rFonts w:ascii="Times New Roman CYR" w:eastAsia="Times New Roman" w:hAnsi="Times New Roman CYR" w:cs="Times New Roman CYR"/>
          <w:b/>
          <w:bCs/>
          <w:i/>
          <w:iCs/>
          <w:color w:val="000000"/>
          <w:lang w:eastAsia="ru-RU"/>
        </w:rPr>
        <w:t>специализированный регистратор</w:t>
      </w:r>
    </w:p>
    <w:p w:rsidR="00D21A5A" w:rsidRPr="00DF22C9" w:rsidRDefault="00D21A5A" w:rsidP="00D21A5A">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 xml:space="preserve">Наименование: </w:t>
      </w:r>
      <w:r>
        <w:rPr>
          <w:rFonts w:ascii="Times New Roman CYR" w:eastAsia="Times New Roman" w:hAnsi="Times New Roman CYR" w:cs="Times New Roman CYR"/>
          <w:color w:val="000000"/>
          <w:lang w:eastAsia="ru-RU"/>
        </w:rPr>
        <w:t xml:space="preserve"> ОАО «Регистратор Р.О.С.Т.» (</w:t>
      </w:r>
      <w:r w:rsidRPr="00DF22C9">
        <w:rPr>
          <w:rFonts w:ascii="Times New Roman CYR" w:eastAsia="Times New Roman" w:hAnsi="Times New Roman CYR" w:cs="Times New Roman CYR"/>
          <w:color w:val="000000"/>
          <w:lang w:eastAsia="ru-RU"/>
        </w:rPr>
        <w:t xml:space="preserve">Открытое Акционерное Общество </w:t>
      </w:r>
      <w:r w:rsidRPr="002B3EFC">
        <w:rPr>
          <w:rFonts w:ascii="Times New Roman CYR" w:eastAsia="Times New Roman" w:hAnsi="Times New Roman CYR" w:cs="Times New Roman CYR"/>
          <w:b/>
          <w:bCs/>
          <w:iCs/>
          <w:color w:val="000000"/>
          <w:lang w:eastAsia="ru-RU"/>
        </w:rPr>
        <w:t>«</w:t>
      </w:r>
      <w:r w:rsidRPr="002B3EFC">
        <w:rPr>
          <w:rFonts w:ascii="Times New Roman CYR" w:eastAsia="Times New Roman" w:hAnsi="Times New Roman CYR" w:cs="Times New Roman CYR"/>
          <w:bCs/>
          <w:iCs/>
          <w:color w:val="000000"/>
          <w:lang w:eastAsia="ru-RU"/>
        </w:rPr>
        <w:t>Регистратор  Р.О.С.Т.»)</w:t>
      </w:r>
    </w:p>
    <w:p w:rsidR="00D21A5A" w:rsidRPr="00DF22C9" w:rsidRDefault="00D21A5A" w:rsidP="00D21A5A">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b/>
          <w:bCs/>
          <w:i/>
          <w:iCs/>
          <w:color w:val="000000"/>
          <w:lang w:eastAsia="ru-RU"/>
        </w:rPr>
        <w:t xml:space="preserve">ИНН </w:t>
      </w:r>
      <w:r w:rsidRPr="00DF22C9">
        <w:rPr>
          <w:rFonts w:ascii="Times New Roman CYR" w:eastAsia="Times New Roman" w:hAnsi="Times New Roman CYR" w:cs="Times New Roman CYR"/>
          <w:bCs/>
          <w:iCs/>
          <w:color w:val="000000"/>
          <w:lang w:eastAsia="ru-RU"/>
        </w:rPr>
        <w:t xml:space="preserve"> 7726030449, </w:t>
      </w:r>
      <w:r w:rsidRPr="00DF22C9">
        <w:rPr>
          <w:rFonts w:ascii="Times New Roman CYR" w:eastAsia="Times New Roman" w:hAnsi="Times New Roman CYR" w:cs="Times New Roman CYR"/>
          <w:b/>
          <w:bCs/>
          <w:iCs/>
          <w:color w:val="000000"/>
          <w:lang w:eastAsia="ru-RU"/>
        </w:rPr>
        <w:t xml:space="preserve">ОГРН </w:t>
      </w:r>
      <w:r w:rsidRPr="00DF22C9">
        <w:rPr>
          <w:rFonts w:ascii="Times New Roman CYR" w:eastAsia="Times New Roman" w:hAnsi="Times New Roman CYR" w:cs="Times New Roman CYR"/>
          <w:bCs/>
          <w:iCs/>
          <w:color w:val="000000"/>
          <w:lang w:eastAsia="ru-RU"/>
        </w:rPr>
        <w:t xml:space="preserve"> 1027739216757</w:t>
      </w:r>
    </w:p>
    <w:p w:rsidR="00D21A5A" w:rsidRPr="00DF22C9" w:rsidRDefault="00D21A5A" w:rsidP="00D21A5A">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Место нахождения: </w:t>
      </w:r>
      <w:smartTag w:uri="urn:schemas-microsoft-com:office:smarttags" w:element="metricconverter">
        <w:smartTagPr>
          <w:attr w:name="ProductID" w:val="107996, г"/>
        </w:smartTagPr>
        <w:r w:rsidRPr="00DF22C9">
          <w:rPr>
            <w:rFonts w:ascii="Times New Roman CYR" w:eastAsia="Times New Roman" w:hAnsi="Times New Roman CYR" w:cs="Times New Roman CYR"/>
            <w:color w:val="000000"/>
            <w:lang w:eastAsia="ru-RU"/>
          </w:rPr>
          <w:t>107996, г</w:t>
        </w:r>
      </w:smartTag>
      <w:r w:rsidRPr="00DF22C9">
        <w:rPr>
          <w:rFonts w:ascii="Times New Roman CYR" w:eastAsia="Times New Roman" w:hAnsi="Times New Roman CYR" w:cs="Times New Roman CYR"/>
          <w:color w:val="000000"/>
          <w:lang w:eastAsia="ru-RU"/>
        </w:rPr>
        <w:t>. Москва, ул. Стромынка,  д. 18, стр.13</w:t>
      </w:r>
    </w:p>
    <w:p w:rsidR="00D21A5A" w:rsidRPr="00DF22C9" w:rsidRDefault="00D21A5A" w:rsidP="00D21A5A">
      <w:pPr>
        <w:widowControl w:val="0"/>
        <w:autoSpaceDE w:val="0"/>
        <w:autoSpaceDN w:val="0"/>
        <w:adjustRightInd w:val="0"/>
        <w:spacing w:after="0" w:line="240" w:lineRule="auto"/>
        <w:ind w:firstLine="360"/>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 xml:space="preserve">Почтовый адрес: </w:t>
      </w:r>
      <w:smartTag w:uri="urn:schemas-microsoft-com:office:smarttags" w:element="metricconverter">
        <w:smartTagPr>
          <w:attr w:name="ProductID" w:val="107996, г"/>
        </w:smartTagPr>
        <w:r w:rsidRPr="00DF22C9">
          <w:rPr>
            <w:rFonts w:ascii="Times New Roman CYR" w:eastAsia="Times New Roman" w:hAnsi="Times New Roman CYR" w:cs="Times New Roman CYR"/>
            <w:color w:val="000000"/>
            <w:lang w:eastAsia="ru-RU"/>
          </w:rPr>
          <w:t>107996, г</w:t>
        </w:r>
      </w:smartTag>
      <w:r w:rsidRPr="00DF22C9">
        <w:rPr>
          <w:rFonts w:ascii="Times New Roman CYR" w:eastAsia="Times New Roman" w:hAnsi="Times New Roman CYR" w:cs="Times New Roman CYR"/>
          <w:color w:val="000000"/>
          <w:lang w:eastAsia="ru-RU"/>
        </w:rPr>
        <w:t>. Москва, а/я 9</w:t>
      </w:r>
    </w:p>
    <w:p w:rsidR="00D21A5A" w:rsidRPr="00DF22C9" w:rsidRDefault="00D21A5A" w:rsidP="00D21A5A">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Тел.: (495) 771-7335  Факс: (495) 771-7334</w:t>
      </w:r>
    </w:p>
    <w:p w:rsidR="00D21A5A" w:rsidRPr="00DF22C9" w:rsidRDefault="00D21A5A" w:rsidP="00D21A5A">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Адрес электронной почты: rost@rrost.ru</w:t>
      </w:r>
    </w:p>
    <w:p w:rsidR="00D21A5A" w:rsidRPr="00DF22C9" w:rsidRDefault="00D21A5A" w:rsidP="00D21A5A">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Лицензия на осуществление деятельности по ведению реестра </w:t>
      </w:r>
    </w:p>
    <w:p w:rsidR="00D21A5A" w:rsidRDefault="00D21A5A" w:rsidP="00D21A5A">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Выдана ФКЦБ России 03.12.2002г., №10-000-1-00-264 . Срок действия лицензии – без ограничения срока </w:t>
      </w:r>
    </w:p>
    <w:p w:rsidR="00D21A5A" w:rsidRPr="00DF22C9" w:rsidRDefault="00D21A5A" w:rsidP="00D21A5A">
      <w:pPr>
        <w:widowControl w:val="0"/>
        <w:autoSpaceDE w:val="0"/>
        <w:autoSpaceDN w:val="0"/>
        <w:adjustRightInd w:val="0"/>
        <w:spacing w:after="0" w:line="240" w:lineRule="auto"/>
        <w:ind w:firstLine="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 xml:space="preserve">действия. </w:t>
      </w:r>
    </w:p>
    <w:p w:rsidR="00D21A5A" w:rsidRPr="00DF22C9" w:rsidRDefault="00D21A5A" w:rsidP="00D21A5A">
      <w:pPr>
        <w:widowControl w:val="0"/>
        <w:autoSpaceDE w:val="0"/>
        <w:autoSpaceDN w:val="0"/>
        <w:adjustRightInd w:val="0"/>
        <w:spacing w:after="0" w:line="240" w:lineRule="auto"/>
        <w:ind w:left="360"/>
        <w:rPr>
          <w:rFonts w:ascii="Times New Roman CYR" w:eastAsia="Times New Roman" w:hAnsi="Times New Roman CYR" w:cs="Times New Roman CYR"/>
          <w:color w:val="000000"/>
          <w:lang w:eastAsia="ru-RU"/>
        </w:rPr>
      </w:pPr>
      <w:r w:rsidRPr="00DF22C9">
        <w:rPr>
          <w:rFonts w:ascii="Times New Roman CYR" w:eastAsia="Times New Roman" w:hAnsi="Times New Roman CYR" w:cs="Times New Roman CYR"/>
          <w:color w:val="000000"/>
          <w:lang w:eastAsia="ru-RU"/>
        </w:rPr>
        <w:t>Дата, с которой ведение реестра именных ценных бумаг эмитента осуществляется указанным регистратором: 29.09.2004г.</w:t>
      </w:r>
    </w:p>
    <w:p w:rsidR="00D21A5A" w:rsidRPr="000152BE" w:rsidRDefault="00D21A5A" w:rsidP="00D21A5A">
      <w:pPr>
        <w:widowControl w:val="0"/>
        <w:autoSpaceDE w:val="0"/>
        <w:autoSpaceDN w:val="0"/>
        <w:adjustRightInd w:val="0"/>
        <w:spacing w:after="0" w:line="240" w:lineRule="auto"/>
        <w:ind w:left="360"/>
        <w:jc w:val="both"/>
        <w:rPr>
          <w:rFonts w:ascii="Times New Roman CYR" w:eastAsia="Times New Roman" w:hAnsi="Times New Roman CYR" w:cs="Times New Roman CYR"/>
          <w:b/>
          <w:bCs/>
          <w:i/>
          <w:iCs/>
          <w:color w:val="000000"/>
          <w:lang w:eastAsia="ru-RU"/>
        </w:rPr>
      </w:pPr>
      <w:r w:rsidRPr="00DF22C9">
        <w:rPr>
          <w:rFonts w:ascii="Times New Roman CYR" w:eastAsia="Times New Roman" w:hAnsi="Times New Roman CYR" w:cs="Times New Roman CYR"/>
          <w:color w:val="000000"/>
          <w:lang w:eastAsia="ru-RU"/>
        </w:rPr>
        <w:t>Централизованное хранение эмиссионных ценных бумаг эмитента в отчетном квартале не осуществлялось</w:t>
      </w:r>
    </w:p>
    <w:p w:rsidR="000152BE" w:rsidRDefault="000152BE" w:rsidP="000152BE">
      <w:pPr>
        <w:widowControl w:val="0"/>
        <w:autoSpaceDE w:val="0"/>
        <w:autoSpaceDN w:val="0"/>
        <w:adjustRightInd w:val="0"/>
        <w:spacing w:before="40" w:after="0" w:line="240" w:lineRule="auto"/>
        <w:ind w:firstLine="360"/>
        <w:jc w:val="both"/>
        <w:rPr>
          <w:rFonts w:ascii="Times New Roman CYR" w:eastAsia="Times New Roman" w:hAnsi="Times New Roman CYR" w:cs="Times New Roman CYR"/>
          <w:color w:val="000000"/>
          <w:lang w:eastAsia="ru-RU"/>
        </w:rPr>
      </w:pPr>
    </w:p>
    <w:p w:rsidR="00E71943" w:rsidRPr="00E71943" w:rsidRDefault="007F5B37" w:rsidP="00E71943">
      <w:pPr>
        <w:spacing w:after="0"/>
        <w:jc w:val="both"/>
        <w:rPr>
          <w:rFonts w:ascii="Times New Roman" w:eastAsia="Times New Roman" w:hAnsi="Times New Roman" w:cs="Times New Roman"/>
          <w:b/>
          <w:lang w:eastAsia="ru-RU"/>
        </w:rPr>
      </w:pPr>
      <w:r w:rsidRPr="00E71943">
        <w:rPr>
          <w:rFonts w:ascii="Times New Roman CYR" w:eastAsia="Times New Roman" w:hAnsi="Times New Roman CYR" w:cs="Times New Roman CYR"/>
          <w:b/>
          <w:color w:val="000000"/>
          <w:lang w:eastAsia="ru-RU"/>
        </w:rPr>
        <w:t>8.6.</w:t>
      </w:r>
      <w:r w:rsidR="000102A6">
        <w:rPr>
          <w:rFonts w:ascii="Arial" w:hAnsi="Arial" w:cs="Arial"/>
          <w:b/>
          <w:bCs/>
          <w:color w:val="333333"/>
          <w:shd w:val="clear" w:color="auto" w:fill="FFFFFF"/>
        </w:rPr>
        <w:t xml:space="preserve">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 </w:t>
      </w:r>
    </w:p>
    <w:p w:rsidR="000102A6" w:rsidRPr="000152BE" w:rsidRDefault="009A75D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w:eastAsia="Times New Roman" w:hAnsi="Times New Roman" w:cs="Times New Roman"/>
          <w:b/>
          <w:lang w:eastAsia="ru-RU"/>
        </w:rPr>
        <w:t>1.</w:t>
      </w:r>
      <w:r w:rsidR="000102A6" w:rsidRPr="000152BE">
        <w:rPr>
          <w:rFonts w:ascii="Times New Roman CYR" w:eastAsia="Times New Roman" w:hAnsi="Times New Roman CYR" w:cs="Times New Roman CYR"/>
          <w:color w:val="000000"/>
          <w:sz w:val="24"/>
          <w:szCs w:val="24"/>
          <w:lang w:eastAsia="ru-RU"/>
        </w:rPr>
        <w:tab/>
        <w:t xml:space="preserve">Гражданский кодекс Российской Федерации (ГК РФ) (части первая, вторая, третья и четвертая) </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2.</w:t>
      </w:r>
      <w:r w:rsidRPr="000152BE">
        <w:rPr>
          <w:rFonts w:ascii="Times New Roman CYR" w:eastAsia="Times New Roman" w:hAnsi="Times New Roman CYR" w:cs="Times New Roman CYR"/>
          <w:color w:val="000000"/>
          <w:sz w:val="24"/>
          <w:szCs w:val="24"/>
          <w:lang w:eastAsia="ru-RU"/>
        </w:rPr>
        <w:tab/>
        <w:t xml:space="preserve">Таможенный кодекс Российской Федерации от 28 мая 2003г. №61-ФЗ (ТК РФ) </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3.</w:t>
      </w:r>
      <w:r w:rsidRPr="000152BE">
        <w:rPr>
          <w:rFonts w:ascii="Times New Roman CYR" w:eastAsia="Times New Roman" w:hAnsi="Times New Roman CYR" w:cs="Times New Roman CYR"/>
          <w:color w:val="000000"/>
          <w:sz w:val="24"/>
          <w:szCs w:val="24"/>
          <w:lang w:eastAsia="ru-RU"/>
        </w:rPr>
        <w:tab/>
        <w:t>Закон Российской Федерации от 10.12.2003 № 173-ФЗ "О валютном регулировании и валютном контроле".</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lastRenderedPageBreak/>
        <w:t>4.</w:t>
      </w:r>
      <w:r w:rsidRPr="000152BE">
        <w:rPr>
          <w:rFonts w:ascii="Times New Roman CYR" w:eastAsia="Times New Roman" w:hAnsi="Times New Roman CYR" w:cs="Times New Roman CYR"/>
          <w:color w:val="000000"/>
          <w:sz w:val="24"/>
          <w:szCs w:val="24"/>
          <w:lang w:eastAsia="ru-RU"/>
        </w:rPr>
        <w:tab/>
        <w:t>Федеральный закон от 07.08.2001 № 115-ФЗ "О противодействии легализации (отмыванию) доходов, полученных преступным путем, и финансированию терроризма.</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5.</w:t>
      </w:r>
      <w:r w:rsidRPr="000152BE">
        <w:rPr>
          <w:rFonts w:ascii="Times New Roman CYR" w:eastAsia="Times New Roman" w:hAnsi="Times New Roman CYR" w:cs="Times New Roman CYR"/>
          <w:color w:val="000000"/>
          <w:sz w:val="24"/>
          <w:szCs w:val="24"/>
          <w:lang w:eastAsia="ru-RU"/>
        </w:rPr>
        <w:tab/>
        <w:t>Федеральный закон от 09.07.1999 № 160-ФЗ "Об иностранных инвестициях в Российской Федерации".</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6.</w:t>
      </w:r>
      <w:r w:rsidRPr="000152BE">
        <w:rPr>
          <w:rFonts w:ascii="Times New Roman CYR" w:eastAsia="Times New Roman" w:hAnsi="Times New Roman CYR" w:cs="Times New Roman CYR"/>
          <w:color w:val="000000"/>
          <w:sz w:val="24"/>
          <w:szCs w:val="24"/>
          <w:lang w:eastAsia="ru-RU"/>
        </w:rPr>
        <w:tab/>
        <w:t>Постановление Правительства РФ от 09.06.2001 № 456 "О заключении соглашений между Правительством Российской Федерации и правительствами иностранных государств о поощрении и взаимной защите капиталовложений".</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7.</w:t>
      </w:r>
      <w:r w:rsidRPr="000152BE">
        <w:rPr>
          <w:rFonts w:ascii="Times New Roman CYR" w:eastAsia="Times New Roman" w:hAnsi="Times New Roman CYR" w:cs="Times New Roman CYR"/>
          <w:color w:val="000000"/>
          <w:sz w:val="24"/>
          <w:szCs w:val="24"/>
          <w:lang w:eastAsia="ru-RU"/>
        </w:rPr>
        <w:tab/>
        <w:t>Федеральный закон "Об инвестиционной деятельности в Российской Федерации, осуществляемой в форме капитальных иностранных вложений" от 25.02.1999 № 39-ФЗ (в ред. Федерального закона от 02.01.2000 N 22-ФЗ).</w:t>
      </w:r>
    </w:p>
    <w:p w:rsidR="000102A6" w:rsidRDefault="000102A6" w:rsidP="000102A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152BE">
        <w:rPr>
          <w:rFonts w:ascii="Times New Roman CYR" w:eastAsia="Times New Roman" w:hAnsi="Times New Roman CYR" w:cs="Times New Roman CYR"/>
          <w:color w:val="000000"/>
          <w:sz w:val="24"/>
          <w:szCs w:val="24"/>
          <w:lang w:eastAsia="ru-RU"/>
        </w:rPr>
        <w:t>8.</w:t>
      </w:r>
      <w:r w:rsidRPr="000152BE">
        <w:rPr>
          <w:rFonts w:ascii="Times New Roman CYR" w:eastAsia="Times New Roman" w:hAnsi="Times New Roman CYR" w:cs="Times New Roman CYR"/>
          <w:color w:val="000000"/>
          <w:sz w:val="24"/>
          <w:szCs w:val="24"/>
          <w:lang w:eastAsia="ru-RU"/>
        </w:rPr>
        <w:tab/>
        <w:t>Международные договоры Российской Федерации по вопросам избежания двойного налогообложения.</w:t>
      </w:r>
    </w:p>
    <w:p w:rsidR="000102A6" w:rsidRPr="000152BE" w:rsidRDefault="000102A6" w:rsidP="000102A6">
      <w:pPr>
        <w:widowControl w:val="0"/>
        <w:autoSpaceDE w:val="0"/>
        <w:autoSpaceDN w:val="0"/>
        <w:adjustRightInd w:val="0"/>
        <w:spacing w:after="0" w:line="240" w:lineRule="auto"/>
        <w:rPr>
          <w:rFonts w:ascii="Times New Roman CYR" w:eastAsia="Times New Roman" w:hAnsi="Times New Roman CYR" w:cs="Times New Roman CYR"/>
          <w:b/>
          <w:bCs/>
          <w:i/>
          <w:iCs/>
          <w:color w:val="000000"/>
          <w:sz w:val="24"/>
          <w:szCs w:val="24"/>
          <w:lang w:eastAsia="ru-RU"/>
        </w:rPr>
      </w:pPr>
      <w:r>
        <w:rPr>
          <w:rFonts w:ascii="Times New Roman CYR" w:eastAsia="Times New Roman" w:hAnsi="Times New Roman CYR" w:cs="Times New Roman CYR"/>
          <w:color w:val="000000"/>
          <w:sz w:val="24"/>
          <w:szCs w:val="24"/>
          <w:lang w:eastAsia="ru-RU"/>
        </w:rPr>
        <w:t xml:space="preserve"> В составе акционеров эмитента нет нерезидентов</w:t>
      </w:r>
    </w:p>
    <w:p w:rsidR="000102A6" w:rsidRDefault="000102A6" w:rsidP="00E71943">
      <w:pPr>
        <w:spacing w:after="0"/>
        <w:jc w:val="both"/>
        <w:rPr>
          <w:rFonts w:ascii="Times New Roman" w:eastAsia="Times New Roman" w:hAnsi="Times New Roman" w:cs="Times New Roman"/>
          <w:b/>
          <w:lang w:eastAsia="ru-RU"/>
        </w:rPr>
      </w:pPr>
    </w:p>
    <w:p w:rsidR="007F5B37" w:rsidRPr="00E71943" w:rsidRDefault="007F5B37" w:rsidP="00E71943">
      <w:pPr>
        <w:spacing w:after="0"/>
        <w:jc w:val="both"/>
        <w:rPr>
          <w:rFonts w:ascii="Times New Roman CYR" w:eastAsia="Times New Roman" w:hAnsi="Times New Roman CYR" w:cs="Times New Roman CYR"/>
          <w:color w:val="000000"/>
          <w:lang w:eastAsia="ru-RU"/>
        </w:rPr>
      </w:pPr>
    </w:p>
    <w:p w:rsidR="000152BE" w:rsidRDefault="000152BE" w:rsidP="000152BE">
      <w:pPr>
        <w:widowControl w:val="0"/>
        <w:autoSpaceDE w:val="0"/>
        <w:autoSpaceDN w:val="0"/>
        <w:adjustRightInd w:val="0"/>
        <w:spacing w:before="40" w:after="0" w:line="240" w:lineRule="auto"/>
        <w:ind w:left="360" w:hanging="360"/>
        <w:jc w:val="both"/>
        <w:rPr>
          <w:rFonts w:ascii="Arial" w:hAnsi="Arial" w:cs="Arial"/>
          <w:b/>
          <w:bCs/>
          <w:color w:val="333333"/>
          <w:shd w:val="clear" w:color="auto" w:fill="FFFFFF"/>
        </w:rPr>
      </w:pPr>
      <w:r w:rsidRPr="000152BE">
        <w:rPr>
          <w:rFonts w:ascii="Times New Roman CYR" w:eastAsia="Times New Roman" w:hAnsi="Times New Roman CYR" w:cs="Times New Roman CYR"/>
          <w:b/>
          <w:bCs/>
          <w:color w:val="000000"/>
          <w:lang w:eastAsia="ru-RU"/>
        </w:rPr>
        <w:t>8.</w:t>
      </w:r>
      <w:r w:rsidR="00E71943">
        <w:rPr>
          <w:rFonts w:ascii="Times New Roman CYR" w:eastAsia="Times New Roman" w:hAnsi="Times New Roman CYR" w:cs="Times New Roman CYR"/>
          <w:b/>
          <w:bCs/>
          <w:color w:val="000000"/>
          <w:lang w:eastAsia="ru-RU"/>
        </w:rPr>
        <w:t>7</w:t>
      </w:r>
      <w:r w:rsidRPr="000152BE">
        <w:rPr>
          <w:rFonts w:ascii="Times New Roman CYR" w:eastAsia="Times New Roman" w:hAnsi="Times New Roman CYR" w:cs="Times New Roman CYR"/>
          <w:b/>
          <w:bCs/>
          <w:color w:val="000000"/>
          <w:lang w:eastAsia="ru-RU"/>
        </w:rPr>
        <w:t xml:space="preserve">. </w:t>
      </w:r>
      <w:r w:rsidR="000102A6">
        <w:rPr>
          <w:rFonts w:ascii="Arial" w:hAnsi="Arial" w:cs="Arial"/>
          <w:b/>
          <w:bCs/>
          <w:color w:val="333333"/>
          <w:shd w:val="clear" w:color="auto" w:fill="FFFFFF"/>
        </w:rPr>
        <w:t xml:space="preserve">Сведения об объявленных (начисленных) и (или) о выплаченных дивидендах по акциям эмитента, а также о доходах по облигациям эмитента </w:t>
      </w:r>
    </w:p>
    <w:p w:rsidR="004C043D" w:rsidRPr="00E57C78" w:rsidRDefault="004C043D" w:rsidP="004C043D">
      <w:pPr>
        <w:widowControl w:val="0"/>
        <w:autoSpaceDE w:val="0"/>
        <w:autoSpaceDN w:val="0"/>
        <w:adjustRightInd w:val="0"/>
        <w:spacing w:before="40" w:after="0" w:line="240" w:lineRule="auto"/>
        <w:ind w:left="360" w:hanging="360"/>
        <w:jc w:val="both"/>
        <w:rPr>
          <w:rFonts w:ascii="Times New Roman" w:hAnsi="Times New Roman" w:cs="Times New Roman"/>
          <w:b/>
          <w:bCs/>
          <w:color w:val="333333"/>
          <w:shd w:val="clear" w:color="auto" w:fill="FFFFFF"/>
        </w:rPr>
      </w:pPr>
      <w:r w:rsidRPr="00E57C78">
        <w:rPr>
          <w:rFonts w:ascii="Arial" w:hAnsi="Arial" w:cs="Arial"/>
          <w:b/>
          <w:color w:val="333333"/>
          <w:kern w:val="36"/>
        </w:rPr>
        <w:t>8</w:t>
      </w:r>
      <w:r w:rsidRPr="00E57C78">
        <w:rPr>
          <w:rFonts w:ascii="Times New Roman" w:hAnsi="Times New Roman" w:cs="Times New Roman"/>
          <w:b/>
          <w:color w:val="333333"/>
          <w:kern w:val="36"/>
        </w:rPr>
        <w:t>.7.1. Сведения об объявленных и выплаченных дивидендах по акциям эмитента</w:t>
      </w:r>
    </w:p>
    <w:tbl>
      <w:tblPr>
        <w:tblW w:w="11056" w:type="dxa"/>
        <w:tblInd w:w="294" w:type="dxa"/>
        <w:tblCellMar>
          <w:left w:w="0" w:type="dxa"/>
          <w:right w:w="0" w:type="dxa"/>
        </w:tblCellMar>
        <w:tblLook w:val="04A0"/>
      </w:tblPr>
      <w:tblGrid>
        <w:gridCol w:w="1700"/>
        <w:gridCol w:w="1645"/>
        <w:gridCol w:w="1645"/>
        <w:gridCol w:w="1645"/>
        <w:gridCol w:w="1645"/>
        <w:gridCol w:w="1359"/>
        <w:gridCol w:w="1417"/>
      </w:tblGrid>
      <w:tr w:rsidR="00A73246" w:rsidTr="005B708C">
        <w:tc>
          <w:tcPr>
            <w:tcW w:w="1700" w:type="dxa"/>
            <w:tcBorders>
              <w:top w:val="single" w:sz="8" w:space="0" w:color="000000"/>
              <w:left w:val="single" w:sz="8" w:space="0" w:color="000000"/>
              <w:bottom w:val="single" w:sz="8" w:space="0" w:color="000000"/>
              <w:right w:val="single" w:sz="8" w:space="0" w:color="000000"/>
            </w:tcBorders>
            <w:hideMark/>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Наименование показателя </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2014 год</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2015 год</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2016 год</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2017 год</w:t>
            </w:r>
          </w:p>
        </w:tc>
        <w:tc>
          <w:tcPr>
            <w:tcW w:w="1359" w:type="dxa"/>
            <w:tcBorders>
              <w:top w:val="single" w:sz="8" w:space="0" w:color="000000"/>
              <w:left w:val="single" w:sz="8" w:space="0" w:color="000000"/>
              <w:bottom w:val="single" w:sz="8" w:space="0" w:color="000000"/>
              <w:right w:val="single" w:sz="8" w:space="0" w:color="000000"/>
            </w:tcBorders>
          </w:tcPr>
          <w:p w:rsidR="00A73246" w:rsidRDefault="00A73246" w:rsidP="00A7324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2018</w:t>
            </w:r>
          </w:p>
        </w:tc>
        <w:tc>
          <w:tcPr>
            <w:tcW w:w="1417" w:type="dxa"/>
            <w:tcBorders>
              <w:top w:val="single" w:sz="8" w:space="0" w:color="000000"/>
              <w:left w:val="single" w:sz="8" w:space="0" w:color="000000"/>
              <w:bottom w:val="single" w:sz="8" w:space="0" w:color="000000"/>
              <w:right w:val="single" w:sz="8" w:space="0" w:color="000000"/>
            </w:tcBorders>
          </w:tcPr>
          <w:p w:rsidR="00A73246" w:rsidRDefault="00A73246" w:rsidP="00A73246">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 кв. 2019</w:t>
            </w:r>
          </w:p>
        </w:tc>
      </w:tr>
      <w:tr w:rsidR="00A73246" w:rsidRPr="00E35CC5" w:rsidTr="005B708C">
        <w:tc>
          <w:tcPr>
            <w:tcW w:w="1700" w:type="dxa"/>
            <w:tcBorders>
              <w:top w:val="single" w:sz="8" w:space="0" w:color="000000"/>
              <w:left w:val="single" w:sz="8" w:space="0" w:color="000000"/>
              <w:bottom w:val="single" w:sz="8" w:space="0" w:color="000000"/>
              <w:right w:val="single" w:sz="8" w:space="0" w:color="000000"/>
            </w:tcBorders>
            <w:hideMark/>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Категория акций, для привилегированных акций - тип</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359"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c>
          <w:tcPr>
            <w:tcW w:w="1417" w:type="dxa"/>
            <w:tcBorders>
              <w:top w:val="single" w:sz="8" w:space="0" w:color="000000"/>
              <w:left w:val="single" w:sz="8" w:space="0" w:color="000000"/>
              <w:bottom w:val="single" w:sz="8" w:space="0" w:color="000000"/>
              <w:right w:val="single" w:sz="8" w:space="0" w:color="000000"/>
            </w:tcBorders>
          </w:tcPr>
          <w:p w:rsidR="00A73246" w:rsidRDefault="00131ECE"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Обыкновенные акции</w:t>
            </w:r>
          </w:p>
        </w:tc>
      </w:tr>
      <w:tr w:rsidR="00A73246" w:rsidRPr="00E35CC5" w:rsidTr="005B708C">
        <w:tc>
          <w:tcPr>
            <w:tcW w:w="1700" w:type="dxa"/>
            <w:tcBorders>
              <w:top w:val="single" w:sz="8" w:space="0" w:color="000000"/>
              <w:left w:val="single" w:sz="8" w:space="0" w:color="000000"/>
              <w:bottom w:val="single" w:sz="8" w:space="0" w:color="000000"/>
              <w:right w:val="single" w:sz="8" w:space="0" w:color="000000"/>
            </w:tcBorders>
            <w:hideMark/>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Орган управления эмитента, принявший решение об объявлении дивидендов, дата составления и номер протокола собрания (заседания) органа управления эмитента, на котором принято такое решение</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24 от 26.05.2014</w:t>
            </w:r>
          </w:p>
        </w:tc>
        <w:tc>
          <w:tcPr>
            <w:tcW w:w="1645"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25 от 27.05.2015</w:t>
            </w:r>
          </w:p>
          <w:p w:rsidR="00A73246" w:rsidRPr="00E35CC5" w:rsidRDefault="00A73246" w:rsidP="005B708C">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26 от 25.05.2016</w:t>
            </w:r>
          </w:p>
          <w:p w:rsidR="00A73246" w:rsidRPr="00E35CC5" w:rsidRDefault="00A73246" w:rsidP="005B708C">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27 от 24.05.2017</w:t>
            </w:r>
          </w:p>
          <w:p w:rsidR="00A73246" w:rsidRPr="00E35CC5" w:rsidRDefault="00A73246" w:rsidP="005B708C">
            <w:pPr>
              <w:spacing w:after="100" w:line="288" w:lineRule="auto"/>
              <w:jc w:val="both"/>
              <w:rPr>
                <w:rFonts w:ascii="Arial" w:eastAsia="Times New Roman" w:hAnsi="Arial" w:cs="Arial"/>
                <w:color w:val="333333"/>
                <w:sz w:val="18"/>
                <w:szCs w:val="18"/>
                <w:lang w:eastAsia="ru-RU"/>
              </w:rPr>
            </w:pPr>
          </w:p>
        </w:tc>
        <w:tc>
          <w:tcPr>
            <w:tcW w:w="1359"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both"/>
              <w:rPr>
                <w:rFonts w:ascii="Arial" w:eastAsia="Times New Roman" w:hAnsi="Arial" w:cs="Arial"/>
                <w:color w:val="000000"/>
                <w:spacing w:val="-1"/>
                <w:sz w:val="18"/>
                <w:szCs w:val="18"/>
                <w:lang w:eastAsia="ru-RU"/>
              </w:rPr>
            </w:pPr>
            <w:r w:rsidRPr="009723E7">
              <w:rPr>
                <w:rFonts w:ascii="Arial" w:eastAsia="Times New Roman" w:hAnsi="Arial" w:cs="Arial"/>
                <w:color w:val="000000"/>
                <w:spacing w:val="-1"/>
                <w:sz w:val="18"/>
                <w:szCs w:val="18"/>
                <w:lang w:eastAsia="ru-RU"/>
              </w:rPr>
              <w:t>Собрание акционеров</w:t>
            </w:r>
            <w:r>
              <w:rPr>
                <w:rFonts w:ascii="Arial" w:eastAsia="Times New Roman" w:hAnsi="Arial" w:cs="Arial"/>
                <w:color w:val="000000"/>
                <w:spacing w:val="-1"/>
                <w:sz w:val="18"/>
                <w:szCs w:val="18"/>
                <w:lang w:eastAsia="ru-RU"/>
              </w:rPr>
              <w:t xml:space="preserve">  Протокол № 28 от 23.05.2018</w:t>
            </w:r>
          </w:p>
          <w:p w:rsidR="00A73246" w:rsidRPr="00E35CC5" w:rsidRDefault="00A73246" w:rsidP="005B708C">
            <w:pPr>
              <w:spacing w:after="100" w:line="288" w:lineRule="auto"/>
              <w:jc w:val="both"/>
              <w:rPr>
                <w:rFonts w:ascii="Arial" w:eastAsia="Times New Roman" w:hAnsi="Arial" w:cs="Arial"/>
                <w:color w:val="333333"/>
                <w:sz w:val="18"/>
                <w:szCs w:val="18"/>
                <w:lang w:eastAsia="ru-RU"/>
              </w:rPr>
            </w:pPr>
          </w:p>
        </w:tc>
        <w:tc>
          <w:tcPr>
            <w:tcW w:w="1417" w:type="dxa"/>
            <w:tcBorders>
              <w:top w:val="single" w:sz="8" w:space="0" w:color="000000"/>
              <w:left w:val="single" w:sz="8" w:space="0" w:color="000000"/>
              <w:bottom w:val="single" w:sz="8" w:space="0" w:color="000000"/>
              <w:right w:val="single" w:sz="8" w:space="0" w:color="000000"/>
            </w:tcBorders>
          </w:tcPr>
          <w:p w:rsidR="00A73246" w:rsidRPr="009723E7" w:rsidRDefault="00A73246" w:rsidP="005B708C">
            <w:pPr>
              <w:spacing w:after="100" w:line="288" w:lineRule="auto"/>
              <w:jc w:val="both"/>
              <w:rPr>
                <w:rFonts w:ascii="Arial" w:eastAsia="Times New Roman" w:hAnsi="Arial" w:cs="Arial"/>
                <w:color w:val="000000"/>
                <w:spacing w:val="-1"/>
                <w:sz w:val="18"/>
                <w:szCs w:val="18"/>
                <w:lang w:eastAsia="ru-RU"/>
              </w:rPr>
            </w:pPr>
          </w:p>
        </w:tc>
      </w:tr>
      <w:tr w:rsidR="00A73246" w:rsidTr="005B708C">
        <w:tc>
          <w:tcPr>
            <w:tcW w:w="1700"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w:t>
            </w:r>
            <w:r w:rsidRPr="00E35CC5">
              <w:rPr>
                <w:rFonts w:ascii="Arial" w:eastAsia="Times New Roman" w:hAnsi="Arial" w:cs="Arial"/>
                <w:color w:val="333333"/>
                <w:sz w:val="18"/>
                <w:szCs w:val="18"/>
                <w:lang w:eastAsia="ru-RU"/>
              </w:rPr>
              <w:t>ата принятия  решения об объявлении дивидендов</w:t>
            </w:r>
          </w:p>
        </w:tc>
        <w:tc>
          <w:tcPr>
            <w:tcW w:w="1645"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26.05.2014</w:t>
            </w:r>
          </w:p>
        </w:tc>
        <w:tc>
          <w:tcPr>
            <w:tcW w:w="1645"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27.05.2015</w:t>
            </w:r>
          </w:p>
          <w:p w:rsidR="00A73246" w:rsidRDefault="00A73246" w:rsidP="005B708C">
            <w:pPr>
              <w:spacing w:after="100" w:line="288" w:lineRule="auto"/>
              <w:jc w:val="center"/>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000000"/>
                <w:spacing w:val="-1"/>
                <w:sz w:val="18"/>
                <w:szCs w:val="18"/>
                <w:lang w:eastAsia="ru-RU"/>
              </w:rPr>
              <w:t>25.05.2016</w:t>
            </w:r>
          </w:p>
        </w:tc>
        <w:tc>
          <w:tcPr>
            <w:tcW w:w="1645"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24.05.2017</w:t>
            </w:r>
          </w:p>
          <w:p w:rsidR="00A73246" w:rsidRDefault="00A73246" w:rsidP="005B708C">
            <w:pPr>
              <w:spacing w:after="100" w:line="288" w:lineRule="auto"/>
              <w:jc w:val="center"/>
              <w:rPr>
                <w:rFonts w:ascii="Arial" w:eastAsia="Times New Roman" w:hAnsi="Arial" w:cs="Arial"/>
                <w:color w:val="333333"/>
                <w:sz w:val="18"/>
                <w:szCs w:val="18"/>
                <w:lang w:eastAsia="ru-RU"/>
              </w:rPr>
            </w:pPr>
          </w:p>
        </w:tc>
        <w:tc>
          <w:tcPr>
            <w:tcW w:w="1359"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both"/>
              <w:rPr>
                <w:rFonts w:ascii="Arial" w:eastAsia="Times New Roman" w:hAnsi="Arial" w:cs="Arial"/>
                <w:color w:val="000000"/>
                <w:spacing w:val="-1"/>
                <w:sz w:val="18"/>
                <w:szCs w:val="18"/>
                <w:lang w:eastAsia="ru-RU"/>
              </w:rPr>
            </w:pPr>
            <w:r>
              <w:rPr>
                <w:rFonts w:ascii="Arial" w:eastAsia="Times New Roman" w:hAnsi="Arial" w:cs="Arial"/>
                <w:color w:val="000000"/>
                <w:spacing w:val="-1"/>
                <w:sz w:val="18"/>
                <w:szCs w:val="18"/>
                <w:lang w:eastAsia="ru-RU"/>
              </w:rPr>
              <w:t>23.05.2018</w:t>
            </w:r>
          </w:p>
          <w:p w:rsidR="00A73246" w:rsidRDefault="00A73246" w:rsidP="005B708C">
            <w:pPr>
              <w:spacing w:after="100" w:line="288" w:lineRule="auto"/>
              <w:jc w:val="center"/>
              <w:rPr>
                <w:rFonts w:ascii="Arial" w:eastAsia="Times New Roman" w:hAnsi="Arial" w:cs="Arial"/>
                <w:color w:val="333333"/>
                <w:sz w:val="18"/>
                <w:szCs w:val="18"/>
                <w:lang w:eastAsia="ru-RU"/>
              </w:rPr>
            </w:pPr>
          </w:p>
        </w:tc>
        <w:tc>
          <w:tcPr>
            <w:tcW w:w="1417"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both"/>
              <w:rPr>
                <w:rFonts w:ascii="Arial" w:eastAsia="Times New Roman" w:hAnsi="Arial" w:cs="Arial"/>
                <w:color w:val="000000"/>
                <w:spacing w:val="-1"/>
                <w:sz w:val="18"/>
                <w:szCs w:val="18"/>
                <w:lang w:eastAsia="ru-RU"/>
              </w:rPr>
            </w:pPr>
          </w:p>
        </w:tc>
      </w:tr>
      <w:tr w:rsidR="00A73246" w:rsidRPr="00E35CC5" w:rsidTr="005B708C">
        <w:tc>
          <w:tcPr>
            <w:tcW w:w="1700" w:type="dxa"/>
            <w:tcBorders>
              <w:top w:val="single" w:sz="8" w:space="0" w:color="000000"/>
              <w:left w:val="single" w:sz="8" w:space="0" w:color="000000"/>
              <w:bottom w:val="single" w:sz="8" w:space="0" w:color="000000"/>
              <w:right w:val="single" w:sz="8" w:space="0" w:color="000000"/>
            </w:tcBorders>
            <w:hideMark/>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Размер объявленных дивидендов в расчете на одну акцию, руб.</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3</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10</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65</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6</w:t>
            </w:r>
          </w:p>
        </w:tc>
        <w:tc>
          <w:tcPr>
            <w:tcW w:w="1359"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0</w:t>
            </w:r>
          </w:p>
        </w:tc>
        <w:tc>
          <w:tcPr>
            <w:tcW w:w="1417"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center"/>
              <w:rPr>
                <w:rFonts w:ascii="Arial" w:eastAsia="Times New Roman" w:hAnsi="Arial" w:cs="Arial"/>
                <w:color w:val="333333"/>
                <w:sz w:val="18"/>
                <w:szCs w:val="18"/>
                <w:lang w:eastAsia="ru-RU"/>
              </w:rPr>
            </w:pPr>
          </w:p>
        </w:tc>
      </w:tr>
      <w:tr w:rsidR="00A73246" w:rsidRPr="000152BE" w:rsidTr="005B708C">
        <w:tc>
          <w:tcPr>
            <w:tcW w:w="1700" w:type="dxa"/>
            <w:tcBorders>
              <w:top w:val="single" w:sz="8" w:space="0" w:color="000000"/>
              <w:left w:val="single" w:sz="8" w:space="0" w:color="000000"/>
              <w:bottom w:val="single" w:sz="8" w:space="0" w:color="000000"/>
              <w:right w:val="single" w:sz="8" w:space="0" w:color="000000"/>
            </w:tcBorders>
            <w:hideMark/>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Размер объявленных дивидендов в совокупности по всем акциям данной категории (типа), руб.</w:t>
            </w:r>
          </w:p>
        </w:tc>
        <w:tc>
          <w:tcPr>
            <w:tcW w:w="1645" w:type="dxa"/>
            <w:tcBorders>
              <w:top w:val="single" w:sz="8" w:space="0" w:color="000000"/>
              <w:left w:val="single" w:sz="8" w:space="0" w:color="000000"/>
              <w:bottom w:val="single" w:sz="8" w:space="0" w:color="000000"/>
              <w:right w:val="single" w:sz="8" w:space="0" w:color="000000"/>
            </w:tcBorders>
          </w:tcPr>
          <w:p w:rsidR="00A73246" w:rsidRPr="000152BE" w:rsidRDefault="00A73246" w:rsidP="005B708C">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1549530</w:t>
            </w:r>
          </w:p>
        </w:tc>
        <w:tc>
          <w:tcPr>
            <w:tcW w:w="1645" w:type="dxa"/>
            <w:tcBorders>
              <w:top w:val="single" w:sz="8" w:space="0" w:color="000000"/>
              <w:left w:val="single" w:sz="8" w:space="0" w:color="000000"/>
              <w:bottom w:val="single" w:sz="8" w:space="0" w:color="000000"/>
              <w:right w:val="single" w:sz="8" w:space="0" w:color="000000"/>
            </w:tcBorders>
          </w:tcPr>
          <w:p w:rsidR="00A73246" w:rsidRPr="000152BE" w:rsidRDefault="00A73246" w:rsidP="005B708C">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5165100</w:t>
            </w:r>
          </w:p>
        </w:tc>
        <w:tc>
          <w:tcPr>
            <w:tcW w:w="1645" w:type="dxa"/>
            <w:tcBorders>
              <w:top w:val="single" w:sz="8" w:space="0" w:color="000000"/>
              <w:left w:val="single" w:sz="8" w:space="0" w:color="000000"/>
              <w:bottom w:val="single" w:sz="8" w:space="0" w:color="000000"/>
              <w:right w:val="single" w:sz="8" w:space="0" w:color="000000"/>
            </w:tcBorders>
          </w:tcPr>
          <w:p w:rsidR="00A73246" w:rsidRPr="000152BE" w:rsidRDefault="00A73246" w:rsidP="005B708C">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33573150</w:t>
            </w:r>
          </w:p>
        </w:tc>
        <w:tc>
          <w:tcPr>
            <w:tcW w:w="1645" w:type="dxa"/>
            <w:tcBorders>
              <w:top w:val="single" w:sz="8" w:space="0" w:color="000000"/>
              <w:left w:val="single" w:sz="8" w:space="0" w:color="000000"/>
              <w:bottom w:val="single" w:sz="8" w:space="0" w:color="000000"/>
              <w:right w:val="single" w:sz="8" w:space="0" w:color="000000"/>
            </w:tcBorders>
          </w:tcPr>
          <w:p w:rsidR="00A73246" w:rsidRPr="000152BE" w:rsidRDefault="00A73246" w:rsidP="005B708C">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3099060</w:t>
            </w:r>
          </w:p>
        </w:tc>
        <w:tc>
          <w:tcPr>
            <w:tcW w:w="1359" w:type="dxa"/>
            <w:tcBorders>
              <w:top w:val="single" w:sz="8" w:space="0" w:color="000000"/>
              <w:left w:val="single" w:sz="8" w:space="0" w:color="000000"/>
              <w:bottom w:val="single" w:sz="8" w:space="0" w:color="000000"/>
              <w:right w:val="single" w:sz="8" w:space="0" w:color="000000"/>
            </w:tcBorders>
          </w:tcPr>
          <w:p w:rsidR="00A73246" w:rsidRPr="000152BE" w:rsidRDefault="00A73246" w:rsidP="005B708C">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tcPr>
          <w:p w:rsidR="00A73246" w:rsidRDefault="00A73246" w:rsidP="005B708C">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p>
        </w:tc>
      </w:tr>
      <w:tr w:rsidR="00A73246" w:rsidRPr="000152BE" w:rsidTr="005B708C">
        <w:tc>
          <w:tcPr>
            <w:tcW w:w="1700" w:type="dxa"/>
            <w:tcBorders>
              <w:top w:val="single" w:sz="8" w:space="0" w:color="000000"/>
              <w:left w:val="single" w:sz="8" w:space="0" w:color="000000"/>
              <w:bottom w:val="single" w:sz="8" w:space="0" w:color="000000"/>
              <w:right w:val="single" w:sz="8" w:space="0" w:color="000000"/>
            </w:tcBorders>
            <w:hideMark/>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 xml:space="preserve">Дата, на которую определяются (определялись) лица, имеющие (имевшие) право на получение </w:t>
            </w:r>
            <w:r w:rsidRPr="00E35CC5">
              <w:rPr>
                <w:rFonts w:ascii="Arial" w:eastAsia="Times New Roman" w:hAnsi="Arial" w:cs="Arial"/>
                <w:color w:val="333333"/>
                <w:sz w:val="18"/>
                <w:szCs w:val="18"/>
                <w:lang w:eastAsia="ru-RU"/>
              </w:rPr>
              <w:lastRenderedPageBreak/>
              <w:t>дивидендов</w:t>
            </w:r>
          </w:p>
        </w:tc>
        <w:tc>
          <w:tcPr>
            <w:tcW w:w="1645" w:type="dxa"/>
            <w:tcBorders>
              <w:top w:val="single" w:sz="8" w:space="0" w:color="000000"/>
              <w:left w:val="single" w:sz="8" w:space="0" w:color="000000"/>
              <w:bottom w:val="single" w:sz="8" w:space="0" w:color="000000"/>
              <w:right w:val="single" w:sz="8" w:space="0" w:color="000000"/>
            </w:tcBorders>
          </w:tcPr>
          <w:p w:rsidR="00A73246" w:rsidRPr="000152BE" w:rsidRDefault="00A73246" w:rsidP="005B708C">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lastRenderedPageBreak/>
              <w:t>26.05.2014</w:t>
            </w:r>
          </w:p>
        </w:tc>
        <w:tc>
          <w:tcPr>
            <w:tcW w:w="1645" w:type="dxa"/>
            <w:tcBorders>
              <w:top w:val="single" w:sz="8" w:space="0" w:color="000000"/>
              <w:left w:val="single" w:sz="8" w:space="0" w:color="000000"/>
              <w:bottom w:val="single" w:sz="8" w:space="0" w:color="000000"/>
              <w:right w:val="single" w:sz="8" w:space="0" w:color="000000"/>
            </w:tcBorders>
          </w:tcPr>
          <w:p w:rsidR="00A73246" w:rsidRPr="000152BE" w:rsidRDefault="00A73246" w:rsidP="005B708C">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27.05.2015</w:t>
            </w:r>
          </w:p>
        </w:tc>
        <w:tc>
          <w:tcPr>
            <w:tcW w:w="1645" w:type="dxa"/>
            <w:tcBorders>
              <w:top w:val="single" w:sz="8" w:space="0" w:color="000000"/>
              <w:left w:val="single" w:sz="8" w:space="0" w:color="000000"/>
              <w:bottom w:val="single" w:sz="8" w:space="0" w:color="000000"/>
              <w:right w:val="single" w:sz="8" w:space="0" w:color="000000"/>
            </w:tcBorders>
          </w:tcPr>
          <w:p w:rsidR="00A73246" w:rsidRPr="000152BE" w:rsidRDefault="00A73246" w:rsidP="005B708C">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sidRPr="000152BE">
              <w:rPr>
                <w:rFonts w:ascii="Times New Roman CYR" w:eastAsia="Times New Roman" w:hAnsi="Times New Roman CYR" w:cs="Times New Roman CYR"/>
                <w:color w:val="000000"/>
                <w:spacing w:val="-1"/>
                <w:sz w:val="20"/>
                <w:szCs w:val="20"/>
                <w:lang w:eastAsia="ru-RU"/>
              </w:rPr>
              <w:t>2</w:t>
            </w:r>
            <w:r>
              <w:rPr>
                <w:rFonts w:ascii="Times New Roman CYR" w:eastAsia="Times New Roman" w:hAnsi="Times New Roman CYR" w:cs="Times New Roman CYR"/>
                <w:color w:val="000000"/>
                <w:spacing w:val="-1"/>
                <w:sz w:val="20"/>
                <w:szCs w:val="20"/>
                <w:lang w:eastAsia="ru-RU"/>
              </w:rPr>
              <w:t>5</w:t>
            </w:r>
            <w:r w:rsidRPr="000152BE">
              <w:rPr>
                <w:rFonts w:ascii="Times New Roman CYR" w:eastAsia="Times New Roman" w:hAnsi="Times New Roman CYR" w:cs="Times New Roman CYR"/>
                <w:color w:val="000000"/>
                <w:spacing w:val="-1"/>
                <w:sz w:val="20"/>
                <w:szCs w:val="20"/>
                <w:lang w:eastAsia="ru-RU"/>
              </w:rPr>
              <w:t>.05.201</w:t>
            </w:r>
            <w:r>
              <w:rPr>
                <w:rFonts w:ascii="Times New Roman CYR" w:eastAsia="Times New Roman" w:hAnsi="Times New Roman CYR" w:cs="Times New Roman CYR"/>
                <w:color w:val="000000"/>
                <w:spacing w:val="-1"/>
                <w:sz w:val="20"/>
                <w:szCs w:val="20"/>
                <w:lang w:eastAsia="ru-RU"/>
              </w:rPr>
              <w:t>6</w:t>
            </w:r>
          </w:p>
        </w:tc>
        <w:tc>
          <w:tcPr>
            <w:tcW w:w="1645" w:type="dxa"/>
            <w:tcBorders>
              <w:top w:val="single" w:sz="8" w:space="0" w:color="000000"/>
              <w:left w:val="single" w:sz="8" w:space="0" w:color="000000"/>
              <w:bottom w:val="single" w:sz="8" w:space="0" w:color="000000"/>
              <w:right w:val="single" w:sz="8" w:space="0" w:color="000000"/>
            </w:tcBorders>
          </w:tcPr>
          <w:p w:rsidR="00A73246" w:rsidRPr="000152BE" w:rsidRDefault="00A73246" w:rsidP="005B708C">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24.05.2017</w:t>
            </w:r>
          </w:p>
        </w:tc>
        <w:tc>
          <w:tcPr>
            <w:tcW w:w="1359" w:type="dxa"/>
            <w:tcBorders>
              <w:top w:val="single" w:sz="8" w:space="0" w:color="000000"/>
              <w:left w:val="single" w:sz="8" w:space="0" w:color="000000"/>
              <w:bottom w:val="single" w:sz="8" w:space="0" w:color="000000"/>
              <w:right w:val="single" w:sz="8" w:space="0" w:color="000000"/>
            </w:tcBorders>
          </w:tcPr>
          <w:p w:rsidR="00A73246" w:rsidRPr="000152BE" w:rsidRDefault="00A73246" w:rsidP="005B708C">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r>
              <w:rPr>
                <w:rFonts w:ascii="Times New Roman CYR" w:eastAsia="Times New Roman" w:hAnsi="Times New Roman CYR" w:cs="Times New Roman CYR"/>
                <w:color w:val="000000"/>
                <w:spacing w:val="-1"/>
                <w:sz w:val="20"/>
                <w:szCs w:val="20"/>
                <w:lang w:eastAsia="ru-RU"/>
              </w:rPr>
              <w:t>23.05.2018</w:t>
            </w:r>
          </w:p>
        </w:tc>
        <w:tc>
          <w:tcPr>
            <w:tcW w:w="1417" w:type="dxa"/>
            <w:tcBorders>
              <w:top w:val="single" w:sz="8" w:space="0" w:color="000000"/>
              <w:left w:val="single" w:sz="8" w:space="0" w:color="000000"/>
              <w:bottom w:val="single" w:sz="8" w:space="0" w:color="000000"/>
              <w:right w:val="single" w:sz="8" w:space="0" w:color="000000"/>
            </w:tcBorders>
          </w:tcPr>
          <w:p w:rsidR="00A73246" w:rsidRDefault="00A73246" w:rsidP="005B708C">
            <w:pPr>
              <w:widowControl w:val="0"/>
              <w:tabs>
                <w:tab w:val="left" w:pos="1077"/>
              </w:tabs>
              <w:autoSpaceDE w:val="0"/>
              <w:autoSpaceDN w:val="0"/>
              <w:adjustRightInd w:val="0"/>
              <w:spacing w:after="0" w:line="240" w:lineRule="auto"/>
              <w:jc w:val="center"/>
              <w:rPr>
                <w:rFonts w:ascii="Times New Roman CYR" w:eastAsia="Times New Roman" w:hAnsi="Times New Roman CYR" w:cs="Times New Roman CYR"/>
                <w:color w:val="000000"/>
                <w:spacing w:val="-1"/>
                <w:sz w:val="20"/>
                <w:szCs w:val="20"/>
                <w:lang w:eastAsia="ru-RU"/>
              </w:rPr>
            </w:pPr>
          </w:p>
        </w:tc>
      </w:tr>
      <w:tr w:rsidR="00A73246" w:rsidTr="005B708C">
        <w:tc>
          <w:tcPr>
            <w:tcW w:w="1700" w:type="dxa"/>
            <w:tcBorders>
              <w:top w:val="single" w:sz="8" w:space="0" w:color="000000"/>
              <w:left w:val="single" w:sz="8" w:space="0" w:color="000000"/>
              <w:bottom w:val="single" w:sz="8" w:space="0" w:color="000000"/>
              <w:right w:val="single" w:sz="8" w:space="0" w:color="000000"/>
            </w:tcBorders>
            <w:hideMark/>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lastRenderedPageBreak/>
              <w:t>Отчетный период (год, квартал), за который (по итогам которого) выплачиваются (выплачивались) объявленные дивиденды</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2013год</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2014 год</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2015 год</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2016 год</w:t>
            </w:r>
          </w:p>
        </w:tc>
        <w:tc>
          <w:tcPr>
            <w:tcW w:w="1359"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2017 год</w:t>
            </w:r>
          </w:p>
        </w:tc>
        <w:tc>
          <w:tcPr>
            <w:tcW w:w="1417"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both"/>
              <w:rPr>
                <w:rFonts w:ascii="Arial" w:eastAsia="Times New Roman" w:hAnsi="Arial" w:cs="Arial"/>
                <w:color w:val="333333"/>
                <w:sz w:val="18"/>
                <w:szCs w:val="18"/>
                <w:lang w:eastAsia="ru-RU"/>
              </w:rPr>
            </w:pPr>
          </w:p>
        </w:tc>
      </w:tr>
      <w:tr w:rsidR="00A73246" w:rsidTr="005B708C">
        <w:tc>
          <w:tcPr>
            <w:tcW w:w="1700" w:type="dxa"/>
            <w:tcBorders>
              <w:top w:val="single" w:sz="8" w:space="0" w:color="000000"/>
              <w:left w:val="single" w:sz="8" w:space="0" w:color="000000"/>
              <w:bottom w:val="single" w:sz="8" w:space="0" w:color="000000"/>
              <w:right w:val="single" w:sz="8" w:space="0" w:color="000000"/>
            </w:tcBorders>
            <w:hideMark/>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Срок (дата) выплаты объявленных дивидендов</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16.06.14</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09.06.2015</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25.05.2016</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25.05.2017</w:t>
            </w:r>
          </w:p>
        </w:tc>
        <w:tc>
          <w:tcPr>
            <w:tcW w:w="1359"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both"/>
              <w:rPr>
                <w:rFonts w:ascii="Arial" w:eastAsia="Times New Roman" w:hAnsi="Arial" w:cs="Arial"/>
                <w:color w:val="333333"/>
                <w:sz w:val="18"/>
                <w:szCs w:val="18"/>
                <w:lang w:eastAsia="ru-RU"/>
              </w:rPr>
            </w:pPr>
          </w:p>
        </w:tc>
        <w:tc>
          <w:tcPr>
            <w:tcW w:w="1417"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both"/>
              <w:rPr>
                <w:rFonts w:ascii="Arial" w:eastAsia="Times New Roman" w:hAnsi="Arial" w:cs="Arial"/>
                <w:color w:val="333333"/>
                <w:sz w:val="18"/>
                <w:szCs w:val="18"/>
                <w:lang w:eastAsia="ru-RU"/>
              </w:rPr>
            </w:pPr>
          </w:p>
        </w:tc>
      </w:tr>
      <w:tr w:rsidR="00A73246" w:rsidRPr="00E35CC5" w:rsidTr="005B708C">
        <w:tc>
          <w:tcPr>
            <w:tcW w:w="1700" w:type="dxa"/>
            <w:tcBorders>
              <w:top w:val="single" w:sz="8" w:space="0" w:color="000000"/>
              <w:left w:val="single" w:sz="8" w:space="0" w:color="000000"/>
              <w:bottom w:val="single" w:sz="8" w:space="0" w:color="000000"/>
              <w:right w:val="single" w:sz="8" w:space="0" w:color="000000"/>
            </w:tcBorders>
            <w:hideMark/>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Форма выплаты объявленных дивидендов (денежные средства, иное имущество)</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Денежные средства</w:t>
            </w:r>
          </w:p>
        </w:tc>
        <w:tc>
          <w:tcPr>
            <w:tcW w:w="1359"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p>
        </w:tc>
        <w:tc>
          <w:tcPr>
            <w:tcW w:w="1417"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p>
        </w:tc>
      </w:tr>
      <w:tr w:rsidR="00A73246" w:rsidRPr="00E35CC5" w:rsidTr="005B708C">
        <w:trPr>
          <w:trHeight w:val="2701"/>
        </w:trPr>
        <w:tc>
          <w:tcPr>
            <w:tcW w:w="1700" w:type="dxa"/>
            <w:tcBorders>
              <w:top w:val="single" w:sz="8" w:space="0" w:color="000000"/>
              <w:left w:val="single" w:sz="8" w:space="0" w:color="000000"/>
              <w:bottom w:val="single" w:sz="8" w:space="0" w:color="000000"/>
              <w:right w:val="single" w:sz="8" w:space="0" w:color="000000"/>
            </w:tcBorders>
            <w:hideMark/>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Нераспределенная чистая прибыль прошлых лет</w:t>
            </w:r>
          </w:p>
        </w:tc>
        <w:tc>
          <w:tcPr>
            <w:tcW w:w="1359"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p>
        </w:tc>
        <w:tc>
          <w:tcPr>
            <w:tcW w:w="1417"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p>
        </w:tc>
      </w:tr>
      <w:tr w:rsidR="00A73246" w:rsidRPr="00E35CC5" w:rsidTr="005B708C">
        <w:tc>
          <w:tcPr>
            <w:tcW w:w="1700" w:type="dxa"/>
            <w:tcBorders>
              <w:top w:val="single" w:sz="8" w:space="0" w:color="000000"/>
              <w:left w:val="single" w:sz="8" w:space="0" w:color="000000"/>
              <w:bottom w:val="single" w:sz="8" w:space="0" w:color="000000"/>
              <w:right w:val="single" w:sz="8" w:space="0" w:color="000000"/>
            </w:tcBorders>
            <w:hideMark/>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Доля объявленных дивидендов в чистой прибыли отчетного года, %</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1,86</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359"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417"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both"/>
              <w:rPr>
                <w:rFonts w:ascii="Arial" w:eastAsia="Times New Roman" w:hAnsi="Arial" w:cs="Arial"/>
                <w:color w:val="333333"/>
                <w:sz w:val="18"/>
                <w:szCs w:val="18"/>
                <w:lang w:eastAsia="ru-RU"/>
              </w:rPr>
            </w:pPr>
          </w:p>
        </w:tc>
      </w:tr>
      <w:tr w:rsidR="00A73246" w:rsidTr="005B708C">
        <w:tc>
          <w:tcPr>
            <w:tcW w:w="1700" w:type="dxa"/>
            <w:tcBorders>
              <w:top w:val="single" w:sz="8" w:space="0" w:color="000000"/>
              <w:left w:val="single" w:sz="8" w:space="0" w:color="000000"/>
              <w:bottom w:val="single" w:sz="8" w:space="0" w:color="000000"/>
              <w:right w:val="single" w:sz="8" w:space="0" w:color="000000"/>
            </w:tcBorders>
            <w:hideMark/>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Общий размер выплаченных дивидендов по акциям данной категории (типа), руб.</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11930</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4921180</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30253065</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1788</w:t>
            </w:r>
          </w:p>
        </w:tc>
        <w:tc>
          <w:tcPr>
            <w:tcW w:w="1359"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417"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both"/>
              <w:rPr>
                <w:rFonts w:ascii="Arial" w:eastAsia="Times New Roman" w:hAnsi="Arial" w:cs="Arial"/>
                <w:color w:val="333333"/>
                <w:sz w:val="18"/>
                <w:szCs w:val="18"/>
                <w:lang w:eastAsia="ru-RU"/>
              </w:rPr>
            </w:pPr>
          </w:p>
        </w:tc>
      </w:tr>
      <w:tr w:rsidR="00A73246" w:rsidRPr="00E35CC5" w:rsidTr="005B708C">
        <w:tc>
          <w:tcPr>
            <w:tcW w:w="1700" w:type="dxa"/>
            <w:tcBorders>
              <w:top w:val="single" w:sz="8" w:space="0" w:color="000000"/>
              <w:left w:val="single" w:sz="8" w:space="0" w:color="000000"/>
              <w:bottom w:val="single" w:sz="8" w:space="0" w:color="000000"/>
              <w:right w:val="single" w:sz="8" w:space="0" w:color="000000"/>
            </w:tcBorders>
            <w:hideMark/>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Доля выплаченных дивидендов в общем размере объявленных дивидендов по акциям данной категории (типа), %</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0,76</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95</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90</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0,05</w:t>
            </w:r>
          </w:p>
        </w:tc>
        <w:tc>
          <w:tcPr>
            <w:tcW w:w="1359"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     0</w:t>
            </w:r>
          </w:p>
        </w:tc>
        <w:tc>
          <w:tcPr>
            <w:tcW w:w="1417" w:type="dxa"/>
            <w:tcBorders>
              <w:top w:val="single" w:sz="8" w:space="0" w:color="000000"/>
              <w:left w:val="single" w:sz="8" w:space="0" w:color="000000"/>
              <w:bottom w:val="single" w:sz="8" w:space="0" w:color="000000"/>
              <w:right w:val="single" w:sz="8" w:space="0" w:color="000000"/>
            </w:tcBorders>
          </w:tcPr>
          <w:p w:rsidR="00A73246" w:rsidRDefault="00A73246" w:rsidP="005B708C">
            <w:pPr>
              <w:spacing w:after="100" w:line="288" w:lineRule="auto"/>
              <w:jc w:val="both"/>
              <w:rPr>
                <w:rFonts w:ascii="Arial" w:eastAsia="Times New Roman" w:hAnsi="Arial" w:cs="Arial"/>
                <w:color w:val="333333"/>
                <w:sz w:val="18"/>
                <w:szCs w:val="18"/>
                <w:lang w:eastAsia="ru-RU"/>
              </w:rPr>
            </w:pPr>
          </w:p>
        </w:tc>
      </w:tr>
      <w:tr w:rsidR="00A73246" w:rsidRPr="00E35CC5" w:rsidTr="005B708C">
        <w:tc>
          <w:tcPr>
            <w:tcW w:w="1700" w:type="dxa"/>
            <w:tcBorders>
              <w:top w:val="single" w:sz="8" w:space="0" w:color="000000"/>
              <w:left w:val="single" w:sz="8" w:space="0" w:color="000000"/>
              <w:bottom w:val="single" w:sz="8" w:space="0" w:color="000000"/>
              <w:right w:val="single" w:sz="8" w:space="0" w:color="000000"/>
            </w:tcBorders>
            <w:hideMark/>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Не востребованы</w:t>
            </w:r>
          </w:p>
        </w:tc>
        <w:tc>
          <w:tcPr>
            <w:tcW w:w="1359"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p>
        </w:tc>
        <w:tc>
          <w:tcPr>
            <w:tcW w:w="1417"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p>
        </w:tc>
      </w:tr>
      <w:tr w:rsidR="00A73246" w:rsidRPr="00E35CC5" w:rsidTr="005B708C">
        <w:tc>
          <w:tcPr>
            <w:tcW w:w="1700" w:type="dxa"/>
            <w:tcBorders>
              <w:top w:val="single" w:sz="8" w:space="0" w:color="000000"/>
              <w:left w:val="single" w:sz="8" w:space="0" w:color="000000"/>
              <w:bottom w:val="single" w:sz="8" w:space="0" w:color="000000"/>
              <w:right w:val="single" w:sz="8" w:space="0" w:color="000000"/>
            </w:tcBorders>
            <w:hideMark/>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r w:rsidRPr="00E35CC5">
              <w:rPr>
                <w:rFonts w:ascii="Arial" w:eastAsia="Times New Roman" w:hAnsi="Arial" w:cs="Arial"/>
                <w:color w:val="333333"/>
                <w:sz w:val="18"/>
                <w:szCs w:val="18"/>
                <w:lang w:eastAsia="ru-RU"/>
              </w:rPr>
              <w:t xml:space="preserve">Иные сведения об объявленных и (или) выплаченных </w:t>
            </w:r>
            <w:r w:rsidRPr="00E35CC5">
              <w:rPr>
                <w:rFonts w:ascii="Arial" w:eastAsia="Times New Roman" w:hAnsi="Arial" w:cs="Arial"/>
                <w:color w:val="333333"/>
                <w:sz w:val="18"/>
                <w:szCs w:val="18"/>
                <w:lang w:eastAsia="ru-RU"/>
              </w:rPr>
              <w:lastRenderedPageBreak/>
              <w:t>дивидендах, указываемые эмитентом по собственному усмотрению</w:t>
            </w: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p>
        </w:tc>
        <w:tc>
          <w:tcPr>
            <w:tcW w:w="1645"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p>
        </w:tc>
        <w:tc>
          <w:tcPr>
            <w:tcW w:w="1359"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p>
        </w:tc>
        <w:tc>
          <w:tcPr>
            <w:tcW w:w="1417" w:type="dxa"/>
            <w:tcBorders>
              <w:top w:val="single" w:sz="8" w:space="0" w:color="000000"/>
              <w:left w:val="single" w:sz="8" w:space="0" w:color="000000"/>
              <w:bottom w:val="single" w:sz="8" w:space="0" w:color="000000"/>
              <w:right w:val="single" w:sz="8" w:space="0" w:color="000000"/>
            </w:tcBorders>
          </w:tcPr>
          <w:p w:rsidR="00A73246" w:rsidRPr="00E35CC5" w:rsidRDefault="00A73246" w:rsidP="005B708C">
            <w:pPr>
              <w:spacing w:after="100" w:line="288" w:lineRule="auto"/>
              <w:jc w:val="both"/>
              <w:rPr>
                <w:rFonts w:ascii="Arial" w:eastAsia="Times New Roman" w:hAnsi="Arial" w:cs="Arial"/>
                <w:color w:val="333333"/>
                <w:sz w:val="18"/>
                <w:szCs w:val="18"/>
                <w:lang w:eastAsia="ru-RU"/>
              </w:rPr>
            </w:pPr>
          </w:p>
        </w:tc>
      </w:tr>
    </w:tbl>
    <w:p w:rsidR="004C043D" w:rsidRDefault="004C043D" w:rsidP="004C043D">
      <w:pPr>
        <w:widowControl w:val="0"/>
        <w:autoSpaceDE w:val="0"/>
        <w:autoSpaceDN w:val="0"/>
        <w:adjustRightInd w:val="0"/>
        <w:spacing w:before="40" w:after="0" w:line="240" w:lineRule="auto"/>
        <w:ind w:left="360" w:hanging="360"/>
        <w:jc w:val="both"/>
        <w:rPr>
          <w:rFonts w:ascii="Times New Roman" w:hAnsi="Times New Roman" w:cs="Times New Roman"/>
          <w:b/>
          <w:bCs/>
          <w:color w:val="333333"/>
          <w:shd w:val="clear" w:color="auto" w:fill="FFFFFF"/>
        </w:rPr>
      </w:pPr>
    </w:p>
    <w:p w:rsidR="000102A6" w:rsidRDefault="000152BE"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r w:rsidRPr="000152BE">
        <w:rPr>
          <w:rFonts w:ascii="Times New Roman CYR" w:eastAsia="Times New Roman" w:hAnsi="Times New Roman CYR" w:cs="Times New Roman CYR"/>
          <w:b/>
          <w:bCs/>
          <w:color w:val="000000"/>
          <w:lang w:eastAsia="ru-RU"/>
        </w:rPr>
        <w:t>8.</w:t>
      </w:r>
      <w:r w:rsidR="00E71943">
        <w:rPr>
          <w:rFonts w:ascii="Times New Roman CYR" w:eastAsia="Times New Roman" w:hAnsi="Times New Roman CYR" w:cs="Times New Roman CYR"/>
          <w:b/>
          <w:bCs/>
          <w:color w:val="000000"/>
          <w:lang w:eastAsia="ru-RU"/>
        </w:rPr>
        <w:t>8</w:t>
      </w:r>
      <w:r w:rsidRPr="000152BE">
        <w:rPr>
          <w:rFonts w:ascii="Times New Roman CYR" w:eastAsia="Times New Roman" w:hAnsi="Times New Roman CYR" w:cs="Times New Roman CYR"/>
          <w:b/>
          <w:bCs/>
          <w:color w:val="000000"/>
          <w:lang w:eastAsia="ru-RU"/>
        </w:rPr>
        <w:t xml:space="preserve">. </w:t>
      </w:r>
      <w:r w:rsidR="000102A6">
        <w:rPr>
          <w:rFonts w:ascii="Times New Roman CYR" w:eastAsia="Times New Roman" w:hAnsi="Times New Roman CYR" w:cs="Times New Roman CYR"/>
          <w:b/>
          <w:bCs/>
          <w:color w:val="000000"/>
          <w:lang w:eastAsia="ru-RU"/>
        </w:rPr>
        <w:t>Иные сведения</w:t>
      </w:r>
    </w:p>
    <w:p w:rsidR="000102A6" w:rsidRDefault="000102A6" w:rsidP="000152BE">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color w:val="000000"/>
          <w:lang w:eastAsia="ru-RU"/>
        </w:rPr>
      </w:pPr>
    </w:p>
    <w:p w:rsidR="000152BE" w:rsidRPr="000F1078" w:rsidRDefault="000102A6" w:rsidP="000102A6">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
          <w:bCs/>
          <w:i/>
          <w:iCs/>
          <w:color w:val="000000"/>
          <w:sz w:val="24"/>
          <w:szCs w:val="24"/>
          <w:lang w:eastAsia="ru-RU"/>
        </w:rPr>
      </w:pPr>
      <w:r>
        <w:rPr>
          <w:rFonts w:ascii="Times New Roman CYR" w:eastAsia="Times New Roman" w:hAnsi="Times New Roman CYR" w:cs="Times New Roman CYR"/>
          <w:b/>
          <w:bCs/>
          <w:color w:val="000000"/>
          <w:lang w:eastAsia="ru-RU"/>
        </w:rPr>
        <w:t xml:space="preserve">8.9. </w:t>
      </w:r>
      <w:r>
        <w:rPr>
          <w:rFonts w:ascii="Arial" w:hAnsi="Arial" w:cs="Arial"/>
          <w:b/>
          <w:bCs/>
          <w:color w:val="333333"/>
          <w:shd w:val="clear" w:color="auto" w:fill="FFFFFF"/>
        </w:rP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B20EAC" w:rsidRPr="005C79C3" w:rsidRDefault="000102A6" w:rsidP="00AC5C11">
      <w:pPr>
        <w:widowControl w:val="0"/>
        <w:autoSpaceDE w:val="0"/>
        <w:autoSpaceDN w:val="0"/>
        <w:adjustRightInd w:val="0"/>
        <w:spacing w:before="40" w:after="0" w:line="240" w:lineRule="auto"/>
        <w:ind w:left="360" w:hanging="360"/>
        <w:jc w:val="both"/>
        <w:rPr>
          <w:rFonts w:ascii="Times New Roman CYR" w:eastAsia="Times New Roman" w:hAnsi="Times New Roman CYR" w:cs="Times New Roman CYR"/>
          <w:bCs/>
          <w:color w:val="000000"/>
          <w:lang w:eastAsia="ru-RU"/>
        </w:rPr>
        <w:sectPr w:rsidR="00B20EAC" w:rsidRPr="005C79C3" w:rsidSect="00EC7AA2">
          <w:pgSz w:w="11909" w:h="16838"/>
          <w:pgMar w:top="284" w:right="852" w:bottom="284" w:left="567" w:header="0" w:footer="3" w:gutter="0"/>
          <w:cols w:space="720"/>
          <w:noEndnote/>
          <w:docGrid w:linePitch="360"/>
        </w:sectPr>
      </w:pPr>
      <w:r w:rsidRPr="000102A6">
        <w:rPr>
          <w:rFonts w:ascii="Times New Roman CYR" w:eastAsia="Times New Roman" w:hAnsi="Times New Roman CYR" w:cs="Times New Roman CYR"/>
          <w:bCs/>
          <w:color w:val="000000"/>
          <w:lang w:eastAsia="ru-RU"/>
        </w:rPr>
        <w:t xml:space="preserve">   Ценных бумаг, право собственности на которые удостоверяются российскими депозитарными расписк</w:t>
      </w:r>
      <w:r w:rsidR="009A75D6">
        <w:rPr>
          <w:rFonts w:ascii="Times New Roman CYR" w:eastAsia="Times New Roman" w:hAnsi="Times New Roman CYR" w:cs="Times New Roman CYR"/>
          <w:bCs/>
          <w:color w:val="000000"/>
          <w:lang w:eastAsia="ru-RU"/>
        </w:rPr>
        <w:t>а</w:t>
      </w:r>
      <w:r w:rsidR="00AC5C11">
        <w:rPr>
          <w:rFonts w:ascii="Times New Roman CYR" w:eastAsia="Times New Roman" w:hAnsi="Times New Roman CYR" w:cs="Times New Roman CYR"/>
          <w:bCs/>
          <w:color w:val="000000"/>
          <w:lang w:eastAsia="ru-RU"/>
        </w:rPr>
        <w:t>ми не имеет</w:t>
      </w:r>
    </w:p>
    <w:p w:rsidR="00F7736D" w:rsidRDefault="00F7736D" w:rsidP="00F7736D">
      <w:pPr>
        <w:framePr w:wrap="none" w:vAnchor="page" w:hAnchor="page" w:x="148" w:y="57"/>
        <w:rPr>
          <w:sz w:val="0"/>
          <w:szCs w:val="0"/>
        </w:rPr>
      </w:pPr>
      <w:r>
        <w:rPr>
          <w:noProof/>
          <w:lang w:eastAsia="ru-RU"/>
        </w:rPr>
        <w:lastRenderedPageBreak/>
        <w:drawing>
          <wp:inline distT="0" distB="0" distL="0" distR="0">
            <wp:extent cx="7374890" cy="10628630"/>
            <wp:effectExtent l="19050" t="0" r="0" b="0"/>
            <wp:docPr id="1" name="Рисунок 1" descr="C:\Documents and Settings\Администратор\Мои документы\33\AK&amp;M\2019\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33\AK&amp;M\2019\media\image1.jpeg"/>
                    <pic:cNvPicPr>
                      <a:picLocks noChangeAspect="1" noChangeArrowheads="1"/>
                    </pic:cNvPicPr>
                  </pic:nvPicPr>
                  <pic:blipFill>
                    <a:blip r:embed="rId15"/>
                    <a:srcRect/>
                    <a:stretch>
                      <a:fillRect/>
                    </a:stretch>
                  </pic:blipFill>
                  <pic:spPr bwMode="auto">
                    <a:xfrm>
                      <a:off x="0" y="0"/>
                      <a:ext cx="7374890" cy="10628630"/>
                    </a:xfrm>
                    <a:prstGeom prst="rect">
                      <a:avLst/>
                    </a:prstGeom>
                    <a:noFill/>
                    <a:ln w="9525">
                      <a:noFill/>
                      <a:miter lim="800000"/>
                      <a:headEnd/>
                      <a:tailEnd/>
                    </a:ln>
                  </pic:spPr>
                </pic:pic>
              </a:graphicData>
            </a:graphic>
          </wp:inline>
        </w:drawing>
      </w:r>
    </w:p>
    <w:p w:rsidR="00F7736D" w:rsidRDefault="00F7736D" w:rsidP="00F7736D">
      <w:pPr>
        <w:rPr>
          <w:sz w:val="2"/>
          <w:szCs w:val="2"/>
        </w:rPr>
        <w:sectPr w:rsidR="00F7736D">
          <w:pgSz w:w="11906" w:h="16838"/>
          <w:pgMar w:top="0" w:right="0" w:bottom="0" w:left="0" w:header="0" w:footer="3" w:gutter="0"/>
          <w:cols w:space="720"/>
          <w:noEndnote/>
          <w:docGrid w:linePitch="360"/>
        </w:sectPr>
      </w:pPr>
    </w:p>
    <w:p w:rsidR="00F7736D" w:rsidRDefault="00F7736D" w:rsidP="00F7736D">
      <w:pPr>
        <w:pStyle w:val="24"/>
        <w:framePr w:wrap="none" w:vAnchor="page" w:hAnchor="page" w:x="9417" w:y="1955"/>
        <w:shd w:val="clear" w:color="auto" w:fill="auto"/>
        <w:spacing w:line="130" w:lineRule="exact"/>
        <w:ind w:left="20"/>
      </w:pPr>
      <w:r>
        <w:rPr>
          <w:color w:val="000000"/>
        </w:rPr>
        <w:lastRenderedPageBreak/>
        <w:t>Форма 0710001 с.2</w:t>
      </w:r>
    </w:p>
    <w:tbl>
      <w:tblPr>
        <w:tblOverlap w:val="never"/>
        <w:tblW w:w="0" w:type="auto"/>
        <w:tblLayout w:type="fixed"/>
        <w:tblCellMar>
          <w:left w:w="10" w:type="dxa"/>
          <w:right w:w="10" w:type="dxa"/>
        </w:tblCellMar>
        <w:tblLook w:val="04A0"/>
      </w:tblPr>
      <w:tblGrid>
        <w:gridCol w:w="1258"/>
        <w:gridCol w:w="3946"/>
        <w:gridCol w:w="605"/>
        <w:gridCol w:w="1277"/>
        <w:gridCol w:w="1301"/>
        <w:gridCol w:w="1445"/>
      </w:tblGrid>
      <w:tr w:rsidR="00F7736D" w:rsidTr="00F7736D">
        <w:trPr>
          <w:trHeight w:hRule="exact" w:val="706"/>
        </w:trPr>
        <w:tc>
          <w:tcPr>
            <w:tcW w:w="1258"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Пояснения</w:t>
            </w: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Наименование показателя</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Код</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97" w:lineRule="exact"/>
            </w:pPr>
            <w:r>
              <w:rPr>
                <w:rStyle w:val="Arial8pt0pt"/>
              </w:rPr>
              <w:t>На</w:t>
            </w:r>
          </w:p>
          <w:p w:rsidR="00F7736D" w:rsidRDefault="00F7736D" w:rsidP="00F7736D">
            <w:pPr>
              <w:pStyle w:val="61"/>
              <w:framePr w:w="9830" w:h="7349" w:wrap="none" w:vAnchor="page" w:hAnchor="page" w:x="1132" w:y="2257"/>
              <w:shd w:val="clear" w:color="auto" w:fill="auto"/>
              <w:spacing w:after="0" w:line="197" w:lineRule="exact"/>
              <w:jc w:val="both"/>
            </w:pPr>
            <w:r>
              <w:rPr>
                <w:rStyle w:val="Arial8pt0pt"/>
              </w:rPr>
              <w:t>31 Декабря 2018 г.</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97" w:lineRule="exact"/>
            </w:pPr>
            <w:r>
              <w:rPr>
                <w:rStyle w:val="Arial8pt0pt"/>
              </w:rPr>
              <w:t>На</w:t>
            </w:r>
          </w:p>
          <w:p w:rsidR="00F7736D" w:rsidRDefault="00F7736D" w:rsidP="00F7736D">
            <w:pPr>
              <w:pStyle w:val="61"/>
              <w:framePr w:w="9830" w:h="7349" w:wrap="none" w:vAnchor="page" w:hAnchor="page" w:x="1132" w:y="2257"/>
              <w:shd w:val="clear" w:color="auto" w:fill="auto"/>
              <w:spacing w:after="0" w:line="197" w:lineRule="exact"/>
              <w:jc w:val="both"/>
            </w:pPr>
            <w:r>
              <w:rPr>
                <w:rStyle w:val="Arial8pt0pt"/>
              </w:rPr>
              <w:t>31 Декабря 2017 г.</w:t>
            </w:r>
          </w:p>
        </w:tc>
        <w:tc>
          <w:tcPr>
            <w:tcW w:w="144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92" w:lineRule="exact"/>
            </w:pPr>
            <w:r>
              <w:rPr>
                <w:rStyle w:val="Arial8pt0pt"/>
              </w:rPr>
              <w:t>На</w:t>
            </w:r>
          </w:p>
          <w:p w:rsidR="00F7736D" w:rsidRDefault="00F7736D" w:rsidP="00F7736D">
            <w:pPr>
              <w:pStyle w:val="61"/>
              <w:framePr w:w="9830" w:h="7349" w:wrap="none" w:vAnchor="page" w:hAnchor="page" w:x="1132" w:y="2257"/>
              <w:shd w:val="clear" w:color="auto" w:fill="auto"/>
              <w:spacing w:after="0" w:line="192" w:lineRule="exact"/>
              <w:jc w:val="both"/>
            </w:pPr>
            <w:r>
              <w:rPr>
                <w:rStyle w:val="Arial8pt0pt"/>
              </w:rPr>
              <w:t>31 Декабря 2016 г.</w:t>
            </w:r>
          </w:p>
        </w:tc>
      </w:tr>
      <w:tr w:rsidR="00F7736D" w:rsidTr="00F7736D">
        <w:trPr>
          <w:trHeight w:hRule="exact" w:val="1022"/>
        </w:trPr>
        <w:tc>
          <w:tcPr>
            <w:tcW w:w="1258"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1</w:t>
            </w: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180" w:line="170" w:lineRule="exact"/>
            </w:pPr>
            <w:r>
              <w:rPr>
                <w:rStyle w:val="Arial85pt0pt"/>
              </w:rPr>
              <w:t>ПАССИВ</w:t>
            </w:r>
          </w:p>
          <w:p w:rsidR="00F7736D" w:rsidRDefault="00F7736D" w:rsidP="00F7736D">
            <w:pPr>
              <w:pStyle w:val="61"/>
              <w:framePr w:w="9830" w:h="7349" w:wrap="none" w:vAnchor="page" w:hAnchor="page" w:x="1132" w:y="2257"/>
              <w:shd w:val="clear" w:color="auto" w:fill="auto"/>
              <w:spacing w:before="180" w:after="60" w:line="170" w:lineRule="exact"/>
            </w:pPr>
            <w:r>
              <w:rPr>
                <w:rStyle w:val="Arial85pt0pt"/>
                <w:lang w:val="en-US"/>
              </w:rPr>
              <w:t>III</w:t>
            </w:r>
            <w:r w:rsidRPr="006D4D93">
              <w:rPr>
                <w:rStyle w:val="Arial85pt0pt"/>
              </w:rPr>
              <w:t xml:space="preserve">. </w:t>
            </w:r>
            <w:r>
              <w:rPr>
                <w:rStyle w:val="Arial85pt0pt"/>
              </w:rPr>
              <w:t>КАПИТАЛ И РЕЗЕРВЫ</w:t>
            </w:r>
          </w:p>
          <w:p w:rsidR="00F7736D" w:rsidRDefault="00F7736D" w:rsidP="00F7736D">
            <w:pPr>
              <w:pStyle w:val="61"/>
              <w:framePr w:w="9830" w:h="7349" w:wrap="none" w:vAnchor="page" w:hAnchor="page" w:x="1132" w:y="2257"/>
              <w:shd w:val="clear" w:color="auto" w:fill="auto"/>
              <w:spacing w:before="60" w:after="0" w:line="211" w:lineRule="exact"/>
              <w:ind w:left="60"/>
              <w:jc w:val="left"/>
            </w:pPr>
            <w:r>
              <w:rPr>
                <w:rStyle w:val="Arial8pt0pt"/>
              </w:rPr>
              <w:t>Уставный капитал (складочный капитал, уставный фонд, вклады товарищей)</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1310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80"/>
              <w:jc w:val="right"/>
            </w:pPr>
            <w:r>
              <w:rPr>
                <w:rStyle w:val="65pt0pt"/>
              </w:rPr>
              <w:t>517</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80"/>
              <w:jc w:val="right"/>
            </w:pPr>
            <w:r>
              <w:rPr>
                <w:rStyle w:val="65pt0pt"/>
              </w:rPr>
              <w:t>517</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160"/>
              <w:jc w:val="right"/>
            </w:pPr>
            <w:r>
              <w:rPr>
                <w:rStyle w:val="65pt0pt"/>
              </w:rPr>
              <w:t>517</w:t>
            </w:r>
          </w:p>
        </w:tc>
      </w:tr>
      <w:tr w:rsidR="00F7736D" w:rsidTr="00F7736D">
        <w:trPr>
          <w:trHeight w:hRule="exact" w:val="451"/>
        </w:trPr>
        <w:tc>
          <w:tcPr>
            <w:tcW w:w="1258" w:type="dxa"/>
            <w:tcBorders>
              <w:top w:val="single" w:sz="4" w:space="0" w:color="auto"/>
              <w:left w:val="single" w:sz="4" w:space="0" w:color="auto"/>
            </w:tcBorders>
            <w:shd w:val="clear" w:color="auto" w:fill="FFFFFF"/>
          </w:tcPr>
          <w:p w:rsidR="00F7736D" w:rsidRDefault="00F7736D" w:rsidP="00F7736D">
            <w:pPr>
              <w:framePr w:w="9830" w:h="7349" w:wrap="none" w:vAnchor="page" w:hAnchor="page" w:x="1132" w:y="2257"/>
              <w:rPr>
                <w:sz w:val="10"/>
                <w:szCs w:val="10"/>
              </w:rPr>
            </w:pP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226" w:lineRule="exact"/>
              <w:ind w:left="60"/>
              <w:jc w:val="left"/>
            </w:pPr>
            <w:r>
              <w:rPr>
                <w:rStyle w:val="Arial8pt0pt"/>
              </w:rPr>
              <w:t>Собственные акции, выкупленные у акционеров</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1320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r>
      <w:tr w:rsidR="00F7736D" w:rsidTr="00F7736D">
        <w:trPr>
          <w:trHeight w:hRule="exact" w:val="278"/>
        </w:trPr>
        <w:tc>
          <w:tcPr>
            <w:tcW w:w="1258" w:type="dxa"/>
            <w:tcBorders>
              <w:top w:val="single" w:sz="4" w:space="0" w:color="auto"/>
              <w:left w:val="single" w:sz="4" w:space="0" w:color="auto"/>
            </w:tcBorders>
            <w:shd w:val="clear" w:color="auto" w:fill="FFFFFF"/>
          </w:tcPr>
          <w:p w:rsidR="00F7736D" w:rsidRDefault="00F7736D" w:rsidP="00F7736D">
            <w:pPr>
              <w:framePr w:w="9830" w:h="7349" w:wrap="none" w:vAnchor="page" w:hAnchor="page" w:x="1132" w:y="2257"/>
              <w:rPr>
                <w:sz w:val="10"/>
                <w:szCs w:val="10"/>
              </w:rPr>
            </w:pP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60"/>
              <w:jc w:val="left"/>
            </w:pPr>
            <w:r>
              <w:rPr>
                <w:rStyle w:val="Arial8pt0pt"/>
              </w:rPr>
              <w:t>Переоценка внеоборотных активов</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1340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r>
      <w:tr w:rsidR="00F7736D" w:rsidTr="00F7736D">
        <w:trPr>
          <w:trHeight w:hRule="exact" w:val="264"/>
        </w:trPr>
        <w:tc>
          <w:tcPr>
            <w:tcW w:w="1258"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3.10</w:t>
            </w: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Добавочный капитал (без переоценки)</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1350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80"/>
              <w:jc w:val="right"/>
            </w:pPr>
            <w:r>
              <w:rPr>
                <w:rStyle w:val="65pt0pt"/>
              </w:rPr>
              <w:t>5749</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80"/>
              <w:jc w:val="right"/>
            </w:pPr>
            <w:r>
              <w:rPr>
                <w:rStyle w:val="65pt0pt"/>
              </w:rPr>
              <w:t>6107</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160"/>
              <w:jc w:val="right"/>
            </w:pPr>
            <w:r>
              <w:rPr>
                <w:rStyle w:val="65pt0pt"/>
              </w:rPr>
              <w:t>7819</w:t>
            </w:r>
          </w:p>
        </w:tc>
      </w:tr>
      <w:tr w:rsidR="00F7736D" w:rsidTr="00F7736D">
        <w:trPr>
          <w:trHeight w:hRule="exact" w:val="235"/>
        </w:trPr>
        <w:tc>
          <w:tcPr>
            <w:tcW w:w="1258" w:type="dxa"/>
            <w:tcBorders>
              <w:top w:val="single" w:sz="4" w:space="0" w:color="auto"/>
              <w:left w:val="single" w:sz="4" w:space="0" w:color="auto"/>
            </w:tcBorders>
            <w:shd w:val="clear" w:color="auto" w:fill="FFFFFF"/>
          </w:tcPr>
          <w:p w:rsidR="00F7736D" w:rsidRDefault="00F7736D" w:rsidP="00F7736D">
            <w:pPr>
              <w:framePr w:w="9830" w:h="7349" w:wrap="none" w:vAnchor="page" w:hAnchor="page" w:x="1132" w:y="2257"/>
              <w:rPr>
                <w:sz w:val="10"/>
                <w:szCs w:val="10"/>
              </w:rPr>
            </w:pP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60"/>
              <w:jc w:val="left"/>
            </w:pPr>
            <w:r>
              <w:rPr>
                <w:rStyle w:val="Arial8pt0pt"/>
              </w:rPr>
              <w:t>Резервный капитал</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1360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80"/>
              <w:jc w:val="right"/>
            </w:pPr>
            <w:r>
              <w:rPr>
                <w:rStyle w:val="65pt0pt"/>
              </w:rPr>
              <w:t>129</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80"/>
              <w:jc w:val="right"/>
            </w:pPr>
            <w:r>
              <w:rPr>
                <w:rStyle w:val="65pt0pt"/>
              </w:rPr>
              <w:t>129</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160"/>
              <w:jc w:val="right"/>
            </w:pPr>
            <w:r>
              <w:rPr>
                <w:rStyle w:val="65pt0pt"/>
              </w:rPr>
              <w:t>129</w:t>
            </w:r>
          </w:p>
        </w:tc>
      </w:tr>
      <w:tr w:rsidR="00F7736D" w:rsidTr="00F7736D">
        <w:trPr>
          <w:trHeight w:hRule="exact" w:val="456"/>
        </w:trPr>
        <w:tc>
          <w:tcPr>
            <w:tcW w:w="1258" w:type="dxa"/>
            <w:tcBorders>
              <w:top w:val="single" w:sz="4" w:space="0" w:color="auto"/>
              <w:left w:val="single" w:sz="4" w:space="0" w:color="auto"/>
            </w:tcBorders>
            <w:shd w:val="clear" w:color="auto" w:fill="FFFFFF"/>
          </w:tcPr>
          <w:p w:rsidR="00F7736D" w:rsidRDefault="00F7736D" w:rsidP="00F7736D">
            <w:pPr>
              <w:framePr w:w="9830" w:h="7349" w:wrap="none" w:vAnchor="page" w:hAnchor="page" w:x="1132" w:y="2257"/>
              <w:rPr>
                <w:sz w:val="10"/>
                <w:szCs w:val="10"/>
              </w:rPr>
            </w:pP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221" w:lineRule="exact"/>
              <w:ind w:left="60"/>
              <w:jc w:val="left"/>
            </w:pPr>
            <w:r>
              <w:rPr>
                <w:rStyle w:val="Arial8pt0pt"/>
              </w:rPr>
              <w:t>Нераспределенная прибыль (непокрытый убыток)</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1370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80"/>
              <w:jc w:val="right"/>
            </w:pPr>
            <w:r>
              <w:rPr>
                <w:rStyle w:val="65pt0pt"/>
              </w:rPr>
              <w:t>7426</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80"/>
              <w:jc w:val="right"/>
            </w:pPr>
            <w:r>
              <w:rPr>
                <w:rStyle w:val="65pt0pt"/>
              </w:rPr>
              <w:t>2858</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160"/>
              <w:jc w:val="right"/>
            </w:pPr>
            <w:r>
              <w:rPr>
                <w:rStyle w:val="65pt0pt"/>
              </w:rPr>
              <w:t>109835</w:t>
            </w:r>
          </w:p>
        </w:tc>
      </w:tr>
      <w:tr w:rsidR="00F7736D" w:rsidTr="00F7736D">
        <w:trPr>
          <w:trHeight w:hRule="exact" w:val="254"/>
        </w:trPr>
        <w:tc>
          <w:tcPr>
            <w:tcW w:w="1258" w:type="dxa"/>
            <w:tcBorders>
              <w:top w:val="single" w:sz="4" w:space="0" w:color="auto"/>
              <w:left w:val="single" w:sz="4" w:space="0" w:color="auto"/>
            </w:tcBorders>
            <w:shd w:val="clear" w:color="auto" w:fill="FFFFFF"/>
          </w:tcPr>
          <w:p w:rsidR="00F7736D" w:rsidRDefault="00F7736D" w:rsidP="00F7736D">
            <w:pPr>
              <w:framePr w:w="9830" w:h="7349" w:wrap="none" w:vAnchor="page" w:hAnchor="page" w:x="1132" w:y="2257"/>
              <w:rPr>
                <w:sz w:val="10"/>
                <w:szCs w:val="10"/>
              </w:rPr>
            </w:pP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60"/>
              <w:jc w:val="left"/>
            </w:pPr>
            <w:r>
              <w:rPr>
                <w:rStyle w:val="Arial8pt0pt"/>
              </w:rPr>
              <w:t xml:space="preserve">Итого по разделу </w:t>
            </w:r>
            <w:r>
              <w:rPr>
                <w:rStyle w:val="Arial8pt0pt"/>
                <w:lang w:val="en-US"/>
              </w:rPr>
              <w:t>III</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1300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80"/>
              <w:jc w:val="right"/>
            </w:pPr>
            <w:r>
              <w:rPr>
                <w:rStyle w:val="65pt0pt"/>
              </w:rPr>
              <w:t>13821</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80"/>
              <w:jc w:val="right"/>
            </w:pPr>
            <w:r>
              <w:rPr>
                <w:rStyle w:val="65pt0pt"/>
              </w:rPr>
              <w:t>9611</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160"/>
              <w:jc w:val="right"/>
            </w:pPr>
            <w:r>
              <w:rPr>
                <w:rStyle w:val="65pt0pt"/>
              </w:rPr>
              <w:t>118300</w:t>
            </w:r>
          </w:p>
        </w:tc>
      </w:tr>
      <w:tr w:rsidR="00F7736D" w:rsidTr="00F7736D">
        <w:trPr>
          <w:trHeight w:hRule="exact" w:val="509"/>
        </w:trPr>
        <w:tc>
          <w:tcPr>
            <w:tcW w:w="1258" w:type="dxa"/>
            <w:tcBorders>
              <w:top w:val="single" w:sz="4" w:space="0" w:color="auto"/>
              <w:left w:val="single" w:sz="4" w:space="0" w:color="auto"/>
            </w:tcBorders>
            <w:shd w:val="clear" w:color="auto" w:fill="FFFFFF"/>
          </w:tcPr>
          <w:p w:rsidR="00F7736D" w:rsidRDefault="00F7736D" w:rsidP="00F7736D">
            <w:pPr>
              <w:framePr w:w="9830" w:h="7349" w:wrap="none" w:vAnchor="page" w:hAnchor="page" w:x="1132" w:y="2257"/>
              <w:rPr>
                <w:sz w:val="10"/>
                <w:szCs w:val="10"/>
              </w:rPr>
            </w:pP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60" w:line="170" w:lineRule="exact"/>
            </w:pPr>
            <w:r>
              <w:rPr>
                <w:rStyle w:val="Arial85pt0pt"/>
              </w:rPr>
              <w:t>IV. ДОЛГОСРОЧНЫЕ ОБЯЗАТЕЛЬСТВА</w:t>
            </w:r>
          </w:p>
          <w:p w:rsidR="00F7736D" w:rsidRDefault="00F7736D" w:rsidP="00F7736D">
            <w:pPr>
              <w:pStyle w:val="61"/>
              <w:framePr w:w="9830" w:h="7349" w:wrap="none" w:vAnchor="page" w:hAnchor="page" w:x="1132" w:y="2257"/>
              <w:shd w:val="clear" w:color="auto" w:fill="auto"/>
              <w:spacing w:before="60" w:after="0" w:line="160" w:lineRule="exact"/>
              <w:ind w:left="60"/>
              <w:jc w:val="left"/>
            </w:pPr>
            <w:r>
              <w:rPr>
                <w:rStyle w:val="Arial8pt0pt"/>
              </w:rPr>
              <w:t>Заемные средства</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1410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200" w:lineRule="exact"/>
            </w:pPr>
            <w:r>
              <w:rPr>
                <w:rStyle w:val="Tahoma10pt0pt"/>
              </w:rPr>
              <w:t>_</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200" w:lineRule="exact"/>
            </w:pPr>
            <w:r>
              <w:rPr>
                <w:rStyle w:val="Tahoma10pt0pt"/>
              </w:rPr>
              <w:t>.</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200" w:lineRule="exact"/>
            </w:pPr>
            <w:r>
              <w:rPr>
                <w:rStyle w:val="Tahoma10pt0pt"/>
              </w:rPr>
              <w:t>.</w:t>
            </w:r>
          </w:p>
        </w:tc>
      </w:tr>
      <w:tr w:rsidR="00F7736D" w:rsidTr="00F7736D">
        <w:trPr>
          <w:trHeight w:hRule="exact" w:val="259"/>
        </w:trPr>
        <w:tc>
          <w:tcPr>
            <w:tcW w:w="1258" w:type="dxa"/>
            <w:tcBorders>
              <w:top w:val="single" w:sz="4" w:space="0" w:color="auto"/>
              <w:left w:val="single" w:sz="4" w:space="0" w:color="auto"/>
            </w:tcBorders>
            <w:shd w:val="clear" w:color="auto" w:fill="FFFFFF"/>
          </w:tcPr>
          <w:p w:rsidR="00F7736D" w:rsidRDefault="00F7736D" w:rsidP="00F7736D">
            <w:pPr>
              <w:framePr w:w="9830" w:h="7349" w:wrap="none" w:vAnchor="page" w:hAnchor="page" w:x="1132" w:y="2257"/>
              <w:rPr>
                <w:sz w:val="10"/>
                <w:szCs w:val="10"/>
              </w:rPr>
            </w:pP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Отложенные налоговые обязательства</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1420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framePr w:w="9830" w:h="7349" w:wrap="none" w:vAnchor="page" w:hAnchor="page" w:x="1132" w:y="2257"/>
              <w:rPr>
                <w:sz w:val="10"/>
                <w:szCs w:val="10"/>
              </w:rPr>
            </w:pPr>
          </w:p>
        </w:tc>
      </w:tr>
      <w:tr w:rsidR="00F7736D" w:rsidTr="00F7736D">
        <w:trPr>
          <w:trHeight w:hRule="exact" w:val="269"/>
        </w:trPr>
        <w:tc>
          <w:tcPr>
            <w:tcW w:w="1258" w:type="dxa"/>
            <w:tcBorders>
              <w:top w:val="single" w:sz="4" w:space="0" w:color="auto"/>
              <w:left w:val="single" w:sz="4" w:space="0" w:color="auto"/>
            </w:tcBorders>
            <w:shd w:val="clear" w:color="auto" w:fill="FFFFFF"/>
          </w:tcPr>
          <w:p w:rsidR="00F7736D" w:rsidRDefault="00F7736D" w:rsidP="00F7736D">
            <w:pPr>
              <w:framePr w:w="9830" w:h="7349" w:wrap="none" w:vAnchor="page" w:hAnchor="page" w:x="1132" w:y="2257"/>
              <w:rPr>
                <w:sz w:val="10"/>
                <w:szCs w:val="10"/>
              </w:rPr>
            </w:pP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60"/>
              <w:jc w:val="left"/>
            </w:pPr>
            <w:r>
              <w:rPr>
                <w:rStyle w:val="Arial8pt0pt"/>
              </w:rPr>
              <w:t>Оценочные обязательства</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1430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framePr w:w="9830" w:h="7349" w:wrap="none" w:vAnchor="page" w:hAnchor="page" w:x="1132" w:y="2257"/>
              <w:rPr>
                <w:sz w:val="10"/>
                <w:szCs w:val="10"/>
              </w:rPr>
            </w:pPr>
          </w:p>
        </w:tc>
      </w:tr>
      <w:tr w:rsidR="00F7736D" w:rsidTr="00F7736D">
        <w:trPr>
          <w:trHeight w:hRule="exact" w:val="269"/>
        </w:trPr>
        <w:tc>
          <w:tcPr>
            <w:tcW w:w="1258" w:type="dxa"/>
            <w:tcBorders>
              <w:top w:val="single" w:sz="4" w:space="0" w:color="auto"/>
              <w:left w:val="single" w:sz="4" w:space="0" w:color="auto"/>
            </w:tcBorders>
            <w:shd w:val="clear" w:color="auto" w:fill="FFFFFF"/>
          </w:tcPr>
          <w:p w:rsidR="00F7736D" w:rsidRDefault="00F7736D" w:rsidP="00F7736D">
            <w:pPr>
              <w:framePr w:w="9830" w:h="7349" w:wrap="none" w:vAnchor="page" w:hAnchor="page" w:x="1132" w:y="2257"/>
              <w:rPr>
                <w:sz w:val="10"/>
                <w:szCs w:val="10"/>
              </w:rPr>
            </w:pP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60"/>
              <w:jc w:val="left"/>
            </w:pPr>
            <w:r>
              <w:rPr>
                <w:rStyle w:val="Arial8pt0pt"/>
              </w:rPr>
              <w:t>Прочие обязательства</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1450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r>
      <w:tr w:rsidR="00F7736D" w:rsidTr="00F7736D">
        <w:trPr>
          <w:trHeight w:hRule="exact" w:val="264"/>
        </w:trPr>
        <w:tc>
          <w:tcPr>
            <w:tcW w:w="1258" w:type="dxa"/>
            <w:tcBorders>
              <w:top w:val="single" w:sz="4" w:space="0" w:color="auto"/>
              <w:left w:val="single" w:sz="4" w:space="0" w:color="auto"/>
            </w:tcBorders>
            <w:shd w:val="clear" w:color="auto" w:fill="FFFFFF"/>
          </w:tcPr>
          <w:p w:rsidR="00F7736D" w:rsidRDefault="00F7736D" w:rsidP="00F7736D">
            <w:pPr>
              <w:framePr w:w="9830" w:h="7349" w:wrap="none" w:vAnchor="page" w:hAnchor="page" w:x="1132" w:y="2257"/>
              <w:rPr>
                <w:sz w:val="10"/>
                <w:szCs w:val="10"/>
              </w:rPr>
            </w:pP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60"/>
              <w:jc w:val="left"/>
            </w:pPr>
            <w:r>
              <w:rPr>
                <w:rStyle w:val="Arial8pt0pt"/>
              </w:rPr>
              <w:t>Итого по разделу IV</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1400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r>
      <w:tr w:rsidR="00F7736D" w:rsidTr="00F7736D">
        <w:trPr>
          <w:trHeight w:hRule="exact" w:val="504"/>
        </w:trPr>
        <w:tc>
          <w:tcPr>
            <w:tcW w:w="1258" w:type="dxa"/>
            <w:tcBorders>
              <w:top w:val="single" w:sz="4" w:space="0" w:color="auto"/>
              <w:left w:val="single" w:sz="4" w:space="0" w:color="auto"/>
            </w:tcBorders>
            <w:shd w:val="clear" w:color="auto" w:fill="FFFFFF"/>
          </w:tcPr>
          <w:p w:rsidR="00F7736D" w:rsidRDefault="00F7736D" w:rsidP="00F7736D">
            <w:pPr>
              <w:framePr w:w="9830" w:h="7349" w:wrap="none" w:vAnchor="page" w:hAnchor="page" w:x="1132" w:y="2257"/>
              <w:rPr>
                <w:sz w:val="10"/>
                <w:szCs w:val="10"/>
              </w:rPr>
            </w:pP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60" w:line="170" w:lineRule="exact"/>
            </w:pPr>
            <w:r>
              <w:rPr>
                <w:rStyle w:val="Arial85pt0pt"/>
              </w:rPr>
              <w:t>V. КРАТКОСРОЧНЫЕ ОБЯЗАТЕЛЬСТВА</w:t>
            </w:r>
          </w:p>
          <w:p w:rsidR="00F7736D" w:rsidRDefault="00F7736D" w:rsidP="00F7736D">
            <w:pPr>
              <w:pStyle w:val="61"/>
              <w:framePr w:w="9830" w:h="7349" w:wrap="none" w:vAnchor="page" w:hAnchor="page" w:x="1132" w:y="2257"/>
              <w:shd w:val="clear" w:color="auto" w:fill="auto"/>
              <w:spacing w:before="60" w:after="0" w:line="160" w:lineRule="exact"/>
              <w:ind w:left="60"/>
              <w:jc w:val="left"/>
            </w:pPr>
            <w:r>
              <w:rPr>
                <w:rStyle w:val="Arial8pt0pt"/>
              </w:rPr>
              <w:t>Заемные средства</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1510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200" w:lineRule="exact"/>
            </w:pPr>
            <w:r>
              <w:rPr>
                <w:rStyle w:val="Tahoma10pt0pt"/>
                <w:rFonts w:eastAsia="Lucida Sans Unicode"/>
              </w:rPr>
              <w:t>.</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200" w:lineRule="exact"/>
            </w:pPr>
            <w:r>
              <w:rPr>
                <w:rStyle w:val="Tahoma10pt0pt"/>
              </w:rPr>
              <w:t>.</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framePr w:w="9830" w:h="7349" w:wrap="none" w:vAnchor="page" w:hAnchor="page" w:x="1132" w:y="2257"/>
              <w:rPr>
                <w:sz w:val="10"/>
                <w:szCs w:val="10"/>
              </w:rPr>
            </w:pPr>
          </w:p>
        </w:tc>
      </w:tr>
      <w:tr w:rsidR="00F7736D" w:rsidTr="00F7736D">
        <w:trPr>
          <w:trHeight w:hRule="exact" w:val="250"/>
        </w:trPr>
        <w:tc>
          <w:tcPr>
            <w:tcW w:w="1258"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3.9</w:t>
            </w: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60"/>
              <w:jc w:val="left"/>
            </w:pPr>
            <w:r>
              <w:rPr>
                <w:rStyle w:val="Arial8pt0pt"/>
              </w:rPr>
              <w:t>Кредиторская задолженность</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1520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80"/>
              <w:jc w:val="right"/>
            </w:pPr>
            <w:r>
              <w:rPr>
                <w:rStyle w:val="65pt0pt"/>
              </w:rPr>
              <w:t>9574</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80"/>
              <w:jc w:val="right"/>
            </w:pPr>
            <w:r>
              <w:rPr>
                <w:rStyle w:val="65pt0pt"/>
              </w:rPr>
              <w:t>9257</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160"/>
              <w:jc w:val="right"/>
            </w:pPr>
            <w:r>
              <w:rPr>
                <w:rStyle w:val="65pt0pt"/>
              </w:rPr>
              <w:t>50618</w:t>
            </w:r>
          </w:p>
        </w:tc>
      </w:tr>
      <w:tr w:rsidR="00F7736D" w:rsidTr="00F7736D">
        <w:trPr>
          <w:trHeight w:hRule="exact" w:val="264"/>
        </w:trPr>
        <w:tc>
          <w:tcPr>
            <w:tcW w:w="1258" w:type="dxa"/>
            <w:tcBorders>
              <w:top w:val="single" w:sz="4" w:space="0" w:color="auto"/>
              <w:left w:val="single" w:sz="4" w:space="0" w:color="auto"/>
            </w:tcBorders>
            <w:shd w:val="clear" w:color="auto" w:fill="FFFFFF"/>
          </w:tcPr>
          <w:p w:rsidR="00F7736D" w:rsidRDefault="00F7736D" w:rsidP="00F7736D">
            <w:pPr>
              <w:framePr w:w="9830" w:h="7349" w:wrap="none" w:vAnchor="page" w:hAnchor="page" w:x="1132" w:y="2257"/>
              <w:rPr>
                <w:sz w:val="10"/>
                <w:szCs w:val="10"/>
              </w:rPr>
            </w:pP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60"/>
              <w:jc w:val="left"/>
            </w:pPr>
            <w:r>
              <w:rPr>
                <w:rStyle w:val="Arial8pt0pt"/>
              </w:rPr>
              <w:t>Доходы будущих периодов</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1530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r>
      <w:tr w:rsidR="00F7736D" w:rsidTr="00F7736D">
        <w:trPr>
          <w:trHeight w:hRule="exact" w:val="264"/>
        </w:trPr>
        <w:tc>
          <w:tcPr>
            <w:tcW w:w="1258"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37</w:t>
            </w: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60"/>
              <w:jc w:val="left"/>
            </w:pPr>
            <w:r>
              <w:rPr>
                <w:rStyle w:val="Arial8pt0pt"/>
              </w:rPr>
              <w:t>Оценочные обязательства</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1540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80"/>
              <w:jc w:val="right"/>
            </w:pPr>
            <w:r>
              <w:rPr>
                <w:rStyle w:val="65pt0pt"/>
              </w:rPr>
              <w:t>1726</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80"/>
              <w:jc w:val="right"/>
            </w:pPr>
            <w:r>
              <w:rPr>
                <w:rStyle w:val="65pt0pt"/>
              </w:rPr>
              <w:t>2231</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160"/>
              <w:jc w:val="right"/>
            </w:pPr>
            <w:r>
              <w:rPr>
                <w:rStyle w:val="65pt0pt"/>
              </w:rPr>
              <w:t>5213</w:t>
            </w:r>
          </w:p>
        </w:tc>
      </w:tr>
      <w:tr w:rsidR="00F7736D" w:rsidTr="00F7736D">
        <w:trPr>
          <w:trHeight w:hRule="exact" w:val="278"/>
        </w:trPr>
        <w:tc>
          <w:tcPr>
            <w:tcW w:w="1258" w:type="dxa"/>
            <w:tcBorders>
              <w:top w:val="single" w:sz="4" w:space="0" w:color="auto"/>
              <w:left w:val="single" w:sz="4" w:space="0" w:color="auto"/>
            </w:tcBorders>
            <w:shd w:val="clear" w:color="auto" w:fill="FFFFFF"/>
          </w:tcPr>
          <w:p w:rsidR="00F7736D" w:rsidRDefault="00F7736D" w:rsidP="00F7736D">
            <w:pPr>
              <w:framePr w:w="9830" w:h="7349" w:wrap="none" w:vAnchor="page" w:hAnchor="page" w:x="1132" w:y="2257"/>
              <w:rPr>
                <w:sz w:val="10"/>
                <w:szCs w:val="10"/>
              </w:rPr>
            </w:pP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60"/>
              <w:jc w:val="left"/>
            </w:pPr>
            <w:r>
              <w:rPr>
                <w:rStyle w:val="Arial8pt0pt"/>
              </w:rPr>
              <w:t>Прочие обязательства</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1550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c>
          <w:tcPr>
            <w:tcW w:w="1301"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c>
          <w:tcPr>
            <w:tcW w:w="1445"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pPr>
            <w:r>
              <w:rPr>
                <w:rStyle w:val="Arial8pt0pt"/>
              </w:rPr>
              <w:t>-</w:t>
            </w:r>
          </w:p>
        </w:tc>
      </w:tr>
      <w:tr w:rsidR="00F7736D" w:rsidTr="00F7736D">
        <w:trPr>
          <w:trHeight w:hRule="exact" w:val="264"/>
        </w:trPr>
        <w:tc>
          <w:tcPr>
            <w:tcW w:w="1258" w:type="dxa"/>
            <w:tcBorders>
              <w:top w:val="single" w:sz="4" w:space="0" w:color="auto"/>
              <w:left w:val="single" w:sz="4" w:space="0" w:color="auto"/>
            </w:tcBorders>
            <w:shd w:val="clear" w:color="auto" w:fill="FFFFFF"/>
          </w:tcPr>
          <w:p w:rsidR="00F7736D" w:rsidRDefault="00F7736D" w:rsidP="00F7736D">
            <w:pPr>
              <w:framePr w:w="9830" w:h="7349" w:wrap="none" w:vAnchor="page" w:hAnchor="page" w:x="1132" w:y="2257"/>
              <w:rPr>
                <w:sz w:val="10"/>
                <w:szCs w:val="10"/>
              </w:rPr>
            </w:pPr>
          </w:p>
        </w:tc>
        <w:tc>
          <w:tcPr>
            <w:tcW w:w="3946"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60"/>
              <w:jc w:val="left"/>
            </w:pPr>
            <w:r>
              <w:rPr>
                <w:rStyle w:val="Arial8pt0pt"/>
              </w:rPr>
              <w:t>Итого по разделу V</w:t>
            </w:r>
          </w:p>
        </w:tc>
        <w:tc>
          <w:tcPr>
            <w:tcW w:w="605"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1500</w:t>
            </w:r>
          </w:p>
        </w:tc>
        <w:tc>
          <w:tcPr>
            <w:tcW w:w="1277" w:type="dxa"/>
            <w:tcBorders>
              <w:top w:val="single" w:sz="4" w:space="0" w:color="auto"/>
              <w:lef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80"/>
              <w:jc w:val="right"/>
            </w:pPr>
            <w:r>
              <w:rPr>
                <w:rStyle w:val="65pt0pt"/>
              </w:rPr>
              <w:t>11300</w:t>
            </w:r>
          </w:p>
        </w:tc>
        <w:tc>
          <w:tcPr>
            <w:tcW w:w="2746" w:type="dxa"/>
            <w:gridSpan w:val="2"/>
            <w:tcBorders>
              <w:top w:val="single" w:sz="4" w:space="0" w:color="auto"/>
              <w:righ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left="20"/>
              <w:jc w:val="left"/>
            </w:pPr>
            <w:r>
              <w:rPr>
                <w:rStyle w:val="65pt0pt"/>
              </w:rPr>
              <w:t>| 11488| 55831</w:t>
            </w:r>
          </w:p>
        </w:tc>
      </w:tr>
      <w:tr w:rsidR="00F7736D" w:rsidTr="00F7736D">
        <w:trPr>
          <w:trHeight w:hRule="exact" w:val="288"/>
        </w:trPr>
        <w:tc>
          <w:tcPr>
            <w:tcW w:w="1258" w:type="dxa"/>
            <w:tcBorders>
              <w:top w:val="single" w:sz="4" w:space="0" w:color="auto"/>
              <w:left w:val="single" w:sz="4" w:space="0" w:color="auto"/>
              <w:bottom w:val="single" w:sz="4" w:space="0" w:color="auto"/>
            </w:tcBorders>
            <w:shd w:val="clear" w:color="auto" w:fill="FFFFFF"/>
          </w:tcPr>
          <w:p w:rsidR="00F7736D" w:rsidRDefault="00F7736D" w:rsidP="00F7736D">
            <w:pPr>
              <w:framePr w:w="9830" w:h="7349" w:wrap="none" w:vAnchor="page" w:hAnchor="page" w:x="1132" w:y="2257"/>
              <w:rPr>
                <w:sz w:val="10"/>
                <w:szCs w:val="10"/>
              </w:rPr>
            </w:pPr>
          </w:p>
        </w:tc>
        <w:tc>
          <w:tcPr>
            <w:tcW w:w="394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70" w:lineRule="exact"/>
              <w:ind w:left="60"/>
              <w:jc w:val="left"/>
            </w:pPr>
            <w:r>
              <w:rPr>
                <w:rStyle w:val="Arial85pt0pt"/>
              </w:rPr>
              <w:t>БАЛАНС</w:t>
            </w:r>
          </w:p>
        </w:tc>
        <w:tc>
          <w:tcPr>
            <w:tcW w:w="605"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60" w:lineRule="exact"/>
              <w:ind w:left="100"/>
              <w:jc w:val="left"/>
            </w:pPr>
            <w:r>
              <w:rPr>
                <w:rStyle w:val="Arial8pt0pt"/>
              </w:rPr>
              <w:t>1700</w:t>
            </w:r>
          </w:p>
        </w:tc>
        <w:tc>
          <w:tcPr>
            <w:tcW w:w="4023" w:type="dxa"/>
            <w:gridSpan w:val="3"/>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9830" w:h="7349" w:wrap="none" w:vAnchor="page" w:hAnchor="page" w:x="1132" w:y="2257"/>
              <w:shd w:val="clear" w:color="auto" w:fill="auto"/>
              <w:spacing w:after="0" w:line="130" w:lineRule="exact"/>
              <w:ind w:right="100"/>
              <w:jc w:val="right"/>
            </w:pPr>
            <w:r>
              <w:rPr>
                <w:rStyle w:val="65pt0pt"/>
              </w:rPr>
              <w:t>25121 21099 174131</w:t>
            </w:r>
          </w:p>
        </w:tc>
      </w:tr>
    </w:tbl>
    <w:p w:rsidR="00F7736D" w:rsidRDefault="00F7736D" w:rsidP="00F7736D">
      <w:pPr>
        <w:pStyle w:val="42"/>
        <w:framePr w:w="2347" w:h="485" w:hRule="exact" w:wrap="none" w:vAnchor="page" w:hAnchor="page" w:x="950" w:y="10239"/>
        <w:shd w:val="clear" w:color="auto" w:fill="auto"/>
        <w:spacing w:after="44" w:line="160" w:lineRule="exact"/>
      </w:pPr>
      <w:r>
        <w:rPr>
          <w:color w:val="000000"/>
        </w:rPr>
        <w:t>Руководитель</w:t>
      </w:r>
    </w:p>
    <w:p w:rsidR="00F7736D" w:rsidRDefault="00F7736D" w:rsidP="00F7736D">
      <w:pPr>
        <w:framePr w:w="2347" w:h="485" w:hRule="exact" w:wrap="none" w:vAnchor="page" w:hAnchor="page" w:x="950" w:y="10239"/>
        <w:spacing w:line="100" w:lineRule="exact"/>
        <w:ind w:right="100"/>
      </w:pPr>
      <w:r>
        <w:rPr>
          <w:color w:val="000000"/>
        </w:rPr>
        <w:t>подпись)</w:t>
      </w:r>
    </w:p>
    <w:p w:rsidR="00F7736D" w:rsidRDefault="00F7736D" w:rsidP="00F7736D">
      <w:pPr>
        <w:framePr w:w="1608" w:h="632" w:hRule="exact" w:wrap="none" w:vAnchor="page" w:hAnchor="page" w:x="3921" w:y="10092"/>
      </w:pPr>
      <w:r>
        <w:rPr>
          <w:color w:val="000000"/>
        </w:rPr>
        <w:t>Величко Григорий Викторович</w:t>
      </w:r>
    </w:p>
    <w:p w:rsidR="00F7736D" w:rsidRDefault="00F7736D" w:rsidP="00F7736D">
      <w:pPr>
        <w:pStyle w:val="32"/>
        <w:framePr w:w="1608" w:h="632" w:hRule="exact" w:wrap="none" w:vAnchor="page" w:hAnchor="page" w:x="3921" w:y="10092"/>
        <w:shd w:val="clear" w:color="auto" w:fill="auto"/>
        <w:spacing w:line="100" w:lineRule="exact"/>
      </w:pPr>
      <w:r>
        <w:rPr>
          <w:color w:val="000000"/>
        </w:rPr>
        <w:t>(расшифровка подписи)</w:t>
      </w:r>
    </w:p>
    <w:p w:rsidR="00F7736D" w:rsidRDefault="00F7736D" w:rsidP="00F7736D">
      <w:pPr>
        <w:rPr>
          <w:sz w:val="2"/>
          <w:szCs w:val="2"/>
        </w:rPr>
        <w:sectPr w:rsidR="00F7736D">
          <w:pgSz w:w="11906" w:h="16838"/>
          <w:pgMar w:top="0" w:right="0" w:bottom="0" w:left="0" w:header="0" w:footer="3" w:gutter="0"/>
          <w:cols w:space="720"/>
          <w:noEndnote/>
          <w:docGrid w:linePitch="360"/>
        </w:sectPr>
      </w:pPr>
    </w:p>
    <w:p w:rsidR="00F7736D" w:rsidRDefault="00F7736D" w:rsidP="00F7736D">
      <w:pPr>
        <w:pStyle w:val="27"/>
        <w:framePr w:w="5630" w:h="1239" w:hRule="exact" w:wrap="none" w:vAnchor="page" w:hAnchor="page" w:x="3026" w:y="1273"/>
        <w:shd w:val="clear" w:color="auto" w:fill="auto"/>
        <w:spacing w:line="278" w:lineRule="exact"/>
        <w:ind w:left="100"/>
        <w:jc w:val="center"/>
      </w:pPr>
      <w:r>
        <w:rPr>
          <w:color w:val="000000"/>
        </w:rPr>
        <w:lastRenderedPageBreak/>
        <w:t>Отчет о финансовых результатах за период с 1 Января по 31 Декабря 2018 г.</w:t>
      </w:r>
    </w:p>
    <w:p w:rsidR="00F7736D" w:rsidRDefault="00F7736D" w:rsidP="00F7736D">
      <w:pPr>
        <w:pStyle w:val="42"/>
        <w:framePr w:w="5630" w:h="1239" w:hRule="exact" w:wrap="none" w:vAnchor="page" w:hAnchor="page" w:x="3026" w:y="1273"/>
        <w:shd w:val="clear" w:color="auto" w:fill="auto"/>
        <w:spacing w:line="331" w:lineRule="exact"/>
        <w:ind w:left="3640" w:right="100"/>
        <w:jc w:val="right"/>
      </w:pPr>
      <w:r>
        <w:rPr>
          <w:color w:val="000000"/>
        </w:rPr>
        <w:t>Форма по ОКУД Дата ( число, месяц, год)</w:t>
      </w:r>
    </w:p>
    <w:p w:rsidR="00F7736D" w:rsidRDefault="00F7736D" w:rsidP="00F7736D">
      <w:pPr>
        <w:framePr w:w="7901" w:h="2100" w:hRule="exact" w:wrap="none" w:vAnchor="page" w:hAnchor="page" w:x="756" w:y="2463"/>
        <w:tabs>
          <w:tab w:val="left" w:leader="underscore" w:pos="7114"/>
        </w:tabs>
        <w:spacing w:line="302" w:lineRule="exact"/>
        <w:ind w:left="120"/>
      </w:pPr>
      <w:r>
        <w:rPr>
          <w:rStyle w:val="38pt0pt"/>
        </w:rPr>
        <w:t xml:space="preserve">Организация </w:t>
      </w:r>
      <w:r>
        <w:rPr>
          <w:rStyle w:val="34"/>
          <w:b w:val="0"/>
          <w:bCs w:val="0"/>
        </w:rPr>
        <w:t>ОАО ВО "Техностройэкспорт"</w:t>
      </w:r>
      <w:r>
        <w:rPr>
          <w:rStyle w:val="38pt0pt"/>
        </w:rPr>
        <w:tab/>
        <w:t xml:space="preserve"> по ОКПО</w:t>
      </w:r>
    </w:p>
    <w:p w:rsidR="00F7736D" w:rsidRDefault="00F7736D" w:rsidP="00F7736D">
      <w:pPr>
        <w:pStyle w:val="af7"/>
        <w:framePr w:w="7901" w:h="2100" w:hRule="exact" w:wrap="none" w:vAnchor="page" w:hAnchor="page" w:x="756" w:y="2463"/>
        <w:shd w:val="clear" w:color="auto" w:fill="auto"/>
        <w:tabs>
          <w:tab w:val="right" w:pos="7955"/>
        </w:tabs>
        <w:ind w:left="120"/>
      </w:pPr>
      <w:r>
        <w:rPr>
          <w:color w:val="000000"/>
        </w:rPr>
        <w:t>Идентификационный номер налогоплательщика</w:t>
      </w:r>
      <w:r>
        <w:rPr>
          <w:color w:val="000000"/>
        </w:rPr>
        <w:tab/>
        <w:t>ИНН</w:t>
      </w:r>
    </w:p>
    <w:p w:rsidR="00F7736D" w:rsidRDefault="00F7736D" w:rsidP="00F7736D">
      <w:pPr>
        <w:pStyle w:val="af7"/>
        <w:framePr w:w="7901" w:h="2100" w:hRule="exact" w:wrap="none" w:vAnchor="page" w:hAnchor="page" w:x="756" w:y="2463"/>
        <w:shd w:val="clear" w:color="auto" w:fill="auto"/>
        <w:tabs>
          <w:tab w:val="right" w:pos="7955"/>
        </w:tabs>
        <w:ind w:left="120"/>
      </w:pPr>
      <w:r>
        <w:rPr>
          <w:color w:val="000000"/>
        </w:rPr>
        <w:t>Вид экономической</w:t>
      </w:r>
      <w:r>
        <w:rPr>
          <w:color w:val="000000"/>
        </w:rPr>
        <w:tab/>
        <w:t>по</w:t>
      </w:r>
    </w:p>
    <w:p w:rsidR="00F7736D" w:rsidRDefault="00F7736D" w:rsidP="00F7736D">
      <w:pPr>
        <w:framePr w:w="7901" w:h="2100" w:hRule="exact" w:wrap="none" w:vAnchor="page" w:hAnchor="page" w:x="756" w:y="2463"/>
        <w:tabs>
          <w:tab w:val="left" w:pos="1944"/>
          <w:tab w:val="left" w:leader="underscore" w:pos="7123"/>
        </w:tabs>
        <w:spacing w:after="39" w:line="160" w:lineRule="exact"/>
        <w:ind w:left="120"/>
      </w:pPr>
      <w:r>
        <w:rPr>
          <w:rStyle w:val="28pt0pt"/>
          <w:rFonts w:eastAsiaTheme="minorHAnsi"/>
        </w:rPr>
        <w:t>деятельности</w:t>
      </w:r>
      <w:r>
        <w:rPr>
          <w:rStyle w:val="28pt0pt"/>
          <w:rFonts w:eastAsiaTheme="minorHAnsi"/>
        </w:rPr>
        <w:tab/>
      </w:r>
      <w:r>
        <w:rPr>
          <w:rStyle w:val="29"/>
          <w:b w:val="0"/>
          <w:bCs w:val="0"/>
        </w:rPr>
        <w:t>Торговля оптовая неспециализированная</w:t>
      </w:r>
      <w:r>
        <w:rPr>
          <w:rStyle w:val="28pt0pt"/>
          <w:rFonts w:eastAsiaTheme="minorHAnsi"/>
        </w:rPr>
        <w:tab/>
        <w:t xml:space="preserve"> ОКВЭД</w:t>
      </w:r>
    </w:p>
    <w:p w:rsidR="00F7736D" w:rsidRDefault="00F7736D" w:rsidP="00F7736D">
      <w:pPr>
        <w:pStyle w:val="42"/>
        <w:framePr w:w="7901" w:h="2100" w:hRule="exact" w:wrap="none" w:vAnchor="page" w:hAnchor="page" w:x="756" w:y="2463"/>
        <w:shd w:val="clear" w:color="auto" w:fill="auto"/>
        <w:tabs>
          <w:tab w:val="left" w:pos="3893"/>
        </w:tabs>
        <w:spacing w:after="157" w:line="160" w:lineRule="exact"/>
        <w:ind w:left="120"/>
      </w:pPr>
      <w:r>
        <w:rPr>
          <w:color w:val="000000"/>
        </w:rPr>
        <w:t>Организационно-правовая форма</w:t>
      </w:r>
      <w:r>
        <w:rPr>
          <w:color w:val="000000"/>
        </w:rPr>
        <w:tab/>
        <w:t>форма собственности</w:t>
      </w:r>
    </w:p>
    <w:p w:rsidR="00F7736D" w:rsidRDefault="00F7736D" w:rsidP="00F7736D">
      <w:pPr>
        <w:framePr w:w="7901" w:h="2100" w:hRule="exact" w:wrap="none" w:vAnchor="page" w:hAnchor="page" w:x="756" w:y="2463"/>
        <w:tabs>
          <w:tab w:val="left" w:leader="underscore" w:pos="3811"/>
          <w:tab w:val="left" w:leader="underscore" w:pos="6202"/>
        </w:tabs>
        <w:spacing w:after="54" w:line="160" w:lineRule="exact"/>
        <w:ind w:left="120"/>
      </w:pPr>
      <w:r>
        <w:rPr>
          <w:rStyle w:val="34"/>
          <w:b w:val="0"/>
          <w:bCs w:val="0"/>
        </w:rPr>
        <w:t>Открытое акционерное общество</w:t>
      </w:r>
      <w:r>
        <w:rPr>
          <w:color w:val="000000"/>
        </w:rPr>
        <w:tab/>
      </w:r>
      <w:r>
        <w:rPr>
          <w:rStyle w:val="34"/>
          <w:b w:val="0"/>
          <w:bCs w:val="0"/>
        </w:rPr>
        <w:t>частная</w:t>
      </w:r>
      <w:r>
        <w:rPr>
          <w:color w:val="000000"/>
        </w:rPr>
        <w:tab/>
        <w:t xml:space="preserve"> </w:t>
      </w:r>
      <w:r>
        <w:rPr>
          <w:rStyle w:val="38pt0pt"/>
          <w:vertAlign w:val="superscript"/>
        </w:rPr>
        <w:t>п0</w:t>
      </w:r>
      <w:r>
        <w:rPr>
          <w:rStyle w:val="38pt0pt"/>
        </w:rPr>
        <w:t xml:space="preserve"> ®^ОПФ ^ ОКФС</w:t>
      </w:r>
    </w:p>
    <w:p w:rsidR="00F7736D" w:rsidRDefault="00F7736D" w:rsidP="00F7736D">
      <w:pPr>
        <w:pStyle w:val="42"/>
        <w:framePr w:w="7901" w:h="2100" w:hRule="exact" w:wrap="none" w:vAnchor="page" w:hAnchor="page" w:x="756" w:y="2463"/>
        <w:shd w:val="clear" w:color="auto" w:fill="auto"/>
        <w:tabs>
          <w:tab w:val="left" w:pos="7258"/>
        </w:tabs>
        <w:spacing w:line="160" w:lineRule="exact"/>
        <w:ind w:left="120"/>
      </w:pPr>
      <w:r>
        <w:rPr>
          <w:color w:val="000000"/>
        </w:rPr>
        <w:t>Единица измерения, тыс руб</w:t>
      </w:r>
      <w:r>
        <w:rPr>
          <w:color w:val="000000"/>
        </w:rPr>
        <w:tab/>
        <w:t>по ОКЕИ</w:t>
      </w:r>
    </w:p>
    <w:p w:rsidR="00F7736D" w:rsidRDefault="00F7736D" w:rsidP="00F7736D">
      <w:pPr>
        <w:pStyle w:val="42"/>
        <w:framePr w:w="826" w:h="498" w:hRule="exact" w:wrap="none" w:vAnchor="page" w:hAnchor="page" w:x="9295" w:y="1630"/>
        <w:shd w:val="clear" w:color="auto" w:fill="auto"/>
        <w:spacing w:after="101" w:line="160" w:lineRule="exact"/>
        <w:ind w:left="240"/>
      </w:pPr>
      <w:r>
        <w:rPr>
          <w:color w:val="000000"/>
        </w:rPr>
        <w:t>Коды</w:t>
      </w:r>
    </w:p>
    <w:p w:rsidR="00F7736D" w:rsidRDefault="00F7736D" w:rsidP="00F7736D">
      <w:pPr>
        <w:framePr w:w="826" w:h="498" w:hRule="exact" w:wrap="none" w:vAnchor="page" w:hAnchor="page" w:x="9295" w:y="1630"/>
        <w:spacing w:line="140" w:lineRule="exact"/>
        <w:ind w:left="100"/>
      </w:pPr>
      <w:r>
        <w:rPr>
          <w:color w:val="000000"/>
        </w:rPr>
        <w:t>0710002</w:t>
      </w:r>
    </w:p>
    <w:p w:rsidR="00F7736D" w:rsidRDefault="00F7736D" w:rsidP="00F7736D">
      <w:pPr>
        <w:framePr w:wrap="none" w:vAnchor="page" w:hAnchor="page" w:x="8873" w:y="2264"/>
        <w:spacing w:line="140" w:lineRule="exact"/>
        <w:ind w:left="100"/>
      </w:pPr>
      <w:r>
        <w:rPr>
          <w:color w:val="000000"/>
        </w:rPr>
        <w:t>31</w:t>
      </w:r>
    </w:p>
    <w:p w:rsidR="00F7736D" w:rsidRDefault="00F7736D" w:rsidP="00F7736D">
      <w:pPr>
        <w:pStyle w:val="72"/>
        <w:framePr w:wrap="none" w:vAnchor="page" w:hAnchor="page" w:x="9564" w:y="2253"/>
        <w:shd w:val="clear" w:color="auto" w:fill="auto"/>
        <w:spacing w:line="170" w:lineRule="exact"/>
        <w:ind w:left="100"/>
      </w:pPr>
      <w:r>
        <w:rPr>
          <w:color w:val="000000"/>
        </w:rPr>
        <w:t>12</w:t>
      </w:r>
    </w:p>
    <w:p w:rsidR="00F7736D" w:rsidRDefault="00F7736D" w:rsidP="00F7736D">
      <w:pPr>
        <w:framePr w:wrap="none" w:vAnchor="page" w:hAnchor="page" w:x="10130" w:y="2264"/>
        <w:spacing w:line="140" w:lineRule="exact"/>
        <w:ind w:left="100"/>
      </w:pPr>
      <w:r>
        <w:rPr>
          <w:color w:val="000000"/>
        </w:rPr>
        <w:t>2018</w:t>
      </w:r>
    </w:p>
    <w:p w:rsidR="00F7736D" w:rsidRDefault="00F7736D" w:rsidP="00F7736D">
      <w:pPr>
        <w:framePr w:w="922" w:h="191" w:hRule="exact" w:wrap="none" w:vAnchor="page" w:hAnchor="page" w:x="9247" w:y="2590"/>
        <w:spacing w:line="140" w:lineRule="exact"/>
        <w:jc w:val="center"/>
      </w:pPr>
      <w:r>
        <w:rPr>
          <w:color w:val="000000"/>
        </w:rPr>
        <w:t>26119655</w:t>
      </w:r>
    </w:p>
    <w:p w:rsidR="00F7736D" w:rsidRDefault="00F7736D" w:rsidP="00F7736D">
      <w:pPr>
        <w:framePr w:w="1114" w:h="201" w:hRule="exact" w:wrap="none" w:vAnchor="page" w:hAnchor="page" w:x="9151" w:y="2897"/>
        <w:spacing w:line="140" w:lineRule="exact"/>
        <w:jc w:val="center"/>
      </w:pPr>
      <w:r>
        <w:rPr>
          <w:color w:val="000000"/>
        </w:rPr>
        <w:t>7705004590</w:t>
      </w:r>
    </w:p>
    <w:p w:rsidR="00F7736D" w:rsidRDefault="00F7736D" w:rsidP="00F7736D">
      <w:pPr>
        <w:framePr w:w="586" w:h="201" w:hRule="exact" w:wrap="none" w:vAnchor="page" w:hAnchor="page" w:x="9420" w:y="3310"/>
        <w:spacing w:line="140" w:lineRule="exact"/>
        <w:jc w:val="center"/>
      </w:pPr>
      <w:r>
        <w:rPr>
          <w:color w:val="000000"/>
        </w:rPr>
        <w:t>46.90</w:t>
      </w:r>
    </w:p>
    <w:p w:rsidR="00F7736D" w:rsidRDefault="00F7736D" w:rsidP="00F7736D">
      <w:pPr>
        <w:framePr w:wrap="none" w:vAnchor="page" w:hAnchor="page" w:x="9036" w:y="3848"/>
        <w:spacing w:line="140" w:lineRule="exact"/>
        <w:ind w:left="100"/>
      </w:pPr>
      <w:r>
        <w:rPr>
          <w:color w:val="000000"/>
        </w:rPr>
        <w:t>47</w:t>
      </w:r>
    </w:p>
    <w:p w:rsidR="00F7736D" w:rsidRDefault="00F7736D" w:rsidP="00F7736D">
      <w:pPr>
        <w:framePr w:wrap="none" w:vAnchor="page" w:hAnchor="page" w:x="10073" w:y="3848"/>
        <w:spacing w:line="140" w:lineRule="exact"/>
        <w:ind w:left="100"/>
      </w:pPr>
      <w:r>
        <w:rPr>
          <w:color w:val="000000"/>
        </w:rPr>
        <w:t>16</w:t>
      </w:r>
    </w:p>
    <w:p w:rsidR="00F7736D" w:rsidRDefault="00F7736D" w:rsidP="00F7736D">
      <w:pPr>
        <w:framePr w:wrap="none" w:vAnchor="page" w:hAnchor="page" w:x="9516" w:y="4318"/>
        <w:spacing w:line="140" w:lineRule="exact"/>
        <w:ind w:left="100"/>
      </w:pPr>
      <w:r>
        <w:rPr>
          <w:color w:val="000000"/>
        </w:rPr>
        <w:t>384</w:t>
      </w:r>
    </w:p>
    <w:tbl>
      <w:tblPr>
        <w:tblOverlap w:val="never"/>
        <w:tblW w:w="0" w:type="auto"/>
        <w:tblLayout w:type="fixed"/>
        <w:tblCellMar>
          <w:left w:w="10" w:type="dxa"/>
          <w:right w:w="10" w:type="dxa"/>
        </w:tblCellMar>
        <w:tblLook w:val="04A0"/>
      </w:tblPr>
      <w:tblGrid>
        <w:gridCol w:w="1253"/>
        <w:gridCol w:w="4598"/>
        <w:gridCol w:w="614"/>
        <w:gridCol w:w="1891"/>
        <w:gridCol w:w="2030"/>
      </w:tblGrid>
      <w:tr w:rsidR="00F7736D" w:rsidTr="00F7736D">
        <w:trPr>
          <w:trHeight w:hRule="exact" w:val="686"/>
        </w:trPr>
        <w:tc>
          <w:tcPr>
            <w:tcW w:w="1253"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Пояснения</w:t>
            </w: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Наименование показателя</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Код</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216" w:lineRule="exact"/>
              <w:ind w:left="280"/>
              <w:jc w:val="left"/>
            </w:pPr>
            <w:r>
              <w:rPr>
                <w:rStyle w:val="Arial8pt0pt"/>
              </w:rPr>
              <w:t>За Январь - Декабрь 2018 г.</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216" w:lineRule="exact"/>
            </w:pPr>
            <w:r>
              <w:rPr>
                <w:rStyle w:val="Arial8pt0pt"/>
              </w:rPr>
              <w:t>За Январь - Декабрь 2017 г.</w:t>
            </w:r>
          </w:p>
        </w:tc>
      </w:tr>
      <w:tr w:rsidR="00F7736D" w:rsidTr="00F7736D">
        <w:trPr>
          <w:trHeight w:hRule="exact" w:val="250"/>
        </w:trPr>
        <w:tc>
          <w:tcPr>
            <w:tcW w:w="1253"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3.1</w:t>
            </w: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80"/>
              <w:jc w:val="left"/>
            </w:pPr>
            <w:r>
              <w:rPr>
                <w:rStyle w:val="Arial8pt0pt"/>
              </w:rPr>
              <w:t>Выручка</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2110</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40"/>
              <w:jc w:val="right"/>
            </w:pPr>
            <w:r>
              <w:rPr>
                <w:rStyle w:val="65pt0pt"/>
              </w:rPr>
              <w:t>22651</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120"/>
              <w:jc w:val="right"/>
            </w:pPr>
            <w:r>
              <w:rPr>
                <w:rStyle w:val="65pt0pt"/>
              </w:rPr>
              <w:t>25140</w:t>
            </w:r>
          </w:p>
        </w:tc>
      </w:tr>
      <w:tr w:rsidR="00F7736D" w:rsidTr="00F7736D">
        <w:trPr>
          <w:trHeight w:hRule="exact" w:val="264"/>
        </w:trPr>
        <w:tc>
          <w:tcPr>
            <w:tcW w:w="1253"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3 2</w:t>
            </w: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80"/>
              <w:jc w:val="left"/>
            </w:pPr>
            <w:r>
              <w:rPr>
                <w:rStyle w:val="Arial8pt0pt"/>
              </w:rPr>
              <w:t>Себестоимость продаж</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2120</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40"/>
              <w:jc w:val="right"/>
            </w:pPr>
            <w:r>
              <w:rPr>
                <w:rStyle w:val="65pt0pt"/>
              </w:rPr>
              <w:t>(20796)</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120"/>
              <w:jc w:val="right"/>
            </w:pPr>
            <w:r>
              <w:rPr>
                <w:rStyle w:val="65pt0pt"/>
              </w:rPr>
              <w:t>(26916)</w:t>
            </w:r>
          </w:p>
        </w:tc>
      </w:tr>
      <w:tr w:rsidR="00F7736D" w:rsidTr="00F7736D">
        <w:trPr>
          <w:trHeight w:hRule="exact" w:val="254"/>
        </w:trPr>
        <w:tc>
          <w:tcPr>
            <w:tcW w:w="1253" w:type="dxa"/>
            <w:tcBorders>
              <w:top w:val="single" w:sz="4" w:space="0" w:color="auto"/>
              <w:left w:val="single" w:sz="4" w:space="0" w:color="auto"/>
            </w:tcBorders>
            <w:shd w:val="clear" w:color="auto" w:fill="FFFFFF"/>
          </w:tcPr>
          <w:p w:rsidR="00F7736D" w:rsidRDefault="00F7736D" w:rsidP="00F7736D">
            <w:pPr>
              <w:framePr w:w="10387" w:h="5563" w:wrap="none" w:vAnchor="page" w:hAnchor="page" w:x="761" w:y="5139"/>
              <w:rPr>
                <w:sz w:val="10"/>
                <w:szCs w:val="10"/>
              </w:rPr>
            </w:pP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80"/>
              <w:jc w:val="left"/>
            </w:pPr>
            <w:r>
              <w:rPr>
                <w:rStyle w:val="Arial8pt0pt"/>
              </w:rPr>
              <w:t>Валовая прибыль (убыток)</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2100</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40"/>
              <w:jc w:val="right"/>
            </w:pPr>
            <w:r>
              <w:rPr>
                <w:rStyle w:val="65pt0pt"/>
              </w:rPr>
              <w:t>1855</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120"/>
              <w:jc w:val="right"/>
            </w:pPr>
            <w:r>
              <w:rPr>
                <w:rStyle w:val="65pt0pt"/>
              </w:rPr>
              <w:t>(1776)</w:t>
            </w:r>
          </w:p>
        </w:tc>
      </w:tr>
      <w:tr w:rsidR="00F7736D" w:rsidTr="00F7736D">
        <w:trPr>
          <w:trHeight w:hRule="exact" w:val="254"/>
        </w:trPr>
        <w:tc>
          <w:tcPr>
            <w:tcW w:w="1253" w:type="dxa"/>
            <w:tcBorders>
              <w:top w:val="single" w:sz="4" w:space="0" w:color="auto"/>
              <w:left w:val="single" w:sz="4" w:space="0" w:color="auto"/>
            </w:tcBorders>
            <w:shd w:val="clear" w:color="auto" w:fill="FFFFFF"/>
          </w:tcPr>
          <w:p w:rsidR="00F7736D" w:rsidRDefault="00F7736D" w:rsidP="00F7736D">
            <w:pPr>
              <w:framePr w:w="10387" w:h="5563" w:wrap="none" w:vAnchor="page" w:hAnchor="page" w:x="761" w:y="5139"/>
              <w:rPr>
                <w:sz w:val="10"/>
                <w:szCs w:val="10"/>
              </w:rPr>
            </w:pP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80"/>
              <w:jc w:val="left"/>
            </w:pPr>
            <w:r>
              <w:rPr>
                <w:rStyle w:val="Arial8pt0pt"/>
              </w:rPr>
              <w:t>Коммерческие расходы</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2210</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w:t>
            </w:r>
          </w:p>
        </w:tc>
      </w:tr>
      <w:tr w:rsidR="00F7736D" w:rsidTr="00F7736D">
        <w:trPr>
          <w:trHeight w:hRule="exact" w:val="254"/>
        </w:trPr>
        <w:tc>
          <w:tcPr>
            <w:tcW w:w="1253"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3.2</w:t>
            </w: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80"/>
              <w:jc w:val="left"/>
            </w:pPr>
            <w:r>
              <w:rPr>
                <w:rStyle w:val="Arial8pt0pt"/>
              </w:rPr>
              <w:t>Управленческие расходы</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2220</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w:t>
            </w:r>
          </w:p>
        </w:tc>
      </w:tr>
      <w:tr w:rsidR="00F7736D" w:rsidTr="00F7736D">
        <w:trPr>
          <w:trHeight w:hRule="exact" w:val="264"/>
        </w:trPr>
        <w:tc>
          <w:tcPr>
            <w:tcW w:w="1253" w:type="dxa"/>
            <w:tcBorders>
              <w:top w:val="single" w:sz="4" w:space="0" w:color="auto"/>
              <w:left w:val="single" w:sz="4" w:space="0" w:color="auto"/>
            </w:tcBorders>
            <w:shd w:val="clear" w:color="auto" w:fill="FFFFFF"/>
          </w:tcPr>
          <w:p w:rsidR="00F7736D" w:rsidRDefault="00F7736D" w:rsidP="00F7736D">
            <w:pPr>
              <w:framePr w:w="10387" w:h="5563" w:wrap="none" w:vAnchor="page" w:hAnchor="page" w:x="761" w:y="5139"/>
              <w:rPr>
                <w:sz w:val="10"/>
                <w:szCs w:val="10"/>
              </w:rPr>
            </w:pP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jc w:val="both"/>
            </w:pPr>
            <w:r>
              <w:rPr>
                <w:rStyle w:val="Arial8pt0pt"/>
              </w:rPr>
              <w:t>Прибыль (убыток) от продаж</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2200</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40"/>
              <w:jc w:val="right"/>
            </w:pPr>
            <w:r>
              <w:rPr>
                <w:rStyle w:val="65pt0pt"/>
              </w:rPr>
              <w:t>1855</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120"/>
              <w:jc w:val="right"/>
            </w:pPr>
            <w:r>
              <w:rPr>
                <w:rStyle w:val="65pt0pt"/>
              </w:rPr>
              <w:t>(1776)</w:t>
            </w:r>
          </w:p>
        </w:tc>
      </w:tr>
      <w:tr w:rsidR="00F7736D" w:rsidTr="00F7736D">
        <w:trPr>
          <w:trHeight w:hRule="exact" w:val="274"/>
        </w:trPr>
        <w:tc>
          <w:tcPr>
            <w:tcW w:w="1253" w:type="dxa"/>
            <w:tcBorders>
              <w:top w:val="single" w:sz="4" w:space="0" w:color="auto"/>
              <w:left w:val="single" w:sz="4" w:space="0" w:color="auto"/>
            </w:tcBorders>
            <w:shd w:val="clear" w:color="auto" w:fill="FFFFFF"/>
          </w:tcPr>
          <w:p w:rsidR="00F7736D" w:rsidRDefault="00F7736D" w:rsidP="00F7736D">
            <w:pPr>
              <w:framePr w:w="10387" w:h="5563" w:wrap="none" w:vAnchor="page" w:hAnchor="page" w:x="761" w:y="5139"/>
              <w:rPr>
                <w:sz w:val="10"/>
                <w:szCs w:val="10"/>
              </w:rPr>
            </w:pP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80"/>
              <w:jc w:val="left"/>
            </w:pPr>
            <w:r>
              <w:rPr>
                <w:rStyle w:val="Arial8pt0pt"/>
              </w:rPr>
              <w:t>Доходы от участия в других организациях</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2310</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w:t>
            </w:r>
          </w:p>
        </w:tc>
      </w:tr>
      <w:tr w:rsidR="00F7736D" w:rsidTr="00F7736D">
        <w:trPr>
          <w:trHeight w:hRule="exact" w:val="254"/>
        </w:trPr>
        <w:tc>
          <w:tcPr>
            <w:tcW w:w="1253"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3 2</w:t>
            </w: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80"/>
              <w:jc w:val="left"/>
            </w:pPr>
            <w:r>
              <w:rPr>
                <w:rStyle w:val="Arial8pt0pt"/>
              </w:rPr>
              <w:t>Проценты к получению</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2320</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120"/>
              <w:jc w:val="right"/>
            </w:pPr>
            <w:r>
              <w:rPr>
                <w:rStyle w:val="65pt0pt"/>
              </w:rPr>
              <w:t>309</w:t>
            </w:r>
          </w:p>
        </w:tc>
      </w:tr>
      <w:tr w:rsidR="00F7736D" w:rsidTr="00F7736D">
        <w:trPr>
          <w:trHeight w:hRule="exact" w:val="259"/>
        </w:trPr>
        <w:tc>
          <w:tcPr>
            <w:tcW w:w="1253" w:type="dxa"/>
            <w:tcBorders>
              <w:top w:val="single" w:sz="4" w:space="0" w:color="auto"/>
              <w:left w:val="single" w:sz="4" w:space="0" w:color="auto"/>
            </w:tcBorders>
            <w:shd w:val="clear" w:color="auto" w:fill="FFFFFF"/>
          </w:tcPr>
          <w:p w:rsidR="00F7736D" w:rsidRDefault="00F7736D" w:rsidP="00F7736D">
            <w:pPr>
              <w:framePr w:w="10387" w:h="5563" w:wrap="none" w:vAnchor="page" w:hAnchor="page" w:x="761" w:y="5139"/>
              <w:rPr>
                <w:sz w:val="10"/>
                <w:szCs w:val="10"/>
              </w:rPr>
            </w:pP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80"/>
              <w:jc w:val="left"/>
            </w:pPr>
            <w:r>
              <w:rPr>
                <w:rStyle w:val="Arial8pt0pt"/>
              </w:rPr>
              <w:t>Проценты к уплате</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2330</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w:t>
            </w:r>
          </w:p>
        </w:tc>
      </w:tr>
      <w:tr w:rsidR="00F7736D" w:rsidTr="00F7736D">
        <w:trPr>
          <w:trHeight w:hRule="exact" w:val="259"/>
        </w:trPr>
        <w:tc>
          <w:tcPr>
            <w:tcW w:w="1253"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3.2</w:t>
            </w: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80"/>
              <w:jc w:val="left"/>
            </w:pPr>
            <w:r>
              <w:rPr>
                <w:rStyle w:val="Arial8pt0pt"/>
              </w:rPr>
              <w:t>Прочие доходы</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2340</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40"/>
              <w:jc w:val="right"/>
            </w:pPr>
            <w:r>
              <w:rPr>
                <w:rStyle w:val="65pt0pt"/>
              </w:rPr>
              <w:t>8574</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120"/>
              <w:jc w:val="right"/>
            </w:pPr>
            <w:r>
              <w:rPr>
                <w:rStyle w:val="65pt0pt"/>
              </w:rPr>
              <w:t>6530</w:t>
            </w:r>
          </w:p>
        </w:tc>
      </w:tr>
      <w:tr w:rsidR="00F7736D" w:rsidTr="00F7736D">
        <w:trPr>
          <w:trHeight w:hRule="exact" w:val="259"/>
        </w:trPr>
        <w:tc>
          <w:tcPr>
            <w:tcW w:w="1253"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3 2</w:t>
            </w: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80"/>
              <w:jc w:val="left"/>
            </w:pPr>
            <w:r>
              <w:rPr>
                <w:rStyle w:val="Arial8pt0pt"/>
              </w:rPr>
              <w:t>Прочие расходы</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2350</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40"/>
              <w:jc w:val="right"/>
            </w:pPr>
            <w:r>
              <w:rPr>
                <w:rStyle w:val="65pt0pt"/>
              </w:rPr>
              <w:t>(5524)</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120"/>
              <w:jc w:val="right"/>
            </w:pPr>
            <w:r>
              <w:rPr>
                <w:rStyle w:val="65pt0pt"/>
              </w:rPr>
              <w:t>(62609)</w:t>
            </w:r>
          </w:p>
        </w:tc>
      </w:tr>
      <w:tr w:rsidR="00F7736D" w:rsidTr="00F7736D">
        <w:trPr>
          <w:trHeight w:hRule="exact" w:val="259"/>
        </w:trPr>
        <w:tc>
          <w:tcPr>
            <w:tcW w:w="1253"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3 2</w:t>
            </w: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jc w:val="both"/>
            </w:pPr>
            <w:r>
              <w:rPr>
                <w:rStyle w:val="Arial8pt0pt"/>
              </w:rPr>
              <w:t>Прибыль (убыток) до налогообложения</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2300</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40"/>
              <w:jc w:val="right"/>
            </w:pPr>
            <w:r>
              <w:rPr>
                <w:rStyle w:val="65pt0pt"/>
              </w:rPr>
              <w:t>4905</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120"/>
              <w:jc w:val="right"/>
            </w:pPr>
            <w:r>
              <w:rPr>
                <w:rStyle w:val="65pt0pt"/>
              </w:rPr>
              <w:t>(57546)</w:t>
            </w:r>
          </w:p>
        </w:tc>
      </w:tr>
      <w:tr w:rsidR="00F7736D" w:rsidTr="00F7736D">
        <w:trPr>
          <w:trHeight w:hRule="exact" w:val="254"/>
        </w:trPr>
        <w:tc>
          <w:tcPr>
            <w:tcW w:w="1253"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3 2</w:t>
            </w: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80"/>
              <w:jc w:val="left"/>
            </w:pPr>
            <w:r>
              <w:rPr>
                <w:rStyle w:val="Arial8pt0pt"/>
              </w:rPr>
              <w:t>Текущий налог на прибыль</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2410</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40"/>
              <w:jc w:val="right"/>
            </w:pPr>
            <w:r>
              <w:rPr>
                <w:rStyle w:val="65pt0pt"/>
              </w:rPr>
              <w:t>(21)</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120"/>
              <w:jc w:val="right"/>
            </w:pPr>
            <w:r>
              <w:rPr>
                <w:rStyle w:val="65pt0pt"/>
              </w:rPr>
              <w:t>(18)</w:t>
            </w:r>
          </w:p>
        </w:tc>
      </w:tr>
      <w:tr w:rsidR="00F7736D" w:rsidTr="00F7736D">
        <w:trPr>
          <w:trHeight w:hRule="exact" w:val="442"/>
        </w:trPr>
        <w:tc>
          <w:tcPr>
            <w:tcW w:w="1253"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3 2</w:t>
            </w: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216" w:lineRule="exact"/>
              <w:jc w:val="both"/>
            </w:pPr>
            <w:r>
              <w:rPr>
                <w:rStyle w:val="Arial8pt0pt"/>
              </w:rPr>
              <w:t>вт.ч. постоянные налоговые обязательства (активы)</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2421</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40"/>
              <w:jc w:val="right"/>
            </w:pPr>
            <w:r>
              <w:rPr>
                <w:rStyle w:val="65pt0pt"/>
              </w:rPr>
              <w:t>401</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120"/>
              <w:jc w:val="right"/>
            </w:pPr>
            <w:r>
              <w:rPr>
                <w:rStyle w:val="65pt0pt"/>
              </w:rPr>
              <w:t>(9676)</w:t>
            </w:r>
          </w:p>
        </w:tc>
      </w:tr>
      <w:tr w:rsidR="00F7736D" w:rsidTr="00F7736D">
        <w:trPr>
          <w:trHeight w:hRule="exact" w:val="254"/>
        </w:trPr>
        <w:tc>
          <w:tcPr>
            <w:tcW w:w="1253" w:type="dxa"/>
            <w:tcBorders>
              <w:top w:val="single" w:sz="4" w:space="0" w:color="auto"/>
              <w:left w:val="single" w:sz="4" w:space="0" w:color="auto"/>
            </w:tcBorders>
            <w:shd w:val="clear" w:color="auto" w:fill="FFFFFF"/>
          </w:tcPr>
          <w:p w:rsidR="00F7736D" w:rsidRDefault="00F7736D" w:rsidP="00F7736D">
            <w:pPr>
              <w:framePr w:w="10387" w:h="5563" w:wrap="none" w:vAnchor="page" w:hAnchor="page" w:x="761" w:y="5139"/>
              <w:rPr>
                <w:sz w:val="10"/>
                <w:szCs w:val="10"/>
              </w:rPr>
            </w:pP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Изменение отложенных налоговых обязательств</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2430</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w:t>
            </w:r>
          </w:p>
        </w:tc>
      </w:tr>
      <w:tr w:rsidR="00F7736D" w:rsidTr="00F7736D">
        <w:trPr>
          <w:trHeight w:hRule="exact" w:val="264"/>
        </w:trPr>
        <w:tc>
          <w:tcPr>
            <w:tcW w:w="1253"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3.2</w:t>
            </w: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80"/>
              <w:jc w:val="left"/>
            </w:pPr>
            <w:r>
              <w:rPr>
                <w:rStyle w:val="Arial8pt0pt"/>
              </w:rPr>
              <w:t>Изменение отложенных налоговых активов</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2450</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40"/>
              <w:jc w:val="right"/>
            </w:pPr>
            <w:r>
              <w:rPr>
                <w:rStyle w:val="65pt0pt"/>
              </w:rPr>
              <w:t>(559)</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120"/>
              <w:jc w:val="right"/>
            </w:pPr>
            <w:r>
              <w:rPr>
                <w:rStyle w:val="65pt0pt"/>
              </w:rPr>
              <w:t>1851</w:t>
            </w:r>
          </w:p>
        </w:tc>
      </w:tr>
      <w:tr w:rsidR="00F7736D" w:rsidTr="00F7736D">
        <w:trPr>
          <w:trHeight w:hRule="exact" w:val="269"/>
        </w:trPr>
        <w:tc>
          <w:tcPr>
            <w:tcW w:w="1253"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3 2</w:t>
            </w:r>
          </w:p>
        </w:tc>
        <w:tc>
          <w:tcPr>
            <w:tcW w:w="4598"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80"/>
              <w:jc w:val="left"/>
            </w:pPr>
            <w:r>
              <w:rPr>
                <w:rStyle w:val="Arial8pt0pt"/>
              </w:rPr>
              <w:t>Прочее</w:t>
            </w:r>
          </w:p>
        </w:tc>
        <w:tc>
          <w:tcPr>
            <w:tcW w:w="614"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2460</w:t>
            </w:r>
          </w:p>
        </w:tc>
        <w:tc>
          <w:tcPr>
            <w:tcW w:w="1891" w:type="dxa"/>
            <w:tcBorders>
              <w:top w:val="single" w:sz="4" w:space="0" w:color="auto"/>
              <w:lef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w:t>
            </w:r>
          </w:p>
        </w:tc>
        <w:tc>
          <w:tcPr>
            <w:tcW w:w="203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120"/>
              <w:jc w:val="right"/>
            </w:pPr>
            <w:r>
              <w:rPr>
                <w:rStyle w:val="65pt0pt"/>
              </w:rPr>
              <w:t>(49600)</w:t>
            </w:r>
          </w:p>
        </w:tc>
      </w:tr>
      <w:tr w:rsidR="00F7736D" w:rsidTr="00F7736D">
        <w:trPr>
          <w:trHeight w:hRule="exact" w:val="288"/>
        </w:trPr>
        <w:tc>
          <w:tcPr>
            <w:tcW w:w="1253"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pPr>
            <w:r>
              <w:rPr>
                <w:rStyle w:val="Arial8pt0pt"/>
              </w:rPr>
              <w:t>3.2</w:t>
            </w:r>
          </w:p>
        </w:tc>
        <w:tc>
          <w:tcPr>
            <w:tcW w:w="4598"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jc w:val="both"/>
            </w:pPr>
            <w:r>
              <w:rPr>
                <w:rStyle w:val="Arial8pt0pt"/>
              </w:rPr>
              <w:t>Чистая прибыль (убыток)</w:t>
            </w:r>
          </w:p>
        </w:tc>
        <w:tc>
          <w:tcPr>
            <w:tcW w:w="61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60" w:lineRule="exact"/>
              <w:ind w:left="100"/>
              <w:jc w:val="left"/>
            </w:pPr>
            <w:r>
              <w:rPr>
                <w:rStyle w:val="Arial8pt0pt"/>
              </w:rPr>
              <w:t>2400</w:t>
            </w:r>
          </w:p>
        </w:tc>
        <w:tc>
          <w:tcPr>
            <w:tcW w:w="1891"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40"/>
              <w:jc w:val="right"/>
            </w:pPr>
            <w:r>
              <w:rPr>
                <w:rStyle w:val="65pt0pt"/>
              </w:rPr>
              <w:t>4325</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10387" w:h="5563" w:wrap="none" w:vAnchor="page" w:hAnchor="page" w:x="761" w:y="5139"/>
              <w:shd w:val="clear" w:color="auto" w:fill="auto"/>
              <w:spacing w:after="0" w:line="130" w:lineRule="exact"/>
              <w:ind w:right="120"/>
              <w:jc w:val="right"/>
            </w:pPr>
            <w:r>
              <w:rPr>
                <w:rStyle w:val="65pt0pt"/>
              </w:rPr>
              <w:t>(105313)</w:t>
            </w:r>
          </w:p>
        </w:tc>
      </w:tr>
    </w:tbl>
    <w:p w:rsidR="00F7736D" w:rsidRDefault="00F7736D" w:rsidP="00F7736D">
      <w:pPr>
        <w:rPr>
          <w:sz w:val="2"/>
          <w:szCs w:val="2"/>
        </w:rPr>
        <w:sectPr w:rsidR="00F7736D">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243"/>
        <w:gridCol w:w="4589"/>
        <w:gridCol w:w="614"/>
        <w:gridCol w:w="1896"/>
        <w:gridCol w:w="2006"/>
      </w:tblGrid>
      <w:tr w:rsidR="00F7736D" w:rsidTr="00F7736D">
        <w:trPr>
          <w:trHeight w:hRule="exact" w:val="850"/>
        </w:trPr>
        <w:tc>
          <w:tcPr>
            <w:tcW w:w="1243" w:type="dxa"/>
            <w:tcBorders>
              <w:top w:val="single" w:sz="4" w:space="0" w:color="auto"/>
              <w:left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0" w:line="160" w:lineRule="exact"/>
            </w:pPr>
            <w:r>
              <w:rPr>
                <w:rStyle w:val="Arial8pt0pt"/>
              </w:rPr>
              <w:lastRenderedPageBreak/>
              <w:t>Пояснения</w:t>
            </w:r>
          </w:p>
        </w:tc>
        <w:tc>
          <w:tcPr>
            <w:tcW w:w="4589" w:type="dxa"/>
            <w:tcBorders>
              <w:top w:val="single" w:sz="4" w:space="0" w:color="auto"/>
              <w:left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0" w:line="160" w:lineRule="exact"/>
            </w:pPr>
            <w:r>
              <w:rPr>
                <w:rStyle w:val="Arial8pt0pt"/>
              </w:rPr>
              <w:t>Наименование показателя</w:t>
            </w:r>
          </w:p>
        </w:tc>
        <w:tc>
          <w:tcPr>
            <w:tcW w:w="614" w:type="dxa"/>
            <w:tcBorders>
              <w:top w:val="single" w:sz="4" w:space="0" w:color="auto"/>
              <w:left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0" w:line="160" w:lineRule="exact"/>
              <w:ind w:left="100"/>
              <w:jc w:val="left"/>
            </w:pPr>
            <w:r>
              <w:rPr>
                <w:rStyle w:val="Arial8pt0pt"/>
              </w:rPr>
              <w:t>Код</w:t>
            </w:r>
          </w:p>
        </w:tc>
        <w:tc>
          <w:tcPr>
            <w:tcW w:w="1896" w:type="dxa"/>
            <w:tcBorders>
              <w:top w:val="single" w:sz="4" w:space="0" w:color="auto"/>
              <w:left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0" w:line="250" w:lineRule="exact"/>
              <w:ind w:left="320"/>
              <w:jc w:val="left"/>
            </w:pPr>
            <w:r>
              <w:rPr>
                <w:rStyle w:val="Arial8pt0pt"/>
              </w:rPr>
              <w:t xml:space="preserve">За Январь - </w:t>
            </w:r>
            <w:r>
              <w:rPr>
                <w:rStyle w:val="13"/>
              </w:rPr>
              <w:t>Декабрь 2018 г.</w:t>
            </w:r>
          </w:p>
        </w:tc>
        <w:tc>
          <w:tcPr>
            <w:tcW w:w="20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0" w:line="250" w:lineRule="exact"/>
            </w:pPr>
            <w:r>
              <w:rPr>
                <w:rStyle w:val="Arial8pt0pt"/>
              </w:rPr>
              <w:t xml:space="preserve">За Январь - Декабрь </w:t>
            </w:r>
            <w:r>
              <w:rPr>
                <w:rStyle w:val="13"/>
              </w:rPr>
              <w:t>2017 г.</w:t>
            </w:r>
          </w:p>
        </w:tc>
      </w:tr>
      <w:tr w:rsidR="00F7736D" w:rsidTr="00F7736D">
        <w:trPr>
          <w:trHeight w:hRule="exact" w:val="658"/>
        </w:trPr>
        <w:tc>
          <w:tcPr>
            <w:tcW w:w="1243" w:type="dxa"/>
            <w:tcBorders>
              <w:top w:val="single" w:sz="4" w:space="0" w:color="auto"/>
              <w:left w:val="single" w:sz="4" w:space="0" w:color="auto"/>
            </w:tcBorders>
            <w:shd w:val="clear" w:color="auto" w:fill="FFFFFF"/>
          </w:tcPr>
          <w:p w:rsidR="00F7736D" w:rsidRDefault="00F7736D" w:rsidP="00F7736D">
            <w:pPr>
              <w:framePr w:w="10349" w:h="3077" w:wrap="none" w:vAnchor="page" w:hAnchor="page" w:x="794" w:y="1088"/>
              <w:rPr>
                <w:sz w:val="10"/>
                <w:szCs w:val="10"/>
              </w:rPr>
            </w:pPr>
          </w:p>
        </w:tc>
        <w:tc>
          <w:tcPr>
            <w:tcW w:w="4589" w:type="dxa"/>
            <w:tcBorders>
              <w:top w:val="single" w:sz="4" w:space="0" w:color="auto"/>
              <w:left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0" w:line="192" w:lineRule="exact"/>
              <w:ind w:left="40"/>
              <w:jc w:val="left"/>
            </w:pPr>
            <w:r>
              <w:rPr>
                <w:rStyle w:val="Arial8pt0pt"/>
              </w:rPr>
              <w:t>Результат от переоценки внеойоротных активов, не включаемый в чистую прибыль (убыток) периода</w:t>
            </w:r>
          </w:p>
        </w:tc>
        <w:tc>
          <w:tcPr>
            <w:tcW w:w="614" w:type="dxa"/>
            <w:tcBorders>
              <w:top w:val="single" w:sz="4" w:space="0" w:color="auto"/>
              <w:left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0" w:line="160" w:lineRule="exact"/>
              <w:ind w:left="100"/>
              <w:jc w:val="left"/>
            </w:pPr>
            <w:r>
              <w:rPr>
                <w:rStyle w:val="Arial8pt0pt"/>
              </w:rPr>
              <w:t>2510</w:t>
            </w:r>
          </w:p>
        </w:tc>
        <w:tc>
          <w:tcPr>
            <w:tcW w:w="1896" w:type="dxa"/>
            <w:tcBorders>
              <w:top w:val="single" w:sz="4" w:space="0" w:color="auto"/>
              <w:left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0" w:line="160" w:lineRule="exact"/>
            </w:pPr>
            <w:r>
              <w:rPr>
                <w:rStyle w:val="Arial8pt0pt"/>
              </w:rPr>
              <w:t>-</w:t>
            </w:r>
          </w:p>
        </w:tc>
        <w:tc>
          <w:tcPr>
            <w:tcW w:w="20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0" w:line="130" w:lineRule="exact"/>
            </w:pPr>
            <w:r>
              <w:rPr>
                <w:rStyle w:val="65pt0pt"/>
              </w:rPr>
              <w:t>.</w:t>
            </w:r>
          </w:p>
        </w:tc>
      </w:tr>
      <w:tr w:rsidR="00F7736D" w:rsidTr="00F7736D">
        <w:trPr>
          <w:trHeight w:hRule="exact" w:val="595"/>
        </w:trPr>
        <w:tc>
          <w:tcPr>
            <w:tcW w:w="1243" w:type="dxa"/>
            <w:tcBorders>
              <w:top w:val="single" w:sz="4" w:space="0" w:color="auto"/>
              <w:left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0" w:line="160" w:lineRule="exact"/>
            </w:pPr>
            <w:r>
              <w:rPr>
                <w:rStyle w:val="Arial8pt0pt"/>
              </w:rPr>
              <w:t>3.2</w:t>
            </w:r>
          </w:p>
        </w:tc>
        <w:tc>
          <w:tcPr>
            <w:tcW w:w="4589" w:type="dxa"/>
            <w:tcBorders>
              <w:top w:val="single" w:sz="4" w:space="0" w:color="auto"/>
              <w:left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0" w:line="235" w:lineRule="exact"/>
              <w:ind w:left="40"/>
              <w:jc w:val="left"/>
            </w:pPr>
            <w:r>
              <w:rPr>
                <w:rStyle w:val="Arial8pt0pt"/>
              </w:rPr>
              <w:t xml:space="preserve">Результат от прочих операций, не включаемый в чистую прибыль (убыток) периода Совокупный финансовый результат </w:t>
            </w:r>
            <w:r>
              <w:rPr>
                <w:rStyle w:val="65pt0pt"/>
              </w:rPr>
              <w:t>пеиипля</w:t>
            </w:r>
          </w:p>
        </w:tc>
        <w:tc>
          <w:tcPr>
            <w:tcW w:w="614" w:type="dxa"/>
            <w:tcBorders>
              <w:top w:val="single" w:sz="4" w:space="0" w:color="auto"/>
              <w:left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0" w:line="160" w:lineRule="exact"/>
              <w:ind w:left="100"/>
              <w:jc w:val="left"/>
            </w:pPr>
            <w:r>
              <w:rPr>
                <w:rStyle w:val="Arial8pt0pt"/>
              </w:rPr>
              <w:t>2520</w:t>
            </w:r>
          </w:p>
        </w:tc>
        <w:tc>
          <w:tcPr>
            <w:tcW w:w="1896" w:type="dxa"/>
            <w:tcBorders>
              <w:top w:val="single" w:sz="4" w:space="0" w:color="auto"/>
              <w:left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0" w:line="160" w:lineRule="exact"/>
            </w:pPr>
            <w:r>
              <w:rPr>
                <w:rStyle w:val="Arial8pt0pt"/>
              </w:rPr>
              <w:t>-</w:t>
            </w:r>
          </w:p>
        </w:tc>
        <w:tc>
          <w:tcPr>
            <w:tcW w:w="20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0" w:line="160" w:lineRule="exact"/>
            </w:pPr>
            <w:r>
              <w:rPr>
                <w:rStyle w:val="Arial8pt0pt"/>
              </w:rPr>
              <w:t>-</w:t>
            </w:r>
          </w:p>
        </w:tc>
      </w:tr>
      <w:tr w:rsidR="00F7736D" w:rsidTr="00F7736D">
        <w:trPr>
          <w:trHeight w:hRule="exact" w:val="974"/>
        </w:trPr>
        <w:tc>
          <w:tcPr>
            <w:tcW w:w="1243"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0" w:line="160" w:lineRule="exact"/>
            </w:pPr>
            <w:r>
              <w:rPr>
                <w:rStyle w:val="Arial8pt0pt"/>
              </w:rPr>
              <w:t>3.2</w:t>
            </w:r>
          </w:p>
        </w:tc>
        <w:tc>
          <w:tcPr>
            <w:tcW w:w="4589"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349" w:h="3077" w:wrap="none" w:vAnchor="page" w:hAnchor="page" w:x="794" w:y="1088"/>
              <w:shd w:val="clear" w:color="auto" w:fill="auto"/>
              <w:tabs>
                <w:tab w:val="left" w:leader="hyphen" w:pos="4562"/>
              </w:tabs>
              <w:spacing w:after="0" w:line="250" w:lineRule="exact"/>
              <w:ind w:left="40"/>
              <w:jc w:val="left"/>
            </w:pPr>
            <w:r>
              <w:rPr>
                <w:rStyle w:val="Arial8pt0pt"/>
              </w:rPr>
              <w:t xml:space="preserve">Справочно </w:t>
            </w:r>
            <w:r>
              <w:rPr>
                <w:rStyle w:val="Arial8pt0pt"/>
              </w:rPr>
              <w:tab/>
            </w:r>
          </w:p>
          <w:p w:rsidR="00F7736D" w:rsidRDefault="00F7736D" w:rsidP="00F7736D">
            <w:pPr>
              <w:pStyle w:val="61"/>
              <w:framePr w:w="10349" w:h="3077" w:wrap="none" w:vAnchor="page" w:hAnchor="page" w:x="794" w:y="1088"/>
              <w:shd w:val="clear" w:color="auto" w:fill="auto"/>
              <w:spacing w:after="0" w:line="250" w:lineRule="exact"/>
              <w:ind w:left="40"/>
              <w:jc w:val="left"/>
            </w:pPr>
            <w:r>
              <w:rPr>
                <w:rStyle w:val="Arial8pt0pt"/>
              </w:rPr>
              <w:t>Базовая прибыль (убыток) на акцию Разводненная прибыль (убыток) на акцию</w:t>
            </w:r>
          </w:p>
        </w:tc>
        <w:tc>
          <w:tcPr>
            <w:tcW w:w="61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0" w:line="350" w:lineRule="exact"/>
              <w:ind w:left="100"/>
              <w:jc w:val="left"/>
            </w:pPr>
            <w:r>
              <w:rPr>
                <w:rStyle w:val="65pt0pt"/>
                <w:lang w:val="en-US"/>
              </w:rPr>
              <w:t>&lt;iDUU</w:t>
            </w:r>
          </w:p>
          <w:p w:rsidR="00F7736D" w:rsidRDefault="00F7736D" w:rsidP="00F7736D">
            <w:pPr>
              <w:pStyle w:val="61"/>
              <w:framePr w:w="10349" w:h="3077" w:wrap="none" w:vAnchor="page" w:hAnchor="page" w:x="794" w:y="1088"/>
              <w:shd w:val="clear" w:color="auto" w:fill="auto"/>
              <w:spacing w:after="0" w:line="350" w:lineRule="exact"/>
              <w:ind w:left="100"/>
              <w:jc w:val="left"/>
            </w:pPr>
            <w:r>
              <w:rPr>
                <w:rStyle w:val="Arial8pt0pt"/>
              </w:rPr>
              <w:t>2900</w:t>
            </w:r>
          </w:p>
          <w:p w:rsidR="00F7736D" w:rsidRDefault="00F7736D" w:rsidP="00F7736D">
            <w:pPr>
              <w:pStyle w:val="61"/>
              <w:framePr w:w="10349" w:h="3077" w:wrap="none" w:vAnchor="page" w:hAnchor="page" w:x="794" w:y="1088"/>
              <w:shd w:val="clear" w:color="auto" w:fill="auto"/>
              <w:spacing w:after="0" w:line="350" w:lineRule="exact"/>
              <w:ind w:left="100"/>
              <w:jc w:val="left"/>
            </w:pPr>
            <w:r>
              <w:rPr>
                <w:rStyle w:val="Arial8pt0pt"/>
              </w:rPr>
              <w:t>2910</w:t>
            </w:r>
          </w:p>
        </w:tc>
        <w:tc>
          <w:tcPr>
            <w:tcW w:w="189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180" w:line="130" w:lineRule="exact"/>
              <w:ind w:right="60"/>
              <w:jc w:val="right"/>
            </w:pPr>
            <w:r>
              <w:rPr>
                <w:rStyle w:val="65pt0pt"/>
              </w:rPr>
              <w:t>4325</w:t>
            </w:r>
          </w:p>
          <w:p w:rsidR="00F7736D" w:rsidRDefault="00F7736D" w:rsidP="00F7736D">
            <w:pPr>
              <w:pStyle w:val="61"/>
              <w:framePr w:w="10349" w:h="3077" w:wrap="none" w:vAnchor="page" w:hAnchor="page" w:x="794" w:y="1088"/>
              <w:shd w:val="clear" w:color="auto" w:fill="auto"/>
              <w:spacing w:before="180" w:after="0" w:line="130" w:lineRule="exact"/>
              <w:ind w:right="60"/>
              <w:jc w:val="right"/>
            </w:pPr>
            <w:r>
              <w:rPr>
                <w:rStyle w:val="65pt0pt"/>
              </w:rPr>
              <w:t>0,008</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10349" w:h="3077" w:wrap="none" w:vAnchor="page" w:hAnchor="page" w:x="794" w:y="1088"/>
              <w:shd w:val="clear" w:color="auto" w:fill="auto"/>
              <w:spacing w:after="180" w:line="130" w:lineRule="exact"/>
              <w:ind w:right="100"/>
              <w:jc w:val="right"/>
            </w:pPr>
            <w:r>
              <w:rPr>
                <w:rStyle w:val="65pt0pt"/>
              </w:rPr>
              <w:t>(105313)</w:t>
            </w:r>
          </w:p>
          <w:p w:rsidR="00F7736D" w:rsidRDefault="00F7736D" w:rsidP="00F7736D">
            <w:pPr>
              <w:pStyle w:val="61"/>
              <w:framePr w:w="10349" w:h="3077" w:wrap="none" w:vAnchor="page" w:hAnchor="page" w:x="794" w:y="1088"/>
              <w:shd w:val="clear" w:color="auto" w:fill="auto"/>
              <w:spacing w:before="180" w:after="0" w:line="130" w:lineRule="exact"/>
              <w:ind w:right="100"/>
              <w:jc w:val="right"/>
            </w:pPr>
            <w:r>
              <w:rPr>
                <w:rStyle w:val="65pt0pt"/>
              </w:rPr>
              <w:t>(0,20)</w:t>
            </w:r>
          </w:p>
        </w:tc>
      </w:tr>
    </w:tbl>
    <w:p w:rsidR="00F7736D" w:rsidRDefault="00F7736D" w:rsidP="00F7736D">
      <w:pPr>
        <w:framePr w:w="1646" w:h="673" w:hRule="exact" w:wrap="none" w:vAnchor="page" w:hAnchor="page" w:x="3779" w:y="4490"/>
        <w:spacing w:line="211" w:lineRule="exact"/>
      </w:pPr>
      <w:r>
        <w:rPr>
          <w:color w:val="000000"/>
        </w:rPr>
        <w:t xml:space="preserve">Величко Григорий </w:t>
      </w:r>
      <w:r>
        <w:rPr>
          <w:rStyle w:val="2a"/>
          <w:b w:val="0"/>
          <w:bCs w:val="0"/>
        </w:rPr>
        <w:t>Викторович</w:t>
      </w:r>
    </w:p>
    <w:p w:rsidR="00F7736D" w:rsidRDefault="00F7736D" w:rsidP="00F7736D">
      <w:pPr>
        <w:pStyle w:val="32"/>
        <w:framePr w:w="1646" w:h="673" w:hRule="exact" w:wrap="none" w:vAnchor="page" w:hAnchor="page" w:x="3779" w:y="4490"/>
        <w:shd w:val="clear" w:color="auto" w:fill="auto"/>
        <w:spacing w:line="100" w:lineRule="exact"/>
      </w:pPr>
      <w:r>
        <w:rPr>
          <w:color w:val="000000"/>
        </w:rPr>
        <w:t>(расшифровка подписи)</w:t>
      </w:r>
    </w:p>
    <w:p w:rsidR="00F7736D" w:rsidRDefault="00F7736D" w:rsidP="00F7736D">
      <w:pPr>
        <w:pStyle w:val="42"/>
        <w:framePr w:w="2429" w:h="518" w:hRule="exact" w:wrap="none" w:vAnchor="page" w:hAnchor="page" w:x="760" w:y="4577"/>
        <w:shd w:val="clear" w:color="auto" w:fill="auto"/>
        <w:spacing w:after="73" w:line="160" w:lineRule="exact"/>
      </w:pPr>
      <w:r>
        <w:rPr>
          <w:color w:val="000000"/>
        </w:rPr>
        <w:t>Руководитель</w:t>
      </w:r>
    </w:p>
    <w:p w:rsidR="00F7736D" w:rsidRDefault="00F7736D" w:rsidP="00F7736D">
      <w:pPr>
        <w:framePr w:w="2429" w:h="518" w:hRule="exact" w:wrap="none" w:vAnchor="page" w:hAnchor="page" w:x="760" w:y="4577"/>
        <w:spacing w:line="100" w:lineRule="exact"/>
        <w:ind w:right="100"/>
      </w:pPr>
      <w:r>
        <w:rPr>
          <w:rStyle w:val="60pt"/>
          <w:rFonts w:eastAsiaTheme="minorHAnsi"/>
        </w:rPr>
        <w:t>'</w:t>
      </w:r>
      <w:r>
        <w:rPr>
          <w:color w:val="000000"/>
        </w:rPr>
        <w:t xml:space="preserve"> ^подпись)</w:t>
      </w:r>
    </w:p>
    <w:p w:rsidR="00F7736D" w:rsidRDefault="00F7736D" w:rsidP="00F7736D">
      <w:pPr>
        <w:rPr>
          <w:sz w:val="2"/>
          <w:szCs w:val="2"/>
        </w:rPr>
        <w:sectPr w:rsidR="00F7736D">
          <w:pgSz w:w="11906" w:h="16838"/>
          <w:pgMar w:top="0" w:right="0" w:bottom="0" w:left="0" w:header="0" w:footer="3" w:gutter="0"/>
          <w:cols w:space="720"/>
          <w:noEndnote/>
          <w:docGrid w:linePitch="360"/>
        </w:sectPr>
      </w:pPr>
    </w:p>
    <w:p w:rsidR="00F7736D" w:rsidRDefault="00F7736D" w:rsidP="00F7736D">
      <w:pPr>
        <w:pStyle w:val="27"/>
        <w:framePr w:w="7598" w:h="2717" w:hRule="exact" w:wrap="none" w:vAnchor="page" w:hAnchor="page" w:x="232" w:y="305"/>
        <w:shd w:val="clear" w:color="auto" w:fill="auto"/>
        <w:spacing w:after="53" w:line="170" w:lineRule="exact"/>
        <w:ind w:left="1740"/>
        <w:jc w:val="left"/>
      </w:pPr>
      <w:r>
        <w:rPr>
          <w:color w:val="000000"/>
        </w:rPr>
        <w:lastRenderedPageBreak/>
        <w:t>Отчет об изменениях капитала</w:t>
      </w:r>
    </w:p>
    <w:p w:rsidR="00F7736D" w:rsidRDefault="00F7736D" w:rsidP="00F7736D">
      <w:pPr>
        <w:framePr w:w="7598" w:h="2717" w:hRule="exact" w:wrap="none" w:vAnchor="page" w:hAnchor="page" w:x="232" w:y="305"/>
        <w:tabs>
          <w:tab w:val="left" w:pos="3686"/>
        </w:tabs>
        <w:spacing w:after="154" w:line="140" w:lineRule="exact"/>
        <w:ind w:right="120"/>
        <w:jc w:val="right"/>
      </w:pPr>
      <w:r>
        <w:rPr>
          <w:color w:val="000000"/>
        </w:rPr>
        <w:t>за 2018 г.</w:t>
      </w:r>
      <w:r>
        <w:rPr>
          <w:color w:val="000000"/>
        </w:rPr>
        <w:tab/>
        <w:t>Форма по ОКУД</w:t>
      </w:r>
    </w:p>
    <w:p w:rsidR="00F7736D" w:rsidRDefault="00F7736D" w:rsidP="00F7736D">
      <w:pPr>
        <w:framePr w:w="7598" w:h="2717" w:hRule="exact" w:wrap="none" w:vAnchor="page" w:hAnchor="page" w:x="232" w:y="305"/>
        <w:spacing w:after="170" w:line="130" w:lineRule="exact"/>
        <w:ind w:right="120"/>
        <w:jc w:val="right"/>
      </w:pPr>
      <w:r>
        <w:rPr>
          <w:color w:val="000000"/>
        </w:rPr>
        <w:t>Дата (число, месяц, год)</w:t>
      </w:r>
    </w:p>
    <w:p w:rsidR="00F7736D" w:rsidRDefault="00F7736D" w:rsidP="00F7736D">
      <w:pPr>
        <w:framePr w:w="7598" w:h="2717" w:hRule="exact" w:wrap="none" w:vAnchor="page" w:hAnchor="page" w:x="232" w:y="305"/>
        <w:tabs>
          <w:tab w:val="left" w:leader="underscore" w:pos="6470"/>
          <w:tab w:val="left" w:pos="7026"/>
        </w:tabs>
        <w:spacing w:after="45" w:line="130" w:lineRule="exact"/>
        <w:ind w:left="100"/>
      </w:pPr>
      <w:r>
        <w:rPr>
          <w:color w:val="000000"/>
        </w:rPr>
        <w:t xml:space="preserve">Организация </w:t>
      </w:r>
      <w:r>
        <w:rPr>
          <w:rStyle w:val="82"/>
          <w:rFonts w:eastAsiaTheme="minorHAnsi"/>
        </w:rPr>
        <w:t>ОАО ВО "Техностройэкспорт"</w:t>
      </w:r>
      <w:r>
        <w:rPr>
          <w:color w:val="000000"/>
        </w:rPr>
        <w:tab/>
      </w:r>
      <w:r>
        <w:rPr>
          <w:color w:val="000000"/>
        </w:rPr>
        <w:tab/>
        <w:t>по ОКПО</w:t>
      </w:r>
    </w:p>
    <w:p w:rsidR="00F7736D" w:rsidRDefault="00F7736D" w:rsidP="00F7736D">
      <w:pPr>
        <w:framePr w:w="7598" w:h="2717" w:hRule="exact" w:wrap="none" w:vAnchor="page" w:hAnchor="page" w:x="232" w:y="305"/>
        <w:tabs>
          <w:tab w:val="left" w:leader="underscore" w:pos="6470"/>
          <w:tab w:val="right" w:pos="7670"/>
        </w:tabs>
        <w:spacing w:after="40" w:line="130" w:lineRule="exact"/>
        <w:ind w:left="100"/>
      </w:pPr>
      <w:r>
        <w:rPr>
          <w:color w:val="000000"/>
        </w:rPr>
        <w:t xml:space="preserve">Идентификационный номер налогоплательщика </w:t>
      </w:r>
      <w:r>
        <w:rPr>
          <w:color w:val="000000"/>
        </w:rPr>
        <w:tab/>
      </w:r>
      <w:r>
        <w:rPr>
          <w:color w:val="000000"/>
        </w:rPr>
        <w:tab/>
        <w:t>ИНН</w:t>
      </w:r>
    </w:p>
    <w:p w:rsidR="00F7736D" w:rsidRDefault="00F7736D" w:rsidP="00F7736D">
      <w:pPr>
        <w:framePr w:w="7598" w:h="2717" w:hRule="exact" w:wrap="none" w:vAnchor="page" w:hAnchor="page" w:x="232" w:y="305"/>
        <w:spacing w:after="0" w:line="130" w:lineRule="exact"/>
        <w:ind w:left="100"/>
      </w:pPr>
      <w:r>
        <w:rPr>
          <w:color w:val="000000"/>
        </w:rPr>
        <w:t>Вид экономической</w:t>
      </w:r>
    </w:p>
    <w:p w:rsidR="00F7736D" w:rsidRDefault="00F7736D" w:rsidP="00F7736D">
      <w:pPr>
        <w:framePr w:w="7598" w:h="2717" w:hRule="exact" w:wrap="none" w:vAnchor="page" w:hAnchor="page" w:x="232" w:y="305"/>
        <w:tabs>
          <w:tab w:val="left" w:leader="underscore" w:pos="6479"/>
          <w:tab w:val="right" w:pos="7674"/>
        </w:tabs>
        <w:spacing w:after="0" w:line="130" w:lineRule="exact"/>
        <w:ind w:left="100"/>
      </w:pPr>
      <w:r>
        <w:rPr>
          <w:color w:val="000000"/>
        </w:rPr>
        <w:t xml:space="preserve">деятельности </w:t>
      </w:r>
      <w:r>
        <w:rPr>
          <w:rStyle w:val="82"/>
          <w:rFonts w:eastAsiaTheme="minorHAnsi"/>
        </w:rPr>
        <w:t>Торговля оптовая неспециализированная</w:t>
      </w:r>
      <w:r>
        <w:rPr>
          <w:color w:val="000000"/>
        </w:rPr>
        <w:tab/>
      </w:r>
      <w:r>
        <w:rPr>
          <w:color w:val="000000"/>
        </w:rPr>
        <w:tab/>
        <w:t>по ОКВЭД</w:t>
      </w:r>
    </w:p>
    <w:p w:rsidR="00F7736D" w:rsidRDefault="00F7736D" w:rsidP="00F7736D">
      <w:pPr>
        <w:framePr w:w="7598" w:h="2717" w:hRule="exact" w:wrap="none" w:vAnchor="page" w:hAnchor="page" w:x="232" w:y="305"/>
        <w:tabs>
          <w:tab w:val="left" w:pos="2980"/>
        </w:tabs>
        <w:spacing w:line="187" w:lineRule="exact"/>
        <w:ind w:left="100"/>
      </w:pPr>
      <w:r>
        <w:rPr>
          <w:color w:val="000000"/>
        </w:rPr>
        <w:t>Организационно-правовая форма</w:t>
      </w:r>
      <w:r>
        <w:rPr>
          <w:color w:val="000000"/>
        </w:rPr>
        <w:tab/>
        <w:t>форма собственности</w:t>
      </w:r>
    </w:p>
    <w:p w:rsidR="00F7736D" w:rsidRDefault="00F7736D" w:rsidP="00F7736D">
      <w:pPr>
        <w:framePr w:w="7598" w:h="2717" w:hRule="exact" w:wrap="none" w:vAnchor="page" w:hAnchor="page" w:x="232" w:y="305"/>
        <w:spacing w:after="0" w:line="187" w:lineRule="exact"/>
        <w:ind w:right="120"/>
        <w:jc w:val="right"/>
      </w:pPr>
      <w:r>
        <w:rPr>
          <w:color w:val="000000"/>
        </w:rPr>
        <w:t>по</w:t>
      </w:r>
    </w:p>
    <w:p w:rsidR="00F7736D" w:rsidRDefault="00F7736D" w:rsidP="00F7736D">
      <w:pPr>
        <w:framePr w:w="7598" w:h="2717" w:hRule="exact" w:wrap="none" w:vAnchor="page" w:hAnchor="page" w:x="232" w:y="305"/>
        <w:tabs>
          <w:tab w:val="left" w:leader="underscore" w:pos="3398"/>
          <w:tab w:val="left" w:leader="underscore" w:pos="6470"/>
          <w:tab w:val="right" w:pos="7660"/>
        </w:tabs>
        <w:spacing w:after="106" w:line="187" w:lineRule="exact"/>
        <w:ind w:left="100"/>
      </w:pPr>
      <w:r>
        <w:rPr>
          <w:rStyle w:val="82"/>
          <w:rFonts w:eastAsiaTheme="minorHAnsi"/>
        </w:rPr>
        <w:t>Открытое акционерное общество</w:t>
      </w:r>
      <w:r>
        <w:rPr>
          <w:color w:val="000000"/>
        </w:rPr>
        <w:tab/>
        <w:t xml:space="preserve"> </w:t>
      </w:r>
      <w:r>
        <w:rPr>
          <w:rStyle w:val="82"/>
          <w:rFonts w:eastAsiaTheme="minorHAnsi"/>
        </w:rPr>
        <w:t>частная</w:t>
      </w:r>
      <w:r>
        <w:rPr>
          <w:color w:val="000000"/>
        </w:rPr>
        <w:tab/>
      </w:r>
      <w:r>
        <w:rPr>
          <w:color w:val="000000"/>
        </w:rPr>
        <w:tab/>
        <w:t>ОКОПФ/ОКФС</w:t>
      </w:r>
    </w:p>
    <w:p w:rsidR="00F7736D" w:rsidRDefault="00F7736D" w:rsidP="00F7736D">
      <w:pPr>
        <w:framePr w:w="7598" w:h="2717" w:hRule="exact" w:wrap="none" w:vAnchor="page" w:hAnchor="page" w:x="232" w:y="305"/>
        <w:tabs>
          <w:tab w:val="left" w:leader="underscore" w:pos="2534"/>
          <w:tab w:val="left" w:leader="underscore" w:pos="4046"/>
          <w:tab w:val="right" w:pos="7660"/>
        </w:tabs>
        <w:spacing w:after="0" w:line="130" w:lineRule="exact"/>
        <w:ind w:left="100"/>
      </w:pPr>
      <w:r>
        <w:rPr>
          <w:color w:val="000000"/>
        </w:rPr>
        <w:t xml:space="preserve">Единица измерения </w:t>
      </w:r>
      <w:r>
        <w:rPr>
          <w:color w:val="000000"/>
        </w:rPr>
        <w:tab/>
      </w:r>
      <w:r>
        <w:rPr>
          <w:rStyle w:val="82"/>
          <w:rFonts w:eastAsiaTheme="minorHAnsi"/>
        </w:rPr>
        <w:t>тыс руб</w:t>
      </w:r>
      <w:r>
        <w:rPr>
          <w:color w:val="000000"/>
        </w:rPr>
        <w:tab/>
      </w:r>
      <w:r>
        <w:rPr>
          <w:color w:val="000000"/>
        </w:rPr>
        <w:tab/>
        <w:t>по ОКЕИ</w:t>
      </w:r>
    </w:p>
    <w:p w:rsidR="00F7736D" w:rsidRDefault="00F7736D" w:rsidP="00F7736D">
      <w:pPr>
        <w:framePr w:w="11443" w:h="216" w:hRule="exact" w:wrap="none" w:vAnchor="page" w:hAnchor="page" w:x="232" w:y="3228"/>
        <w:widowControl w:val="0"/>
        <w:numPr>
          <w:ilvl w:val="0"/>
          <w:numId w:val="16"/>
        </w:numPr>
        <w:tabs>
          <w:tab w:val="left" w:pos="247"/>
        </w:tabs>
        <w:spacing w:after="0" w:line="140" w:lineRule="exact"/>
        <w:ind w:left="60"/>
        <w:jc w:val="center"/>
      </w:pPr>
      <w:r>
        <w:rPr>
          <w:color w:val="000000"/>
        </w:rPr>
        <w:t>Движение капитала</w:t>
      </w:r>
    </w:p>
    <w:tbl>
      <w:tblPr>
        <w:tblOverlap w:val="never"/>
        <w:tblW w:w="0" w:type="auto"/>
        <w:tblLayout w:type="fixed"/>
        <w:tblCellMar>
          <w:left w:w="10" w:type="dxa"/>
          <w:right w:w="10" w:type="dxa"/>
        </w:tblCellMar>
        <w:tblLook w:val="04A0"/>
      </w:tblPr>
      <w:tblGrid>
        <w:gridCol w:w="3504"/>
        <w:gridCol w:w="557"/>
        <w:gridCol w:w="1210"/>
        <w:gridCol w:w="1214"/>
        <w:gridCol w:w="1224"/>
        <w:gridCol w:w="1219"/>
        <w:gridCol w:w="1200"/>
        <w:gridCol w:w="1306"/>
      </w:tblGrid>
      <w:tr w:rsidR="00F7736D" w:rsidTr="00F7736D">
        <w:trPr>
          <w:trHeight w:hRule="exact" w:val="979"/>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Наименование показателя</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120"/>
              <w:jc w:val="left"/>
            </w:pPr>
            <w:r>
              <w:rPr>
                <w:rStyle w:val="5pt0pt"/>
              </w:rPr>
              <w:t>Код</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60" w:line="100" w:lineRule="exact"/>
            </w:pPr>
            <w:r>
              <w:rPr>
                <w:rStyle w:val="5pt0pt"/>
              </w:rPr>
              <w:t>Уставный</w:t>
            </w:r>
          </w:p>
          <w:p w:rsidR="00F7736D" w:rsidRDefault="00F7736D" w:rsidP="00F7736D">
            <w:pPr>
              <w:pStyle w:val="61"/>
              <w:framePr w:w="11434" w:h="9965" w:wrap="none" w:vAnchor="page" w:hAnchor="page" w:x="237" w:y="3603"/>
              <w:shd w:val="clear" w:color="auto" w:fill="auto"/>
              <w:spacing w:before="60" w:after="0" w:line="100" w:lineRule="exact"/>
              <w:ind w:left="400"/>
              <w:jc w:val="left"/>
            </w:pPr>
            <w:r>
              <w:rPr>
                <w:rStyle w:val="5pt0pt"/>
              </w:rPr>
              <w:t>капитал</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63" w:lineRule="exact"/>
            </w:pPr>
            <w:r>
              <w:rPr>
                <w:rStyle w:val="5pt0pt"/>
              </w:rPr>
              <w:t xml:space="preserve">Собственные </w:t>
            </w:r>
            <w:r>
              <w:rPr>
                <w:rStyle w:val="65pt0pt"/>
              </w:rPr>
              <w:t xml:space="preserve">акции, </w:t>
            </w:r>
            <w:r>
              <w:rPr>
                <w:rStyle w:val="5pt0pt"/>
              </w:rPr>
              <w:t>выкупленные у акционеров</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60" w:line="130" w:lineRule="exact"/>
              <w:ind w:left="100"/>
              <w:jc w:val="left"/>
            </w:pPr>
            <w:r>
              <w:rPr>
                <w:rStyle w:val="65pt0pt"/>
              </w:rPr>
              <w:t>Добавочный</w:t>
            </w:r>
          </w:p>
          <w:p w:rsidR="00F7736D" w:rsidRDefault="00F7736D" w:rsidP="00F7736D">
            <w:pPr>
              <w:pStyle w:val="61"/>
              <w:framePr w:w="11434" w:h="9965" w:wrap="none" w:vAnchor="page" w:hAnchor="page" w:x="237" w:y="3603"/>
              <w:shd w:val="clear" w:color="auto" w:fill="auto"/>
              <w:spacing w:before="60" w:after="0" w:line="100" w:lineRule="exact"/>
              <w:ind w:left="420"/>
              <w:jc w:val="left"/>
            </w:pPr>
            <w:r>
              <w:rPr>
                <w:rStyle w:val="5pt0pt"/>
              </w:rPr>
              <w:t>капитал</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60" w:line="100" w:lineRule="exact"/>
            </w:pPr>
            <w:r>
              <w:rPr>
                <w:rStyle w:val="5pt0pt"/>
              </w:rPr>
              <w:t>Резервный</w:t>
            </w:r>
          </w:p>
          <w:p w:rsidR="00F7736D" w:rsidRDefault="00F7736D" w:rsidP="00F7736D">
            <w:pPr>
              <w:pStyle w:val="61"/>
              <w:framePr w:w="11434" w:h="9965" w:wrap="none" w:vAnchor="page" w:hAnchor="page" w:x="237" w:y="3603"/>
              <w:shd w:val="clear" w:color="auto" w:fill="auto"/>
              <w:spacing w:before="60" w:after="0" w:line="100" w:lineRule="exact"/>
            </w:pPr>
            <w:r>
              <w:rPr>
                <w:rStyle w:val="5pt0pt"/>
              </w:rPr>
              <w:t>капитал</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63" w:lineRule="exact"/>
            </w:pPr>
            <w:r>
              <w:rPr>
                <w:rStyle w:val="5pt0pt"/>
              </w:rPr>
              <w:t>Нераспре</w:t>
            </w:r>
            <w:r>
              <w:rPr>
                <w:rStyle w:val="5pt0pt"/>
              </w:rPr>
              <w:softHyphen/>
            </w:r>
          </w:p>
          <w:p w:rsidR="00F7736D" w:rsidRDefault="00F7736D" w:rsidP="00F7736D">
            <w:pPr>
              <w:pStyle w:val="61"/>
              <w:framePr w:w="11434" w:h="9965" w:wrap="none" w:vAnchor="page" w:hAnchor="page" w:x="237" w:y="3603"/>
              <w:shd w:val="clear" w:color="auto" w:fill="auto"/>
              <w:spacing w:after="0" w:line="163" w:lineRule="exact"/>
            </w:pPr>
            <w:r>
              <w:rPr>
                <w:rStyle w:val="5pt0pt"/>
              </w:rPr>
              <w:t>деленная</w:t>
            </w:r>
          </w:p>
          <w:p w:rsidR="00F7736D" w:rsidRDefault="00F7736D" w:rsidP="00F7736D">
            <w:pPr>
              <w:pStyle w:val="61"/>
              <w:framePr w:w="11434" w:h="9965" w:wrap="none" w:vAnchor="page" w:hAnchor="page" w:x="237" w:y="3603"/>
              <w:shd w:val="clear" w:color="auto" w:fill="auto"/>
              <w:spacing w:after="0" w:line="163" w:lineRule="exact"/>
            </w:pPr>
            <w:r>
              <w:rPr>
                <w:rStyle w:val="5pt0pt"/>
              </w:rPr>
              <w:t>прибыль</w:t>
            </w:r>
          </w:p>
          <w:p w:rsidR="00F7736D" w:rsidRDefault="00F7736D" w:rsidP="00F7736D">
            <w:pPr>
              <w:pStyle w:val="61"/>
              <w:framePr w:w="11434" w:h="9965" w:wrap="none" w:vAnchor="page" w:hAnchor="page" w:x="237" w:y="3603"/>
              <w:shd w:val="clear" w:color="auto" w:fill="auto"/>
              <w:spacing w:after="0" w:line="163" w:lineRule="exact"/>
            </w:pPr>
            <w:r>
              <w:rPr>
                <w:rStyle w:val="5pt0pt"/>
              </w:rPr>
              <w:t>(непокрытый</w:t>
            </w:r>
          </w:p>
          <w:p w:rsidR="00F7736D" w:rsidRDefault="00F7736D" w:rsidP="00F7736D">
            <w:pPr>
              <w:pStyle w:val="61"/>
              <w:framePr w:w="11434" w:h="9965" w:wrap="none" w:vAnchor="page" w:hAnchor="page" w:x="237" w:y="3603"/>
              <w:shd w:val="clear" w:color="auto" w:fill="auto"/>
              <w:spacing w:after="0" w:line="163" w:lineRule="exact"/>
            </w:pPr>
            <w:r>
              <w:rPr>
                <w:rStyle w:val="5pt0pt"/>
              </w:rPr>
              <w:t>убыток)</w:t>
            </w:r>
          </w:p>
        </w:tc>
        <w:tc>
          <w:tcPr>
            <w:tcW w:w="1306"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420"/>
              <w:jc w:val="left"/>
            </w:pPr>
            <w:r>
              <w:rPr>
                <w:rStyle w:val="65pt0pt"/>
              </w:rPr>
              <w:t>Итого</w:t>
            </w:r>
          </w:p>
        </w:tc>
      </w:tr>
      <w:tr w:rsidR="00F7736D" w:rsidTr="00F7736D">
        <w:trPr>
          <w:trHeight w:hRule="exact" w:val="182"/>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5pt0pt"/>
              </w:rPr>
              <w:t xml:space="preserve">Величина капитала на </w:t>
            </w:r>
            <w:r>
              <w:rPr>
                <w:rStyle w:val="65pt0pt"/>
              </w:rPr>
              <w:t xml:space="preserve">31 </w:t>
            </w:r>
            <w:r>
              <w:rPr>
                <w:rStyle w:val="5pt0pt"/>
              </w:rPr>
              <w:t xml:space="preserve">Декабря </w:t>
            </w:r>
            <w:r>
              <w:rPr>
                <w:rStyle w:val="65pt0pt"/>
              </w:rPr>
              <w:t xml:space="preserve">2016 </w:t>
            </w:r>
            <w:r>
              <w:rPr>
                <w:rStyle w:val="5pt0pt"/>
              </w:rPr>
              <w:t>г.</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3100</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right="40"/>
              <w:jc w:val="right"/>
            </w:pPr>
            <w:r>
              <w:rPr>
                <w:rStyle w:val="65pt0pt"/>
              </w:rPr>
              <w:t>517</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7619</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129</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109835</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140"/>
              <w:jc w:val="right"/>
            </w:pPr>
            <w:r>
              <w:rPr>
                <w:rStyle w:val="5pt0pt"/>
              </w:rPr>
              <w:t>118300</w:t>
            </w:r>
          </w:p>
        </w:tc>
      </w:tr>
      <w:tr w:rsidR="00F7736D" w:rsidTr="00F7736D">
        <w:trPr>
          <w:trHeight w:hRule="exact" w:val="408"/>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60" w:line="130" w:lineRule="exact"/>
            </w:pPr>
            <w:r>
              <w:rPr>
                <w:rStyle w:val="5pt0pt"/>
              </w:rPr>
              <w:t xml:space="preserve">За </w:t>
            </w:r>
            <w:r>
              <w:rPr>
                <w:rStyle w:val="65pt0pt"/>
              </w:rPr>
              <w:t xml:space="preserve">2017 </w:t>
            </w:r>
            <w:r>
              <w:rPr>
                <w:rStyle w:val="5pt0pt"/>
              </w:rPr>
              <w:t>г.</w:t>
            </w:r>
          </w:p>
          <w:p w:rsidR="00F7736D" w:rsidRDefault="00F7736D" w:rsidP="00F7736D">
            <w:pPr>
              <w:pStyle w:val="61"/>
              <w:framePr w:w="11434" w:h="9965" w:wrap="none" w:vAnchor="page" w:hAnchor="page" w:x="237" w:y="3603"/>
              <w:shd w:val="clear" w:color="auto" w:fill="auto"/>
              <w:spacing w:before="60" w:after="0" w:line="100" w:lineRule="exact"/>
              <w:ind w:left="240"/>
              <w:jc w:val="left"/>
            </w:pPr>
            <w:r>
              <w:rPr>
                <w:rStyle w:val="5pt0pt"/>
              </w:rPr>
              <w:t>Увеличение капитала - всего:</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3210</w:t>
            </w:r>
          </w:p>
        </w:tc>
        <w:tc>
          <w:tcPr>
            <w:tcW w:w="1210"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214"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224"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219"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1435</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140"/>
              <w:jc w:val="right"/>
            </w:pPr>
            <w:r>
              <w:rPr>
                <w:rStyle w:val="5pt0pt"/>
              </w:rPr>
              <w:t>1435</w:t>
            </w:r>
          </w:p>
        </w:tc>
      </w:tr>
      <w:tr w:rsidR="00F7736D" w:rsidTr="00F7736D">
        <w:trPr>
          <w:trHeight w:hRule="exact" w:val="394"/>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97" w:lineRule="exact"/>
              <w:ind w:left="240"/>
              <w:jc w:val="left"/>
            </w:pPr>
            <w:r>
              <w:rPr>
                <w:rStyle w:val="5pt0pt"/>
              </w:rPr>
              <w:t>в том числе: чистая прибыль</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3211</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540"/>
              <w:jc w:val="left"/>
            </w:pPr>
            <w:r>
              <w:rPr>
                <w:rStyle w:val="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r>
      <w:tr w:rsidR="00F7736D" w:rsidTr="00F7736D">
        <w:trPr>
          <w:trHeight w:hRule="exact" w:val="197"/>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240"/>
              <w:jc w:val="left"/>
            </w:pPr>
            <w:r>
              <w:rPr>
                <w:rStyle w:val="5pt0pt"/>
              </w:rPr>
              <w:t>переоценка имущества</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3212</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540"/>
              <w:jc w:val="left"/>
            </w:pPr>
            <w:r>
              <w:rPr>
                <w:rStyle w:val="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r>
      <w:tr w:rsidR="00F7736D" w:rsidTr="00F7736D">
        <w:trPr>
          <w:trHeight w:hRule="exact" w:val="350"/>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68" w:lineRule="exact"/>
              <w:ind w:left="240"/>
              <w:jc w:val="left"/>
            </w:pPr>
            <w:r>
              <w:rPr>
                <w:rStyle w:val="5pt0pt"/>
              </w:rPr>
              <w:t>доходы, относящиеся непосредственно на увеличение капитала</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3213</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540"/>
              <w:jc w:val="left"/>
            </w:pPr>
            <w:r>
              <w:rPr>
                <w:rStyle w:val="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1435</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140"/>
              <w:jc w:val="right"/>
            </w:pPr>
            <w:r>
              <w:rPr>
                <w:rStyle w:val="5pt0pt"/>
              </w:rPr>
              <w:t>1435</w:t>
            </w:r>
          </w:p>
        </w:tc>
      </w:tr>
      <w:tr w:rsidR="00F7736D" w:rsidTr="00F7736D">
        <w:trPr>
          <w:trHeight w:hRule="exact" w:val="197"/>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240"/>
              <w:jc w:val="left"/>
            </w:pPr>
            <w:r>
              <w:rPr>
                <w:rStyle w:val="5pt0pt"/>
              </w:rPr>
              <w:t>дополнительный выпуск акций</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3214</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80" w:lineRule="exact"/>
              <w:ind w:left="400"/>
              <w:jc w:val="left"/>
            </w:pPr>
            <w:r>
              <w:rPr>
                <w:rStyle w:val="Arial4pt0pt150"/>
                <w:rFonts w:eastAsia="Lucida Sans Unicode"/>
              </w:rPr>
              <w:t>-</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r>
      <w:tr w:rsidR="00F7736D" w:rsidTr="00F7736D">
        <w:trPr>
          <w:trHeight w:hRule="exact" w:val="197"/>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240"/>
              <w:jc w:val="left"/>
            </w:pPr>
            <w:r>
              <w:rPr>
                <w:rStyle w:val="5pt0pt"/>
              </w:rPr>
              <w:t>увеличение номинальной стоимости акций</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3215</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00"/>
              <w:jc w:val="left"/>
            </w:pPr>
            <w:r>
              <w:rPr>
                <w:rStyle w:val="5pt0pt"/>
              </w:rPr>
              <w:t>.</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600"/>
              <w:jc w:val="left"/>
            </w:pPr>
            <w:r>
              <w:rPr>
                <w:rStyle w:val="65pt0pt"/>
              </w:rPr>
              <w:t>X</w:t>
            </w:r>
          </w:p>
        </w:tc>
      </w:tr>
      <w:tr w:rsidR="00F7736D" w:rsidTr="00F7736D">
        <w:trPr>
          <w:trHeight w:hRule="exact" w:val="211"/>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реорганизация юридического лица</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3216</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00"/>
              <w:jc w:val="left"/>
            </w:pPr>
            <w:r>
              <w:rPr>
                <w:rStyle w:val="5pt0pt"/>
              </w:rPr>
              <w:t>-</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80" w:lineRule="exact"/>
            </w:pPr>
            <w:r>
              <w:rPr>
                <w:rStyle w:val="Arial4pt0pt150"/>
                <w:rFonts w:eastAsia="Lucida Sans Unicode"/>
              </w:rPr>
              <w:t>-</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80" w:lineRule="exact"/>
              <w:ind w:left="420"/>
              <w:jc w:val="left"/>
            </w:pPr>
            <w:r>
              <w:rPr>
                <w:rStyle w:val="Arial4pt0pt150"/>
                <w:rFonts w:eastAsia="Lucida Sans Unicode"/>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360"/>
              <w:jc w:val="left"/>
            </w:pPr>
            <w:r>
              <w:rPr>
                <w:rStyle w:val="5pt0pt"/>
              </w:rPr>
              <w:t>-</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r>
      <w:tr w:rsidR="00F7736D" w:rsidTr="00F7736D">
        <w:trPr>
          <w:trHeight w:hRule="exact" w:val="326"/>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240"/>
              <w:jc w:val="left"/>
            </w:pPr>
            <w:r>
              <w:rPr>
                <w:rStyle w:val="5pt0pt"/>
              </w:rPr>
              <w:t>Уменьшение капитала - всего:</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3220</w:t>
            </w:r>
          </w:p>
        </w:tc>
        <w:tc>
          <w:tcPr>
            <w:tcW w:w="1210"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360"/>
              <w:jc w:val="left"/>
            </w:pPr>
            <w:r>
              <w:rPr>
                <w:rStyle w:val="5pt0pt"/>
              </w:rPr>
              <w:t>-</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(108412)</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600"/>
              <w:jc w:val="left"/>
            </w:pPr>
            <w:r>
              <w:rPr>
                <w:rStyle w:val="5pt0pt"/>
              </w:rPr>
              <w:t>(108412)</w:t>
            </w:r>
          </w:p>
        </w:tc>
      </w:tr>
      <w:tr w:rsidR="00F7736D" w:rsidTr="00F7736D">
        <w:trPr>
          <w:trHeight w:hRule="exact" w:val="446"/>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250" w:lineRule="exact"/>
              <w:ind w:left="240"/>
              <w:jc w:val="left"/>
            </w:pPr>
            <w:r>
              <w:rPr>
                <w:rStyle w:val="5pt0pt"/>
              </w:rPr>
              <w:t>в том числе убыток</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3221</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540"/>
              <w:jc w:val="left"/>
            </w:pPr>
            <w:r>
              <w:rPr>
                <w:rStyle w:val="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(105313)</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600"/>
              <w:jc w:val="left"/>
            </w:pPr>
            <w:r>
              <w:rPr>
                <w:rStyle w:val="5pt0pt"/>
              </w:rPr>
              <w:t>(105313)</w:t>
            </w:r>
          </w:p>
        </w:tc>
      </w:tr>
      <w:tr w:rsidR="00F7736D" w:rsidTr="00F7736D">
        <w:trPr>
          <w:trHeight w:hRule="exact" w:val="274"/>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240"/>
              <w:jc w:val="left"/>
            </w:pPr>
            <w:r>
              <w:rPr>
                <w:rStyle w:val="5pt0pt"/>
              </w:rPr>
              <w:t>переоценка имущества</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3222</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540"/>
              <w:jc w:val="left"/>
            </w:pPr>
            <w:r>
              <w:rPr>
                <w:rStyle w:val="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r>
      <w:tr w:rsidR="00F7736D" w:rsidTr="00F7736D">
        <w:trPr>
          <w:trHeight w:hRule="exact" w:val="202"/>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240"/>
              <w:jc w:val="left"/>
            </w:pPr>
            <w:r>
              <w:rPr>
                <w:rStyle w:val="5pt0pt"/>
              </w:rPr>
              <w:t>уменьшение капитала</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3223</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540"/>
              <w:jc w:val="left"/>
            </w:pPr>
            <w:r>
              <w:rPr>
                <w:rStyle w:val="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r>
      <w:tr w:rsidR="00F7736D" w:rsidTr="00F7736D">
        <w:trPr>
          <w:trHeight w:hRule="exact" w:val="202"/>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уменьшение номинальной стоимости акций</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3224</w:t>
            </w:r>
          </w:p>
        </w:tc>
        <w:tc>
          <w:tcPr>
            <w:tcW w:w="1210"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r>
      <w:tr w:rsidR="00F7736D" w:rsidTr="00F7736D">
        <w:trPr>
          <w:trHeight w:hRule="exact" w:val="197"/>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240"/>
              <w:jc w:val="left"/>
            </w:pPr>
            <w:r>
              <w:rPr>
                <w:rStyle w:val="5pt0pt"/>
              </w:rPr>
              <w:t>уменьшение количества акций</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3225</w:t>
            </w:r>
          </w:p>
        </w:tc>
        <w:tc>
          <w:tcPr>
            <w:tcW w:w="1210"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80" w:lineRule="exact"/>
            </w:pPr>
            <w:r>
              <w:rPr>
                <w:rStyle w:val="Arial4pt0pt150"/>
                <w:rFonts w:eastAsia="Lucida Sans Unicode"/>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80" w:lineRule="exact"/>
              <w:ind w:left="420"/>
              <w:jc w:val="left"/>
            </w:pPr>
            <w:r>
              <w:rPr>
                <w:rStyle w:val="Arial4pt0pt150"/>
                <w:rFonts w:eastAsia="Lucida Sans Unicode"/>
              </w:rPr>
              <w:t>-</w:t>
            </w:r>
          </w:p>
        </w:tc>
      </w:tr>
      <w:tr w:rsidR="00F7736D" w:rsidTr="00F7736D">
        <w:trPr>
          <w:trHeight w:hRule="exact" w:val="192"/>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реорганизация юридического лица</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3226</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80" w:lineRule="exact"/>
              <w:ind w:left="400"/>
              <w:jc w:val="left"/>
            </w:pPr>
            <w:r>
              <w:rPr>
                <w:rStyle w:val="Arial4pt0pt150"/>
                <w:rFonts w:eastAsia="Lucida Sans Unicode"/>
              </w:rPr>
              <w:t>-</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80" w:lineRule="exact"/>
            </w:pPr>
            <w:r>
              <w:rPr>
                <w:rStyle w:val="Arial4pt0pt150"/>
                <w:rFonts w:eastAsia="Lucida Sans Unicode"/>
              </w:rPr>
              <w:t>-</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80" w:lineRule="exact"/>
              <w:ind w:left="420"/>
              <w:jc w:val="left"/>
            </w:pPr>
            <w:r>
              <w:rPr>
                <w:rStyle w:val="Arial4pt0pt150"/>
                <w:rFonts w:eastAsia="Lucida Sans Unicode"/>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360"/>
              <w:jc w:val="left"/>
            </w:pPr>
            <w:r>
              <w:rPr>
                <w:rStyle w:val="5pt0pt"/>
              </w:rPr>
              <w:t>.</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80" w:lineRule="exact"/>
            </w:pPr>
            <w:r>
              <w:rPr>
                <w:rStyle w:val="Arial4pt0pt150"/>
                <w:rFonts w:eastAsia="Lucida Sans Unicode"/>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80" w:lineRule="exact"/>
              <w:ind w:left="420"/>
              <w:jc w:val="left"/>
            </w:pPr>
            <w:r>
              <w:rPr>
                <w:rStyle w:val="Arial4pt0pt150"/>
                <w:rFonts w:eastAsia="Lucida Sans Unicode"/>
              </w:rPr>
              <w:t>-</w:t>
            </w:r>
          </w:p>
        </w:tc>
      </w:tr>
      <w:tr w:rsidR="00F7736D" w:rsidTr="00F7736D">
        <w:trPr>
          <w:trHeight w:hRule="exact" w:val="206"/>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240"/>
              <w:jc w:val="left"/>
            </w:pPr>
            <w:r>
              <w:rPr>
                <w:rStyle w:val="5pt0pt"/>
              </w:rPr>
              <w:t>дивиденды</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3227</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540"/>
              <w:jc w:val="left"/>
            </w:pPr>
            <w:r>
              <w:rPr>
                <w:rStyle w:val="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(3099)</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140"/>
              <w:jc w:val="right"/>
            </w:pPr>
            <w:r>
              <w:rPr>
                <w:rStyle w:val="5pt0pt"/>
              </w:rPr>
              <w:t>(3099)</w:t>
            </w:r>
          </w:p>
        </w:tc>
      </w:tr>
      <w:tr w:rsidR="00F7736D" w:rsidTr="00F7736D">
        <w:trPr>
          <w:trHeight w:hRule="exact" w:val="206"/>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240"/>
              <w:jc w:val="left"/>
            </w:pPr>
            <w:r>
              <w:rPr>
                <w:rStyle w:val="5pt0pt"/>
              </w:rPr>
              <w:t>Изменение добавочного капитала</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3230</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540"/>
              <w:jc w:val="left"/>
            </w:pPr>
            <w:r>
              <w:rPr>
                <w:rStyle w:val="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(1712)</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80" w:lineRule="exact"/>
              <w:ind w:left="540"/>
              <w:jc w:val="left"/>
            </w:pPr>
            <w:r>
              <w:rPr>
                <w:rStyle w:val="Arial4pt0pt150"/>
                <w:rFonts w:eastAsia="Lucida Sans Unicode"/>
              </w:rPr>
              <w:t>-</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600"/>
              <w:jc w:val="left"/>
            </w:pPr>
            <w:r>
              <w:rPr>
                <w:rStyle w:val="65pt0pt"/>
              </w:rPr>
              <w:t>X</w:t>
            </w:r>
          </w:p>
        </w:tc>
      </w:tr>
      <w:tr w:rsidR="00F7736D" w:rsidTr="00F7736D">
        <w:trPr>
          <w:trHeight w:hRule="exact" w:val="202"/>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240"/>
              <w:jc w:val="left"/>
            </w:pPr>
            <w:r>
              <w:rPr>
                <w:rStyle w:val="65pt0pt"/>
              </w:rPr>
              <w:t>Изменение резервного капитала</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3240</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540"/>
              <w:jc w:val="left"/>
            </w:pPr>
            <w:r>
              <w:rPr>
                <w:rStyle w:val="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19"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80" w:lineRule="exact"/>
            </w:pPr>
            <w:r>
              <w:rPr>
                <w:rStyle w:val="Arial4pt0pt150"/>
                <w:rFonts w:eastAsia="Lucida Sans Unicode"/>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80" w:lineRule="exact"/>
              <w:ind w:left="600"/>
              <w:jc w:val="left"/>
            </w:pPr>
            <w:r>
              <w:rPr>
                <w:rStyle w:val="Arial4pt0pt150"/>
                <w:rFonts w:eastAsia="Lucida Sans Unicode"/>
              </w:rPr>
              <w:t>V</w:t>
            </w:r>
          </w:p>
        </w:tc>
      </w:tr>
      <w:tr w:rsidR="00F7736D" w:rsidTr="00F7736D">
        <w:trPr>
          <w:trHeight w:hRule="exact" w:val="202"/>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Величина капитала на 31 Декабря 2017 г.</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3200</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right="40"/>
              <w:jc w:val="right"/>
            </w:pPr>
            <w:r>
              <w:rPr>
                <w:rStyle w:val="65pt0pt"/>
              </w:rPr>
              <w:t>517</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80" w:lineRule="exact"/>
            </w:pPr>
            <w:r>
              <w:rPr>
                <w:rStyle w:val="Arial4pt0pt150"/>
                <w:rFonts w:eastAsia="Lucida Sans Unicode"/>
              </w:rPr>
              <w:t>-</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6107</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129</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2858</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right="140"/>
              <w:jc w:val="right"/>
            </w:pPr>
            <w:r>
              <w:rPr>
                <w:rStyle w:val="65pt0pt"/>
              </w:rPr>
              <w:t>9611</w:t>
            </w:r>
          </w:p>
        </w:tc>
      </w:tr>
      <w:tr w:rsidR="00F7736D" w:rsidTr="00F7736D">
        <w:trPr>
          <w:trHeight w:hRule="exact" w:val="403"/>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60" w:line="130" w:lineRule="exact"/>
            </w:pPr>
            <w:r>
              <w:rPr>
                <w:rStyle w:val="5pt0pt"/>
              </w:rPr>
              <w:t xml:space="preserve">За </w:t>
            </w:r>
            <w:r>
              <w:rPr>
                <w:rStyle w:val="65pt0pt"/>
              </w:rPr>
              <w:t xml:space="preserve">2018 </w:t>
            </w:r>
            <w:r>
              <w:rPr>
                <w:rStyle w:val="5pt0pt"/>
              </w:rPr>
              <w:t>г.</w:t>
            </w:r>
          </w:p>
          <w:p w:rsidR="00F7736D" w:rsidRDefault="00F7736D" w:rsidP="00F7736D">
            <w:pPr>
              <w:pStyle w:val="61"/>
              <w:framePr w:w="11434" w:h="9965" w:wrap="none" w:vAnchor="page" w:hAnchor="page" w:x="237" w:y="3603"/>
              <w:shd w:val="clear" w:color="auto" w:fill="auto"/>
              <w:spacing w:before="60" w:after="0" w:line="130" w:lineRule="exact"/>
              <w:ind w:left="240"/>
              <w:jc w:val="left"/>
            </w:pPr>
            <w:r>
              <w:rPr>
                <w:rStyle w:val="65pt0pt"/>
              </w:rPr>
              <w:t xml:space="preserve">Увеличение капитала </w:t>
            </w:r>
            <w:r>
              <w:rPr>
                <w:rStyle w:val="Arial4pt0pt150"/>
                <w:rFonts w:eastAsia="Lucida Sans Unicode"/>
              </w:rPr>
              <w:t xml:space="preserve">- </w:t>
            </w:r>
            <w:r>
              <w:rPr>
                <w:rStyle w:val="65pt0pt"/>
              </w:rPr>
              <w:t>всего'</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3310</w:t>
            </w:r>
          </w:p>
        </w:tc>
        <w:tc>
          <w:tcPr>
            <w:tcW w:w="1210"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200" w:lineRule="exact"/>
            </w:pPr>
            <w:r>
              <w:rPr>
                <w:rStyle w:val="Tahoma10pt0pt"/>
              </w:rPr>
              <w:t>.</w:t>
            </w:r>
          </w:p>
        </w:tc>
        <w:tc>
          <w:tcPr>
            <w:tcW w:w="1224"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200" w:lineRule="exact"/>
              <w:ind w:left="540"/>
              <w:jc w:val="left"/>
            </w:pPr>
            <w:r>
              <w:rPr>
                <w:rStyle w:val="Tahoma10pt0pt"/>
              </w:rPr>
              <w:t>.</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4568</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140"/>
              <w:jc w:val="right"/>
            </w:pPr>
            <w:r>
              <w:rPr>
                <w:rStyle w:val="5pt0pt"/>
              </w:rPr>
              <w:t>4568</w:t>
            </w:r>
          </w:p>
        </w:tc>
      </w:tr>
      <w:tr w:rsidR="00F7736D" w:rsidTr="00F7736D">
        <w:trPr>
          <w:trHeight w:hRule="exact" w:val="403"/>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97" w:lineRule="exact"/>
              <w:ind w:left="240"/>
              <w:jc w:val="left"/>
            </w:pPr>
            <w:r>
              <w:rPr>
                <w:rStyle w:val="65pt0pt"/>
              </w:rPr>
              <w:t>в том числе чистая прибыль</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3311</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4325</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140"/>
              <w:jc w:val="right"/>
            </w:pPr>
            <w:r>
              <w:rPr>
                <w:rStyle w:val="5pt0pt"/>
              </w:rPr>
              <w:t>4325</w:t>
            </w:r>
          </w:p>
        </w:tc>
      </w:tr>
      <w:tr w:rsidR="00F7736D" w:rsidTr="00F7736D">
        <w:trPr>
          <w:trHeight w:hRule="exact" w:val="192"/>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240"/>
              <w:jc w:val="left"/>
            </w:pPr>
            <w:r>
              <w:rPr>
                <w:rStyle w:val="65pt0pt"/>
              </w:rPr>
              <w:t>переоценка имущесша</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3312</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r>
      <w:tr w:rsidR="00F7736D" w:rsidTr="00F7736D">
        <w:trPr>
          <w:trHeight w:hRule="exact" w:val="211"/>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240"/>
              <w:jc w:val="left"/>
            </w:pPr>
            <w:r>
              <w:rPr>
                <w:rStyle w:val="65pt0pt"/>
              </w:rPr>
              <w:t>увеличение капитала</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3313</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243</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right="140"/>
              <w:jc w:val="right"/>
            </w:pPr>
            <w:r>
              <w:rPr>
                <w:rStyle w:val="65pt0pt"/>
              </w:rPr>
              <w:t>243</w:t>
            </w:r>
          </w:p>
        </w:tc>
      </w:tr>
      <w:tr w:rsidR="00F7736D" w:rsidTr="00F7736D">
        <w:trPr>
          <w:trHeight w:hRule="exact" w:val="206"/>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240"/>
              <w:jc w:val="left"/>
            </w:pPr>
            <w:r>
              <w:rPr>
                <w:rStyle w:val="65pt0pt"/>
              </w:rPr>
              <w:t>дополнительный выпуск акций</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3314</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540"/>
              <w:jc w:val="left"/>
            </w:pPr>
            <w:r>
              <w:rPr>
                <w:rStyle w:val="5pt0pt"/>
              </w:rPr>
              <w:t>-</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r>
      <w:tr w:rsidR="00F7736D" w:rsidTr="00F7736D">
        <w:trPr>
          <w:trHeight w:hRule="exact" w:val="197"/>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240"/>
              <w:jc w:val="left"/>
            </w:pPr>
            <w:r>
              <w:rPr>
                <w:rStyle w:val="65pt0pt"/>
              </w:rPr>
              <w:t>увеличение номинальной стоимости акций</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3315</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80" w:lineRule="exact"/>
            </w:pPr>
            <w:r>
              <w:rPr>
                <w:rStyle w:val="Arial4pt0pt150"/>
                <w:rFonts w:eastAsia="Lucida Sans Unicode"/>
              </w:rPr>
              <w:t>-</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600"/>
              <w:jc w:val="left"/>
            </w:pPr>
            <w:r>
              <w:rPr>
                <w:rStyle w:val="5pt0pt"/>
              </w:rPr>
              <w:t>X</w:t>
            </w:r>
          </w:p>
        </w:tc>
      </w:tr>
      <w:tr w:rsidR="00F7736D" w:rsidTr="00F7736D">
        <w:trPr>
          <w:trHeight w:hRule="exact" w:val="197"/>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реорганизация юридического лица</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3316</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r>
      <w:tr w:rsidR="00F7736D" w:rsidTr="00F7736D">
        <w:trPr>
          <w:trHeight w:hRule="exact" w:val="158"/>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240"/>
              <w:jc w:val="left"/>
            </w:pPr>
            <w:r>
              <w:rPr>
                <w:rStyle w:val="5pt0pt"/>
              </w:rPr>
              <w:t>Уменьшение капитала - всего:</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3320</w:t>
            </w:r>
          </w:p>
        </w:tc>
        <w:tc>
          <w:tcPr>
            <w:tcW w:w="1210"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214"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224"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r>
      <w:tr w:rsidR="00F7736D" w:rsidTr="00F7736D">
        <w:trPr>
          <w:trHeight w:hRule="exact" w:val="389"/>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97" w:lineRule="exact"/>
              <w:ind w:left="240"/>
              <w:jc w:val="left"/>
            </w:pPr>
            <w:r>
              <w:rPr>
                <w:rStyle w:val="5pt0pt"/>
              </w:rPr>
              <w:t>в том числе убыток</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3321</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200" w:lineRule="exact"/>
            </w:pPr>
            <w:r>
              <w:rPr>
                <w:rStyle w:val="Tahoma10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framePr w:w="11434" w:h="9965" w:wrap="none" w:vAnchor="page" w:hAnchor="page" w:x="237" w:y="3603"/>
              <w:rPr>
                <w:sz w:val="10"/>
                <w:szCs w:val="10"/>
              </w:rPr>
            </w:pPr>
          </w:p>
        </w:tc>
      </w:tr>
      <w:tr w:rsidR="00F7736D" w:rsidTr="00F7736D">
        <w:trPr>
          <w:trHeight w:hRule="exact" w:val="197"/>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240"/>
              <w:jc w:val="left"/>
            </w:pPr>
            <w:r>
              <w:rPr>
                <w:rStyle w:val="65pt0pt"/>
              </w:rPr>
              <w:t>переоценка имущества</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3322</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r>
      <w:tr w:rsidR="00F7736D" w:rsidTr="00F7736D">
        <w:trPr>
          <w:trHeight w:hRule="exact" w:val="202"/>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240"/>
              <w:jc w:val="left"/>
            </w:pPr>
            <w:r>
              <w:rPr>
                <w:rStyle w:val="65pt0pt"/>
              </w:rPr>
              <w:t>уменьшение капитала</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3323</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r>
      <w:tr w:rsidR="00F7736D" w:rsidTr="00F7736D">
        <w:trPr>
          <w:trHeight w:hRule="exact" w:val="197"/>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уменьшение номинальной стоимости акций</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3324</w:t>
            </w:r>
          </w:p>
        </w:tc>
        <w:tc>
          <w:tcPr>
            <w:tcW w:w="1210"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r>
      <w:tr w:rsidR="00F7736D" w:rsidTr="00F7736D">
        <w:trPr>
          <w:trHeight w:hRule="exact" w:val="202"/>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240"/>
              <w:jc w:val="left"/>
            </w:pPr>
            <w:r>
              <w:rPr>
                <w:rStyle w:val="65pt0pt"/>
              </w:rPr>
              <w:t>уменьшение количества акций</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3325</w:t>
            </w:r>
          </w:p>
        </w:tc>
        <w:tc>
          <w:tcPr>
            <w:tcW w:w="1210"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r>
      <w:tr w:rsidR="00F7736D" w:rsidTr="00F7736D">
        <w:trPr>
          <w:trHeight w:hRule="exact" w:val="202"/>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реорганизация юридического лица</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3326</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420"/>
              <w:jc w:val="left"/>
            </w:pPr>
            <w:r>
              <w:rPr>
                <w:rStyle w:val="5pt0pt"/>
              </w:rPr>
              <w:t>-</w:t>
            </w:r>
          </w:p>
        </w:tc>
      </w:tr>
      <w:tr w:rsidR="00F7736D" w:rsidTr="00F7736D">
        <w:trPr>
          <w:trHeight w:hRule="exact" w:val="197"/>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240"/>
              <w:jc w:val="left"/>
            </w:pPr>
            <w:r>
              <w:rPr>
                <w:rStyle w:val="65pt0pt"/>
              </w:rPr>
              <w:t>дивиденды</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3327</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00"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framePr w:w="11434" w:h="9965" w:wrap="none" w:vAnchor="page" w:hAnchor="page" w:x="237" w:y="3603"/>
              <w:rPr>
                <w:sz w:val="10"/>
                <w:szCs w:val="10"/>
              </w:rPr>
            </w:pPr>
          </w:p>
        </w:tc>
      </w:tr>
      <w:tr w:rsidR="00F7736D" w:rsidTr="00F7736D">
        <w:trPr>
          <w:trHeight w:hRule="exact" w:val="197"/>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240"/>
              <w:jc w:val="left"/>
            </w:pPr>
            <w:r>
              <w:rPr>
                <w:rStyle w:val="65pt0pt"/>
              </w:rPr>
              <w:t>Изменение добавочного капитала</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3330</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(358</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00" w:type="dxa"/>
            <w:tcBorders>
              <w:top w:val="single" w:sz="4" w:space="0" w:color="auto"/>
              <w:left w:val="single" w:sz="4" w:space="0" w:color="auto"/>
            </w:tcBorders>
            <w:shd w:val="clear" w:color="auto" w:fill="FFFFFF"/>
          </w:tcPr>
          <w:p w:rsidR="00F7736D" w:rsidRDefault="00F7736D" w:rsidP="00F7736D">
            <w:pPr>
              <w:framePr w:w="11434" w:h="9965" w:wrap="none" w:vAnchor="page" w:hAnchor="page" w:x="237" w:y="3603"/>
              <w:rPr>
                <w:sz w:val="10"/>
                <w:szCs w:val="10"/>
              </w:rPr>
            </w:pP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600"/>
              <w:jc w:val="left"/>
            </w:pPr>
            <w:r>
              <w:rPr>
                <w:rStyle w:val="5pt0pt"/>
              </w:rPr>
              <w:t>X</w:t>
            </w:r>
          </w:p>
        </w:tc>
      </w:tr>
      <w:tr w:rsidR="00F7736D" w:rsidTr="00F7736D">
        <w:trPr>
          <w:trHeight w:hRule="exact" w:val="206"/>
        </w:trPr>
        <w:tc>
          <w:tcPr>
            <w:tcW w:w="350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240"/>
              <w:jc w:val="left"/>
            </w:pPr>
            <w:r>
              <w:rPr>
                <w:rStyle w:val="65pt0pt"/>
              </w:rPr>
              <w:t>Изменение резервного капитала</w:t>
            </w:r>
          </w:p>
        </w:tc>
        <w:tc>
          <w:tcPr>
            <w:tcW w:w="557"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3340</w:t>
            </w:r>
          </w:p>
        </w:tc>
        <w:tc>
          <w:tcPr>
            <w:tcW w:w="121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540"/>
              <w:jc w:val="left"/>
            </w:pPr>
            <w:r>
              <w:rPr>
                <w:rStyle w:val="65pt0pt"/>
              </w:rPr>
              <w:t>X</w:t>
            </w:r>
          </w:p>
        </w:tc>
        <w:tc>
          <w:tcPr>
            <w:tcW w:w="121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24"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X</w:t>
            </w:r>
          </w:p>
        </w:tc>
        <w:tc>
          <w:tcPr>
            <w:tcW w:w="1219"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00" w:type="dxa"/>
            <w:tcBorders>
              <w:top w:val="single" w:sz="4" w:space="0" w:color="auto"/>
              <w:lef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3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left="600"/>
              <w:jc w:val="left"/>
            </w:pPr>
            <w:r>
              <w:rPr>
                <w:rStyle w:val="5pt0pt"/>
              </w:rPr>
              <w:t>X</w:t>
            </w:r>
          </w:p>
        </w:tc>
      </w:tr>
      <w:tr w:rsidR="00F7736D" w:rsidTr="00F7736D">
        <w:trPr>
          <w:trHeight w:hRule="exact" w:val="240"/>
        </w:trPr>
        <w:tc>
          <w:tcPr>
            <w:tcW w:w="350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pPr>
            <w:r>
              <w:rPr>
                <w:rStyle w:val="65pt0pt"/>
              </w:rPr>
              <w:t>Величина капитала на 31 Декабря 2018 г</w:t>
            </w:r>
          </w:p>
        </w:tc>
        <w:tc>
          <w:tcPr>
            <w:tcW w:w="557"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left="120"/>
              <w:jc w:val="left"/>
            </w:pPr>
            <w:r>
              <w:rPr>
                <w:rStyle w:val="65pt0pt"/>
              </w:rPr>
              <w:t>3300</w:t>
            </w:r>
          </w:p>
        </w:tc>
        <w:tc>
          <w:tcPr>
            <w:tcW w:w="1210"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517</w:t>
            </w:r>
          </w:p>
        </w:tc>
        <w:tc>
          <w:tcPr>
            <w:tcW w:w="121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pPr>
            <w:r>
              <w:rPr>
                <w:rStyle w:val="5pt0pt"/>
              </w:rPr>
              <w:t>-</w:t>
            </w:r>
          </w:p>
        </w:tc>
        <w:tc>
          <w:tcPr>
            <w:tcW w:w="122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lang w:val="en-US"/>
              </w:rPr>
              <w:t>574S</w:t>
            </w:r>
          </w:p>
        </w:tc>
        <w:tc>
          <w:tcPr>
            <w:tcW w:w="1219"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12$</w:t>
            </w:r>
          </w:p>
        </w:tc>
        <w:tc>
          <w:tcPr>
            <w:tcW w:w="1200"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00" w:lineRule="exact"/>
              <w:ind w:right="40"/>
              <w:jc w:val="right"/>
            </w:pPr>
            <w:r>
              <w:rPr>
                <w:rStyle w:val="5pt0pt"/>
              </w:rPr>
              <w:t>7426</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11434" w:h="9965" w:wrap="none" w:vAnchor="page" w:hAnchor="page" w:x="237" w:y="3603"/>
              <w:shd w:val="clear" w:color="auto" w:fill="auto"/>
              <w:spacing w:after="0" w:line="130" w:lineRule="exact"/>
              <w:ind w:right="140"/>
              <w:jc w:val="right"/>
            </w:pPr>
            <w:r>
              <w:rPr>
                <w:rStyle w:val="65pt0pt"/>
              </w:rPr>
              <w:t>13821</w:t>
            </w:r>
          </w:p>
        </w:tc>
      </w:tr>
    </w:tbl>
    <w:p w:rsidR="00F7736D" w:rsidRDefault="00F7736D" w:rsidP="00F7736D">
      <w:pPr>
        <w:framePr w:wrap="none" w:vAnchor="page" w:hAnchor="page" w:x="232" w:y="14148"/>
        <w:widowControl w:val="0"/>
        <w:numPr>
          <w:ilvl w:val="0"/>
          <w:numId w:val="16"/>
        </w:numPr>
        <w:tabs>
          <w:tab w:val="left" w:pos="991"/>
        </w:tabs>
        <w:spacing w:after="0" w:line="140" w:lineRule="exact"/>
        <w:ind w:left="780"/>
      </w:pPr>
      <w:r>
        <w:rPr>
          <w:color w:val="000000"/>
        </w:rPr>
        <w:t>Корректировки в связи с изменением учетной политики и исправлением ошибок</w:t>
      </w:r>
    </w:p>
    <w:tbl>
      <w:tblPr>
        <w:tblOverlap w:val="never"/>
        <w:tblW w:w="0" w:type="auto"/>
        <w:tblLayout w:type="fixed"/>
        <w:tblCellMar>
          <w:left w:w="10" w:type="dxa"/>
          <w:right w:w="10" w:type="dxa"/>
        </w:tblCellMar>
        <w:tblLook w:val="04A0"/>
      </w:tblPr>
      <w:tblGrid>
        <w:gridCol w:w="3466"/>
        <w:gridCol w:w="552"/>
        <w:gridCol w:w="1210"/>
        <w:gridCol w:w="1229"/>
        <w:gridCol w:w="1210"/>
        <w:gridCol w:w="1267"/>
      </w:tblGrid>
      <w:tr w:rsidR="00F7736D" w:rsidTr="00F7736D">
        <w:trPr>
          <w:trHeight w:hRule="exact" w:val="202"/>
        </w:trPr>
        <w:tc>
          <w:tcPr>
            <w:tcW w:w="3466" w:type="dxa"/>
            <w:vMerge w:val="restart"/>
            <w:tcBorders>
              <w:top w:val="single" w:sz="4" w:space="0" w:color="auto"/>
              <w:left w:val="single" w:sz="4" w:space="0" w:color="auto"/>
            </w:tcBorders>
            <w:shd w:val="clear" w:color="auto" w:fill="FFFFFF"/>
          </w:tcPr>
          <w:p w:rsidR="00F7736D" w:rsidRDefault="00F7736D" w:rsidP="00F7736D">
            <w:pPr>
              <w:pStyle w:val="61"/>
              <w:framePr w:w="8933" w:h="1958" w:wrap="none" w:vAnchor="page" w:hAnchor="page" w:x="367" w:y="14547"/>
              <w:shd w:val="clear" w:color="auto" w:fill="auto"/>
              <w:spacing w:after="0" w:line="130" w:lineRule="exact"/>
            </w:pPr>
            <w:r>
              <w:rPr>
                <w:rStyle w:val="65pt0pt"/>
              </w:rPr>
              <w:t>Наименование показателя</w:t>
            </w:r>
          </w:p>
        </w:tc>
        <w:tc>
          <w:tcPr>
            <w:tcW w:w="552" w:type="dxa"/>
            <w:vMerge w:val="restart"/>
            <w:tcBorders>
              <w:top w:val="single" w:sz="4" w:space="0" w:color="auto"/>
              <w:left w:val="single" w:sz="4" w:space="0" w:color="auto"/>
            </w:tcBorders>
            <w:shd w:val="clear" w:color="auto" w:fill="FFFFFF"/>
          </w:tcPr>
          <w:p w:rsidR="00F7736D" w:rsidRDefault="00F7736D" w:rsidP="00F7736D">
            <w:pPr>
              <w:pStyle w:val="61"/>
              <w:framePr w:w="8933" w:h="1958" w:wrap="none" w:vAnchor="page" w:hAnchor="page" w:x="367" w:y="14547"/>
              <w:shd w:val="clear" w:color="auto" w:fill="auto"/>
              <w:spacing w:after="0" w:line="130" w:lineRule="exact"/>
              <w:ind w:left="120"/>
              <w:jc w:val="left"/>
            </w:pPr>
            <w:r>
              <w:rPr>
                <w:rStyle w:val="65pt0pt"/>
              </w:rPr>
              <w:t>Код</w:t>
            </w:r>
          </w:p>
        </w:tc>
        <w:tc>
          <w:tcPr>
            <w:tcW w:w="1210" w:type="dxa"/>
            <w:vMerge w:val="restart"/>
            <w:tcBorders>
              <w:top w:val="single" w:sz="4" w:space="0" w:color="auto"/>
              <w:left w:val="single" w:sz="4" w:space="0" w:color="auto"/>
            </w:tcBorders>
            <w:shd w:val="clear" w:color="auto" w:fill="FFFFFF"/>
          </w:tcPr>
          <w:p w:rsidR="00F7736D" w:rsidRDefault="00F7736D" w:rsidP="00F7736D">
            <w:pPr>
              <w:pStyle w:val="61"/>
              <w:framePr w:w="8933" w:h="1958" w:wrap="none" w:vAnchor="page" w:hAnchor="page" w:x="367" w:y="14547"/>
              <w:shd w:val="clear" w:color="auto" w:fill="auto"/>
              <w:spacing w:after="0" w:line="168" w:lineRule="exact"/>
            </w:pPr>
            <w:r>
              <w:rPr>
                <w:rStyle w:val="65pt0pt"/>
              </w:rPr>
              <w:t>На 31 Декабря 2016 г.</w:t>
            </w:r>
          </w:p>
        </w:tc>
        <w:tc>
          <w:tcPr>
            <w:tcW w:w="2439" w:type="dxa"/>
            <w:gridSpan w:val="2"/>
            <w:tcBorders>
              <w:top w:val="single" w:sz="4" w:space="0" w:color="auto"/>
              <w:left w:val="single" w:sz="4" w:space="0" w:color="auto"/>
            </w:tcBorders>
            <w:shd w:val="clear" w:color="auto" w:fill="FFFFFF"/>
          </w:tcPr>
          <w:p w:rsidR="00F7736D" w:rsidRDefault="00F7736D" w:rsidP="00F7736D">
            <w:pPr>
              <w:pStyle w:val="61"/>
              <w:framePr w:w="8933" w:h="1958" w:wrap="none" w:vAnchor="page" w:hAnchor="page" w:x="367" w:y="14547"/>
              <w:shd w:val="clear" w:color="auto" w:fill="auto"/>
              <w:spacing w:after="0" w:line="130" w:lineRule="exact"/>
              <w:ind w:left="140"/>
              <w:jc w:val="left"/>
            </w:pPr>
            <w:r>
              <w:rPr>
                <w:rStyle w:val="65pt0pt"/>
              </w:rPr>
              <w:t>Изменения капитала за 2017 г.</w:t>
            </w:r>
          </w:p>
        </w:tc>
        <w:tc>
          <w:tcPr>
            <w:tcW w:w="1267" w:type="dxa"/>
            <w:vMerge w:val="restart"/>
            <w:tcBorders>
              <w:top w:val="single" w:sz="4" w:space="0" w:color="auto"/>
              <w:left w:val="single" w:sz="4" w:space="0" w:color="auto"/>
              <w:right w:val="single" w:sz="4" w:space="0" w:color="auto"/>
            </w:tcBorders>
            <w:shd w:val="clear" w:color="auto" w:fill="FFFFFF"/>
          </w:tcPr>
          <w:p w:rsidR="00F7736D" w:rsidRDefault="00F7736D" w:rsidP="00F7736D">
            <w:pPr>
              <w:pStyle w:val="61"/>
              <w:framePr w:w="8933" w:h="1958" w:wrap="none" w:vAnchor="page" w:hAnchor="page" w:x="367" w:y="14547"/>
              <w:shd w:val="clear" w:color="auto" w:fill="auto"/>
              <w:spacing w:after="0" w:line="168" w:lineRule="exact"/>
            </w:pPr>
            <w:r>
              <w:rPr>
                <w:rStyle w:val="65pt0pt"/>
              </w:rPr>
              <w:t>На 31 Декабря 2017 г.</w:t>
            </w:r>
          </w:p>
        </w:tc>
      </w:tr>
      <w:tr w:rsidR="00F7736D" w:rsidTr="00F7736D">
        <w:trPr>
          <w:trHeight w:hRule="exact" w:val="523"/>
        </w:trPr>
        <w:tc>
          <w:tcPr>
            <w:tcW w:w="3466" w:type="dxa"/>
            <w:vMerge/>
            <w:tcBorders>
              <w:left w:val="single" w:sz="4" w:space="0" w:color="auto"/>
            </w:tcBorders>
            <w:shd w:val="clear" w:color="auto" w:fill="FFFFFF"/>
          </w:tcPr>
          <w:p w:rsidR="00F7736D" w:rsidRDefault="00F7736D" w:rsidP="00F7736D">
            <w:pPr>
              <w:framePr w:w="8933" w:h="1958" w:wrap="none" w:vAnchor="page" w:hAnchor="page" w:x="367" w:y="14547"/>
            </w:pPr>
          </w:p>
        </w:tc>
        <w:tc>
          <w:tcPr>
            <w:tcW w:w="552" w:type="dxa"/>
            <w:vMerge/>
            <w:tcBorders>
              <w:left w:val="single" w:sz="4" w:space="0" w:color="auto"/>
            </w:tcBorders>
            <w:shd w:val="clear" w:color="auto" w:fill="FFFFFF"/>
          </w:tcPr>
          <w:p w:rsidR="00F7736D" w:rsidRDefault="00F7736D" w:rsidP="00F7736D">
            <w:pPr>
              <w:framePr w:w="8933" w:h="1958" w:wrap="none" w:vAnchor="page" w:hAnchor="page" w:x="367" w:y="14547"/>
            </w:pPr>
          </w:p>
        </w:tc>
        <w:tc>
          <w:tcPr>
            <w:tcW w:w="1210" w:type="dxa"/>
            <w:vMerge/>
            <w:tcBorders>
              <w:left w:val="single" w:sz="4" w:space="0" w:color="auto"/>
            </w:tcBorders>
            <w:shd w:val="clear" w:color="auto" w:fill="FFFFFF"/>
          </w:tcPr>
          <w:p w:rsidR="00F7736D" w:rsidRDefault="00F7736D" w:rsidP="00F7736D">
            <w:pPr>
              <w:framePr w:w="8933" w:h="1958" w:wrap="none" w:vAnchor="page" w:hAnchor="page" w:x="367" w:y="14547"/>
            </w:pPr>
          </w:p>
        </w:tc>
        <w:tc>
          <w:tcPr>
            <w:tcW w:w="1229" w:type="dxa"/>
            <w:tcBorders>
              <w:top w:val="single" w:sz="4" w:space="0" w:color="auto"/>
              <w:left w:val="single" w:sz="4" w:space="0" w:color="auto"/>
            </w:tcBorders>
            <w:shd w:val="clear" w:color="auto" w:fill="FFFFFF"/>
          </w:tcPr>
          <w:p w:rsidR="00F7736D" w:rsidRDefault="00F7736D" w:rsidP="00F7736D">
            <w:pPr>
              <w:pStyle w:val="61"/>
              <w:framePr w:w="8933" w:h="1958" w:wrap="none" w:vAnchor="page" w:hAnchor="page" w:x="367" w:y="14547"/>
              <w:shd w:val="clear" w:color="auto" w:fill="auto"/>
              <w:spacing w:after="0" w:line="163" w:lineRule="exact"/>
              <w:ind w:left="300" w:hanging="220"/>
              <w:jc w:val="left"/>
            </w:pPr>
            <w:r>
              <w:rPr>
                <w:rStyle w:val="65pt0pt"/>
              </w:rPr>
              <w:t>за счет чистой прибыли (убытка)</w:t>
            </w:r>
          </w:p>
        </w:tc>
        <w:tc>
          <w:tcPr>
            <w:tcW w:w="1210" w:type="dxa"/>
            <w:tcBorders>
              <w:top w:val="single" w:sz="4" w:space="0" w:color="auto"/>
              <w:left w:val="single" w:sz="4" w:space="0" w:color="auto"/>
            </w:tcBorders>
            <w:shd w:val="clear" w:color="auto" w:fill="FFFFFF"/>
          </w:tcPr>
          <w:p w:rsidR="00F7736D" w:rsidRDefault="00F7736D" w:rsidP="00F7736D">
            <w:pPr>
              <w:pStyle w:val="61"/>
              <w:framePr w:w="8933" w:h="1958" w:wrap="none" w:vAnchor="page" w:hAnchor="page" w:x="367" w:y="14547"/>
              <w:shd w:val="clear" w:color="auto" w:fill="auto"/>
              <w:spacing w:after="0" w:line="163" w:lineRule="exact"/>
              <w:ind w:left="200"/>
              <w:jc w:val="left"/>
            </w:pPr>
            <w:r>
              <w:rPr>
                <w:rStyle w:val="65pt0pt"/>
              </w:rPr>
              <w:t>за счет иных факторов</w:t>
            </w:r>
          </w:p>
        </w:tc>
        <w:tc>
          <w:tcPr>
            <w:tcW w:w="1267" w:type="dxa"/>
            <w:vMerge/>
            <w:tcBorders>
              <w:left w:val="single" w:sz="4" w:space="0" w:color="auto"/>
              <w:right w:val="single" w:sz="4" w:space="0" w:color="auto"/>
            </w:tcBorders>
            <w:shd w:val="clear" w:color="auto" w:fill="FFFFFF"/>
          </w:tcPr>
          <w:p w:rsidR="00F7736D" w:rsidRDefault="00F7736D" w:rsidP="00F7736D">
            <w:pPr>
              <w:framePr w:w="8933" w:h="1958" w:wrap="none" w:vAnchor="page" w:hAnchor="page" w:x="367" w:y="14547"/>
            </w:pPr>
          </w:p>
        </w:tc>
      </w:tr>
      <w:tr w:rsidR="00F7736D" w:rsidTr="00F7736D">
        <w:trPr>
          <w:trHeight w:hRule="exact" w:val="398"/>
        </w:trPr>
        <w:tc>
          <w:tcPr>
            <w:tcW w:w="3466" w:type="dxa"/>
            <w:vMerge w:val="restart"/>
            <w:tcBorders>
              <w:top w:val="single" w:sz="4" w:space="0" w:color="auto"/>
              <w:left w:val="single" w:sz="4" w:space="0" w:color="auto"/>
            </w:tcBorders>
            <w:shd w:val="clear" w:color="auto" w:fill="FFFFFF"/>
          </w:tcPr>
          <w:p w:rsidR="00F7736D" w:rsidRDefault="00F7736D" w:rsidP="00F7736D">
            <w:pPr>
              <w:pStyle w:val="61"/>
              <w:framePr w:w="8933" w:h="1958" w:wrap="none" w:vAnchor="page" w:hAnchor="page" w:x="367" w:y="14547"/>
              <w:shd w:val="clear" w:color="auto" w:fill="auto"/>
              <w:spacing w:after="300" w:line="226" w:lineRule="exact"/>
              <w:jc w:val="both"/>
            </w:pPr>
            <w:r>
              <w:rPr>
                <w:rStyle w:val="65pt0pt"/>
              </w:rPr>
              <w:t>Капитал - всего до корректировок корректировка в связи с:</w:t>
            </w:r>
          </w:p>
          <w:p w:rsidR="00F7736D" w:rsidRDefault="00F7736D" w:rsidP="00F7736D">
            <w:pPr>
              <w:pStyle w:val="61"/>
              <w:framePr w:w="8933" w:h="1958" w:wrap="none" w:vAnchor="page" w:hAnchor="page" w:x="367" w:y="14547"/>
              <w:shd w:val="clear" w:color="auto" w:fill="auto"/>
              <w:spacing w:before="300" w:after="0" w:line="130" w:lineRule="exact"/>
              <w:ind w:left="220"/>
              <w:jc w:val="left"/>
            </w:pPr>
            <w:r>
              <w:rPr>
                <w:rStyle w:val="65pt0pt"/>
              </w:rPr>
              <w:t>изменением учетной политики</w:t>
            </w:r>
          </w:p>
        </w:tc>
        <w:tc>
          <w:tcPr>
            <w:tcW w:w="552" w:type="dxa"/>
            <w:tcBorders>
              <w:top w:val="single" w:sz="4" w:space="0" w:color="auto"/>
              <w:left w:val="single" w:sz="4" w:space="0" w:color="auto"/>
            </w:tcBorders>
            <w:shd w:val="clear" w:color="auto" w:fill="FFFFFF"/>
          </w:tcPr>
          <w:p w:rsidR="00F7736D" w:rsidRDefault="00F7736D" w:rsidP="00F7736D">
            <w:pPr>
              <w:pStyle w:val="61"/>
              <w:framePr w:w="8933" w:h="1958" w:wrap="none" w:vAnchor="page" w:hAnchor="page" w:x="367" w:y="14547"/>
              <w:shd w:val="clear" w:color="auto" w:fill="auto"/>
              <w:spacing w:after="0" w:line="130" w:lineRule="exact"/>
              <w:ind w:left="120"/>
              <w:jc w:val="left"/>
            </w:pPr>
            <w:r>
              <w:rPr>
                <w:rStyle w:val="65pt0pt"/>
              </w:rPr>
              <w:t>3400</w:t>
            </w:r>
          </w:p>
        </w:tc>
        <w:tc>
          <w:tcPr>
            <w:tcW w:w="1210" w:type="dxa"/>
            <w:tcBorders>
              <w:top w:val="single" w:sz="4" w:space="0" w:color="auto"/>
              <w:left w:val="single" w:sz="4" w:space="0" w:color="auto"/>
            </w:tcBorders>
            <w:shd w:val="clear" w:color="auto" w:fill="FFFFFF"/>
          </w:tcPr>
          <w:p w:rsidR="00F7736D" w:rsidRDefault="00F7736D" w:rsidP="00F7736D">
            <w:pPr>
              <w:framePr w:w="8933" w:h="1958" w:wrap="none" w:vAnchor="page" w:hAnchor="page" w:x="367" w:y="14547"/>
              <w:rPr>
                <w:sz w:val="10"/>
                <w:szCs w:val="10"/>
              </w:rPr>
            </w:pPr>
          </w:p>
        </w:tc>
        <w:tc>
          <w:tcPr>
            <w:tcW w:w="1229" w:type="dxa"/>
            <w:tcBorders>
              <w:top w:val="single" w:sz="4" w:space="0" w:color="auto"/>
              <w:left w:val="single" w:sz="4" w:space="0" w:color="auto"/>
            </w:tcBorders>
            <w:shd w:val="clear" w:color="auto" w:fill="FFFFFF"/>
          </w:tcPr>
          <w:p w:rsidR="00F7736D" w:rsidRDefault="00F7736D" w:rsidP="00F7736D">
            <w:pPr>
              <w:framePr w:w="8933" w:h="1958" w:wrap="none" w:vAnchor="page" w:hAnchor="page" w:x="367" w:y="14547"/>
              <w:rPr>
                <w:sz w:val="10"/>
                <w:szCs w:val="10"/>
              </w:rPr>
            </w:pPr>
          </w:p>
        </w:tc>
        <w:tc>
          <w:tcPr>
            <w:tcW w:w="1210" w:type="dxa"/>
            <w:tcBorders>
              <w:top w:val="single" w:sz="4" w:space="0" w:color="auto"/>
              <w:left w:val="single" w:sz="4" w:space="0" w:color="auto"/>
            </w:tcBorders>
            <w:shd w:val="clear" w:color="auto" w:fill="FFFFFF"/>
          </w:tcPr>
          <w:p w:rsidR="00F7736D" w:rsidRDefault="00F7736D" w:rsidP="00F7736D">
            <w:pPr>
              <w:framePr w:w="8933" w:h="1958" w:wrap="none" w:vAnchor="page" w:hAnchor="page" w:x="367" w:y="14547"/>
              <w:rPr>
                <w:sz w:val="10"/>
                <w:szCs w:val="10"/>
              </w:rPr>
            </w:pPr>
          </w:p>
        </w:tc>
        <w:tc>
          <w:tcPr>
            <w:tcW w:w="1267" w:type="dxa"/>
            <w:tcBorders>
              <w:top w:val="single" w:sz="4" w:space="0" w:color="auto"/>
              <w:left w:val="single" w:sz="4" w:space="0" w:color="auto"/>
              <w:right w:val="single" w:sz="4" w:space="0" w:color="auto"/>
            </w:tcBorders>
            <w:shd w:val="clear" w:color="auto" w:fill="FFFFFF"/>
          </w:tcPr>
          <w:p w:rsidR="00F7736D" w:rsidRDefault="00F7736D" w:rsidP="00F7736D">
            <w:pPr>
              <w:framePr w:w="8933" w:h="1958" w:wrap="none" w:vAnchor="page" w:hAnchor="page" w:x="367" w:y="14547"/>
              <w:rPr>
                <w:sz w:val="10"/>
                <w:szCs w:val="10"/>
              </w:rPr>
            </w:pPr>
          </w:p>
        </w:tc>
      </w:tr>
      <w:tr w:rsidR="00F7736D" w:rsidTr="00F7736D">
        <w:trPr>
          <w:trHeight w:hRule="exact" w:val="835"/>
        </w:trPr>
        <w:tc>
          <w:tcPr>
            <w:tcW w:w="3466" w:type="dxa"/>
            <w:vMerge/>
            <w:tcBorders>
              <w:left w:val="single" w:sz="4" w:space="0" w:color="auto"/>
            </w:tcBorders>
            <w:shd w:val="clear" w:color="auto" w:fill="FFFFFF"/>
          </w:tcPr>
          <w:p w:rsidR="00F7736D" w:rsidRDefault="00F7736D" w:rsidP="00F7736D">
            <w:pPr>
              <w:framePr w:w="8933" w:h="1958" w:wrap="none" w:vAnchor="page" w:hAnchor="page" w:x="367" w:y="14547"/>
            </w:pPr>
          </w:p>
        </w:tc>
        <w:tc>
          <w:tcPr>
            <w:tcW w:w="552"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933" w:h="1958" w:wrap="none" w:vAnchor="page" w:hAnchor="page" w:x="367" w:y="14547"/>
              <w:shd w:val="clear" w:color="auto" w:fill="auto"/>
              <w:spacing w:after="0" w:line="130" w:lineRule="exact"/>
              <w:ind w:left="120"/>
              <w:jc w:val="left"/>
            </w:pPr>
            <w:r>
              <w:rPr>
                <w:rStyle w:val="65pt0pt"/>
              </w:rPr>
              <w:t>3410</w:t>
            </w:r>
          </w:p>
        </w:tc>
        <w:tc>
          <w:tcPr>
            <w:tcW w:w="1210" w:type="dxa"/>
            <w:tcBorders>
              <w:top w:val="single" w:sz="4" w:space="0" w:color="auto"/>
              <w:left w:val="single" w:sz="4" w:space="0" w:color="auto"/>
              <w:bottom w:val="single" w:sz="4" w:space="0" w:color="auto"/>
            </w:tcBorders>
            <w:shd w:val="clear" w:color="auto" w:fill="FFFFFF"/>
          </w:tcPr>
          <w:p w:rsidR="00F7736D" w:rsidRDefault="00F7736D" w:rsidP="00F7736D">
            <w:pPr>
              <w:framePr w:w="8933" w:h="1958" w:wrap="none" w:vAnchor="page" w:hAnchor="page" w:x="367" w:y="14547"/>
              <w:rPr>
                <w:sz w:val="10"/>
                <w:szCs w:val="10"/>
              </w:rPr>
            </w:pPr>
          </w:p>
        </w:tc>
        <w:tc>
          <w:tcPr>
            <w:tcW w:w="1229" w:type="dxa"/>
            <w:tcBorders>
              <w:top w:val="single" w:sz="4" w:space="0" w:color="auto"/>
              <w:left w:val="single" w:sz="4" w:space="0" w:color="auto"/>
              <w:bottom w:val="single" w:sz="4" w:space="0" w:color="auto"/>
            </w:tcBorders>
            <w:shd w:val="clear" w:color="auto" w:fill="FFFFFF"/>
          </w:tcPr>
          <w:p w:rsidR="00F7736D" w:rsidRDefault="00F7736D" w:rsidP="00F7736D">
            <w:pPr>
              <w:framePr w:w="8933" w:h="1958" w:wrap="none" w:vAnchor="page" w:hAnchor="page" w:x="367" w:y="14547"/>
              <w:rPr>
                <w:sz w:val="10"/>
                <w:szCs w:val="10"/>
              </w:rPr>
            </w:pPr>
          </w:p>
        </w:tc>
        <w:tc>
          <w:tcPr>
            <w:tcW w:w="1210" w:type="dxa"/>
            <w:tcBorders>
              <w:top w:val="single" w:sz="4" w:space="0" w:color="auto"/>
              <w:left w:val="single" w:sz="4" w:space="0" w:color="auto"/>
              <w:bottom w:val="single" w:sz="4" w:space="0" w:color="auto"/>
            </w:tcBorders>
            <w:shd w:val="clear" w:color="auto" w:fill="FFFFFF"/>
          </w:tcPr>
          <w:p w:rsidR="00F7736D" w:rsidRDefault="00F7736D" w:rsidP="00F7736D">
            <w:pPr>
              <w:framePr w:w="8933" w:h="1958" w:wrap="none" w:vAnchor="page" w:hAnchor="page" w:x="367" w:y="14547"/>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framePr w:w="8933" w:h="1958" w:wrap="none" w:vAnchor="page" w:hAnchor="page" w:x="367" w:y="14547"/>
              <w:rPr>
                <w:sz w:val="10"/>
                <w:szCs w:val="10"/>
              </w:rPr>
            </w:pPr>
          </w:p>
        </w:tc>
      </w:tr>
    </w:tbl>
    <w:p w:rsidR="00F7736D" w:rsidRDefault="00F7736D" w:rsidP="00F7736D">
      <w:pPr>
        <w:pStyle w:val="61"/>
        <w:framePr w:w="624" w:h="202" w:hRule="exact" w:wrap="none" w:vAnchor="page" w:hAnchor="page" w:x="8748" w:y="298"/>
        <w:shd w:val="clear" w:color="auto" w:fill="auto"/>
        <w:spacing w:after="0" w:line="180" w:lineRule="exact"/>
        <w:ind w:left="40"/>
      </w:pPr>
      <w:r>
        <w:rPr>
          <w:color w:val="000000"/>
        </w:rPr>
        <w:t>коды</w:t>
      </w:r>
    </w:p>
    <w:p w:rsidR="00F7736D" w:rsidRDefault="00F7736D" w:rsidP="00F7736D">
      <w:pPr>
        <w:framePr w:wrap="none" w:vAnchor="page" w:hAnchor="page" w:x="8095" w:y="872"/>
        <w:spacing w:after="0" w:line="130" w:lineRule="exact"/>
        <w:ind w:left="100"/>
      </w:pPr>
      <w:r>
        <w:rPr>
          <w:color w:val="000000"/>
        </w:rPr>
        <w:t>31</w:t>
      </w:r>
    </w:p>
    <w:p w:rsidR="00F7736D" w:rsidRDefault="00F7736D" w:rsidP="00F7736D">
      <w:pPr>
        <w:framePr w:w="682" w:h="437" w:hRule="exact" w:wrap="none" w:vAnchor="page" w:hAnchor="page" w:x="8709" w:y="593"/>
        <w:spacing w:after="104" w:line="130" w:lineRule="exact"/>
        <w:ind w:left="40"/>
      </w:pPr>
      <w:r>
        <w:rPr>
          <w:color w:val="000000"/>
        </w:rPr>
        <w:t>0710003</w:t>
      </w:r>
    </w:p>
    <w:p w:rsidR="00F7736D" w:rsidRDefault="00F7736D" w:rsidP="00F7736D">
      <w:pPr>
        <w:pStyle w:val="92"/>
        <w:framePr w:w="682" w:h="437" w:hRule="exact" w:wrap="none" w:vAnchor="page" w:hAnchor="page" w:x="8709" w:y="593"/>
        <w:shd w:val="clear" w:color="auto" w:fill="auto"/>
        <w:spacing w:before="0" w:line="120" w:lineRule="exact"/>
        <w:ind w:left="40"/>
      </w:pPr>
      <w:r>
        <w:rPr>
          <w:color w:val="000000"/>
        </w:rPr>
        <w:t>12</w:t>
      </w:r>
    </w:p>
    <w:p w:rsidR="00F7736D" w:rsidRDefault="00F7736D" w:rsidP="00F7736D">
      <w:pPr>
        <w:pStyle w:val="101"/>
        <w:framePr w:wrap="none" w:vAnchor="page" w:hAnchor="page" w:x="9420" w:y="698"/>
        <w:shd w:val="clear" w:color="auto" w:fill="auto"/>
        <w:spacing w:line="440" w:lineRule="exact"/>
        <w:ind w:left="100"/>
      </w:pPr>
      <w:r>
        <w:rPr>
          <w:color w:val="000000"/>
        </w:rPr>
        <w:t>С</w:t>
      </w:r>
    </w:p>
    <w:p w:rsidR="00F7736D" w:rsidRDefault="00F7736D" w:rsidP="00F7736D">
      <w:pPr>
        <w:framePr w:wrap="none" w:vAnchor="page" w:hAnchor="page" w:x="9708" w:y="862"/>
        <w:spacing w:after="0" w:line="130" w:lineRule="exact"/>
        <w:ind w:left="100"/>
      </w:pPr>
      <w:r>
        <w:rPr>
          <w:color w:val="000000"/>
        </w:rPr>
        <w:t>2018</w:t>
      </w:r>
    </w:p>
    <w:p w:rsidR="00F7736D" w:rsidRDefault="00F7736D" w:rsidP="00F7736D">
      <w:pPr>
        <w:framePr w:w="797" w:h="201" w:hRule="exact" w:wrap="none" w:vAnchor="page" w:hAnchor="page" w:x="8671" w:y="1188"/>
        <w:spacing w:line="140" w:lineRule="exact"/>
        <w:jc w:val="center"/>
      </w:pPr>
      <w:r>
        <w:rPr>
          <w:color w:val="000000"/>
        </w:rPr>
        <w:t>26119655</w:t>
      </w:r>
    </w:p>
    <w:p w:rsidR="00F7736D" w:rsidRDefault="00F7736D" w:rsidP="00F7736D">
      <w:pPr>
        <w:framePr w:w="950" w:h="170" w:hRule="exact" w:wrap="none" w:vAnchor="page" w:hAnchor="page" w:x="8594" w:y="1534"/>
        <w:spacing w:after="0" w:line="130" w:lineRule="exact"/>
      </w:pPr>
      <w:r>
        <w:rPr>
          <w:color w:val="000000"/>
        </w:rPr>
        <w:t>7705004590</w:t>
      </w:r>
    </w:p>
    <w:p w:rsidR="00F7736D" w:rsidRDefault="00F7736D" w:rsidP="00F7736D">
      <w:pPr>
        <w:framePr w:w="509" w:h="174" w:hRule="exact" w:wrap="none" w:vAnchor="page" w:hAnchor="page" w:x="8815" w:y="1858"/>
        <w:spacing w:line="140" w:lineRule="exact"/>
        <w:jc w:val="center"/>
      </w:pPr>
      <w:r>
        <w:rPr>
          <w:color w:val="000000"/>
        </w:rPr>
        <w:t>46.90</w:t>
      </w:r>
    </w:p>
    <w:p w:rsidR="00F7736D" w:rsidRDefault="00F7736D" w:rsidP="00F7736D">
      <w:pPr>
        <w:framePr w:wrap="none" w:vAnchor="page" w:hAnchor="page" w:x="8316" w:y="2340"/>
        <w:spacing w:after="0" w:line="130" w:lineRule="exact"/>
        <w:ind w:left="100"/>
      </w:pPr>
      <w:r>
        <w:rPr>
          <w:color w:val="000000"/>
        </w:rPr>
        <w:t>47</w:t>
      </w:r>
    </w:p>
    <w:p w:rsidR="00F7736D" w:rsidRDefault="00F7736D" w:rsidP="00F7736D">
      <w:pPr>
        <w:framePr w:wrap="none" w:vAnchor="page" w:hAnchor="page" w:x="9544" w:y="2338"/>
        <w:spacing w:line="140" w:lineRule="exact"/>
        <w:ind w:left="100"/>
      </w:pPr>
      <w:r>
        <w:rPr>
          <w:color w:val="000000"/>
        </w:rPr>
        <w:t>16</w:t>
      </w:r>
    </w:p>
    <w:p w:rsidR="00F7736D" w:rsidRDefault="00F7736D" w:rsidP="00F7736D">
      <w:pPr>
        <w:framePr w:wrap="none" w:vAnchor="page" w:hAnchor="page" w:x="8901" w:y="2811"/>
        <w:spacing w:after="0" w:line="130" w:lineRule="exact"/>
        <w:ind w:left="100"/>
      </w:pPr>
      <w:r>
        <w:rPr>
          <w:color w:val="000000"/>
        </w:rPr>
        <w:t>384</w:t>
      </w:r>
    </w:p>
    <w:p w:rsidR="00F7736D" w:rsidRDefault="00F7736D" w:rsidP="00F7736D">
      <w:pPr>
        <w:rPr>
          <w:sz w:val="2"/>
          <w:szCs w:val="2"/>
        </w:rPr>
        <w:sectPr w:rsidR="00F7736D">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3413"/>
        <w:gridCol w:w="552"/>
        <w:gridCol w:w="1214"/>
        <w:gridCol w:w="1210"/>
        <w:gridCol w:w="1229"/>
        <w:gridCol w:w="1262"/>
      </w:tblGrid>
      <w:tr w:rsidR="00F7736D" w:rsidTr="00F7736D">
        <w:trPr>
          <w:trHeight w:hRule="exact" w:val="446"/>
        </w:trPr>
        <w:tc>
          <w:tcPr>
            <w:tcW w:w="3413" w:type="dxa"/>
            <w:tcBorders>
              <w:top w:val="single" w:sz="4" w:space="0" w:color="auto"/>
              <w:lef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206" w:lineRule="exact"/>
              <w:ind w:left="200"/>
              <w:jc w:val="left"/>
            </w:pPr>
            <w:r>
              <w:rPr>
                <w:rStyle w:val="Arial6pt0pt"/>
              </w:rPr>
              <w:lastRenderedPageBreak/>
              <w:t>исправлением ошибок после корректировок</w:t>
            </w:r>
          </w:p>
        </w:tc>
        <w:tc>
          <w:tcPr>
            <w:tcW w:w="552" w:type="dxa"/>
            <w:tcBorders>
              <w:top w:val="single" w:sz="4" w:space="0" w:color="auto"/>
              <w:lef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60" w:line="130" w:lineRule="exact"/>
              <w:ind w:left="120"/>
              <w:jc w:val="left"/>
            </w:pPr>
            <w:r>
              <w:rPr>
                <w:rStyle w:val="65pt0pt"/>
              </w:rPr>
              <w:t>3420</w:t>
            </w:r>
          </w:p>
          <w:p w:rsidR="00F7736D" w:rsidRDefault="00F7736D" w:rsidP="00F7736D">
            <w:pPr>
              <w:pStyle w:val="61"/>
              <w:framePr w:w="8880" w:h="3470" w:wrap="none" w:vAnchor="page" w:hAnchor="page" w:x="470" w:y="3293"/>
              <w:shd w:val="clear" w:color="auto" w:fill="auto"/>
              <w:spacing w:before="60" w:after="0" w:line="130" w:lineRule="exact"/>
              <w:ind w:left="120"/>
              <w:jc w:val="left"/>
            </w:pPr>
            <w:r>
              <w:rPr>
                <w:rStyle w:val="65pt0pt"/>
              </w:rPr>
              <w:t>3500</w:t>
            </w:r>
          </w:p>
        </w:tc>
        <w:tc>
          <w:tcPr>
            <w:tcW w:w="1214" w:type="dxa"/>
            <w:tcBorders>
              <w:top w:val="single" w:sz="4" w:space="0" w:color="auto"/>
              <w:left w:val="single" w:sz="4" w:space="0" w:color="auto"/>
            </w:tcBorders>
            <w:shd w:val="clear" w:color="auto" w:fill="FFFFFF"/>
          </w:tcPr>
          <w:p w:rsidR="00F7736D" w:rsidRDefault="00F7736D" w:rsidP="00F7736D">
            <w:pPr>
              <w:framePr w:w="8880" w:h="3470" w:wrap="none" w:vAnchor="page" w:hAnchor="page" w:x="470" w:y="3293"/>
              <w:rPr>
                <w:sz w:val="10"/>
                <w:szCs w:val="10"/>
              </w:rPr>
            </w:pPr>
          </w:p>
        </w:tc>
        <w:tc>
          <w:tcPr>
            <w:tcW w:w="1210" w:type="dxa"/>
            <w:tcBorders>
              <w:top w:val="single" w:sz="4" w:space="0" w:color="auto"/>
              <w:lef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130" w:lineRule="exact"/>
            </w:pPr>
            <w:r>
              <w:rPr>
                <w:rStyle w:val="65pt0pt"/>
              </w:rPr>
              <w:t>•</w:t>
            </w:r>
          </w:p>
        </w:tc>
        <w:tc>
          <w:tcPr>
            <w:tcW w:w="1229" w:type="dxa"/>
            <w:tcBorders>
              <w:top w:val="single" w:sz="4" w:space="0" w:color="auto"/>
              <w:lef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130" w:lineRule="exact"/>
            </w:pPr>
            <w:r>
              <w:rPr>
                <w:rStyle w:val="65pt0pt"/>
              </w:rPr>
              <w:t>■</w:t>
            </w:r>
          </w:p>
        </w:tc>
        <w:tc>
          <w:tcPr>
            <w:tcW w:w="1262" w:type="dxa"/>
            <w:tcBorders>
              <w:top w:val="single" w:sz="4" w:space="0" w:color="auto"/>
              <w:left w:val="single" w:sz="4" w:space="0" w:color="auto"/>
              <w:right w:val="single" w:sz="4" w:space="0" w:color="auto"/>
            </w:tcBorders>
            <w:shd w:val="clear" w:color="auto" w:fill="FFFFFF"/>
          </w:tcPr>
          <w:p w:rsidR="00F7736D" w:rsidRDefault="00F7736D" w:rsidP="00F7736D">
            <w:pPr>
              <w:framePr w:w="8880" w:h="3470" w:wrap="none" w:vAnchor="page" w:hAnchor="page" w:x="470" w:y="3293"/>
              <w:rPr>
                <w:sz w:val="10"/>
                <w:szCs w:val="10"/>
              </w:rPr>
            </w:pPr>
          </w:p>
        </w:tc>
      </w:tr>
      <w:tr w:rsidR="00F7736D" w:rsidTr="00F7736D">
        <w:trPr>
          <w:trHeight w:hRule="exact" w:val="710"/>
        </w:trPr>
        <w:tc>
          <w:tcPr>
            <w:tcW w:w="3413" w:type="dxa"/>
            <w:vMerge w:val="restart"/>
            <w:tcBorders>
              <w:top w:val="single" w:sz="4" w:space="0" w:color="auto"/>
              <w:lef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60" w:line="163" w:lineRule="exact"/>
              <w:jc w:val="both"/>
            </w:pPr>
            <w:r>
              <w:rPr>
                <w:rStyle w:val="Arial6pt0pt"/>
              </w:rPr>
              <w:t>з том числе — «фаснреденепндо ирииыль ^еминрьиыи</w:t>
            </w:r>
          </w:p>
          <w:p w:rsidR="00F7736D" w:rsidRDefault="00F7736D" w:rsidP="00F7736D">
            <w:pPr>
              <w:pStyle w:val="61"/>
              <w:framePr w:w="8880" w:h="3470" w:wrap="none" w:vAnchor="page" w:hAnchor="page" w:x="470" w:y="3293"/>
              <w:shd w:val="clear" w:color="auto" w:fill="auto"/>
              <w:spacing w:before="60" w:after="0" w:line="216" w:lineRule="exact"/>
              <w:ind w:left="200"/>
              <w:jc w:val="left"/>
            </w:pPr>
            <w:r>
              <w:rPr>
                <w:rStyle w:val="65pt0pt"/>
              </w:rPr>
              <w:t>до корректировок корректиронка нсиязи с</w:t>
            </w:r>
          </w:p>
          <w:p w:rsidR="00F7736D" w:rsidRDefault="00F7736D" w:rsidP="00F7736D">
            <w:pPr>
              <w:pStyle w:val="61"/>
              <w:framePr w:w="8880" w:h="3470" w:wrap="none" w:vAnchor="page" w:hAnchor="page" w:x="470" w:y="3293"/>
              <w:shd w:val="clear" w:color="auto" w:fill="auto"/>
              <w:spacing w:after="0" w:line="197" w:lineRule="exact"/>
              <w:ind w:left="200"/>
              <w:jc w:val="left"/>
            </w:pPr>
            <w:r>
              <w:rPr>
                <w:rStyle w:val="65pt0pt"/>
              </w:rPr>
              <w:t>изменением учи</w:t>
            </w:r>
            <w:r>
              <w:rPr>
                <w:rStyle w:val="65pt0pt"/>
                <w:lang w:val="en-US"/>
              </w:rPr>
              <w:t>i</w:t>
            </w:r>
            <w:r>
              <w:rPr>
                <w:rStyle w:val="65pt0pt"/>
              </w:rPr>
              <w:t>мои политики испранлеииом ошибок после коррек</w:t>
            </w:r>
            <w:r>
              <w:rPr>
                <w:rStyle w:val="TimesNewRoman55pt0pt"/>
                <w:rFonts w:eastAsia="Lucida Sans Unicode"/>
              </w:rPr>
              <w:t>1</w:t>
            </w:r>
            <w:r>
              <w:rPr>
                <w:rStyle w:val="65pt0pt"/>
              </w:rPr>
              <w:t>иронок</w:t>
            </w:r>
          </w:p>
        </w:tc>
        <w:tc>
          <w:tcPr>
            <w:tcW w:w="552" w:type="dxa"/>
            <w:tcBorders>
              <w:top w:val="single" w:sz="4" w:space="0" w:color="auto"/>
              <w:lef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130" w:lineRule="exact"/>
              <w:ind w:left="120"/>
              <w:jc w:val="left"/>
            </w:pPr>
            <w:r>
              <w:rPr>
                <w:rStyle w:val="65pt0pt"/>
              </w:rPr>
              <w:t>3401</w:t>
            </w:r>
          </w:p>
        </w:tc>
        <w:tc>
          <w:tcPr>
            <w:tcW w:w="1214" w:type="dxa"/>
            <w:tcBorders>
              <w:top w:val="single" w:sz="4" w:space="0" w:color="auto"/>
              <w:left w:val="single" w:sz="4" w:space="0" w:color="auto"/>
            </w:tcBorders>
            <w:shd w:val="clear" w:color="auto" w:fill="FFFFFF"/>
          </w:tcPr>
          <w:p w:rsidR="00F7736D" w:rsidRDefault="00F7736D" w:rsidP="00F7736D">
            <w:pPr>
              <w:framePr w:w="8880" w:h="3470" w:wrap="none" w:vAnchor="page" w:hAnchor="page" w:x="470" w:y="3293"/>
              <w:rPr>
                <w:sz w:val="10"/>
                <w:szCs w:val="10"/>
              </w:rPr>
            </w:pPr>
          </w:p>
        </w:tc>
        <w:tc>
          <w:tcPr>
            <w:tcW w:w="1210" w:type="dxa"/>
            <w:tcBorders>
              <w:top w:val="single" w:sz="4" w:space="0" w:color="auto"/>
              <w:left w:val="single" w:sz="4" w:space="0" w:color="auto"/>
            </w:tcBorders>
            <w:shd w:val="clear" w:color="auto" w:fill="FFFFFF"/>
          </w:tcPr>
          <w:p w:rsidR="00F7736D" w:rsidRDefault="00F7736D" w:rsidP="00F7736D">
            <w:pPr>
              <w:framePr w:w="8880" w:h="3470" w:wrap="none" w:vAnchor="page" w:hAnchor="page" w:x="470" w:y="3293"/>
              <w:rPr>
                <w:sz w:val="10"/>
                <w:szCs w:val="10"/>
              </w:rPr>
            </w:pPr>
          </w:p>
        </w:tc>
        <w:tc>
          <w:tcPr>
            <w:tcW w:w="1229" w:type="dxa"/>
            <w:tcBorders>
              <w:top w:val="single" w:sz="4" w:space="0" w:color="auto"/>
              <w:left w:val="single" w:sz="4" w:space="0" w:color="auto"/>
            </w:tcBorders>
            <w:shd w:val="clear" w:color="auto" w:fill="FFFFFF"/>
          </w:tcPr>
          <w:p w:rsidR="00F7736D" w:rsidRDefault="00F7736D" w:rsidP="00F7736D">
            <w:pPr>
              <w:framePr w:w="8880" w:h="3470" w:wrap="none" w:vAnchor="page" w:hAnchor="page" w:x="470" w:y="3293"/>
              <w:rPr>
                <w:sz w:val="10"/>
                <w:szCs w:val="10"/>
              </w:rPr>
            </w:pPr>
          </w:p>
        </w:tc>
        <w:tc>
          <w:tcPr>
            <w:tcW w:w="126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8880" w:h="3470" w:wrap="none" w:vAnchor="page" w:hAnchor="page" w:x="470" w:y="3293"/>
              <w:shd w:val="clear" w:color="auto" w:fill="auto"/>
              <w:tabs>
                <w:tab w:val="left" w:leader="hyphen" w:pos="302"/>
              </w:tabs>
              <w:spacing w:after="0" w:line="200" w:lineRule="exact"/>
              <w:ind w:right="40"/>
              <w:jc w:val="right"/>
            </w:pPr>
            <w:r>
              <w:rPr>
                <w:rStyle w:val="Tahoma10pt0pt"/>
              </w:rPr>
              <w:tab/>
            </w:r>
          </w:p>
        </w:tc>
      </w:tr>
      <w:tr w:rsidR="00F7736D" w:rsidTr="00F7736D">
        <w:trPr>
          <w:trHeight w:hRule="exact" w:val="619"/>
        </w:trPr>
        <w:tc>
          <w:tcPr>
            <w:tcW w:w="3413" w:type="dxa"/>
            <w:vMerge/>
            <w:tcBorders>
              <w:left w:val="single" w:sz="4" w:space="0" w:color="auto"/>
            </w:tcBorders>
            <w:shd w:val="clear" w:color="auto" w:fill="FFFFFF"/>
          </w:tcPr>
          <w:p w:rsidR="00F7736D" w:rsidRDefault="00F7736D" w:rsidP="00F7736D">
            <w:pPr>
              <w:framePr w:w="8880" w:h="3470" w:wrap="none" w:vAnchor="page" w:hAnchor="page" w:x="470" w:y="3293"/>
            </w:pPr>
          </w:p>
        </w:tc>
        <w:tc>
          <w:tcPr>
            <w:tcW w:w="552" w:type="dxa"/>
            <w:tcBorders>
              <w:top w:val="single" w:sz="4" w:space="0" w:color="auto"/>
              <w:lef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60" w:line="120" w:lineRule="exact"/>
              <w:ind w:left="120"/>
              <w:jc w:val="left"/>
            </w:pPr>
            <w:r>
              <w:rPr>
                <w:rStyle w:val="Arial6pt0pt"/>
              </w:rPr>
              <w:t>3411</w:t>
            </w:r>
          </w:p>
          <w:p w:rsidR="00F7736D" w:rsidRDefault="00F7736D" w:rsidP="00F7736D">
            <w:pPr>
              <w:pStyle w:val="61"/>
              <w:framePr w:w="8880" w:h="3470" w:wrap="none" w:vAnchor="page" w:hAnchor="page" w:x="470" w:y="3293"/>
              <w:shd w:val="clear" w:color="auto" w:fill="auto"/>
              <w:spacing w:before="60" w:after="0" w:line="130" w:lineRule="exact"/>
              <w:ind w:left="120"/>
              <w:jc w:val="left"/>
            </w:pPr>
            <w:r>
              <w:rPr>
                <w:rStyle w:val="65pt0pt"/>
              </w:rPr>
              <w:t>3421</w:t>
            </w:r>
          </w:p>
        </w:tc>
        <w:tc>
          <w:tcPr>
            <w:tcW w:w="1214" w:type="dxa"/>
            <w:tcBorders>
              <w:top w:val="single" w:sz="4" w:space="0" w:color="auto"/>
              <w:left w:val="single" w:sz="4" w:space="0" w:color="auto"/>
            </w:tcBorders>
            <w:shd w:val="clear" w:color="auto" w:fill="FFFFFF"/>
          </w:tcPr>
          <w:p w:rsidR="00F7736D" w:rsidRDefault="00F7736D" w:rsidP="00F7736D">
            <w:pPr>
              <w:framePr w:w="8880" w:h="3470" w:wrap="none" w:vAnchor="page" w:hAnchor="page" w:x="470" w:y="3293"/>
              <w:rPr>
                <w:sz w:val="10"/>
                <w:szCs w:val="10"/>
              </w:rPr>
            </w:pPr>
          </w:p>
        </w:tc>
        <w:tc>
          <w:tcPr>
            <w:tcW w:w="1210" w:type="dxa"/>
            <w:tcBorders>
              <w:top w:val="single" w:sz="4" w:space="0" w:color="auto"/>
              <w:left w:val="single" w:sz="4" w:space="0" w:color="auto"/>
            </w:tcBorders>
            <w:shd w:val="clear" w:color="auto" w:fill="FFFFFF"/>
          </w:tcPr>
          <w:p w:rsidR="00F7736D" w:rsidRDefault="00F7736D" w:rsidP="00F7736D">
            <w:pPr>
              <w:framePr w:w="8880" w:h="3470" w:wrap="none" w:vAnchor="page" w:hAnchor="page" w:x="470" w:y="3293"/>
              <w:rPr>
                <w:sz w:val="10"/>
                <w:szCs w:val="10"/>
              </w:rPr>
            </w:pPr>
          </w:p>
        </w:tc>
        <w:tc>
          <w:tcPr>
            <w:tcW w:w="1229" w:type="dxa"/>
            <w:tcBorders>
              <w:top w:val="single" w:sz="4" w:space="0" w:color="auto"/>
              <w:lef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130" w:lineRule="exact"/>
            </w:pPr>
            <w:r>
              <w:rPr>
                <w:rStyle w:val="65pt0pt"/>
              </w:rPr>
              <w:t>-</w:t>
            </w:r>
          </w:p>
        </w:tc>
        <w:tc>
          <w:tcPr>
            <w:tcW w:w="126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130" w:lineRule="exact"/>
              <w:ind w:left="420"/>
              <w:jc w:val="left"/>
            </w:pPr>
            <w:r>
              <w:rPr>
                <w:rStyle w:val="65pt0pt"/>
              </w:rPr>
              <w:t>-</w:t>
            </w:r>
          </w:p>
        </w:tc>
      </w:tr>
      <w:tr w:rsidR="00F7736D" w:rsidTr="00F7736D">
        <w:trPr>
          <w:trHeight w:hRule="exact" w:val="907"/>
        </w:trPr>
        <w:tc>
          <w:tcPr>
            <w:tcW w:w="3413" w:type="dxa"/>
            <w:tcBorders>
              <w:top w:val="single" w:sz="4" w:space="0" w:color="auto"/>
              <w:lef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130" w:lineRule="exact"/>
              <w:ind w:right="40"/>
              <w:jc w:val="right"/>
            </w:pPr>
            <w:r>
              <w:rPr>
                <w:rStyle w:val="65pt0pt"/>
              </w:rPr>
              <w:t>3. Чи</w:t>
            </w:r>
          </w:p>
        </w:tc>
        <w:tc>
          <w:tcPr>
            <w:tcW w:w="552" w:type="dxa"/>
            <w:tcBorders>
              <w:top w:val="single" w:sz="4" w:space="0" w:color="auto"/>
              <w:lef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130" w:lineRule="exact"/>
              <w:ind w:left="120"/>
              <w:jc w:val="left"/>
            </w:pPr>
            <w:r>
              <w:rPr>
                <w:rStyle w:val="65pt0pt"/>
              </w:rPr>
              <w:t>стые</w:t>
            </w:r>
          </w:p>
        </w:tc>
        <w:tc>
          <w:tcPr>
            <w:tcW w:w="1214" w:type="dxa"/>
            <w:tcBorders>
              <w:top w:val="single" w:sz="4" w:space="0" w:color="auto"/>
              <w:lef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130" w:lineRule="exact"/>
              <w:ind w:left="40"/>
              <w:jc w:val="left"/>
            </w:pPr>
            <w:r>
              <w:rPr>
                <w:rStyle w:val="65pt0pt"/>
              </w:rPr>
              <w:t>активы</w:t>
            </w:r>
          </w:p>
        </w:tc>
        <w:tc>
          <w:tcPr>
            <w:tcW w:w="1210" w:type="dxa"/>
            <w:tcBorders>
              <w:top w:val="single" w:sz="4" w:space="0" w:color="auto"/>
              <w:left w:val="single" w:sz="4" w:space="0" w:color="auto"/>
            </w:tcBorders>
            <w:shd w:val="clear" w:color="auto" w:fill="FFFFFF"/>
          </w:tcPr>
          <w:p w:rsidR="00F7736D" w:rsidRDefault="00F7736D" w:rsidP="00F7736D">
            <w:pPr>
              <w:framePr w:w="8880" w:h="3470" w:wrap="none" w:vAnchor="page" w:hAnchor="page" w:x="470" w:y="3293"/>
              <w:rPr>
                <w:sz w:val="10"/>
                <w:szCs w:val="10"/>
              </w:rPr>
            </w:pPr>
          </w:p>
        </w:tc>
        <w:tc>
          <w:tcPr>
            <w:tcW w:w="1229" w:type="dxa"/>
            <w:tcBorders>
              <w:top w:val="single" w:sz="4" w:space="0" w:color="auto"/>
              <w:left w:val="single" w:sz="4" w:space="0" w:color="auto"/>
            </w:tcBorders>
            <w:shd w:val="clear" w:color="auto" w:fill="FFFFFF"/>
          </w:tcPr>
          <w:p w:rsidR="00F7736D" w:rsidRDefault="00F7736D" w:rsidP="00F7736D">
            <w:pPr>
              <w:framePr w:w="8880" w:h="3470" w:wrap="none" w:vAnchor="page" w:hAnchor="page" w:x="470" w:y="3293"/>
              <w:rPr>
                <w:sz w:val="10"/>
                <w:szCs w:val="10"/>
              </w:rPr>
            </w:pPr>
          </w:p>
        </w:tc>
        <w:tc>
          <w:tcPr>
            <w:tcW w:w="1262" w:type="dxa"/>
            <w:tcBorders>
              <w:top w:val="single" w:sz="4" w:space="0" w:color="auto"/>
              <w:left w:val="single" w:sz="4" w:space="0" w:color="auto"/>
              <w:right w:val="single" w:sz="4" w:space="0" w:color="auto"/>
            </w:tcBorders>
            <w:shd w:val="clear" w:color="auto" w:fill="FFFFFF"/>
          </w:tcPr>
          <w:p w:rsidR="00F7736D" w:rsidRDefault="00F7736D" w:rsidP="00F7736D">
            <w:pPr>
              <w:framePr w:w="8880" w:h="3470" w:wrap="none" w:vAnchor="page" w:hAnchor="page" w:x="470" w:y="3293"/>
              <w:rPr>
                <w:sz w:val="10"/>
                <w:szCs w:val="10"/>
              </w:rPr>
            </w:pPr>
          </w:p>
        </w:tc>
      </w:tr>
      <w:tr w:rsidR="00F7736D" w:rsidTr="00F7736D">
        <w:trPr>
          <w:trHeight w:hRule="exact" w:val="518"/>
        </w:trPr>
        <w:tc>
          <w:tcPr>
            <w:tcW w:w="3413" w:type="dxa"/>
            <w:tcBorders>
              <w:top w:val="single" w:sz="4" w:space="0" w:color="auto"/>
              <w:lef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288" w:lineRule="exact"/>
              <w:ind w:left="200" w:firstLine="560"/>
              <w:jc w:val="left"/>
            </w:pPr>
            <w:r>
              <w:rPr>
                <w:rStyle w:val="65pt0pt"/>
              </w:rPr>
              <w:t>Наименование показателя Чистые нкгииы</w:t>
            </w:r>
          </w:p>
        </w:tc>
        <w:tc>
          <w:tcPr>
            <w:tcW w:w="552" w:type="dxa"/>
            <w:tcBorders>
              <w:top w:val="single" w:sz="4" w:space="0" w:color="auto"/>
              <w:lef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130" w:lineRule="exact"/>
              <w:ind w:left="120"/>
              <w:jc w:val="left"/>
            </w:pPr>
            <w:r>
              <w:rPr>
                <w:rStyle w:val="65pt0pt"/>
              </w:rPr>
              <w:t>Код</w:t>
            </w:r>
          </w:p>
        </w:tc>
        <w:tc>
          <w:tcPr>
            <w:tcW w:w="1214" w:type="dxa"/>
            <w:tcBorders>
              <w:top w:val="single" w:sz="4" w:space="0" w:color="auto"/>
              <w:lef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168" w:lineRule="exact"/>
            </w:pPr>
            <w:r>
              <w:rPr>
                <w:rStyle w:val="65pt0pt"/>
              </w:rPr>
              <w:t>На 31 Декабря 2018 г</w:t>
            </w:r>
          </w:p>
        </w:tc>
        <w:tc>
          <w:tcPr>
            <w:tcW w:w="1210" w:type="dxa"/>
            <w:tcBorders>
              <w:top w:val="single" w:sz="4" w:space="0" w:color="auto"/>
              <w:lef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178" w:lineRule="exact"/>
            </w:pPr>
            <w:r>
              <w:rPr>
                <w:rStyle w:val="65pt0pt"/>
              </w:rPr>
              <w:t>На 31 Декабря 2017 г.</w:t>
            </w:r>
          </w:p>
        </w:tc>
        <w:tc>
          <w:tcPr>
            <w:tcW w:w="1229" w:type="dxa"/>
            <w:tcBorders>
              <w:top w:val="single" w:sz="4" w:space="0" w:color="auto"/>
              <w:left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182" w:lineRule="exact"/>
            </w:pPr>
            <w:r>
              <w:rPr>
                <w:rStyle w:val="65pt0pt"/>
              </w:rPr>
              <w:t>На 31 Декабря 2016 г.</w:t>
            </w:r>
          </w:p>
        </w:tc>
        <w:tc>
          <w:tcPr>
            <w:tcW w:w="1262" w:type="dxa"/>
            <w:tcBorders>
              <w:top w:val="single" w:sz="4" w:space="0" w:color="auto"/>
              <w:left w:val="single" w:sz="4" w:space="0" w:color="auto"/>
              <w:right w:val="single" w:sz="4" w:space="0" w:color="auto"/>
            </w:tcBorders>
            <w:shd w:val="clear" w:color="auto" w:fill="FFFFFF"/>
          </w:tcPr>
          <w:p w:rsidR="00F7736D" w:rsidRDefault="00F7736D" w:rsidP="00F7736D">
            <w:pPr>
              <w:framePr w:w="8880" w:h="3470" w:wrap="none" w:vAnchor="page" w:hAnchor="page" w:x="470" w:y="3293"/>
              <w:rPr>
                <w:sz w:val="10"/>
                <w:szCs w:val="10"/>
              </w:rPr>
            </w:pPr>
          </w:p>
        </w:tc>
      </w:tr>
      <w:tr w:rsidR="00F7736D" w:rsidTr="00F7736D">
        <w:trPr>
          <w:trHeight w:hRule="exact" w:val="269"/>
        </w:trPr>
        <w:tc>
          <w:tcPr>
            <w:tcW w:w="3413"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880" w:h="3470" w:wrap="none" w:vAnchor="page" w:hAnchor="page" w:x="470" w:y="3293"/>
              <w:shd w:val="clear" w:color="auto" w:fill="auto"/>
              <w:tabs>
                <w:tab w:val="left" w:leader="hyphen" w:pos="624"/>
                <w:tab w:val="left" w:leader="hyphen" w:pos="1258"/>
              </w:tabs>
              <w:spacing w:after="0" w:line="130" w:lineRule="exact"/>
              <w:ind w:right="40"/>
              <w:jc w:val="right"/>
            </w:pPr>
            <w:r>
              <w:rPr>
                <w:rStyle w:val="65pt0pt"/>
              </w:rPr>
              <w:t xml:space="preserve">- " </w:t>
            </w:r>
            <w:r>
              <w:rPr>
                <w:rStyle w:val="65pt0pt"/>
              </w:rPr>
              <w:tab/>
            </w:r>
            <w:r>
              <w:rPr>
                <w:rStyle w:val="65pt0pt"/>
              </w:rPr>
              <w:tab/>
            </w:r>
          </w:p>
        </w:tc>
        <w:tc>
          <w:tcPr>
            <w:tcW w:w="552" w:type="dxa"/>
            <w:tcBorders>
              <w:top w:val="single" w:sz="4" w:space="0" w:color="auto"/>
              <w:left w:val="single" w:sz="4" w:space="0" w:color="auto"/>
              <w:bottom w:val="single" w:sz="4" w:space="0" w:color="auto"/>
            </w:tcBorders>
            <w:shd w:val="clear" w:color="auto" w:fill="FFFFFF"/>
          </w:tcPr>
          <w:p w:rsidR="00F7736D" w:rsidRDefault="00F7736D" w:rsidP="00F7736D">
            <w:pPr>
              <w:framePr w:w="8880" w:h="3470" w:wrap="none" w:vAnchor="page" w:hAnchor="page" w:x="470" w:y="3293"/>
              <w:rPr>
                <w:sz w:val="10"/>
                <w:szCs w:val="10"/>
              </w:rPr>
            </w:pPr>
          </w:p>
        </w:tc>
        <w:tc>
          <w:tcPr>
            <w:tcW w:w="121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130" w:lineRule="exact"/>
              <w:ind w:right="120"/>
              <w:jc w:val="right"/>
            </w:pPr>
            <w:r>
              <w:rPr>
                <w:rStyle w:val="65pt0pt"/>
              </w:rPr>
              <w:t>13821</w:t>
            </w:r>
          </w:p>
        </w:tc>
        <w:tc>
          <w:tcPr>
            <w:tcW w:w="1210"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130" w:lineRule="exact"/>
              <w:ind w:right="120"/>
              <w:jc w:val="right"/>
            </w:pPr>
            <w:r>
              <w:rPr>
                <w:rStyle w:val="65pt0pt"/>
              </w:rPr>
              <w:t>9611</w:t>
            </w:r>
          </w:p>
        </w:tc>
        <w:tc>
          <w:tcPr>
            <w:tcW w:w="1229"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880" w:h="3470" w:wrap="none" w:vAnchor="page" w:hAnchor="page" w:x="470" w:y="3293"/>
              <w:shd w:val="clear" w:color="auto" w:fill="auto"/>
              <w:spacing w:after="0" w:line="130" w:lineRule="exact"/>
              <w:ind w:right="120"/>
              <w:jc w:val="right"/>
            </w:pPr>
            <w:r>
              <w:rPr>
                <w:rStyle w:val="65pt0pt"/>
              </w:rPr>
              <w:t>118300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framePr w:w="8880" w:h="3470" w:wrap="none" w:vAnchor="page" w:hAnchor="page" w:x="470" w:y="3293"/>
              <w:rPr>
                <w:sz w:val="10"/>
                <w:szCs w:val="10"/>
              </w:rPr>
            </w:pPr>
          </w:p>
        </w:tc>
      </w:tr>
    </w:tbl>
    <w:p w:rsidR="00F7736D" w:rsidRDefault="00F7736D" w:rsidP="00F7736D">
      <w:pPr>
        <w:pStyle w:val="2c"/>
        <w:framePr w:wrap="none" w:vAnchor="page" w:hAnchor="page" w:x="422" w:y="6898"/>
        <w:shd w:val="clear" w:color="auto" w:fill="auto"/>
        <w:spacing w:line="130" w:lineRule="exact"/>
      </w:pPr>
      <w:r>
        <w:rPr>
          <w:color w:val="000000"/>
          <w:vertAlign w:val="superscript"/>
        </w:rPr>
        <w:t>э</w:t>
      </w:r>
      <w:r>
        <w:rPr>
          <w:color w:val="000000"/>
        </w:rPr>
        <w:t>уководитель</w:t>
      </w:r>
    </w:p>
    <w:p w:rsidR="00F7736D" w:rsidRDefault="00F7736D" w:rsidP="00F7736D">
      <w:pPr>
        <w:framePr w:w="2381" w:h="403" w:hRule="exact" w:wrap="none" w:vAnchor="page" w:hAnchor="page" w:x="2592" w:y="7426"/>
        <w:spacing w:after="0" w:line="130" w:lineRule="exact"/>
        <w:ind w:right="20"/>
      </w:pPr>
      <w:r>
        <w:rPr>
          <w:rStyle w:val="82"/>
          <w:b w:val="0"/>
          <w:bCs w:val="0"/>
        </w:rPr>
        <w:t>Величко Григорий Викторович</w:t>
      </w:r>
    </w:p>
    <w:p w:rsidR="00F7736D" w:rsidRDefault="00F7736D" w:rsidP="00F7736D">
      <w:pPr>
        <w:framePr w:w="2381" w:h="403" w:hRule="exact" w:wrap="none" w:vAnchor="page" w:hAnchor="page" w:x="2592" w:y="7426"/>
        <w:spacing w:line="90" w:lineRule="exact"/>
        <w:ind w:right="20"/>
      </w:pPr>
      <w:r>
        <w:rPr>
          <w:rStyle w:val="114"/>
        </w:rPr>
        <w:t xml:space="preserve">(рас.нифооика </w:t>
      </w:r>
      <w:r>
        <w:rPr>
          <w:rStyle w:val="115"/>
        </w:rPr>
        <w:t>'юдписи)</w:t>
      </w:r>
    </w:p>
    <w:p w:rsidR="00F7736D" w:rsidRDefault="00F7736D" w:rsidP="00F7736D">
      <w:pPr>
        <w:rPr>
          <w:sz w:val="2"/>
          <w:szCs w:val="2"/>
        </w:rPr>
        <w:sectPr w:rsidR="00F7736D">
          <w:pgSz w:w="11906" w:h="16838"/>
          <w:pgMar w:top="0" w:right="0" w:bottom="0" w:left="0" w:header="0" w:footer="3" w:gutter="0"/>
          <w:cols w:space="720"/>
          <w:noEndnote/>
          <w:docGrid w:linePitch="360"/>
        </w:sectPr>
      </w:pPr>
      <w:r>
        <w:rPr>
          <w:noProof/>
          <w:sz w:val="24"/>
          <w:szCs w:val="24"/>
          <w:lang w:eastAsia="ru-RU"/>
        </w:rPr>
        <w:drawing>
          <wp:anchor distT="0" distB="0" distL="63500" distR="63500" simplePos="0" relativeHeight="251656704" behindDoc="1" locked="0" layoutInCell="1" allowOverlap="1">
            <wp:simplePos x="0" y="0"/>
            <wp:positionH relativeFrom="page">
              <wp:posOffset>389255</wp:posOffset>
            </wp:positionH>
            <wp:positionV relativeFrom="page">
              <wp:posOffset>4550410</wp:posOffset>
            </wp:positionV>
            <wp:extent cx="1256030" cy="420370"/>
            <wp:effectExtent l="19050" t="0" r="1270" b="0"/>
            <wp:wrapNone/>
            <wp:docPr id="8" name="Рисунок 2" descr="C:\Documents and Settings\Администратор\Мои документы\33\AK&amp;M\2019\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Мои документы\33\AK&amp;M\2019\media\image2.jpeg"/>
                    <pic:cNvPicPr>
                      <a:picLocks noChangeAspect="1" noChangeArrowheads="1"/>
                    </pic:cNvPicPr>
                  </pic:nvPicPr>
                  <pic:blipFill>
                    <a:blip r:embed="rId16"/>
                    <a:srcRect/>
                    <a:stretch>
                      <a:fillRect/>
                    </a:stretch>
                  </pic:blipFill>
                  <pic:spPr bwMode="auto">
                    <a:xfrm>
                      <a:off x="0" y="0"/>
                      <a:ext cx="1256030" cy="420370"/>
                    </a:xfrm>
                    <a:prstGeom prst="rect">
                      <a:avLst/>
                    </a:prstGeom>
                    <a:noFill/>
                  </pic:spPr>
                </pic:pic>
              </a:graphicData>
            </a:graphic>
          </wp:anchor>
        </w:drawing>
      </w:r>
    </w:p>
    <w:p w:rsidR="00F7736D" w:rsidRDefault="00F7736D" w:rsidP="00F7736D">
      <w:pPr>
        <w:framePr w:w="3859" w:h="480" w:hRule="exact" w:wrap="none" w:vAnchor="page" w:hAnchor="page" w:x="4103" w:y="3566"/>
        <w:spacing w:line="211" w:lineRule="exact"/>
        <w:jc w:val="center"/>
      </w:pPr>
      <w:r>
        <w:rPr>
          <w:color w:val="000000"/>
        </w:rPr>
        <w:lastRenderedPageBreak/>
        <w:t>Отчет о движении денежных средств за период с 1 Января по 31 Декабря 2018 г.</w:t>
      </w:r>
    </w:p>
    <w:p w:rsidR="00F7736D" w:rsidRDefault="00F7736D" w:rsidP="00F7736D">
      <w:pPr>
        <w:framePr w:wrap="none" w:vAnchor="page" w:hAnchor="page" w:x="1161" w:y="4719"/>
        <w:spacing w:line="100" w:lineRule="exact"/>
        <w:ind w:left="100"/>
      </w:pPr>
      <w:r>
        <w:rPr>
          <w:rStyle w:val="140pt"/>
        </w:rPr>
        <w:t xml:space="preserve">Организация </w:t>
      </w:r>
      <w:r>
        <w:rPr>
          <w:rStyle w:val="140"/>
          <w:b w:val="0"/>
          <w:bCs w:val="0"/>
        </w:rPr>
        <w:t xml:space="preserve">ОАО </w:t>
      </w:r>
      <w:r>
        <w:rPr>
          <w:rStyle w:val="140pt"/>
        </w:rPr>
        <w:t xml:space="preserve">ВО </w:t>
      </w:r>
      <w:r>
        <w:rPr>
          <w:rStyle w:val="140"/>
          <w:b w:val="0"/>
          <w:bCs w:val="0"/>
        </w:rPr>
        <w:t>"Техностройэкспорт"</w:t>
      </w:r>
    </w:p>
    <w:p w:rsidR="00F7736D" w:rsidRDefault="00F7736D" w:rsidP="00F7736D">
      <w:pPr>
        <w:framePr w:w="1651" w:h="711" w:hRule="exact" w:wrap="none" w:vAnchor="page" w:hAnchor="page" w:x="7209" w:y="4124"/>
        <w:spacing w:after="0" w:line="221" w:lineRule="exact"/>
        <w:ind w:left="100" w:right="100"/>
        <w:jc w:val="right"/>
      </w:pPr>
      <w:r>
        <w:rPr>
          <w:color w:val="000000"/>
        </w:rPr>
        <w:t>Форма по ОКУД Дата (число, месяц, год)</w:t>
      </w:r>
    </w:p>
    <w:p w:rsidR="00F7736D" w:rsidRDefault="00F7736D" w:rsidP="00F7736D">
      <w:pPr>
        <w:framePr w:w="1651" w:h="711" w:hRule="exact" w:wrap="none" w:vAnchor="page" w:hAnchor="page" w:x="7209" w:y="4124"/>
        <w:spacing w:line="100" w:lineRule="exact"/>
        <w:ind w:right="100"/>
      </w:pPr>
      <w:r>
        <w:rPr>
          <w:color w:val="000000"/>
        </w:rPr>
        <w:t>по ОКНО</w:t>
      </w:r>
    </w:p>
    <w:p w:rsidR="00F7736D" w:rsidRDefault="00F7736D" w:rsidP="00F7736D">
      <w:pPr>
        <w:framePr w:w="4387" w:h="547" w:hRule="exact" w:wrap="none" w:vAnchor="page" w:hAnchor="page" w:x="1161" w:y="4901"/>
        <w:spacing w:line="163" w:lineRule="exact"/>
        <w:ind w:left="100" w:right="100"/>
      </w:pPr>
      <w:r>
        <w:rPr>
          <w:color w:val="000000"/>
        </w:rPr>
        <w:t>Идентификационный номер налогоплательщика Вид экономической</w:t>
      </w:r>
    </w:p>
    <w:p w:rsidR="00F7736D" w:rsidRDefault="00F7736D" w:rsidP="00F7736D">
      <w:pPr>
        <w:framePr w:w="4387" w:h="547" w:hRule="exact" w:wrap="none" w:vAnchor="page" w:hAnchor="page" w:x="1161" w:y="4901"/>
        <w:tabs>
          <w:tab w:val="left" w:pos="1473"/>
        </w:tabs>
        <w:spacing w:line="163" w:lineRule="exact"/>
        <w:ind w:left="100"/>
      </w:pPr>
      <w:r>
        <w:rPr>
          <w:color w:val="000000"/>
        </w:rPr>
        <w:t>деятельности</w:t>
      </w:r>
      <w:r>
        <w:rPr>
          <w:color w:val="000000"/>
        </w:rPr>
        <w:tab/>
      </w:r>
      <w:r>
        <w:rPr>
          <w:rStyle w:val="63"/>
        </w:rPr>
        <w:t>Торговля оптовая неспециализированная</w:t>
      </w:r>
    </w:p>
    <w:p w:rsidR="00F7736D" w:rsidRDefault="00F7736D" w:rsidP="00F7736D">
      <w:pPr>
        <w:pStyle w:val="150"/>
        <w:framePr w:w="749" w:h="552" w:hRule="exact" w:wrap="none" w:vAnchor="page" w:hAnchor="page" w:x="8121" w:y="4843"/>
        <w:shd w:val="clear" w:color="auto" w:fill="auto"/>
        <w:ind w:left="100" w:right="100"/>
      </w:pPr>
      <w:r>
        <w:rPr>
          <w:rStyle w:val="155pt0pt"/>
        </w:rPr>
        <w:t xml:space="preserve">ИНН </w:t>
      </w:r>
      <w:r>
        <w:rPr>
          <w:color w:val="000000"/>
        </w:rPr>
        <w:t>по ОКВЭД</w:t>
      </w:r>
    </w:p>
    <w:p w:rsidR="00F7736D" w:rsidRDefault="00F7736D" w:rsidP="00F7736D">
      <w:pPr>
        <w:pStyle w:val="150"/>
        <w:framePr w:w="2410" w:h="763" w:hRule="exact" w:wrap="none" w:vAnchor="page" w:hAnchor="page" w:x="1161" w:y="5282"/>
        <w:shd w:val="clear" w:color="auto" w:fill="auto"/>
        <w:spacing w:line="365" w:lineRule="exact"/>
        <w:ind w:left="100" w:right="120"/>
        <w:jc w:val="both"/>
      </w:pPr>
      <w:r>
        <w:rPr>
          <w:color w:val="000000"/>
        </w:rPr>
        <w:t xml:space="preserve">Организационно - правовая форма </w:t>
      </w:r>
      <w:r>
        <w:rPr>
          <w:rStyle w:val="155pt0pt0"/>
        </w:rPr>
        <w:t>Открытое акционерное общество</w:t>
      </w:r>
    </w:p>
    <w:p w:rsidR="00F7736D" w:rsidRDefault="00F7736D" w:rsidP="00F7736D">
      <w:pPr>
        <w:framePr w:wrap="none" w:vAnchor="page" w:hAnchor="page" w:x="4031" w:y="5487"/>
        <w:spacing w:line="100" w:lineRule="exact"/>
        <w:ind w:left="100"/>
      </w:pPr>
      <w:r>
        <w:rPr>
          <w:color w:val="000000"/>
        </w:rPr>
        <w:t>форма собственности</w:t>
      </w:r>
    </w:p>
    <w:p w:rsidR="00F7736D" w:rsidRDefault="00F7736D" w:rsidP="00F7736D">
      <w:pPr>
        <w:pStyle w:val="123"/>
        <w:framePr w:wrap="none" w:vAnchor="page" w:hAnchor="page" w:x="1161" w:y="6053"/>
        <w:shd w:val="clear" w:color="auto" w:fill="auto"/>
        <w:spacing w:line="120" w:lineRule="exact"/>
        <w:ind w:left="100"/>
      </w:pPr>
      <w:r>
        <w:rPr>
          <w:color w:val="000000"/>
        </w:rPr>
        <w:t>Единица измерения</w:t>
      </w:r>
    </w:p>
    <w:p w:rsidR="00F7736D" w:rsidRDefault="00F7736D" w:rsidP="00F7736D">
      <w:pPr>
        <w:framePr w:wrap="none" w:vAnchor="page" w:hAnchor="page" w:x="3071" w:y="6072"/>
        <w:spacing w:line="100" w:lineRule="exact"/>
        <w:ind w:left="100"/>
      </w:pPr>
      <w:r>
        <w:rPr>
          <w:rStyle w:val="63"/>
        </w:rPr>
        <w:t>тыс руб</w:t>
      </w:r>
    </w:p>
    <w:p w:rsidR="00F7736D" w:rsidRDefault="00F7736D" w:rsidP="00F7736D">
      <w:pPr>
        <w:pStyle w:val="150"/>
        <w:framePr w:w="1229" w:h="720" w:hRule="exact" w:wrap="none" w:vAnchor="page" w:hAnchor="page" w:x="7641" w:y="5530"/>
        <w:shd w:val="clear" w:color="auto" w:fill="auto"/>
        <w:spacing w:line="341" w:lineRule="exact"/>
        <w:ind w:left="100" w:right="100"/>
      </w:pPr>
      <w:r>
        <w:rPr>
          <w:color w:val="000000"/>
        </w:rPr>
        <w:t>по ОКОПФ /ОКФС по ОКЕИ</w:t>
      </w:r>
    </w:p>
    <w:p w:rsidR="00F7736D" w:rsidRDefault="00F7736D" w:rsidP="00F7736D">
      <w:pPr>
        <w:pStyle w:val="123"/>
        <w:framePr w:wrap="none" w:vAnchor="page" w:hAnchor="page" w:x="9527" w:y="4028"/>
        <w:shd w:val="clear" w:color="auto" w:fill="auto"/>
        <w:spacing w:line="120" w:lineRule="exact"/>
      </w:pPr>
      <w:r>
        <w:rPr>
          <w:rStyle w:val="121pt"/>
        </w:rPr>
        <w:t>КОДЫ</w:t>
      </w:r>
    </w:p>
    <w:p w:rsidR="00F7736D" w:rsidRDefault="00F7736D" w:rsidP="00F7736D">
      <w:pPr>
        <w:framePr w:wrap="none" w:vAnchor="page" w:hAnchor="page" w:x="9043" w:y="4402"/>
        <w:spacing w:after="0" w:line="130" w:lineRule="exact"/>
        <w:ind w:left="100"/>
      </w:pPr>
      <w:r>
        <w:rPr>
          <w:color w:val="000000"/>
        </w:rPr>
        <w:t>31</w:t>
      </w:r>
    </w:p>
    <w:p w:rsidR="00F7736D" w:rsidRDefault="00F7736D" w:rsidP="00F7736D">
      <w:pPr>
        <w:framePr w:w="1104" w:h="372" w:hRule="exact" w:wrap="none" w:vAnchor="page" w:hAnchor="page" w:x="9417" w:y="4210"/>
        <w:spacing w:line="100" w:lineRule="exact"/>
        <w:ind w:left="120"/>
      </w:pPr>
      <w:r>
        <w:rPr>
          <w:color w:val="000000"/>
        </w:rPr>
        <w:t>0710004</w:t>
      </w:r>
    </w:p>
    <w:p w:rsidR="00F7736D" w:rsidRDefault="00F7736D" w:rsidP="00F7736D">
      <w:pPr>
        <w:framePr w:w="1104" w:h="372" w:hRule="exact" w:wrap="none" w:vAnchor="page" w:hAnchor="page" w:x="9417" w:y="4210"/>
        <w:spacing w:after="0" w:line="180" w:lineRule="exact"/>
        <w:ind w:left="120"/>
      </w:pPr>
      <w:r>
        <w:rPr>
          <w:color w:val="000000"/>
        </w:rPr>
        <w:t xml:space="preserve">[ 12 </w:t>
      </w:r>
      <w:r>
        <w:rPr>
          <w:rStyle w:val="89pt0pt"/>
        </w:rPr>
        <w:t xml:space="preserve">I </w:t>
      </w:r>
      <w:r>
        <w:rPr>
          <w:color w:val="000000"/>
        </w:rPr>
        <w:t>2018</w:t>
      </w:r>
    </w:p>
    <w:p w:rsidR="00F7736D" w:rsidRDefault="00F7736D" w:rsidP="00F7736D">
      <w:pPr>
        <w:pStyle w:val="131"/>
        <w:framePr w:wrap="none" w:vAnchor="page" w:hAnchor="page" w:x="9379" w:y="4690"/>
        <w:shd w:val="clear" w:color="auto" w:fill="auto"/>
        <w:spacing w:line="120" w:lineRule="exact"/>
        <w:ind w:left="100"/>
      </w:pPr>
      <w:r>
        <w:rPr>
          <w:color w:val="000000"/>
        </w:rPr>
        <w:t>26119655</w:t>
      </w:r>
    </w:p>
    <w:p w:rsidR="00F7736D" w:rsidRDefault="00F7736D" w:rsidP="00F7736D">
      <w:pPr>
        <w:pStyle w:val="131"/>
        <w:framePr w:wrap="none" w:vAnchor="page" w:hAnchor="page" w:x="9311" w:y="4940"/>
        <w:shd w:val="clear" w:color="auto" w:fill="auto"/>
        <w:spacing w:line="120" w:lineRule="exact"/>
        <w:ind w:left="100"/>
      </w:pPr>
      <w:r>
        <w:rPr>
          <w:color w:val="000000"/>
        </w:rPr>
        <w:t>7705004590</w:t>
      </w:r>
    </w:p>
    <w:p w:rsidR="00F7736D" w:rsidRDefault="00F7736D" w:rsidP="00F7736D">
      <w:pPr>
        <w:pStyle w:val="131"/>
        <w:framePr w:wrap="none" w:vAnchor="page" w:hAnchor="page" w:x="9513" w:y="5218"/>
        <w:shd w:val="clear" w:color="auto" w:fill="auto"/>
        <w:spacing w:line="120" w:lineRule="exact"/>
        <w:ind w:left="100"/>
      </w:pPr>
      <w:r>
        <w:rPr>
          <w:color w:val="000000"/>
        </w:rPr>
        <w:t>46.90</w:t>
      </w:r>
    </w:p>
    <w:p w:rsidR="00F7736D" w:rsidRDefault="00F7736D" w:rsidP="00F7736D">
      <w:pPr>
        <w:pStyle w:val="131"/>
        <w:framePr w:wrap="none" w:vAnchor="page" w:hAnchor="page" w:x="9196" w:y="5660"/>
        <w:shd w:val="clear" w:color="auto" w:fill="auto"/>
        <w:spacing w:line="120" w:lineRule="exact"/>
        <w:ind w:left="100"/>
      </w:pPr>
      <w:r>
        <w:rPr>
          <w:color w:val="000000"/>
        </w:rPr>
        <w:t>47</w:t>
      </w:r>
    </w:p>
    <w:p w:rsidR="00F7736D" w:rsidRDefault="00F7736D" w:rsidP="00F7736D">
      <w:pPr>
        <w:pStyle w:val="131"/>
        <w:framePr w:wrap="none" w:vAnchor="page" w:hAnchor="page" w:x="10041" w:y="5660"/>
        <w:shd w:val="clear" w:color="auto" w:fill="auto"/>
        <w:spacing w:line="120" w:lineRule="exact"/>
        <w:ind w:left="100"/>
      </w:pPr>
      <w:r>
        <w:rPr>
          <w:color w:val="000000"/>
        </w:rPr>
        <w:t>16</w:t>
      </w:r>
    </w:p>
    <w:tbl>
      <w:tblPr>
        <w:tblOverlap w:val="never"/>
        <w:tblW w:w="0" w:type="auto"/>
        <w:tblLayout w:type="fixed"/>
        <w:tblCellMar>
          <w:left w:w="10" w:type="dxa"/>
          <w:right w:w="10" w:type="dxa"/>
        </w:tblCellMar>
        <w:tblLook w:val="04A0"/>
      </w:tblPr>
      <w:tblGrid>
        <w:gridCol w:w="5501"/>
        <w:gridCol w:w="494"/>
        <w:gridCol w:w="1752"/>
        <w:gridCol w:w="1800"/>
      </w:tblGrid>
      <w:tr w:rsidR="00F7736D" w:rsidTr="00F7736D">
        <w:trPr>
          <w:trHeight w:hRule="exact" w:val="562"/>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pPr>
            <w:r>
              <w:rPr>
                <w:rStyle w:val="5pt0pt"/>
              </w:rPr>
              <w:t>Наименование показателя</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код</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54" w:lineRule="exact"/>
            </w:pPr>
            <w:r>
              <w:rPr>
                <w:rStyle w:val="5pt0pt"/>
              </w:rPr>
              <w:t>За</w:t>
            </w:r>
          </w:p>
          <w:p w:rsidR="00F7736D" w:rsidRDefault="00F7736D" w:rsidP="00F7736D">
            <w:pPr>
              <w:pStyle w:val="61"/>
              <w:framePr w:w="9547" w:h="6149" w:wrap="none" w:vAnchor="page" w:hAnchor="page" w:x="1195" w:y="6552"/>
              <w:shd w:val="clear" w:color="auto" w:fill="auto"/>
              <w:spacing w:after="0" w:line="154" w:lineRule="exact"/>
            </w:pPr>
            <w:r>
              <w:rPr>
                <w:rStyle w:val="5pt0pt"/>
              </w:rPr>
              <w:t>Январь - Декабрь 2018 г. 1</w:t>
            </w:r>
          </w:p>
        </w:tc>
        <w:tc>
          <w:tcPr>
            <w:tcW w:w="1800"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54" w:lineRule="exact"/>
            </w:pPr>
            <w:r>
              <w:rPr>
                <w:rStyle w:val="5pt0pt"/>
              </w:rPr>
              <w:t>За</w:t>
            </w:r>
          </w:p>
          <w:p w:rsidR="00F7736D" w:rsidRDefault="00F7736D" w:rsidP="00F7736D">
            <w:pPr>
              <w:pStyle w:val="61"/>
              <w:framePr w:w="9547" w:h="6149" w:wrap="none" w:vAnchor="page" w:hAnchor="page" w:x="1195" w:y="6552"/>
              <w:shd w:val="clear" w:color="auto" w:fill="auto"/>
              <w:spacing w:after="0" w:line="154" w:lineRule="exact"/>
            </w:pPr>
            <w:r>
              <w:rPr>
                <w:rStyle w:val="5pt0pt"/>
              </w:rPr>
              <w:t>Январь - Декабрь 2017 г,</w:t>
            </w:r>
            <w:r>
              <w:rPr>
                <w:rStyle w:val="5pt0pt"/>
                <w:vertAlign w:val="superscript"/>
              </w:rPr>
              <w:t>2</w:t>
            </w:r>
          </w:p>
        </w:tc>
      </w:tr>
      <w:tr w:rsidR="00F7736D" w:rsidTr="00F7736D">
        <w:trPr>
          <w:trHeight w:hRule="exact" w:val="538"/>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line="100" w:lineRule="exact"/>
            </w:pPr>
            <w:r>
              <w:rPr>
                <w:rStyle w:val="5pt0pt"/>
              </w:rPr>
              <w:t>Донежные потоки от текущих операций</w:t>
            </w:r>
          </w:p>
          <w:p w:rsidR="00F7736D" w:rsidRDefault="00F7736D" w:rsidP="00F7736D">
            <w:pPr>
              <w:pStyle w:val="61"/>
              <w:framePr w:w="9547" w:h="6149" w:wrap="none" w:vAnchor="page" w:hAnchor="page" w:x="1195" w:y="6552"/>
              <w:shd w:val="clear" w:color="auto" w:fill="auto"/>
              <w:spacing w:before="120" w:after="0" w:line="100" w:lineRule="exact"/>
              <w:ind w:left="160"/>
              <w:jc w:val="left"/>
            </w:pPr>
            <w:r>
              <w:rPr>
                <w:rStyle w:val="5pt0pt"/>
              </w:rPr>
              <w:t>Поступления - всего</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4110</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40"/>
              <w:jc w:val="right"/>
            </w:pPr>
            <w:r>
              <w:rPr>
                <w:rStyle w:val="5pt0pt"/>
              </w:rPr>
              <w:t>25263</w:t>
            </w: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23088</w:t>
            </w:r>
          </w:p>
        </w:tc>
      </w:tr>
      <w:tr w:rsidR="00F7736D" w:rsidTr="00F7736D">
        <w:trPr>
          <w:trHeight w:hRule="exact" w:val="365"/>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60" w:line="100" w:lineRule="exact"/>
              <w:ind w:left="160"/>
              <w:jc w:val="left"/>
            </w:pPr>
            <w:r>
              <w:rPr>
                <w:rStyle w:val="5pt0pt"/>
              </w:rPr>
              <w:t>в том числе.</w:t>
            </w:r>
          </w:p>
          <w:p w:rsidR="00F7736D" w:rsidRDefault="00F7736D" w:rsidP="00F7736D">
            <w:pPr>
              <w:pStyle w:val="61"/>
              <w:framePr w:w="9547" w:h="6149" w:wrap="none" w:vAnchor="page" w:hAnchor="page" w:x="1195" w:y="6552"/>
              <w:shd w:val="clear" w:color="auto" w:fill="auto"/>
              <w:spacing w:before="60" w:after="0" w:line="100" w:lineRule="exact"/>
              <w:ind w:left="160"/>
              <w:jc w:val="left"/>
            </w:pPr>
            <w:r>
              <w:rPr>
                <w:rStyle w:val="5pt0pt"/>
              </w:rPr>
              <w:t>от продажи продукции, товаров. работ и услуг</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4111</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40"/>
              <w:jc w:val="right"/>
            </w:pPr>
            <w:r>
              <w:rPr>
                <w:rStyle w:val="5pt0pt"/>
              </w:rPr>
              <w:t>23238</w:t>
            </w: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22481</w:t>
            </w:r>
          </w:p>
        </w:tc>
      </w:tr>
      <w:tr w:rsidR="00F7736D" w:rsidTr="00F7736D">
        <w:trPr>
          <w:trHeight w:hRule="exact" w:val="182"/>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60"/>
              <w:jc w:val="left"/>
            </w:pPr>
            <w:r>
              <w:rPr>
                <w:rStyle w:val="5pt0pt"/>
              </w:rPr>
              <w:t>прочие поступления</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4119</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40"/>
              <w:jc w:val="right"/>
            </w:pPr>
            <w:r>
              <w:rPr>
                <w:rStyle w:val="5pt0pt"/>
              </w:rPr>
              <w:t>2025</w:t>
            </w: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607</w:t>
            </w:r>
          </w:p>
        </w:tc>
      </w:tr>
      <w:tr w:rsidR="00F7736D" w:rsidTr="00F7736D">
        <w:trPr>
          <w:trHeight w:hRule="exact" w:val="178"/>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60"/>
              <w:jc w:val="left"/>
            </w:pPr>
            <w:r>
              <w:rPr>
                <w:rStyle w:val="5pt0pt"/>
              </w:rPr>
              <w:t>Платежи - всего</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4120</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40"/>
              <w:jc w:val="right"/>
            </w:pPr>
            <w:r>
              <w:rPr>
                <w:rStyle w:val="5pt0pt"/>
              </w:rPr>
              <w:t>(21683)</w:t>
            </w: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(116539)</w:t>
            </w:r>
          </w:p>
        </w:tc>
      </w:tr>
      <w:tr w:rsidR="00F7736D" w:rsidTr="00F7736D">
        <w:trPr>
          <w:trHeight w:hRule="exact" w:val="365"/>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60" w:line="100" w:lineRule="exact"/>
              <w:ind w:left="160"/>
              <w:jc w:val="left"/>
            </w:pPr>
            <w:r>
              <w:rPr>
                <w:rStyle w:val="5pt0pt"/>
              </w:rPr>
              <w:t>в том числе</w:t>
            </w:r>
          </w:p>
          <w:p w:rsidR="00F7736D" w:rsidRDefault="00F7736D" w:rsidP="00F7736D">
            <w:pPr>
              <w:pStyle w:val="61"/>
              <w:framePr w:w="9547" w:h="6149" w:wrap="none" w:vAnchor="page" w:hAnchor="page" w:x="1195" w:y="6552"/>
              <w:shd w:val="clear" w:color="auto" w:fill="auto"/>
              <w:spacing w:before="60" w:after="0" w:line="100" w:lineRule="exact"/>
              <w:ind w:left="160"/>
              <w:jc w:val="left"/>
            </w:pPr>
            <w:r>
              <w:rPr>
                <w:rStyle w:val="5pt0pt"/>
              </w:rPr>
              <w:t>поставщикам (подрядчикам) за сырье, материалы, работы, услуги</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4121</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40"/>
              <w:jc w:val="right"/>
            </w:pPr>
            <w:r>
              <w:rPr>
                <w:rStyle w:val="5pt0pt"/>
              </w:rPr>
              <w:t>(7839)</w:t>
            </w: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(39936)</w:t>
            </w:r>
          </w:p>
        </w:tc>
      </w:tr>
      <w:tr w:rsidR="00F7736D" w:rsidTr="00F7736D">
        <w:trPr>
          <w:trHeight w:hRule="exact" w:val="187"/>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60"/>
              <w:jc w:val="left"/>
            </w:pPr>
            <w:r>
              <w:rPr>
                <w:rStyle w:val="5pt0pt"/>
              </w:rPr>
              <w:t>в связи с оплатой труда работников</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4122</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40"/>
              <w:jc w:val="right"/>
            </w:pPr>
            <w:r>
              <w:rPr>
                <w:rStyle w:val="5pt0pt"/>
              </w:rPr>
              <w:t>(13805)</w:t>
            </w: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(76583)</w:t>
            </w:r>
          </w:p>
        </w:tc>
      </w:tr>
      <w:tr w:rsidR="00F7736D" w:rsidTr="00F7736D">
        <w:trPr>
          <w:trHeight w:hRule="exact" w:val="187"/>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60"/>
              <w:jc w:val="left"/>
            </w:pPr>
            <w:r>
              <w:rPr>
                <w:rStyle w:val="5pt0pt"/>
              </w:rPr>
              <w:t>налога на прибыль организаций</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4124</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40"/>
              <w:jc w:val="right"/>
            </w:pPr>
            <w:r>
              <w:rPr>
                <w:rStyle w:val="5pt0pt"/>
              </w:rPr>
              <w:t>(39)</w:t>
            </w: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pPr>
            <w:r>
              <w:rPr>
                <w:rStyle w:val="5pt0pt"/>
              </w:rPr>
              <w:t>-</w:t>
            </w:r>
          </w:p>
        </w:tc>
      </w:tr>
      <w:tr w:rsidR="00F7736D" w:rsidTr="00F7736D">
        <w:trPr>
          <w:trHeight w:hRule="exact" w:val="187"/>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60"/>
              <w:jc w:val="left"/>
            </w:pPr>
            <w:r>
              <w:rPr>
                <w:rStyle w:val="5pt0pt"/>
              </w:rPr>
              <w:t>прочие платежи</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4129</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pPr>
            <w:r>
              <w:rPr>
                <w:rStyle w:val="5pt0pt"/>
              </w:rPr>
              <w:t>-</w:t>
            </w: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(20)</w:t>
            </w:r>
          </w:p>
        </w:tc>
      </w:tr>
      <w:tr w:rsidR="00F7736D" w:rsidTr="00F7736D">
        <w:trPr>
          <w:trHeight w:hRule="exact" w:val="178"/>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60"/>
              <w:jc w:val="left"/>
            </w:pPr>
            <w:r>
              <w:rPr>
                <w:rStyle w:val="5pt0pt"/>
              </w:rPr>
              <w:t>Сальдо денежных потоков от текущих операций</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4100</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40"/>
              <w:jc w:val="right"/>
            </w:pPr>
            <w:r>
              <w:rPr>
                <w:rStyle w:val="5pt0pt"/>
              </w:rPr>
              <w:t>3580</w:t>
            </w: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(93451)</w:t>
            </w:r>
          </w:p>
        </w:tc>
      </w:tr>
      <w:tr w:rsidR="00F7736D" w:rsidTr="00F7736D">
        <w:trPr>
          <w:trHeight w:hRule="exact" w:val="518"/>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line="100" w:lineRule="exact"/>
            </w:pPr>
            <w:r>
              <w:rPr>
                <w:rStyle w:val="5pt0pt"/>
              </w:rPr>
              <w:t>Денежные потоки от инвестиционных операций</w:t>
            </w:r>
          </w:p>
          <w:p w:rsidR="00F7736D" w:rsidRDefault="00F7736D" w:rsidP="00F7736D">
            <w:pPr>
              <w:pStyle w:val="61"/>
              <w:framePr w:w="9547" w:h="6149" w:wrap="none" w:vAnchor="page" w:hAnchor="page" w:x="1195" w:y="6552"/>
              <w:shd w:val="clear" w:color="auto" w:fill="auto"/>
              <w:spacing w:before="120" w:after="0" w:line="100" w:lineRule="exact"/>
              <w:ind w:left="160"/>
              <w:jc w:val="left"/>
            </w:pPr>
            <w:r>
              <w:rPr>
                <w:rStyle w:val="5pt0pt"/>
              </w:rPr>
              <w:t>Поступлении ■ всего</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4210</w:t>
            </w:r>
          </w:p>
        </w:tc>
        <w:tc>
          <w:tcPr>
            <w:tcW w:w="1752" w:type="dxa"/>
            <w:tcBorders>
              <w:top w:val="single" w:sz="4" w:space="0" w:color="auto"/>
              <w:left w:val="single" w:sz="4" w:space="0" w:color="auto"/>
            </w:tcBorders>
            <w:shd w:val="clear" w:color="auto" w:fill="FFFFFF"/>
          </w:tcPr>
          <w:p w:rsidR="00F7736D" w:rsidRDefault="00F7736D" w:rsidP="00F7736D">
            <w:pPr>
              <w:framePr w:w="9547" w:h="6149" w:wrap="none" w:vAnchor="page" w:hAnchor="page" w:x="1195" w:y="6552"/>
              <w:rPr>
                <w:sz w:val="10"/>
                <w:szCs w:val="10"/>
              </w:rPr>
            </w:pP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46946</w:t>
            </w:r>
          </w:p>
        </w:tc>
      </w:tr>
      <w:tr w:rsidR="00F7736D" w:rsidTr="00F7736D">
        <w:trPr>
          <w:trHeight w:hRule="exact" w:val="370"/>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60" w:line="100" w:lineRule="exact"/>
              <w:ind w:left="160"/>
              <w:jc w:val="left"/>
            </w:pPr>
            <w:r>
              <w:rPr>
                <w:rStyle w:val="5pt0pt"/>
              </w:rPr>
              <w:t>в том числе</w:t>
            </w:r>
          </w:p>
          <w:p w:rsidR="00F7736D" w:rsidRDefault="00F7736D" w:rsidP="00F7736D">
            <w:pPr>
              <w:pStyle w:val="61"/>
              <w:framePr w:w="9547" w:h="6149" w:wrap="none" w:vAnchor="page" w:hAnchor="page" w:x="1195" w:y="6552"/>
              <w:shd w:val="clear" w:color="auto" w:fill="auto"/>
              <w:spacing w:before="60" w:after="0" w:line="100" w:lineRule="exact"/>
              <w:ind w:left="160"/>
              <w:jc w:val="left"/>
            </w:pPr>
            <w:r>
              <w:rPr>
                <w:rStyle w:val="5pt0pt"/>
              </w:rPr>
              <w:t>от продажи внеоборотных активов (кроме финансовых вложения)</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4211</w:t>
            </w:r>
          </w:p>
        </w:tc>
        <w:tc>
          <w:tcPr>
            <w:tcW w:w="1752" w:type="dxa"/>
            <w:tcBorders>
              <w:top w:val="single" w:sz="4" w:space="0" w:color="auto"/>
              <w:left w:val="single" w:sz="4" w:space="0" w:color="auto"/>
            </w:tcBorders>
            <w:shd w:val="clear" w:color="auto" w:fill="FFFFFF"/>
          </w:tcPr>
          <w:p w:rsidR="00F7736D" w:rsidRDefault="00F7736D" w:rsidP="00F7736D">
            <w:pPr>
              <w:framePr w:w="9547" w:h="6149" w:wrap="none" w:vAnchor="page" w:hAnchor="page" w:x="1195" w:y="6552"/>
              <w:rPr>
                <w:sz w:val="10"/>
                <w:szCs w:val="10"/>
              </w:rPr>
            </w:pP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49</w:t>
            </w:r>
          </w:p>
        </w:tc>
      </w:tr>
      <w:tr w:rsidR="00F7736D" w:rsidTr="00F7736D">
        <w:trPr>
          <w:trHeight w:hRule="exact" w:val="317"/>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63" w:lineRule="exact"/>
              <w:ind w:left="160"/>
              <w:jc w:val="left"/>
            </w:pPr>
            <w:r>
              <w:rPr>
                <w:rStyle w:val="5pt0pt"/>
              </w:rPr>
              <w:t>дивидендов процентов по долговым финансовым вложениям и аналогичных поступлений от долевого участии в других организациях</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4214</w:t>
            </w:r>
          </w:p>
        </w:tc>
        <w:tc>
          <w:tcPr>
            <w:tcW w:w="1752" w:type="dxa"/>
            <w:tcBorders>
              <w:top w:val="single" w:sz="4" w:space="0" w:color="auto"/>
              <w:left w:val="single" w:sz="4" w:space="0" w:color="auto"/>
            </w:tcBorders>
            <w:shd w:val="clear" w:color="auto" w:fill="FFFFFF"/>
          </w:tcPr>
          <w:p w:rsidR="00F7736D" w:rsidRDefault="00F7736D" w:rsidP="00F7736D">
            <w:pPr>
              <w:framePr w:w="9547" w:h="6149" w:wrap="none" w:vAnchor="page" w:hAnchor="page" w:x="1195" w:y="6552"/>
              <w:rPr>
                <w:sz w:val="10"/>
                <w:szCs w:val="10"/>
              </w:rPr>
            </w:pP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418</w:t>
            </w:r>
          </w:p>
        </w:tc>
      </w:tr>
      <w:tr w:rsidR="00F7736D" w:rsidTr="00F7736D">
        <w:trPr>
          <w:trHeight w:hRule="exact" w:val="178"/>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60"/>
              <w:jc w:val="left"/>
            </w:pPr>
            <w:r>
              <w:rPr>
                <w:rStyle w:val="5pt0pt"/>
              </w:rPr>
              <w:t>Погашение депозитов</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4215</w:t>
            </w:r>
          </w:p>
        </w:tc>
        <w:tc>
          <w:tcPr>
            <w:tcW w:w="1752" w:type="dxa"/>
            <w:tcBorders>
              <w:top w:val="single" w:sz="4" w:space="0" w:color="auto"/>
              <w:left w:val="single" w:sz="4" w:space="0" w:color="auto"/>
            </w:tcBorders>
            <w:shd w:val="clear" w:color="auto" w:fill="FFFFFF"/>
          </w:tcPr>
          <w:p w:rsidR="00F7736D" w:rsidRDefault="00F7736D" w:rsidP="00F7736D">
            <w:pPr>
              <w:framePr w:w="9547" w:h="6149" w:wrap="none" w:vAnchor="page" w:hAnchor="page" w:x="1195" w:y="6552"/>
              <w:rPr>
                <w:sz w:val="10"/>
                <w:szCs w:val="10"/>
              </w:rPr>
            </w:pP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46479</w:t>
            </w:r>
          </w:p>
        </w:tc>
      </w:tr>
      <w:tr w:rsidR="00F7736D" w:rsidTr="00F7736D">
        <w:trPr>
          <w:trHeight w:hRule="exact" w:val="192"/>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60"/>
              <w:jc w:val="left"/>
            </w:pPr>
            <w:r>
              <w:rPr>
                <w:rStyle w:val="5pt0pt"/>
              </w:rPr>
              <w:t>Сальдо денежных потоков от инвестиционных операций</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4200</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pPr>
            <w:r>
              <w:rPr>
                <w:rStyle w:val="5pt0pt"/>
              </w:rPr>
              <w:t>-</w:t>
            </w: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46946</w:t>
            </w:r>
          </w:p>
        </w:tc>
      </w:tr>
      <w:tr w:rsidR="00F7736D" w:rsidTr="00F7736D">
        <w:trPr>
          <w:trHeight w:hRule="exact" w:val="533"/>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line="100" w:lineRule="exact"/>
            </w:pPr>
            <w:r>
              <w:rPr>
                <w:rStyle w:val="5pt0pt"/>
              </w:rPr>
              <w:t>Денежные потоки от финансовых операций</w:t>
            </w:r>
          </w:p>
          <w:p w:rsidR="00F7736D" w:rsidRDefault="00F7736D" w:rsidP="00F7736D">
            <w:pPr>
              <w:pStyle w:val="61"/>
              <w:framePr w:w="9547" w:h="6149" w:wrap="none" w:vAnchor="page" w:hAnchor="page" w:x="1195" w:y="6552"/>
              <w:shd w:val="clear" w:color="auto" w:fill="auto"/>
              <w:spacing w:before="120" w:after="0" w:line="100" w:lineRule="exact"/>
              <w:ind w:left="160"/>
              <w:jc w:val="left"/>
            </w:pPr>
            <w:r>
              <w:rPr>
                <w:rStyle w:val="5pt0pt"/>
              </w:rPr>
              <w:t>Платежи - всего</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4320</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40"/>
              <w:jc w:val="right"/>
            </w:pPr>
            <w:r>
              <w:rPr>
                <w:rStyle w:val="5pt0pt"/>
              </w:rPr>
              <w:t>(11)</w:t>
            </w: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(58)</w:t>
            </w:r>
          </w:p>
        </w:tc>
      </w:tr>
      <w:tr w:rsidR="00F7736D" w:rsidTr="00F7736D">
        <w:trPr>
          <w:trHeight w:hRule="exact" w:val="182"/>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60"/>
              <w:jc w:val="left"/>
            </w:pPr>
            <w:r>
              <w:rPr>
                <w:rStyle w:val="5pt0pt"/>
              </w:rPr>
              <w:t>собственников (участников)</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4322</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40"/>
              <w:jc w:val="right"/>
            </w:pPr>
            <w:r>
              <w:rPr>
                <w:rStyle w:val="5pt0pt"/>
              </w:rPr>
              <w:t>(11)</w:t>
            </w: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(58)</w:t>
            </w:r>
          </w:p>
        </w:tc>
      </w:tr>
      <w:tr w:rsidR="00F7736D" w:rsidTr="00F7736D">
        <w:trPr>
          <w:trHeight w:hRule="exact" w:val="178"/>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60"/>
              <w:jc w:val="left"/>
            </w:pPr>
            <w:r>
              <w:rPr>
                <w:rStyle w:val="5pt0pt"/>
              </w:rPr>
              <w:t>Сальдо денежных потоков от финансовых операций</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4300</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40"/>
              <w:jc w:val="right"/>
            </w:pPr>
            <w:r>
              <w:rPr>
                <w:rStyle w:val="5pt0pt"/>
              </w:rPr>
              <w:t>(11)</w:t>
            </w: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(58)</w:t>
            </w:r>
          </w:p>
        </w:tc>
      </w:tr>
      <w:tr w:rsidR="00F7736D" w:rsidTr="00F7736D">
        <w:trPr>
          <w:trHeight w:hRule="exact" w:val="182"/>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60"/>
              <w:jc w:val="left"/>
            </w:pPr>
            <w:r>
              <w:rPr>
                <w:rStyle w:val="5pt0pt"/>
              </w:rPr>
              <w:t>Сальдо денежных потоков за отчетный период</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4400</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40"/>
              <w:jc w:val="right"/>
            </w:pPr>
            <w:r>
              <w:rPr>
                <w:rStyle w:val="5pt0pt"/>
              </w:rPr>
              <w:t>3569</w:t>
            </w: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(46563)</w:t>
            </w:r>
          </w:p>
        </w:tc>
      </w:tr>
      <w:tr w:rsidR="00F7736D" w:rsidTr="00F7736D">
        <w:trPr>
          <w:trHeight w:hRule="exact" w:val="182"/>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60"/>
              <w:jc w:val="left"/>
            </w:pPr>
            <w:r>
              <w:rPr>
                <w:rStyle w:val="5pt0pt"/>
              </w:rPr>
              <w:t>периода</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4450</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40"/>
              <w:jc w:val="right"/>
            </w:pPr>
            <w:r>
              <w:rPr>
                <w:rStyle w:val="5pt0pt"/>
              </w:rPr>
              <w:t>9864</w:t>
            </w: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70669</w:t>
            </w:r>
          </w:p>
        </w:tc>
      </w:tr>
      <w:tr w:rsidR="00F7736D" w:rsidTr="00F7736D">
        <w:trPr>
          <w:trHeight w:hRule="exact" w:val="182"/>
        </w:trPr>
        <w:tc>
          <w:tcPr>
            <w:tcW w:w="5501"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60"/>
              <w:jc w:val="left"/>
            </w:pPr>
            <w:r>
              <w:rPr>
                <w:rStyle w:val="5pt0pt"/>
              </w:rPr>
              <w:t>периода</w:t>
            </w:r>
          </w:p>
        </w:tc>
        <w:tc>
          <w:tcPr>
            <w:tcW w:w="494"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4500</w:t>
            </w:r>
          </w:p>
        </w:tc>
        <w:tc>
          <w:tcPr>
            <w:tcW w:w="1752" w:type="dxa"/>
            <w:tcBorders>
              <w:top w:val="single" w:sz="4" w:space="0" w:color="auto"/>
              <w:lef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40"/>
              <w:jc w:val="right"/>
            </w:pPr>
            <w:r>
              <w:rPr>
                <w:rStyle w:val="5pt0pt"/>
              </w:rPr>
              <w:t>14746</w:t>
            </w:r>
          </w:p>
        </w:tc>
        <w:tc>
          <w:tcPr>
            <w:tcW w:w="180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9864</w:t>
            </w:r>
          </w:p>
        </w:tc>
      </w:tr>
      <w:tr w:rsidR="00F7736D" w:rsidTr="00F7736D">
        <w:trPr>
          <w:trHeight w:hRule="exact" w:val="206"/>
        </w:trPr>
        <w:tc>
          <w:tcPr>
            <w:tcW w:w="5501"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pPr>
            <w:r>
              <w:rPr>
                <w:rStyle w:val="5pt0pt"/>
              </w:rPr>
              <w:t>Величина влияния изменений курса иностранной валюты по отношению к рублю</w:t>
            </w:r>
          </w:p>
        </w:tc>
        <w:tc>
          <w:tcPr>
            <w:tcW w:w="49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left="100"/>
              <w:jc w:val="left"/>
            </w:pPr>
            <w:r>
              <w:rPr>
                <w:rStyle w:val="5pt0pt"/>
              </w:rPr>
              <w:t>4490</w:t>
            </w:r>
          </w:p>
        </w:tc>
        <w:tc>
          <w:tcPr>
            <w:tcW w:w="1752"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40"/>
              <w:jc w:val="right"/>
            </w:pPr>
            <w:r>
              <w:rPr>
                <w:rStyle w:val="5pt0pt"/>
              </w:rPr>
              <w:t>1313</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9547" w:h="6149" w:wrap="none" w:vAnchor="page" w:hAnchor="page" w:x="1195" w:y="6552"/>
              <w:shd w:val="clear" w:color="auto" w:fill="auto"/>
              <w:spacing w:after="0" w:line="100" w:lineRule="exact"/>
              <w:ind w:right="100"/>
              <w:jc w:val="right"/>
            </w:pPr>
            <w:r>
              <w:rPr>
                <w:rStyle w:val="5pt0pt"/>
              </w:rPr>
              <w:t>(14242)</w:t>
            </w:r>
          </w:p>
        </w:tc>
      </w:tr>
    </w:tbl>
    <w:p w:rsidR="00F7736D" w:rsidRDefault="00F7736D" w:rsidP="00F7736D">
      <w:pPr>
        <w:pStyle w:val="36"/>
        <w:framePr w:wrap="none" w:vAnchor="page" w:hAnchor="page" w:x="1319" w:y="13608"/>
        <w:shd w:val="clear" w:color="auto" w:fill="auto"/>
        <w:spacing w:line="120" w:lineRule="exact"/>
      </w:pPr>
      <w:r>
        <w:rPr>
          <w:color w:val="000000"/>
        </w:rPr>
        <w:t>Руководитель</w:t>
      </w:r>
    </w:p>
    <w:p w:rsidR="00F7736D" w:rsidRDefault="00F7736D" w:rsidP="00F7736D">
      <w:pPr>
        <w:framePr w:w="1253" w:h="359" w:hRule="exact" w:wrap="none" w:vAnchor="page" w:hAnchor="page" w:x="3297" w:y="13431"/>
      </w:pPr>
      <w:r>
        <w:rPr>
          <w:color w:val="000000"/>
        </w:rPr>
        <w:t>Величко Григорий</w:t>
      </w:r>
    </w:p>
    <w:p w:rsidR="00F7736D" w:rsidRDefault="00F7736D" w:rsidP="00F7736D">
      <w:pPr>
        <w:framePr w:w="1253" w:h="359" w:hRule="exact" w:wrap="none" w:vAnchor="page" w:hAnchor="page" w:x="3297" w:y="13431"/>
        <w:ind w:left="225" w:right="124"/>
      </w:pPr>
      <w:r>
        <w:rPr>
          <w:rStyle w:val="af9"/>
        </w:rPr>
        <w:t>Викторович</w:t>
      </w:r>
    </w:p>
    <w:p w:rsidR="00F7736D" w:rsidRDefault="00F7736D" w:rsidP="00F7736D">
      <w:pPr>
        <w:rPr>
          <w:sz w:val="2"/>
          <w:szCs w:val="2"/>
        </w:rPr>
        <w:sectPr w:rsidR="00F7736D">
          <w:pgSz w:w="11906" w:h="16838"/>
          <w:pgMar w:top="0" w:right="0" w:bottom="0" w:left="0" w:header="0" w:footer="3" w:gutter="0"/>
          <w:cols w:space="720"/>
          <w:noEndnote/>
          <w:docGrid w:linePitch="360"/>
        </w:sectPr>
      </w:pPr>
      <w:r>
        <w:rPr>
          <w:noProof/>
          <w:sz w:val="24"/>
          <w:szCs w:val="24"/>
          <w:lang w:eastAsia="ru-RU"/>
        </w:rPr>
        <w:drawing>
          <wp:anchor distT="0" distB="0" distL="63500" distR="63500" simplePos="0" relativeHeight="251657728" behindDoc="1" locked="0" layoutInCell="1" allowOverlap="1">
            <wp:simplePos x="0" y="0"/>
            <wp:positionH relativeFrom="page">
              <wp:posOffset>889000</wp:posOffset>
            </wp:positionH>
            <wp:positionV relativeFrom="page">
              <wp:posOffset>8463915</wp:posOffset>
            </wp:positionV>
            <wp:extent cx="1993265" cy="438785"/>
            <wp:effectExtent l="19050" t="0" r="6985" b="0"/>
            <wp:wrapNone/>
            <wp:docPr id="7" name="Рисунок 3" descr="C:\Documents and Settings\Администратор\Мои документы\33\AK&amp;M\2019\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Мои документы\33\AK&amp;M\2019\media\image3.png"/>
                    <pic:cNvPicPr>
                      <a:picLocks noChangeAspect="1" noChangeArrowheads="1"/>
                    </pic:cNvPicPr>
                  </pic:nvPicPr>
                  <pic:blipFill>
                    <a:blip r:embed="rId17"/>
                    <a:srcRect/>
                    <a:stretch>
                      <a:fillRect/>
                    </a:stretch>
                  </pic:blipFill>
                  <pic:spPr bwMode="auto">
                    <a:xfrm>
                      <a:off x="0" y="0"/>
                      <a:ext cx="1993265" cy="438785"/>
                    </a:xfrm>
                    <a:prstGeom prst="rect">
                      <a:avLst/>
                    </a:prstGeom>
                    <a:noFill/>
                  </pic:spPr>
                </pic:pic>
              </a:graphicData>
            </a:graphic>
          </wp:anchor>
        </w:drawing>
      </w:r>
    </w:p>
    <w:p w:rsidR="00F7736D" w:rsidRDefault="00F7736D" w:rsidP="00F7736D">
      <w:pPr>
        <w:framePr w:w="13877" w:h="412" w:hRule="exact" w:wrap="none" w:vAnchor="page" w:hAnchor="page" w:x="1727" w:y="6874"/>
        <w:spacing w:after="0" w:line="178" w:lineRule="exact"/>
        <w:ind w:left="60"/>
      </w:pPr>
      <w:r>
        <w:rPr>
          <w:color w:val="000000"/>
        </w:rPr>
        <w:lastRenderedPageBreak/>
        <w:t>ОАО ВО "Техностройэкспорт "Приложения к бухгалтерскому балансуи отчету о финансовых результатах за 2018 год (тыс. руб.)</w:t>
      </w:r>
    </w:p>
    <w:p w:rsidR="00F7736D" w:rsidRDefault="00F7736D" w:rsidP="00F7736D">
      <w:pPr>
        <w:framePr w:w="13877" w:h="579" w:hRule="exact" w:wrap="none" w:vAnchor="page" w:hAnchor="page" w:x="1727" w:y="7407"/>
        <w:spacing w:after="0" w:line="173" w:lineRule="exact"/>
        <w:ind w:left="60"/>
      </w:pPr>
      <w:r>
        <w:rPr>
          <w:color w:val="000000"/>
        </w:rPr>
        <w:t>1. Нематериальные активы и расходы на научно-исследовательские, опытно-конструкторские и технологические работы (НИОКР)</w:t>
      </w:r>
    </w:p>
    <w:p w:rsidR="00F7736D" w:rsidRDefault="00F7736D" w:rsidP="00F7736D">
      <w:pPr>
        <w:framePr w:w="13877" w:h="579" w:hRule="exact" w:wrap="none" w:vAnchor="page" w:hAnchor="page" w:x="1727" w:y="7407"/>
        <w:widowControl w:val="0"/>
        <w:numPr>
          <w:ilvl w:val="0"/>
          <w:numId w:val="17"/>
        </w:numPr>
        <w:tabs>
          <w:tab w:val="left" w:pos="314"/>
        </w:tabs>
        <w:spacing w:after="0" w:line="173" w:lineRule="exact"/>
        <w:ind w:left="60"/>
        <w:jc w:val="center"/>
      </w:pPr>
      <w:r>
        <w:rPr>
          <w:color w:val="000000"/>
        </w:rPr>
        <w:t>Наличие и движение нематериальных активов</w:t>
      </w:r>
    </w:p>
    <w:tbl>
      <w:tblPr>
        <w:tblOverlap w:val="never"/>
        <w:tblW w:w="0" w:type="auto"/>
        <w:tblLayout w:type="fixed"/>
        <w:tblCellMar>
          <w:left w:w="10" w:type="dxa"/>
          <w:right w:w="10" w:type="dxa"/>
        </w:tblCellMar>
        <w:tblLook w:val="04A0"/>
      </w:tblPr>
      <w:tblGrid>
        <w:gridCol w:w="2803"/>
        <w:gridCol w:w="432"/>
        <w:gridCol w:w="869"/>
        <w:gridCol w:w="840"/>
        <w:gridCol w:w="869"/>
        <w:gridCol w:w="854"/>
        <w:gridCol w:w="864"/>
        <w:gridCol w:w="864"/>
        <w:gridCol w:w="869"/>
        <w:gridCol w:w="864"/>
        <w:gridCol w:w="859"/>
        <w:gridCol w:w="859"/>
        <w:gridCol w:w="864"/>
        <w:gridCol w:w="917"/>
      </w:tblGrid>
      <w:tr w:rsidR="00F7736D" w:rsidTr="00F7736D">
        <w:trPr>
          <w:trHeight w:hRule="exact" w:val="202"/>
        </w:trPr>
        <w:tc>
          <w:tcPr>
            <w:tcW w:w="2803" w:type="dxa"/>
            <w:vMerge w:val="restart"/>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pPr>
            <w:r>
              <w:rPr>
                <w:rStyle w:val="5pt0pt"/>
              </w:rPr>
              <w:t>Наименование показателя</w:t>
            </w:r>
          </w:p>
        </w:tc>
        <w:tc>
          <w:tcPr>
            <w:tcW w:w="432" w:type="dxa"/>
            <w:vMerge w:val="restart"/>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left="60"/>
              <w:jc w:val="left"/>
            </w:pPr>
            <w:r>
              <w:rPr>
                <w:rStyle w:val="5pt0pt"/>
              </w:rPr>
              <w:t>Код</w:t>
            </w:r>
          </w:p>
        </w:tc>
        <w:tc>
          <w:tcPr>
            <w:tcW w:w="869" w:type="dxa"/>
            <w:vMerge w:val="restart"/>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pPr>
            <w:r>
              <w:rPr>
                <w:rStyle w:val="5pt0pt"/>
              </w:rPr>
              <w:t>Период</w:t>
            </w:r>
          </w:p>
        </w:tc>
        <w:tc>
          <w:tcPr>
            <w:tcW w:w="1709" w:type="dxa"/>
            <w:gridSpan w:val="2"/>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pPr>
            <w:r>
              <w:rPr>
                <w:rStyle w:val="5pt0pt"/>
              </w:rPr>
              <w:t>На начало года</w:t>
            </w:r>
          </w:p>
        </w:tc>
        <w:tc>
          <w:tcPr>
            <w:tcW w:w="6033" w:type="dxa"/>
            <w:gridSpan w:val="7"/>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pPr>
            <w:r>
              <w:rPr>
                <w:rStyle w:val="5pt0pt"/>
              </w:rPr>
              <w:t>Изменения за период</w:t>
            </w:r>
          </w:p>
        </w:tc>
        <w:tc>
          <w:tcPr>
            <w:tcW w:w="1781" w:type="dxa"/>
            <w:gridSpan w:val="2"/>
            <w:tcBorders>
              <w:top w:val="single" w:sz="4" w:space="0" w:color="auto"/>
              <w:left w:val="single" w:sz="4" w:space="0" w:color="auto"/>
              <w:righ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pPr>
            <w:r>
              <w:rPr>
                <w:rStyle w:val="5pt0pt"/>
              </w:rPr>
              <w:t>На конец периода</w:t>
            </w:r>
          </w:p>
        </w:tc>
      </w:tr>
      <w:tr w:rsidR="00F7736D" w:rsidTr="00F7736D">
        <w:trPr>
          <w:trHeight w:hRule="exact" w:val="187"/>
        </w:trPr>
        <w:tc>
          <w:tcPr>
            <w:tcW w:w="2803" w:type="dxa"/>
            <w:vMerge/>
            <w:tcBorders>
              <w:left w:val="single" w:sz="4" w:space="0" w:color="auto"/>
            </w:tcBorders>
            <w:shd w:val="clear" w:color="auto" w:fill="FFFFFF"/>
          </w:tcPr>
          <w:p w:rsidR="00F7736D" w:rsidRDefault="00F7736D" w:rsidP="00F7736D">
            <w:pPr>
              <w:framePr w:w="13627" w:h="1925" w:wrap="none" w:vAnchor="page" w:hAnchor="page" w:x="1827" w:y="8096"/>
            </w:pPr>
          </w:p>
        </w:tc>
        <w:tc>
          <w:tcPr>
            <w:tcW w:w="432" w:type="dxa"/>
            <w:vMerge/>
            <w:tcBorders>
              <w:left w:val="single" w:sz="4" w:space="0" w:color="auto"/>
            </w:tcBorders>
            <w:shd w:val="clear" w:color="auto" w:fill="FFFFFF"/>
          </w:tcPr>
          <w:p w:rsidR="00F7736D" w:rsidRDefault="00F7736D" w:rsidP="00F7736D">
            <w:pPr>
              <w:framePr w:w="13627" w:h="1925" w:wrap="none" w:vAnchor="page" w:hAnchor="page" w:x="1827" w:y="8096"/>
            </w:pPr>
          </w:p>
        </w:tc>
        <w:tc>
          <w:tcPr>
            <w:tcW w:w="869" w:type="dxa"/>
            <w:vMerge/>
            <w:tcBorders>
              <w:left w:val="single" w:sz="4" w:space="0" w:color="auto"/>
            </w:tcBorders>
            <w:shd w:val="clear" w:color="auto" w:fill="FFFFFF"/>
          </w:tcPr>
          <w:p w:rsidR="00F7736D" w:rsidRDefault="00F7736D" w:rsidP="00F7736D">
            <w:pPr>
              <w:framePr w:w="13627" w:h="1925" w:wrap="none" w:vAnchor="page" w:hAnchor="page" w:x="1827" w:y="8096"/>
            </w:pPr>
          </w:p>
        </w:tc>
        <w:tc>
          <w:tcPr>
            <w:tcW w:w="840" w:type="dxa"/>
            <w:vMerge w:val="restart"/>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20" w:lineRule="exact"/>
            </w:pPr>
            <w:r>
              <w:rPr>
                <w:rStyle w:val="Arial45pt0pt"/>
              </w:rPr>
              <w:t>Первоьа-</w:t>
            </w:r>
          </w:p>
          <w:p w:rsidR="00F7736D" w:rsidRDefault="00F7736D" w:rsidP="00F7736D">
            <w:pPr>
              <w:pStyle w:val="61"/>
              <w:framePr w:w="13627" w:h="1925" w:wrap="none" w:vAnchor="page" w:hAnchor="page" w:x="1827" w:y="8096"/>
              <w:shd w:val="clear" w:color="auto" w:fill="auto"/>
              <w:spacing w:after="0" w:line="120" w:lineRule="exact"/>
            </w:pPr>
            <w:r>
              <w:rPr>
                <w:rStyle w:val="4pt0pt"/>
              </w:rPr>
              <w:t>ЧЭЛЬиЭЯ</w:t>
            </w:r>
          </w:p>
          <w:p w:rsidR="00F7736D" w:rsidRDefault="00F7736D" w:rsidP="00F7736D">
            <w:pPr>
              <w:pStyle w:val="61"/>
              <w:framePr w:w="13627" w:h="1925" w:wrap="none" w:vAnchor="page" w:hAnchor="page" w:x="1827" w:y="8096"/>
              <w:shd w:val="clear" w:color="auto" w:fill="auto"/>
              <w:spacing w:after="0" w:line="120" w:lineRule="exact"/>
              <w:ind w:right="40"/>
              <w:jc w:val="right"/>
            </w:pPr>
            <w:r>
              <w:rPr>
                <w:rStyle w:val="Arial45pt0pt"/>
              </w:rPr>
              <w:t>стоимость</w:t>
            </w:r>
          </w:p>
        </w:tc>
        <w:tc>
          <w:tcPr>
            <w:tcW w:w="869" w:type="dxa"/>
            <w:vMerge w:val="restart"/>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20" w:lineRule="exact"/>
              <w:jc w:val="both"/>
            </w:pPr>
            <w:r>
              <w:rPr>
                <w:rStyle w:val="Arial45pt0pt"/>
              </w:rPr>
              <w:t>Накопленная амортизация и убытки от обесценения</w:t>
            </w:r>
          </w:p>
        </w:tc>
        <w:tc>
          <w:tcPr>
            <w:tcW w:w="854" w:type="dxa"/>
            <w:vMerge w:val="restart"/>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90" w:lineRule="exact"/>
            </w:pPr>
            <w:r>
              <w:rPr>
                <w:rStyle w:val="Arial45pt0pt"/>
              </w:rPr>
              <w:t>Поступило</w:t>
            </w:r>
          </w:p>
        </w:tc>
        <w:tc>
          <w:tcPr>
            <w:tcW w:w="1728" w:type="dxa"/>
            <w:gridSpan w:val="2"/>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pPr>
            <w:r>
              <w:rPr>
                <w:rStyle w:val="5pt0pt"/>
              </w:rPr>
              <w:t>Выбыло</w:t>
            </w:r>
          </w:p>
        </w:tc>
        <w:tc>
          <w:tcPr>
            <w:tcW w:w="869" w:type="dxa"/>
            <w:vMerge w:val="restart"/>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90" w:lineRule="exact"/>
              <w:ind w:left="120"/>
              <w:jc w:val="left"/>
            </w:pPr>
            <w:r>
              <w:rPr>
                <w:rStyle w:val="Arial45pt0pt"/>
              </w:rPr>
              <w:t>Начислено</w:t>
            </w:r>
          </w:p>
          <w:p w:rsidR="00F7736D" w:rsidRDefault="00F7736D" w:rsidP="00F7736D">
            <w:pPr>
              <w:pStyle w:val="61"/>
              <w:framePr w:w="13627" w:h="1925" w:wrap="none" w:vAnchor="page" w:hAnchor="page" w:x="1827" w:y="8096"/>
              <w:shd w:val="clear" w:color="auto" w:fill="auto"/>
              <w:spacing w:after="0" w:line="90" w:lineRule="exact"/>
              <w:ind w:left="120"/>
              <w:jc w:val="left"/>
            </w:pPr>
            <w:r>
              <w:rPr>
                <w:rStyle w:val="Arial45pt0pt"/>
              </w:rPr>
              <w:t>амортизации</w:t>
            </w:r>
          </w:p>
        </w:tc>
        <w:tc>
          <w:tcPr>
            <w:tcW w:w="864" w:type="dxa"/>
            <w:vMerge w:val="restart"/>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20" w:lineRule="exact"/>
              <w:jc w:val="both"/>
            </w:pPr>
            <w:r>
              <w:rPr>
                <w:rStyle w:val="Arial45pt0pt"/>
              </w:rPr>
              <w:t>Убыток от обесценения</w:t>
            </w:r>
          </w:p>
        </w:tc>
        <w:tc>
          <w:tcPr>
            <w:tcW w:w="1718" w:type="dxa"/>
            <w:gridSpan w:val="2"/>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pPr>
            <w:r>
              <w:rPr>
                <w:rStyle w:val="5pt0pt"/>
              </w:rPr>
              <w:t>Переоценка</w:t>
            </w:r>
          </w:p>
        </w:tc>
        <w:tc>
          <w:tcPr>
            <w:tcW w:w="864" w:type="dxa"/>
            <w:vMerge w:val="restart"/>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20" w:lineRule="exact"/>
            </w:pPr>
            <w:r>
              <w:rPr>
                <w:rStyle w:val="Arial45pt0pt"/>
              </w:rPr>
              <w:t>Первона</w:t>
            </w:r>
          </w:p>
          <w:p w:rsidR="00F7736D" w:rsidRDefault="00F7736D" w:rsidP="00F7736D">
            <w:pPr>
              <w:pStyle w:val="61"/>
              <w:framePr w:w="13627" w:h="1925" w:wrap="none" w:vAnchor="page" w:hAnchor="page" w:x="1827" w:y="8096"/>
              <w:shd w:val="clear" w:color="auto" w:fill="auto"/>
              <w:spacing w:after="0" w:line="120" w:lineRule="exact"/>
            </w:pPr>
            <w:r>
              <w:rPr>
                <w:rStyle w:val="Arial45pt0pt"/>
              </w:rPr>
              <w:t>чальная</w:t>
            </w:r>
          </w:p>
          <w:p w:rsidR="00F7736D" w:rsidRDefault="00F7736D" w:rsidP="00F7736D">
            <w:pPr>
              <w:pStyle w:val="61"/>
              <w:framePr w:w="13627" w:h="1925" w:wrap="none" w:vAnchor="page" w:hAnchor="page" w:x="1827" w:y="8096"/>
              <w:shd w:val="clear" w:color="auto" w:fill="auto"/>
              <w:spacing w:after="0" w:line="120" w:lineRule="exact"/>
            </w:pPr>
            <w:r>
              <w:rPr>
                <w:rStyle w:val="Arial45pt0pt"/>
              </w:rPr>
              <w:t>стоимость</w:t>
            </w:r>
          </w:p>
        </w:tc>
        <w:tc>
          <w:tcPr>
            <w:tcW w:w="917" w:type="dxa"/>
            <w:vMerge w:val="restart"/>
            <w:tcBorders>
              <w:top w:val="single" w:sz="4" w:space="0" w:color="auto"/>
              <w:left w:val="single" w:sz="4" w:space="0" w:color="auto"/>
              <w:righ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20" w:lineRule="exact"/>
              <w:jc w:val="both"/>
            </w:pPr>
            <w:r>
              <w:rPr>
                <w:rStyle w:val="Arial45pt0pt"/>
              </w:rPr>
              <w:t>Накопленная амортизация и убытки от обесценения</w:t>
            </w:r>
          </w:p>
        </w:tc>
      </w:tr>
      <w:tr w:rsidR="00F7736D" w:rsidTr="00F7736D">
        <w:trPr>
          <w:trHeight w:hRule="exact" w:val="581"/>
        </w:trPr>
        <w:tc>
          <w:tcPr>
            <w:tcW w:w="2803" w:type="dxa"/>
            <w:vMerge/>
            <w:tcBorders>
              <w:left w:val="single" w:sz="4" w:space="0" w:color="auto"/>
            </w:tcBorders>
            <w:shd w:val="clear" w:color="auto" w:fill="FFFFFF"/>
          </w:tcPr>
          <w:p w:rsidR="00F7736D" w:rsidRDefault="00F7736D" w:rsidP="00F7736D">
            <w:pPr>
              <w:framePr w:w="13627" w:h="1925" w:wrap="none" w:vAnchor="page" w:hAnchor="page" w:x="1827" w:y="8096"/>
            </w:pPr>
          </w:p>
        </w:tc>
        <w:tc>
          <w:tcPr>
            <w:tcW w:w="432" w:type="dxa"/>
            <w:vMerge/>
            <w:tcBorders>
              <w:left w:val="single" w:sz="4" w:space="0" w:color="auto"/>
            </w:tcBorders>
            <w:shd w:val="clear" w:color="auto" w:fill="FFFFFF"/>
          </w:tcPr>
          <w:p w:rsidR="00F7736D" w:rsidRDefault="00F7736D" w:rsidP="00F7736D">
            <w:pPr>
              <w:framePr w:w="13627" w:h="1925" w:wrap="none" w:vAnchor="page" w:hAnchor="page" w:x="1827" w:y="8096"/>
            </w:pPr>
          </w:p>
        </w:tc>
        <w:tc>
          <w:tcPr>
            <w:tcW w:w="869" w:type="dxa"/>
            <w:vMerge/>
            <w:tcBorders>
              <w:left w:val="single" w:sz="4" w:space="0" w:color="auto"/>
            </w:tcBorders>
            <w:shd w:val="clear" w:color="auto" w:fill="FFFFFF"/>
          </w:tcPr>
          <w:p w:rsidR="00F7736D" w:rsidRDefault="00F7736D" w:rsidP="00F7736D">
            <w:pPr>
              <w:framePr w:w="13627" w:h="1925" w:wrap="none" w:vAnchor="page" w:hAnchor="page" w:x="1827" w:y="8096"/>
            </w:pPr>
          </w:p>
        </w:tc>
        <w:tc>
          <w:tcPr>
            <w:tcW w:w="840" w:type="dxa"/>
            <w:vMerge/>
            <w:tcBorders>
              <w:left w:val="single" w:sz="4" w:space="0" w:color="auto"/>
            </w:tcBorders>
            <w:shd w:val="clear" w:color="auto" w:fill="FFFFFF"/>
          </w:tcPr>
          <w:p w:rsidR="00F7736D" w:rsidRDefault="00F7736D" w:rsidP="00F7736D">
            <w:pPr>
              <w:framePr w:w="13627" w:h="1925" w:wrap="none" w:vAnchor="page" w:hAnchor="page" w:x="1827" w:y="8096"/>
            </w:pPr>
          </w:p>
        </w:tc>
        <w:tc>
          <w:tcPr>
            <w:tcW w:w="869" w:type="dxa"/>
            <w:vMerge/>
            <w:tcBorders>
              <w:left w:val="single" w:sz="4" w:space="0" w:color="auto"/>
            </w:tcBorders>
            <w:shd w:val="clear" w:color="auto" w:fill="FFFFFF"/>
          </w:tcPr>
          <w:p w:rsidR="00F7736D" w:rsidRDefault="00F7736D" w:rsidP="00F7736D">
            <w:pPr>
              <w:framePr w:w="13627" w:h="1925" w:wrap="none" w:vAnchor="page" w:hAnchor="page" w:x="1827" w:y="8096"/>
            </w:pPr>
          </w:p>
        </w:tc>
        <w:tc>
          <w:tcPr>
            <w:tcW w:w="854" w:type="dxa"/>
            <w:vMerge/>
            <w:tcBorders>
              <w:left w:val="single" w:sz="4" w:space="0" w:color="auto"/>
            </w:tcBorders>
            <w:shd w:val="clear" w:color="auto" w:fill="FFFFFF"/>
          </w:tcPr>
          <w:p w:rsidR="00F7736D" w:rsidRDefault="00F7736D" w:rsidP="00F7736D">
            <w:pPr>
              <w:framePr w:w="13627" w:h="1925" w:wrap="none" w:vAnchor="page" w:hAnchor="page" w:x="1827" w:y="8096"/>
            </w:pPr>
          </w:p>
        </w:tc>
        <w:tc>
          <w:tcPr>
            <w:tcW w:w="864"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20" w:lineRule="exact"/>
            </w:pPr>
            <w:r>
              <w:rPr>
                <w:rStyle w:val="Arial45pt0pt"/>
              </w:rPr>
              <w:t>Первона</w:t>
            </w:r>
            <w:r>
              <w:rPr>
                <w:rStyle w:val="Arial45pt0pt"/>
              </w:rPr>
              <w:softHyphen/>
            </w:r>
          </w:p>
          <w:p w:rsidR="00F7736D" w:rsidRDefault="00F7736D" w:rsidP="00F7736D">
            <w:pPr>
              <w:pStyle w:val="61"/>
              <w:framePr w:w="13627" w:h="1925" w:wrap="none" w:vAnchor="page" w:hAnchor="page" w:x="1827" w:y="8096"/>
              <w:shd w:val="clear" w:color="auto" w:fill="auto"/>
              <w:spacing w:after="0" w:line="120" w:lineRule="exact"/>
            </w:pPr>
            <w:r>
              <w:rPr>
                <w:rStyle w:val="Arial45pt0pt"/>
              </w:rPr>
              <w:t>чальная</w:t>
            </w:r>
          </w:p>
          <w:p w:rsidR="00F7736D" w:rsidRDefault="00F7736D" w:rsidP="00F7736D">
            <w:pPr>
              <w:pStyle w:val="61"/>
              <w:framePr w:w="13627" w:h="1925" w:wrap="none" w:vAnchor="page" w:hAnchor="page" w:x="1827" w:y="8096"/>
              <w:shd w:val="clear" w:color="auto" w:fill="auto"/>
              <w:spacing w:after="0" w:line="120" w:lineRule="exact"/>
            </w:pPr>
            <w:r>
              <w:rPr>
                <w:rStyle w:val="Arial45pt0pt"/>
              </w:rPr>
              <w:t>стоимость</w:t>
            </w:r>
          </w:p>
        </w:tc>
        <w:tc>
          <w:tcPr>
            <w:tcW w:w="864"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20" w:lineRule="exact"/>
              <w:jc w:val="both"/>
            </w:pPr>
            <w:r>
              <w:rPr>
                <w:rStyle w:val="Arial45pt0pt"/>
              </w:rPr>
              <w:t>Накопленная амортизация и убытки от обесценения</w:t>
            </w:r>
          </w:p>
        </w:tc>
        <w:tc>
          <w:tcPr>
            <w:tcW w:w="869" w:type="dxa"/>
            <w:vMerge/>
            <w:tcBorders>
              <w:left w:val="single" w:sz="4" w:space="0" w:color="auto"/>
            </w:tcBorders>
            <w:shd w:val="clear" w:color="auto" w:fill="FFFFFF"/>
          </w:tcPr>
          <w:p w:rsidR="00F7736D" w:rsidRDefault="00F7736D" w:rsidP="00F7736D">
            <w:pPr>
              <w:framePr w:w="13627" w:h="1925" w:wrap="none" w:vAnchor="page" w:hAnchor="page" w:x="1827" w:y="8096"/>
            </w:pPr>
          </w:p>
        </w:tc>
        <w:tc>
          <w:tcPr>
            <w:tcW w:w="864" w:type="dxa"/>
            <w:vMerge/>
            <w:tcBorders>
              <w:left w:val="single" w:sz="4" w:space="0" w:color="auto"/>
            </w:tcBorders>
            <w:shd w:val="clear" w:color="auto" w:fill="FFFFFF"/>
          </w:tcPr>
          <w:p w:rsidR="00F7736D" w:rsidRDefault="00F7736D" w:rsidP="00F7736D">
            <w:pPr>
              <w:framePr w:w="13627" w:h="1925" w:wrap="none" w:vAnchor="page" w:hAnchor="page" w:x="1827" w:y="8096"/>
            </w:pPr>
          </w:p>
        </w:tc>
        <w:tc>
          <w:tcPr>
            <w:tcW w:w="859"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15" w:lineRule="exact"/>
            </w:pPr>
            <w:r>
              <w:rPr>
                <w:rStyle w:val="Arial45pt0pt"/>
              </w:rPr>
              <w:t>Первона</w:t>
            </w:r>
            <w:r>
              <w:rPr>
                <w:rStyle w:val="Arial45pt0pt"/>
              </w:rPr>
              <w:softHyphen/>
            </w:r>
          </w:p>
          <w:p w:rsidR="00F7736D" w:rsidRDefault="00F7736D" w:rsidP="00F7736D">
            <w:pPr>
              <w:pStyle w:val="61"/>
              <w:framePr w:w="13627" w:h="1925" w:wrap="none" w:vAnchor="page" w:hAnchor="page" w:x="1827" w:y="8096"/>
              <w:shd w:val="clear" w:color="auto" w:fill="auto"/>
              <w:spacing w:after="0" w:line="115" w:lineRule="exact"/>
            </w:pPr>
            <w:r>
              <w:rPr>
                <w:rStyle w:val="Arial45pt0pt"/>
              </w:rPr>
              <w:t>чальная</w:t>
            </w:r>
          </w:p>
          <w:p w:rsidR="00F7736D" w:rsidRDefault="00F7736D" w:rsidP="00F7736D">
            <w:pPr>
              <w:pStyle w:val="61"/>
              <w:framePr w:w="13627" w:h="1925" w:wrap="none" w:vAnchor="page" w:hAnchor="page" w:x="1827" w:y="8096"/>
              <w:shd w:val="clear" w:color="auto" w:fill="auto"/>
              <w:spacing w:after="0" w:line="115" w:lineRule="exact"/>
            </w:pPr>
            <w:r>
              <w:rPr>
                <w:rStyle w:val="Arial45pt0pt"/>
              </w:rPr>
              <w:t>стоимость</w:t>
            </w:r>
          </w:p>
        </w:tc>
        <w:tc>
          <w:tcPr>
            <w:tcW w:w="859"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90" w:lineRule="exact"/>
              <w:ind w:left="100"/>
              <w:jc w:val="left"/>
            </w:pPr>
            <w:r>
              <w:rPr>
                <w:rStyle w:val="Arial45pt0pt"/>
              </w:rPr>
              <w:t>Накопленная</w:t>
            </w:r>
          </w:p>
          <w:p w:rsidR="00F7736D" w:rsidRDefault="00F7736D" w:rsidP="00F7736D">
            <w:pPr>
              <w:pStyle w:val="61"/>
              <w:framePr w:w="13627" w:h="1925" w:wrap="none" w:vAnchor="page" w:hAnchor="page" w:x="1827" w:y="8096"/>
              <w:shd w:val="clear" w:color="auto" w:fill="auto"/>
              <w:spacing w:after="0" w:line="90" w:lineRule="exact"/>
              <w:ind w:left="100"/>
              <w:jc w:val="left"/>
            </w:pPr>
            <w:r>
              <w:rPr>
                <w:rStyle w:val="Arial45pt0pt"/>
              </w:rPr>
              <w:t>амортизация</w:t>
            </w:r>
          </w:p>
        </w:tc>
        <w:tc>
          <w:tcPr>
            <w:tcW w:w="864" w:type="dxa"/>
            <w:vMerge/>
            <w:tcBorders>
              <w:left w:val="single" w:sz="4" w:space="0" w:color="auto"/>
            </w:tcBorders>
            <w:shd w:val="clear" w:color="auto" w:fill="FFFFFF"/>
          </w:tcPr>
          <w:p w:rsidR="00F7736D" w:rsidRDefault="00F7736D" w:rsidP="00F7736D">
            <w:pPr>
              <w:framePr w:w="13627" w:h="1925" w:wrap="none" w:vAnchor="page" w:hAnchor="page" w:x="1827" w:y="8096"/>
            </w:pPr>
          </w:p>
        </w:tc>
        <w:tc>
          <w:tcPr>
            <w:tcW w:w="917" w:type="dxa"/>
            <w:vMerge/>
            <w:tcBorders>
              <w:left w:val="single" w:sz="4" w:space="0" w:color="auto"/>
              <w:right w:val="single" w:sz="4" w:space="0" w:color="auto"/>
            </w:tcBorders>
            <w:shd w:val="clear" w:color="auto" w:fill="FFFFFF"/>
          </w:tcPr>
          <w:p w:rsidR="00F7736D" w:rsidRDefault="00F7736D" w:rsidP="00F7736D">
            <w:pPr>
              <w:framePr w:w="13627" w:h="1925" w:wrap="none" w:vAnchor="page" w:hAnchor="page" w:x="1827" w:y="8096"/>
            </w:pPr>
          </w:p>
        </w:tc>
      </w:tr>
      <w:tr w:rsidR="00F7736D" w:rsidTr="00F7736D">
        <w:trPr>
          <w:trHeight w:hRule="exact" w:val="178"/>
        </w:trPr>
        <w:tc>
          <w:tcPr>
            <w:tcW w:w="2803" w:type="dxa"/>
            <w:vMerge w:val="restart"/>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left="40"/>
              <w:jc w:val="left"/>
            </w:pPr>
            <w:r>
              <w:rPr>
                <w:rStyle w:val="5pt0pt"/>
              </w:rPr>
              <w:t>Нематериальные активы - всего</w:t>
            </w:r>
          </w:p>
        </w:tc>
        <w:tc>
          <w:tcPr>
            <w:tcW w:w="432"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left="60"/>
              <w:jc w:val="left"/>
            </w:pPr>
            <w:r>
              <w:rPr>
                <w:rStyle w:val="5pt0pt"/>
              </w:rPr>
              <w:t>5100</w:t>
            </w:r>
          </w:p>
        </w:tc>
        <w:tc>
          <w:tcPr>
            <w:tcW w:w="869"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left="160"/>
              <w:jc w:val="left"/>
            </w:pPr>
            <w:r>
              <w:rPr>
                <w:rStyle w:val="5pt0pt"/>
              </w:rPr>
              <w:t>За 2018 г.</w:t>
            </w:r>
          </w:p>
        </w:tc>
        <w:tc>
          <w:tcPr>
            <w:tcW w:w="840"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right="40"/>
              <w:jc w:val="right"/>
            </w:pPr>
            <w:r>
              <w:rPr>
                <w:rStyle w:val="5pt0pt"/>
              </w:rPr>
              <w:t>38</w:t>
            </w:r>
          </w:p>
        </w:tc>
        <w:tc>
          <w:tcPr>
            <w:tcW w:w="869"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right="100"/>
              <w:jc w:val="right"/>
            </w:pPr>
            <w:r>
              <w:rPr>
                <w:rStyle w:val="5pt0pt"/>
              </w:rPr>
              <w:t>(38)</w:t>
            </w:r>
          </w:p>
        </w:tc>
        <w:tc>
          <w:tcPr>
            <w:tcW w:w="854"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4"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4"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4"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4"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pPr>
            <w:r>
              <w:rPr>
                <w:rStyle w:val="5pt0pt"/>
              </w:rPr>
              <w:t>1”” 38</w:t>
            </w:r>
          </w:p>
        </w:tc>
        <w:tc>
          <w:tcPr>
            <w:tcW w:w="917"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right="120"/>
              <w:jc w:val="right"/>
            </w:pPr>
            <w:r>
              <w:rPr>
                <w:rStyle w:val="5pt0pt"/>
              </w:rPr>
              <w:t>(38)</w:t>
            </w:r>
          </w:p>
        </w:tc>
      </w:tr>
      <w:tr w:rsidR="00F7736D" w:rsidTr="00F7736D">
        <w:trPr>
          <w:trHeight w:hRule="exact" w:val="187"/>
        </w:trPr>
        <w:tc>
          <w:tcPr>
            <w:tcW w:w="2803" w:type="dxa"/>
            <w:vMerge/>
            <w:tcBorders>
              <w:left w:val="single" w:sz="4" w:space="0" w:color="auto"/>
            </w:tcBorders>
            <w:shd w:val="clear" w:color="auto" w:fill="FFFFFF"/>
          </w:tcPr>
          <w:p w:rsidR="00F7736D" w:rsidRDefault="00F7736D" w:rsidP="00F7736D">
            <w:pPr>
              <w:framePr w:w="13627" w:h="1925" w:wrap="none" w:vAnchor="page" w:hAnchor="page" w:x="1827" w:y="8096"/>
            </w:pPr>
          </w:p>
        </w:tc>
        <w:tc>
          <w:tcPr>
            <w:tcW w:w="432"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left="60"/>
              <w:jc w:val="left"/>
            </w:pPr>
            <w:r>
              <w:rPr>
                <w:rStyle w:val="5pt0pt"/>
              </w:rPr>
              <w:t>5110</w:t>
            </w:r>
          </w:p>
        </w:tc>
        <w:tc>
          <w:tcPr>
            <w:tcW w:w="869"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left="160"/>
              <w:jc w:val="left"/>
            </w:pPr>
            <w:r>
              <w:rPr>
                <w:rStyle w:val="5pt0pt"/>
              </w:rPr>
              <w:t>За 2017 г.</w:t>
            </w:r>
          </w:p>
        </w:tc>
        <w:tc>
          <w:tcPr>
            <w:tcW w:w="840"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right="40"/>
              <w:jc w:val="right"/>
            </w:pPr>
            <w:r>
              <w:rPr>
                <w:rStyle w:val="5pt0pt"/>
              </w:rPr>
              <w:t>38</w:t>
            </w:r>
          </w:p>
        </w:tc>
        <w:tc>
          <w:tcPr>
            <w:tcW w:w="869"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right="100"/>
              <w:jc w:val="right"/>
            </w:pPr>
            <w:r>
              <w:rPr>
                <w:rStyle w:val="5pt0pt"/>
              </w:rPr>
              <w:t>(38)</w:t>
            </w:r>
          </w:p>
        </w:tc>
        <w:tc>
          <w:tcPr>
            <w:tcW w:w="854"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4"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4"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4"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4"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right="60"/>
              <w:jc w:val="right"/>
            </w:pPr>
            <w:r>
              <w:rPr>
                <w:rStyle w:val="5pt0pt"/>
              </w:rPr>
              <w:t>38</w:t>
            </w:r>
          </w:p>
        </w:tc>
        <w:tc>
          <w:tcPr>
            <w:tcW w:w="917"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right="120"/>
              <w:jc w:val="right"/>
            </w:pPr>
            <w:r>
              <w:rPr>
                <w:rStyle w:val="5pt0pt"/>
              </w:rPr>
              <w:t>Г” (38)</w:t>
            </w:r>
          </w:p>
        </w:tc>
      </w:tr>
      <w:tr w:rsidR="00F7736D" w:rsidTr="00F7736D">
        <w:trPr>
          <w:trHeight w:hRule="exact" w:val="374"/>
        </w:trPr>
        <w:tc>
          <w:tcPr>
            <w:tcW w:w="2803" w:type="dxa"/>
            <w:vMerge w:val="restart"/>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283" w:lineRule="exact"/>
              <w:ind w:left="40"/>
              <w:jc w:val="left"/>
            </w:pPr>
            <w:r>
              <w:rPr>
                <w:rStyle w:val="5pt0pt"/>
              </w:rPr>
              <w:t>в том числе Товарный знак</w:t>
            </w:r>
          </w:p>
        </w:tc>
        <w:tc>
          <w:tcPr>
            <w:tcW w:w="432"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left="60"/>
              <w:jc w:val="left"/>
            </w:pPr>
            <w:r>
              <w:rPr>
                <w:rStyle w:val="5pt0pt"/>
              </w:rPr>
              <w:t>5101</w:t>
            </w:r>
          </w:p>
        </w:tc>
        <w:tc>
          <w:tcPr>
            <w:tcW w:w="869"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left="160"/>
              <w:jc w:val="left"/>
            </w:pPr>
            <w:r>
              <w:rPr>
                <w:rStyle w:val="5pt0pt"/>
              </w:rPr>
              <w:t>За 2018 г</w:t>
            </w:r>
          </w:p>
        </w:tc>
        <w:tc>
          <w:tcPr>
            <w:tcW w:w="840"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right="40"/>
              <w:jc w:val="right"/>
            </w:pPr>
            <w:r>
              <w:rPr>
                <w:rStyle w:val="5pt0pt"/>
              </w:rPr>
              <w:t>38</w:t>
            </w:r>
          </w:p>
        </w:tc>
        <w:tc>
          <w:tcPr>
            <w:tcW w:w="869"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right="100"/>
              <w:jc w:val="right"/>
            </w:pPr>
            <w:r>
              <w:rPr>
                <w:rStyle w:val="5pt0pt"/>
              </w:rPr>
              <w:t>(38)</w:t>
            </w:r>
          </w:p>
        </w:tc>
        <w:tc>
          <w:tcPr>
            <w:tcW w:w="854"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4"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4"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4"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4" w:type="dxa"/>
            <w:tcBorders>
              <w:top w:val="single" w:sz="4" w:space="0" w:color="auto"/>
              <w:lef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right="60"/>
              <w:jc w:val="right"/>
            </w:pPr>
            <w:r>
              <w:rPr>
                <w:rStyle w:val="5pt0pt"/>
              </w:rPr>
              <w:t>38</w:t>
            </w:r>
          </w:p>
        </w:tc>
        <w:tc>
          <w:tcPr>
            <w:tcW w:w="917"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right="120"/>
              <w:jc w:val="right"/>
            </w:pPr>
            <w:r>
              <w:rPr>
                <w:rStyle w:val="5pt0pt"/>
              </w:rPr>
              <w:t>(38)</w:t>
            </w:r>
          </w:p>
        </w:tc>
      </w:tr>
      <w:tr w:rsidR="00F7736D" w:rsidTr="00F7736D">
        <w:trPr>
          <w:trHeight w:hRule="exact" w:val="216"/>
        </w:trPr>
        <w:tc>
          <w:tcPr>
            <w:tcW w:w="2803" w:type="dxa"/>
            <w:vMerge/>
            <w:tcBorders>
              <w:left w:val="single" w:sz="4" w:space="0" w:color="auto"/>
              <w:bottom w:val="single" w:sz="4" w:space="0" w:color="auto"/>
            </w:tcBorders>
            <w:shd w:val="clear" w:color="auto" w:fill="FFFFFF"/>
          </w:tcPr>
          <w:p w:rsidR="00F7736D" w:rsidRDefault="00F7736D" w:rsidP="00F7736D">
            <w:pPr>
              <w:framePr w:w="13627" w:h="1925" w:wrap="none" w:vAnchor="page" w:hAnchor="page" w:x="1827" w:y="8096"/>
            </w:pPr>
          </w:p>
        </w:tc>
        <w:tc>
          <w:tcPr>
            <w:tcW w:w="432"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left="60"/>
              <w:jc w:val="left"/>
            </w:pPr>
            <w:r>
              <w:rPr>
                <w:rStyle w:val="5pt0pt"/>
              </w:rPr>
              <w:t>5111</w:t>
            </w:r>
          </w:p>
        </w:tc>
        <w:tc>
          <w:tcPr>
            <w:tcW w:w="869"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left="160"/>
              <w:jc w:val="left"/>
            </w:pPr>
            <w:r>
              <w:rPr>
                <w:rStyle w:val="5pt0pt"/>
              </w:rPr>
              <w:t>За 2017 г.</w:t>
            </w:r>
          </w:p>
        </w:tc>
        <w:tc>
          <w:tcPr>
            <w:tcW w:w="840"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right="40"/>
              <w:jc w:val="right"/>
            </w:pPr>
            <w:r>
              <w:rPr>
                <w:rStyle w:val="5pt0pt"/>
              </w:rPr>
              <w:t>38</w:t>
            </w:r>
          </w:p>
        </w:tc>
        <w:tc>
          <w:tcPr>
            <w:tcW w:w="869"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right="100"/>
              <w:jc w:val="right"/>
            </w:pPr>
            <w:r>
              <w:rPr>
                <w:rStyle w:val="5pt0pt"/>
              </w:rPr>
              <w:t>(38)</w:t>
            </w:r>
          </w:p>
        </w:tc>
        <w:tc>
          <w:tcPr>
            <w:tcW w:w="854" w:type="dxa"/>
            <w:tcBorders>
              <w:top w:val="single" w:sz="4" w:space="0" w:color="auto"/>
              <w:left w:val="single" w:sz="4" w:space="0" w:color="auto"/>
              <w:bottom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4" w:type="dxa"/>
            <w:tcBorders>
              <w:top w:val="single" w:sz="4" w:space="0" w:color="auto"/>
              <w:left w:val="single" w:sz="4" w:space="0" w:color="auto"/>
              <w:bottom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4" w:type="dxa"/>
            <w:tcBorders>
              <w:top w:val="single" w:sz="4" w:space="0" w:color="auto"/>
              <w:left w:val="single" w:sz="4" w:space="0" w:color="auto"/>
              <w:bottom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9" w:type="dxa"/>
            <w:tcBorders>
              <w:top w:val="single" w:sz="4" w:space="0" w:color="auto"/>
              <w:left w:val="single" w:sz="4" w:space="0" w:color="auto"/>
              <w:bottom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4" w:type="dxa"/>
            <w:tcBorders>
              <w:top w:val="single" w:sz="4" w:space="0" w:color="auto"/>
              <w:left w:val="single" w:sz="4" w:space="0" w:color="auto"/>
              <w:bottom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59" w:type="dxa"/>
            <w:tcBorders>
              <w:top w:val="single" w:sz="4" w:space="0" w:color="auto"/>
              <w:left w:val="single" w:sz="4" w:space="0" w:color="auto"/>
              <w:bottom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59" w:type="dxa"/>
            <w:tcBorders>
              <w:top w:val="single" w:sz="4" w:space="0" w:color="auto"/>
              <w:left w:val="single" w:sz="4" w:space="0" w:color="auto"/>
              <w:bottom w:val="single" w:sz="4" w:space="0" w:color="auto"/>
            </w:tcBorders>
            <w:shd w:val="clear" w:color="auto" w:fill="FFFFFF"/>
          </w:tcPr>
          <w:p w:rsidR="00F7736D" w:rsidRDefault="00F7736D" w:rsidP="00F7736D">
            <w:pPr>
              <w:framePr w:w="13627" w:h="1925" w:wrap="none" w:vAnchor="page" w:hAnchor="page" w:x="1827" w:y="8096"/>
              <w:rPr>
                <w:sz w:val="10"/>
                <w:szCs w:val="10"/>
              </w:rPr>
            </w:pPr>
          </w:p>
        </w:tc>
        <w:tc>
          <w:tcPr>
            <w:tcW w:w="86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right="60"/>
              <w:jc w:val="right"/>
            </w:pPr>
            <w:r>
              <w:rPr>
                <w:rStyle w:val="5pt0pt"/>
              </w:rPr>
              <w:t>38</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13627" w:h="1925" w:wrap="none" w:vAnchor="page" w:hAnchor="page" w:x="1827" w:y="8096"/>
              <w:shd w:val="clear" w:color="auto" w:fill="auto"/>
              <w:spacing w:after="0" w:line="100" w:lineRule="exact"/>
              <w:ind w:right="120"/>
              <w:jc w:val="right"/>
            </w:pPr>
            <w:r>
              <w:rPr>
                <w:rStyle w:val="5pt0pt"/>
              </w:rPr>
              <w:t>(38)</w:t>
            </w:r>
          </w:p>
        </w:tc>
      </w:tr>
    </w:tbl>
    <w:p w:rsidR="00F7736D" w:rsidRDefault="00F7736D" w:rsidP="00F7736D">
      <w:pPr>
        <w:framePr w:wrap="none" w:vAnchor="page" w:hAnchor="page" w:x="1727" w:y="10434"/>
        <w:widowControl w:val="0"/>
        <w:numPr>
          <w:ilvl w:val="0"/>
          <w:numId w:val="17"/>
        </w:numPr>
        <w:tabs>
          <w:tab w:val="left" w:pos="1079"/>
        </w:tabs>
        <w:spacing w:after="0" w:line="130" w:lineRule="exact"/>
        <w:ind w:left="820"/>
      </w:pPr>
      <w:r>
        <w:rPr>
          <w:color w:val="000000"/>
        </w:rPr>
        <w:t>Первоначальная стоимость нематериальных активов, созданных самой организацией</w:t>
      </w:r>
    </w:p>
    <w:tbl>
      <w:tblPr>
        <w:tblOverlap w:val="never"/>
        <w:tblW w:w="0" w:type="auto"/>
        <w:tblLayout w:type="fixed"/>
        <w:tblCellMar>
          <w:left w:w="10" w:type="dxa"/>
          <w:right w:w="10" w:type="dxa"/>
        </w:tblCellMar>
        <w:tblLook w:val="04A0"/>
      </w:tblPr>
      <w:tblGrid>
        <w:gridCol w:w="2789"/>
        <w:gridCol w:w="446"/>
        <w:gridCol w:w="1709"/>
        <w:gridCol w:w="1714"/>
        <w:gridCol w:w="1747"/>
      </w:tblGrid>
      <w:tr w:rsidR="00F7736D" w:rsidTr="00F7736D">
        <w:trPr>
          <w:trHeight w:hRule="exact" w:val="149"/>
        </w:trPr>
        <w:tc>
          <w:tcPr>
            <w:tcW w:w="2789" w:type="dxa"/>
            <w:tcBorders>
              <w:top w:val="single" w:sz="4" w:space="0" w:color="auto"/>
              <w:left w:val="single" w:sz="4" w:space="0" w:color="auto"/>
            </w:tcBorders>
            <w:shd w:val="clear" w:color="auto" w:fill="FFFFFF"/>
          </w:tcPr>
          <w:p w:rsidR="00F7736D" w:rsidRDefault="00F7736D" w:rsidP="00F7736D">
            <w:pPr>
              <w:framePr w:w="8405" w:h="643" w:wrap="none" w:vAnchor="page" w:hAnchor="page" w:x="1808" w:y="10756"/>
              <w:rPr>
                <w:sz w:val="10"/>
                <w:szCs w:val="10"/>
              </w:rPr>
            </w:pPr>
          </w:p>
        </w:tc>
        <w:tc>
          <w:tcPr>
            <w:tcW w:w="446" w:type="dxa"/>
            <w:tcBorders>
              <w:top w:val="single" w:sz="4" w:space="0" w:color="auto"/>
              <w:left w:val="single" w:sz="4" w:space="0" w:color="auto"/>
            </w:tcBorders>
            <w:shd w:val="clear" w:color="auto" w:fill="FFFFFF"/>
          </w:tcPr>
          <w:p w:rsidR="00F7736D" w:rsidRDefault="00F7736D" w:rsidP="00F7736D">
            <w:pPr>
              <w:framePr w:w="8405" w:h="643" w:wrap="none" w:vAnchor="page" w:hAnchor="page" w:x="1808" w:y="10756"/>
              <w:rPr>
                <w:sz w:val="10"/>
                <w:szCs w:val="10"/>
              </w:rPr>
            </w:pPr>
          </w:p>
        </w:tc>
        <w:tc>
          <w:tcPr>
            <w:tcW w:w="1709" w:type="dxa"/>
            <w:tcBorders>
              <w:top w:val="single" w:sz="4" w:space="0" w:color="auto"/>
              <w:left w:val="single" w:sz="4" w:space="0" w:color="auto"/>
            </w:tcBorders>
            <w:shd w:val="clear" w:color="auto" w:fill="FFFFFF"/>
          </w:tcPr>
          <w:p w:rsidR="00F7736D" w:rsidRDefault="00F7736D" w:rsidP="00F7736D">
            <w:pPr>
              <w:pStyle w:val="61"/>
              <w:framePr w:w="8405" w:h="643" w:wrap="none" w:vAnchor="page" w:hAnchor="page" w:x="1808" w:y="10756"/>
              <w:shd w:val="clear" w:color="auto" w:fill="auto"/>
              <w:spacing w:after="0" w:line="100" w:lineRule="exact"/>
            </w:pPr>
            <w:r>
              <w:rPr>
                <w:rStyle w:val="5pt0pt"/>
              </w:rPr>
              <w:t>На</w:t>
            </w:r>
          </w:p>
        </w:tc>
        <w:tc>
          <w:tcPr>
            <w:tcW w:w="1714" w:type="dxa"/>
            <w:tcBorders>
              <w:top w:val="single" w:sz="4" w:space="0" w:color="auto"/>
              <w:left w:val="single" w:sz="4" w:space="0" w:color="auto"/>
            </w:tcBorders>
            <w:shd w:val="clear" w:color="auto" w:fill="FFFFFF"/>
          </w:tcPr>
          <w:p w:rsidR="00F7736D" w:rsidRDefault="00F7736D" w:rsidP="00F7736D">
            <w:pPr>
              <w:pStyle w:val="61"/>
              <w:framePr w:w="8405" w:h="643" w:wrap="none" w:vAnchor="page" w:hAnchor="page" w:x="1808" w:y="10756"/>
              <w:shd w:val="clear" w:color="auto" w:fill="auto"/>
              <w:spacing w:after="0" w:line="100" w:lineRule="exact"/>
            </w:pPr>
            <w:r>
              <w:rPr>
                <w:rStyle w:val="5pt0pt"/>
              </w:rPr>
              <w:t>На</w:t>
            </w:r>
          </w:p>
        </w:tc>
        <w:tc>
          <w:tcPr>
            <w:tcW w:w="1747"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8405" w:h="643" w:wrap="none" w:vAnchor="page" w:hAnchor="page" w:x="1808" w:y="10756"/>
              <w:shd w:val="clear" w:color="auto" w:fill="auto"/>
              <w:spacing w:after="0" w:line="100" w:lineRule="exact"/>
            </w:pPr>
            <w:r>
              <w:rPr>
                <w:rStyle w:val="5pt0pt"/>
              </w:rPr>
              <w:t>На</w:t>
            </w:r>
          </w:p>
        </w:tc>
      </w:tr>
      <w:tr w:rsidR="00F7736D" w:rsidTr="00F7736D">
        <w:trPr>
          <w:trHeight w:hRule="exact" w:val="144"/>
        </w:trPr>
        <w:tc>
          <w:tcPr>
            <w:tcW w:w="2789" w:type="dxa"/>
            <w:tcBorders>
              <w:left w:val="single" w:sz="4" w:space="0" w:color="auto"/>
            </w:tcBorders>
            <w:shd w:val="clear" w:color="auto" w:fill="FFFFFF"/>
          </w:tcPr>
          <w:p w:rsidR="00F7736D" w:rsidRDefault="00F7736D" w:rsidP="00F7736D">
            <w:pPr>
              <w:pStyle w:val="61"/>
              <w:framePr w:w="8405" w:h="643" w:wrap="none" w:vAnchor="page" w:hAnchor="page" w:x="1808" w:y="10756"/>
              <w:shd w:val="clear" w:color="auto" w:fill="auto"/>
              <w:spacing w:after="0" w:line="100" w:lineRule="exact"/>
            </w:pPr>
            <w:r>
              <w:rPr>
                <w:rStyle w:val="5pt0pt"/>
              </w:rPr>
              <w:t>Наименование показателя</w:t>
            </w:r>
          </w:p>
        </w:tc>
        <w:tc>
          <w:tcPr>
            <w:tcW w:w="446" w:type="dxa"/>
            <w:tcBorders>
              <w:left w:val="single" w:sz="4" w:space="0" w:color="auto"/>
            </w:tcBorders>
            <w:shd w:val="clear" w:color="auto" w:fill="FFFFFF"/>
          </w:tcPr>
          <w:p w:rsidR="00F7736D" w:rsidRDefault="00F7736D" w:rsidP="00F7736D">
            <w:pPr>
              <w:pStyle w:val="61"/>
              <w:framePr w:w="8405" w:h="643" w:wrap="none" w:vAnchor="page" w:hAnchor="page" w:x="1808" w:y="10756"/>
              <w:shd w:val="clear" w:color="auto" w:fill="auto"/>
              <w:spacing w:after="0" w:line="100" w:lineRule="exact"/>
              <w:ind w:left="80"/>
              <w:jc w:val="left"/>
            </w:pPr>
            <w:r>
              <w:rPr>
                <w:rStyle w:val="5pt0pt"/>
              </w:rPr>
              <w:t>Код</w:t>
            </w:r>
          </w:p>
        </w:tc>
        <w:tc>
          <w:tcPr>
            <w:tcW w:w="1709" w:type="dxa"/>
            <w:tcBorders>
              <w:left w:val="single" w:sz="4" w:space="0" w:color="auto"/>
            </w:tcBorders>
            <w:shd w:val="clear" w:color="auto" w:fill="FFFFFF"/>
          </w:tcPr>
          <w:p w:rsidR="00F7736D" w:rsidRDefault="00F7736D" w:rsidP="00F7736D">
            <w:pPr>
              <w:pStyle w:val="61"/>
              <w:framePr w:w="8405" w:h="643" w:wrap="none" w:vAnchor="page" w:hAnchor="page" w:x="1808" w:y="10756"/>
              <w:shd w:val="clear" w:color="auto" w:fill="auto"/>
              <w:spacing w:after="0" w:line="100" w:lineRule="exact"/>
            </w:pPr>
            <w:r>
              <w:rPr>
                <w:rStyle w:val="5pt0pt"/>
              </w:rPr>
              <w:t>31 Декабря</w:t>
            </w:r>
          </w:p>
        </w:tc>
        <w:tc>
          <w:tcPr>
            <w:tcW w:w="1714" w:type="dxa"/>
            <w:tcBorders>
              <w:left w:val="single" w:sz="4" w:space="0" w:color="auto"/>
            </w:tcBorders>
            <w:shd w:val="clear" w:color="auto" w:fill="FFFFFF"/>
          </w:tcPr>
          <w:p w:rsidR="00F7736D" w:rsidRDefault="00F7736D" w:rsidP="00F7736D">
            <w:pPr>
              <w:pStyle w:val="61"/>
              <w:framePr w:w="8405" w:h="643" w:wrap="none" w:vAnchor="page" w:hAnchor="page" w:x="1808" w:y="10756"/>
              <w:shd w:val="clear" w:color="auto" w:fill="auto"/>
              <w:spacing w:after="0" w:line="100" w:lineRule="exact"/>
            </w:pPr>
            <w:r>
              <w:rPr>
                <w:rStyle w:val="5pt0pt"/>
              </w:rPr>
              <w:t>31 Декабря</w:t>
            </w:r>
          </w:p>
        </w:tc>
        <w:tc>
          <w:tcPr>
            <w:tcW w:w="1747" w:type="dxa"/>
            <w:tcBorders>
              <w:left w:val="single" w:sz="4" w:space="0" w:color="auto"/>
              <w:right w:val="single" w:sz="4" w:space="0" w:color="auto"/>
            </w:tcBorders>
            <w:shd w:val="clear" w:color="auto" w:fill="FFFFFF"/>
          </w:tcPr>
          <w:p w:rsidR="00F7736D" w:rsidRDefault="00F7736D" w:rsidP="00F7736D">
            <w:pPr>
              <w:pStyle w:val="61"/>
              <w:framePr w:w="8405" w:h="643" w:wrap="none" w:vAnchor="page" w:hAnchor="page" w:x="1808" w:y="10756"/>
              <w:shd w:val="clear" w:color="auto" w:fill="auto"/>
              <w:spacing w:after="0" w:line="100" w:lineRule="exact"/>
            </w:pPr>
            <w:r>
              <w:rPr>
                <w:rStyle w:val="5pt0pt"/>
              </w:rPr>
              <w:t>31 Декабря</w:t>
            </w:r>
          </w:p>
        </w:tc>
      </w:tr>
      <w:tr w:rsidR="00F7736D" w:rsidTr="00F7736D">
        <w:trPr>
          <w:trHeight w:hRule="exact" w:val="144"/>
        </w:trPr>
        <w:tc>
          <w:tcPr>
            <w:tcW w:w="2789" w:type="dxa"/>
            <w:tcBorders>
              <w:left w:val="single" w:sz="4" w:space="0" w:color="auto"/>
            </w:tcBorders>
            <w:shd w:val="clear" w:color="auto" w:fill="FFFFFF"/>
          </w:tcPr>
          <w:p w:rsidR="00F7736D" w:rsidRDefault="00F7736D" w:rsidP="00F7736D">
            <w:pPr>
              <w:framePr w:w="8405" w:h="643" w:wrap="none" w:vAnchor="page" w:hAnchor="page" w:x="1808" w:y="10756"/>
              <w:rPr>
                <w:sz w:val="10"/>
                <w:szCs w:val="10"/>
              </w:rPr>
            </w:pPr>
          </w:p>
        </w:tc>
        <w:tc>
          <w:tcPr>
            <w:tcW w:w="446" w:type="dxa"/>
            <w:tcBorders>
              <w:left w:val="single" w:sz="4" w:space="0" w:color="auto"/>
            </w:tcBorders>
            <w:shd w:val="clear" w:color="auto" w:fill="FFFFFF"/>
          </w:tcPr>
          <w:p w:rsidR="00F7736D" w:rsidRDefault="00F7736D" w:rsidP="00F7736D">
            <w:pPr>
              <w:framePr w:w="8405" w:h="643" w:wrap="none" w:vAnchor="page" w:hAnchor="page" w:x="1808" w:y="10756"/>
              <w:rPr>
                <w:sz w:val="10"/>
                <w:szCs w:val="10"/>
              </w:rPr>
            </w:pPr>
          </w:p>
        </w:tc>
        <w:tc>
          <w:tcPr>
            <w:tcW w:w="1709" w:type="dxa"/>
            <w:tcBorders>
              <w:left w:val="single" w:sz="4" w:space="0" w:color="auto"/>
            </w:tcBorders>
            <w:shd w:val="clear" w:color="auto" w:fill="FFFFFF"/>
          </w:tcPr>
          <w:p w:rsidR="00F7736D" w:rsidRDefault="00F7736D" w:rsidP="00F7736D">
            <w:pPr>
              <w:pStyle w:val="61"/>
              <w:framePr w:w="8405" w:h="643" w:wrap="none" w:vAnchor="page" w:hAnchor="page" w:x="1808" w:y="10756"/>
              <w:shd w:val="clear" w:color="auto" w:fill="auto"/>
              <w:spacing w:after="0" w:line="100" w:lineRule="exact"/>
            </w:pPr>
            <w:r>
              <w:rPr>
                <w:rStyle w:val="5pt0pt"/>
              </w:rPr>
              <w:t>2018 г</w:t>
            </w:r>
          </w:p>
        </w:tc>
        <w:tc>
          <w:tcPr>
            <w:tcW w:w="1714" w:type="dxa"/>
            <w:tcBorders>
              <w:left w:val="single" w:sz="4" w:space="0" w:color="auto"/>
            </w:tcBorders>
            <w:shd w:val="clear" w:color="auto" w:fill="FFFFFF"/>
          </w:tcPr>
          <w:p w:rsidR="00F7736D" w:rsidRDefault="00F7736D" w:rsidP="00F7736D">
            <w:pPr>
              <w:pStyle w:val="61"/>
              <w:framePr w:w="8405" w:h="643" w:wrap="none" w:vAnchor="page" w:hAnchor="page" w:x="1808" w:y="10756"/>
              <w:shd w:val="clear" w:color="auto" w:fill="auto"/>
              <w:spacing w:after="0" w:line="100" w:lineRule="exact"/>
            </w:pPr>
            <w:r>
              <w:rPr>
                <w:rStyle w:val="5pt0pt"/>
              </w:rPr>
              <w:t>2017 г</w:t>
            </w:r>
          </w:p>
        </w:tc>
        <w:tc>
          <w:tcPr>
            <w:tcW w:w="1747" w:type="dxa"/>
            <w:tcBorders>
              <w:left w:val="single" w:sz="4" w:space="0" w:color="auto"/>
              <w:right w:val="single" w:sz="4" w:space="0" w:color="auto"/>
            </w:tcBorders>
            <w:shd w:val="clear" w:color="auto" w:fill="FFFFFF"/>
          </w:tcPr>
          <w:p w:rsidR="00F7736D" w:rsidRDefault="00F7736D" w:rsidP="00F7736D">
            <w:pPr>
              <w:pStyle w:val="61"/>
              <w:framePr w:w="8405" w:h="643" w:wrap="none" w:vAnchor="page" w:hAnchor="page" w:x="1808" w:y="10756"/>
              <w:shd w:val="clear" w:color="auto" w:fill="auto"/>
              <w:spacing w:after="0" w:line="100" w:lineRule="exact"/>
            </w:pPr>
            <w:r>
              <w:rPr>
                <w:rStyle w:val="5pt0pt"/>
              </w:rPr>
              <w:t>2016 г</w:t>
            </w:r>
          </w:p>
        </w:tc>
      </w:tr>
      <w:tr w:rsidR="00F7736D" w:rsidTr="00F7736D">
        <w:trPr>
          <w:trHeight w:hRule="exact" w:val="206"/>
        </w:trPr>
        <w:tc>
          <w:tcPr>
            <w:tcW w:w="2789"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405" w:h="643" w:wrap="none" w:vAnchor="page" w:hAnchor="page" w:x="1808" w:y="10756"/>
              <w:shd w:val="clear" w:color="auto" w:fill="auto"/>
              <w:spacing w:after="0" w:line="100" w:lineRule="exact"/>
              <w:ind w:left="40"/>
              <w:jc w:val="left"/>
            </w:pPr>
            <w:r>
              <w:rPr>
                <w:rStyle w:val="5pt0pt"/>
              </w:rPr>
              <w:t>Всего</w:t>
            </w:r>
          </w:p>
        </w:tc>
        <w:tc>
          <w:tcPr>
            <w:tcW w:w="44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405" w:h="643" w:wrap="none" w:vAnchor="page" w:hAnchor="page" w:x="1808" w:y="10756"/>
              <w:shd w:val="clear" w:color="auto" w:fill="auto"/>
              <w:spacing w:after="0" w:line="100" w:lineRule="exact"/>
              <w:ind w:left="80"/>
              <w:jc w:val="left"/>
            </w:pPr>
            <w:r>
              <w:rPr>
                <w:rStyle w:val="5pt0pt"/>
              </w:rPr>
              <w:t>5120</w:t>
            </w:r>
          </w:p>
        </w:tc>
        <w:tc>
          <w:tcPr>
            <w:tcW w:w="1709" w:type="dxa"/>
            <w:tcBorders>
              <w:top w:val="single" w:sz="4" w:space="0" w:color="auto"/>
              <w:left w:val="single" w:sz="4" w:space="0" w:color="auto"/>
              <w:bottom w:val="single" w:sz="4" w:space="0" w:color="auto"/>
            </w:tcBorders>
            <w:shd w:val="clear" w:color="auto" w:fill="FFFFFF"/>
          </w:tcPr>
          <w:p w:rsidR="00F7736D" w:rsidRDefault="00F7736D" w:rsidP="00F7736D">
            <w:pPr>
              <w:framePr w:w="8405" w:h="643" w:wrap="none" w:vAnchor="page" w:hAnchor="page" w:x="1808" w:y="10756"/>
              <w:rPr>
                <w:sz w:val="10"/>
                <w:szCs w:val="10"/>
              </w:rPr>
            </w:pPr>
          </w:p>
        </w:tc>
        <w:tc>
          <w:tcPr>
            <w:tcW w:w="171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405" w:h="643" w:wrap="none" w:vAnchor="page" w:hAnchor="page" w:x="1808" w:y="10756"/>
              <w:shd w:val="clear" w:color="auto" w:fill="auto"/>
              <w:spacing w:after="0" w:line="100" w:lineRule="exact"/>
              <w:ind w:left="1180"/>
              <w:jc w:val="left"/>
            </w:pPr>
            <w:r>
              <w:rPr>
                <w:rStyle w:val="5pt0pt"/>
              </w:rPr>
              <w:t>-</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8405" w:h="643" w:wrap="none" w:vAnchor="page" w:hAnchor="page" w:x="1808" w:y="10756"/>
              <w:shd w:val="clear" w:color="auto" w:fill="auto"/>
              <w:spacing w:after="0" w:line="100" w:lineRule="exact"/>
              <w:jc w:val="left"/>
            </w:pPr>
            <w:r>
              <w:rPr>
                <w:rStyle w:val="5pt0pt"/>
              </w:rPr>
              <w:t>' *</w:t>
            </w:r>
          </w:p>
        </w:tc>
      </w:tr>
    </w:tbl>
    <w:p w:rsidR="00F7736D" w:rsidRDefault="00F7736D" w:rsidP="00F7736D">
      <w:pPr>
        <w:framePr w:wrap="none" w:vAnchor="page" w:hAnchor="page" w:x="1727" w:y="11663"/>
        <w:widowControl w:val="0"/>
        <w:numPr>
          <w:ilvl w:val="0"/>
          <w:numId w:val="17"/>
        </w:numPr>
        <w:tabs>
          <w:tab w:val="left" w:pos="2035"/>
        </w:tabs>
        <w:spacing w:after="0" w:line="130" w:lineRule="exact"/>
        <w:ind w:left="1800"/>
      </w:pPr>
      <w:r>
        <w:rPr>
          <w:color w:val="000000"/>
        </w:rPr>
        <w:t>Нематериальные активы с полностью погашенной стоимостью</w:t>
      </w:r>
    </w:p>
    <w:tbl>
      <w:tblPr>
        <w:tblOverlap w:val="never"/>
        <w:tblW w:w="0" w:type="auto"/>
        <w:tblLayout w:type="fixed"/>
        <w:tblCellMar>
          <w:left w:w="10" w:type="dxa"/>
          <w:right w:w="10" w:type="dxa"/>
        </w:tblCellMar>
        <w:tblLook w:val="04A0"/>
      </w:tblPr>
      <w:tblGrid>
        <w:gridCol w:w="2789"/>
        <w:gridCol w:w="446"/>
        <w:gridCol w:w="1714"/>
        <w:gridCol w:w="1709"/>
        <w:gridCol w:w="1747"/>
      </w:tblGrid>
      <w:tr w:rsidR="00F7736D" w:rsidTr="00F7736D">
        <w:trPr>
          <w:trHeight w:hRule="exact" w:val="149"/>
        </w:trPr>
        <w:tc>
          <w:tcPr>
            <w:tcW w:w="2789" w:type="dxa"/>
            <w:tcBorders>
              <w:top w:val="single" w:sz="4" w:space="0" w:color="auto"/>
              <w:left w:val="single" w:sz="4" w:space="0" w:color="auto"/>
            </w:tcBorders>
            <w:shd w:val="clear" w:color="auto" w:fill="FFFFFF"/>
          </w:tcPr>
          <w:p w:rsidR="00F7736D" w:rsidRDefault="00F7736D" w:rsidP="00F7736D">
            <w:pPr>
              <w:framePr w:w="8405" w:h="648" w:wrap="none" w:vAnchor="page" w:hAnchor="page" w:x="1794" w:y="11984"/>
              <w:rPr>
                <w:sz w:val="10"/>
                <w:szCs w:val="10"/>
              </w:rPr>
            </w:pPr>
          </w:p>
        </w:tc>
        <w:tc>
          <w:tcPr>
            <w:tcW w:w="446" w:type="dxa"/>
            <w:tcBorders>
              <w:top w:val="single" w:sz="4" w:space="0" w:color="auto"/>
              <w:left w:val="single" w:sz="4" w:space="0" w:color="auto"/>
            </w:tcBorders>
            <w:shd w:val="clear" w:color="auto" w:fill="FFFFFF"/>
          </w:tcPr>
          <w:p w:rsidR="00F7736D" w:rsidRDefault="00F7736D" w:rsidP="00F7736D">
            <w:pPr>
              <w:framePr w:w="8405" w:h="648" w:wrap="none" w:vAnchor="page" w:hAnchor="page" w:x="1794" w:y="11984"/>
              <w:rPr>
                <w:sz w:val="10"/>
                <w:szCs w:val="10"/>
              </w:rPr>
            </w:pPr>
          </w:p>
        </w:tc>
        <w:tc>
          <w:tcPr>
            <w:tcW w:w="1714" w:type="dxa"/>
            <w:tcBorders>
              <w:top w:val="single" w:sz="4" w:space="0" w:color="auto"/>
              <w:left w:val="single" w:sz="4" w:space="0" w:color="auto"/>
            </w:tcBorders>
            <w:shd w:val="clear" w:color="auto" w:fill="FFFFFF"/>
          </w:tcPr>
          <w:p w:rsidR="00F7736D" w:rsidRDefault="00F7736D" w:rsidP="00F7736D">
            <w:pPr>
              <w:pStyle w:val="61"/>
              <w:framePr w:w="8405" w:h="648" w:wrap="none" w:vAnchor="page" w:hAnchor="page" w:x="1794" w:y="11984"/>
              <w:shd w:val="clear" w:color="auto" w:fill="auto"/>
              <w:spacing w:after="0" w:line="100" w:lineRule="exact"/>
            </w:pPr>
            <w:r>
              <w:rPr>
                <w:rStyle w:val="5pt0pt"/>
              </w:rPr>
              <w:t>На</w:t>
            </w:r>
          </w:p>
        </w:tc>
        <w:tc>
          <w:tcPr>
            <w:tcW w:w="1709" w:type="dxa"/>
            <w:tcBorders>
              <w:top w:val="single" w:sz="4" w:space="0" w:color="auto"/>
              <w:left w:val="single" w:sz="4" w:space="0" w:color="auto"/>
            </w:tcBorders>
            <w:shd w:val="clear" w:color="auto" w:fill="FFFFFF"/>
          </w:tcPr>
          <w:p w:rsidR="00F7736D" w:rsidRDefault="00F7736D" w:rsidP="00F7736D">
            <w:pPr>
              <w:pStyle w:val="61"/>
              <w:framePr w:w="8405" w:h="648" w:wrap="none" w:vAnchor="page" w:hAnchor="page" w:x="1794" w:y="11984"/>
              <w:shd w:val="clear" w:color="auto" w:fill="auto"/>
              <w:spacing w:after="0" w:line="100" w:lineRule="exact"/>
            </w:pPr>
            <w:r>
              <w:rPr>
                <w:rStyle w:val="5pt0pt"/>
              </w:rPr>
              <w:t>На</w:t>
            </w:r>
          </w:p>
        </w:tc>
        <w:tc>
          <w:tcPr>
            <w:tcW w:w="1747"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8405" w:h="648" w:wrap="none" w:vAnchor="page" w:hAnchor="page" w:x="1794" w:y="11984"/>
              <w:shd w:val="clear" w:color="auto" w:fill="auto"/>
              <w:spacing w:after="0" w:line="100" w:lineRule="exact"/>
            </w:pPr>
            <w:r>
              <w:rPr>
                <w:rStyle w:val="5pt0pt"/>
              </w:rPr>
              <w:t>На</w:t>
            </w:r>
          </w:p>
        </w:tc>
      </w:tr>
      <w:tr w:rsidR="00F7736D" w:rsidTr="00F7736D">
        <w:trPr>
          <w:trHeight w:hRule="exact" w:val="144"/>
        </w:trPr>
        <w:tc>
          <w:tcPr>
            <w:tcW w:w="2789" w:type="dxa"/>
            <w:tcBorders>
              <w:left w:val="single" w:sz="4" w:space="0" w:color="auto"/>
            </w:tcBorders>
            <w:shd w:val="clear" w:color="auto" w:fill="FFFFFF"/>
          </w:tcPr>
          <w:p w:rsidR="00F7736D" w:rsidRDefault="00F7736D" w:rsidP="00F7736D">
            <w:pPr>
              <w:pStyle w:val="61"/>
              <w:framePr w:w="8405" w:h="648" w:wrap="none" w:vAnchor="page" w:hAnchor="page" w:x="1794" w:y="11984"/>
              <w:shd w:val="clear" w:color="auto" w:fill="auto"/>
              <w:spacing w:after="0" w:line="100" w:lineRule="exact"/>
            </w:pPr>
            <w:r>
              <w:rPr>
                <w:rStyle w:val="5pt0pt"/>
              </w:rPr>
              <w:t>Наименование показателя</w:t>
            </w:r>
          </w:p>
        </w:tc>
        <w:tc>
          <w:tcPr>
            <w:tcW w:w="446" w:type="dxa"/>
            <w:tcBorders>
              <w:left w:val="single" w:sz="4" w:space="0" w:color="auto"/>
            </w:tcBorders>
            <w:shd w:val="clear" w:color="auto" w:fill="FFFFFF"/>
          </w:tcPr>
          <w:p w:rsidR="00F7736D" w:rsidRDefault="00F7736D" w:rsidP="00F7736D">
            <w:pPr>
              <w:pStyle w:val="61"/>
              <w:framePr w:w="8405" w:h="648" w:wrap="none" w:vAnchor="page" w:hAnchor="page" w:x="1794" w:y="11984"/>
              <w:shd w:val="clear" w:color="auto" w:fill="auto"/>
              <w:spacing w:after="0" w:line="100" w:lineRule="exact"/>
              <w:ind w:left="80"/>
              <w:jc w:val="left"/>
            </w:pPr>
            <w:r>
              <w:rPr>
                <w:rStyle w:val="5pt0pt"/>
              </w:rPr>
              <w:t>Код</w:t>
            </w:r>
          </w:p>
        </w:tc>
        <w:tc>
          <w:tcPr>
            <w:tcW w:w="1714" w:type="dxa"/>
            <w:tcBorders>
              <w:left w:val="single" w:sz="4" w:space="0" w:color="auto"/>
            </w:tcBorders>
            <w:shd w:val="clear" w:color="auto" w:fill="FFFFFF"/>
          </w:tcPr>
          <w:p w:rsidR="00F7736D" w:rsidRDefault="00F7736D" w:rsidP="00F7736D">
            <w:pPr>
              <w:pStyle w:val="61"/>
              <w:framePr w:w="8405" w:h="648" w:wrap="none" w:vAnchor="page" w:hAnchor="page" w:x="1794" w:y="11984"/>
              <w:shd w:val="clear" w:color="auto" w:fill="auto"/>
              <w:spacing w:after="0" w:line="100" w:lineRule="exact"/>
            </w:pPr>
            <w:r>
              <w:rPr>
                <w:rStyle w:val="5pt0pt"/>
              </w:rPr>
              <w:t>31 Декабря</w:t>
            </w:r>
          </w:p>
        </w:tc>
        <w:tc>
          <w:tcPr>
            <w:tcW w:w="1709" w:type="dxa"/>
            <w:tcBorders>
              <w:left w:val="single" w:sz="4" w:space="0" w:color="auto"/>
            </w:tcBorders>
            <w:shd w:val="clear" w:color="auto" w:fill="FFFFFF"/>
          </w:tcPr>
          <w:p w:rsidR="00F7736D" w:rsidRDefault="00F7736D" w:rsidP="00F7736D">
            <w:pPr>
              <w:pStyle w:val="61"/>
              <w:framePr w:w="8405" w:h="648" w:wrap="none" w:vAnchor="page" w:hAnchor="page" w:x="1794" w:y="11984"/>
              <w:shd w:val="clear" w:color="auto" w:fill="auto"/>
              <w:spacing w:after="0" w:line="100" w:lineRule="exact"/>
            </w:pPr>
            <w:r>
              <w:rPr>
                <w:rStyle w:val="5pt0pt"/>
              </w:rPr>
              <w:t>31 Декабря</w:t>
            </w:r>
          </w:p>
        </w:tc>
        <w:tc>
          <w:tcPr>
            <w:tcW w:w="1747" w:type="dxa"/>
            <w:tcBorders>
              <w:left w:val="single" w:sz="4" w:space="0" w:color="auto"/>
              <w:right w:val="single" w:sz="4" w:space="0" w:color="auto"/>
            </w:tcBorders>
            <w:shd w:val="clear" w:color="auto" w:fill="FFFFFF"/>
          </w:tcPr>
          <w:p w:rsidR="00F7736D" w:rsidRDefault="00F7736D" w:rsidP="00F7736D">
            <w:pPr>
              <w:pStyle w:val="61"/>
              <w:framePr w:w="8405" w:h="648" w:wrap="none" w:vAnchor="page" w:hAnchor="page" w:x="1794" w:y="11984"/>
              <w:shd w:val="clear" w:color="auto" w:fill="auto"/>
              <w:spacing w:after="0" w:line="100" w:lineRule="exact"/>
            </w:pPr>
            <w:r>
              <w:rPr>
                <w:rStyle w:val="5pt0pt"/>
              </w:rPr>
              <w:t>31 Декабря</w:t>
            </w:r>
          </w:p>
        </w:tc>
      </w:tr>
      <w:tr w:rsidR="00F7736D" w:rsidTr="00F7736D">
        <w:trPr>
          <w:trHeight w:hRule="exact" w:val="149"/>
        </w:trPr>
        <w:tc>
          <w:tcPr>
            <w:tcW w:w="2789" w:type="dxa"/>
            <w:tcBorders>
              <w:left w:val="single" w:sz="4" w:space="0" w:color="auto"/>
            </w:tcBorders>
            <w:shd w:val="clear" w:color="auto" w:fill="FFFFFF"/>
          </w:tcPr>
          <w:p w:rsidR="00F7736D" w:rsidRDefault="00F7736D" w:rsidP="00F7736D">
            <w:pPr>
              <w:framePr w:w="8405" w:h="648" w:wrap="none" w:vAnchor="page" w:hAnchor="page" w:x="1794" w:y="11984"/>
              <w:rPr>
                <w:sz w:val="10"/>
                <w:szCs w:val="10"/>
              </w:rPr>
            </w:pPr>
          </w:p>
        </w:tc>
        <w:tc>
          <w:tcPr>
            <w:tcW w:w="446" w:type="dxa"/>
            <w:tcBorders>
              <w:left w:val="single" w:sz="4" w:space="0" w:color="auto"/>
            </w:tcBorders>
            <w:shd w:val="clear" w:color="auto" w:fill="FFFFFF"/>
          </w:tcPr>
          <w:p w:rsidR="00F7736D" w:rsidRDefault="00F7736D" w:rsidP="00F7736D">
            <w:pPr>
              <w:framePr w:w="8405" w:h="648" w:wrap="none" w:vAnchor="page" w:hAnchor="page" w:x="1794" w:y="11984"/>
              <w:rPr>
                <w:sz w:val="10"/>
                <w:szCs w:val="10"/>
              </w:rPr>
            </w:pPr>
          </w:p>
        </w:tc>
        <w:tc>
          <w:tcPr>
            <w:tcW w:w="1714" w:type="dxa"/>
            <w:tcBorders>
              <w:left w:val="single" w:sz="4" w:space="0" w:color="auto"/>
            </w:tcBorders>
            <w:shd w:val="clear" w:color="auto" w:fill="FFFFFF"/>
          </w:tcPr>
          <w:p w:rsidR="00F7736D" w:rsidRDefault="00F7736D" w:rsidP="00F7736D">
            <w:pPr>
              <w:pStyle w:val="61"/>
              <w:framePr w:w="8405" w:h="648" w:wrap="none" w:vAnchor="page" w:hAnchor="page" w:x="1794" w:y="11984"/>
              <w:shd w:val="clear" w:color="auto" w:fill="auto"/>
              <w:spacing w:after="0" w:line="100" w:lineRule="exact"/>
            </w:pPr>
            <w:r>
              <w:rPr>
                <w:rStyle w:val="5pt0pt"/>
              </w:rPr>
              <w:t>2018г,</w:t>
            </w:r>
          </w:p>
        </w:tc>
        <w:tc>
          <w:tcPr>
            <w:tcW w:w="1709" w:type="dxa"/>
            <w:tcBorders>
              <w:left w:val="single" w:sz="4" w:space="0" w:color="auto"/>
            </w:tcBorders>
            <w:shd w:val="clear" w:color="auto" w:fill="FFFFFF"/>
          </w:tcPr>
          <w:p w:rsidR="00F7736D" w:rsidRDefault="00F7736D" w:rsidP="00F7736D">
            <w:pPr>
              <w:pStyle w:val="61"/>
              <w:framePr w:w="8405" w:h="648" w:wrap="none" w:vAnchor="page" w:hAnchor="page" w:x="1794" w:y="11984"/>
              <w:shd w:val="clear" w:color="auto" w:fill="auto"/>
              <w:spacing w:after="0" w:line="100" w:lineRule="exact"/>
            </w:pPr>
            <w:r>
              <w:rPr>
                <w:rStyle w:val="5pt0pt"/>
              </w:rPr>
              <w:t>2017 г.</w:t>
            </w:r>
          </w:p>
        </w:tc>
        <w:tc>
          <w:tcPr>
            <w:tcW w:w="1747" w:type="dxa"/>
            <w:tcBorders>
              <w:left w:val="single" w:sz="4" w:space="0" w:color="auto"/>
              <w:right w:val="single" w:sz="4" w:space="0" w:color="auto"/>
            </w:tcBorders>
            <w:shd w:val="clear" w:color="auto" w:fill="FFFFFF"/>
          </w:tcPr>
          <w:p w:rsidR="00F7736D" w:rsidRDefault="00F7736D" w:rsidP="00F7736D">
            <w:pPr>
              <w:pStyle w:val="61"/>
              <w:framePr w:w="8405" w:h="648" w:wrap="none" w:vAnchor="page" w:hAnchor="page" w:x="1794" w:y="11984"/>
              <w:shd w:val="clear" w:color="auto" w:fill="auto"/>
              <w:spacing w:after="0" w:line="100" w:lineRule="exact"/>
            </w:pPr>
            <w:r>
              <w:rPr>
                <w:rStyle w:val="5pt0pt"/>
              </w:rPr>
              <w:t>2016 г</w:t>
            </w:r>
          </w:p>
        </w:tc>
      </w:tr>
      <w:tr w:rsidR="00F7736D" w:rsidTr="00F7736D">
        <w:trPr>
          <w:trHeight w:hRule="exact" w:val="206"/>
        </w:trPr>
        <w:tc>
          <w:tcPr>
            <w:tcW w:w="2789"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405" w:h="648" w:wrap="none" w:vAnchor="page" w:hAnchor="page" w:x="1794" w:y="11984"/>
              <w:shd w:val="clear" w:color="auto" w:fill="auto"/>
              <w:spacing w:after="0" w:line="100" w:lineRule="exact"/>
              <w:ind w:left="40"/>
              <w:jc w:val="left"/>
            </w:pPr>
            <w:r>
              <w:rPr>
                <w:rStyle w:val="5pt0pt"/>
              </w:rPr>
              <w:t>Всего</w:t>
            </w:r>
          </w:p>
        </w:tc>
        <w:tc>
          <w:tcPr>
            <w:tcW w:w="44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405" w:h="648" w:wrap="none" w:vAnchor="page" w:hAnchor="page" w:x="1794" w:y="11984"/>
              <w:shd w:val="clear" w:color="auto" w:fill="auto"/>
              <w:spacing w:after="0" w:line="100" w:lineRule="exact"/>
              <w:ind w:left="80"/>
              <w:jc w:val="left"/>
            </w:pPr>
            <w:r>
              <w:rPr>
                <w:rStyle w:val="5pt0pt"/>
              </w:rPr>
              <w:t>5130</w:t>
            </w:r>
          </w:p>
        </w:tc>
        <w:tc>
          <w:tcPr>
            <w:tcW w:w="1714" w:type="dxa"/>
            <w:tcBorders>
              <w:top w:val="single" w:sz="4" w:space="0" w:color="auto"/>
              <w:left w:val="single" w:sz="4" w:space="0" w:color="auto"/>
              <w:bottom w:val="single" w:sz="4" w:space="0" w:color="auto"/>
            </w:tcBorders>
            <w:shd w:val="clear" w:color="auto" w:fill="FFFFFF"/>
          </w:tcPr>
          <w:p w:rsidR="00F7736D" w:rsidRDefault="00F7736D" w:rsidP="00F7736D">
            <w:pPr>
              <w:framePr w:w="8405" w:h="648" w:wrap="none" w:vAnchor="page" w:hAnchor="page" w:x="1794" w:y="11984"/>
              <w:rPr>
                <w:sz w:val="10"/>
                <w:szCs w:val="10"/>
              </w:rPr>
            </w:pPr>
          </w:p>
        </w:tc>
        <w:tc>
          <w:tcPr>
            <w:tcW w:w="1709" w:type="dxa"/>
            <w:tcBorders>
              <w:top w:val="single" w:sz="4" w:space="0" w:color="auto"/>
              <w:left w:val="single" w:sz="4" w:space="0" w:color="auto"/>
              <w:bottom w:val="single" w:sz="4" w:space="0" w:color="auto"/>
            </w:tcBorders>
            <w:shd w:val="clear" w:color="auto" w:fill="FFFFFF"/>
          </w:tcPr>
          <w:p w:rsidR="00F7736D" w:rsidRDefault="00F7736D" w:rsidP="00F7736D">
            <w:pPr>
              <w:framePr w:w="8405" w:h="648" w:wrap="none" w:vAnchor="page" w:hAnchor="page" w:x="1794" w:y="11984"/>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8405" w:h="648" w:wrap="none" w:vAnchor="page" w:hAnchor="page" w:x="1794" w:y="11984"/>
              <w:shd w:val="clear" w:color="auto" w:fill="auto"/>
              <w:spacing w:after="0" w:line="100" w:lineRule="exact"/>
              <w:ind w:left="1160"/>
              <w:jc w:val="left"/>
            </w:pPr>
            <w:r>
              <w:rPr>
                <w:rStyle w:val="5pt0pt"/>
              </w:rPr>
              <w:t>-</w:t>
            </w:r>
          </w:p>
        </w:tc>
      </w:tr>
    </w:tbl>
    <w:p w:rsidR="00F7736D" w:rsidRDefault="00F7736D" w:rsidP="00F7736D">
      <w:pPr>
        <w:framePr w:wrap="none" w:vAnchor="page" w:hAnchor="page" w:x="1727" w:y="13050"/>
        <w:widowControl w:val="0"/>
        <w:numPr>
          <w:ilvl w:val="0"/>
          <w:numId w:val="17"/>
        </w:numPr>
        <w:tabs>
          <w:tab w:val="left" w:pos="4150"/>
        </w:tabs>
        <w:spacing w:after="0" w:line="130" w:lineRule="exact"/>
        <w:ind w:left="3900"/>
      </w:pPr>
      <w:r>
        <w:rPr>
          <w:color w:val="000000"/>
        </w:rPr>
        <w:t>Наличие и движение результатов НИОКР</w:t>
      </w:r>
    </w:p>
    <w:tbl>
      <w:tblPr>
        <w:tblOverlap w:val="never"/>
        <w:tblW w:w="0" w:type="auto"/>
        <w:tblLayout w:type="fixed"/>
        <w:tblCellMar>
          <w:left w:w="10" w:type="dxa"/>
          <w:right w:w="10" w:type="dxa"/>
        </w:tblCellMar>
        <w:tblLook w:val="04A0"/>
      </w:tblPr>
      <w:tblGrid>
        <w:gridCol w:w="2789"/>
        <w:gridCol w:w="442"/>
        <w:gridCol w:w="874"/>
        <w:gridCol w:w="854"/>
        <w:gridCol w:w="850"/>
        <w:gridCol w:w="854"/>
        <w:gridCol w:w="864"/>
        <w:gridCol w:w="854"/>
        <w:gridCol w:w="874"/>
        <w:gridCol w:w="869"/>
        <w:gridCol w:w="869"/>
      </w:tblGrid>
      <w:tr w:rsidR="00F7736D" w:rsidTr="00F7736D">
        <w:trPr>
          <w:trHeight w:hRule="exact" w:val="202"/>
        </w:trPr>
        <w:tc>
          <w:tcPr>
            <w:tcW w:w="2789" w:type="dxa"/>
            <w:vMerge w:val="restart"/>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00" w:lineRule="exact"/>
            </w:pPr>
            <w:r>
              <w:rPr>
                <w:rStyle w:val="5pt0pt"/>
              </w:rPr>
              <w:t>Наименование показателя</w:t>
            </w:r>
          </w:p>
        </w:tc>
        <w:tc>
          <w:tcPr>
            <w:tcW w:w="442" w:type="dxa"/>
            <w:vMerge w:val="restart"/>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00" w:lineRule="exact"/>
              <w:ind w:left="80"/>
              <w:jc w:val="left"/>
            </w:pPr>
            <w:r>
              <w:rPr>
                <w:rStyle w:val="5pt0pt"/>
              </w:rPr>
              <w:t>Код</w:t>
            </w:r>
          </w:p>
        </w:tc>
        <w:tc>
          <w:tcPr>
            <w:tcW w:w="874" w:type="dxa"/>
            <w:vMerge w:val="restart"/>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00" w:lineRule="exact"/>
              <w:ind w:left="160"/>
              <w:jc w:val="left"/>
            </w:pPr>
            <w:r>
              <w:rPr>
                <w:rStyle w:val="5pt0pt"/>
              </w:rPr>
              <w:t>Период</w:t>
            </w:r>
          </w:p>
        </w:tc>
        <w:tc>
          <w:tcPr>
            <w:tcW w:w="1704" w:type="dxa"/>
            <w:gridSpan w:val="2"/>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00" w:lineRule="exact"/>
            </w:pPr>
            <w:r>
              <w:rPr>
                <w:rStyle w:val="5pt0pt"/>
              </w:rPr>
              <w:t>На начало года</w:t>
            </w:r>
          </w:p>
        </w:tc>
        <w:tc>
          <w:tcPr>
            <w:tcW w:w="3446" w:type="dxa"/>
            <w:gridSpan w:val="4"/>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00" w:lineRule="exact"/>
            </w:pPr>
            <w:r>
              <w:rPr>
                <w:rStyle w:val="5pt0pt"/>
              </w:rPr>
              <w:t>Изменения за период</w:t>
            </w:r>
          </w:p>
        </w:tc>
        <w:tc>
          <w:tcPr>
            <w:tcW w:w="1738" w:type="dxa"/>
            <w:gridSpan w:val="2"/>
            <w:tcBorders>
              <w:top w:val="single" w:sz="4" w:space="0" w:color="auto"/>
              <w:left w:val="single" w:sz="4" w:space="0" w:color="auto"/>
              <w:righ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00" w:lineRule="exact"/>
            </w:pPr>
            <w:r>
              <w:rPr>
                <w:rStyle w:val="5pt0pt"/>
              </w:rPr>
              <w:t>На конец периода</w:t>
            </w:r>
          </w:p>
        </w:tc>
      </w:tr>
      <w:tr w:rsidR="00F7736D" w:rsidTr="00F7736D">
        <w:trPr>
          <w:trHeight w:hRule="exact" w:val="187"/>
        </w:trPr>
        <w:tc>
          <w:tcPr>
            <w:tcW w:w="2789" w:type="dxa"/>
            <w:vMerge/>
            <w:tcBorders>
              <w:left w:val="single" w:sz="4" w:space="0" w:color="auto"/>
            </w:tcBorders>
            <w:shd w:val="clear" w:color="auto" w:fill="FFFFFF"/>
          </w:tcPr>
          <w:p w:rsidR="00F7736D" w:rsidRDefault="00F7736D" w:rsidP="00F7736D">
            <w:pPr>
              <w:framePr w:w="10992" w:h="1354" w:wrap="none" w:vAnchor="page" w:hAnchor="page" w:x="1765" w:y="13372"/>
            </w:pPr>
          </w:p>
        </w:tc>
        <w:tc>
          <w:tcPr>
            <w:tcW w:w="442" w:type="dxa"/>
            <w:vMerge/>
            <w:tcBorders>
              <w:left w:val="single" w:sz="4" w:space="0" w:color="auto"/>
            </w:tcBorders>
            <w:shd w:val="clear" w:color="auto" w:fill="FFFFFF"/>
          </w:tcPr>
          <w:p w:rsidR="00F7736D" w:rsidRDefault="00F7736D" w:rsidP="00F7736D">
            <w:pPr>
              <w:framePr w:w="10992" w:h="1354" w:wrap="none" w:vAnchor="page" w:hAnchor="page" w:x="1765" w:y="13372"/>
            </w:pPr>
          </w:p>
        </w:tc>
        <w:tc>
          <w:tcPr>
            <w:tcW w:w="874" w:type="dxa"/>
            <w:vMerge/>
            <w:tcBorders>
              <w:left w:val="single" w:sz="4" w:space="0" w:color="auto"/>
            </w:tcBorders>
            <w:shd w:val="clear" w:color="auto" w:fill="FFFFFF"/>
          </w:tcPr>
          <w:p w:rsidR="00F7736D" w:rsidRDefault="00F7736D" w:rsidP="00F7736D">
            <w:pPr>
              <w:framePr w:w="10992" w:h="1354" w:wrap="none" w:vAnchor="page" w:hAnchor="page" w:x="1765" w:y="13372"/>
            </w:pPr>
          </w:p>
        </w:tc>
        <w:tc>
          <w:tcPr>
            <w:tcW w:w="854" w:type="dxa"/>
            <w:vMerge w:val="restart"/>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15" w:lineRule="exact"/>
            </w:pPr>
            <w:r>
              <w:rPr>
                <w:rStyle w:val="Arial45pt0pt"/>
              </w:rPr>
              <w:t>Первона</w:t>
            </w:r>
            <w:r>
              <w:rPr>
                <w:rStyle w:val="Arial45pt0pt"/>
              </w:rPr>
              <w:softHyphen/>
            </w:r>
          </w:p>
          <w:p w:rsidR="00F7736D" w:rsidRDefault="00F7736D" w:rsidP="00F7736D">
            <w:pPr>
              <w:pStyle w:val="61"/>
              <w:framePr w:w="10992" w:h="1354" w:wrap="none" w:vAnchor="page" w:hAnchor="page" w:x="1765" w:y="13372"/>
              <w:shd w:val="clear" w:color="auto" w:fill="auto"/>
              <w:spacing w:after="0" w:line="115" w:lineRule="exact"/>
            </w:pPr>
            <w:r>
              <w:rPr>
                <w:rStyle w:val="Arial45pt0pt"/>
              </w:rPr>
              <w:t>чальная</w:t>
            </w:r>
          </w:p>
          <w:p w:rsidR="00F7736D" w:rsidRDefault="00F7736D" w:rsidP="00F7736D">
            <w:pPr>
              <w:pStyle w:val="61"/>
              <w:framePr w:w="10992" w:h="1354" w:wrap="none" w:vAnchor="page" w:hAnchor="page" w:x="1765" w:y="13372"/>
              <w:shd w:val="clear" w:color="auto" w:fill="auto"/>
              <w:spacing w:after="0" w:line="115" w:lineRule="exact"/>
            </w:pPr>
            <w:r>
              <w:rPr>
                <w:rStyle w:val="Arial45pt0pt"/>
              </w:rPr>
              <w:t>стоимость</w:t>
            </w:r>
          </w:p>
        </w:tc>
        <w:tc>
          <w:tcPr>
            <w:tcW w:w="850" w:type="dxa"/>
            <w:vMerge w:val="restart"/>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20" w:lineRule="exact"/>
            </w:pPr>
            <w:r>
              <w:rPr>
                <w:rStyle w:val="Arial45pt0pt"/>
              </w:rPr>
              <w:t>часть стоимости, списанной на расходы</w:t>
            </w:r>
          </w:p>
        </w:tc>
        <w:tc>
          <w:tcPr>
            <w:tcW w:w="854" w:type="dxa"/>
            <w:vMerge w:val="restart"/>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90" w:lineRule="exact"/>
              <w:ind w:left="160"/>
              <w:jc w:val="left"/>
            </w:pPr>
            <w:r>
              <w:rPr>
                <w:rStyle w:val="Arial45pt0pt"/>
              </w:rPr>
              <w:t>Поступило</w:t>
            </w:r>
          </w:p>
        </w:tc>
        <w:tc>
          <w:tcPr>
            <w:tcW w:w="1718" w:type="dxa"/>
            <w:gridSpan w:val="2"/>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00" w:lineRule="exact"/>
            </w:pPr>
            <w:r>
              <w:rPr>
                <w:rStyle w:val="5pt0pt"/>
              </w:rPr>
              <w:t>Выбыло</w:t>
            </w:r>
          </w:p>
        </w:tc>
        <w:tc>
          <w:tcPr>
            <w:tcW w:w="874" w:type="dxa"/>
            <w:vMerge w:val="restart"/>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20" w:lineRule="exact"/>
              <w:ind w:right="240"/>
              <w:jc w:val="right"/>
            </w:pPr>
            <w:r>
              <w:rPr>
                <w:rStyle w:val="Arial45pt0pt"/>
              </w:rPr>
              <w:t>Часть стоимости, списанная на расходы за период</w:t>
            </w:r>
          </w:p>
        </w:tc>
        <w:tc>
          <w:tcPr>
            <w:tcW w:w="869" w:type="dxa"/>
            <w:vMerge w:val="restart"/>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15" w:lineRule="exact"/>
            </w:pPr>
            <w:r>
              <w:rPr>
                <w:rStyle w:val="Arial45pt0pt"/>
              </w:rPr>
              <w:t>Первона</w:t>
            </w:r>
            <w:r>
              <w:rPr>
                <w:rStyle w:val="Arial45pt0pt"/>
              </w:rPr>
              <w:softHyphen/>
            </w:r>
          </w:p>
          <w:p w:rsidR="00F7736D" w:rsidRDefault="00F7736D" w:rsidP="00F7736D">
            <w:pPr>
              <w:pStyle w:val="61"/>
              <w:framePr w:w="10992" w:h="1354" w:wrap="none" w:vAnchor="page" w:hAnchor="page" w:x="1765" w:y="13372"/>
              <w:shd w:val="clear" w:color="auto" w:fill="auto"/>
              <w:spacing w:after="0" w:line="115" w:lineRule="exact"/>
            </w:pPr>
            <w:r>
              <w:rPr>
                <w:rStyle w:val="Arial45pt0pt"/>
              </w:rPr>
              <w:t>чальная</w:t>
            </w:r>
          </w:p>
          <w:p w:rsidR="00F7736D" w:rsidRDefault="00F7736D" w:rsidP="00F7736D">
            <w:pPr>
              <w:pStyle w:val="61"/>
              <w:framePr w:w="10992" w:h="1354" w:wrap="none" w:vAnchor="page" w:hAnchor="page" w:x="1765" w:y="13372"/>
              <w:shd w:val="clear" w:color="auto" w:fill="auto"/>
              <w:spacing w:after="0" w:line="115" w:lineRule="exact"/>
            </w:pPr>
            <w:r>
              <w:rPr>
                <w:rStyle w:val="Arial45pt0pt"/>
              </w:rPr>
              <w:t>стоимость</w:t>
            </w:r>
          </w:p>
        </w:tc>
        <w:tc>
          <w:tcPr>
            <w:tcW w:w="869" w:type="dxa"/>
            <w:vMerge w:val="restart"/>
            <w:tcBorders>
              <w:top w:val="single" w:sz="4" w:space="0" w:color="auto"/>
              <w:left w:val="single" w:sz="4" w:space="0" w:color="auto"/>
              <w:righ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20" w:lineRule="exact"/>
              <w:ind w:left="140" w:firstLine="140"/>
              <w:jc w:val="left"/>
            </w:pPr>
            <w:r>
              <w:rPr>
                <w:rStyle w:val="Arial45pt0pt"/>
              </w:rPr>
              <w:t>Часть стоимости, списанной на расходы</w:t>
            </w:r>
          </w:p>
        </w:tc>
      </w:tr>
      <w:tr w:rsidR="00F7736D" w:rsidTr="00F7736D">
        <w:trPr>
          <w:trHeight w:hRule="exact" w:val="576"/>
        </w:trPr>
        <w:tc>
          <w:tcPr>
            <w:tcW w:w="2789" w:type="dxa"/>
            <w:vMerge/>
            <w:tcBorders>
              <w:left w:val="single" w:sz="4" w:space="0" w:color="auto"/>
            </w:tcBorders>
            <w:shd w:val="clear" w:color="auto" w:fill="FFFFFF"/>
          </w:tcPr>
          <w:p w:rsidR="00F7736D" w:rsidRDefault="00F7736D" w:rsidP="00F7736D">
            <w:pPr>
              <w:framePr w:w="10992" w:h="1354" w:wrap="none" w:vAnchor="page" w:hAnchor="page" w:x="1765" w:y="13372"/>
            </w:pPr>
          </w:p>
        </w:tc>
        <w:tc>
          <w:tcPr>
            <w:tcW w:w="442" w:type="dxa"/>
            <w:vMerge/>
            <w:tcBorders>
              <w:left w:val="single" w:sz="4" w:space="0" w:color="auto"/>
            </w:tcBorders>
            <w:shd w:val="clear" w:color="auto" w:fill="FFFFFF"/>
          </w:tcPr>
          <w:p w:rsidR="00F7736D" w:rsidRDefault="00F7736D" w:rsidP="00F7736D">
            <w:pPr>
              <w:framePr w:w="10992" w:h="1354" w:wrap="none" w:vAnchor="page" w:hAnchor="page" w:x="1765" w:y="13372"/>
            </w:pPr>
          </w:p>
        </w:tc>
        <w:tc>
          <w:tcPr>
            <w:tcW w:w="874" w:type="dxa"/>
            <w:vMerge/>
            <w:tcBorders>
              <w:left w:val="single" w:sz="4" w:space="0" w:color="auto"/>
            </w:tcBorders>
            <w:shd w:val="clear" w:color="auto" w:fill="FFFFFF"/>
          </w:tcPr>
          <w:p w:rsidR="00F7736D" w:rsidRDefault="00F7736D" w:rsidP="00F7736D">
            <w:pPr>
              <w:framePr w:w="10992" w:h="1354" w:wrap="none" w:vAnchor="page" w:hAnchor="page" w:x="1765" w:y="13372"/>
            </w:pPr>
          </w:p>
        </w:tc>
        <w:tc>
          <w:tcPr>
            <w:tcW w:w="854" w:type="dxa"/>
            <w:vMerge/>
            <w:tcBorders>
              <w:left w:val="single" w:sz="4" w:space="0" w:color="auto"/>
            </w:tcBorders>
            <w:shd w:val="clear" w:color="auto" w:fill="FFFFFF"/>
          </w:tcPr>
          <w:p w:rsidR="00F7736D" w:rsidRDefault="00F7736D" w:rsidP="00F7736D">
            <w:pPr>
              <w:framePr w:w="10992" w:h="1354" w:wrap="none" w:vAnchor="page" w:hAnchor="page" w:x="1765" w:y="13372"/>
            </w:pPr>
          </w:p>
        </w:tc>
        <w:tc>
          <w:tcPr>
            <w:tcW w:w="850" w:type="dxa"/>
            <w:vMerge/>
            <w:tcBorders>
              <w:left w:val="single" w:sz="4" w:space="0" w:color="auto"/>
            </w:tcBorders>
            <w:shd w:val="clear" w:color="auto" w:fill="FFFFFF"/>
          </w:tcPr>
          <w:p w:rsidR="00F7736D" w:rsidRDefault="00F7736D" w:rsidP="00F7736D">
            <w:pPr>
              <w:framePr w:w="10992" w:h="1354" w:wrap="none" w:vAnchor="page" w:hAnchor="page" w:x="1765" w:y="13372"/>
            </w:pPr>
          </w:p>
        </w:tc>
        <w:tc>
          <w:tcPr>
            <w:tcW w:w="854" w:type="dxa"/>
            <w:vMerge/>
            <w:tcBorders>
              <w:left w:val="single" w:sz="4" w:space="0" w:color="auto"/>
            </w:tcBorders>
            <w:shd w:val="clear" w:color="auto" w:fill="FFFFFF"/>
          </w:tcPr>
          <w:p w:rsidR="00F7736D" w:rsidRDefault="00F7736D" w:rsidP="00F7736D">
            <w:pPr>
              <w:framePr w:w="10992" w:h="1354" w:wrap="none" w:vAnchor="page" w:hAnchor="page" w:x="1765" w:y="13372"/>
            </w:pPr>
          </w:p>
        </w:tc>
        <w:tc>
          <w:tcPr>
            <w:tcW w:w="864" w:type="dxa"/>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20" w:lineRule="exact"/>
            </w:pPr>
            <w:r>
              <w:rPr>
                <w:rStyle w:val="Arial45pt0pt"/>
              </w:rPr>
              <w:t>Первона</w:t>
            </w:r>
            <w:r>
              <w:rPr>
                <w:rStyle w:val="Arial45pt0pt"/>
              </w:rPr>
              <w:softHyphen/>
            </w:r>
          </w:p>
          <w:p w:rsidR="00F7736D" w:rsidRDefault="00F7736D" w:rsidP="00F7736D">
            <w:pPr>
              <w:pStyle w:val="61"/>
              <w:framePr w:w="10992" w:h="1354" w:wrap="none" w:vAnchor="page" w:hAnchor="page" w:x="1765" w:y="13372"/>
              <w:shd w:val="clear" w:color="auto" w:fill="auto"/>
              <w:spacing w:after="0" w:line="120" w:lineRule="exact"/>
            </w:pPr>
            <w:r>
              <w:rPr>
                <w:rStyle w:val="Arial45pt0pt"/>
              </w:rPr>
              <w:t>чальная</w:t>
            </w:r>
          </w:p>
          <w:p w:rsidR="00F7736D" w:rsidRDefault="00F7736D" w:rsidP="00F7736D">
            <w:pPr>
              <w:pStyle w:val="61"/>
              <w:framePr w:w="10992" w:h="1354" w:wrap="none" w:vAnchor="page" w:hAnchor="page" w:x="1765" w:y="13372"/>
              <w:shd w:val="clear" w:color="auto" w:fill="auto"/>
              <w:spacing w:after="0" w:line="120" w:lineRule="exact"/>
            </w:pPr>
            <w:r>
              <w:rPr>
                <w:rStyle w:val="Arial45pt0pt"/>
              </w:rPr>
              <w:t>стоимость</w:t>
            </w:r>
          </w:p>
        </w:tc>
        <w:tc>
          <w:tcPr>
            <w:tcW w:w="854" w:type="dxa"/>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20" w:lineRule="exact"/>
            </w:pPr>
            <w:r>
              <w:rPr>
                <w:rStyle w:val="Arial45pt0pt"/>
              </w:rPr>
              <w:t>Часть стоимости, списанной на расходы</w:t>
            </w:r>
          </w:p>
        </w:tc>
        <w:tc>
          <w:tcPr>
            <w:tcW w:w="874" w:type="dxa"/>
            <w:vMerge/>
            <w:tcBorders>
              <w:left w:val="single" w:sz="4" w:space="0" w:color="auto"/>
            </w:tcBorders>
            <w:shd w:val="clear" w:color="auto" w:fill="FFFFFF"/>
          </w:tcPr>
          <w:p w:rsidR="00F7736D" w:rsidRDefault="00F7736D" w:rsidP="00F7736D">
            <w:pPr>
              <w:framePr w:w="10992" w:h="1354" w:wrap="none" w:vAnchor="page" w:hAnchor="page" w:x="1765" w:y="13372"/>
            </w:pPr>
          </w:p>
        </w:tc>
        <w:tc>
          <w:tcPr>
            <w:tcW w:w="869" w:type="dxa"/>
            <w:vMerge/>
            <w:tcBorders>
              <w:left w:val="single" w:sz="4" w:space="0" w:color="auto"/>
            </w:tcBorders>
            <w:shd w:val="clear" w:color="auto" w:fill="FFFFFF"/>
          </w:tcPr>
          <w:p w:rsidR="00F7736D" w:rsidRDefault="00F7736D" w:rsidP="00F7736D">
            <w:pPr>
              <w:framePr w:w="10992" w:h="1354" w:wrap="none" w:vAnchor="page" w:hAnchor="page" w:x="1765" w:y="13372"/>
            </w:pPr>
          </w:p>
        </w:tc>
        <w:tc>
          <w:tcPr>
            <w:tcW w:w="869" w:type="dxa"/>
            <w:vMerge/>
            <w:tcBorders>
              <w:left w:val="single" w:sz="4" w:space="0" w:color="auto"/>
              <w:right w:val="single" w:sz="4" w:space="0" w:color="auto"/>
            </w:tcBorders>
            <w:shd w:val="clear" w:color="auto" w:fill="FFFFFF"/>
          </w:tcPr>
          <w:p w:rsidR="00F7736D" w:rsidRDefault="00F7736D" w:rsidP="00F7736D">
            <w:pPr>
              <w:framePr w:w="10992" w:h="1354" w:wrap="none" w:vAnchor="page" w:hAnchor="page" w:x="1765" w:y="13372"/>
            </w:pPr>
          </w:p>
        </w:tc>
      </w:tr>
      <w:tr w:rsidR="00F7736D" w:rsidTr="00F7736D">
        <w:trPr>
          <w:trHeight w:hRule="exact" w:val="178"/>
        </w:trPr>
        <w:tc>
          <w:tcPr>
            <w:tcW w:w="2789" w:type="dxa"/>
            <w:vMerge w:val="restart"/>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00" w:lineRule="exact"/>
              <w:ind w:left="40"/>
              <w:jc w:val="left"/>
            </w:pPr>
            <w:r>
              <w:rPr>
                <w:rStyle w:val="5pt0pt"/>
              </w:rPr>
              <w:t xml:space="preserve">НИОКР </w:t>
            </w:r>
            <w:r>
              <w:rPr>
                <w:rStyle w:val="Arial45pt0pt"/>
              </w:rPr>
              <w:t xml:space="preserve">- </w:t>
            </w:r>
            <w:r>
              <w:rPr>
                <w:rStyle w:val="5pt0pt"/>
              </w:rPr>
              <w:t>всего</w:t>
            </w:r>
          </w:p>
        </w:tc>
        <w:tc>
          <w:tcPr>
            <w:tcW w:w="442" w:type="dxa"/>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00" w:lineRule="exact"/>
              <w:ind w:left="80"/>
              <w:jc w:val="left"/>
            </w:pPr>
            <w:r>
              <w:rPr>
                <w:rStyle w:val="5pt0pt"/>
              </w:rPr>
              <w:t>5140</w:t>
            </w:r>
          </w:p>
        </w:tc>
        <w:tc>
          <w:tcPr>
            <w:tcW w:w="874" w:type="dxa"/>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00" w:lineRule="exact"/>
              <w:ind w:left="160"/>
              <w:jc w:val="left"/>
            </w:pPr>
            <w:r>
              <w:rPr>
                <w:rStyle w:val="5pt0pt"/>
              </w:rPr>
              <w:t>За 2018 г.</w:t>
            </w:r>
          </w:p>
        </w:tc>
        <w:tc>
          <w:tcPr>
            <w:tcW w:w="854" w:type="dxa"/>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90" w:lineRule="exact"/>
              <w:ind w:left="220"/>
              <w:jc w:val="left"/>
            </w:pPr>
            <w:r>
              <w:rPr>
                <w:rStyle w:val="Arial45pt0pt"/>
              </w:rPr>
              <w:t>-</w:t>
            </w:r>
          </w:p>
        </w:tc>
        <w:tc>
          <w:tcPr>
            <w:tcW w:w="850" w:type="dxa"/>
            <w:tcBorders>
              <w:top w:val="single" w:sz="4" w:space="0" w:color="auto"/>
              <w:left w:val="single" w:sz="4" w:space="0" w:color="auto"/>
            </w:tcBorders>
            <w:shd w:val="clear" w:color="auto" w:fill="FFFFFF"/>
          </w:tcPr>
          <w:p w:rsidR="00F7736D" w:rsidRDefault="00F7736D" w:rsidP="00F7736D">
            <w:pPr>
              <w:framePr w:w="10992" w:h="1354" w:wrap="none" w:vAnchor="page" w:hAnchor="page" w:x="1765" w:y="13372"/>
              <w:rPr>
                <w:sz w:val="10"/>
                <w:szCs w:val="10"/>
              </w:rPr>
            </w:pPr>
          </w:p>
        </w:tc>
        <w:tc>
          <w:tcPr>
            <w:tcW w:w="854" w:type="dxa"/>
            <w:tcBorders>
              <w:top w:val="single" w:sz="4" w:space="0" w:color="auto"/>
              <w:left w:val="single" w:sz="4" w:space="0" w:color="auto"/>
            </w:tcBorders>
            <w:shd w:val="clear" w:color="auto" w:fill="FFFFFF"/>
          </w:tcPr>
          <w:p w:rsidR="00F7736D" w:rsidRDefault="00F7736D" w:rsidP="00F7736D">
            <w:pPr>
              <w:framePr w:w="10992" w:h="1354" w:wrap="none" w:vAnchor="page" w:hAnchor="page" w:x="1765" w:y="13372"/>
              <w:rPr>
                <w:sz w:val="10"/>
                <w:szCs w:val="10"/>
              </w:rPr>
            </w:pPr>
          </w:p>
        </w:tc>
        <w:tc>
          <w:tcPr>
            <w:tcW w:w="864" w:type="dxa"/>
            <w:tcBorders>
              <w:top w:val="single" w:sz="4" w:space="0" w:color="auto"/>
              <w:left w:val="single" w:sz="4" w:space="0" w:color="auto"/>
            </w:tcBorders>
            <w:shd w:val="clear" w:color="auto" w:fill="FFFFFF"/>
          </w:tcPr>
          <w:p w:rsidR="00F7736D" w:rsidRDefault="00F7736D" w:rsidP="00F7736D">
            <w:pPr>
              <w:framePr w:w="10992" w:h="1354" w:wrap="none" w:vAnchor="page" w:hAnchor="page" w:x="1765" w:y="13372"/>
              <w:rPr>
                <w:sz w:val="10"/>
                <w:szCs w:val="10"/>
              </w:rPr>
            </w:pPr>
          </w:p>
        </w:tc>
        <w:tc>
          <w:tcPr>
            <w:tcW w:w="854" w:type="dxa"/>
            <w:tcBorders>
              <w:top w:val="single" w:sz="4" w:space="0" w:color="auto"/>
              <w:left w:val="single" w:sz="4" w:space="0" w:color="auto"/>
            </w:tcBorders>
            <w:shd w:val="clear" w:color="auto" w:fill="FFFFFF"/>
          </w:tcPr>
          <w:p w:rsidR="00F7736D" w:rsidRDefault="00F7736D" w:rsidP="00F7736D">
            <w:pPr>
              <w:framePr w:w="10992" w:h="1354" w:wrap="none" w:vAnchor="page" w:hAnchor="page" w:x="1765" w:y="13372"/>
              <w:rPr>
                <w:sz w:val="10"/>
                <w:szCs w:val="10"/>
              </w:rPr>
            </w:pPr>
          </w:p>
        </w:tc>
        <w:tc>
          <w:tcPr>
            <w:tcW w:w="874" w:type="dxa"/>
            <w:tcBorders>
              <w:top w:val="single" w:sz="4" w:space="0" w:color="auto"/>
              <w:lef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90" w:lineRule="exact"/>
              <w:ind w:left="300"/>
              <w:jc w:val="left"/>
            </w:pPr>
            <w:r>
              <w:rPr>
                <w:rStyle w:val="Arial45pt0pt"/>
              </w:rPr>
              <w:t>-</w:t>
            </w:r>
          </w:p>
        </w:tc>
        <w:tc>
          <w:tcPr>
            <w:tcW w:w="869" w:type="dxa"/>
            <w:tcBorders>
              <w:top w:val="single" w:sz="4" w:space="0" w:color="auto"/>
              <w:left w:val="single" w:sz="4" w:space="0" w:color="auto"/>
            </w:tcBorders>
            <w:shd w:val="clear" w:color="auto" w:fill="FFFFFF"/>
          </w:tcPr>
          <w:p w:rsidR="00F7736D" w:rsidRDefault="00F7736D" w:rsidP="00F7736D">
            <w:pPr>
              <w:framePr w:w="10992" w:h="1354" w:wrap="none" w:vAnchor="page" w:hAnchor="page" w:x="1765" w:y="13372"/>
              <w:rPr>
                <w:sz w:val="10"/>
                <w:szCs w:val="10"/>
              </w:rPr>
            </w:pPr>
          </w:p>
        </w:tc>
        <w:tc>
          <w:tcPr>
            <w:tcW w:w="869" w:type="dxa"/>
            <w:tcBorders>
              <w:top w:val="single" w:sz="4" w:space="0" w:color="auto"/>
              <w:left w:val="single" w:sz="4" w:space="0" w:color="auto"/>
              <w:right w:val="single" w:sz="4" w:space="0" w:color="auto"/>
            </w:tcBorders>
            <w:shd w:val="clear" w:color="auto" w:fill="FFFFFF"/>
          </w:tcPr>
          <w:p w:rsidR="00F7736D" w:rsidRDefault="00F7736D" w:rsidP="00F7736D">
            <w:pPr>
              <w:framePr w:w="10992" w:h="1354" w:wrap="none" w:vAnchor="page" w:hAnchor="page" w:x="1765" w:y="13372"/>
              <w:rPr>
                <w:sz w:val="10"/>
                <w:szCs w:val="10"/>
              </w:rPr>
            </w:pPr>
          </w:p>
        </w:tc>
      </w:tr>
      <w:tr w:rsidR="00F7736D" w:rsidTr="00F7736D">
        <w:trPr>
          <w:trHeight w:hRule="exact" w:val="211"/>
        </w:trPr>
        <w:tc>
          <w:tcPr>
            <w:tcW w:w="2789" w:type="dxa"/>
            <w:vMerge/>
            <w:tcBorders>
              <w:left w:val="single" w:sz="4" w:space="0" w:color="auto"/>
              <w:bottom w:val="single" w:sz="4" w:space="0" w:color="auto"/>
            </w:tcBorders>
            <w:shd w:val="clear" w:color="auto" w:fill="FFFFFF"/>
          </w:tcPr>
          <w:p w:rsidR="00F7736D" w:rsidRDefault="00F7736D" w:rsidP="00F7736D">
            <w:pPr>
              <w:framePr w:w="10992" w:h="1354" w:wrap="none" w:vAnchor="page" w:hAnchor="page" w:x="1765" w:y="13372"/>
            </w:pPr>
          </w:p>
        </w:tc>
        <w:tc>
          <w:tcPr>
            <w:tcW w:w="442"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00" w:lineRule="exact"/>
              <w:ind w:left="80"/>
              <w:jc w:val="left"/>
            </w:pPr>
            <w:r>
              <w:rPr>
                <w:rStyle w:val="5pt0pt"/>
              </w:rPr>
              <w:t>5150</w:t>
            </w:r>
          </w:p>
        </w:tc>
        <w:tc>
          <w:tcPr>
            <w:tcW w:w="87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100" w:lineRule="exact"/>
              <w:ind w:left="160"/>
              <w:jc w:val="left"/>
            </w:pPr>
            <w:r>
              <w:rPr>
                <w:rStyle w:val="5pt0pt"/>
              </w:rPr>
              <w:t>За 2017 г</w:t>
            </w:r>
          </w:p>
        </w:tc>
        <w:tc>
          <w:tcPr>
            <w:tcW w:w="85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90" w:lineRule="exact"/>
              <w:ind w:left="220"/>
              <w:jc w:val="left"/>
            </w:pPr>
            <w:r>
              <w:rPr>
                <w:rStyle w:val="Arial45pt0pt"/>
              </w:rPr>
              <w:t>•</w:t>
            </w:r>
          </w:p>
        </w:tc>
        <w:tc>
          <w:tcPr>
            <w:tcW w:w="850" w:type="dxa"/>
            <w:tcBorders>
              <w:top w:val="single" w:sz="4" w:space="0" w:color="auto"/>
              <w:left w:val="single" w:sz="4" w:space="0" w:color="auto"/>
              <w:bottom w:val="single" w:sz="4" w:space="0" w:color="auto"/>
            </w:tcBorders>
            <w:shd w:val="clear" w:color="auto" w:fill="FFFFFF"/>
          </w:tcPr>
          <w:p w:rsidR="00F7736D" w:rsidRDefault="00F7736D" w:rsidP="00F7736D">
            <w:pPr>
              <w:framePr w:w="10992" w:h="1354" w:wrap="none" w:vAnchor="page" w:hAnchor="page" w:x="1765" w:y="13372"/>
              <w:rPr>
                <w:sz w:val="10"/>
                <w:szCs w:val="10"/>
              </w:rPr>
            </w:pPr>
          </w:p>
        </w:tc>
        <w:tc>
          <w:tcPr>
            <w:tcW w:w="854" w:type="dxa"/>
            <w:tcBorders>
              <w:top w:val="single" w:sz="4" w:space="0" w:color="auto"/>
              <w:left w:val="single" w:sz="4" w:space="0" w:color="auto"/>
              <w:bottom w:val="single" w:sz="4" w:space="0" w:color="auto"/>
            </w:tcBorders>
            <w:shd w:val="clear" w:color="auto" w:fill="FFFFFF"/>
          </w:tcPr>
          <w:p w:rsidR="00F7736D" w:rsidRDefault="00F7736D" w:rsidP="00F7736D">
            <w:pPr>
              <w:framePr w:w="10992" w:h="1354" w:wrap="none" w:vAnchor="page" w:hAnchor="page" w:x="1765" w:y="13372"/>
              <w:rPr>
                <w:sz w:val="10"/>
                <w:szCs w:val="10"/>
              </w:rPr>
            </w:pPr>
          </w:p>
        </w:tc>
        <w:tc>
          <w:tcPr>
            <w:tcW w:w="86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90" w:lineRule="exact"/>
            </w:pPr>
            <w:r>
              <w:rPr>
                <w:rStyle w:val="Arial45pt0pt"/>
              </w:rPr>
              <w:t>-</w:t>
            </w:r>
          </w:p>
        </w:tc>
        <w:tc>
          <w:tcPr>
            <w:tcW w:w="854" w:type="dxa"/>
            <w:tcBorders>
              <w:top w:val="single" w:sz="4" w:space="0" w:color="auto"/>
              <w:left w:val="single" w:sz="4" w:space="0" w:color="auto"/>
              <w:bottom w:val="single" w:sz="4" w:space="0" w:color="auto"/>
            </w:tcBorders>
            <w:shd w:val="clear" w:color="auto" w:fill="FFFFFF"/>
          </w:tcPr>
          <w:p w:rsidR="00F7736D" w:rsidRDefault="00F7736D" w:rsidP="00F7736D">
            <w:pPr>
              <w:framePr w:w="10992" w:h="1354" w:wrap="none" w:vAnchor="page" w:hAnchor="page" w:x="1765" w:y="13372"/>
              <w:rPr>
                <w:sz w:val="10"/>
                <w:szCs w:val="10"/>
              </w:rPr>
            </w:pPr>
          </w:p>
        </w:tc>
        <w:tc>
          <w:tcPr>
            <w:tcW w:w="87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90" w:lineRule="exact"/>
              <w:ind w:left="300"/>
              <w:jc w:val="left"/>
            </w:pPr>
            <w:r>
              <w:rPr>
                <w:rStyle w:val="Arial45pt0pt"/>
              </w:rPr>
              <w:t>-</w:t>
            </w:r>
          </w:p>
        </w:tc>
        <w:tc>
          <w:tcPr>
            <w:tcW w:w="869" w:type="dxa"/>
            <w:tcBorders>
              <w:top w:val="single" w:sz="4" w:space="0" w:color="auto"/>
              <w:left w:val="single" w:sz="4" w:space="0" w:color="auto"/>
              <w:bottom w:val="single" w:sz="4" w:space="0" w:color="auto"/>
            </w:tcBorders>
            <w:shd w:val="clear" w:color="auto" w:fill="FFFFFF"/>
          </w:tcPr>
          <w:p w:rsidR="00F7736D" w:rsidRDefault="00F7736D" w:rsidP="00F7736D">
            <w:pPr>
              <w:framePr w:w="10992" w:h="1354" w:wrap="none" w:vAnchor="page" w:hAnchor="page" w:x="1765" w:y="13372"/>
              <w:rPr>
                <w:sz w:val="10"/>
                <w:szCs w:val="10"/>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10992" w:h="1354" w:wrap="none" w:vAnchor="page" w:hAnchor="page" w:x="1765" w:y="13372"/>
              <w:shd w:val="clear" w:color="auto" w:fill="auto"/>
              <w:spacing w:after="0" w:line="90" w:lineRule="exact"/>
              <w:ind w:left="140" w:firstLine="140"/>
              <w:jc w:val="left"/>
            </w:pPr>
            <w:r>
              <w:rPr>
                <w:rStyle w:val="Arial45pt0pt"/>
              </w:rPr>
              <w:t>-</w:t>
            </w:r>
          </w:p>
        </w:tc>
      </w:tr>
    </w:tbl>
    <w:p w:rsidR="00F7736D" w:rsidRDefault="00F7736D" w:rsidP="00F7736D">
      <w:pPr>
        <w:framePr w:wrap="none" w:vAnchor="page" w:hAnchor="page" w:x="1727" w:y="14994"/>
        <w:widowControl w:val="0"/>
        <w:numPr>
          <w:ilvl w:val="0"/>
          <w:numId w:val="17"/>
        </w:numPr>
        <w:tabs>
          <w:tab w:val="left" w:pos="1070"/>
        </w:tabs>
        <w:spacing w:after="0" w:line="130" w:lineRule="exact"/>
        <w:ind w:left="820"/>
      </w:pPr>
      <w:r>
        <w:rPr>
          <w:color w:val="000000"/>
        </w:rPr>
        <w:t>Незаконченные и неоформленные НИОКР и незаконченные операции по приобретению нематериальных активов</w:t>
      </w:r>
    </w:p>
    <w:tbl>
      <w:tblPr>
        <w:tblOverlap w:val="never"/>
        <w:tblW w:w="0" w:type="auto"/>
        <w:tblLayout w:type="fixed"/>
        <w:tblCellMar>
          <w:left w:w="10" w:type="dxa"/>
          <w:right w:w="10" w:type="dxa"/>
        </w:tblCellMar>
        <w:tblLook w:val="04A0"/>
      </w:tblPr>
      <w:tblGrid>
        <w:gridCol w:w="2789"/>
        <w:gridCol w:w="446"/>
        <w:gridCol w:w="864"/>
        <w:gridCol w:w="864"/>
        <w:gridCol w:w="850"/>
        <w:gridCol w:w="1714"/>
        <w:gridCol w:w="1728"/>
        <w:gridCol w:w="898"/>
      </w:tblGrid>
      <w:tr w:rsidR="00F7736D" w:rsidTr="00F7736D">
        <w:trPr>
          <w:trHeight w:hRule="exact" w:val="197"/>
        </w:trPr>
        <w:tc>
          <w:tcPr>
            <w:tcW w:w="2789" w:type="dxa"/>
            <w:vMerge w:val="restart"/>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00" w:lineRule="exact"/>
            </w:pPr>
            <w:r>
              <w:rPr>
                <w:rStyle w:val="5pt0pt"/>
              </w:rPr>
              <w:t>Наименование показателя</w:t>
            </w:r>
          </w:p>
        </w:tc>
        <w:tc>
          <w:tcPr>
            <w:tcW w:w="446" w:type="dxa"/>
            <w:vMerge w:val="restart"/>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00" w:lineRule="exact"/>
              <w:ind w:left="60"/>
              <w:jc w:val="left"/>
            </w:pPr>
            <w:r>
              <w:rPr>
                <w:rStyle w:val="5pt0pt"/>
              </w:rPr>
              <w:t>Код</w:t>
            </w:r>
          </w:p>
        </w:tc>
        <w:tc>
          <w:tcPr>
            <w:tcW w:w="864" w:type="dxa"/>
            <w:vMerge w:val="restart"/>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00" w:lineRule="exact"/>
            </w:pPr>
            <w:r>
              <w:rPr>
                <w:rStyle w:val="5pt0pt"/>
              </w:rPr>
              <w:t>Период</w:t>
            </w:r>
          </w:p>
        </w:tc>
        <w:tc>
          <w:tcPr>
            <w:tcW w:w="864" w:type="dxa"/>
            <w:vMerge w:val="restart"/>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54" w:lineRule="exact"/>
              <w:jc w:val="both"/>
            </w:pPr>
            <w:r>
              <w:rPr>
                <w:rStyle w:val="5pt0pt"/>
              </w:rPr>
              <w:t>На начало года</w:t>
            </w:r>
          </w:p>
        </w:tc>
        <w:tc>
          <w:tcPr>
            <w:tcW w:w="4292" w:type="dxa"/>
            <w:gridSpan w:val="3"/>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00" w:lineRule="exact"/>
            </w:pPr>
            <w:r>
              <w:rPr>
                <w:rStyle w:val="5pt0pt"/>
              </w:rPr>
              <w:t>Изменения за период</w:t>
            </w:r>
          </w:p>
        </w:tc>
        <w:tc>
          <w:tcPr>
            <w:tcW w:w="898" w:type="dxa"/>
            <w:vMerge w:val="restart"/>
            <w:tcBorders>
              <w:top w:val="single" w:sz="4" w:space="0" w:color="auto"/>
              <w:left w:val="single" w:sz="4" w:space="0" w:color="auto"/>
              <w:righ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54" w:lineRule="exact"/>
              <w:jc w:val="both"/>
            </w:pPr>
            <w:r>
              <w:rPr>
                <w:rStyle w:val="5pt0pt"/>
              </w:rPr>
              <w:t>На конец периода</w:t>
            </w:r>
          </w:p>
        </w:tc>
      </w:tr>
      <w:tr w:rsidR="00F7736D" w:rsidTr="00F7736D">
        <w:trPr>
          <w:trHeight w:hRule="exact" w:val="869"/>
        </w:trPr>
        <w:tc>
          <w:tcPr>
            <w:tcW w:w="2789" w:type="dxa"/>
            <w:vMerge/>
            <w:tcBorders>
              <w:left w:val="single" w:sz="4" w:space="0" w:color="auto"/>
            </w:tcBorders>
            <w:shd w:val="clear" w:color="auto" w:fill="FFFFFF"/>
          </w:tcPr>
          <w:p w:rsidR="00F7736D" w:rsidRDefault="00F7736D" w:rsidP="00F7736D">
            <w:pPr>
              <w:framePr w:w="10152" w:h="1939" w:wrap="none" w:vAnchor="page" w:hAnchor="page" w:x="1731" w:y="15316"/>
            </w:pPr>
          </w:p>
        </w:tc>
        <w:tc>
          <w:tcPr>
            <w:tcW w:w="446" w:type="dxa"/>
            <w:vMerge/>
            <w:tcBorders>
              <w:left w:val="single" w:sz="4" w:space="0" w:color="auto"/>
            </w:tcBorders>
            <w:shd w:val="clear" w:color="auto" w:fill="FFFFFF"/>
          </w:tcPr>
          <w:p w:rsidR="00F7736D" w:rsidRDefault="00F7736D" w:rsidP="00F7736D">
            <w:pPr>
              <w:framePr w:w="10152" w:h="1939" w:wrap="none" w:vAnchor="page" w:hAnchor="page" w:x="1731" w:y="15316"/>
            </w:pPr>
          </w:p>
        </w:tc>
        <w:tc>
          <w:tcPr>
            <w:tcW w:w="864" w:type="dxa"/>
            <w:vMerge/>
            <w:tcBorders>
              <w:left w:val="single" w:sz="4" w:space="0" w:color="auto"/>
            </w:tcBorders>
            <w:shd w:val="clear" w:color="auto" w:fill="FFFFFF"/>
          </w:tcPr>
          <w:p w:rsidR="00F7736D" w:rsidRDefault="00F7736D" w:rsidP="00F7736D">
            <w:pPr>
              <w:framePr w:w="10152" w:h="1939" w:wrap="none" w:vAnchor="page" w:hAnchor="page" w:x="1731" w:y="15316"/>
            </w:pPr>
          </w:p>
        </w:tc>
        <w:tc>
          <w:tcPr>
            <w:tcW w:w="864" w:type="dxa"/>
            <w:vMerge/>
            <w:tcBorders>
              <w:left w:val="single" w:sz="4" w:space="0" w:color="auto"/>
            </w:tcBorders>
            <w:shd w:val="clear" w:color="auto" w:fill="FFFFFF"/>
          </w:tcPr>
          <w:p w:rsidR="00F7736D" w:rsidRDefault="00F7736D" w:rsidP="00F7736D">
            <w:pPr>
              <w:framePr w:w="10152" w:h="1939" w:wrap="none" w:vAnchor="page" w:hAnchor="page" w:x="1731" w:y="15316"/>
            </w:pPr>
          </w:p>
        </w:tc>
        <w:tc>
          <w:tcPr>
            <w:tcW w:w="850"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25" w:lineRule="exact"/>
              <w:jc w:val="both"/>
            </w:pPr>
            <w:r>
              <w:rPr>
                <w:rStyle w:val="Arial45pt0pt"/>
              </w:rPr>
              <w:t>Затраты за период</w:t>
            </w:r>
          </w:p>
        </w:tc>
        <w:tc>
          <w:tcPr>
            <w:tcW w:w="1714"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20" w:lineRule="exact"/>
              <w:jc w:val="both"/>
            </w:pPr>
            <w:r>
              <w:rPr>
                <w:rStyle w:val="Arial45pt0pt"/>
              </w:rPr>
              <w:t>Списано затрат, как не давших положительного результата</w:t>
            </w:r>
          </w:p>
        </w:tc>
        <w:tc>
          <w:tcPr>
            <w:tcW w:w="1728"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20" w:lineRule="exact"/>
            </w:pPr>
            <w:r>
              <w:rPr>
                <w:rStyle w:val="Arial45pt0pt"/>
              </w:rPr>
              <w:t>Принято к учету в качестве нематериальных активов или НИОКР</w:t>
            </w:r>
          </w:p>
        </w:tc>
        <w:tc>
          <w:tcPr>
            <w:tcW w:w="898" w:type="dxa"/>
            <w:vMerge/>
            <w:tcBorders>
              <w:left w:val="single" w:sz="4" w:space="0" w:color="auto"/>
              <w:right w:val="single" w:sz="4" w:space="0" w:color="auto"/>
            </w:tcBorders>
            <w:shd w:val="clear" w:color="auto" w:fill="FFFFFF"/>
          </w:tcPr>
          <w:p w:rsidR="00F7736D" w:rsidRDefault="00F7736D" w:rsidP="00F7736D">
            <w:pPr>
              <w:framePr w:w="10152" w:h="1939" w:wrap="none" w:vAnchor="page" w:hAnchor="page" w:x="1731" w:y="15316"/>
            </w:pPr>
          </w:p>
        </w:tc>
      </w:tr>
      <w:tr w:rsidR="00F7736D" w:rsidTr="00F7736D">
        <w:trPr>
          <w:trHeight w:hRule="exact" w:val="173"/>
        </w:trPr>
        <w:tc>
          <w:tcPr>
            <w:tcW w:w="2789" w:type="dxa"/>
            <w:vMerge w:val="restart"/>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58" w:lineRule="exact"/>
              <w:ind w:left="40"/>
              <w:jc w:val="left"/>
            </w:pPr>
            <w:r>
              <w:rPr>
                <w:rStyle w:val="5pt0pt0"/>
              </w:rPr>
              <w:t>Затраты по незаконченным исследованиям и разработкам - всего</w:t>
            </w:r>
          </w:p>
        </w:tc>
        <w:tc>
          <w:tcPr>
            <w:tcW w:w="446"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00" w:lineRule="exact"/>
              <w:ind w:left="60"/>
              <w:jc w:val="left"/>
            </w:pPr>
            <w:r>
              <w:rPr>
                <w:rStyle w:val="5pt0pt"/>
              </w:rPr>
              <w:t>5160</w:t>
            </w:r>
          </w:p>
        </w:tc>
        <w:tc>
          <w:tcPr>
            <w:tcW w:w="864"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00" w:lineRule="exact"/>
              <w:ind w:left="140"/>
              <w:jc w:val="left"/>
            </w:pPr>
            <w:r>
              <w:rPr>
                <w:rStyle w:val="5pt0pt"/>
              </w:rPr>
              <w:t xml:space="preserve">За 2018 </w:t>
            </w:r>
            <w:r>
              <w:rPr>
                <w:rStyle w:val="5pt0pt0"/>
              </w:rPr>
              <w:t>г.</w:t>
            </w:r>
          </w:p>
        </w:tc>
        <w:tc>
          <w:tcPr>
            <w:tcW w:w="864"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90" w:lineRule="exact"/>
              <w:jc w:val="both"/>
            </w:pPr>
            <w:r>
              <w:rPr>
                <w:rStyle w:val="Arial45pt0pt"/>
              </w:rPr>
              <w:t>-</w:t>
            </w:r>
          </w:p>
        </w:tc>
        <w:tc>
          <w:tcPr>
            <w:tcW w:w="850"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90" w:lineRule="exact"/>
              <w:jc w:val="both"/>
            </w:pPr>
            <w:r>
              <w:rPr>
                <w:rStyle w:val="Arial45pt0pt"/>
              </w:rPr>
              <w:t>-</w:t>
            </w:r>
          </w:p>
        </w:tc>
        <w:tc>
          <w:tcPr>
            <w:tcW w:w="1714"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90" w:lineRule="exact"/>
              <w:ind w:right="520"/>
              <w:jc w:val="right"/>
            </w:pPr>
            <w:r>
              <w:rPr>
                <w:rStyle w:val="Arial45pt0pt"/>
              </w:rPr>
              <w:t>-</w:t>
            </w:r>
          </w:p>
        </w:tc>
        <w:tc>
          <w:tcPr>
            <w:tcW w:w="1728"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90" w:lineRule="exact"/>
              <w:ind w:left="1160"/>
              <w:jc w:val="left"/>
            </w:pPr>
            <w:r>
              <w:rPr>
                <w:rStyle w:val="Arial45pt0pt"/>
              </w:rPr>
              <w:t>-</w:t>
            </w:r>
          </w:p>
        </w:tc>
        <w:tc>
          <w:tcPr>
            <w:tcW w:w="898" w:type="dxa"/>
            <w:tcBorders>
              <w:top w:val="single" w:sz="4" w:space="0" w:color="auto"/>
              <w:left w:val="single" w:sz="4" w:space="0" w:color="auto"/>
              <w:right w:val="single" w:sz="4" w:space="0" w:color="auto"/>
            </w:tcBorders>
            <w:shd w:val="clear" w:color="auto" w:fill="FFFFFF"/>
          </w:tcPr>
          <w:p w:rsidR="00F7736D" w:rsidRDefault="00F7736D" w:rsidP="00F7736D">
            <w:pPr>
              <w:framePr w:w="10152" w:h="1939" w:wrap="none" w:vAnchor="page" w:hAnchor="page" w:x="1731" w:y="15316"/>
              <w:rPr>
                <w:sz w:val="10"/>
                <w:szCs w:val="10"/>
              </w:rPr>
            </w:pPr>
          </w:p>
        </w:tc>
      </w:tr>
      <w:tr w:rsidR="00F7736D" w:rsidTr="00F7736D">
        <w:trPr>
          <w:trHeight w:hRule="exact" w:val="182"/>
        </w:trPr>
        <w:tc>
          <w:tcPr>
            <w:tcW w:w="2789" w:type="dxa"/>
            <w:vMerge/>
            <w:tcBorders>
              <w:left w:val="single" w:sz="4" w:space="0" w:color="auto"/>
            </w:tcBorders>
            <w:shd w:val="clear" w:color="auto" w:fill="FFFFFF"/>
          </w:tcPr>
          <w:p w:rsidR="00F7736D" w:rsidRDefault="00F7736D" w:rsidP="00F7736D">
            <w:pPr>
              <w:framePr w:w="10152" w:h="1939" w:wrap="none" w:vAnchor="page" w:hAnchor="page" w:x="1731" w:y="15316"/>
            </w:pPr>
          </w:p>
        </w:tc>
        <w:tc>
          <w:tcPr>
            <w:tcW w:w="446"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00" w:lineRule="exact"/>
              <w:ind w:left="60"/>
              <w:jc w:val="left"/>
            </w:pPr>
            <w:r>
              <w:rPr>
                <w:rStyle w:val="5pt0pt"/>
              </w:rPr>
              <w:t>5170</w:t>
            </w:r>
          </w:p>
        </w:tc>
        <w:tc>
          <w:tcPr>
            <w:tcW w:w="864"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00" w:lineRule="exact"/>
              <w:ind w:left="140"/>
              <w:jc w:val="left"/>
            </w:pPr>
            <w:r>
              <w:rPr>
                <w:rStyle w:val="5pt0pt"/>
              </w:rPr>
              <w:t xml:space="preserve">За 2017 </w:t>
            </w:r>
            <w:r>
              <w:rPr>
                <w:rStyle w:val="5pt0pt0"/>
              </w:rPr>
              <w:t>г.</w:t>
            </w:r>
          </w:p>
        </w:tc>
        <w:tc>
          <w:tcPr>
            <w:tcW w:w="864"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90" w:lineRule="exact"/>
              <w:jc w:val="both"/>
            </w:pPr>
            <w:r>
              <w:rPr>
                <w:rStyle w:val="Arial45pt0pt"/>
              </w:rPr>
              <w:t>-</w:t>
            </w:r>
          </w:p>
        </w:tc>
        <w:tc>
          <w:tcPr>
            <w:tcW w:w="850"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90" w:lineRule="exact"/>
              <w:jc w:val="both"/>
            </w:pPr>
            <w:r>
              <w:rPr>
                <w:rStyle w:val="Arial45pt0pt"/>
              </w:rPr>
              <w:t>-</w:t>
            </w:r>
          </w:p>
        </w:tc>
        <w:tc>
          <w:tcPr>
            <w:tcW w:w="1714"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90" w:lineRule="exact"/>
              <w:ind w:right="520"/>
              <w:jc w:val="right"/>
            </w:pPr>
            <w:r>
              <w:rPr>
                <w:rStyle w:val="Arial45pt0pt"/>
              </w:rPr>
              <w:t>-</w:t>
            </w:r>
          </w:p>
        </w:tc>
        <w:tc>
          <w:tcPr>
            <w:tcW w:w="1728"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90" w:lineRule="exact"/>
              <w:ind w:left="1160"/>
              <w:jc w:val="left"/>
            </w:pPr>
            <w:r>
              <w:rPr>
                <w:rStyle w:val="Arial45pt0pt"/>
              </w:rPr>
              <w:t>-</w:t>
            </w:r>
          </w:p>
        </w:tc>
        <w:tc>
          <w:tcPr>
            <w:tcW w:w="898" w:type="dxa"/>
            <w:tcBorders>
              <w:top w:val="single" w:sz="4" w:space="0" w:color="auto"/>
              <w:left w:val="single" w:sz="4" w:space="0" w:color="auto"/>
              <w:right w:val="single" w:sz="4" w:space="0" w:color="auto"/>
            </w:tcBorders>
            <w:shd w:val="clear" w:color="auto" w:fill="FFFFFF"/>
          </w:tcPr>
          <w:p w:rsidR="00F7736D" w:rsidRDefault="00F7736D" w:rsidP="00F7736D">
            <w:pPr>
              <w:framePr w:w="10152" w:h="1939" w:wrap="none" w:vAnchor="page" w:hAnchor="page" w:x="1731" w:y="15316"/>
              <w:rPr>
                <w:sz w:val="10"/>
                <w:szCs w:val="10"/>
              </w:rPr>
            </w:pPr>
          </w:p>
        </w:tc>
      </w:tr>
      <w:tr w:rsidR="00F7736D" w:rsidTr="00F7736D">
        <w:trPr>
          <w:trHeight w:hRule="exact" w:val="245"/>
        </w:trPr>
        <w:tc>
          <w:tcPr>
            <w:tcW w:w="2789" w:type="dxa"/>
            <w:vMerge w:val="restart"/>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54" w:lineRule="exact"/>
              <w:ind w:left="40"/>
              <w:jc w:val="left"/>
            </w:pPr>
            <w:r>
              <w:rPr>
                <w:rStyle w:val="5pt0pt0"/>
              </w:rPr>
              <w:t>Незаконченные операции по приобретению нематериальных активов - всего</w:t>
            </w:r>
          </w:p>
        </w:tc>
        <w:tc>
          <w:tcPr>
            <w:tcW w:w="446"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00" w:lineRule="exact"/>
              <w:ind w:left="60"/>
              <w:jc w:val="left"/>
            </w:pPr>
            <w:r>
              <w:rPr>
                <w:rStyle w:val="5pt0pt"/>
              </w:rPr>
              <w:t>5180</w:t>
            </w:r>
          </w:p>
        </w:tc>
        <w:tc>
          <w:tcPr>
            <w:tcW w:w="864"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00" w:lineRule="exact"/>
              <w:ind w:left="140"/>
              <w:jc w:val="left"/>
            </w:pPr>
            <w:r>
              <w:rPr>
                <w:rStyle w:val="5pt0pt"/>
              </w:rPr>
              <w:t xml:space="preserve">За 2018 </w:t>
            </w:r>
            <w:r>
              <w:rPr>
                <w:rStyle w:val="5pt0pt0"/>
              </w:rPr>
              <w:t>г.</w:t>
            </w:r>
          </w:p>
        </w:tc>
        <w:tc>
          <w:tcPr>
            <w:tcW w:w="864"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90" w:lineRule="exact"/>
              <w:jc w:val="both"/>
            </w:pPr>
            <w:r>
              <w:rPr>
                <w:rStyle w:val="Arial45pt0pt"/>
              </w:rPr>
              <w:t>-</w:t>
            </w:r>
          </w:p>
        </w:tc>
        <w:tc>
          <w:tcPr>
            <w:tcW w:w="850"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90" w:lineRule="exact"/>
              <w:jc w:val="both"/>
            </w:pPr>
            <w:r>
              <w:rPr>
                <w:rStyle w:val="Arial45pt0pt"/>
              </w:rPr>
              <w:t>•</w:t>
            </w:r>
          </w:p>
        </w:tc>
        <w:tc>
          <w:tcPr>
            <w:tcW w:w="1714"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90" w:lineRule="exact"/>
              <w:ind w:right="520"/>
              <w:jc w:val="right"/>
            </w:pPr>
            <w:r>
              <w:rPr>
                <w:rStyle w:val="Arial45pt0pt"/>
              </w:rPr>
              <w:t>-</w:t>
            </w:r>
          </w:p>
        </w:tc>
        <w:tc>
          <w:tcPr>
            <w:tcW w:w="1728" w:type="dxa"/>
            <w:tcBorders>
              <w:top w:val="single" w:sz="4" w:space="0" w:color="auto"/>
              <w:left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90" w:lineRule="exact"/>
              <w:ind w:left="1160"/>
              <w:jc w:val="left"/>
            </w:pPr>
            <w:r>
              <w:rPr>
                <w:rStyle w:val="Arial45pt0pt"/>
              </w:rPr>
              <w:t>-</w:t>
            </w:r>
          </w:p>
        </w:tc>
        <w:tc>
          <w:tcPr>
            <w:tcW w:w="898" w:type="dxa"/>
            <w:tcBorders>
              <w:top w:val="single" w:sz="4" w:space="0" w:color="auto"/>
              <w:left w:val="single" w:sz="4" w:space="0" w:color="auto"/>
              <w:right w:val="single" w:sz="4" w:space="0" w:color="auto"/>
            </w:tcBorders>
            <w:shd w:val="clear" w:color="auto" w:fill="FFFFFF"/>
          </w:tcPr>
          <w:p w:rsidR="00F7736D" w:rsidRDefault="00F7736D" w:rsidP="00F7736D">
            <w:pPr>
              <w:framePr w:w="10152" w:h="1939" w:wrap="none" w:vAnchor="page" w:hAnchor="page" w:x="1731" w:y="15316"/>
              <w:rPr>
                <w:sz w:val="10"/>
                <w:szCs w:val="10"/>
              </w:rPr>
            </w:pPr>
          </w:p>
        </w:tc>
      </w:tr>
      <w:tr w:rsidR="00F7736D" w:rsidTr="00F7736D">
        <w:trPr>
          <w:trHeight w:hRule="exact" w:val="274"/>
        </w:trPr>
        <w:tc>
          <w:tcPr>
            <w:tcW w:w="2789" w:type="dxa"/>
            <w:vMerge/>
            <w:tcBorders>
              <w:left w:val="single" w:sz="4" w:space="0" w:color="auto"/>
              <w:bottom w:val="single" w:sz="4" w:space="0" w:color="auto"/>
            </w:tcBorders>
            <w:shd w:val="clear" w:color="auto" w:fill="FFFFFF"/>
          </w:tcPr>
          <w:p w:rsidR="00F7736D" w:rsidRDefault="00F7736D" w:rsidP="00F7736D">
            <w:pPr>
              <w:framePr w:w="10152" w:h="1939" w:wrap="none" w:vAnchor="page" w:hAnchor="page" w:x="1731" w:y="15316"/>
            </w:pPr>
          </w:p>
        </w:tc>
        <w:tc>
          <w:tcPr>
            <w:tcW w:w="44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00" w:lineRule="exact"/>
              <w:ind w:left="60"/>
              <w:jc w:val="left"/>
            </w:pPr>
            <w:r>
              <w:rPr>
                <w:rStyle w:val="5pt0pt"/>
              </w:rPr>
              <w:t>5190</w:t>
            </w:r>
          </w:p>
        </w:tc>
        <w:tc>
          <w:tcPr>
            <w:tcW w:w="86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00" w:lineRule="exact"/>
              <w:ind w:left="140"/>
              <w:jc w:val="left"/>
            </w:pPr>
            <w:r>
              <w:rPr>
                <w:rStyle w:val="5pt0pt"/>
              </w:rPr>
              <w:t xml:space="preserve">За 2017 </w:t>
            </w:r>
            <w:r>
              <w:rPr>
                <w:rStyle w:val="5pt0pt0"/>
              </w:rPr>
              <w:t>г.</w:t>
            </w:r>
          </w:p>
        </w:tc>
        <w:tc>
          <w:tcPr>
            <w:tcW w:w="86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90" w:lineRule="exact"/>
              <w:jc w:val="both"/>
            </w:pPr>
            <w:r>
              <w:rPr>
                <w:rStyle w:val="Arial45pt0pt"/>
              </w:rPr>
              <w:t>-</w:t>
            </w:r>
          </w:p>
        </w:tc>
        <w:tc>
          <w:tcPr>
            <w:tcW w:w="850"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90" w:lineRule="exact"/>
              <w:jc w:val="both"/>
            </w:pPr>
            <w:r>
              <w:rPr>
                <w:rStyle w:val="Arial45pt0pt"/>
              </w:rPr>
              <w:t>-</w:t>
            </w:r>
          </w:p>
        </w:tc>
        <w:tc>
          <w:tcPr>
            <w:tcW w:w="171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80" w:lineRule="exact"/>
              <w:ind w:right="520"/>
              <w:jc w:val="right"/>
            </w:pPr>
            <w:r>
              <w:rPr>
                <w:rStyle w:val="13"/>
              </w:rPr>
              <w:t xml:space="preserve">г </w:t>
            </w:r>
            <w:r>
              <w:rPr>
                <w:rStyle w:val="Arial45pt0pt"/>
              </w:rPr>
              <w:t>-</w:t>
            </w:r>
          </w:p>
        </w:tc>
        <w:tc>
          <w:tcPr>
            <w:tcW w:w="1728"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152" w:h="1939" w:wrap="none" w:vAnchor="page" w:hAnchor="page" w:x="1731" w:y="15316"/>
              <w:shd w:val="clear" w:color="auto" w:fill="auto"/>
              <w:spacing w:after="0" w:line="100" w:lineRule="exact"/>
              <w:ind w:left="1160"/>
              <w:jc w:val="left"/>
            </w:pPr>
            <w:r>
              <w:rPr>
                <w:rStyle w:val="5pt0pt"/>
              </w:rPr>
              <w:t>-</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framePr w:w="10152" w:h="1939" w:wrap="none" w:vAnchor="page" w:hAnchor="page" w:x="1731" w:y="15316"/>
              <w:rPr>
                <w:sz w:val="10"/>
                <w:szCs w:val="10"/>
              </w:rPr>
            </w:pPr>
          </w:p>
        </w:tc>
      </w:tr>
    </w:tbl>
    <w:p w:rsidR="00F7736D" w:rsidRDefault="00F7736D" w:rsidP="00F7736D">
      <w:pPr>
        <w:rPr>
          <w:sz w:val="2"/>
          <w:szCs w:val="2"/>
        </w:rPr>
        <w:sectPr w:rsidR="00F7736D">
          <w:pgSz w:w="16838" w:h="23810"/>
          <w:pgMar w:top="0" w:right="0" w:bottom="0" w:left="0" w:header="0" w:footer="3" w:gutter="0"/>
          <w:cols w:space="720"/>
          <w:noEndnote/>
          <w:docGrid w:linePitch="360"/>
        </w:sectPr>
      </w:pPr>
    </w:p>
    <w:p w:rsidR="00F7736D" w:rsidRDefault="00F7736D" w:rsidP="00F7736D">
      <w:pPr>
        <w:pStyle w:val="afb"/>
        <w:framePr w:w="3235" w:h="376" w:hRule="exact" w:wrap="none" w:vAnchor="page" w:hAnchor="page" w:x="7301" w:y="6262"/>
        <w:shd w:val="clear" w:color="auto" w:fill="auto"/>
      </w:pPr>
      <w:r>
        <w:rPr>
          <w:color w:val="000000"/>
        </w:rPr>
        <w:lastRenderedPageBreak/>
        <w:t>2. Основные средства</w:t>
      </w:r>
    </w:p>
    <w:p w:rsidR="00F7736D" w:rsidRDefault="00F7736D" w:rsidP="00F7736D">
      <w:pPr>
        <w:pStyle w:val="afb"/>
        <w:framePr w:w="3235" w:h="376" w:hRule="exact" w:wrap="none" w:vAnchor="page" w:hAnchor="page" w:x="7301" w:y="6262"/>
        <w:shd w:val="clear" w:color="auto" w:fill="auto"/>
      </w:pPr>
      <w:r>
        <w:rPr>
          <w:color w:val="000000"/>
        </w:rPr>
        <w:t>2 1 Наличие и движение основных средств</w:t>
      </w:r>
    </w:p>
    <w:tbl>
      <w:tblPr>
        <w:tblOverlap w:val="never"/>
        <w:tblW w:w="0" w:type="auto"/>
        <w:tblLayout w:type="fixed"/>
        <w:tblCellMar>
          <w:left w:w="10" w:type="dxa"/>
          <w:right w:w="10" w:type="dxa"/>
        </w:tblCellMar>
        <w:tblLook w:val="04A0"/>
      </w:tblPr>
      <w:tblGrid>
        <w:gridCol w:w="2813"/>
        <w:gridCol w:w="427"/>
        <w:gridCol w:w="859"/>
        <w:gridCol w:w="859"/>
        <w:gridCol w:w="859"/>
        <w:gridCol w:w="845"/>
        <w:gridCol w:w="859"/>
        <w:gridCol w:w="859"/>
        <w:gridCol w:w="859"/>
        <w:gridCol w:w="854"/>
        <w:gridCol w:w="869"/>
        <w:gridCol w:w="859"/>
        <w:gridCol w:w="936"/>
      </w:tblGrid>
      <w:tr w:rsidR="00F7736D" w:rsidTr="00F7736D">
        <w:trPr>
          <w:trHeight w:hRule="exact" w:val="211"/>
        </w:trPr>
        <w:tc>
          <w:tcPr>
            <w:tcW w:w="2813" w:type="dxa"/>
            <w:vMerge w:val="restart"/>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60"/>
              <w:jc w:val="left"/>
            </w:pPr>
            <w:r>
              <w:rPr>
                <w:rStyle w:val="5pt0pt"/>
              </w:rPr>
              <w:t>!</w:t>
            </w:r>
          </w:p>
          <w:p w:rsidR="00F7736D" w:rsidRDefault="00F7736D" w:rsidP="00F7736D">
            <w:pPr>
              <w:pStyle w:val="61"/>
              <w:framePr w:w="12758" w:h="3139" w:wrap="none" w:vAnchor="page" w:hAnchor="page" w:x="2117" w:y="6742"/>
              <w:shd w:val="clear" w:color="auto" w:fill="auto"/>
              <w:spacing w:line="100" w:lineRule="exact"/>
              <w:ind w:left="60"/>
              <w:jc w:val="left"/>
            </w:pPr>
            <w:r>
              <w:rPr>
                <w:rStyle w:val="5pt0pt"/>
              </w:rPr>
              <w:t>I</w:t>
            </w:r>
          </w:p>
          <w:p w:rsidR="00F7736D" w:rsidRDefault="00F7736D" w:rsidP="00F7736D">
            <w:pPr>
              <w:pStyle w:val="61"/>
              <w:framePr w:w="12758" w:h="3139" w:wrap="none" w:vAnchor="page" w:hAnchor="page" w:x="2117" w:y="6742"/>
              <w:shd w:val="clear" w:color="auto" w:fill="auto"/>
              <w:spacing w:before="120" w:after="0" w:line="100" w:lineRule="exact"/>
              <w:ind w:left="60"/>
              <w:jc w:val="left"/>
            </w:pPr>
            <w:r>
              <w:rPr>
                <w:rStyle w:val="5pt0pt"/>
              </w:rPr>
              <w:t>; Наименование показателя</w:t>
            </w:r>
          </w:p>
        </w:tc>
        <w:tc>
          <w:tcPr>
            <w:tcW w:w="427" w:type="dxa"/>
            <w:vMerge w:val="restart"/>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60"/>
              <w:jc w:val="left"/>
            </w:pPr>
            <w:r>
              <w:rPr>
                <w:rStyle w:val="5pt0pt"/>
              </w:rPr>
              <w:t>Код</w:t>
            </w:r>
          </w:p>
        </w:tc>
        <w:tc>
          <w:tcPr>
            <w:tcW w:w="859" w:type="dxa"/>
            <w:vMerge w:val="restart"/>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1718" w:type="dxa"/>
            <w:gridSpan w:val="2"/>
            <w:tcBorders>
              <w:top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20"/>
              <w:jc w:val="left"/>
            </w:pPr>
            <w:r>
              <w:rPr>
                <w:rStyle w:val="5pt0pt"/>
              </w:rPr>
              <w:t>| На начало гсдз</w:t>
            </w:r>
          </w:p>
        </w:tc>
        <w:tc>
          <w:tcPr>
            <w:tcW w:w="5145" w:type="dxa"/>
            <w:gridSpan w:val="6"/>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pPr>
            <w:r>
              <w:rPr>
                <w:rStyle w:val="5pt0pt"/>
              </w:rPr>
              <w:t>Изменения за период</w:t>
            </w:r>
          </w:p>
        </w:tc>
        <w:tc>
          <w:tcPr>
            <w:tcW w:w="1795" w:type="dxa"/>
            <w:gridSpan w:val="2"/>
            <w:tcBorders>
              <w:top w:val="single" w:sz="4" w:space="0" w:color="auto"/>
              <w:left w:val="single" w:sz="4" w:space="0" w:color="auto"/>
              <w:righ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pPr>
            <w:r>
              <w:rPr>
                <w:rStyle w:val="5pt0pt"/>
              </w:rPr>
              <w:t>На конец периода</w:t>
            </w:r>
          </w:p>
        </w:tc>
      </w:tr>
      <w:tr w:rsidR="00F7736D" w:rsidTr="00F7736D">
        <w:trPr>
          <w:trHeight w:hRule="exact" w:val="187"/>
        </w:trPr>
        <w:tc>
          <w:tcPr>
            <w:tcW w:w="2813" w:type="dxa"/>
            <w:vMerge/>
            <w:tcBorders>
              <w:left w:val="single" w:sz="4" w:space="0" w:color="auto"/>
            </w:tcBorders>
            <w:shd w:val="clear" w:color="auto" w:fill="FFFFFF"/>
          </w:tcPr>
          <w:p w:rsidR="00F7736D" w:rsidRDefault="00F7736D" w:rsidP="00F7736D">
            <w:pPr>
              <w:framePr w:w="12758" w:h="3139" w:wrap="none" w:vAnchor="page" w:hAnchor="page" w:x="2117" w:y="6742"/>
            </w:pPr>
          </w:p>
        </w:tc>
        <w:tc>
          <w:tcPr>
            <w:tcW w:w="427" w:type="dxa"/>
            <w:vMerge/>
            <w:tcBorders>
              <w:left w:val="single" w:sz="4" w:space="0" w:color="auto"/>
            </w:tcBorders>
            <w:shd w:val="clear" w:color="auto" w:fill="FFFFFF"/>
          </w:tcPr>
          <w:p w:rsidR="00F7736D" w:rsidRDefault="00F7736D" w:rsidP="00F7736D">
            <w:pPr>
              <w:framePr w:w="12758" w:h="3139" w:wrap="none" w:vAnchor="page" w:hAnchor="page" w:x="2117" w:y="6742"/>
            </w:pPr>
          </w:p>
        </w:tc>
        <w:tc>
          <w:tcPr>
            <w:tcW w:w="859" w:type="dxa"/>
            <w:vMerge/>
            <w:tcBorders>
              <w:left w:val="single" w:sz="4" w:space="0" w:color="auto"/>
            </w:tcBorders>
            <w:shd w:val="clear" w:color="auto" w:fill="FFFFFF"/>
          </w:tcPr>
          <w:p w:rsidR="00F7736D" w:rsidRDefault="00F7736D" w:rsidP="00F7736D">
            <w:pPr>
              <w:framePr w:w="12758" w:h="3139" w:wrap="none" w:vAnchor="page" w:hAnchor="page" w:x="2117" w:y="6742"/>
            </w:pPr>
          </w:p>
        </w:tc>
        <w:tc>
          <w:tcPr>
            <w:tcW w:w="859" w:type="dxa"/>
            <w:tcBorders>
              <w:top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vMerge w:val="restart"/>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20" w:lineRule="exact"/>
              <w:jc w:val="both"/>
            </w:pPr>
            <w:r>
              <w:rPr>
                <w:rStyle w:val="TimesNewRoman45pt0pt"/>
                <w:rFonts w:eastAsia="Lucida Sans Unicode"/>
              </w:rPr>
              <w:t>Накоплен ча»- амортизаик*</w:t>
            </w:r>
          </w:p>
        </w:tc>
        <w:tc>
          <w:tcPr>
            <w:tcW w:w="845" w:type="dxa"/>
            <w:vMerge w:val="restart"/>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60" w:line="100" w:lineRule="exact"/>
            </w:pPr>
            <w:r>
              <w:rPr>
                <w:rStyle w:val="5pt0pt"/>
              </w:rPr>
              <w:t>Г.1; СТУПИЛО</w:t>
            </w:r>
          </w:p>
          <w:p w:rsidR="00F7736D" w:rsidRDefault="00F7736D" w:rsidP="00F7736D">
            <w:pPr>
              <w:pStyle w:val="61"/>
              <w:framePr w:w="12758" w:h="3139" w:wrap="none" w:vAnchor="page" w:hAnchor="page" w:x="2117" w:y="6742"/>
              <w:shd w:val="clear" w:color="auto" w:fill="auto"/>
              <w:spacing w:before="60" w:after="0" w:line="200" w:lineRule="exact"/>
              <w:ind w:left="20"/>
              <w:jc w:val="left"/>
            </w:pPr>
            <w:r>
              <w:rPr>
                <w:rStyle w:val="TimesNewRoman10pt0pt"/>
                <w:rFonts w:eastAsia="Lucida Sans Unicode"/>
              </w:rPr>
              <w:t>1</w:t>
            </w:r>
          </w:p>
        </w:tc>
        <w:tc>
          <w:tcPr>
            <w:tcW w:w="1718" w:type="dxa"/>
            <w:gridSpan w:val="2"/>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pPr>
            <w:r>
              <w:rPr>
                <w:rStyle w:val="5pt0pt"/>
              </w:rPr>
              <w:t>Выбыло объектов</w:t>
            </w:r>
          </w:p>
        </w:tc>
        <w:tc>
          <w:tcPr>
            <w:tcW w:w="85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1723" w:type="dxa"/>
            <w:gridSpan w:val="2"/>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pPr>
            <w:r>
              <w:rPr>
                <w:rStyle w:val="5pt0pt"/>
              </w:rPr>
              <w:t>Переоценка</w:t>
            </w:r>
          </w:p>
        </w:tc>
        <w:tc>
          <w:tcPr>
            <w:tcW w:w="85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936" w:type="dxa"/>
            <w:vMerge w:val="restart"/>
            <w:tcBorders>
              <w:top w:val="single" w:sz="4" w:space="0" w:color="auto"/>
              <w:left w:val="single" w:sz="4" w:space="0" w:color="auto"/>
              <w:righ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90" w:lineRule="exact"/>
              <w:ind w:right="120"/>
              <w:jc w:val="right"/>
            </w:pPr>
            <w:r>
              <w:rPr>
                <w:rStyle w:val="TimesNewRoman45pt0pt"/>
                <w:rFonts w:eastAsia="Lucida Sans Unicode"/>
              </w:rPr>
              <w:t>Накопленная</w:t>
            </w:r>
          </w:p>
          <w:p w:rsidR="00F7736D" w:rsidRDefault="00F7736D" w:rsidP="00F7736D">
            <w:pPr>
              <w:pStyle w:val="61"/>
              <w:framePr w:w="12758" w:h="3139" w:wrap="none" w:vAnchor="page" w:hAnchor="page" w:x="2117" w:y="6742"/>
              <w:shd w:val="clear" w:color="auto" w:fill="auto"/>
              <w:spacing w:after="0" w:line="100" w:lineRule="exact"/>
              <w:ind w:right="120"/>
              <w:jc w:val="right"/>
            </w:pPr>
            <w:r>
              <w:rPr>
                <w:rStyle w:val="5pt0pt"/>
              </w:rPr>
              <w:t>амортизация</w:t>
            </w:r>
          </w:p>
        </w:tc>
      </w:tr>
      <w:tr w:rsidR="00F7736D" w:rsidTr="00F7736D">
        <w:trPr>
          <w:trHeight w:hRule="exact" w:val="562"/>
        </w:trPr>
        <w:tc>
          <w:tcPr>
            <w:tcW w:w="2813" w:type="dxa"/>
            <w:vMerge/>
            <w:tcBorders>
              <w:left w:val="single" w:sz="4" w:space="0" w:color="auto"/>
            </w:tcBorders>
            <w:shd w:val="clear" w:color="auto" w:fill="FFFFFF"/>
          </w:tcPr>
          <w:p w:rsidR="00F7736D" w:rsidRDefault="00F7736D" w:rsidP="00F7736D">
            <w:pPr>
              <w:framePr w:w="12758" w:h="3139" w:wrap="none" w:vAnchor="page" w:hAnchor="page" w:x="2117" w:y="6742"/>
            </w:pPr>
          </w:p>
        </w:tc>
        <w:tc>
          <w:tcPr>
            <w:tcW w:w="427" w:type="dxa"/>
            <w:vMerge/>
            <w:tcBorders>
              <w:left w:val="single" w:sz="4" w:space="0" w:color="auto"/>
            </w:tcBorders>
            <w:shd w:val="clear" w:color="auto" w:fill="FFFFFF"/>
          </w:tcPr>
          <w:p w:rsidR="00F7736D" w:rsidRDefault="00F7736D" w:rsidP="00F7736D">
            <w:pPr>
              <w:framePr w:w="12758" w:h="3139" w:wrap="none" w:vAnchor="page" w:hAnchor="page" w:x="2117" w:y="6742"/>
            </w:pPr>
          </w:p>
        </w:tc>
        <w:tc>
          <w:tcPr>
            <w:tcW w:w="1718" w:type="dxa"/>
            <w:gridSpan w:val="2"/>
            <w:tcBorders>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60" w:line="106" w:lineRule="exact"/>
              <w:ind w:hanging="680"/>
              <w:jc w:val="both"/>
            </w:pPr>
            <w:r>
              <w:rPr>
                <w:rStyle w:val="45pt0pt"/>
              </w:rPr>
              <w:t xml:space="preserve">ПерИОД </w:t>
            </w:r>
            <w:r>
              <w:rPr>
                <w:rStyle w:val="5pt0pt"/>
              </w:rPr>
              <w:t xml:space="preserve">ИервОиа- </w:t>
            </w:r>
            <w:r>
              <w:rPr>
                <w:rStyle w:val="TimesNewRoman45pt0pt"/>
                <w:rFonts w:eastAsia="Lucida Sans Unicode"/>
              </w:rPr>
              <w:t xml:space="preserve">. '■,ал**ар </w:t>
            </w:r>
            <w:r>
              <w:rPr>
                <w:rStyle w:val="5pt0pt"/>
              </w:rPr>
              <w:t>I СТОИМОСТЬ</w:t>
            </w:r>
          </w:p>
          <w:p w:rsidR="00F7736D" w:rsidRDefault="00F7736D" w:rsidP="00F7736D">
            <w:pPr>
              <w:pStyle w:val="61"/>
              <w:framePr w:w="12758" w:h="3139" w:wrap="none" w:vAnchor="page" w:hAnchor="page" w:x="2117" w:y="6742"/>
              <w:shd w:val="clear" w:color="auto" w:fill="auto"/>
              <w:spacing w:before="60" w:after="0" w:line="180" w:lineRule="exact"/>
            </w:pPr>
            <w:r>
              <w:rPr>
                <w:rStyle w:val="2d"/>
              </w:rPr>
              <w:t>I</w:t>
            </w:r>
          </w:p>
        </w:tc>
        <w:tc>
          <w:tcPr>
            <w:tcW w:w="859" w:type="dxa"/>
            <w:vMerge/>
            <w:tcBorders>
              <w:left w:val="single" w:sz="4" w:space="0" w:color="auto"/>
            </w:tcBorders>
            <w:shd w:val="clear" w:color="auto" w:fill="FFFFFF"/>
          </w:tcPr>
          <w:p w:rsidR="00F7736D" w:rsidRDefault="00F7736D" w:rsidP="00F7736D">
            <w:pPr>
              <w:framePr w:w="12758" w:h="3139" w:wrap="none" w:vAnchor="page" w:hAnchor="page" w:x="2117" w:y="6742"/>
            </w:pPr>
          </w:p>
        </w:tc>
        <w:tc>
          <w:tcPr>
            <w:tcW w:w="845" w:type="dxa"/>
            <w:vMerge/>
            <w:tcBorders>
              <w:left w:val="single" w:sz="4" w:space="0" w:color="auto"/>
            </w:tcBorders>
            <w:shd w:val="clear" w:color="auto" w:fill="FFFFFF"/>
          </w:tcPr>
          <w:p w:rsidR="00F7736D" w:rsidRDefault="00F7736D" w:rsidP="00F7736D">
            <w:pPr>
              <w:framePr w:w="12758" w:h="3139" w:wrap="none" w:vAnchor="page" w:hAnchor="page" w:x="2117" w:y="6742"/>
            </w:pP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line="100" w:lineRule="exact"/>
            </w:pPr>
            <w:r>
              <w:rPr>
                <w:rStyle w:val="5pt0pt"/>
              </w:rPr>
              <w:t>Пераэна-</w:t>
            </w:r>
          </w:p>
          <w:p w:rsidR="00F7736D" w:rsidRDefault="00F7736D" w:rsidP="00F7736D">
            <w:pPr>
              <w:pStyle w:val="61"/>
              <w:framePr w:w="12758" w:h="3139" w:wrap="none" w:vAnchor="page" w:hAnchor="page" w:x="2117" w:y="6742"/>
              <w:shd w:val="clear" w:color="auto" w:fill="auto"/>
              <w:spacing w:before="120" w:after="0" w:line="100" w:lineRule="exact"/>
            </w:pPr>
            <w:r>
              <w:rPr>
                <w:rStyle w:val="5pt0pt"/>
              </w:rPr>
              <w:t>СЮ^&gt;МО(,Г||</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20" w:lineRule="exact"/>
              <w:jc w:val="both"/>
            </w:pPr>
            <w:r>
              <w:rPr>
                <w:rStyle w:val="TimesNewRoman45pt0pt"/>
                <w:rFonts w:eastAsia="Lucida Sans Unicode"/>
              </w:rPr>
              <w:t xml:space="preserve">Накоплен*а* </w:t>
            </w:r>
            <w:r w:rsidRPr="006D4D93">
              <w:rPr>
                <w:rStyle w:val="5pt0pt"/>
              </w:rPr>
              <w:t>8</w:t>
            </w:r>
            <w:r>
              <w:rPr>
                <w:rStyle w:val="5pt0pt"/>
                <w:lang w:val="en-US"/>
              </w:rPr>
              <w:t>MCD</w:t>
            </w:r>
            <w:r w:rsidRPr="006D4D93">
              <w:rPr>
                <w:rStyle w:val="5pt0pt"/>
              </w:rPr>
              <w:t>*</w:t>
            </w:r>
            <w:r>
              <w:rPr>
                <w:rStyle w:val="5pt0pt"/>
                <w:lang w:val="en-US"/>
              </w:rPr>
              <w:t>KJ</w:t>
            </w:r>
            <w:r w:rsidRPr="006D4D93">
              <w:rPr>
                <w:rStyle w:val="5pt0pt"/>
              </w:rPr>
              <w:t>3</w:t>
            </w:r>
            <w:r>
              <w:rPr>
                <w:rStyle w:val="5pt0pt"/>
                <w:lang w:val="en-US"/>
              </w:rPr>
              <w:t>U</w:t>
            </w:r>
            <w:r w:rsidRPr="006D4D93">
              <w:rPr>
                <w:rStyle w:val="5pt0pt"/>
              </w:rPr>
              <w:t>«</w:t>
            </w:r>
            <w:r>
              <w:rPr>
                <w:rStyle w:val="5pt0pt"/>
                <w:lang w:val="en-US"/>
              </w:rPr>
              <w:t>P</w:t>
            </w:r>
          </w:p>
        </w:tc>
        <w:tc>
          <w:tcPr>
            <w:tcW w:w="859" w:type="dxa"/>
            <w:tcBorders>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90" w:lineRule="exact"/>
              <w:ind w:right="60"/>
              <w:jc w:val="right"/>
            </w:pPr>
            <w:r>
              <w:rPr>
                <w:rStyle w:val="TimesNewRoman45pt0pt"/>
                <w:rFonts w:eastAsia="Lucida Sans Unicode"/>
              </w:rPr>
              <w:t>Начислено</w:t>
            </w:r>
          </w:p>
          <w:p w:rsidR="00F7736D" w:rsidRDefault="00F7736D" w:rsidP="00F7736D">
            <w:pPr>
              <w:pStyle w:val="61"/>
              <w:framePr w:w="12758" w:h="3139" w:wrap="none" w:vAnchor="page" w:hAnchor="page" w:x="2117" w:y="6742"/>
              <w:shd w:val="clear" w:color="auto" w:fill="auto"/>
              <w:spacing w:after="0" w:line="90" w:lineRule="exact"/>
              <w:ind w:right="60"/>
              <w:jc w:val="right"/>
            </w:pPr>
            <w:r>
              <w:rPr>
                <w:rStyle w:val="TimesNewRoman45pt0pt"/>
                <w:rFonts w:eastAsia="Lucida Sans Unicode"/>
              </w:rPr>
              <w:t>амортизации</w:t>
            </w:r>
          </w:p>
        </w:tc>
        <w:tc>
          <w:tcPr>
            <w:tcW w:w="854"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180"/>
              <w:jc w:val="right"/>
            </w:pPr>
            <w:r>
              <w:rPr>
                <w:rStyle w:val="5pt0pt"/>
              </w:rPr>
              <w:t>Песвс-»</w:t>
            </w:r>
          </w:p>
          <w:p w:rsidR="00F7736D" w:rsidRDefault="00F7736D" w:rsidP="00F7736D">
            <w:pPr>
              <w:pStyle w:val="61"/>
              <w:framePr w:w="12758" w:h="3139" w:wrap="none" w:vAnchor="page" w:hAnchor="page" w:x="2117" w:y="6742"/>
              <w:shd w:val="clear" w:color="auto" w:fill="auto"/>
              <w:spacing w:after="0" w:line="110" w:lineRule="exact"/>
              <w:jc w:val="both"/>
            </w:pPr>
            <w:r>
              <w:rPr>
                <w:rStyle w:val="TimesNewRoman45pt0pt"/>
                <w:rFonts w:eastAsia="Lucida Sans Unicode"/>
              </w:rPr>
              <w:t xml:space="preserve">- </w:t>
            </w:r>
            <w:r>
              <w:rPr>
                <w:rStyle w:val="5pt0pt"/>
              </w:rPr>
              <w:t xml:space="preserve">» Г:. " И = </w:t>
            </w:r>
            <w:r>
              <w:rPr>
                <w:rStyle w:val="5pt0pt"/>
                <w:lang w:val="en-US"/>
              </w:rPr>
              <w:t>ClUvvCt.</w:t>
            </w:r>
          </w:p>
        </w:tc>
        <w:tc>
          <w:tcPr>
            <w:tcW w:w="86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90" w:lineRule="exact"/>
              <w:ind w:left="100"/>
              <w:jc w:val="left"/>
            </w:pPr>
            <w:r>
              <w:rPr>
                <w:rStyle w:val="TimesNewRoman45pt0pt"/>
                <w:rFonts w:eastAsia="Lucida Sans Unicode"/>
              </w:rPr>
              <w:t>•^акоплеммая</w:t>
            </w:r>
          </w:p>
          <w:p w:rsidR="00F7736D" w:rsidRDefault="00F7736D" w:rsidP="00F7736D">
            <w:pPr>
              <w:pStyle w:val="61"/>
              <w:framePr w:w="12758" w:h="3139" w:wrap="none" w:vAnchor="page" w:hAnchor="page" w:x="2117" w:y="6742"/>
              <w:shd w:val="clear" w:color="auto" w:fill="auto"/>
              <w:spacing w:after="0" w:line="90" w:lineRule="exact"/>
              <w:ind w:left="100"/>
              <w:jc w:val="left"/>
            </w:pPr>
            <w:r>
              <w:rPr>
                <w:rStyle w:val="TimesNewRoman45pt0pt"/>
                <w:rFonts w:eastAsia="Lucida Sans Unicode"/>
              </w:rPr>
              <w:t>амоотизаци&gt;</w:t>
            </w:r>
          </w:p>
        </w:tc>
        <w:tc>
          <w:tcPr>
            <w:tcW w:w="859" w:type="dxa"/>
            <w:tcBorders>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line="100" w:lineRule="exact"/>
              <w:ind w:left="220"/>
              <w:jc w:val="left"/>
            </w:pPr>
            <w:r>
              <w:rPr>
                <w:rStyle w:val="5pt0pt"/>
              </w:rPr>
              <w:t>Перво-а</w:t>
            </w:r>
          </w:p>
          <w:p w:rsidR="00F7736D" w:rsidRDefault="00F7736D" w:rsidP="00F7736D">
            <w:pPr>
              <w:pStyle w:val="61"/>
              <w:framePr w:w="12758" w:h="3139" w:wrap="none" w:vAnchor="page" w:hAnchor="page" w:x="2117" w:y="6742"/>
              <w:shd w:val="clear" w:color="auto" w:fill="auto"/>
              <w:spacing w:before="120" w:after="0" w:line="100" w:lineRule="exact"/>
              <w:ind w:left="220"/>
              <w:jc w:val="left"/>
            </w:pPr>
            <w:r>
              <w:rPr>
                <w:rStyle w:val="5pt0pt"/>
              </w:rPr>
              <w:t>СТСиМССГъ</w:t>
            </w:r>
          </w:p>
        </w:tc>
        <w:tc>
          <w:tcPr>
            <w:tcW w:w="936" w:type="dxa"/>
            <w:vMerge/>
            <w:tcBorders>
              <w:left w:val="single" w:sz="4" w:space="0" w:color="auto"/>
              <w:right w:val="single" w:sz="4" w:space="0" w:color="auto"/>
            </w:tcBorders>
            <w:shd w:val="clear" w:color="auto" w:fill="FFFFFF"/>
          </w:tcPr>
          <w:p w:rsidR="00F7736D" w:rsidRDefault="00F7736D" w:rsidP="00F7736D">
            <w:pPr>
              <w:framePr w:w="12758" w:h="3139" w:wrap="none" w:vAnchor="page" w:hAnchor="page" w:x="2117" w:y="6742"/>
            </w:pPr>
          </w:p>
        </w:tc>
      </w:tr>
      <w:tr w:rsidR="00F7736D" w:rsidTr="00F7736D">
        <w:trPr>
          <w:trHeight w:hRule="exact" w:val="235"/>
        </w:trPr>
        <w:tc>
          <w:tcPr>
            <w:tcW w:w="2813" w:type="dxa"/>
            <w:vMerge w:val="restart"/>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54" w:lineRule="exact"/>
              <w:ind w:left="60"/>
              <w:jc w:val="left"/>
            </w:pPr>
            <w:r>
              <w:rPr>
                <w:rStyle w:val="5pt0pt"/>
              </w:rPr>
              <w:t xml:space="preserve">Основные средства (без учета </w:t>
            </w:r>
            <w:r>
              <w:rPr>
                <w:rStyle w:val="5pt0pt0"/>
              </w:rPr>
              <w:t xml:space="preserve">доходных </w:t>
            </w:r>
            <w:r>
              <w:rPr>
                <w:rStyle w:val="5pt0pt"/>
              </w:rPr>
              <w:t>вложений в материальные ценности) - всего</w:t>
            </w:r>
          </w:p>
        </w:tc>
        <w:tc>
          <w:tcPr>
            <w:tcW w:w="427"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60"/>
              <w:jc w:val="left"/>
            </w:pPr>
            <w:r>
              <w:rPr>
                <w:rStyle w:val="5pt0pt"/>
              </w:rPr>
              <w:t>5200</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pPr>
            <w:r>
              <w:rPr>
                <w:rStyle w:val="5pt0pt"/>
              </w:rPr>
              <w:t>За 2018/</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6600</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(6191)</w:t>
            </w:r>
          </w:p>
        </w:tc>
        <w:tc>
          <w:tcPr>
            <w:tcW w:w="845"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40"/>
              <w:jc w:val="right"/>
            </w:pPr>
            <w:r>
              <w:rPr>
                <w:rStyle w:val="5pt0pt"/>
              </w:rPr>
              <w:t>(2466)</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(2227)</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lang w:val="en-US"/>
              </w:rPr>
              <w:t>ini)</w:t>
            </w:r>
          </w:p>
        </w:tc>
        <w:tc>
          <w:tcPr>
            <w:tcW w:w="854"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90" w:lineRule="exact"/>
              <w:ind w:right="40"/>
              <w:jc w:val="right"/>
            </w:pPr>
            <w:r>
              <w:rPr>
                <w:rStyle w:val="45pt0pt"/>
              </w:rPr>
              <w:t>4134</w:t>
            </w:r>
          </w:p>
        </w:tc>
        <w:tc>
          <w:tcPr>
            <w:tcW w:w="93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120"/>
              <w:jc w:val="right"/>
            </w:pPr>
            <w:r>
              <w:rPr>
                <w:rStyle w:val="5pt0pt"/>
              </w:rPr>
              <w:t>(4105)</w:t>
            </w:r>
          </w:p>
        </w:tc>
      </w:tr>
      <w:tr w:rsidR="00F7736D" w:rsidTr="00F7736D">
        <w:trPr>
          <w:trHeight w:hRule="exact" w:val="245"/>
        </w:trPr>
        <w:tc>
          <w:tcPr>
            <w:tcW w:w="2813" w:type="dxa"/>
            <w:vMerge/>
            <w:tcBorders>
              <w:left w:val="single" w:sz="4" w:space="0" w:color="auto"/>
            </w:tcBorders>
            <w:shd w:val="clear" w:color="auto" w:fill="FFFFFF"/>
          </w:tcPr>
          <w:p w:rsidR="00F7736D" w:rsidRDefault="00F7736D" w:rsidP="00F7736D">
            <w:pPr>
              <w:framePr w:w="12758" w:h="3139" w:wrap="none" w:vAnchor="page" w:hAnchor="page" w:x="2117" w:y="6742"/>
            </w:pPr>
          </w:p>
        </w:tc>
        <w:tc>
          <w:tcPr>
            <w:tcW w:w="427"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60"/>
              <w:jc w:val="left"/>
            </w:pPr>
            <w:r>
              <w:rPr>
                <w:rStyle w:val="5pt0pt"/>
              </w:rPr>
              <w:t>5210</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140"/>
              <w:jc w:val="left"/>
            </w:pPr>
            <w:r>
              <w:rPr>
                <w:rStyle w:val="5pt0pt"/>
              </w:rPr>
              <w:t>За 2017 г</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7167</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(6141)</w:t>
            </w:r>
          </w:p>
        </w:tc>
        <w:tc>
          <w:tcPr>
            <w:tcW w:w="845"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40"/>
              <w:jc w:val="right"/>
            </w:pPr>
            <w:r>
              <w:rPr>
                <w:rStyle w:val="5pt0pt"/>
              </w:rPr>
              <w:t>(567)</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576</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(626)</w:t>
            </w:r>
          </w:p>
        </w:tc>
        <w:tc>
          <w:tcPr>
            <w:tcW w:w="854"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40"/>
              <w:jc w:val="right"/>
            </w:pPr>
            <w:r>
              <w:rPr>
                <w:rStyle w:val="5pt0pt"/>
              </w:rPr>
              <w:t>6600</w:t>
            </w:r>
          </w:p>
        </w:tc>
        <w:tc>
          <w:tcPr>
            <w:tcW w:w="93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120"/>
              <w:jc w:val="right"/>
            </w:pPr>
            <w:r>
              <w:rPr>
                <w:rStyle w:val="5pt0pt"/>
              </w:rPr>
              <w:t>(6191)</w:t>
            </w:r>
          </w:p>
        </w:tc>
      </w:tr>
      <w:tr w:rsidR="00F7736D" w:rsidTr="00F7736D">
        <w:trPr>
          <w:trHeight w:hRule="exact" w:val="370"/>
        </w:trPr>
        <w:tc>
          <w:tcPr>
            <w:tcW w:w="2813" w:type="dxa"/>
            <w:vMerge w:val="restart"/>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line="100" w:lineRule="exact"/>
              <w:ind w:left="60"/>
              <w:jc w:val="left"/>
            </w:pPr>
            <w:r>
              <w:rPr>
                <w:rStyle w:val="5pt0pt"/>
              </w:rPr>
              <w:t xml:space="preserve">в </w:t>
            </w:r>
            <w:r>
              <w:rPr>
                <w:rStyle w:val="5pt0pt"/>
                <w:vertAlign w:val="superscript"/>
              </w:rPr>
              <w:t>т</w:t>
            </w:r>
            <w:r>
              <w:rPr>
                <w:rStyle w:val="5pt0pt"/>
              </w:rPr>
              <w:t>ом числе</w:t>
            </w:r>
          </w:p>
          <w:p w:rsidR="00F7736D" w:rsidRDefault="00F7736D" w:rsidP="00F7736D">
            <w:pPr>
              <w:pStyle w:val="61"/>
              <w:framePr w:w="12758" w:h="3139" w:wrap="none" w:vAnchor="page" w:hAnchor="page" w:x="2117" w:y="6742"/>
              <w:shd w:val="clear" w:color="auto" w:fill="auto"/>
              <w:spacing w:before="120" w:after="0" w:line="100" w:lineRule="exact"/>
              <w:ind w:left="60"/>
              <w:jc w:val="left"/>
            </w:pPr>
            <w:r>
              <w:rPr>
                <w:rStyle w:val="5pt0pt"/>
              </w:rPr>
              <w:t>7мнспортные средства</w:t>
            </w:r>
          </w:p>
          <w:p w:rsidR="00F7736D" w:rsidRDefault="00F7736D" w:rsidP="00F7736D">
            <w:pPr>
              <w:pStyle w:val="61"/>
              <w:framePr w:w="12758" w:h="3139" w:wrap="none" w:vAnchor="page" w:hAnchor="page" w:x="2117" w:y="6742"/>
              <w:shd w:val="clear" w:color="auto" w:fill="auto"/>
              <w:tabs>
                <w:tab w:val="left" w:leader="underscore" w:pos="2100"/>
              </w:tabs>
              <w:spacing w:after="0" w:line="100" w:lineRule="exact"/>
              <w:ind w:left="60"/>
              <w:jc w:val="left"/>
            </w:pPr>
            <w:r>
              <w:rPr>
                <w:rStyle w:val="5pt0pt"/>
              </w:rPr>
              <w:t xml:space="preserve">I </w:t>
            </w:r>
            <w:r>
              <w:rPr>
                <w:rStyle w:val="5pt0pt"/>
              </w:rPr>
              <w:tab/>
              <w:t xml:space="preserve"> .</w:t>
            </w:r>
          </w:p>
        </w:tc>
        <w:tc>
          <w:tcPr>
            <w:tcW w:w="427"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60"/>
              <w:jc w:val="left"/>
            </w:pPr>
            <w:r>
              <w:rPr>
                <w:rStyle w:val="5pt0pt"/>
              </w:rPr>
              <w:t>5203</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140"/>
              <w:jc w:val="left"/>
            </w:pPr>
            <w:r>
              <w:rPr>
                <w:rStyle w:val="5pt0pt"/>
              </w:rPr>
              <w:t>За 2016 г</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5035</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(-3796)</w:t>
            </w:r>
          </w:p>
        </w:tc>
        <w:tc>
          <w:tcPr>
            <w:tcW w:w="845"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40"/>
              <w:jc w:val="right"/>
            </w:pPr>
            <w:r>
              <w:rPr>
                <w:rStyle w:val="5pt0pt"/>
              </w:rPr>
              <w:t>(2338)</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(2099)</w:t>
            </w:r>
          </w:p>
        </w:tc>
        <w:tc>
          <w:tcPr>
            <w:tcW w:w="85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4"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vMerge w:val="restart"/>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60" w:line="100" w:lineRule="exact"/>
              <w:ind w:right="40"/>
              <w:jc w:val="right"/>
            </w:pPr>
            <w:r>
              <w:rPr>
                <w:rStyle w:val="5pt0pt"/>
              </w:rPr>
              <w:t>2697</w:t>
            </w:r>
          </w:p>
          <w:p w:rsidR="00F7736D" w:rsidRDefault="00F7736D" w:rsidP="00F7736D">
            <w:pPr>
              <w:pStyle w:val="61"/>
              <w:framePr w:w="12758" w:h="3139" w:wrap="none" w:vAnchor="page" w:hAnchor="page" w:x="2117" w:y="6742"/>
              <w:shd w:val="clear" w:color="auto" w:fill="auto"/>
              <w:spacing w:before="60" w:after="0" w:line="100" w:lineRule="exact"/>
              <w:ind w:right="40"/>
              <w:jc w:val="right"/>
            </w:pPr>
            <w:r>
              <w:rPr>
                <w:rStyle w:val="5pt0pt"/>
              </w:rPr>
              <w:t>5035</w:t>
            </w:r>
          </w:p>
        </w:tc>
        <w:tc>
          <w:tcPr>
            <w:tcW w:w="936" w:type="dxa"/>
            <w:vMerge w:val="restart"/>
            <w:tcBorders>
              <w:top w:val="single" w:sz="4" w:space="0" w:color="auto"/>
              <w:left w:val="single" w:sz="4" w:space="0" w:color="auto"/>
              <w:righ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120"/>
              <w:jc w:val="right"/>
            </w:pPr>
            <w:r>
              <w:rPr>
                <w:rStyle w:val="5pt0pt"/>
              </w:rPr>
              <w:t>(2697)</w:t>
            </w:r>
          </w:p>
          <w:p w:rsidR="00F7736D" w:rsidRDefault="00F7736D" w:rsidP="00F7736D">
            <w:pPr>
              <w:pStyle w:val="61"/>
              <w:framePr w:w="12758" w:h="3139" w:wrap="none" w:vAnchor="page" w:hAnchor="page" w:x="2117" w:y="6742"/>
              <w:shd w:val="clear" w:color="auto" w:fill="auto"/>
              <w:spacing w:after="0" w:line="100" w:lineRule="exact"/>
              <w:ind w:right="120"/>
              <w:jc w:val="right"/>
            </w:pPr>
            <w:r>
              <w:rPr>
                <w:rStyle w:val="5pt0pt"/>
              </w:rPr>
              <w:t>’(4796)</w:t>
            </w:r>
          </w:p>
        </w:tc>
      </w:tr>
      <w:tr w:rsidR="00F7736D" w:rsidTr="00F7736D">
        <w:trPr>
          <w:trHeight w:hRule="exact" w:val="182"/>
        </w:trPr>
        <w:tc>
          <w:tcPr>
            <w:tcW w:w="2813" w:type="dxa"/>
            <w:vMerge/>
            <w:tcBorders>
              <w:left w:val="single" w:sz="4" w:space="0" w:color="auto"/>
            </w:tcBorders>
            <w:shd w:val="clear" w:color="auto" w:fill="FFFFFF"/>
          </w:tcPr>
          <w:p w:rsidR="00F7736D" w:rsidRDefault="00F7736D" w:rsidP="00F7736D">
            <w:pPr>
              <w:framePr w:w="12758" w:h="3139" w:wrap="none" w:vAnchor="page" w:hAnchor="page" w:x="2117" w:y="6742"/>
            </w:pPr>
          </w:p>
        </w:tc>
        <w:tc>
          <w:tcPr>
            <w:tcW w:w="427"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60"/>
              <w:jc w:val="left"/>
            </w:pPr>
            <w:r>
              <w:rPr>
                <w:rStyle w:val="5pt0pt"/>
              </w:rPr>
              <w:t>5213</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140"/>
              <w:jc w:val="left"/>
            </w:pPr>
            <w:r>
              <w:rPr>
                <w:rStyle w:val="5pt0pt"/>
              </w:rPr>
              <w:t>За 20Т?г</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5602</w:t>
            </w:r>
          </w:p>
        </w:tc>
        <w:tc>
          <w:tcPr>
            <w:tcW w:w="859" w:type="dxa"/>
            <w:tcBorders>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(48Р7)</w:t>
            </w:r>
          </w:p>
        </w:tc>
        <w:tc>
          <w:tcPr>
            <w:tcW w:w="845"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40"/>
              <w:jc w:val="right"/>
            </w:pPr>
            <w:r>
              <w:rPr>
                <w:rStyle w:val="5pt0pt"/>
              </w:rPr>
              <w:t>(567)</w:t>
            </w:r>
          </w:p>
        </w:tc>
        <w:tc>
          <w:tcPr>
            <w:tcW w:w="859" w:type="dxa"/>
            <w:tcBorders>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576</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(485)</w:t>
            </w:r>
          </w:p>
        </w:tc>
        <w:tc>
          <w:tcPr>
            <w:tcW w:w="854"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vMerge/>
            <w:tcBorders>
              <w:left w:val="single" w:sz="4" w:space="0" w:color="auto"/>
            </w:tcBorders>
            <w:shd w:val="clear" w:color="auto" w:fill="FFFFFF"/>
          </w:tcPr>
          <w:p w:rsidR="00F7736D" w:rsidRDefault="00F7736D" w:rsidP="00F7736D">
            <w:pPr>
              <w:framePr w:w="12758" w:h="3139" w:wrap="none" w:vAnchor="page" w:hAnchor="page" w:x="2117" w:y="6742"/>
            </w:pPr>
          </w:p>
        </w:tc>
        <w:tc>
          <w:tcPr>
            <w:tcW w:w="936" w:type="dxa"/>
            <w:vMerge/>
            <w:tcBorders>
              <w:left w:val="single" w:sz="4" w:space="0" w:color="auto"/>
              <w:right w:val="single" w:sz="4" w:space="0" w:color="auto"/>
            </w:tcBorders>
            <w:shd w:val="clear" w:color="auto" w:fill="FFFFFF"/>
          </w:tcPr>
          <w:p w:rsidR="00F7736D" w:rsidRDefault="00F7736D" w:rsidP="00F7736D">
            <w:pPr>
              <w:framePr w:w="12758" w:h="3139" w:wrap="none" w:vAnchor="page" w:hAnchor="page" w:x="2117" w:y="6742"/>
            </w:pPr>
          </w:p>
        </w:tc>
      </w:tr>
      <w:tr w:rsidR="00F7736D" w:rsidTr="00F7736D">
        <w:trPr>
          <w:trHeight w:hRule="exact" w:val="192"/>
        </w:trPr>
        <w:tc>
          <w:tcPr>
            <w:tcW w:w="2813" w:type="dxa"/>
            <w:vMerge w:val="restart"/>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60"/>
              <w:jc w:val="left"/>
            </w:pPr>
            <w:r>
              <w:rPr>
                <w:rStyle w:val="5pt0pt"/>
              </w:rPr>
              <w:t>Марины и оборудование</w:t>
            </w:r>
          </w:p>
        </w:tc>
        <w:tc>
          <w:tcPr>
            <w:tcW w:w="427"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60"/>
              <w:jc w:val="left"/>
            </w:pPr>
            <w:r>
              <w:rPr>
                <w:rStyle w:val="5pt0pt"/>
              </w:rPr>
              <w:t>5202</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140"/>
              <w:jc w:val="left"/>
            </w:pPr>
            <w:r>
              <w:rPr>
                <w:rStyle w:val="5pt0pt"/>
              </w:rPr>
              <w:t xml:space="preserve">За 2018 </w:t>
            </w:r>
            <w:r>
              <w:rPr>
                <w:rStyle w:val="5pt0pt1"/>
                <w:lang w:val="en-US"/>
              </w:rPr>
              <w:t>i</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738</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(568)</w:t>
            </w:r>
          </w:p>
        </w:tc>
        <w:tc>
          <w:tcPr>
            <w:tcW w:w="845"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(141)</w:t>
            </w:r>
          </w:p>
        </w:tc>
        <w:tc>
          <w:tcPr>
            <w:tcW w:w="854"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40"/>
              <w:jc w:val="right"/>
            </w:pPr>
            <w:r>
              <w:rPr>
                <w:rStyle w:val="5pt0pt"/>
              </w:rPr>
              <w:t>738</w:t>
            </w:r>
          </w:p>
        </w:tc>
        <w:tc>
          <w:tcPr>
            <w:tcW w:w="93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120"/>
              <w:jc w:val="right"/>
            </w:pPr>
            <w:r>
              <w:rPr>
                <w:rStyle w:val="5pt0pt"/>
              </w:rPr>
              <w:t>(709)</w:t>
            </w:r>
          </w:p>
        </w:tc>
      </w:tr>
      <w:tr w:rsidR="00F7736D" w:rsidTr="00F7736D">
        <w:trPr>
          <w:trHeight w:hRule="exact" w:val="182"/>
        </w:trPr>
        <w:tc>
          <w:tcPr>
            <w:tcW w:w="2813" w:type="dxa"/>
            <w:vMerge/>
            <w:tcBorders>
              <w:left w:val="single" w:sz="4" w:space="0" w:color="auto"/>
            </w:tcBorders>
            <w:shd w:val="clear" w:color="auto" w:fill="FFFFFF"/>
          </w:tcPr>
          <w:p w:rsidR="00F7736D" w:rsidRDefault="00F7736D" w:rsidP="00F7736D">
            <w:pPr>
              <w:framePr w:w="12758" w:h="3139" w:wrap="none" w:vAnchor="page" w:hAnchor="page" w:x="2117" w:y="6742"/>
            </w:pPr>
          </w:p>
        </w:tc>
        <w:tc>
          <w:tcPr>
            <w:tcW w:w="427"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60"/>
              <w:jc w:val="left"/>
            </w:pPr>
            <w:r>
              <w:rPr>
                <w:rStyle w:val="5pt0pt"/>
              </w:rPr>
              <w:t>5212</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140"/>
              <w:jc w:val="left"/>
            </w:pPr>
            <w:r>
              <w:rPr>
                <w:rStyle w:val="5pt0pt"/>
              </w:rPr>
              <w:t>За 2017 г</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738</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(427)</w:t>
            </w:r>
          </w:p>
        </w:tc>
        <w:tc>
          <w:tcPr>
            <w:tcW w:w="845"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(141)</w:t>
            </w:r>
          </w:p>
        </w:tc>
        <w:tc>
          <w:tcPr>
            <w:tcW w:w="854"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180"/>
              <w:jc w:val="right"/>
            </w:pPr>
            <w:r>
              <w:rPr>
                <w:rStyle w:val="5pt0pt"/>
              </w:rPr>
              <w:t>-</w:t>
            </w:r>
          </w:p>
        </w:tc>
        <w:tc>
          <w:tcPr>
            <w:tcW w:w="86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40"/>
              <w:jc w:val="right"/>
            </w:pPr>
            <w:r>
              <w:rPr>
                <w:rStyle w:val="5pt0pt"/>
              </w:rPr>
              <w:t>738</w:t>
            </w:r>
          </w:p>
        </w:tc>
        <w:tc>
          <w:tcPr>
            <w:tcW w:w="93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120"/>
              <w:jc w:val="right"/>
            </w:pPr>
            <w:r>
              <w:rPr>
                <w:rStyle w:val="5pt0pt"/>
              </w:rPr>
              <w:t>(568)</w:t>
            </w:r>
          </w:p>
        </w:tc>
      </w:tr>
      <w:tr w:rsidR="00F7736D" w:rsidTr="00F7736D">
        <w:trPr>
          <w:trHeight w:hRule="exact" w:val="192"/>
        </w:trPr>
        <w:tc>
          <w:tcPr>
            <w:tcW w:w="2813" w:type="dxa"/>
            <w:vMerge w:val="restart"/>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60"/>
              <w:jc w:val="left"/>
            </w:pPr>
            <w:r>
              <w:rPr>
                <w:rStyle w:val="5pt0pt"/>
              </w:rPr>
              <w:t>Прочие</w:t>
            </w:r>
          </w:p>
        </w:tc>
        <w:tc>
          <w:tcPr>
            <w:tcW w:w="427"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60"/>
              <w:jc w:val="left"/>
            </w:pPr>
            <w:r>
              <w:rPr>
                <w:rStyle w:val="5pt0pt"/>
              </w:rPr>
              <w:t>5203</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140"/>
              <w:jc w:val="left"/>
            </w:pPr>
            <w:r>
              <w:rPr>
                <w:rStyle w:val="5pt0pt"/>
              </w:rPr>
              <w:t>За 2С18 г</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1"/>
              </w:rPr>
              <w:t>827</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(827)</w:t>
            </w:r>
          </w:p>
        </w:tc>
        <w:tc>
          <w:tcPr>
            <w:tcW w:w="845"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40"/>
              <w:jc w:val="right"/>
            </w:pPr>
            <w:r>
              <w:rPr>
                <w:rStyle w:val="5pt0pt"/>
              </w:rPr>
              <w:t>(128)</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(128)</w:t>
            </w:r>
          </w:p>
        </w:tc>
        <w:tc>
          <w:tcPr>
            <w:tcW w:w="85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4"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40"/>
              <w:jc w:val="right"/>
            </w:pPr>
            <w:r>
              <w:rPr>
                <w:rStyle w:val="5pt0pt"/>
              </w:rPr>
              <w:t>695</w:t>
            </w:r>
          </w:p>
        </w:tc>
        <w:tc>
          <w:tcPr>
            <w:tcW w:w="93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120"/>
              <w:jc w:val="right"/>
            </w:pPr>
            <w:r>
              <w:rPr>
                <w:rStyle w:val="5pt0pt"/>
              </w:rPr>
              <w:t>(699)</w:t>
            </w:r>
          </w:p>
        </w:tc>
      </w:tr>
      <w:tr w:rsidR="00F7736D" w:rsidTr="00F7736D">
        <w:trPr>
          <w:trHeight w:hRule="exact" w:val="187"/>
        </w:trPr>
        <w:tc>
          <w:tcPr>
            <w:tcW w:w="2813" w:type="dxa"/>
            <w:vMerge/>
            <w:tcBorders>
              <w:left w:val="single" w:sz="4" w:space="0" w:color="auto"/>
            </w:tcBorders>
            <w:shd w:val="clear" w:color="auto" w:fill="FFFFFF"/>
          </w:tcPr>
          <w:p w:rsidR="00F7736D" w:rsidRDefault="00F7736D" w:rsidP="00F7736D">
            <w:pPr>
              <w:framePr w:w="12758" w:h="3139" w:wrap="none" w:vAnchor="page" w:hAnchor="page" w:x="2117" w:y="6742"/>
            </w:pPr>
          </w:p>
        </w:tc>
        <w:tc>
          <w:tcPr>
            <w:tcW w:w="427"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60"/>
              <w:jc w:val="left"/>
            </w:pPr>
            <w:r>
              <w:rPr>
                <w:rStyle w:val="5pt0pt"/>
              </w:rPr>
              <w:t>5213</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140"/>
              <w:jc w:val="left"/>
            </w:pPr>
            <w:r>
              <w:rPr>
                <w:rStyle w:val="5pt0pt"/>
              </w:rPr>
              <w:t>За 2017 г</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82?</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(827)</w:t>
            </w:r>
          </w:p>
        </w:tc>
        <w:tc>
          <w:tcPr>
            <w:tcW w:w="845"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4"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40"/>
              <w:jc w:val="right"/>
            </w:pPr>
            <w:r>
              <w:rPr>
                <w:rStyle w:val="5pt0pt"/>
              </w:rPr>
              <w:t>827</w:t>
            </w:r>
          </w:p>
        </w:tc>
        <w:tc>
          <w:tcPr>
            <w:tcW w:w="93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120"/>
              <w:jc w:val="right"/>
            </w:pPr>
            <w:r>
              <w:rPr>
                <w:rStyle w:val="5pt0pt"/>
              </w:rPr>
              <w:t>(827)</w:t>
            </w:r>
          </w:p>
        </w:tc>
      </w:tr>
      <w:tr w:rsidR="00F7736D" w:rsidTr="00F7736D">
        <w:trPr>
          <w:trHeight w:hRule="exact" w:val="187"/>
        </w:trPr>
        <w:tc>
          <w:tcPr>
            <w:tcW w:w="2813"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60"/>
              <w:jc w:val="left"/>
            </w:pPr>
            <w:r>
              <w:rPr>
                <w:rStyle w:val="5pt0pt"/>
              </w:rPr>
              <w:t>Учтено в составе доходных вложений</w:t>
            </w:r>
          </w:p>
        </w:tc>
        <w:tc>
          <w:tcPr>
            <w:tcW w:w="427"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60"/>
              <w:jc w:val="left"/>
            </w:pPr>
            <w:r>
              <w:rPr>
                <w:rStyle w:val="5pt0pt"/>
              </w:rPr>
              <w:t>5220</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140"/>
              <w:jc w:val="left"/>
            </w:pPr>
            <w:r>
              <w:rPr>
                <w:rStyle w:val="5pt0pt"/>
              </w:rPr>
              <w:t>За 2018 г</w:t>
            </w:r>
          </w:p>
        </w:tc>
        <w:tc>
          <w:tcPr>
            <w:tcW w:w="85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45"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right="60"/>
              <w:jc w:val="right"/>
            </w:pPr>
            <w:r>
              <w:rPr>
                <w:rStyle w:val="5pt0pt"/>
              </w:rPr>
              <w:t>-</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280"/>
              <w:jc w:val="left"/>
            </w:pPr>
            <w:r>
              <w:rPr>
                <w:rStyle w:val="5pt0pt"/>
              </w:rPr>
              <w:t>-</w:t>
            </w:r>
          </w:p>
        </w:tc>
        <w:tc>
          <w:tcPr>
            <w:tcW w:w="854" w:type="dxa"/>
            <w:tcBorders>
              <w:top w:val="single" w:sz="4" w:space="0" w:color="auto"/>
              <w:left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280"/>
              <w:jc w:val="left"/>
            </w:pPr>
            <w:r>
              <w:rPr>
                <w:rStyle w:val="5pt0pt"/>
              </w:rPr>
              <w:t>-</w:t>
            </w:r>
          </w:p>
        </w:tc>
        <w:tc>
          <w:tcPr>
            <w:tcW w:w="859" w:type="dxa"/>
            <w:tcBorders>
              <w:top w:val="single" w:sz="4" w:space="0" w:color="auto"/>
              <w:left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220"/>
              <w:jc w:val="left"/>
            </w:pPr>
            <w:r>
              <w:rPr>
                <w:rStyle w:val="5pt0pt"/>
              </w:rPr>
              <w:t>-</w:t>
            </w:r>
          </w:p>
        </w:tc>
        <w:tc>
          <w:tcPr>
            <w:tcW w:w="936" w:type="dxa"/>
            <w:tcBorders>
              <w:top w:val="single" w:sz="4" w:space="0" w:color="auto"/>
              <w:left w:val="single" w:sz="4" w:space="0" w:color="auto"/>
              <w:right w:val="single" w:sz="4" w:space="0" w:color="auto"/>
            </w:tcBorders>
            <w:shd w:val="clear" w:color="auto" w:fill="FFFFFF"/>
          </w:tcPr>
          <w:p w:rsidR="00F7736D" w:rsidRDefault="00F7736D" w:rsidP="00F7736D">
            <w:pPr>
              <w:framePr w:w="12758" w:h="3139" w:wrap="none" w:vAnchor="page" w:hAnchor="page" w:x="2117" w:y="6742"/>
              <w:rPr>
                <w:sz w:val="10"/>
                <w:szCs w:val="10"/>
              </w:rPr>
            </w:pPr>
          </w:p>
        </w:tc>
      </w:tr>
      <w:tr w:rsidR="00F7736D" w:rsidTr="00F7736D">
        <w:trPr>
          <w:trHeight w:hRule="exact" w:val="206"/>
        </w:trPr>
        <w:tc>
          <w:tcPr>
            <w:tcW w:w="2813" w:type="dxa"/>
            <w:tcBorders>
              <w:left w:val="single" w:sz="4" w:space="0" w:color="auto"/>
              <w:bottom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60"/>
              <w:jc w:val="left"/>
            </w:pPr>
            <w:r>
              <w:rPr>
                <w:rStyle w:val="5pt0pt"/>
              </w:rPr>
              <w:t>в материальные ценности • всего</w:t>
            </w:r>
          </w:p>
        </w:tc>
        <w:tc>
          <w:tcPr>
            <w:tcW w:w="427"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60"/>
              <w:jc w:val="left"/>
            </w:pPr>
            <w:r>
              <w:rPr>
                <w:rStyle w:val="5pt0pt"/>
              </w:rPr>
              <w:t>5230</w:t>
            </w:r>
          </w:p>
        </w:tc>
        <w:tc>
          <w:tcPr>
            <w:tcW w:w="859"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2758" w:h="3139" w:wrap="none" w:vAnchor="page" w:hAnchor="page" w:x="2117" w:y="6742"/>
              <w:shd w:val="clear" w:color="auto" w:fill="auto"/>
              <w:spacing w:after="0" w:line="100" w:lineRule="exact"/>
              <w:ind w:left="140"/>
              <w:jc w:val="left"/>
            </w:pPr>
            <w:r>
              <w:rPr>
                <w:rStyle w:val="5pt0pt"/>
              </w:rPr>
              <w:t>За 2017 г.</w:t>
            </w:r>
          </w:p>
        </w:tc>
        <w:tc>
          <w:tcPr>
            <w:tcW w:w="859" w:type="dxa"/>
            <w:tcBorders>
              <w:top w:val="single" w:sz="4" w:space="0" w:color="auto"/>
              <w:left w:val="single" w:sz="4" w:space="0" w:color="auto"/>
              <w:bottom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bottom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45" w:type="dxa"/>
            <w:tcBorders>
              <w:top w:val="single" w:sz="4" w:space="0" w:color="auto"/>
              <w:left w:val="single" w:sz="4" w:space="0" w:color="auto"/>
              <w:bottom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bottom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bottom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bottom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4" w:type="dxa"/>
            <w:tcBorders>
              <w:top w:val="single" w:sz="4" w:space="0" w:color="auto"/>
              <w:left w:val="single" w:sz="4" w:space="0" w:color="auto"/>
              <w:bottom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69" w:type="dxa"/>
            <w:tcBorders>
              <w:top w:val="single" w:sz="4" w:space="0" w:color="auto"/>
              <w:left w:val="single" w:sz="4" w:space="0" w:color="auto"/>
              <w:bottom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859" w:type="dxa"/>
            <w:tcBorders>
              <w:top w:val="single" w:sz="4" w:space="0" w:color="auto"/>
              <w:left w:val="single" w:sz="4" w:space="0" w:color="auto"/>
              <w:bottom w:val="single" w:sz="4" w:space="0" w:color="auto"/>
            </w:tcBorders>
            <w:shd w:val="clear" w:color="auto" w:fill="FFFFFF"/>
          </w:tcPr>
          <w:p w:rsidR="00F7736D" w:rsidRDefault="00F7736D" w:rsidP="00F7736D">
            <w:pPr>
              <w:framePr w:w="12758" w:h="3139" w:wrap="none" w:vAnchor="page" w:hAnchor="page" w:x="2117" w:y="6742"/>
              <w:rPr>
                <w:sz w:val="10"/>
                <w:szCs w:val="10"/>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framePr w:w="12758" w:h="3139" w:wrap="none" w:vAnchor="page" w:hAnchor="page" w:x="2117" w:y="6742"/>
              <w:rPr>
                <w:sz w:val="10"/>
                <w:szCs w:val="10"/>
              </w:rPr>
            </w:pPr>
          </w:p>
        </w:tc>
      </w:tr>
    </w:tbl>
    <w:p w:rsidR="00F7736D" w:rsidRDefault="00F7736D" w:rsidP="00F7736D">
      <w:pPr>
        <w:pStyle w:val="32"/>
        <w:framePr w:wrap="none" w:vAnchor="page" w:hAnchor="page" w:x="6821" w:y="10001"/>
        <w:shd w:val="clear" w:color="auto" w:fill="auto"/>
        <w:spacing w:line="100" w:lineRule="exact"/>
        <w:jc w:val="left"/>
      </w:pPr>
      <w:r>
        <w:rPr>
          <w:color w:val="000000"/>
        </w:rPr>
        <w:t>2.2 Незавершенные капитальные вложения</w:t>
      </w:r>
    </w:p>
    <w:tbl>
      <w:tblPr>
        <w:tblOverlap w:val="never"/>
        <w:tblW w:w="0" w:type="auto"/>
        <w:tblLayout w:type="fixed"/>
        <w:tblCellMar>
          <w:left w:w="10" w:type="dxa"/>
          <w:right w:w="10" w:type="dxa"/>
        </w:tblCellMar>
        <w:tblLook w:val="04A0"/>
      </w:tblPr>
      <w:tblGrid>
        <w:gridCol w:w="2808"/>
        <w:gridCol w:w="422"/>
        <w:gridCol w:w="864"/>
        <w:gridCol w:w="1709"/>
        <w:gridCol w:w="1704"/>
        <w:gridCol w:w="1723"/>
        <w:gridCol w:w="1723"/>
        <w:gridCol w:w="1747"/>
      </w:tblGrid>
      <w:tr w:rsidR="00F7736D" w:rsidTr="00F7736D">
        <w:trPr>
          <w:trHeight w:hRule="exact" w:val="192"/>
        </w:trPr>
        <w:tc>
          <w:tcPr>
            <w:tcW w:w="2808" w:type="dxa"/>
            <w:vMerge w:val="restart"/>
            <w:tcBorders>
              <w:top w:val="single" w:sz="4" w:space="0" w:color="auto"/>
              <w:left w:val="single" w:sz="4" w:space="0" w:color="auto"/>
            </w:tcBorders>
            <w:shd w:val="clear" w:color="auto" w:fill="FFFFFF"/>
          </w:tcPr>
          <w:p w:rsidR="00F7736D" w:rsidRDefault="00F7736D" w:rsidP="00F7736D">
            <w:pPr>
              <w:pStyle w:val="61"/>
              <w:framePr w:w="12701" w:h="1320" w:wrap="none" w:vAnchor="page" w:hAnchor="page" w:x="2079" w:y="10308"/>
              <w:shd w:val="clear" w:color="auto" w:fill="auto"/>
              <w:spacing w:after="0" w:line="100" w:lineRule="exact"/>
            </w:pPr>
            <w:r>
              <w:rPr>
                <w:rStyle w:val="5pt0pt"/>
              </w:rPr>
              <w:t>Наименование показателя</w:t>
            </w:r>
          </w:p>
        </w:tc>
        <w:tc>
          <w:tcPr>
            <w:tcW w:w="422" w:type="dxa"/>
            <w:vMerge w:val="restart"/>
            <w:tcBorders>
              <w:top w:val="single" w:sz="4" w:space="0" w:color="auto"/>
              <w:left w:val="single" w:sz="4" w:space="0" w:color="auto"/>
            </w:tcBorders>
            <w:shd w:val="clear" w:color="auto" w:fill="FFFFFF"/>
          </w:tcPr>
          <w:p w:rsidR="00F7736D" w:rsidRDefault="00F7736D" w:rsidP="00F7736D">
            <w:pPr>
              <w:pStyle w:val="61"/>
              <w:framePr w:w="12701" w:h="1320" w:wrap="none" w:vAnchor="page" w:hAnchor="page" w:x="2079" w:y="10308"/>
              <w:shd w:val="clear" w:color="auto" w:fill="auto"/>
              <w:spacing w:after="0" w:line="100" w:lineRule="exact"/>
              <w:ind w:left="80"/>
              <w:jc w:val="left"/>
            </w:pPr>
            <w:r>
              <w:rPr>
                <w:rStyle w:val="5pt0pt"/>
              </w:rPr>
              <w:t>Кед</w:t>
            </w:r>
          </w:p>
        </w:tc>
        <w:tc>
          <w:tcPr>
            <w:tcW w:w="864" w:type="dxa"/>
            <w:vMerge w:val="restart"/>
            <w:tcBorders>
              <w:top w:val="single" w:sz="4" w:space="0" w:color="auto"/>
              <w:left w:val="single" w:sz="4" w:space="0" w:color="auto"/>
            </w:tcBorders>
            <w:shd w:val="clear" w:color="auto" w:fill="FFFFFF"/>
          </w:tcPr>
          <w:p w:rsidR="00F7736D" w:rsidRDefault="00F7736D" w:rsidP="00F7736D">
            <w:pPr>
              <w:pStyle w:val="61"/>
              <w:framePr w:w="12701" w:h="1320" w:wrap="none" w:vAnchor="page" w:hAnchor="page" w:x="2079" w:y="10308"/>
              <w:shd w:val="clear" w:color="auto" w:fill="auto"/>
              <w:spacing w:after="0" w:line="100" w:lineRule="exact"/>
              <w:ind w:left="160"/>
              <w:jc w:val="left"/>
            </w:pPr>
            <w:r>
              <w:rPr>
                <w:rStyle w:val="5pt0pt"/>
              </w:rPr>
              <w:t>Период</w:t>
            </w:r>
          </w:p>
        </w:tc>
        <w:tc>
          <w:tcPr>
            <w:tcW w:w="1709" w:type="dxa"/>
            <w:vMerge w:val="restart"/>
            <w:tcBorders>
              <w:top w:val="single" w:sz="4" w:space="0" w:color="auto"/>
              <w:left w:val="single" w:sz="4" w:space="0" w:color="auto"/>
            </w:tcBorders>
            <w:shd w:val="clear" w:color="auto" w:fill="FFFFFF"/>
          </w:tcPr>
          <w:p w:rsidR="00F7736D" w:rsidRDefault="00F7736D" w:rsidP="00F7736D">
            <w:pPr>
              <w:pStyle w:val="61"/>
              <w:framePr w:w="12701" w:h="1320" w:wrap="none" w:vAnchor="page" w:hAnchor="page" w:x="2079" w:y="10308"/>
              <w:shd w:val="clear" w:color="auto" w:fill="auto"/>
              <w:spacing w:after="0" w:line="100" w:lineRule="exact"/>
            </w:pPr>
            <w:r>
              <w:rPr>
                <w:rStyle w:val="5pt0pt"/>
              </w:rPr>
              <w:t>На начало года</w:t>
            </w:r>
          </w:p>
        </w:tc>
        <w:tc>
          <w:tcPr>
            <w:tcW w:w="5150" w:type="dxa"/>
            <w:gridSpan w:val="3"/>
            <w:tcBorders>
              <w:top w:val="single" w:sz="4" w:space="0" w:color="auto"/>
              <w:left w:val="single" w:sz="4" w:space="0" w:color="auto"/>
            </w:tcBorders>
            <w:shd w:val="clear" w:color="auto" w:fill="FFFFFF"/>
          </w:tcPr>
          <w:p w:rsidR="00F7736D" w:rsidRDefault="00F7736D" w:rsidP="00F7736D">
            <w:pPr>
              <w:pStyle w:val="61"/>
              <w:framePr w:w="12701" w:h="1320" w:wrap="none" w:vAnchor="page" w:hAnchor="page" w:x="2079" w:y="10308"/>
              <w:shd w:val="clear" w:color="auto" w:fill="auto"/>
              <w:spacing w:after="0" w:line="100" w:lineRule="exact"/>
            </w:pPr>
            <w:r>
              <w:rPr>
                <w:rStyle w:val="5pt0pt"/>
              </w:rPr>
              <w:t>Изменения за период</w:t>
            </w:r>
          </w:p>
        </w:tc>
        <w:tc>
          <w:tcPr>
            <w:tcW w:w="1747" w:type="dxa"/>
            <w:vMerge w:val="restart"/>
            <w:tcBorders>
              <w:top w:val="single" w:sz="4" w:space="0" w:color="auto"/>
              <w:left w:val="single" w:sz="4" w:space="0" w:color="auto"/>
              <w:right w:val="single" w:sz="4" w:space="0" w:color="auto"/>
            </w:tcBorders>
            <w:shd w:val="clear" w:color="auto" w:fill="FFFFFF"/>
          </w:tcPr>
          <w:p w:rsidR="00F7736D" w:rsidRDefault="00F7736D" w:rsidP="00F7736D">
            <w:pPr>
              <w:pStyle w:val="61"/>
              <w:framePr w:w="12701" w:h="1320" w:wrap="none" w:vAnchor="page" w:hAnchor="page" w:x="2079" w:y="10308"/>
              <w:shd w:val="clear" w:color="auto" w:fill="auto"/>
              <w:spacing w:after="0" w:line="100" w:lineRule="exact"/>
            </w:pPr>
            <w:r>
              <w:rPr>
                <w:rStyle w:val="5pt0pt"/>
              </w:rPr>
              <w:t>На конец периода</w:t>
            </w:r>
          </w:p>
        </w:tc>
      </w:tr>
      <w:tr w:rsidR="00F7736D" w:rsidTr="00F7736D">
        <w:trPr>
          <w:trHeight w:hRule="exact" w:val="370"/>
        </w:trPr>
        <w:tc>
          <w:tcPr>
            <w:tcW w:w="2808" w:type="dxa"/>
            <w:vMerge/>
            <w:tcBorders>
              <w:left w:val="single" w:sz="4" w:space="0" w:color="auto"/>
            </w:tcBorders>
            <w:shd w:val="clear" w:color="auto" w:fill="FFFFFF"/>
          </w:tcPr>
          <w:p w:rsidR="00F7736D" w:rsidRDefault="00F7736D" w:rsidP="00F7736D">
            <w:pPr>
              <w:framePr w:w="12701" w:h="1320" w:wrap="none" w:vAnchor="page" w:hAnchor="page" w:x="2079" w:y="10308"/>
            </w:pPr>
          </w:p>
        </w:tc>
        <w:tc>
          <w:tcPr>
            <w:tcW w:w="422" w:type="dxa"/>
            <w:vMerge/>
            <w:tcBorders>
              <w:left w:val="single" w:sz="4" w:space="0" w:color="auto"/>
            </w:tcBorders>
            <w:shd w:val="clear" w:color="auto" w:fill="FFFFFF"/>
          </w:tcPr>
          <w:p w:rsidR="00F7736D" w:rsidRDefault="00F7736D" w:rsidP="00F7736D">
            <w:pPr>
              <w:framePr w:w="12701" w:h="1320" w:wrap="none" w:vAnchor="page" w:hAnchor="page" w:x="2079" w:y="10308"/>
            </w:pPr>
          </w:p>
        </w:tc>
        <w:tc>
          <w:tcPr>
            <w:tcW w:w="864" w:type="dxa"/>
            <w:vMerge/>
            <w:tcBorders>
              <w:left w:val="single" w:sz="4" w:space="0" w:color="auto"/>
            </w:tcBorders>
            <w:shd w:val="clear" w:color="auto" w:fill="FFFFFF"/>
          </w:tcPr>
          <w:p w:rsidR="00F7736D" w:rsidRDefault="00F7736D" w:rsidP="00F7736D">
            <w:pPr>
              <w:framePr w:w="12701" w:h="1320" w:wrap="none" w:vAnchor="page" w:hAnchor="page" w:x="2079" w:y="10308"/>
            </w:pPr>
          </w:p>
        </w:tc>
        <w:tc>
          <w:tcPr>
            <w:tcW w:w="1709" w:type="dxa"/>
            <w:vMerge/>
            <w:tcBorders>
              <w:left w:val="single" w:sz="4" w:space="0" w:color="auto"/>
            </w:tcBorders>
            <w:shd w:val="clear" w:color="auto" w:fill="FFFFFF"/>
          </w:tcPr>
          <w:p w:rsidR="00F7736D" w:rsidRDefault="00F7736D" w:rsidP="00F7736D">
            <w:pPr>
              <w:framePr w:w="12701" w:h="1320" w:wrap="none" w:vAnchor="page" w:hAnchor="page" w:x="2079" w:y="10308"/>
            </w:pPr>
          </w:p>
        </w:tc>
        <w:tc>
          <w:tcPr>
            <w:tcW w:w="1704" w:type="dxa"/>
            <w:tcBorders>
              <w:top w:val="single" w:sz="4" w:space="0" w:color="auto"/>
              <w:left w:val="single" w:sz="4" w:space="0" w:color="auto"/>
            </w:tcBorders>
            <w:shd w:val="clear" w:color="auto" w:fill="FFFFFF"/>
          </w:tcPr>
          <w:p w:rsidR="00F7736D" w:rsidRDefault="00F7736D" w:rsidP="00F7736D">
            <w:pPr>
              <w:pStyle w:val="61"/>
              <w:framePr w:w="12701" w:h="1320" w:wrap="none" w:vAnchor="page" w:hAnchor="page" w:x="2079" w:y="10308"/>
              <w:shd w:val="clear" w:color="auto" w:fill="auto"/>
              <w:spacing w:after="0" w:line="90" w:lineRule="exact"/>
            </w:pPr>
            <w:r>
              <w:rPr>
                <w:rStyle w:val="Arial45pt0pt"/>
              </w:rPr>
              <w:t>Затрату ла период</w:t>
            </w:r>
          </w:p>
        </w:tc>
        <w:tc>
          <w:tcPr>
            <w:tcW w:w="1723" w:type="dxa"/>
            <w:tcBorders>
              <w:top w:val="single" w:sz="4" w:space="0" w:color="auto"/>
              <w:left w:val="single" w:sz="4" w:space="0" w:color="auto"/>
            </w:tcBorders>
            <w:shd w:val="clear" w:color="auto" w:fill="FFFFFF"/>
          </w:tcPr>
          <w:p w:rsidR="00F7736D" w:rsidRDefault="00F7736D" w:rsidP="00F7736D">
            <w:pPr>
              <w:pStyle w:val="61"/>
              <w:framePr w:w="12701" w:h="1320" w:wrap="none" w:vAnchor="page" w:hAnchor="page" w:x="2079" w:y="10308"/>
              <w:shd w:val="clear" w:color="auto" w:fill="auto"/>
              <w:spacing w:after="0" w:line="90" w:lineRule="exact"/>
            </w:pPr>
            <w:r>
              <w:rPr>
                <w:rStyle w:val="Arial45pt0pt"/>
              </w:rPr>
              <w:t>Списамс</w:t>
            </w:r>
          </w:p>
        </w:tc>
        <w:tc>
          <w:tcPr>
            <w:tcW w:w="1723" w:type="dxa"/>
            <w:tcBorders>
              <w:top w:val="single" w:sz="4" w:space="0" w:color="auto"/>
              <w:left w:val="single" w:sz="4" w:space="0" w:color="auto"/>
            </w:tcBorders>
            <w:shd w:val="clear" w:color="auto" w:fill="FFFFFF"/>
          </w:tcPr>
          <w:p w:rsidR="00F7736D" w:rsidRDefault="00F7736D" w:rsidP="00F7736D">
            <w:pPr>
              <w:pStyle w:val="61"/>
              <w:framePr w:w="12701" w:h="1320" w:wrap="none" w:vAnchor="page" w:hAnchor="page" w:x="2079" w:y="10308"/>
              <w:shd w:val="clear" w:color="auto" w:fill="auto"/>
              <w:spacing w:after="0" w:line="120" w:lineRule="exact"/>
              <w:ind w:left="260"/>
              <w:jc w:val="left"/>
            </w:pPr>
            <w:r>
              <w:rPr>
                <w:rStyle w:val="Arial45pt0pt"/>
              </w:rPr>
              <w:t xml:space="preserve">Принято </w:t>
            </w:r>
            <w:r>
              <w:rPr>
                <w:rStyle w:val="Arial45pt0pt0"/>
              </w:rPr>
              <w:t>к</w:t>
            </w:r>
            <w:r>
              <w:rPr>
                <w:rStyle w:val="Arial45pt0pt"/>
              </w:rPr>
              <w:t xml:space="preserve"> умету в качестве основных средств </w:t>
            </w:r>
            <w:r>
              <w:rPr>
                <w:rStyle w:val="TimesNewRoman45pt0pt"/>
                <w:rFonts w:eastAsia="Lucida Sans Unicode"/>
              </w:rPr>
              <w:t xml:space="preserve">ими </w:t>
            </w:r>
            <w:r>
              <w:rPr>
                <w:rStyle w:val="Arial45pt0pt"/>
              </w:rPr>
              <w:t>увеличена стоимость</w:t>
            </w:r>
          </w:p>
        </w:tc>
        <w:tc>
          <w:tcPr>
            <w:tcW w:w="1747" w:type="dxa"/>
            <w:vMerge/>
            <w:tcBorders>
              <w:left w:val="single" w:sz="4" w:space="0" w:color="auto"/>
              <w:right w:val="single" w:sz="4" w:space="0" w:color="auto"/>
            </w:tcBorders>
            <w:shd w:val="clear" w:color="auto" w:fill="FFFFFF"/>
          </w:tcPr>
          <w:p w:rsidR="00F7736D" w:rsidRDefault="00F7736D" w:rsidP="00F7736D">
            <w:pPr>
              <w:framePr w:w="12701" w:h="1320" w:wrap="none" w:vAnchor="page" w:hAnchor="page" w:x="2079" w:y="10308"/>
            </w:pPr>
          </w:p>
        </w:tc>
      </w:tr>
      <w:tr w:rsidR="00F7736D" w:rsidTr="00F7736D">
        <w:trPr>
          <w:trHeight w:hRule="exact" w:val="197"/>
        </w:trPr>
        <w:tc>
          <w:tcPr>
            <w:tcW w:w="2808" w:type="dxa"/>
            <w:vMerge w:val="restart"/>
            <w:tcBorders>
              <w:top w:val="single" w:sz="4" w:space="0" w:color="auto"/>
              <w:left w:val="single" w:sz="4" w:space="0" w:color="auto"/>
            </w:tcBorders>
            <w:shd w:val="clear" w:color="auto" w:fill="FFFFFF"/>
          </w:tcPr>
          <w:p w:rsidR="00F7736D" w:rsidRDefault="00F7736D" w:rsidP="00F7736D">
            <w:pPr>
              <w:pStyle w:val="61"/>
              <w:framePr w:w="12701" w:h="1320" w:wrap="none" w:vAnchor="page" w:hAnchor="page" w:x="2079" w:y="10308"/>
              <w:shd w:val="clear" w:color="auto" w:fill="auto"/>
              <w:spacing w:after="0" w:line="158" w:lineRule="exact"/>
              <w:ind w:left="40"/>
              <w:jc w:val="left"/>
            </w:pPr>
            <w:r>
              <w:rPr>
                <w:rStyle w:val="5pt0pt"/>
              </w:rPr>
              <w:t>Незавершенное строительство и незаконченные операции по приобретению, модернизации и т.п. основных средств - всего</w:t>
            </w:r>
          </w:p>
        </w:tc>
        <w:tc>
          <w:tcPr>
            <w:tcW w:w="422" w:type="dxa"/>
            <w:tcBorders>
              <w:top w:val="single" w:sz="4" w:space="0" w:color="auto"/>
              <w:left w:val="single" w:sz="4" w:space="0" w:color="auto"/>
            </w:tcBorders>
            <w:shd w:val="clear" w:color="auto" w:fill="FFFFFF"/>
          </w:tcPr>
          <w:p w:rsidR="00F7736D" w:rsidRDefault="00F7736D" w:rsidP="00F7736D">
            <w:pPr>
              <w:pStyle w:val="61"/>
              <w:framePr w:w="12701" w:h="1320" w:wrap="none" w:vAnchor="page" w:hAnchor="page" w:x="2079" w:y="10308"/>
              <w:shd w:val="clear" w:color="auto" w:fill="auto"/>
              <w:spacing w:after="0" w:line="100" w:lineRule="exact"/>
              <w:ind w:left="80"/>
              <w:jc w:val="left"/>
            </w:pPr>
            <w:r>
              <w:rPr>
                <w:rStyle w:val="5pt0pt"/>
              </w:rPr>
              <w:t>5240</w:t>
            </w:r>
          </w:p>
        </w:tc>
        <w:tc>
          <w:tcPr>
            <w:tcW w:w="864" w:type="dxa"/>
            <w:tcBorders>
              <w:top w:val="single" w:sz="4" w:space="0" w:color="auto"/>
              <w:left w:val="single" w:sz="4" w:space="0" w:color="auto"/>
            </w:tcBorders>
            <w:shd w:val="clear" w:color="auto" w:fill="FFFFFF"/>
          </w:tcPr>
          <w:p w:rsidR="00F7736D" w:rsidRDefault="00F7736D" w:rsidP="00F7736D">
            <w:pPr>
              <w:pStyle w:val="61"/>
              <w:framePr w:w="12701" w:h="1320" w:wrap="none" w:vAnchor="page" w:hAnchor="page" w:x="2079" w:y="10308"/>
              <w:shd w:val="clear" w:color="auto" w:fill="auto"/>
              <w:spacing w:after="0" w:line="100" w:lineRule="exact"/>
              <w:ind w:left="160"/>
              <w:jc w:val="left"/>
            </w:pPr>
            <w:r>
              <w:rPr>
                <w:rStyle w:val="5pt0pt"/>
              </w:rPr>
              <w:t>За 2018 г</w:t>
            </w:r>
          </w:p>
        </w:tc>
        <w:tc>
          <w:tcPr>
            <w:tcW w:w="1709" w:type="dxa"/>
            <w:tcBorders>
              <w:top w:val="single" w:sz="4" w:space="0" w:color="auto"/>
              <w:left w:val="single" w:sz="4" w:space="0" w:color="auto"/>
            </w:tcBorders>
            <w:shd w:val="clear" w:color="auto" w:fill="FFFFFF"/>
          </w:tcPr>
          <w:p w:rsidR="00F7736D" w:rsidRDefault="00F7736D" w:rsidP="00F7736D">
            <w:pPr>
              <w:framePr w:w="12701" w:h="1320" w:wrap="none" w:vAnchor="page" w:hAnchor="page" w:x="2079" w:y="10308"/>
              <w:rPr>
                <w:sz w:val="10"/>
                <w:szCs w:val="10"/>
              </w:rPr>
            </w:pPr>
          </w:p>
        </w:tc>
        <w:tc>
          <w:tcPr>
            <w:tcW w:w="1704" w:type="dxa"/>
            <w:tcBorders>
              <w:top w:val="single" w:sz="4" w:space="0" w:color="auto"/>
              <w:left w:val="single" w:sz="4" w:space="0" w:color="auto"/>
            </w:tcBorders>
            <w:shd w:val="clear" w:color="auto" w:fill="FFFFFF"/>
          </w:tcPr>
          <w:p w:rsidR="00F7736D" w:rsidRDefault="00F7736D" w:rsidP="00F7736D">
            <w:pPr>
              <w:framePr w:w="12701" w:h="1320" w:wrap="none" w:vAnchor="page" w:hAnchor="page" w:x="2079" w:y="10308"/>
              <w:rPr>
                <w:sz w:val="10"/>
                <w:szCs w:val="10"/>
              </w:rPr>
            </w:pPr>
          </w:p>
        </w:tc>
        <w:tc>
          <w:tcPr>
            <w:tcW w:w="1723" w:type="dxa"/>
            <w:tcBorders>
              <w:top w:val="single" w:sz="4" w:space="0" w:color="auto"/>
              <w:left w:val="single" w:sz="4" w:space="0" w:color="auto"/>
            </w:tcBorders>
            <w:shd w:val="clear" w:color="auto" w:fill="FFFFFF"/>
          </w:tcPr>
          <w:p w:rsidR="00F7736D" w:rsidRDefault="00F7736D" w:rsidP="00F7736D">
            <w:pPr>
              <w:framePr w:w="12701" w:h="1320" w:wrap="none" w:vAnchor="page" w:hAnchor="page" w:x="2079" w:y="10308"/>
              <w:rPr>
                <w:sz w:val="10"/>
                <w:szCs w:val="10"/>
              </w:rPr>
            </w:pPr>
          </w:p>
        </w:tc>
        <w:tc>
          <w:tcPr>
            <w:tcW w:w="1723" w:type="dxa"/>
            <w:tcBorders>
              <w:top w:val="single" w:sz="4" w:space="0" w:color="auto"/>
              <w:left w:val="single" w:sz="4" w:space="0" w:color="auto"/>
            </w:tcBorders>
            <w:shd w:val="clear" w:color="auto" w:fill="FFFFFF"/>
          </w:tcPr>
          <w:p w:rsidR="00F7736D" w:rsidRDefault="00F7736D" w:rsidP="00F7736D">
            <w:pPr>
              <w:framePr w:w="12701" w:h="1320" w:wrap="none" w:vAnchor="page" w:hAnchor="page" w:x="2079" w:y="10308"/>
              <w:rPr>
                <w:sz w:val="10"/>
                <w:szCs w:val="10"/>
              </w:rPr>
            </w:pPr>
          </w:p>
        </w:tc>
        <w:tc>
          <w:tcPr>
            <w:tcW w:w="1747" w:type="dxa"/>
            <w:tcBorders>
              <w:top w:val="single" w:sz="4" w:space="0" w:color="auto"/>
              <w:left w:val="single" w:sz="4" w:space="0" w:color="auto"/>
              <w:right w:val="single" w:sz="4" w:space="0" w:color="auto"/>
            </w:tcBorders>
            <w:shd w:val="clear" w:color="auto" w:fill="FFFFFF"/>
          </w:tcPr>
          <w:p w:rsidR="00F7736D" w:rsidRDefault="00F7736D" w:rsidP="00F7736D">
            <w:pPr>
              <w:framePr w:w="12701" w:h="1320" w:wrap="none" w:vAnchor="page" w:hAnchor="page" w:x="2079" w:y="10308"/>
              <w:rPr>
                <w:sz w:val="10"/>
                <w:szCs w:val="10"/>
              </w:rPr>
            </w:pPr>
          </w:p>
        </w:tc>
      </w:tr>
      <w:tr w:rsidR="00F7736D" w:rsidTr="00F7736D">
        <w:trPr>
          <w:trHeight w:hRule="exact" w:val="562"/>
        </w:trPr>
        <w:tc>
          <w:tcPr>
            <w:tcW w:w="2808" w:type="dxa"/>
            <w:vMerge/>
            <w:tcBorders>
              <w:left w:val="single" w:sz="4" w:space="0" w:color="auto"/>
              <w:bottom w:val="single" w:sz="4" w:space="0" w:color="auto"/>
            </w:tcBorders>
            <w:shd w:val="clear" w:color="auto" w:fill="FFFFFF"/>
          </w:tcPr>
          <w:p w:rsidR="00F7736D" w:rsidRDefault="00F7736D" w:rsidP="00F7736D">
            <w:pPr>
              <w:framePr w:w="12701" w:h="1320" w:wrap="none" w:vAnchor="page" w:hAnchor="page" w:x="2079" w:y="10308"/>
            </w:pPr>
          </w:p>
        </w:tc>
        <w:tc>
          <w:tcPr>
            <w:tcW w:w="422"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2701" w:h="1320" w:wrap="none" w:vAnchor="page" w:hAnchor="page" w:x="2079" w:y="10308"/>
              <w:shd w:val="clear" w:color="auto" w:fill="auto"/>
              <w:spacing w:after="0" w:line="100" w:lineRule="exact"/>
              <w:ind w:left="80"/>
              <w:jc w:val="left"/>
            </w:pPr>
            <w:r>
              <w:rPr>
                <w:rStyle w:val="5pt0pt"/>
              </w:rPr>
              <w:t>5250</w:t>
            </w:r>
          </w:p>
        </w:tc>
        <w:tc>
          <w:tcPr>
            <w:tcW w:w="86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2701" w:h="1320" w:wrap="none" w:vAnchor="page" w:hAnchor="page" w:x="2079" w:y="10308"/>
              <w:shd w:val="clear" w:color="auto" w:fill="auto"/>
              <w:spacing w:after="0" w:line="100" w:lineRule="exact"/>
              <w:ind w:left="160"/>
              <w:jc w:val="left"/>
            </w:pPr>
            <w:r>
              <w:rPr>
                <w:rStyle w:val="5pt0pt"/>
              </w:rPr>
              <w:t>За 2017 г.</w:t>
            </w:r>
          </w:p>
        </w:tc>
        <w:tc>
          <w:tcPr>
            <w:tcW w:w="1709" w:type="dxa"/>
            <w:tcBorders>
              <w:top w:val="single" w:sz="4" w:space="0" w:color="auto"/>
              <w:left w:val="single" w:sz="4" w:space="0" w:color="auto"/>
              <w:bottom w:val="single" w:sz="4" w:space="0" w:color="auto"/>
            </w:tcBorders>
            <w:shd w:val="clear" w:color="auto" w:fill="FFFFFF"/>
          </w:tcPr>
          <w:p w:rsidR="00F7736D" w:rsidRDefault="00F7736D" w:rsidP="00F7736D">
            <w:pPr>
              <w:framePr w:w="12701" w:h="1320" w:wrap="none" w:vAnchor="page" w:hAnchor="page" w:x="2079" w:y="10308"/>
              <w:rPr>
                <w:sz w:val="10"/>
                <w:szCs w:val="10"/>
              </w:rPr>
            </w:pPr>
          </w:p>
        </w:tc>
        <w:tc>
          <w:tcPr>
            <w:tcW w:w="1704" w:type="dxa"/>
            <w:tcBorders>
              <w:top w:val="single" w:sz="4" w:space="0" w:color="auto"/>
              <w:left w:val="single" w:sz="4" w:space="0" w:color="auto"/>
              <w:bottom w:val="single" w:sz="4" w:space="0" w:color="auto"/>
            </w:tcBorders>
            <w:shd w:val="clear" w:color="auto" w:fill="FFFFFF"/>
          </w:tcPr>
          <w:p w:rsidR="00F7736D" w:rsidRDefault="00F7736D" w:rsidP="00F7736D">
            <w:pPr>
              <w:framePr w:w="12701" w:h="1320" w:wrap="none" w:vAnchor="page" w:hAnchor="page" w:x="2079" w:y="10308"/>
              <w:rPr>
                <w:sz w:val="10"/>
                <w:szCs w:val="10"/>
              </w:rPr>
            </w:pPr>
          </w:p>
        </w:tc>
        <w:tc>
          <w:tcPr>
            <w:tcW w:w="1723" w:type="dxa"/>
            <w:tcBorders>
              <w:top w:val="single" w:sz="4" w:space="0" w:color="auto"/>
              <w:left w:val="single" w:sz="4" w:space="0" w:color="auto"/>
              <w:bottom w:val="single" w:sz="4" w:space="0" w:color="auto"/>
            </w:tcBorders>
            <w:shd w:val="clear" w:color="auto" w:fill="FFFFFF"/>
          </w:tcPr>
          <w:p w:rsidR="00F7736D" w:rsidRDefault="00F7736D" w:rsidP="00F7736D">
            <w:pPr>
              <w:framePr w:w="12701" w:h="1320" w:wrap="none" w:vAnchor="page" w:hAnchor="page" w:x="2079" w:y="10308"/>
              <w:rPr>
                <w:sz w:val="10"/>
                <w:szCs w:val="10"/>
              </w:rPr>
            </w:pPr>
          </w:p>
        </w:tc>
        <w:tc>
          <w:tcPr>
            <w:tcW w:w="1723" w:type="dxa"/>
            <w:tcBorders>
              <w:top w:val="single" w:sz="4" w:space="0" w:color="auto"/>
              <w:left w:val="single" w:sz="4" w:space="0" w:color="auto"/>
              <w:bottom w:val="single" w:sz="4" w:space="0" w:color="auto"/>
            </w:tcBorders>
            <w:shd w:val="clear" w:color="auto" w:fill="FFFFFF"/>
          </w:tcPr>
          <w:p w:rsidR="00F7736D" w:rsidRDefault="00F7736D" w:rsidP="00F7736D">
            <w:pPr>
              <w:framePr w:w="12701" w:h="1320" w:wrap="none" w:vAnchor="page" w:hAnchor="page" w:x="2079" w:y="10308"/>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12701" w:h="1320" w:wrap="none" w:vAnchor="page" w:hAnchor="page" w:x="2079" w:y="10308"/>
              <w:shd w:val="clear" w:color="auto" w:fill="auto"/>
              <w:spacing w:after="0" w:line="100" w:lineRule="exact"/>
              <w:ind w:left="1140"/>
              <w:jc w:val="left"/>
            </w:pPr>
            <w:r>
              <w:rPr>
                <w:rStyle w:val="5pt0pt"/>
              </w:rPr>
              <w:t>-</w:t>
            </w:r>
          </w:p>
        </w:tc>
      </w:tr>
    </w:tbl>
    <w:p w:rsidR="00F7736D" w:rsidRDefault="00F7736D" w:rsidP="00F7736D">
      <w:pPr>
        <w:framePr w:w="12922" w:h="402" w:hRule="exact" w:wrap="none" w:vAnchor="page" w:hAnchor="page" w:x="1959" w:y="11812"/>
        <w:widowControl w:val="0"/>
        <w:numPr>
          <w:ilvl w:val="0"/>
          <w:numId w:val="18"/>
        </w:numPr>
        <w:tabs>
          <w:tab w:val="left" w:pos="1300"/>
        </w:tabs>
        <w:spacing w:after="0" w:line="173" w:lineRule="exact"/>
        <w:ind w:left="2720" w:right="5420" w:hanging="1660"/>
      </w:pPr>
      <w:r>
        <w:rPr>
          <w:color w:val="000000"/>
        </w:rPr>
        <w:t>Изменение стоимости основных средств в результате достройки, дооборудования, реконструкции и частичной ликвидации</w:t>
      </w:r>
    </w:p>
    <w:tbl>
      <w:tblPr>
        <w:tblOverlap w:val="never"/>
        <w:tblW w:w="0" w:type="auto"/>
        <w:tblLayout w:type="fixed"/>
        <w:tblCellMar>
          <w:left w:w="10" w:type="dxa"/>
          <w:right w:w="10" w:type="dxa"/>
        </w:tblCellMar>
        <w:tblLook w:val="04A0"/>
      </w:tblPr>
      <w:tblGrid>
        <w:gridCol w:w="2813"/>
        <w:gridCol w:w="427"/>
        <w:gridCol w:w="2568"/>
        <w:gridCol w:w="2592"/>
      </w:tblGrid>
      <w:tr w:rsidR="00F7736D" w:rsidTr="00F7736D">
        <w:trPr>
          <w:trHeight w:hRule="exact" w:val="341"/>
        </w:trPr>
        <w:tc>
          <w:tcPr>
            <w:tcW w:w="2813" w:type="dxa"/>
            <w:tcBorders>
              <w:top w:val="single" w:sz="4" w:space="0" w:color="auto"/>
              <w:left w:val="single" w:sz="4" w:space="0" w:color="auto"/>
            </w:tcBorders>
            <w:shd w:val="clear" w:color="auto" w:fill="FFFFFF"/>
          </w:tcPr>
          <w:p w:rsidR="00F7736D" w:rsidRDefault="00F7736D" w:rsidP="00F7736D">
            <w:pPr>
              <w:pStyle w:val="61"/>
              <w:framePr w:w="8400" w:h="1454" w:wrap="none" w:vAnchor="page" w:hAnchor="page" w:x="2031" w:y="12564"/>
              <w:shd w:val="clear" w:color="auto" w:fill="auto"/>
              <w:spacing w:after="0" w:line="100" w:lineRule="exact"/>
            </w:pPr>
            <w:r>
              <w:rPr>
                <w:rStyle w:val="5pt0pt"/>
              </w:rPr>
              <w:t>Наименование показателя</w:t>
            </w:r>
          </w:p>
        </w:tc>
        <w:tc>
          <w:tcPr>
            <w:tcW w:w="427" w:type="dxa"/>
            <w:tcBorders>
              <w:top w:val="single" w:sz="4" w:space="0" w:color="auto"/>
              <w:left w:val="single" w:sz="4" w:space="0" w:color="auto"/>
            </w:tcBorders>
            <w:shd w:val="clear" w:color="auto" w:fill="FFFFFF"/>
          </w:tcPr>
          <w:p w:rsidR="00F7736D" w:rsidRDefault="00F7736D" w:rsidP="00F7736D">
            <w:pPr>
              <w:pStyle w:val="61"/>
              <w:framePr w:w="8400" w:h="1454" w:wrap="none" w:vAnchor="page" w:hAnchor="page" w:x="2031" w:y="12564"/>
              <w:shd w:val="clear" w:color="auto" w:fill="auto"/>
              <w:spacing w:after="0" w:line="100" w:lineRule="exact"/>
              <w:ind w:left="80"/>
              <w:jc w:val="left"/>
            </w:pPr>
            <w:r>
              <w:rPr>
                <w:rStyle w:val="5pt0pt"/>
              </w:rPr>
              <w:t>Код</w:t>
            </w:r>
          </w:p>
        </w:tc>
        <w:tc>
          <w:tcPr>
            <w:tcW w:w="2568" w:type="dxa"/>
            <w:tcBorders>
              <w:top w:val="single" w:sz="4" w:space="0" w:color="auto"/>
              <w:left w:val="single" w:sz="4" w:space="0" w:color="auto"/>
            </w:tcBorders>
            <w:shd w:val="clear" w:color="auto" w:fill="FFFFFF"/>
          </w:tcPr>
          <w:p w:rsidR="00F7736D" w:rsidRDefault="00F7736D" w:rsidP="00F7736D">
            <w:pPr>
              <w:pStyle w:val="61"/>
              <w:framePr w:w="8400" w:h="1454" w:wrap="none" w:vAnchor="page" w:hAnchor="page" w:x="2031" w:y="12564"/>
              <w:shd w:val="clear" w:color="auto" w:fill="auto"/>
              <w:spacing w:after="0" w:line="100" w:lineRule="exact"/>
            </w:pPr>
            <w:r>
              <w:rPr>
                <w:rStyle w:val="5pt0pt"/>
              </w:rPr>
              <w:t>За 2018 г</w:t>
            </w:r>
          </w:p>
        </w:tc>
        <w:tc>
          <w:tcPr>
            <w:tcW w:w="259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8400" w:h="1454" w:wrap="none" w:vAnchor="page" w:hAnchor="page" w:x="2031" w:y="12564"/>
              <w:shd w:val="clear" w:color="auto" w:fill="auto"/>
              <w:spacing w:after="0" w:line="100" w:lineRule="exact"/>
            </w:pPr>
            <w:r>
              <w:rPr>
                <w:rStyle w:val="5pt0pt"/>
              </w:rPr>
              <w:t>За 2017 г</w:t>
            </w:r>
          </w:p>
        </w:tc>
      </w:tr>
      <w:tr w:rsidR="00F7736D" w:rsidTr="00F7736D">
        <w:trPr>
          <w:trHeight w:hRule="exact" w:val="624"/>
        </w:trPr>
        <w:tc>
          <w:tcPr>
            <w:tcW w:w="2813" w:type="dxa"/>
            <w:tcBorders>
              <w:top w:val="single" w:sz="4" w:space="0" w:color="auto"/>
              <w:left w:val="single" w:sz="4" w:space="0" w:color="auto"/>
            </w:tcBorders>
            <w:shd w:val="clear" w:color="auto" w:fill="FFFFFF"/>
          </w:tcPr>
          <w:p w:rsidR="00F7736D" w:rsidRDefault="00F7736D" w:rsidP="00F7736D">
            <w:pPr>
              <w:pStyle w:val="61"/>
              <w:framePr w:w="8400" w:h="1454" w:wrap="none" w:vAnchor="page" w:hAnchor="page" w:x="2031" w:y="12564"/>
              <w:shd w:val="clear" w:color="auto" w:fill="auto"/>
              <w:spacing w:after="0" w:line="158" w:lineRule="exact"/>
              <w:ind w:left="60"/>
              <w:jc w:val="left"/>
            </w:pPr>
            <w:r>
              <w:rPr>
                <w:rStyle w:val="5pt0pt"/>
              </w:rPr>
              <w:t>Увеличение стоимости объектов основных средств в результате достройки, дооборудования, реконструкции - всего</w:t>
            </w:r>
          </w:p>
        </w:tc>
        <w:tc>
          <w:tcPr>
            <w:tcW w:w="427" w:type="dxa"/>
            <w:tcBorders>
              <w:top w:val="single" w:sz="4" w:space="0" w:color="auto"/>
              <w:left w:val="single" w:sz="4" w:space="0" w:color="auto"/>
            </w:tcBorders>
            <w:shd w:val="clear" w:color="auto" w:fill="FFFFFF"/>
          </w:tcPr>
          <w:p w:rsidR="00F7736D" w:rsidRDefault="00F7736D" w:rsidP="00F7736D">
            <w:pPr>
              <w:pStyle w:val="61"/>
              <w:framePr w:w="8400" w:h="1454" w:wrap="none" w:vAnchor="page" w:hAnchor="page" w:x="2031" w:y="12564"/>
              <w:shd w:val="clear" w:color="auto" w:fill="auto"/>
              <w:spacing w:after="0" w:line="100" w:lineRule="exact"/>
              <w:ind w:left="80"/>
              <w:jc w:val="left"/>
            </w:pPr>
            <w:r>
              <w:rPr>
                <w:rStyle w:val="5pt0pt"/>
              </w:rPr>
              <w:t>5260</w:t>
            </w:r>
          </w:p>
        </w:tc>
        <w:tc>
          <w:tcPr>
            <w:tcW w:w="2568" w:type="dxa"/>
            <w:tcBorders>
              <w:top w:val="single" w:sz="4" w:space="0" w:color="auto"/>
              <w:left w:val="single" w:sz="4" w:space="0" w:color="auto"/>
            </w:tcBorders>
            <w:shd w:val="clear" w:color="auto" w:fill="FFFFFF"/>
          </w:tcPr>
          <w:p w:rsidR="00F7736D" w:rsidRDefault="00F7736D" w:rsidP="00F7736D">
            <w:pPr>
              <w:pStyle w:val="61"/>
              <w:framePr w:w="8400" w:h="1454" w:wrap="none" w:vAnchor="page" w:hAnchor="page" w:x="2031" w:y="12564"/>
              <w:shd w:val="clear" w:color="auto" w:fill="auto"/>
              <w:spacing w:after="0" w:line="100" w:lineRule="exact"/>
              <w:ind w:left="2020"/>
              <w:jc w:val="left"/>
            </w:pPr>
            <w:r>
              <w:rPr>
                <w:rStyle w:val="5pt0pt"/>
              </w:rPr>
              <w:t>-</w:t>
            </w:r>
          </w:p>
        </w:tc>
        <w:tc>
          <w:tcPr>
            <w:tcW w:w="259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8400" w:h="1454" w:wrap="none" w:vAnchor="page" w:hAnchor="page" w:x="2031" w:y="12564"/>
              <w:shd w:val="clear" w:color="auto" w:fill="auto"/>
              <w:spacing w:after="0" w:line="100" w:lineRule="exact"/>
              <w:ind w:left="2000"/>
              <w:jc w:val="left"/>
            </w:pPr>
            <w:r>
              <w:rPr>
                <w:rStyle w:val="5pt0pt"/>
              </w:rPr>
              <w:t>-</w:t>
            </w:r>
          </w:p>
        </w:tc>
      </w:tr>
      <w:tr w:rsidR="00F7736D" w:rsidTr="00F7736D">
        <w:trPr>
          <w:trHeight w:hRule="exact" w:val="490"/>
        </w:trPr>
        <w:tc>
          <w:tcPr>
            <w:tcW w:w="2813"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400" w:h="1454" w:wrap="none" w:vAnchor="page" w:hAnchor="page" w:x="2031" w:y="12564"/>
              <w:shd w:val="clear" w:color="auto" w:fill="auto"/>
              <w:spacing w:after="0" w:line="154" w:lineRule="exact"/>
              <w:jc w:val="both"/>
            </w:pPr>
            <w:r>
              <w:rPr>
                <w:rStyle w:val="5pt0pt"/>
              </w:rPr>
              <w:t>Уменьшение стоимости объектов основных средств в результате частичной ликвидации - всего</w:t>
            </w:r>
          </w:p>
        </w:tc>
        <w:tc>
          <w:tcPr>
            <w:tcW w:w="427"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400" w:h="1454" w:wrap="none" w:vAnchor="page" w:hAnchor="page" w:x="2031" w:y="12564"/>
              <w:shd w:val="clear" w:color="auto" w:fill="auto"/>
              <w:spacing w:after="0" w:line="100" w:lineRule="exact"/>
              <w:ind w:left="80"/>
              <w:jc w:val="left"/>
            </w:pPr>
            <w:r>
              <w:rPr>
                <w:rStyle w:val="5pt0pt"/>
              </w:rPr>
              <w:t>5270</w:t>
            </w:r>
          </w:p>
        </w:tc>
        <w:tc>
          <w:tcPr>
            <w:tcW w:w="2568" w:type="dxa"/>
            <w:tcBorders>
              <w:top w:val="single" w:sz="4" w:space="0" w:color="auto"/>
              <w:left w:val="single" w:sz="4" w:space="0" w:color="auto"/>
              <w:bottom w:val="single" w:sz="4" w:space="0" w:color="auto"/>
            </w:tcBorders>
            <w:shd w:val="clear" w:color="auto" w:fill="FFFFFF"/>
          </w:tcPr>
          <w:p w:rsidR="00F7736D" w:rsidRDefault="00F7736D" w:rsidP="00F7736D">
            <w:pPr>
              <w:framePr w:w="8400" w:h="1454" w:wrap="none" w:vAnchor="page" w:hAnchor="page" w:x="2031" w:y="12564"/>
              <w:rPr>
                <w:sz w:val="10"/>
                <w:szCs w:val="10"/>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8400" w:h="1454" w:wrap="none" w:vAnchor="page" w:hAnchor="page" w:x="2031" w:y="12564"/>
              <w:shd w:val="clear" w:color="auto" w:fill="auto"/>
              <w:spacing w:after="0" w:line="100" w:lineRule="exact"/>
              <w:ind w:left="2000"/>
              <w:jc w:val="left"/>
            </w:pPr>
            <w:r>
              <w:rPr>
                <w:rStyle w:val="5pt0pt"/>
              </w:rPr>
              <w:t>-</w:t>
            </w:r>
          </w:p>
        </w:tc>
      </w:tr>
    </w:tbl>
    <w:p w:rsidR="00F7736D" w:rsidRDefault="00F7736D" w:rsidP="00F7736D">
      <w:pPr>
        <w:framePr w:wrap="none" w:vAnchor="page" w:hAnchor="page" w:x="1959" w:y="14163"/>
        <w:widowControl w:val="0"/>
        <w:numPr>
          <w:ilvl w:val="0"/>
          <w:numId w:val="18"/>
        </w:numPr>
        <w:tabs>
          <w:tab w:val="left" w:pos="2974"/>
        </w:tabs>
        <w:spacing w:after="0" w:line="100" w:lineRule="exact"/>
        <w:ind w:left="2720"/>
      </w:pPr>
      <w:r>
        <w:rPr>
          <w:color w:val="000000"/>
        </w:rPr>
        <w:t>Иное использование основных средств</w:t>
      </w:r>
    </w:p>
    <w:tbl>
      <w:tblPr>
        <w:tblOverlap w:val="never"/>
        <w:tblW w:w="0" w:type="auto"/>
        <w:tblLayout w:type="fixed"/>
        <w:tblCellMar>
          <w:left w:w="10" w:type="dxa"/>
          <w:right w:w="10" w:type="dxa"/>
        </w:tblCellMar>
        <w:tblLook w:val="04A0"/>
      </w:tblPr>
      <w:tblGrid>
        <w:gridCol w:w="2818"/>
        <w:gridCol w:w="437"/>
        <w:gridCol w:w="1709"/>
        <w:gridCol w:w="1699"/>
        <w:gridCol w:w="1762"/>
      </w:tblGrid>
      <w:tr w:rsidR="00F7736D" w:rsidTr="00F7736D">
        <w:trPr>
          <w:trHeight w:hRule="exact" w:val="235"/>
        </w:trPr>
        <w:tc>
          <w:tcPr>
            <w:tcW w:w="2818"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pPr>
            <w:r>
              <w:rPr>
                <w:rStyle w:val="5pt0pt"/>
              </w:rPr>
              <w:t>Наименование показателя</w:t>
            </w:r>
          </w:p>
        </w:tc>
        <w:tc>
          <w:tcPr>
            <w:tcW w:w="437"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left="60"/>
              <w:jc w:val="left"/>
            </w:pPr>
            <w:r>
              <w:rPr>
                <w:rStyle w:val="5pt0pt"/>
              </w:rPr>
              <w:t>Код</w:t>
            </w:r>
          </w:p>
        </w:tc>
        <w:tc>
          <w:tcPr>
            <w:tcW w:w="1709"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right="520"/>
              <w:jc w:val="right"/>
            </w:pPr>
            <w:r>
              <w:rPr>
                <w:rStyle w:val="5pt0pt"/>
              </w:rPr>
              <w:t>31 Декабря</w:t>
            </w:r>
          </w:p>
        </w:tc>
        <w:tc>
          <w:tcPr>
            <w:tcW w:w="1699"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pPr>
            <w:r>
              <w:rPr>
                <w:rStyle w:val="5pt0pt"/>
              </w:rPr>
              <w:t>31 Декабря</w:t>
            </w:r>
          </w:p>
        </w:tc>
        <w:tc>
          <w:tcPr>
            <w:tcW w:w="1762"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right="60"/>
              <w:jc w:val="right"/>
            </w:pPr>
            <w:r>
              <w:rPr>
                <w:rStyle w:val="5pt0pt"/>
              </w:rPr>
              <w:t>31 Декабря I</w:t>
            </w:r>
          </w:p>
        </w:tc>
      </w:tr>
      <w:tr w:rsidR="00F7736D" w:rsidTr="00F7736D">
        <w:trPr>
          <w:trHeight w:hRule="exact" w:val="302"/>
        </w:trPr>
        <w:tc>
          <w:tcPr>
            <w:tcW w:w="2818"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58" w:lineRule="exact"/>
              <w:ind w:left="60"/>
              <w:jc w:val="left"/>
            </w:pPr>
            <w:r>
              <w:rPr>
                <w:rStyle w:val="5pt0pt"/>
              </w:rPr>
              <w:t>Переданные в аренду основные средства, числящиеся на балансе</w:t>
            </w:r>
          </w:p>
        </w:tc>
        <w:tc>
          <w:tcPr>
            <w:tcW w:w="437"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left="60"/>
              <w:jc w:val="left"/>
            </w:pPr>
            <w:r>
              <w:rPr>
                <w:rStyle w:val="5pt0pt"/>
              </w:rPr>
              <w:t>5280</w:t>
            </w:r>
          </w:p>
        </w:tc>
        <w:tc>
          <w:tcPr>
            <w:tcW w:w="1709"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right="520"/>
              <w:jc w:val="right"/>
            </w:pPr>
            <w:r>
              <w:rPr>
                <w:rStyle w:val="5pt0pt"/>
              </w:rPr>
              <w:t>-</w:t>
            </w:r>
          </w:p>
        </w:tc>
        <w:tc>
          <w:tcPr>
            <w:tcW w:w="1699" w:type="dxa"/>
            <w:tcBorders>
              <w:top w:val="single" w:sz="4" w:space="0" w:color="auto"/>
              <w:left w:val="single" w:sz="4" w:space="0" w:color="auto"/>
            </w:tcBorders>
            <w:shd w:val="clear" w:color="auto" w:fill="FFFFFF"/>
          </w:tcPr>
          <w:p w:rsidR="00F7736D" w:rsidRDefault="00F7736D" w:rsidP="00F7736D">
            <w:pPr>
              <w:framePr w:w="8424" w:h="2731" w:wrap="none" w:vAnchor="page" w:hAnchor="page" w:x="1964" w:y="14489"/>
              <w:rPr>
                <w:sz w:val="10"/>
                <w:szCs w:val="10"/>
              </w:rPr>
            </w:pPr>
          </w:p>
        </w:tc>
        <w:tc>
          <w:tcPr>
            <w:tcW w:w="1762" w:type="dxa"/>
            <w:tcBorders>
              <w:top w:val="single" w:sz="4" w:space="0" w:color="auto"/>
              <w:left w:val="single" w:sz="4" w:space="0" w:color="auto"/>
              <w:right w:val="single" w:sz="4" w:space="0" w:color="auto"/>
            </w:tcBorders>
            <w:shd w:val="clear" w:color="auto" w:fill="FFFFFF"/>
          </w:tcPr>
          <w:p w:rsidR="00F7736D" w:rsidRDefault="00F7736D" w:rsidP="00F7736D">
            <w:pPr>
              <w:framePr w:w="8424" w:h="2731" w:wrap="none" w:vAnchor="page" w:hAnchor="page" w:x="1964" w:y="14489"/>
              <w:rPr>
                <w:sz w:val="10"/>
                <w:szCs w:val="10"/>
              </w:rPr>
            </w:pPr>
          </w:p>
        </w:tc>
      </w:tr>
      <w:tr w:rsidR="00F7736D" w:rsidTr="00F7736D">
        <w:trPr>
          <w:trHeight w:hRule="exact" w:val="312"/>
        </w:trPr>
        <w:tc>
          <w:tcPr>
            <w:tcW w:w="2818"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58" w:lineRule="exact"/>
              <w:ind w:left="60"/>
              <w:jc w:val="left"/>
            </w:pPr>
            <w:r>
              <w:rPr>
                <w:rStyle w:val="5pt0pt"/>
              </w:rPr>
              <w:t>Переданные в аренду основные средства, числящиеся за балансом</w:t>
            </w:r>
          </w:p>
        </w:tc>
        <w:tc>
          <w:tcPr>
            <w:tcW w:w="437"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left="60"/>
              <w:jc w:val="left"/>
            </w:pPr>
            <w:r>
              <w:rPr>
                <w:rStyle w:val="5pt0pt"/>
              </w:rPr>
              <w:t>5281</w:t>
            </w:r>
          </w:p>
        </w:tc>
        <w:tc>
          <w:tcPr>
            <w:tcW w:w="1709"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right="520"/>
              <w:jc w:val="right"/>
            </w:pPr>
            <w:r>
              <w:rPr>
                <w:rStyle w:val="5pt0pt"/>
              </w:rPr>
              <w:t>-</w:t>
            </w:r>
          </w:p>
        </w:tc>
        <w:tc>
          <w:tcPr>
            <w:tcW w:w="1699"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left="1140"/>
              <w:jc w:val="left"/>
            </w:pPr>
            <w:r>
              <w:rPr>
                <w:rStyle w:val="5pt0pt"/>
              </w:rPr>
              <w:t>•</w:t>
            </w:r>
          </w:p>
        </w:tc>
        <w:tc>
          <w:tcPr>
            <w:tcW w:w="176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left="1160"/>
              <w:jc w:val="left"/>
            </w:pPr>
            <w:r>
              <w:rPr>
                <w:rStyle w:val="5pt0pt"/>
              </w:rPr>
              <w:t>-</w:t>
            </w:r>
          </w:p>
        </w:tc>
      </w:tr>
      <w:tr w:rsidR="00F7736D" w:rsidTr="00F7736D">
        <w:trPr>
          <w:trHeight w:hRule="exact" w:val="307"/>
        </w:trPr>
        <w:tc>
          <w:tcPr>
            <w:tcW w:w="2818"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54" w:lineRule="exact"/>
              <w:ind w:left="60"/>
              <w:jc w:val="left"/>
            </w:pPr>
            <w:r>
              <w:rPr>
                <w:rStyle w:val="5pt0pt"/>
              </w:rPr>
              <w:t>Полученные в аренду основные средства, числящиеся на балансе</w:t>
            </w:r>
          </w:p>
        </w:tc>
        <w:tc>
          <w:tcPr>
            <w:tcW w:w="437"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left="60"/>
              <w:jc w:val="left"/>
            </w:pPr>
            <w:r>
              <w:rPr>
                <w:rStyle w:val="5pt0pt"/>
              </w:rPr>
              <w:t>5282</w:t>
            </w:r>
          </w:p>
        </w:tc>
        <w:tc>
          <w:tcPr>
            <w:tcW w:w="1709"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right="520"/>
              <w:jc w:val="right"/>
            </w:pPr>
            <w:r>
              <w:rPr>
                <w:rStyle w:val="5pt0pt"/>
              </w:rPr>
              <w:t>-</w:t>
            </w:r>
          </w:p>
        </w:tc>
        <w:tc>
          <w:tcPr>
            <w:tcW w:w="1699" w:type="dxa"/>
            <w:tcBorders>
              <w:top w:val="single" w:sz="4" w:space="0" w:color="auto"/>
              <w:left w:val="single" w:sz="4" w:space="0" w:color="auto"/>
            </w:tcBorders>
            <w:shd w:val="clear" w:color="auto" w:fill="FFFFFF"/>
          </w:tcPr>
          <w:p w:rsidR="00F7736D" w:rsidRDefault="00F7736D" w:rsidP="00F7736D">
            <w:pPr>
              <w:framePr w:w="8424" w:h="2731" w:wrap="none" w:vAnchor="page" w:hAnchor="page" w:x="1964" w:y="14489"/>
              <w:rPr>
                <w:sz w:val="10"/>
                <w:szCs w:val="10"/>
              </w:rPr>
            </w:pPr>
          </w:p>
        </w:tc>
        <w:tc>
          <w:tcPr>
            <w:tcW w:w="176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left="1160"/>
              <w:jc w:val="left"/>
            </w:pPr>
            <w:r>
              <w:rPr>
                <w:rStyle w:val="5pt0pt"/>
              </w:rPr>
              <w:t>-</w:t>
            </w:r>
          </w:p>
        </w:tc>
      </w:tr>
      <w:tr w:rsidR="00F7736D" w:rsidTr="00F7736D">
        <w:trPr>
          <w:trHeight w:hRule="exact" w:val="302"/>
        </w:trPr>
        <w:tc>
          <w:tcPr>
            <w:tcW w:w="2818"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49" w:lineRule="exact"/>
              <w:ind w:left="60"/>
              <w:jc w:val="left"/>
            </w:pPr>
            <w:r>
              <w:rPr>
                <w:rStyle w:val="5pt0pt"/>
              </w:rPr>
              <w:t>Полученные в аренду основные средства, числящиеся за балансом</w:t>
            </w:r>
          </w:p>
        </w:tc>
        <w:tc>
          <w:tcPr>
            <w:tcW w:w="437"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left="60"/>
              <w:jc w:val="left"/>
            </w:pPr>
            <w:r>
              <w:rPr>
                <w:rStyle w:val="5pt0pt"/>
              </w:rPr>
              <w:t>5283</w:t>
            </w:r>
          </w:p>
        </w:tc>
        <w:tc>
          <w:tcPr>
            <w:tcW w:w="1709"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right="40"/>
              <w:jc w:val="right"/>
            </w:pPr>
            <w:r>
              <w:rPr>
                <w:rStyle w:val="5pt0pt"/>
              </w:rPr>
              <w:t>92</w:t>
            </w:r>
          </w:p>
        </w:tc>
        <w:tc>
          <w:tcPr>
            <w:tcW w:w="1699"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right="40"/>
              <w:jc w:val="right"/>
            </w:pPr>
            <w:r>
              <w:rPr>
                <w:rStyle w:val="5pt0pt"/>
              </w:rPr>
              <w:t>7890</w:t>
            </w:r>
          </w:p>
        </w:tc>
        <w:tc>
          <w:tcPr>
            <w:tcW w:w="176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right="60"/>
              <w:jc w:val="right"/>
            </w:pPr>
            <w:r>
              <w:rPr>
                <w:rStyle w:val="5pt0pt"/>
              </w:rPr>
              <w:t>8328</w:t>
            </w:r>
          </w:p>
        </w:tc>
      </w:tr>
      <w:tr w:rsidR="00F7736D" w:rsidTr="00F7736D">
        <w:trPr>
          <w:trHeight w:hRule="exact" w:val="619"/>
        </w:trPr>
        <w:tc>
          <w:tcPr>
            <w:tcW w:w="2818"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54" w:lineRule="exact"/>
              <w:ind w:left="60"/>
              <w:jc w:val="left"/>
            </w:pPr>
            <w:r>
              <w:rPr>
                <w:rStyle w:val="5pt0pt"/>
              </w:rPr>
              <w:t>Объекты недвижимости, принятые в эксплуатацию и фактически используемые, находящиеся в процессе государственной регистрации</w:t>
            </w:r>
          </w:p>
        </w:tc>
        <w:tc>
          <w:tcPr>
            <w:tcW w:w="437"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left="60"/>
              <w:jc w:val="left"/>
            </w:pPr>
            <w:r>
              <w:rPr>
                <w:rStyle w:val="5pt0pt"/>
              </w:rPr>
              <w:t>5284</w:t>
            </w:r>
          </w:p>
        </w:tc>
        <w:tc>
          <w:tcPr>
            <w:tcW w:w="1709"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right="520"/>
              <w:jc w:val="right"/>
            </w:pPr>
            <w:r>
              <w:rPr>
                <w:rStyle w:val="5pt0pt"/>
              </w:rPr>
              <w:t>-</w:t>
            </w:r>
          </w:p>
        </w:tc>
        <w:tc>
          <w:tcPr>
            <w:tcW w:w="1699"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left="1140"/>
              <w:jc w:val="left"/>
            </w:pPr>
            <w:r>
              <w:rPr>
                <w:rStyle w:val="5pt0pt"/>
              </w:rPr>
              <w:t>-</w:t>
            </w:r>
          </w:p>
        </w:tc>
        <w:tc>
          <w:tcPr>
            <w:tcW w:w="176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left="1160"/>
              <w:jc w:val="left"/>
            </w:pPr>
            <w:r>
              <w:rPr>
                <w:rStyle w:val="5pt0pt"/>
              </w:rPr>
              <w:t>-</w:t>
            </w:r>
          </w:p>
        </w:tc>
      </w:tr>
      <w:tr w:rsidR="00F7736D" w:rsidTr="00F7736D">
        <w:trPr>
          <w:trHeight w:hRule="exact" w:val="312"/>
        </w:trPr>
        <w:tc>
          <w:tcPr>
            <w:tcW w:w="2818"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54" w:lineRule="exact"/>
              <w:ind w:left="60"/>
              <w:jc w:val="left"/>
            </w:pPr>
            <w:r>
              <w:rPr>
                <w:rStyle w:val="5pt0pt"/>
              </w:rPr>
              <w:t>Основные средства, переведенные на консервацию</w:t>
            </w:r>
          </w:p>
        </w:tc>
        <w:tc>
          <w:tcPr>
            <w:tcW w:w="437"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left="60"/>
              <w:jc w:val="left"/>
            </w:pPr>
            <w:r>
              <w:rPr>
                <w:rStyle w:val="5pt0pt"/>
              </w:rPr>
              <w:t>5285</w:t>
            </w:r>
          </w:p>
        </w:tc>
        <w:tc>
          <w:tcPr>
            <w:tcW w:w="1709" w:type="dxa"/>
            <w:tcBorders>
              <w:top w:val="single" w:sz="4" w:space="0" w:color="auto"/>
              <w:lef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right="520"/>
              <w:jc w:val="right"/>
            </w:pPr>
            <w:r>
              <w:rPr>
                <w:rStyle w:val="5pt0pt"/>
              </w:rPr>
              <w:t>-</w:t>
            </w:r>
          </w:p>
        </w:tc>
        <w:tc>
          <w:tcPr>
            <w:tcW w:w="1699" w:type="dxa"/>
            <w:tcBorders>
              <w:top w:val="single" w:sz="4" w:space="0" w:color="auto"/>
              <w:left w:val="single" w:sz="4" w:space="0" w:color="auto"/>
            </w:tcBorders>
            <w:shd w:val="clear" w:color="auto" w:fill="FFFFFF"/>
          </w:tcPr>
          <w:p w:rsidR="00F7736D" w:rsidRDefault="00F7736D" w:rsidP="00F7736D">
            <w:pPr>
              <w:framePr w:w="8424" w:h="2731" w:wrap="none" w:vAnchor="page" w:hAnchor="page" w:x="1964" w:y="14489"/>
              <w:rPr>
                <w:sz w:val="10"/>
                <w:szCs w:val="10"/>
              </w:rPr>
            </w:pPr>
          </w:p>
        </w:tc>
        <w:tc>
          <w:tcPr>
            <w:tcW w:w="176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left="1160"/>
              <w:jc w:val="left"/>
            </w:pPr>
            <w:r>
              <w:rPr>
                <w:rStyle w:val="5pt0pt"/>
              </w:rPr>
              <w:t>-</w:t>
            </w:r>
          </w:p>
        </w:tc>
      </w:tr>
      <w:tr w:rsidR="00F7736D" w:rsidTr="00F7736D">
        <w:trPr>
          <w:trHeight w:hRule="exact" w:val="341"/>
        </w:trPr>
        <w:tc>
          <w:tcPr>
            <w:tcW w:w="2818"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54" w:lineRule="exact"/>
              <w:ind w:left="60"/>
              <w:jc w:val="left"/>
            </w:pPr>
            <w:r>
              <w:rPr>
                <w:rStyle w:val="5pt0pt"/>
              </w:rPr>
              <w:t>Иное использование основных средств (залог и др.)</w:t>
            </w:r>
          </w:p>
        </w:tc>
        <w:tc>
          <w:tcPr>
            <w:tcW w:w="437"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left="60"/>
              <w:jc w:val="left"/>
            </w:pPr>
            <w:r>
              <w:rPr>
                <w:rStyle w:val="5pt0pt"/>
              </w:rPr>
              <w:t>5286</w:t>
            </w:r>
          </w:p>
        </w:tc>
        <w:tc>
          <w:tcPr>
            <w:tcW w:w="1709"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right="520"/>
              <w:jc w:val="right"/>
            </w:pPr>
            <w:r>
              <w:rPr>
                <w:rStyle w:val="5pt0pt"/>
              </w:rPr>
              <w:t>-</w:t>
            </w:r>
          </w:p>
        </w:tc>
        <w:tc>
          <w:tcPr>
            <w:tcW w:w="1699"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left="1140"/>
              <w:jc w:val="left"/>
            </w:pPr>
            <w:r>
              <w:rPr>
                <w:rStyle w:val="5pt0pt"/>
              </w:rPr>
              <w:t>-</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8424" w:h="2731" w:wrap="none" w:vAnchor="page" w:hAnchor="page" w:x="1964" w:y="14489"/>
              <w:shd w:val="clear" w:color="auto" w:fill="auto"/>
              <w:spacing w:after="0" w:line="100" w:lineRule="exact"/>
              <w:ind w:left="1160"/>
              <w:jc w:val="left"/>
            </w:pPr>
            <w:r>
              <w:rPr>
                <w:rStyle w:val="5pt0pt"/>
              </w:rPr>
              <w:t>*</w:t>
            </w:r>
          </w:p>
        </w:tc>
      </w:tr>
    </w:tbl>
    <w:p w:rsidR="00F7736D" w:rsidRDefault="00F7736D" w:rsidP="00F7736D">
      <w:pPr>
        <w:rPr>
          <w:sz w:val="2"/>
          <w:szCs w:val="2"/>
        </w:rPr>
        <w:sectPr w:rsidR="00F7736D">
          <w:pgSz w:w="16838" w:h="23810"/>
          <w:pgMar w:top="0" w:right="0" w:bottom="0" w:left="0" w:header="0" w:footer="3" w:gutter="0"/>
          <w:cols w:space="720"/>
          <w:noEndnote/>
          <w:docGrid w:linePitch="360"/>
        </w:sectPr>
      </w:pPr>
    </w:p>
    <w:p w:rsidR="00F7736D" w:rsidRDefault="00F7736D" w:rsidP="00F7736D">
      <w:pPr>
        <w:pStyle w:val="afb"/>
        <w:framePr w:w="3768" w:h="427" w:hRule="exact" w:wrap="none" w:vAnchor="page" w:hAnchor="page" w:x="6563" w:y="6533"/>
        <w:shd w:val="clear" w:color="auto" w:fill="auto"/>
        <w:spacing w:line="182" w:lineRule="exact"/>
        <w:ind w:left="20"/>
      </w:pPr>
      <w:r>
        <w:rPr>
          <w:color w:val="000000"/>
        </w:rPr>
        <w:lastRenderedPageBreak/>
        <w:t>3 Финансовые вложения</w:t>
      </w:r>
    </w:p>
    <w:p w:rsidR="00F7736D" w:rsidRDefault="00F7736D" w:rsidP="00F7736D">
      <w:pPr>
        <w:pStyle w:val="afb"/>
        <w:framePr w:w="3768" w:h="427" w:hRule="exact" w:wrap="none" w:vAnchor="page" w:hAnchor="page" w:x="6563" w:y="6533"/>
        <w:shd w:val="clear" w:color="auto" w:fill="auto"/>
        <w:spacing w:line="182" w:lineRule="exact"/>
        <w:ind w:left="20"/>
      </w:pPr>
      <w:r>
        <w:rPr>
          <w:color w:val="000000"/>
        </w:rPr>
        <w:t>3.1 Наличие и движение финансовых вложений</w:t>
      </w:r>
    </w:p>
    <w:tbl>
      <w:tblPr>
        <w:tblOverlap w:val="never"/>
        <w:tblW w:w="0" w:type="auto"/>
        <w:tblLayout w:type="fixed"/>
        <w:tblCellMar>
          <w:left w:w="10" w:type="dxa"/>
          <w:right w:w="10" w:type="dxa"/>
        </w:tblCellMar>
        <w:tblLook w:val="04A0"/>
      </w:tblPr>
      <w:tblGrid>
        <w:gridCol w:w="2923"/>
        <w:gridCol w:w="446"/>
        <w:gridCol w:w="917"/>
        <w:gridCol w:w="1075"/>
        <w:gridCol w:w="1133"/>
        <w:gridCol w:w="878"/>
        <w:gridCol w:w="1123"/>
        <w:gridCol w:w="1138"/>
        <w:gridCol w:w="1123"/>
        <w:gridCol w:w="1123"/>
        <w:gridCol w:w="1133"/>
        <w:gridCol w:w="1162"/>
      </w:tblGrid>
      <w:tr w:rsidR="00F7736D" w:rsidTr="00F7736D">
        <w:trPr>
          <w:trHeight w:hRule="exact" w:val="211"/>
        </w:trPr>
        <w:tc>
          <w:tcPr>
            <w:tcW w:w="2923"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80" w:lineRule="exact"/>
              <w:ind w:left="80"/>
              <w:jc w:val="left"/>
            </w:pPr>
            <w:r>
              <w:rPr>
                <w:color w:val="000000"/>
              </w:rPr>
              <w:t>1</w:t>
            </w:r>
          </w:p>
        </w:tc>
        <w:tc>
          <w:tcPr>
            <w:tcW w:w="1363" w:type="dxa"/>
            <w:gridSpan w:val="2"/>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80" w:lineRule="exact"/>
              <w:jc w:val="right"/>
            </w:pPr>
            <w:r>
              <w:rPr>
                <w:rStyle w:val="13"/>
              </w:rPr>
              <w:t>! "</w:t>
            </w:r>
          </w:p>
        </w:tc>
        <w:tc>
          <w:tcPr>
            <w:tcW w:w="2208" w:type="dxa"/>
            <w:gridSpan w:val="2"/>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pPr>
            <w:r>
              <w:rPr>
                <w:rStyle w:val="5pt0pt"/>
              </w:rPr>
              <w:t>На начало года</w:t>
            </w:r>
          </w:p>
        </w:tc>
        <w:tc>
          <w:tcPr>
            <w:tcW w:w="5385" w:type="dxa"/>
            <w:gridSpan w:val="5"/>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20"/>
              <w:jc w:val="left"/>
            </w:pPr>
            <w:r>
              <w:rPr>
                <w:rStyle w:val="5pt0pt"/>
              </w:rPr>
              <w:t>1 Изменения за период</w:t>
            </w:r>
          </w:p>
        </w:tc>
        <w:tc>
          <w:tcPr>
            <w:tcW w:w="2295" w:type="dxa"/>
            <w:gridSpan w:val="2"/>
            <w:tcBorders>
              <w:top w:val="single" w:sz="4" w:space="0" w:color="auto"/>
              <w:left w:val="single" w:sz="4" w:space="0" w:color="auto"/>
              <w:righ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pPr>
            <w:r>
              <w:rPr>
                <w:rStyle w:val="5pt0pt"/>
              </w:rPr>
              <w:t>На конец периода</w:t>
            </w:r>
          </w:p>
        </w:tc>
      </w:tr>
      <w:tr w:rsidR="00F7736D" w:rsidTr="00F7736D">
        <w:trPr>
          <w:trHeight w:hRule="exact" w:val="197"/>
        </w:trPr>
        <w:tc>
          <w:tcPr>
            <w:tcW w:w="2923" w:type="dxa"/>
            <w:vMerge w:val="restart"/>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60" w:line="180" w:lineRule="exact"/>
              <w:ind w:left="80"/>
              <w:jc w:val="left"/>
            </w:pPr>
            <w:r>
              <w:rPr>
                <w:rStyle w:val="37"/>
              </w:rPr>
              <w:t>1</w:t>
            </w:r>
          </w:p>
          <w:p w:rsidR="00F7736D" w:rsidRDefault="00F7736D" w:rsidP="00F7736D">
            <w:pPr>
              <w:pStyle w:val="61"/>
              <w:framePr w:w="14174" w:h="3038" w:wrap="none" w:vAnchor="page" w:hAnchor="page" w:x="1364" w:y="7068"/>
              <w:shd w:val="clear" w:color="auto" w:fill="auto"/>
              <w:spacing w:before="60" w:after="0" w:line="100" w:lineRule="exact"/>
            </w:pPr>
            <w:r>
              <w:rPr>
                <w:rStyle w:val="5pt0pt"/>
              </w:rPr>
              <w:t>Наименование показателя</w:t>
            </w:r>
          </w:p>
        </w:tc>
        <w:tc>
          <w:tcPr>
            <w:tcW w:w="446" w:type="dxa"/>
            <w:vMerge w:val="restart"/>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60"/>
              <w:jc w:val="left"/>
            </w:pPr>
            <w:r>
              <w:rPr>
                <w:rStyle w:val="5pt0pt"/>
              </w:rPr>
              <w:t>Код</w:t>
            </w:r>
          </w:p>
        </w:tc>
        <w:tc>
          <w:tcPr>
            <w:tcW w:w="917" w:type="dxa"/>
            <w:vMerge w:val="restart"/>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pPr>
            <w:r>
              <w:rPr>
                <w:rStyle w:val="5pt0pt"/>
              </w:rPr>
              <w:t>Период</w:t>
            </w:r>
          </w:p>
        </w:tc>
        <w:tc>
          <w:tcPr>
            <w:tcW w:w="1075" w:type="dxa"/>
            <w:vMerge w:val="restart"/>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pPr>
            <w:r>
              <w:rPr>
                <w:rStyle w:val="5pt0pt"/>
              </w:rPr>
              <w:t>Первона-</w:t>
            </w:r>
          </w:p>
          <w:p w:rsidR="00F7736D" w:rsidRDefault="00F7736D" w:rsidP="00F7736D">
            <w:pPr>
              <w:pStyle w:val="61"/>
              <w:framePr w:w="14174" w:h="3038" w:wrap="none" w:vAnchor="page" w:hAnchor="page" w:x="1364" w:y="7068"/>
              <w:shd w:val="clear" w:color="auto" w:fill="auto"/>
              <w:spacing w:after="0" w:line="100" w:lineRule="exact"/>
            </w:pPr>
            <w:r>
              <w:rPr>
                <w:rStyle w:val="5pt0pt"/>
              </w:rPr>
              <w:t>пьнав стоимость</w:t>
            </w:r>
          </w:p>
        </w:tc>
        <w:tc>
          <w:tcPr>
            <w:tcW w:w="1133" w:type="dxa"/>
            <w:vMerge w:val="restart"/>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300" w:line="180" w:lineRule="exact"/>
              <w:ind w:right="100"/>
              <w:jc w:val="right"/>
            </w:pPr>
            <w:r>
              <w:rPr>
                <w:color w:val="000000"/>
              </w:rPr>
              <w:t>1</w:t>
            </w:r>
          </w:p>
          <w:p w:rsidR="00F7736D" w:rsidRDefault="00F7736D" w:rsidP="00F7736D">
            <w:pPr>
              <w:pStyle w:val="61"/>
              <w:framePr w:w="14174" w:h="3038" w:wrap="none" w:vAnchor="page" w:hAnchor="page" w:x="1364" w:y="7068"/>
              <w:shd w:val="clear" w:color="auto" w:fill="auto"/>
              <w:spacing w:before="300" w:after="0" w:line="130" w:lineRule="exact"/>
              <w:jc w:val="both"/>
            </w:pPr>
            <w:r>
              <w:rPr>
                <w:rStyle w:val="5pt0pt"/>
              </w:rPr>
              <w:t>накопленнар корректировка</w:t>
            </w:r>
          </w:p>
        </w:tc>
        <w:tc>
          <w:tcPr>
            <w:tcW w:w="878" w:type="dxa"/>
            <w:vMerge w:val="restart"/>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260"/>
              <w:jc w:val="left"/>
            </w:pPr>
            <w:r>
              <w:rPr>
                <w:rStyle w:val="5pt0pt"/>
              </w:rPr>
              <w:t>Поступило</w:t>
            </w:r>
          </w:p>
        </w:tc>
        <w:tc>
          <w:tcPr>
            <w:tcW w:w="2261" w:type="dxa"/>
            <w:gridSpan w:val="2"/>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pPr>
            <w:r>
              <w:rPr>
                <w:rStyle w:val="5pt0pt"/>
              </w:rPr>
              <w:t>Выбыло (погашено)</w:t>
            </w:r>
          </w:p>
        </w:tc>
        <w:tc>
          <w:tcPr>
            <w:tcW w:w="1123" w:type="dxa"/>
            <w:vMerge w:val="restart"/>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25" w:lineRule="exact"/>
              <w:ind w:right="240"/>
              <w:jc w:val="right"/>
            </w:pPr>
            <w:r>
              <w:rPr>
                <w:rStyle w:val="5pt0pt"/>
              </w:rPr>
              <w:t>назеленив чроце»- ■ зв (вкгю^ая лсреде-ие леово- мачалъиой стоимости до номинальной;</w:t>
            </w:r>
          </w:p>
        </w:tc>
        <w:tc>
          <w:tcPr>
            <w:tcW w:w="1123" w:type="dxa"/>
            <w:vMerge w:val="restart"/>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25" w:lineRule="exact"/>
              <w:jc w:val="both"/>
            </w:pPr>
            <w:r>
              <w:rPr>
                <w:rStyle w:val="5pt0pt"/>
              </w:rPr>
              <w:t>Текущей рыночной стоимости (убытков о: обесценение)</w:t>
            </w:r>
          </w:p>
        </w:tc>
        <w:tc>
          <w:tcPr>
            <w:tcW w:w="1133" w:type="dxa"/>
            <w:vMerge w:val="restart"/>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25" w:lineRule="exact"/>
            </w:pPr>
            <w:r>
              <w:rPr>
                <w:rStyle w:val="5pt0pt"/>
              </w:rPr>
              <w:t>Первона</w:t>
            </w:r>
            <w:r>
              <w:rPr>
                <w:rStyle w:val="5pt0pt"/>
              </w:rPr>
              <w:softHyphen/>
              <w:t>чальная СТОИМОСТЬ</w:t>
            </w:r>
          </w:p>
        </w:tc>
        <w:tc>
          <w:tcPr>
            <w:tcW w:w="1162" w:type="dxa"/>
            <w:tcBorders>
              <w:top w:val="single" w:sz="4" w:space="0" w:color="auto"/>
              <w:left w:val="single" w:sz="4" w:space="0" w:color="auto"/>
              <w:right w:val="single" w:sz="4" w:space="0" w:color="auto"/>
            </w:tcBorders>
            <w:shd w:val="clear" w:color="auto" w:fill="FFFFFF"/>
          </w:tcPr>
          <w:p w:rsidR="00F7736D" w:rsidRDefault="00F7736D" w:rsidP="00F7736D">
            <w:pPr>
              <w:framePr w:w="14174" w:h="3038" w:wrap="none" w:vAnchor="page" w:hAnchor="page" w:x="1364" w:y="7068"/>
              <w:rPr>
                <w:sz w:val="10"/>
                <w:szCs w:val="10"/>
              </w:rPr>
            </w:pPr>
          </w:p>
        </w:tc>
      </w:tr>
      <w:tr w:rsidR="00F7736D" w:rsidTr="00F7736D">
        <w:trPr>
          <w:trHeight w:hRule="exact" w:val="893"/>
        </w:trPr>
        <w:tc>
          <w:tcPr>
            <w:tcW w:w="2923" w:type="dxa"/>
            <w:vMerge/>
            <w:tcBorders>
              <w:left w:val="single" w:sz="4" w:space="0" w:color="auto"/>
            </w:tcBorders>
            <w:shd w:val="clear" w:color="auto" w:fill="FFFFFF"/>
          </w:tcPr>
          <w:p w:rsidR="00F7736D" w:rsidRDefault="00F7736D" w:rsidP="00F7736D">
            <w:pPr>
              <w:framePr w:w="14174" w:h="3038" w:wrap="none" w:vAnchor="page" w:hAnchor="page" w:x="1364" w:y="7068"/>
            </w:pPr>
          </w:p>
        </w:tc>
        <w:tc>
          <w:tcPr>
            <w:tcW w:w="446" w:type="dxa"/>
            <w:vMerge/>
            <w:tcBorders>
              <w:left w:val="single" w:sz="4" w:space="0" w:color="auto"/>
            </w:tcBorders>
            <w:shd w:val="clear" w:color="auto" w:fill="FFFFFF"/>
          </w:tcPr>
          <w:p w:rsidR="00F7736D" w:rsidRDefault="00F7736D" w:rsidP="00F7736D">
            <w:pPr>
              <w:framePr w:w="14174" w:h="3038" w:wrap="none" w:vAnchor="page" w:hAnchor="page" w:x="1364" w:y="7068"/>
            </w:pPr>
          </w:p>
        </w:tc>
        <w:tc>
          <w:tcPr>
            <w:tcW w:w="917" w:type="dxa"/>
            <w:vMerge/>
            <w:tcBorders>
              <w:left w:val="single" w:sz="4" w:space="0" w:color="auto"/>
            </w:tcBorders>
            <w:shd w:val="clear" w:color="auto" w:fill="FFFFFF"/>
          </w:tcPr>
          <w:p w:rsidR="00F7736D" w:rsidRDefault="00F7736D" w:rsidP="00F7736D">
            <w:pPr>
              <w:framePr w:w="14174" w:h="3038" w:wrap="none" w:vAnchor="page" w:hAnchor="page" w:x="1364" w:y="7068"/>
            </w:pPr>
          </w:p>
        </w:tc>
        <w:tc>
          <w:tcPr>
            <w:tcW w:w="1075" w:type="dxa"/>
            <w:vMerge/>
            <w:tcBorders>
              <w:left w:val="single" w:sz="4" w:space="0" w:color="auto"/>
            </w:tcBorders>
            <w:shd w:val="clear" w:color="auto" w:fill="FFFFFF"/>
          </w:tcPr>
          <w:p w:rsidR="00F7736D" w:rsidRDefault="00F7736D" w:rsidP="00F7736D">
            <w:pPr>
              <w:framePr w:w="14174" w:h="3038" w:wrap="none" w:vAnchor="page" w:hAnchor="page" w:x="1364" w:y="7068"/>
            </w:pPr>
          </w:p>
        </w:tc>
        <w:tc>
          <w:tcPr>
            <w:tcW w:w="1133" w:type="dxa"/>
            <w:vMerge/>
            <w:tcBorders>
              <w:left w:val="single" w:sz="4" w:space="0" w:color="auto"/>
            </w:tcBorders>
            <w:shd w:val="clear" w:color="auto" w:fill="FFFFFF"/>
          </w:tcPr>
          <w:p w:rsidR="00F7736D" w:rsidRDefault="00F7736D" w:rsidP="00F7736D">
            <w:pPr>
              <w:framePr w:w="14174" w:h="3038" w:wrap="none" w:vAnchor="page" w:hAnchor="page" w:x="1364" w:y="7068"/>
            </w:pPr>
          </w:p>
        </w:tc>
        <w:tc>
          <w:tcPr>
            <w:tcW w:w="878" w:type="dxa"/>
            <w:vMerge/>
            <w:tcBorders>
              <w:left w:val="single" w:sz="4" w:space="0" w:color="auto"/>
            </w:tcBorders>
            <w:shd w:val="clear" w:color="auto" w:fill="FFFFFF"/>
          </w:tcPr>
          <w:p w:rsidR="00F7736D" w:rsidRDefault="00F7736D" w:rsidP="00F7736D">
            <w:pPr>
              <w:framePr w:w="14174" w:h="3038" w:wrap="none" w:vAnchor="page" w:hAnchor="page" w:x="1364" w:y="7068"/>
            </w:pPr>
          </w:p>
        </w:tc>
        <w:tc>
          <w:tcPr>
            <w:tcW w:w="1123"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30" w:lineRule="exact"/>
            </w:pPr>
            <w:r>
              <w:rPr>
                <w:rStyle w:val="5pt0pt"/>
              </w:rPr>
              <w:t>Первона</w:t>
            </w:r>
            <w:r>
              <w:rPr>
                <w:rStyle w:val="5pt0pt"/>
              </w:rPr>
              <w:softHyphen/>
              <w:t>чальная стоимость</w:t>
            </w:r>
          </w:p>
        </w:tc>
        <w:tc>
          <w:tcPr>
            <w:tcW w:w="1138"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pPr>
            <w:r>
              <w:rPr>
                <w:rStyle w:val="5pt0pt"/>
              </w:rPr>
              <w:t>Накопленная</w:t>
            </w:r>
          </w:p>
          <w:p w:rsidR="00F7736D" w:rsidRDefault="00F7736D" w:rsidP="00F7736D">
            <w:pPr>
              <w:pStyle w:val="61"/>
              <w:framePr w:w="14174" w:h="3038" w:wrap="none" w:vAnchor="page" w:hAnchor="page" w:x="1364" w:y="7068"/>
              <w:shd w:val="clear" w:color="auto" w:fill="auto"/>
              <w:spacing w:after="0" w:line="100" w:lineRule="exact"/>
            </w:pPr>
            <w:r>
              <w:rPr>
                <w:rStyle w:val="5pt0pt"/>
              </w:rPr>
              <w:t>корректмоовка</w:t>
            </w:r>
          </w:p>
        </w:tc>
        <w:tc>
          <w:tcPr>
            <w:tcW w:w="1123" w:type="dxa"/>
            <w:vMerge/>
            <w:tcBorders>
              <w:left w:val="single" w:sz="4" w:space="0" w:color="auto"/>
            </w:tcBorders>
            <w:shd w:val="clear" w:color="auto" w:fill="FFFFFF"/>
          </w:tcPr>
          <w:p w:rsidR="00F7736D" w:rsidRDefault="00F7736D" w:rsidP="00F7736D">
            <w:pPr>
              <w:framePr w:w="14174" w:h="3038" w:wrap="none" w:vAnchor="page" w:hAnchor="page" w:x="1364" w:y="7068"/>
            </w:pPr>
          </w:p>
        </w:tc>
        <w:tc>
          <w:tcPr>
            <w:tcW w:w="1123" w:type="dxa"/>
            <w:vMerge/>
            <w:tcBorders>
              <w:left w:val="single" w:sz="4" w:space="0" w:color="auto"/>
            </w:tcBorders>
            <w:shd w:val="clear" w:color="auto" w:fill="FFFFFF"/>
          </w:tcPr>
          <w:p w:rsidR="00F7736D" w:rsidRDefault="00F7736D" w:rsidP="00F7736D">
            <w:pPr>
              <w:framePr w:w="14174" w:h="3038" w:wrap="none" w:vAnchor="page" w:hAnchor="page" w:x="1364" w:y="7068"/>
            </w:pPr>
          </w:p>
        </w:tc>
        <w:tc>
          <w:tcPr>
            <w:tcW w:w="1133" w:type="dxa"/>
            <w:vMerge/>
            <w:tcBorders>
              <w:left w:val="single" w:sz="4" w:space="0" w:color="auto"/>
            </w:tcBorders>
            <w:shd w:val="clear" w:color="auto" w:fill="FFFFFF"/>
          </w:tcPr>
          <w:p w:rsidR="00F7736D" w:rsidRDefault="00F7736D" w:rsidP="00F7736D">
            <w:pPr>
              <w:framePr w:w="14174" w:h="3038" w:wrap="none" w:vAnchor="page" w:hAnchor="page" w:x="1364" w:y="7068"/>
            </w:pPr>
          </w:p>
        </w:tc>
        <w:tc>
          <w:tcPr>
            <w:tcW w:w="116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25" w:lineRule="exact"/>
              <w:jc w:val="both"/>
            </w:pPr>
            <w:r>
              <w:rPr>
                <w:rStyle w:val="5pt0pt"/>
              </w:rPr>
              <w:t>Накопленная корректное в&lt;а</w:t>
            </w:r>
          </w:p>
        </w:tc>
      </w:tr>
      <w:tr w:rsidR="00F7736D" w:rsidTr="00F7736D">
        <w:trPr>
          <w:trHeight w:hRule="exact" w:val="182"/>
        </w:trPr>
        <w:tc>
          <w:tcPr>
            <w:tcW w:w="2923" w:type="dxa"/>
            <w:vMerge w:val="restart"/>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80"/>
              <w:jc w:val="left"/>
            </w:pPr>
            <w:r>
              <w:rPr>
                <w:rStyle w:val="5pt0pt"/>
              </w:rPr>
              <w:t>Долгосрочные - всего</w:t>
            </w:r>
          </w:p>
        </w:tc>
        <w:tc>
          <w:tcPr>
            <w:tcW w:w="446"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60"/>
              <w:jc w:val="left"/>
            </w:pPr>
            <w:r>
              <w:rPr>
                <w:rStyle w:val="5pt0pt"/>
              </w:rPr>
              <w:t>£301</w:t>
            </w:r>
          </w:p>
        </w:tc>
        <w:tc>
          <w:tcPr>
            <w:tcW w:w="917"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160"/>
              <w:jc w:val="left"/>
            </w:pPr>
            <w:r>
              <w:rPr>
                <w:rStyle w:val="5pt0pt"/>
              </w:rPr>
              <w:t>За 201Я г</w:t>
            </w:r>
          </w:p>
        </w:tc>
        <w:tc>
          <w:tcPr>
            <w:tcW w:w="1075" w:type="dxa"/>
            <w:vMerge w:val="restart"/>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40"/>
              <w:jc w:val="right"/>
            </w:pPr>
            <w:r>
              <w:rPr>
                <w:rStyle w:val="5pt0pt"/>
              </w:rPr>
              <w:t>•567</w:t>
            </w:r>
          </w:p>
          <w:p w:rsidR="00F7736D" w:rsidRDefault="00F7736D" w:rsidP="00F7736D">
            <w:pPr>
              <w:pStyle w:val="61"/>
              <w:framePr w:w="14174" w:h="3038" w:wrap="none" w:vAnchor="page" w:hAnchor="page" w:x="1364" w:y="7068"/>
              <w:shd w:val="clear" w:color="auto" w:fill="auto"/>
              <w:spacing w:after="0" w:line="100" w:lineRule="exact"/>
              <w:ind w:right="40"/>
              <w:jc w:val="right"/>
            </w:pPr>
            <w:r>
              <w:rPr>
                <w:rStyle w:val="5pt0pt"/>
              </w:rPr>
              <w:t>’ 367</w:t>
            </w:r>
          </w:p>
        </w:tc>
        <w:tc>
          <w:tcPr>
            <w:tcW w:w="1133"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100"/>
              <w:jc w:val="right"/>
            </w:pPr>
            <w:r>
              <w:rPr>
                <w:rStyle w:val="5pt0pt"/>
              </w:rPr>
              <w:t>(367)</w:t>
            </w:r>
          </w:p>
        </w:tc>
        <w:tc>
          <w:tcPr>
            <w:tcW w:w="878"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60"/>
              <w:jc w:val="right"/>
            </w:pPr>
            <w:r>
              <w:rPr>
                <w:rStyle w:val="5pt0pt"/>
              </w:rPr>
              <w:t>(367)</w:t>
            </w:r>
          </w:p>
        </w:tc>
        <w:tc>
          <w:tcPr>
            <w:tcW w:w="1138"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40"/>
              <w:jc w:val="right"/>
            </w:pPr>
            <w:r>
              <w:rPr>
                <w:rStyle w:val="5pt0pt"/>
              </w:rPr>
              <w:t>367</w:t>
            </w: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3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62" w:type="dxa"/>
            <w:tcBorders>
              <w:top w:val="single" w:sz="4" w:space="0" w:color="auto"/>
              <w:left w:val="single" w:sz="4" w:space="0" w:color="auto"/>
              <w:right w:val="single" w:sz="4" w:space="0" w:color="auto"/>
            </w:tcBorders>
            <w:shd w:val="clear" w:color="auto" w:fill="FFFFFF"/>
          </w:tcPr>
          <w:p w:rsidR="00F7736D" w:rsidRDefault="00F7736D" w:rsidP="00F7736D">
            <w:pPr>
              <w:framePr w:w="14174" w:h="3038" w:wrap="none" w:vAnchor="page" w:hAnchor="page" w:x="1364" w:y="7068"/>
              <w:rPr>
                <w:sz w:val="10"/>
                <w:szCs w:val="10"/>
              </w:rPr>
            </w:pPr>
          </w:p>
        </w:tc>
      </w:tr>
      <w:tr w:rsidR="00F7736D" w:rsidTr="00F7736D">
        <w:trPr>
          <w:trHeight w:hRule="exact" w:val="187"/>
        </w:trPr>
        <w:tc>
          <w:tcPr>
            <w:tcW w:w="2923" w:type="dxa"/>
            <w:vMerge/>
            <w:tcBorders>
              <w:left w:val="single" w:sz="4" w:space="0" w:color="auto"/>
            </w:tcBorders>
            <w:shd w:val="clear" w:color="auto" w:fill="FFFFFF"/>
          </w:tcPr>
          <w:p w:rsidR="00F7736D" w:rsidRDefault="00F7736D" w:rsidP="00F7736D">
            <w:pPr>
              <w:framePr w:w="14174" w:h="3038" w:wrap="none" w:vAnchor="page" w:hAnchor="page" w:x="1364" w:y="7068"/>
            </w:pPr>
          </w:p>
        </w:tc>
        <w:tc>
          <w:tcPr>
            <w:tcW w:w="446"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60"/>
              <w:jc w:val="left"/>
            </w:pPr>
            <w:r>
              <w:rPr>
                <w:rStyle w:val="5pt0pt"/>
              </w:rPr>
              <w:t>*.311</w:t>
            </w:r>
          </w:p>
        </w:tc>
        <w:tc>
          <w:tcPr>
            <w:tcW w:w="917"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160"/>
              <w:jc w:val="left"/>
            </w:pPr>
            <w:r>
              <w:rPr>
                <w:rStyle w:val="5pt0pt"/>
              </w:rPr>
              <w:t>За 2017 1</w:t>
            </w:r>
          </w:p>
        </w:tc>
        <w:tc>
          <w:tcPr>
            <w:tcW w:w="1075" w:type="dxa"/>
            <w:vMerge/>
            <w:tcBorders>
              <w:left w:val="single" w:sz="4" w:space="0" w:color="auto"/>
            </w:tcBorders>
            <w:shd w:val="clear" w:color="auto" w:fill="FFFFFF"/>
          </w:tcPr>
          <w:p w:rsidR="00F7736D" w:rsidRDefault="00F7736D" w:rsidP="00F7736D">
            <w:pPr>
              <w:framePr w:w="14174" w:h="3038" w:wrap="none" w:vAnchor="page" w:hAnchor="page" w:x="1364" w:y="7068"/>
            </w:pPr>
          </w:p>
        </w:tc>
        <w:tc>
          <w:tcPr>
            <w:tcW w:w="1133"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100"/>
              <w:jc w:val="right"/>
            </w:pPr>
            <w:r>
              <w:rPr>
                <w:rStyle w:val="5pt0pt"/>
              </w:rPr>
              <w:t>(367)</w:t>
            </w:r>
          </w:p>
        </w:tc>
        <w:tc>
          <w:tcPr>
            <w:tcW w:w="878"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38"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33"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40"/>
              <w:jc w:val="right"/>
            </w:pPr>
            <w:r>
              <w:rPr>
                <w:rStyle w:val="5pt0pt"/>
              </w:rPr>
              <w:t>367</w:t>
            </w:r>
          </w:p>
        </w:tc>
        <w:tc>
          <w:tcPr>
            <w:tcW w:w="116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140"/>
              <w:jc w:val="right"/>
            </w:pPr>
            <w:r>
              <w:rPr>
                <w:rStyle w:val="5pt0pt"/>
              </w:rPr>
              <w:t>(367)</w:t>
            </w:r>
          </w:p>
        </w:tc>
      </w:tr>
      <w:tr w:rsidR="00F7736D" w:rsidTr="00F7736D">
        <w:trPr>
          <w:trHeight w:hRule="exact" w:val="389"/>
        </w:trPr>
        <w:tc>
          <w:tcPr>
            <w:tcW w:w="2923" w:type="dxa"/>
            <w:vMerge w:val="restart"/>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293" w:lineRule="exact"/>
              <w:ind w:left="80"/>
              <w:jc w:val="left"/>
            </w:pPr>
            <w:r>
              <w:rPr>
                <w:rStyle w:val="5pt0pt"/>
              </w:rPr>
              <w:t>£ том числе Пз* и акции</w:t>
            </w:r>
          </w:p>
        </w:tc>
        <w:tc>
          <w:tcPr>
            <w:tcW w:w="446"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60"/>
              <w:jc w:val="left"/>
            </w:pPr>
            <w:r>
              <w:rPr>
                <w:rStyle w:val="5pt0pt"/>
              </w:rPr>
              <w:t>5302</w:t>
            </w:r>
          </w:p>
        </w:tc>
        <w:tc>
          <w:tcPr>
            <w:tcW w:w="917"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160"/>
              <w:jc w:val="left"/>
            </w:pPr>
            <w:r>
              <w:rPr>
                <w:rStyle w:val="5pt0pt"/>
              </w:rPr>
              <w:t>За 2018 г</w:t>
            </w:r>
          </w:p>
        </w:tc>
        <w:tc>
          <w:tcPr>
            <w:tcW w:w="1075"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40"/>
              <w:jc w:val="right"/>
            </w:pPr>
            <w:r>
              <w:rPr>
                <w:rStyle w:val="5pt0pt"/>
              </w:rPr>
              <w:t>36?</w:t>
            </w:r>
          </w:p>
        </w:tc>
        <w:tc>
          <w:tcPr>
            <w:tcW w:w="1133"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100"/>
              <w:jc w:val="right"/>
            </w:pPr>
            <w:r>
              <w:rPr>
                <w:rStyle w:val="5pt0pt"/>
              </w:rPr>
              <w:t>(367)</w:t>
            </w:r>
          </w:p>
        </w:tc>
        <w:tc>
          <w:tcPr>
            <w:tcW w:w="878"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60"/>
              <w:jc w:val="right"/>
            </w:pPr>
            <w:r>
              <w:rPr>
                <w:rStyle w:val="5pt0pt"/>
              </w:rPr>
              <w:t>(36 7)</w:t>
            </w:r>
          </w:p>
        </w:tc>
        <w:tc>
          <w:tcPr>
            <w:tcW w:w="1138"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40"/>
              <w:jc w:val="right"/>
            </w:pPr>
            <w:r>
              <w:rPr>
                <w:rStyle w:val="5pt0pt"/>
              </w:rPr>
              <w:t>367</w:t>
            </w: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3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62" w:type="dxa"/>
            <w:tcBorders>
              <w:top w:val="single" w:sz="4" w:space="0" w:color="auto"/>
              <w:left w:val="single" w:sz="4" w:space="0" w:color="auto"/>
              <w:right w:val="single" w:sz="4" w:space="0" w:color="auto"/>
            </w:tcBorders>
            <w:shd w:val="clear" w:color="auto" w:fill="FFFFFF"/>
          </w:tcPr>
          <w:p w:rsidR="00F7736D" w:rsidRDefault="00F7736D" w:rsidP="00F7736D">
            <w:pPr>
              <w:framePr w:w="14174" w:h="3038" w:wrap="none" w:vAnchor="page" w:hAnchor="page" w:x="1364" w:y="7068"/>
              <w:rPr>
                <w:sz w:val="10"/>
                <w:szCs w:val="10"/>
              </w:rPr>
            </w:pPr>
          </w:p>
        </w:tc>
      </w:tr>
      <w:tr w:rsidR="00F7736D" w:rsidTr="00F7736D">
        <w:trPr>
          <w:trHeight w:hRule="exact" w:val="192"/>
        </w:trPr>
        <w:tc>
          <w:tcPr>
            <w:tcW w:w="2923" w:type="dxa"/>
            <w:vMerge/>
            <w:tcBorders>
              <w:left w:val="single" w:sz="4" w:space="0" w:color="auto"/>
            </w:tcBorders>
            <w:shd w:val="clear" w:color="auto" w:fill="FFFFFF"/>
          </w:tcPr>
          <w:p w:rsidR="00F7736D" w:rsidRDefault="00F7736D" w:rsidP="00F7736D">
            <w:pPr>
              <w:framePr w:w="14174" w:h="3038" w:wrap="none" w:vAnchor="page" w:hAnchor="page" w:x="1364" w:y="7068"/>
            </w:pPr>
          </w:p>
        </w:tc>
        <w:tc>
          <w:tcPr>
            <w:tcW w:w="446"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60"/>
              <w:jc w:val="left"/>
            </w:pPr>
            <w:r>
              <w:rPr>
                <w:rStyle w:val="5pt0pt"/>
              </w:rPr>
              <w:t>5312</w:t>
            </w:r>
          </w:p>
        </w:tc>
        <w:tc>
          <w:tcPr>
            <w:tcW w:w="917"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160"/>
              <w:jc w:val="left"/>
            </w:pPr>
            <w:r>
              <w:rPr>
                <w:rStyle w:val="5pt0pt"/>
              </w:rPr>
              <w:t>За 2017 г.</w:t>
            </w:r>
          </w:p>
        </w:tc>
        <w:tc>
          <w:tcPr>
            <w:tcW w:w="1075"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40"/>
              <w:jc w:val="right"/>
            </w:pPr>
            <w:r>
              <w:rPr>
                <w:rStyle w:val="5pt0pt"/>
              </w:rPr>
              <w:t>367</w:t>
            </w:r>
          </w:p>
        </w:tc>
        <w:tc>
          <w:tcPr>
            <w:tcW w:w="1133"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100"/>
              <w:jc w:val="right"/>
            </w:pPr>
            <w:r>
              <w:rPr>
                <w:rStyle w:val="5pt0pt"/>
              </w:rPr>
              <w:t>(367)</w:t>
            </w:r>
          </w:p>
        </w:tc>
        <w:tc>
          <w:tcPr>
            <w:tcW w:w="878"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38"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33"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40"/>
              <w:jc w:val="right"/>
            </w:pPr>
            <w:r>
              <w:rPr>
                <w:rStyle w:val="5pt0pt"/>
              </w:rPr>
              <w:t>367</w:t>
            </w:r>
          </w:p>
        </w:tc>
        <w:tc>
          <w:tcPr>
            <w:tcW w:w="116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140"/>
              <w:jc w:val="right"/>
            </w:pPr>
            <w:r>
              <w:rPr>
                <w:rStyle w:val="5pt0pt"/>
              </w:rPr>
              <w:t>(367;</w:t>
            </w:r>
          </w:p>
        </w:tc>
      </w:tr>
      <w:tr w:rsidR="00F7736D" w:rsidTr="00F7736D">
        <w:trPr>
          <w:trHeight w:hRule="exact" w:val="192"/>
        </w:trPr>
        <w:tc>
          <w:tcPr>
            <w:tcW w:w="29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446"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60"/>
              <w:jc w:val="left"/>
            </w:pPr>
            <w:r>
              <w:rPr>
                <w:rStyle w:val="5pt0pt"/>
              </w:rPr>
              <w:t>5305</w:t>
            </w:r>
          </w:p>
        </w:tc>
        <w:tc>
          <w:tcPr>
            <w:tcW w:w="917"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160"/>
              <w:jc w:val="left"/>
            </w:pPr>
            <w:r>
              <w:rPr>
                <w:rStyle w:val="5pt0pt"/>
              </w:rPr>
              <w:t>За 2018 г.</w:t>
            </w:r>
          </w:p>
        </w:tc>
        <w:tc>
          <w:tcPr>
            <w:tcW w:w="1075"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3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878"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38"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3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62" w:type="dxa"/>
            <w:tcBorders>
              <w:top w:val="single" w:sz="4" w:space="0" w:color="auto"/>
              <w:left w:val="single" w:sz="4" w:space="0" w:color="auto"/>
              <w:right w:val="single" w:sz="4" w:space="0" w:color="auto"/>
            </w:tcBorders>
            <w:shd w:val="clear" w:color="auto" w:fill="FFFFFF"/>
          </w:tcPr>
          <w:p w:rsidR="00F7736D" w:rsidRDefault="00F7736D" w:rsidP="00F7736D">
            <w:pPr>
              <w:framePr w:w="14174" w:h="3038" w:wrap="none" w:vAnchor="page" w:hAnchor="page" w:x="1364" w:y="7068"/>
              <w:rPr>
                <w:sz w:val="10"/>
                <w:szCs w:val="10"/>
              </w:rPr>
            </w:pPr>
          </w:p>
        </w:tc>
      </w:tr>
      <w:tr w:rsidR="00F7736D" w:rsidTr="00F7736D">
        <w:trPr>
          <w:trHeight w:hRule="exact" w:val="187"/>
        </w:trPr>
        <w:tc>
          <w:tcPr>
            <w:tcW w:w="29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446"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60"/>
              <w:jc w:val="left"/>
            </w:pPr>
            <w:r>
              <w:rPr>
                <w:rStyle w:val="5pt0pt"/>
              </w:rPr>
              <w:t>5315</w:t>
            </w:r>
          </w:p>
        </w:tc>
        <w:tc>
          <w:tcPr>
            <w:tcW w:w="917"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160"/>
              <w:jc w:val="left"/>
            </w:pPr>
            <w:r>
              <w:rPr>
                <w:rStyle w:val="5pt0pt"/>
              </w:rPr>
              <w:t>За 2017 г</w:t>
            </w:r>
          </w:p>
        </w:tc>
        <w:tc>
          <w:tcPr>
            <w:tcW w:w="1075"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3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878"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260"/>
              <w:jc w:val="left"/>
            </w:pPr>
            <w:r>
              <w:rPr>
                <w:rStyle w:val="5pt0pt"/>
              </w:rPr>
              <w:t>-</w:t>
            </w: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38"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pPr>
            <w:r>
              <w:rPr>
                <w:rStyle w:val="5pt0pt"/>
              </w:rPr>
              <w:t>-</w:t>
            </w:r>
          </w:p>
        </w:tc>
        <w:tc>
          <w:tcPr>
            <w:tcW w:w="1133"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pPr>
            <w:r>
              <w:rPr>
                <w:rStyle w:val="5pt0pt"/>
              </w:rPr>
              <w:t>-</w:t>
            </w:r>
          </w:p>
        </w:tc>
        <w:tc>
          <w:tcPr>
            <w:tcW w:w="1162" w:type="dxa"/>
            <w:tcBorders>
              <w:top w:val="single" w:sz="4" w:space="0" w:color="auto"/>
              <w:left w:val="single" w:sz="4" w:space="0" w:color="auto"/>
              <w:right w:val="single" w:sz="4" w:space="0" w:color="auto"/>
            </w:tcBorders>
            <w:shd w:val="clear" w:color="auto" w:fill="FFFFFF"/>
          </w:tcPr>
          <w:p w:rsidR="00F7736D" w:rsidRDefault="00F7736D" w:rsidP="00F7736D">
            <w:pPr>
              <w:framePr w:w="14174" w:h="3038" w:wrap="none" w:vAnchor="page" w:hAnchor="page" w:x="1364" w:y="7068"/>
              <w:rPr>
                <w:sz w:val="10"/>
                <w:szCs w:val="10"/>
              </w:rPr>
            </w:pPr>
          </w:p>
        </w:tc>
      </w:tr>
      <w:tr w:rsidR="00F7736D" w:rsidTr="00F7736D">
        <w:trPr>
          <w:trHeight w:hRule="exact" w:val="192"/>
        </w:trPr>
        <w:tc>
          <w:tcPr>
            <w:tcW w:w="2923"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pPr>
            <w:r>
              <w:rPr>
                <w:rStyle w:val="5pt0pt"/>
              </w:rPr>
              <w:t>•</w:t>
            </w:r>
          </w:p>
        </w:tc>
        <w:tc>
          <w:tcPr>
            <w:tcW w:w="446"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60"/>
              <w:jc w:val="left"/>
            </w:pPr>
            <w:r>
              <w:rPr>
                <w:rStyle w:val="5pt0pt"/>
              </w:rPr>
              <w:t>5300</w:t>
            </w:r>
          </w:p>
        </w:tc>
        <w:tc>
          <w:tcPr>
            <w:tcW w:w="917"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160"/>
              <w:jc w:val="left"/>
            </w:pPr>
            <w:r>
              <w:rPr>
                <w:rStyle w:val="5pt0pt"/>
              </w:rPr>
              <w:t>За 2018 г</w:t>
            </w:r>
          </w:p>
        </w:tc>
        <w:tc>
          <w:tcPr>
            <w:tcW w:w="1075"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40"/>
              <w:jc w:val="right"/>
            </w:pPr>
            <w:r>
              <w:rPr>
                <w:rStyle w:val="5pt0pt"/>
              </w:rPr>
              <w:t>367</w:t>
            </w:r>
          </w:p>
        </w:tc>
        <w:tc>
          <w:tcPr>
            <w:tcW w:w="1133"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100"/>
              <w:jc w:val="right"/>
            </w:pPr>
            <w:r>
              <w:rPr>
                <w:rStyle w:val="5pt0pt"/>
              </w:rPr>
              <w:t>(367)</w:t>
            </w:r>
          </w:p>
        </w:tc>
        <w:tc>
          <w:tcPr>
            <w:tcW w:w="878"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260"/>
              <w:jc w:val="left"/>
            </w:pPr>
            <w:r>
              <w:rPr>
                <w:rStyle w:val="5pt0pt"/>
              </w:rPr>
              <w:t>•</w:t>
            </w:r>
          </w:p>
        </w:tc>
        <w:tc>
          <w:tcPr>
            <w:tcW w:w="1123"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60"/>
              <w:jc w:val="right"/>
            </w:pPr>
            <w:r>
              <w:rPr>
                <w:rStyle w:val="5pt0pt"/>
              </w:rPr>
              <w:t>(367)</w:t>
            </w:r>
          </w:p>
        </w:tc>
        <w:tc>
          <w:tcPr>
            <w:tcW w:w="1138"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40"/>
              <w:jc w:val="right"/>
            </w:pPr>
            <w:r>
              <w:rPr>
                <w:rStyle w:val="5pt0pt"/>
              </w:rPr>
              <w:t>367</w:t>
            </w: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33" w:type="dxa"/>
            <w:tcBorders>
              <w:top w:val="single" w:sz="4" w:space="0" w:color="auto"/>
              <w:lef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pPr>
            <w:r>
              <w:rPr>
                <w:rStyle w:val="5pt0pt"/>
              </w:rPr>
              <w:t>-</w:t>
            </w:r>
          </w:p>
        </w:tc>
        <w:tc>
          <w:tcPr>
            <w:tcW w:w="1162" w:type="dxa"/>
            <w:tcBorders>
              <w:top w:val="single" w:sz="4" w:space="0" w:color="auto"/>
              <w:left w:val="single" w:sz="4" w:space="0" w:color="auto"/>
              <w:right w:val="single" w:sz="4" w:space="0" w:color="auto"/>
            </w:tcBorders>
            <w:shd w:val="clear" w:color="auto" w:fill="FFFFFF"/>
          </w:tcPr>
          <w:p w:rsidR="00F7736D" w:rsidRDefault="00F7736D" w:rsidP="00F7736D">
            <w:pPr>
              <w:framePr w:w="14174" w:h="3038" w:wrap="none" w:vAnchor="page" w:hAnchor="page" w:x="1364" w:y="7068"/>
              <w:rPr>
                <w:sz w:val="10"/>
                <w:szCs w:val="10"/>
              </w:rPr>
            </w:pPr>
          </w:p>
        </w:tc>
      </w:tr>
      <w:tr w:rsidR="00F7736D" w:rsidTr="00F7736D">
        <w:trPr>
          <w:trHeight w:hRule="exact" w:val="216"/>
        </w:trPr>
        <w:tc>
          <w:tcPr>
            <w:tcW w:w="2923" w:type="dxa"/>
            <w:tcBorders>
              <w:top w:val="single" w:sz="4" w:space="0" w:color="auto"/>
              <w:left w:val="single" w:sz="4" w:space="0" w:color="auto"/>
              <w:bottom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44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60"/>
              <w:jc w:val="left"/>
            </w:pPr>
            <w:r>
              <w:rPr>
                <w:rStyle w:val="5pt0pt"/>
              </w:rPr>
              <w:t>5310</w:t>
            </w:r>
          </w:p>
        </w:tc>
        <w:tc>
          <w:tcPr>
            <w:tcW w:w="917"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160"/>
              <w:jc w:val="left"/>
            </w:pPr>
            <w:r>
              <w:rPr>
                <w:rStyle w:val="5pt0pt"/>
              </w:rPr>
              <w:t>За 2017 г</w:t>
            </w:r>
          </w:p>
        </w:tc>
        <w:tc>
          <w:tcPr>
            <w:tcW w:w="1075"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40"/>
              <w:jc w:val="right"/>
            </w:pPr>
            <w:r>
              <w:rPr>
                <w:rStyle w:val="5pt0pt"/>
              </w:rPr>
              <w:t>367</w:t>
            </w:r>
          </w:p>
        </w:tc>
        <w:tc>
          <w:tcPr>
            <w:tcW w:w="1133"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100"/>
              <w:jc w:val="right"/>
            </w:pPr>
            <w:r>
              <w:rPr>
                <w:rStyle w:val="5pt0pt"/>
              </w:rPr>
              <w:t>(367)</w:t>
            </w:r>
          </w:p>
        </w:tc>
        <w:tc>
          <w:tcPr>
            <w:tcW w:w="878"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left="260"/>
              <w:jc w:val="left"/>
            </w:pPr>
            <w:r>
              <w:rPr>
                <w:rStyle w:val="5pt0pt"/>
              </w:rPr>
              <w:t>-</w:t>
            </w:r>
          </w:p>
        </w:tc>
        <w:tc>
          <w:tcPr>
            <w:tcW w:w="1123" w:type="dxa"/>
            <w:tcBorders>
              <w:top w:val="single" w:sz="4" w:space="0" w:color="auto"/>
              <w:left w:val="single" w:sz="4" w:space="0" w:color="auto"/>
              <w:bottom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38" w:type="dxa"/>
            <w:tcBorders>
              <w:top w:val="single" w:sz="4" w:space="0" w:color="auto"/>
              <w:left w:val="single" w:sz="4" w:space="0" w:color="auto"/>
              <w:bottom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1123" w:type="dxa"/>
            <w:tcBorders>
              <w:top w:val="single" w:sz="4" w:space="0" w:color="auto"/>
              <w:left w:val="single" w:sz="4" w:space="0" w:color="auto"/>
              <w:bottom w:val="single" w:sz="4" w:space="0" w:color="auto"/>
            </w:tcBorders>
            <w:shd w:val="clear" w:color="auto" w:fill="FFFFFF"/>
          </w:tcPr>
          <w:p w:rsidR="00F7736D" w:rsidRDefault="00F7736D" w:rsidP="00F7736D">
            <w:pPr>
              <w:framePr w:w="14174" w:h="3038" w:wrap="none" w:vAnchor="page" w:hAnchor="page" w:x="1364" w:y="7068"/>
              <w:rPr>
                <w:sz w:val="10"/>
                <w:szCs w:val="10"/>
              </w:rPr>
            </w:pPr>
          </w:p>
        </w:tc>
        <w:tc>
          <w:tcPr>
            <w:tcW w:w="2256" w:type="dxa"/>
            <w:gridSpan w:val="2"/>
            <w:tcBorders>
              <w:top w:val="single" w:sz="4" w:space="0" w:color="auto"/>
              <w:left w:val="single" w:sz="4" w:space="0" w:color="auto"/>
              <w:bottom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60"/>
              <w:jc w:val="right"/>
            </w:pPr>
            <w:r>
              <w:rPr>
                <w:rStyle w:val="5pt0pt"/>
              </w:rPr>
              <w:t>| 367</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14174" w:h="3038" w:wrap="none" w:vAnchor="page" w:hAnchor="page" w:x="1364" w:y="7068"/>
              <w:shd w:val="clear" w:color="auto" w:fill="auto"/>
              <w:spacing w:after="0" w:line="100" w:lineRule="exact"/>
              <w:ind w:right="140"/>
              <w:jc w:val="right"/>
            </w:pPr>
            <w:r>
              <w:rPr>
                <w:rStyle w:val="5pt0pt"/>
              </w:rPr>
              <w:t>(367)</w:t>
            </w:r>
          </w:p>
        </w:tc>
      </w:tr>
    </w:tbl>
    <w:p w:rsidR="00F7736D" w:rsidRDefault="00F7736D" w:rsidP="00F7736D">
      <w:pPr>
        <w:framePr w:wrap="none" w:vAnchor="page" w:hAnchor="page" w:x="1297" w:y="10856"/>
        <w:widowControl w:val="0"/>
        <w:numPr>
          <w:ilvl w:val="0"/>
          <w:numId w:val="19"/>
        </w:numPr>
        <w:tabs>
          <w:tab w:val="left" w:pos="2784"/>
        </w:tabs>
        <w:spacing w:after="0" w:line="100" w:lineRule="exact"/>
        <w:ind w:left="2520"/>
      </w:pPr>
      <w:r>
        <w:rPr>
          <w:color w:val="000000"/>
        </w:rPr>
        <w:t>Иное использование финансовых вложений</w:t>
      </w:r>
    </w:p>
    <w:tbl>
      <w:tblPr>
        <w:tblOverlap w:val="never"/>
        <w:tblW w:w="0" w:type="auto"/>
        <w:tblLayout w:type="fixed"/>
        <w:tblCellMar>
          <w:left w:w="10" w:type="dxa"/>
          <w:right w:w="10" w:type="dxa"/>
        </w:tblCellMar>
        <w:tblLook w:val="04A0"/>
      </w:tblPr>
      <w:tblGrid>
        <w:gridCol w:w="2914"/>
        <w:gridCol w:w="451"/>
        <w:gridCol w:w="1776"/>
        <w:gridCol w:w="1786"/>
        <w:gridCol w:w="1829"/>
      </w:tblGrid>
      <w:tr w:rsidR="00F7736D" w:rsidTr="00F7736D">
        <w:trPr>
          <w:trHeight w:hRule="exact" w:val="451"/>
        </w:trPr>
        <w:tc>
          <w:tcPr>
            <w:tcW w:w="2914" w:type="dxa"/>
            <w:tcBorders>
              <w:top w:val="single" w:sz="4" w:space="0" w:color="auto"/>
              <w:left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00" w:lineRule="exact"/>
            </w:pPr>
            <w:r>
              <w:rPr>
                <w:rStyle w:val="5pt0pt"/>
              </w:rPr>
              <w:t>Наименование показателя</w:t>
            </w:r>
          </w:p>
        </w:tc>
        <w:tc>
          <w:tcPr>
            <w:tcW w:w="451" w:type="dxa"/>
            <w:tcBorders>
              <w:top w:val="single" w:sz="4" w:space="0" w:color="auto"/>
              <w:left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00" w:lineRule="exact"/>
              <w:ind w:left="80"/>
              <w:jc w:val="left"/>
            </w:pPr>
            <w:r>
              <w:rPr>
                <w:rStyle w:val="5pt0pt"/>
              </w:rPr>
              <w:t>Код</w:t>
            </w:r>
          </w:p>
        </w:tc>
        <w:tc>
          <w:tcPr>
            <w:tcW w:w="1776" w:type="dxa"/>
            <w:tcBorders>
              <w:top w:val="single" w:sz="4" w:space="0" w:color="auto"/>
              <w:left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44" w:lineRule="exact"/>
            </w:pPr>
            <w:r>
              <w:rPr>
                <w:rStyle w:val="5pt0pt"/>
              </w:rPr>
              <w:t>На</w:t>
            </w:r>
          </w:p>
          <w:p w:rsidR="00F7736D" w:rsidRDefault="00F7736D" w:rsidP="00F7736D">
            <w:pPr>
              <w:pStyle w:val="61"/>
              <w:framePr w:w="8755" w:h="1469" w:wrap="none" w:vAnchor="page" w:hAnchor="page" w:x="1302" w:y="11192"/>
              <w:shd w:val="clear" w:color="auto" w:fill="auto"/>
              <w:spacing w:after="0" w:line="144" w:lineRule="exact"/>
              <w:ind w:left="640"/>
              <w:jc w:val="left"/>
            </w:pPr>
            <w:r>
              <w:rPr>
                <w:rStyle w:val="5pt0pt"/>
              </w:rPr>
              <w:t>31 Декабря 2018 г.</w:t>
            </w:r>
          </w:p>
        </w:tc>
        <w:tc>
          <w:tcPr>
            <w:tcW w:w="1786" w:type="dxa"/>
            <w:tcBorders>
              <w:top w:val="single" w:sz="4" w:space="0" w:color="auto"/>
              <w:left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44" w:lineRule="exact"/>
            </w:pPr>
            <w:r>
              <w:rPr>
                <w:rStyle w:val="5pt0pt"/>
              </w:rPr>
              <w:t>На</w:t>
            </w:r>
          </w:p>
          <w:p w:rsidR="00F7736D" w:rsidRDefault="00F7736D" w:rsidP="00F7736D">
            <w:pPr>
              <w:pStyle w:val="61"/>
              <w:framePr w:w="8755" w:h="1469" w:wrap="none" w:vAnchor="page" w:hAnchor="page" w:x="1302" w:y="11192"/>
              <w:shd w:val="clear" w:color="auto" w:fill="auto"/>
              <w:spacing w:after="0" w:line="144" w:lineRule="exact"/>
              <w:ind w:left="620"/>
              <w:jc w:val="left"/>
            </w:pPr>
            <w:r>
              <w:rPr>
                <w:rStyle w:val="5pt0pt"/>
              </w:rPr>
              <w:t>31 Декабря 2017 г.</w:t>
            </w:r>
          </w:p>
        </w:tc>
        <w:tc>
          <w:tcPr>
            <w:tcW w:w="1829"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44" w:lineRule="exact"/>
            </w:pPr>
            <w:r>
              <w:rPr>
                <w:rStyle w:val="5pt0pt"/>
              </w:rPr>
              <w:t>На</w:t>
            </w:r>
          </w:p>
          <w:p w:rsidR="00F7736D" w:rsidRDefault="00F7736D" w:rsidP="00F7736D">
            <w:pPr>
              <w:pStyle w:val="61"/>
              <w:framePr w:w="8755" w:h="1469" w:wrap="none" w:vAnchor="page" w:hAnchor="page" w:x="1302" w:y="11192"/>
              <w:shd w:val="clear" w:color="auto" w:fill="auto"/>
              <w:spacing w:after="0" w:line="144" w:lineRule="exact"/>
              <w:ind w:left="640"/>
              <w:jc w:val="left"/>
            </w:pPr>
            <w:r>
              <w:rPr>
                <w:rStyle w:val="5pt0pt"/>
              </w:rPr>
              <w:t>31 Декабря 2016 г.</w:t>
            </w:r>
          </w:p>
        </w:tc>
      </w:tr>
      <w:tr w:rsidR="00F7736D" w:rsidTr="00F7736D">
        <w:trPr>
          <w:trHeight w:hRule="exact" w:val="326"/>
        </w:trPr>
        <w:tc>
          <w:tcPr>
            <w:tcW w:w="2914" w:type="dxa"/>
            <w:tcBorders>
              <w:top w:val="single" w:sz="4" w:space="0" w:color="auto"/>
              <w:left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63" w:lineRule="exact"/>
              <w:ind w:left="60"/>
              <w:jc w:val="left"/>
            </w:pPr>
            <w:r>
              <w:rPr>
                <w:rStyle w:val="5pt0pt"/>
              </w:rPr>
              <w:t>Финансовые вложения, находящиеся в залоге - всего</w:t>
            </w:r>
          </w:p>
        </w:tc>
        <w:tc>
          <w:tcPr>
            <w:tcW w:w="451" w:type="dxa"/>
            <w:tcBorders>
              <w:top w:val="single" w:sz="4" w:space="0" w:color="auto"/>
              <w:left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00" w:lineRule="exact"/>
              <w:ind w:left="80"/>
              <w:jc w:val="left"/>
            </w:pPr>
            <w:r>
              <w:rPr>
                <w:rStyle w:val="5pt0pt"/>
              </w:rPr>
              <w:t>5320</w:t>
            </w:r>
          </w:p>
        </w:tc>
        <w:tc>
          <w:tcPr>
            <w:tcW w:w="1776" w:type="dxa"/>
            <w:tcBorders>
              <w:top w:val="single" w:sz="4" w:space="0" w:color="auto"/>
              <w:left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00" w:lineRule="exact"/>
              <w:ind w:left="1220"/>
              <w:jc w:val="left"/>
            </w:pPr>
            <w:r>
              <w:rPr>
                <w:rStyle w:val="5pt0pt"/>
              </w:rPr>
              <w:t>*</w:t>
            </w:r>
          </w:p>
        </w:tc>
        <w:tc>
          <w:tcPr>
            <w:tcW w:w="1786" w:type="dxa"/>
            <w:tcBorders>
              <w:top w:val="single" w:sz="4" w:space="0" w:color="auto"/>
              <w:left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00" w:lineRule="exact"/>
              <w:ind w:left="1200"/>
              <w:jc w:val="left"/>
            </w:pPr>
            <w:r>
              <w:rPr>
                <w:rStyle w:val="5pt0pt"/>
              </w:rPr>
              <w:t>-</w:t>
            </w:r>
          </w:p>
        </w:tc>
        <w:tc>
          <w:tcPr>
            <w:tcW w:w="1829"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00" w:lineRule="exact"/>
              <w:ind w:left="1200"/>
              <w:jc w:val="left"/>
            </w:pPr>
            <w:r>
              <w:rPr>
                <w:rStyle w:val="5pt0pt"/>
              </w:rPr>
              <w:t>-</w:t>
            </w:r>
          </w:p>
        </w:tc>
      </w:tr>
      <w:tr w:rsidR="00F7736D" w:rsidTr="00F7736D">
        <w:trPr>
          <w:trHeight w:hRule="exact" w:val="336"/>
        </w:trPr>
        <w:tc>
          <w:tcPr>
            <w:tcW w:w="2914" w:type="dxa"/>
            <w:tcBorders>
              <w:top w:val="single" w:sz="4" w:space="0" w:color="auto"/>
              <w:left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68" w:lineRule="exact"/>
              <w:ind w:left="60"/>
              <w:jc w:val="left"/>
            </w:pPr>
            <w:r>
              <w:rPr>
                <w:rStyle w:val="5pt0pt"/>
              </w:rPr>
              <w:t>Финансовые вложения, переданные третьим лицам (кроме продажи) - всего</w:t>
            </w:r>
          </w:p>
        </w:tc>
        <w:tc>
          <w:tcPr>
            <w:tcW w:w="451" w:type="dxa"/>
            <w:tcBorders>
              <w:top w:val="single" w:sz="4" w:space="0" w:color="auto"/>
              <w:left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00" w:lineRule="exact"/>
              <w:ind w:left="80"/>
              <w:jc w:val="left"/>
            </w:pPr>
            <w:r>
              <w:rPr>
                <w:rStyle w:val="5pt0pt"/>
              </w:rPr>
              <w:t>5325</w:t>
            </w:r>
          </w:p>
        </w:tc>
        <w:tc>
          <w:tcPr>
            <w:tcW w:w="1776" w:type="dxa"/>
            <w:tcBorders>
              <w:top w:val="single" w:sz="4" w:space="0" w:color="auto"/>
              <w:left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00" w:lineRule="exact"/>
              <w:ind w:left="1220"/>
              <w:jc w:val="left"/>
            </w:pPr>
            <w:r>
              <w:rPr>
                <w:rStyle w:val="5pt0pt"/>
              </w:rPr>
              <w:t>-</w:t>
            </w:r>
          </w:p>
        </w:tc>
        <w:tc>
          <w:tcPr>
            <w:tcW w:w="1786" w:type="dxa"/>
            <w:tcBorders>
              <w:top w:val="single" w:sz="4" w:space="0" w:color="auto"/>
              <w:left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00" w:lineRule="exact"/>
              <w:ind w:left="1200"/>
              <w:jc w:val="left"/>
            </w:pPr>
            <w:r>
              <w:rPr>
                <w:rStyle w:val="5pt0pt"/>
              </w:rPr>
              <w:t>-</w:t>
            </w:r>
          </w:p>
        </w:tc>
        <w:tc>
          <w:tcPr>
            <w:tcW w:w="1829"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00" w:lineRule="exact"/>
              <w:ind w:left="1200"/>
              <w:jc w:val="left"/>
            </w:pPr>
            <w:r>
              <w:rPr>
                <w:rStyle w:val="5pt0pt"/>
              </w:rPr>
              <w:t>-</w:t>
            </w:r>
          </w:p>
        </w:tc>
      </w:tr>
      <w:tr w:rsidR="00F7736D" w:rsidTr="00F7736D">
        <w:trPr>
          <w:trHeight w:hRule="exact" w:val="355"/>
        </w:trPr>
        <w:tc>
          <w:tcPr>
            <w:tcW w:w="291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63" w:lineRule="exact"/>
              <w:ind w:left="60"/>
              <w:jc w:val="left"/>
            </w:pPr>
            <w:r>
              <w:rPr>
                <w:rStyle w:val="5pt0pt"/>
              </w:rPr>
              <w:t>Иное использование финансовых вложений</w:t>
            </w:r>
          </w:p>
        </w:tc>
        <w:tc>
          <w:tcPr>
            <w:tcW w:w="451"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00" w:lineRule="exact"/>
              <w:ind w:left="80"/>
              <w:jc w:val="left"/>
            </w:pPr>
            <w:r>
              <w:rPr>
                <w:rStyle w:val="5pt0pt"/>
              </w:rPr>
              <w:t>5329</w:t>
            </w:r>
          </w:p>
        </w:tc>
        <w:tc>
          <w:tcPr>
            <w:tcW w:w="1776" w:type="dxa"/>
            <w:tcBorders>
              <w:top w:val="single" w:sz="4" w:space="0" w:color="auto"/>
              <w:left w:val="single" w:sz="4" w:space="0" w:color="auto"/>
              <w:bottom w:val="single" w:sz="4" w:space="0" w:color="auto"/>
            </w:tcBorders>
            <w:shd w:val="clear" w:color="auto" w:fill="FFFFFF"/>
          </w:tcPr>
          <w:p w:rsidR="00F7736D" w:rsidRDefault="00F7736D" w:rsidP="00F7736D">
            <w:pPr>
              <w:framePr w:w="8755" w:h="1469" w:wrap="none" w:vAnchor="page" w:hAnchor="page" w:x="1302" w:y="11192"/>
              <w:rPr>
                <w:sz w:val="10"/>
                <w:szCs w:val="10"/>
              </w:rPr>
            </w:pPr>
          </w:p>
        </w:tc>
        <w:tc>
          <w:tcPr>
            <w:tcW w:w="178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00" w:lineRule="exact"/>
              <w:ind w:left="1200"/>
              <w:jc w:val="left"/>
            </w:pPr>
            <w:r>
              <w:rPr>
                <w:rStyle w:val="5pt0pt"/>
              </w:rPr>
              <w:t>-</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8755" w:h="1469" w:wrap="none" w:vAnchor="page" w:hAnchor="page" w:x="1302" w:y="11192"/>
              <w:shd w:val="clear" w:color="auto" w:fill="auto"/>
              <w:spacing w:after="0" w:line="100" w:lineRule="exact"/>
              <w:ind w:left="1200"/>
              <w:jc w:val="left"/>
            </w:pPr>
            <w:r>
              <w:rPr>
                <w:rStyle w:val="5pt0pt"/>
              </w:rPr>
              <w:t>-</w:t>
            </w:r>
          </w:p>
        </w:tc>
      </w:tr>
    </w:tbl>
    <w:p w:rsidR="00F7736D" w:rsidRDefault="00F7736D" w:rsidP="00F7736D">
      <w:pPr>
        <w:rPr>
          <w:sz w:val="2"/>
          <w:szCs w:val="2"/>
        </w:rPr>
        <w:sectPr w:rsidR="00F7736D">
          <w:pgSz w:w="16838" w:h="23810"/>
          <w:pgMar w:top="0" w:right="0" w:bottom="0" w:left="0" w:header="0" w:footer="3" w:gutter="0"/>
          <w:cols w:space="720"/>
          <w:noEndnote/>
          <w:docGrid w:linePitch="360"/>
        </w:sectPr>
      </w:pPr>
    </w:p>
    <w:p w:rsidR="00F7736D" w:rsidRDefault="00F7736D" w:rsidP="00F7736D">
      <w:pPr>
        <w:pStyle w:val="afb"/>
        <w:framePr w:w="2592" w:h="433" w:hRule="exact" w:wrap="none" w:vAnchor="page" w:hAnchor="page" w:x="7472" w:y="7052"/>
        <w:shd w:val="clear" w:color="auto" w:fill="auto"/>
        <w:spacing w:line="187" w:lineRule="exact"/>
      </w:pPr>
      <w:r>
        <w:rPr>
          <w:color w:val="000000"/>
        </w:rPr>
        <w:lastRenderedPageBreak/>
        <w:t>4 Запасы</w:t>
      </w:r>
    </w:p>
    <w:p w:rsidR="00F7736D" w:rsidRDefault="00F7736D" w:rsidP="00F7736D">
      <w:pPr>
        <w:pStyle w:val="afb"/>
        <w:framePr w:w="2592" w:h="433" w:hRule="exact" w:wrap="none" w:vAnchor="page" w:hAnchor="page" w:x="7472" w:y="7052"/>
        <w:shd w:val="clear" w:color="auto" w:fill="auto"/>
        <w:spacing w:line="187" w:lineRule="exact"/>
      </w:pPr>
      <w:r>
        <w:rPr>
          <w:color w:val="000000"/>
        </w:rPr>
        <w:t>4 1 Наличие и движение запасов</w:t>
      </w:r>
    </w:p>
    <w:tbl>
      <w:tblPr>
        <w:tblOverlap w:val="never"/>
        <w:tblW w:w="0" w:type="auto"/>
        <w:tblLayout w:type="fixed"/>
        <w:tblCellMar>
          <w:left w:w="10" w:type="dxa"/>
          <w:right w:w="10" w:type="dxa"/>
        </w:tblCellMar>
        <w:tblLook w:val="04A0"/>
      </w:tblPr>
      <w:tblGrid>
        <w:gridCol w:w="2928"/>
        <w:gridCol w:w="442"/>
        <w:gridCol w:w="902"/>
        <w:gridCol w:w="1099"/>
        <w:gridCol w:w="1109"/>
        <w:gridCol w:w="902"/>
        <w:gridCol w:w="1128"/>
        <w:gridCol w:w="1114"/>
        <w:gridCol w:w="1133"/>
        <w:gridCol w:w="1133"/>
        <w:gridCol w:w="1152"/>
        <w:gridCol w:w="1147"/>
      </w:tblGrid>
      <w:tr w:rsidR="00F7736D" w:rsidTr="00F7736D">
        <w:trPr>
          <w:trHeight w:hRule="exact" w:val="221"/>
        </w:trPr>
        <w:tc>
          <w:tcPr>
            <w:tcW w:w="2928" w:type="dxa"/>
            <w:vMerge w:val="restart"/>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pPr>
            <w:r>
              <w:rPr>
                <w:rStyle w:val="5pt0pt"/>
              </w:rPr>
              <w:t>Наименование показателя</w:t>
            </w:r>
          </w:p>
        </w:tc>
        <w:tc>
          <w:tcPr>
            <w:tcW w:w="442" w:type="dxa"/>
            <w:vMerge w:val="restart"/>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left="60"/>
              <w:jc w:val="left"/>
            </w:pPr>
            <w:r>
              <w:rPr>
                <w:rStyle w:val="5pt0pt"/>
              </w:rPr>
              <w:t>Код</w:t>
            </w:r>
          </w:p>
        </w:tc>
        <w:tc>
          <w:tcPr>
            <w:tcW w:w="902" w:type="dxa"/>
            <w:vMerge w:val="restart"/>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pPr>
            <w:r>
              <w:rPr>
                <w:rStyle w:val="5pt0pt"/>
              </w:rPr>
              <w:t>Период</w:t>
            </w:r>
          </w:p>
        </w:tc>
        <w:tc>
          <w:tcPr>
            <w:tcW w:w="2208" w:type="dxa"/>
            <w:gridSpan w:val="2"/>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pPr>
            <w:r>
              <w:rPr>
                <w:rStyle w:val="5pt0pt"/>
              </w:rPr>
              <w:t>На начало года</w:t>
            </w:r>
          </w:p>
        </w:tc>
        <w:tc>
          <w:tcPr>
            <w:tcW w:w="5410" w:type="dxa"/>
            <w:gridSpan w:val="5"/>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pPr>
            <w:r>
              <w:rPr>
                <w:rStyle w:val="5pt0pt"/>
              </w:rPr>
              <w:t>Изменения за период</w:t>
            </w:r>
          </w:p>
        </w:tc>
        <w:tc>
          <w:tcPr>
            <w:tcW w:w="2299" w:type="dxa"/>
            <w:gridSpan w:val="2"/>
            <w:tcBorders>
              <w:top w:val="single" w:sz="4" w:space="0" w:color="auto"/>
              <w:left w:val="single" w:sz="4" w:space="0" w:color="auto"/>
              <w:righ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pPr>
            <w:r>
              <w:rPr>
                <w:rStyle w:val="5pt0pt"/>
              </w:rPr>
              <w:t>На конец периода</w:t>
            </w:r>
          </w:p>
        </w:tc>
      </w:tr>
      <w:tr w:rsidR="00F7736D" w:rsidTr="00F7736D">
        <w:trPr>
          <w:trHeight w:hRule="exact" w:val="192"/>
        </w:trPr>
        <w:tc>
          <w:tcPr>
            <w:tcW w:w="2928" w:type="dxa"/>
            <w:vMerge/>
            <w:tcBorders>
              <w:left w:val="single" w:sz="4" w:space="0" w:color="auto"/>
            </w:tcBorders>
            <w:shd w:val="clear" w:color="auto" w:fill="FFFFFF"/>
          </w:tcPr>
          <w:p w:rsidR="00F7736D" w:rsidRDefault="00F7736D" w:rsidP="00F7736D">
            <w:pPr>
              <w:framePr w:w="14189" w:h="2290" w:wrap="none" w:vAnchor="page" w:hAnchor="page" w:x="1707" w:y="7582"/>
            </w:pPr>
          </w:p>
        </w:tc>
        <w:tc>
          <w:tcPr>
            <w:tcW w:w="442" w:type="dxa"/>
            <w:vMerge/>
            <w:tcBorders>
              <w:left w:val="single" w:sz="4" w:space="0" w:color="auto"/>
            </w:tcBorders>
            <w:shd w:val="clear" w:color="auto" w:fill="FFFFFF"/>
          </w:tcPr>
          <w:p w:rsidR="00F7736D" w:rsidRDefault="00F7736D" w:rsidP="00F7736D">
            <w:pPr>
              <w:framePr w:w="14189" w:h="2290" w:wrap="none" w:vAnchor="page" w:hAnchor="page" w:x="1707" w:y="7582"/>
            </w:pPr>
          </w:p>
        </w:tc>
        <w:tc>
          <w:tcPr>
            <w:tcW w:w="902" w:type="dxa"/>
            <w:vMerge/>
            <w:tcBorders>
              <w:left w:val="single" w:sz="4" w:space="0" w:color="auto"/>
            </w:tcBorders>
            <w:shd w:val="clear" w:color="auto" w:fill="FFFFFF"/>
          </w:tcPr>
          <w:p w:rsidR="00F7736D" w:rsidRDefault="00F7736D" w:rsidP="00F7736D">
            <w:pPr>
              <w:framePr w:w="14189" w:h="2290" w:wrap="none" w:vAnchor="page" w:hAnchor="page" w:x="1707" w:y="7582"/>
            </w:pPr>
          </w:p>
        </w:tc>
        <w:tc>
          <w:tcPr>
            <w:tcW w:w="1099" w:type="dxa"/>
            <w:vMerge w:val="restart"/>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80"/>
              <w:jc w:val="right"/>
            </w:pPr>
            <w:r>
              <w:rPr>
                <w:rStyle w:val="5pt0pt"/>
              </w:rPr>
              <w:t>Себестоимость</w:t>
            </w:r>
          </w:p>
        </w:tc>
        <w:tc>
          <w:tcPr>
            <w:tcW w:w="1109" w:type="dxa"/>
            <w:vMerge w:val="restart"/>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25" w:lineRule="exact"/>
            </w:pPr>
            <w:r>
              <w:rPr>
                <w:rStyle w:val="5pt0pt"/>
              </w:rPr>
              <w:t>Зе личин г резерва</w:t>
            </w:r>
          </w:p>
          <w:p w:rsidR="00F7736D" w:rsidRDefault="00F7736D" w:rsidP="00F7736D">
            <w:pPr>
              <w:pStyle w:val="61"/>
              <w:framePr w:w="14189" w:h="2290" w:wrap="none" w:vAnchor="page" w:hAnchor="page" w:x="1707" w:y="7582"/>
              <w:shd w:val="clear" w:color="auto" w:fill="auto"/>
              <w:spacing w:after="0" w:line="125" w:lineRule="exact"/>
            </w:pPr>
            <w:r>
              <w:rPr>
                <w:rStyle w:val="4pt0pt"/>
              </w:rPr>
              <w:t>ПОД СпИЖСнИ*</w:t>
            </w:r>
          </w:p>
          <w:p w:rsidR="00F7736D" w:rsidRDefault="00F7736D" w:rsidP="00F7736D">
            <w:pPr>
              <w:pStyle w:val="61"/>
              <w:framePr w:w="14189" w:h="2290" w:wrap="none" w:vAnchor="page" w:hAnchor="page" w:x="1707" w:y="7582"/>
              <w:shd w:val="clear" w:color="auto" w:fill="auto"/>
              <w:spacing w:after="0" w:line="125" w:lineRule="exact"/>
            </w:pPr>
            <w:r>
              <w:rPr>
                <w:rStyle w:val="5pt0pt"/>
              </w:rPr>
              <w:t>стоимости</w:t>
            </w:r>
          </w:p>
        </w:tc>
        <w:tc>
          <w:tcPr>
            <w:tcW w:w="902" w:type="dxa"/>
            <w:vMerge w:val="restart"/>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25" w:lineRule="exact"/>
            </w:pPr>
            <w:r>
              <w:rPr>
                <w:rStyle w:val="5pt0pt"/>
                <w:lang w:val="en-US"/>
              </w:rPr>
              <w:t xml:space="preserve">iTocryn </w:t>
            </w:r>
            <w:r>
              <w:rPr>
                <w:rStyle w:val="5pt0pt"/>
              </w:rPr>
              <w:t>пения</w:t>
            </w:r>
          </w:p>
          <w:p w:rsidR="00F7736D" w:rsidRDefault="00F7736D" w:rsidP="00F7736D">
            <w:pPr>
              <w:pStyle w:val="61"/>
              <w:framePr w:w="14189" w:h="2290" w:wrap="none" w:vAnchor="page" w:hAnchor="page" w:x="1707" w:y="7582"/>
              <w:shd w:val="clear" w:color="auto" w:fill="auto"/>
              <w:spacing w:after="0" w:line="125" w:lineRule="exact"/>
            </w:pPr>
            <w:r>
              <w:rPr>
                <w:rStyle w:val="5pt0pt"/>
              </w:rPr>
              <w:t>и</w:t>
            </w:r>
          </w:p>
          <w:p w:rsidR="00F7736D" w:rsidRDefault="00F7736D" w:rsidP="00F7736D">
            <w:pPr>
              <w:pStyle w:val="61"/>
              <w:framePr w:w="14189" w:h="2290" w:wrap="none" w:vAnchor="page" w:hAnchor="page" w:x="1707" w:y="7582"/>
              <w:shd w:val="clear" w:color="auto" w:fill="auto"/>
              <w:spacing w:after="0" w:line="125" w:lineRule="exact"/>
            </w:pPr>
            <w:r>
              <w:rPr>
                <w:rStyle w:val="5pt0pt"/>
              </w:rPr>
              <w:t>затраты</w:t>
            </w:r>
          </w:p>
        </w:tc>
        <w:tc>
          <w:tcPr>
            <w:tcW w:w="2242" w:type="dxa"/>
            <w:gridSpan w:val="2"/>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pPr>
            <w:r>
              <w:rPr>
                <w:rStyle w:val="5pt0pt"/>
              </w:rPr>
              <w:t>Выбыло</w:t>
            </w:r>
          </w:p>
        </w:tc>
        <w:tc>
          <w:tcPr>
            <w:tcW w:w="1133" w:type="dxa"/>
            <w:vMerge w:val="restart"/>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25" w:lineRule="exact"/>
            </w:pPr>
            <w:r>
              <w:rPr>
                <w:rStyle w:val="5pt0pt"/>
              </w:rPr>
              <w:t>Уб:»т&lt;сь</w:t>
            </w:r>
          </w:p>
          <w:p w:rsidR="00F7736D" w:rsidRDefault="00F7736D" w:rsidP="00F7736D">
            <w:pPr>
              <w:pStyle w:val="61"/>
              <w:framePr w:w="14189" w:h="2290" w:wrap="none" w:vAnchor="page" w:hAnchor="page" w:x="1707" w:y="7582"/>
              <w:shd w:val="clear" w:color="auto" w:fill="auto"/>
              <w:spacing w:after="0" w:line="125" w:lineRule="exact"/>
            </w:pPr>
            <w:r>
              <w:rPr>
                <w:rStyle w:val="5pt0pt"/>
              </w:rPr>
              <w:t>от</w:t>
            </w:r>
          </w:p>
          <w:p w:rsidR="00F7736D" w:rsidRDefault="00F7736D" w:rsidP="00F7736D">
            <w:pPr>
              <w:pStyle w:val="61"/>
              <w:framePr w:w="14189" w:h="2290" w:wrap="none" w:vAnchor="page" w:hAnchor="page" w:x="1707" w:y="7582"/>
              <w:shd w:val="clear" w:color="auto" w:fill="auto"/>
              <w:spacing w:after="0" w:line="125" w:lineRule="exact"/>
            </w:pPr>
            <w:r>
              <w:rPr>
                <w:rStyle w:val="5pt0pt"/>
              </w:rPr>
              <w:t>сьихе^ия</w:t>
            </w:r>
          </w:p>
          <w:p w:rsidR="00F7736D" w:rsidRDefault="00F7736D" w:rsidP="00F7736D">
            <w:pPr>
              <w:pStyle w:val="61"/>
              <w:framePr w:w="14189" w:h="2290" w:wrap="none" w:vAnchor="page" w:hAnchor="page" w:x="1707" w:y="7582"/>
              <w:shd w:val="clear" w:color="auto" w:fill="auto"/>
              <w:spacing w:after="0" w:line="125" w:lineRule="exact"/>
            </w:pPr>
            <w:r>
              <w:rPr>
                <w:rStyle w:val="5pt0pt"/>
              </w:rPr>
              <w:t>стоимости</w:t>
            </w:r>
          </w:p>
        </w:tc>
        <w:tc>
          <w:tcPr>
            <w:tcW w:w="1133" w:type="dxa"/>
            <w:vMerge w:val="restart"/>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25" w:lineRule="exact"/>
              <w:jc w:val="both"/>
            </w:pPr>
            <w:r w:rsidRPr="006D4D93">
              <w:rPr>
                <w:rStyle w:val="5pt0pt"/>
              </w:rPr>
              <w:t>06</w:t>
            </w:r>
            <w:r>
              <w:rPr>
                <w:rStyle w:val="5pt0pt"/>
                <w:lang w:val="en-US"/>
              </w:rPr>
              <w:t>opoi</w:t>
            </w:r>
            <w:r w:rsidRPr="006D4D93">
              <w:rPr>
                <w:rStyle w:val="5pt0pt"/>
              </w:rPr>
              <w:t xml:space="preserve"> </w:t>
            </w:r>
            <w:r>
              <w:rPr>
                <w:rStyle w:val="5pt0pt"/>
              </w:rPr>
              <w:t>запасов между их группами</w:t>
            </w:r>
          </w:p>
          <w:p w:rsidR="00F7736D" w:rsidRDefault="00F7736D" w:rsidP="00F7736D">
            <w:pPr>
              <w:pStyle w:val="61"/>
              <w:framePr w:w="14189" w:h="2290" w:wrap="none" w:vAnchor="page" w:hAnchor="page" w:x="1707" w:y="7582"/>
              <w:shd w:val="clear" w:color="auto" w:fill="auto"/>
              <w:spacing w:after="0" w:line="100" w:lineRule="exact"/>
            </w:pPr>
            <w:r>
              <w:rPr>
                <w:rStyle w:val="5pt0pt"/>
              </w:rPr>
              <w:t>(видами)</w:t>
            </w:r>
          </w:p>
        </w:tc>
        <w:tc>
          <w:tcPr>
            <w:tcW w:w="1152" w:type="dxa"/>
            <w:vMerge w:val="restart"/>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60"/>
              <w:jc w:val="right"/>
            </w:pPr>
            <w:r>
              <w:rPr>
                <w:rStyle w:val="5pt0pt"/>
              </w:rPr>
              <w:t>Себестоимость</w:t>
            </w:r>
          </w:p>
        </w:tc>
        <w:tc>
          <w:tcPr>
            <w:tcW w:w="1147" w:type="dxa"/>
            <w:vMerge w:val="restart"/>
            <w:tcBorders>
              <w:top w:val="single" w:sz="4" w:space="0" w:color="auto"/>
              <w:left w:val="single" w:sz="4" w:space="0" w:color="auto"/>
              <w:righ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25" w:lineRule="exact"/>
              <w:ind w:left="240" w:hanging="180"/>
              <w:jc w:val="left"/>
            </w:pPr>
            <w:r>
              <w:rPr>
                <w:rStyle w:val="5pt0pt"/>
              </w:rPr>
              <w:t>Величина резерва под снижение стоимости</w:t>
            </w:r>
          </w:p>
        </w:tc>
      </w:tr>
      <w:tr w:rsidR="00F7736D" w:rsidTr="00F7736D">
        <w:trPr>
          <w:trHeight w:hRule="exact" w:val="898"/>
        </w:trPr>
        <w:tc>
          <w:tcPr>
            <w:tcW w:w="2928" w:type="dxa"/>
            <w:vMerge/>
            <w:tcBorders>
              <w:left w:val="single" w:sz="4" w:space="0" w:color="auto"/>
            </w:tcBorders>
            <w:shd w:val="clear" w:color="auto" w:fill="FFFFFF"/>
          </w:tcPr>
          <w:p w:rsidR="00F7736D" w:rsidRDefault="00F7736D" w:rsidP="00F7736D">
            <w:pPr>
              <w:framePr w:w="14189" w:h="2290" w:wrap="none" w:vAnchor="page" w:hAnchor="page" w:x="1707" w:y="7582"/>
            </w:pPr>
          </w:p>
        </w:tc>
        <w:tc>
          <w:tcPr>
            <w:tcW w:w="442" w:type="dxa"/>
            <w:vMerge/>
            <w:tcBorders>
              <w:left w:val="single" w:sz="4" w:space="0" w:color="auto"/>
            </w:tcBorders>
            <w:shd w:val="clear" w:color="auto" w:fill="FFFFFF"/>
          </w:tcPr>
          <w:p w:rsidR="00F7736D" w:rsidRDefault="00F7736D" w:rsidP="00F7736D">
            <w:pPr>
              <w:framePr w:w="14189" w:h="2290" w:wrap="none" w:vAnchor="page" w:hAnchor="page" w:x="1707" w:y="7582"/>
            </w:pPr>
          </w:p>
        </w:tc>
        <w:tc>
          <w:tcPr>
            <w:tcW w:w="902" w:type="dxa"/>
            <w:vMerge/>
            <w:tcBorders>
              <w:left w:val="single" w:sz="4" w:space="0" w:color="auto"/>
            </w:tcBorders>
            <w:shd w:val="clear" w:color="auto" w:fill="FFFFFF"/>
          </w:tcPr>
          <w:p w:rsidR="00F7736D" w:rsidRDefault="00F7736D" w:rsidP="00F7736D">
            <w:pPr>
              <w:framePr w:w="14189" w:h="2290" w:wrap="none" w:vAnchor="page" w:hAnchor="page" w:x="1707" w:y="7582"/>
            </w:pPr>
          </w:p>
        </w:tc>
        <w:tc>
          <w:tcPr>
            <w:tcW w:w="1099" w:type="dxa"/>
            <w:vMerge/>
            <w:tcBorders>
              <w:left w:val="single" w:sz="4" w:space="0" w:color="auto"/>
            </w:tcBorders>
            <w:shd w:val="clear" w:color="auto" w:fill="FFFFFF"/>
          </w:tcPr>
          <w:p w:rsidR="00F7736D" w:rsidRDefault="00F7736D" w:rsidP="00F7736D">
            <w:pPr>
              <w:framePr w:w="14189" w:h="2290" w:wrap="none" w:vAnchor="page" w:hAnchor="page" w:x="1707" w:y="7582"/>
            </w:pPr>
          </w:p>
        </w:tc>
        <w:tc>
          <w:tcPr>
            <w:tcW w:w="1109" w:type="dxa"/>
            <w:vMerge/>
            <w:tcBorders>
              <w:left w:val="single" w:sz="4" w:space="0" w:color="auto"/>
            </w:tcBorders>
            <w:shd w:val="clear" w:color="auto" w:fill="FFFFFF"/>
          </w:tcPr>
          <w:p w:rsidR="00F7736D" w:rsidRDefault="00F7736D" w:rsidP="00F7736D">
            <w:pPr>
              <w:framePr w:w="14189" w:h="2290" w:wrap="none" w:vAnchor="page" w:hAnchor="page" w:x="1707" w:y="7582"/>
            </w:pPr>
          </w:p>
        </w:tc>
        <w:tc>
          <w:tcPr>
            <w:tcW w:w="902" w:type="dxa"/>
            <w:vMerge/>
            <w:tcBorders>
              <w:left w:val="single" w:sz="4" w:space="0" w:color="auto"/>
            </w:tcBorders>
            <w:shd w:val="clear" w:color="auto" w:fill="FFFFFF"/>
          </w:tcPr>
          <w:p w:rsidR="00F7736D" w:rsidRDefault="00F7736D" w:rsidP="00F7736D">
            <w:pPr>
              <w:framePr w:w="14189" w:h="2290" w:wrap="none" w:vAnchor="page" w:hAnchor="page" w:x="1707" w:y="7582"/>
            </w:pPr>
          </w:p>
        </w:tc>
        <w:tc>
          <w:tcPr>
            <w:tcW w:w="1128"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80"/>
              <w:jc w:val="right"/>
            </w:pPr>
            <w:r>
              <w:rPr>
                <w:rStyle w:val="5pt0pt"/>
              </w:rPr>
              <w:t>Себестоимости</w:t>
            </w:r>
          </w:p>
        </w:tc>
        <w:tc>
          <w:tcPr>
            <w:tcW w:w="1114"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25" w:lineRule="exact"/>
            </w:pPr>
            <w:r>
              <w:rPr>
                <w:rStyle w:val="5pt0pt"/>
              </w:rPr>
              <w:t>Резерв</w:t>
            </w:r>
          </w:p>
          <w:p w:rsidR="00F7736D" w:rsidRDefault="00F7736D" w:rsidP="00F7736D">
            <w:pPr>
              <w:pStyle w:val="61"/>
              <w:framePr w:w="14189" w:h="2290" w:wrap="none" w:vAnchor="page" w:hAnchor="page" w:x="1707" w:y="7582"/>
              <w:shd w:val="clear" w:color="auto" w:fill="auto"/>
              <w:spacing w:after="0" w:line="125" w:lineRule="exact"/>
            </w:pPr>
            <w:r>
              <w:rPr>
                <w:rStyle w:val="5pt0pt"/>
              </w:rPr>
              <w:t>под</w:t>
            </w:r>
          </w:p>
          <w:p w:rsidR="00F7736D" w:rsidRDefault="00F7736D" w:rsidP="00F7736D">
            <w:pPr>
              <w:pStyle w:val="61"/>
              <w:framePr w:w="14189" w:h="2290" w:wrap="none" w:vAnchor="page" w:hAnchor="page" w:x="1707" w:y="7582"/>
              <w:shd w:val="clear" w:color="auto" w:fill="auto"/>
              <w:spacing w:after="0" w:line="125" w:lineRule="exact"/>
            </w:pPr>
            <w:r>
              <w:rPr>
                <w:rStyle w:val="5pt0pt"/>
              </w:rPr>
              <w:t>Снижений</w:t>
            </w:r>
          </w:p>
          <w:p w:rsidR="00F7736D" w:rsidRDefault="00F7736D" w:rsidP="00F7736D">
            <w:pPr>
              <w:pStyle w:val="61"/>
              <w:framePr w:w="14189" w:h="2290" w:wrap="none" w:vAnchor="page" w:hAnchor="page" w:x="1707" w:y="7582"/>
              <w:shd w:val="clear" w:color="auto" w:fill="auto"/>
              <w:spacing w:after="0" w:line="125" w:lineRule="exact"/>
            </w:pPr>
            <w:r>
              <w:rPr>
                <w:rStyle w:val="5pt0pt"/>
              </w:rPr>
              <w:t>стоимости</w:t>
            </w:r>
          </w:p>
        </w:tc>
        <w:tc>
          <w:tcPr>
            <w:tcW w:w="1133" w:type="dxa"/>
            <w:vMerge/>
            <w:tcBorders>
              <w:left w:val="single" w:sz="4" w:space="0" w:color="auto"/>
            </w:tcBorders>
            <w:shd w:val="clear" w:color="auto" w:fill="FFFFFF"/>
          </w:tcPr>
          <w:p w:rsidR="00F7736D" w:rsidRDefault="00F7736D" w:rsidP="00F7736D">
            <w:pPr>
              <w:framePr w:w="14189" w:h="2290" w:wrap="none" w:vAnchor="page" w:hAnchor="page" w:x="1707" w:y="7582"/>
            </w:pPr>
          </w:p>
        </w:tc>
        <w:tc>
          <w:tcPr>
            <w:tcW w:w="1133" w:type="dxa"/>
            <w:vMerge/>
            <w:tcBorders>
              <w:left w:val="single" w:sz="4" w:space="0" w:color="auto"/>
            </w:tcBorders>
            <w:shd w:val="clear" w:color="auto" w:fill="FFFFFF"/>
          </w:tcPr>
          <w:p w:rsidR="00F7736D" w:rsidRDefault="00F7736D" w:rsidP="00F7736D">
            <w:pPr>
              <w:framePr w:w="14189" w:h="2290" w:wrap="none" w:vAnchor="page" w:hAnchor="page" w:x="1707" w:y="7582"/>
            </w:pPr>
          </w:p>
        </w:tc>
        <w:tc>
          <w:tcPr>
            <w:tcW w:w="1152" w:type="dxa"/>
            <w:vMerge/>
            <w:tcBorders>
              <w:left w:val="single" w:sz="4" w:space="0" w:color="auto"/>
            </w:tcBorders>
            <w:shd w:val="clear" w:color="auto" w:fill="FFFFFF"/>
          </w:tcPr>
          <w:p w:rsidR="00F7736D" w:rsidRDefault="00F7736D" w:rsidP="00F7736D">
            <w:pPr>
              <w:framePr w:w="14189" w:h="2290" w:wrap="none" w:vAnchor="page" w:hAnchor="page" w:x="1707" w:y="7582"/>
            </w:pPr>
          </w:p>
        </w:tc>
        <w:tc>
          <w:tcPr>
            <w:tcW w:w="1147" w:type="dxa"/>
            <w:vMerge/>
            <w:tcBorders>
              <w:left w:val="single" w:sz="4" w:space="0" w:color="auto"/>
              <w:right w:val="single" w:sz="4" w:space="0" w:color="auto"/>
            </w:tcBorders>
            <w:shd w:val="clear" w:color="auto" w:fill="FFFFFF"/>
          </w:tcPr>
          <w:p w:rsidR="00F7736D" w:rsidRDefault="00F7736D" w:rsidP="00F7736D">
            <w:pPr>
              <w:framePr w:w="14189" w:h="2290" w:wrap="none" w:vAnchor="page" w:hAnchor="page" w:x="1707" w:y="7582"/>
            </w:pPr>
          </w:p>
        </w:tc>
      </w:tr>
      <w:tr w:rsidR="00F7736D" w:rsidTr="00F7736D">
        <w:trPr>
          <w:trHeight w:hRule="exact" w:val="182"/>
        </w:trPr>
        <w:tc>
          <w:tcPr>
            <w:tcW w:w="2928" w:type="dxa"/>
            <w:vMerge w:val="restart"/>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left="40"/>
              <w:jc w:val="left"/>
            </w:pPr>
            <w:r>
              <w:rPr>
                <w:rStyle w:val="5pt0pt"/>
              </w:rPr>
              <w:t>Запасы всего</w:t>
            </w:r>
          </w:p>
        </w:tc>
        <w:tc>
          <w:tcPr>
            <w:tcW w:w="442"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left="60"/>
              <w:jc w:val="left"/>
            </w:pPr>
            <w:r>
              <w:rPr>
                <w:rStyle w:val="5pt0pt"/>
              </w:rPr>
              <w:t>5400</w:t>
            </w:r>
          </w:p>
        </w:tc>
        <w:tc>
          <w:tcPr>
            <w:tcW w:w="902"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left="160"/>
              <w:jc w:val="left"/>
            </w:pPr>
            <w:r>
              <w:rPr>
                <w:rStyle w:val="5pt0pt"/>
              </w:rPr>
              <w:t>За 2018 г</w:t>
            </w:r>
          </w:p>
        </w:tc>
        <w:tc>
          <w:tcPr>
            <w:tcW w:w="1099"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80"/>
              <w:jc w:val="right"/>
            </w:pPr>
            <w:r>
              <w:rPr>
                <w:rStyle w:val="5pt0pt"/>
              </w:rPr>
              <w:t>3</w:t>
            </w:r>
          </w:p>
        </w:tc>
        <w:tc>
          <w:tcPr>
            <w:tcW w:w="1109" w:type="dxa"/>
            <w:tcBorders>
              <w:top w:val="single" w:sz="4" w:space="0" w:color="auto"/>
              <w:left w:val="single" w:sz="4" w:space="0" w:color="auto"/>
            </w:tcBorders>
            <w:shd w:val="clear" w:color="auto" w:fill="FFFFFF"/>
          </w:tcPr>
          <w:p w:rsidR="00F7736D" w:rsidRDefault="00F7736D" w:rsidP="00F7736D">
            <w:pPr>
              <w:framePr w:w="14189" w:h="2290" w:wrap="none" w:vAnchor="page" w:hAnchor="page" w:x="1707" w:y="7582"/>
              <w:rPr>
                <w:sz w:val="10"/>
                <w:szCs w:val="10"/>
              </w:rPr>
            </w:pPr>
          </w:p>
        </w:tc>
        <w:tc>
          <w:tcPr>
            <w:tcW w:w="902"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60"/>
              <w:jc w:val="right"/>
            </w:pPr>
            <w:r>
              <w:rPr>
                <w:rStyle w:val="5pt0pt"/>
              </w:rPr>
              <w:t>322</w:t>
            </w:r>
          </w:p>
        </w:tc>
        <w:tc>
          <w:tcPr>
            <w:tcW w:w="1128"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80"/>
              <w:jc w:val="right"/>
            </w:pPr>
            <w:r>
              <w:rPr>
                <w:rStyle w:val="5pt0pt"/>
              </w:rPr>
              <w:t>&lt;322)</w:t>
            </w:r>
          </w:p>
        </w:tc>
        <w:tc>
          <w:tcPr>
            <w:tcW w:w="1114" w:type="dxa"/>
            <w:tcBorders>
              <w:top w:val="single" w:sz="4" w:space="0" w:color="auto"/>
              <w:left w:val="single" w:sz="4" w:space="0" w:color="auto"/>
            </w:tcBorders>
            <w:shd w:val="clear" w:color="auto" w:fill="FFFFFF"/>
          </w:tcPr>
          <w:p w:rsidR="00F7736D" w:rsidRDefault="00F7736D" w:rsidP="00F7736D">
            <w:pPr>
              <w:framePr w:w="14189" w:h="2290" w:wrap="none" w:vAnchor="page" w:hAnchor="page" w:x="1707" w:y="7582"/>
              <w:rPr>
                <w:sz w:val="10"/>
                <w:szCs w:val="10"/>
              </w:rPr>
            </w:pPr>
          </w:p>
        </w:tc>
        <w:tc>
          <w:tcPr>
            <w:tcW w:w="1133" w:type="dxa"/>
            <w:tcBorders>
              <w:top w:val="single" w:sz="4" w:space="0" w:color="auto"/>
              <w:left w:val="single" w:sz="4" w:space="0" w:color="auto"/>
            </w:tcBorders>
            <w:shd w:val="clear" w:color="auto" w:fill="FFFFFF"/>
          </w:tcPr>
          <w:p w:rsidR="00F7736D" w:rsidRDefault="00F7736D" w:rsidP="00F7736D">
            <w:pPr>
              <w:framePr w:w="14189" w:h="2290" w:wrap="none" w:vAnchor="page" w:hAnchor="page" w:x="1707" w:y="7582"/>
              <w:rPr>
                <w:sz w:val="10"/>
                <w:szCs w:val="10"/>
              </w:rPr>
            </w:pPr>
          </w:p>
        </w:tc>
        <w:tc>
          <w:tcPr>
            <w:tcW w:w="1133"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pPr>
            <w:r>
              <w:rPr>
                <w:rStyle w:val="5pt0pt"/>
              </w:rPr>
              <w:t>X</w:t>
            </w:r>
          </w:p>
        </w:tc>
        <w:tc>
          <w:tcPr>
            <w:tcW w:w="1152"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60"/>
              <w:jc w:val="right"/>
            </w:pPr>
            <w:r>
              <w:rPr>
                <w:rStyle w:val="5pt0pt"/>
              </w:rPr>
              <w:t>3</w:t>
            </w:r>
          </w:p>
        </w:tc>
        <w:tc>
          <w:tcPr>
            <w:tcW w:w="1147" w:type="dxa"/>
            <w:tcBorders>
              <w:top w:val="single" w:sz="4" w:space="0" w:color="auto"/>
              <w:left w:val="single" w:sz="4" w:space="0" w:color="auto"/>
              <w:right w:val="single" w:sz="4" w:space="0" w:color="auto"/>
            </w:tcBorders>
            <w:shd w:val="clear" w:color="auto" w:fill="FFFFFF"/>
          </w:tcPr>
          <w:p w:rsidR="00F7736D" w:rsidRDefault="00F7736D" w:rsidP="00F7736D">
            <w:pPr>
              <w:framePr w:w="14189" w:h="2290" w:wrap="none" w:vAnchor="page" w:hAnchor="page" w:x="1707" w:y="7582"/>
              <w:rPr>
                <w:sz w:val="10"/>
                <w:szCs w:val="10"/>
              </w:rPr>
            </w:pPr>
          </w:p>
        </w:tc>
      </w:tr>
      <w:tr w:rsidR="00F7736D" w:rsidTr="00F7736D">
        <w:trPr>
          <w:trHeight w:hRule="exact" w:val="192"/>
        </w:trPr>
        <w:tc>
          <w:tcPr>
            <w:tcW w:w="2928" w:type="dxa"/>
            <w:vMerge/>
            <w:tcBorders>
              <w:left w:val="single" w:sz="4" w:space="0" w:color="auto"/>
            </w:tcBorders>
            <w:shd w:val="clear" w:color="auto" w:fill="FFFFFF"/>
          </w:tcPr>
          <w:p w:rsidR="00F7736D" w:rsidRDefault="00F7736D" w:rsidP="00F7736D">
            <w:pPr>
              <w:framePr w:w="14189" w:h="2290" w:wrap="none" w:vAnchor="page" w:hAnchor="page" w:x="1707" w:y="7582"/>
            </w:pPr>
          </w:p>
        </w:tc>
        <w:tc>
          <w:tcPr>
            <w:tcW w:w="442"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left="60"/>
              <w:jc w:val="left"/>
            </w:pPr>
            <w:r>
              <w:rPr>
                <w:rStyle w:val="5pt0pt"/>
              </w:rPr>
              <w:t>5420</w:t>
            </w:r>
          </w:p>
        </w:tc>
        <w:tc>
          <w:tcPr>
            <w:tcW w:w="902"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left="160"/>
              <w:jc w:val="left"/>
            </w:pPr>
            <w:r>
              <w:rPr>
                <w:rStyle w:val="5pt0pt"/>
              </w:rPr>
              <w:t>За 2017 г</w:t>
            </w:r>
          </w:p>
        </w:tc>
        <w:tc>
          <w:tcPr>
            <w:tcW w:w="1099"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80"/>
              <w:jc w:val="right"/>
            </w:pPr>
            <w:r>
              <w:rPr>
                <w:rStyle w:val="5pt0pt"/>
              </w:rPr>
              <w:t>6</w:t>
            </w:r>
          </w:p>
        </w:tc>
        <w:tc>
          <w:tcPr>
            <w:tcW w:w="1109" w:type="dxa"/>
            <w:tcBorders>
              <w:top w:val="single" w:sz="4" w:space="0" w:color="auto"/>
              <w:left w:val="single" w:sz="4" w:space="0" w:color="auto"/>
            </w:tcBorders>
            <w:shd w:val="clear" w:color="auto" w:fill="FFFFFF"/>
          </w:tcPr>
          <w:p w:rsidR="00F7736D" w:rsidRDefault="00F7736D" w:rsidP="00F7736D">
            <w:pPr>
              <w:framePr w:w="14189" w:h="2290" w:wrap="none" w:vAnchor="page" w:hAnchor="page" w:x="1707" w:y="7582"/>
              <w:rPr>
                <w:sz w:val="10"/>
                <w:szCs w:val="10"/>
              </w:rPr>
            </w:pPr>
          </w:p>
        </w:tc>
        <w:tc>
          <w:tcPr>
            <w:tcW w:w="902"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60"/>
              <w:jc w:val="right"/>
            </w:pPr>
            <w:r>
              <w:rPr>
                <w:rStyle w:val="5pt0pt"/>
              </w:rPr>
              <w:t>393</w:t>
            </w:r>
          </w:p>
        </w:tc>
        <w:tc>
          <w:tcPr>
            <w:tcW w:w="1128"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80"/>
              <w:jc w:val="right"/>
            </w:pPr>
            <w:r>
              <w:rPr>
                <w:rStyle w:val="5pt0pt"/>
              </w:rPr>
              <w:t>{396)</w:t>
            </w:r>
          </w:p>
        </w:tc>
        <w:tc>
          <w:tcPr>
            <w:tcW w:w="1114" w:type="dxa"/>
            <w:tcBorders>
              <w:top w:val="single" w:sz="4" w:space="0" w:color="auto"/>
              <w:left w:val="single" w:sz="4" w:space="0" w:color="auto"/>
            </w:tcBorders>
            <w:shd w:val="clear" w:color="auto" w:fill="FFFFFF"/>
          </w:tcPr>
          <w:p w:rsidR="00F7736D" w:rsidRDefault="00F7736D" w:rsidP="00F7736D">
            <w:pPr>
              <w:framePr w:w="14189" w:h="2290" w:wrap="none" w:vAnchor="page" w:hAnchor="page" w:x="1707" w:y="7582"/>
              <w:rPr>
                <w:sz w:val="10"/>
                <w:szCs w:val="10"/>
              </w:rPr>
            </w:pPr>
          </w:p>
        </w:tc>
        <w:tc>
          <w:tcPr>
            <w:tcW w:w="1133" w:type="dxa"/>
            <w:tcBorders>
              <w:top w:val="single" w:sz="4" w:space="0" w:color="auto"/>
              <w:left w:val="single" w:sz="4" w:space="0" w:color="auto"/>
            </w:tcBorders>
            <w:shd w:val="clear" w:color="auto" w:fill="FFFFFF"/>
          </w:tcPr>
          <w:p w:rsidR="00F7736D" w:rsidRDefault="00F7736D" w:rsidP="00F7736D">
            <w:pPr>
              <w:framePr w:w="14189" w:h="2290" w:wrap="none" w:vAnchor="page" w:hAnchor="page" w:x="1707" w:y="7582"/>
              <w:rPr>
                <w:sz w:val="10"/>
                <w:szCs w:val="10"/>
              </w:rPr>
            </w:pPr>
          </w:p>
        </w:tc>
        <w:tc>
          <w:tcPr>
            <w:tcW w:w="1133"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pPr>
            <w:r>
              <w:rPr>
                <w:rStyle w:val="5pt0pt"/>
              </w:rPr>
              <w:t>X</w:t>
            </w:r>
          </w:p>
        </w:tc>
        <w:tc>
          <w:tcPr>
            <w:tcW w:w="1152"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60"/>
              <w:jc w:val="right"/>
            </w:pPr>
            <w:r>
              <w:rPr>
                <w:rStyle w:val="5pt0pt"/>
              </w:rPr>
              <w:t>3</w:t>
            </w:r>
          </w:p>
        </w:tc>
        <w:tc>
          <w:tcPr>
            <w:tcW w:w="1147" w:type="dxa"/>
            <w:tcBorders>
              <w:top w:val="single" w:sz="4" w:space="0" w:color="auto"/>
              <w:left w:val="single" w:sz="4" w:space="0" w:color="auto"/>
              <w:right w:val="single" w:sz="4" w:space="0" w:color="auto"/>
            </w:tcBorders>
            <w:shd w:val="clear" w:color="auto" w:fill="FFFFFF"/>
          </w:tcPr>
          <w:p w:rsidR="00F7736D" w:rsidRDefault="00F7736D" w:rsidP="00F7736D">
            <w:pPr>
              <w:framePr w:w="14189" w:h="2290" w:wrap="none" w:vAnchor="page" w:hAnchor="page" w:x="1707" w:y="7582"/>
              <w:rPr>
                <w:sz w:val="10"/>
                <w:szCs w:val="10"/>
              </w:rPr>
            </w:pPr>
          </w:p>
        </w:tc>
      </w:tr>
      <w:tr w:rsidR="00F7736D" w:rsidTr="00F7736D">
        <w:trPr>
          <w:trHeight w:hRule="exact" w:val="384"/>
        </w:trPr>
        <w:tc>
          <w:tcPr>
            <w:tcW w:w="2928"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left="40"/>
              <w:jc w:val="left"/>
            </w:pPr>
            <w:r>
              <w:rPr>
                <w:rStyle w:val="5pt0pt"/>
              </w:rPr>
              <w:t xml:space="preserve">в </w:t>
            </w:r>
            <w:r>
              <w:rPr>
                <w:rStyle w:val="5pt0pt"/>
                <w:vertAlign w:val="superscript"/>
              </w:rPr>
              <w:t>т</w:t>
            </w:r>
            <w:r>
              <w:rPr>
                <w:rStyle w:val="5pt0pt"/>
              </w:rPr>
              <w:t>ом -исле</w:t>
            </w:r>
          </w:p>
        </w:tc>
        <w:tc>
          <w:tcPr>
            <w:tcW w:w="442"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left="60"/>
              <w:jc w:val="left"/>
            </w:pPr>
            <w:r>
              <w:rPr>
                <w:rStyle w:val="5pt0pt"/>
              </w:rPr>
              <w:t>5401</w:t>
            </w:r>
          </w:p>
        </w:tc>
        <w:tc>
          <w:tcPr>
            <w:tcW w:w="902"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left="160"/>
              <w:jc w:val="left"/>
            </w:pPr>
            <w:r>
              <w:rPr>
                <w:rStyle w:val="5pt0pt"/>
              </w:rPr>
              <w:t xml:space="preserve">За 2018 </w:t>
            </w:r>
            <w:r>
              <w:rPr>
                <w:rStyle w:val="5pt0pt"/>
                <w:lang w:val="en-US"/>
              </w:rPr>
              <w:t>f</w:t>
            </w:r>
          </w:p>
        </w:tc>
        <w:tc>
          <w:tcPr>
            <w:tcW w:w="1099"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80"/>
              <w:jc w:val="right"/>
            </w:pPr>
            <w:r>
              <w:rPr>
                <w:rStyle w:val="5pt0pt"/>
              </w:rPr>
              <w:t>3</w:t>
            </w:r>
          </w:p>
        </w:tc>
        <w:tc>
          <w:tcPr>
            <w:tcW w:w="1109" w:type="dxa"/>
            <w:tcBorders>
              <w:top w:val="single" w:sz="4" w:space="0" w:color="auto"/>
              <w:left w:val="single" w:sz="4" w:space="0" w:color="auto"/>
            </w:tcBorders>
            <w:shd w:val="clear" w:color="auto" w:fill="FFFFFF"/>
          </w:tcPr>
          <w:p w:rsidR="00F7736D" w:rsidRDefault="00F7736D" w:rsidP="00F7736D">
            <w:pPr>
              <w:framePr w:w="14189" w:h="2290" w:wrap="none" w:vAnchor="page" w:hAnchor="page" w:x="1707" w:y="7582"/>
              <w:rPr>
                <w:sz w:val="10"/>
                <w:szCs w:val="10"/>
              </w:rPr>
            </w:pPr>
          </w:p>
        </w:tc>
        <w:tc>
          <w:tcPr>
            <w:tcW w:w="902"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60"/>
              <w:jc w:val="right"/>
            </w:pPr>
            <w:r>
              <w:rPr>
                <w:rStyle w:val="5pt0pt"/>
              </w:rPr>
              <w:t>322</w:t>
            </w:r>
          </w:p>
        </w:tc>
        <w:tc>
          <w:tcPr>
            <w:tcW w:w="1128"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80"/>
              <w:jc w:val="right"/>
            </w:pPr>
            <w:r>
              <w:rPr>
                <w:rStyle w:val="5pt0pt"/>
              </w:rPr>
              <w:t>(322)</w:t>
            </w:r>
          </w:p>
        </w:tc>
        <w:tc>
          <w:tcPr>
            <w:tcW w:w="1114" w:type="dxa"/>
            <w:tcBorders>
              <w:top w:val="single" w:sz="4" w:space="0" w:color="auto"/>
              <w:left w:val="single" w:sz="4" w:space="0" w:color="auto"/>
            </w:tcBorders>
            <w:shd w:val="clear" w:color="auto" w:fill="FFFFFF"/>
          </w:tcPr>
          <w:p w:rsidR="00F7736D" w:rsidRDefault="00F7736D" w:rsidP="00F7736D">
            <w:pPr>
              <w:framePr w:w="14189" w:h="2290" w:wrap="none" w:vAnchor="page" w:hAnchor="page" w:x="1707" w:y="7582"/>
              <w:rPr>
                <w:sz w:val="10"/>
                <w:szCs w:val="10"/>
              </w:rPr>
            </w:pPr>
          </w:p>
        </w:tc>
        <w:tc>
          <w:tcPr>
            <w:tcW w:w="1133" w:type="dxa"/>
            <w:tcBorders>
              <w:top w:val="single" w:sz="4" w:space="0" w:color="auto"/>
              <w:left w:val="single" w:sz="4" w:space="0" w:color="auto"/>
            </w:tcBorders>
            <w:shd w:val="clear" w:color="auto" w:fill="FFFFFF"/>
          </w:tcPr>
          <w:p w:rsidR="00F7736D" w:rsidRDefault="00F7736D" w:rsidP="00F7736D">
            <w:pPr>
              <w:framePr w:w="14189" w:h="2290" w:wrap="none" w:vAnchor="page" w:hAnchor="page" w:x="1707" w:y="7582"/>
              <w:rPr>
                <w:sz w:val="10"/>
                <w:szCs w:val="10"/>
              </w:rPr>
            </w:pPr>
          </w:p>
        </w:tc>
        <w:tc>
          <w:tcPr>
            <w:tcW w:w="1133" w:type="dxa"/>
            <w:tcBorders>
              <w:top w:val="single" w:sz="4" w:space="0" w:color="auto"/>
              <w:left w:val="single" w:sz="4" w:space="0" w:color="auto"/>
            </w:tcBorders>
            <w:shd w:val="clear" w:color="auto" w:fill="FFFFFF"/>
          </w:tcPr>
          <w:p w:rsidR="00F7736D" w:rsidRDefault="00F7736D" w:rsidP="00F7736D">
            <w:pPr>
              <w:framePr w:w="14189" w:h="2290" w:wrap="none" w:vAnchor="page" w:hAnchor="page" w:x="1707" w:y="7582"/>
              <w:rPr>
                <w:sz w:val="10"/>
                <w:szCs w:val="10"/>
              </w:rPr>
            </w:pPr>
          </w:p>
        </w:tc>
        <w:tc>
          <w:tcPr>
            <w:tcW w:w="1152" w:type="dxa"/>
            <w:tcBorders>
              <w:top w:val="single" w:sz="4" w:space="0" w:color="auto"/>
              <w:left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60"/>
              <w:jc w:val="right"/>
            </w:pPr>
            <w:r>
              <w:rPr>
                <w:rStyle w:val="5pt0pt"/>
              </w:rPr>
              <w:t>3</w:t>
            </w:r>
          </w:p>
        </w:tc>
        <w:tc>
          <w:tcPr>
            <w:tcW w:w="1147" w:type="dxa"/>
            <w:tcBorders>
              <w:top w:val="single" w:sz="4" w:space="0" w:color="auto"/>
              <w:left w:val="single" w:sz="4" w:space="0" w:color="auto"/>
              <w:right w:val="single" w:sz="4" w:space="0" w:color="auto"/>
            </w:tcBorders>
            <w:shd w:val="clear" w:color="auto" w:fill="FFFFFF"/>
          </w:tcPr>
          <w:p w:rsidR="00F7736D" w:rsidRDefault="00F7736D" w:rsidP="00F7736D">
            <w:pPr>
              <w:framePr w:w="14189" w:h="2290" w:wrap="none" w:vAnchor="page" w:hAnchor="page" w:x="1707" w:y="7582"/>
              <w:rPr>
                <w:sz w:val="10"/>
                <w:szCs w:val="10"/>
              </w:rPr>
            </w:pPr>
          </w:p>
        </w:tc>
      </w:tr>
      <w:tr w:rsidR="00F7736D" w:rsidTr="00F7736D">
        <w:trPr>
          <w:trHeight w:hRule="exact" w:val="221"/>
        </w:trPr>
        <w:tc>
          <w:tcPr>
            <w:tcW w:w="2928" w:type="dxa"/>
            <w:tcBorders>
              <w:top w:val="single" w:sz="4" w:space="0" w:color="auto"/>
              <w:left w:val="single" w:sz="4" w:space="0" w:color="auto"/>
              <w:bottom w:val="single" w:sz="4" w:space="0" w:color="auto"/>
            </w:tcBorders>
            <w:shd w:val="clear" w:color="auto" w:fill="FFFFFF"/>
          </w:tcPr>
          <w:p w:rsidR="00F7736D" w:rsidRDefault="00F7736D" w:rsidP="00F7736D">
            <w:pPr>
              <w:framePr w:w="14189" w:h="2290" w:wrap="none" w:vAnchor="page" w:hAnchor="page" w:x="1707" w:y="7582"/>
              <w:rPr>
                <w:sz w:val="10"/>
                <w:szCs w:val="10"/>
              </w:rPr>
            </w:pPr>
          </w:p>
        </w:tc>
        <w:tc>
          <w:tcPr>
            <w:tcW w:w="442"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left="60"/>
              <w:jc w:val="left"/>
            </w:pPr>
            <w:r>
              <w:rPr>
                <w:rStyle w:val="5pt0pt"/>
              </w:rPr>
              <w:t>5421</w:t>
            </w:r>
          </w:p>
        </w:tc>
        <w:tc>
          <w:tcPr>
            <w:tcW w:w="902"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left="160"/>
              <w:jc w:val="left"/>
            </w:pPr>
            <w:r>
              <w:rPr>
                <w:rStyle w:val="5pt0pt"/>
              </w:rPr>
              <w:t>За 2017 г</w:t>
            </w:r>
          </w:p>
        </w:tc>
        <w:tc>
          <w:tcPr>
            <w:tcW w:w="1099"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80"/>
              <w:jc w:val="right"/>
            </w:pPr>
            <w:r>
              <w:rPr>
                <w:rStyle w:val="5pt0pt"/>
              </w:rPr>
              <w:t>6</w:t>
            </w:r>
          </w:p>
        </w:tc>
        <w:tc>
          <w:tcPr>
            <w:tcW w:w="1109" w:type="dxa"/>
            <w:tcBorders>
              <w:top w:val="single" w:sz="4" w:space="0" w:color="auto"/>
              <w:left w:val="single" w:sz="4" w:space="0" w:color="auto"/>
              <w:bottom w:val="single" w:sz="4" w:space="0" w:color="auto"/>
            </w:tcBorders>
            <w:shd w:val="clear" w:color="auto" w:fill="FFFFFF"/>
          </w:tcPr>
          <w:p w:rsidR="00F7736D" w:rsidRDefault="00F7736D" w:rsidP="00F7736D">
            <w:pPr>
              <w:framePr w:w="14189" w:h="2290" w:wrap="none" w:vAnchor="page" w:hAnchor="page" w:x="1707" w:y="7582"/>
              <w:rPr>
                <w:sz w:val="10"/>
                <w:szCs w:val="10"/>
              </w:rPr>
            </w:pPr>
          </w:p>
        </w:tc>
        <w:tc>
          <w:tcPr>
            <w:tcW w:w="902"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60"/>
              <w:jc w:val="right"/>
            </w:pPr>
            <w:r>
              <w:rPr>
                <w:rStyle w:val="5pt0pt"/>
              </w:rPr>
              <w:t>393</w:t>
            </w:r>
          </w:p>
        </w:tc>
        <w:tc>
          <w:tcPr>
            <w:tcW w:w="1128"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80"/>
              <w:jc w:val="right"/>
            </w:pPr>
            <w:r>
              <w:rPr>
                <w:rStyle w:val="5pt0pt"/>
              </w:rPr>
              <w:t>(396)</w:t>
            </w:r>
          </w:p>
        </w:tc>
        <w:tc>
          <w:tcPr>
            <w:tcW w:w="1114" w:type="dxa"/>
            <w:tcBorders>
              <w:top w:val="single" w:sz="4" w:space="0" w:color="auto"/>
              <w:left w:val="single" w:sz="4" w:space="0" w:color="auto"/>
              <w:bottom w:val="single" w:sz="4" w:space="0" w:color="auto"/>
            </w:tcBorders>
            <w:shd w:val="clear" w:color="auto" w:fill="FFFFFF"/>
          </w:tcPr>
          <w:p w:rsidR="00F7736D" w:rsidRDefault="00F7736D" w:rsidP="00F7736D">
            <w:pPr>
              <w:framePr w:w="14189" w:h="2290" w:wrap="none" w:vAnchor="page" w:hAnchor="page" w:x="1707" w:y="7582"/>
              <w:rPr>
                <w:sz w:val="10"/>
                <w:szCs w:val="10"/>
              </w:rPr>
            </w:pPr>
          </w:p>
        </w:tc>
        <w:tc>
          <w:tcPr>
            <w:tcW w:w="1133" w:type="dxa"/>
            <w:tcBorders>
              <w:top w:val="single" w:sz="4" w:space="0" w:color="auto"/>
              <w:left w:val="single" w:sz="4" w:space="0" w:color="auto"/>
              <w:bottom w:val="single" w:sz="4" w:space="0" w:color="auto"/>
            </w:tcBorders>
            <w:shd w:val="clear" w:color="auto" w:fill="FFFFFF"/>
          </w:tcPr>
          <w:p w:rsidR="00F7736D" w:rsidRDefault="00F7736D" w:rsidP="00F7736D">
            <w:pPr>
              <w:framePr w:w="14189" w:h="2290" w:wrap="none" w:vAnchor="page" w:hAnchor="page" w:x="1707" w:y="7582"/>
              <w:rPr>
                <w:sz w:val="10"/>
                <w:szCs w:val="10"/>
              </w:rPr>
            </w:pPr>
          </w:p>
        </w:tc>
        <w:tc>
          <w:tcPr>
            <w:tcW w:w="1133" w:type="dxa"/>
            <w:tcBorders>
              <w:top w:val="single" w:sz="4" w:space="0" w:color="auto"/>
              <w:left w:val="single" w:sz="4" w:space="0" w:color="auto"/>
              <w:bottom w:val="single" w:sz="4" w:space="0" w:color="auto"/>
            </w:tcBorders>
            <w:shd w:val="clear" w:color="auto" w:fill="FFFFFF"/>
          </w:tcPr>
          <w:p w:rsidR="00F7736D" w:rsidRDefault="00F7736D" w:rsidP="00F7736D">
            <w:pPr>
              <w:framePr w:w="14189" w:h="2290" w:wrap="none" w:vAnchor="page" w:hAnchor="page" w:x="1707" w:y="7582"/>
              <w:rPr>
                <w:sz w:val="10"/>
                <w:szCs w:val="10"/>
              </w:rPr>
            </w:pPr>
          </w:p>
        </w:tc>
        <w:tc>
          <w:tcPr>
            <w:tcW w:w="1152"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4189" w:h="2290" w:wrap="none" w:vAnchor="page" w:hAnchor="page" w:x="1707" w:y="7582"/>
              <w:shd w:val="clear" w:color="auto" w:fill="auto"/>
              <w:spacing w:after="0" w:line="100" w:lineRule="exact"/>
              <w:ind w:right="60"/>
              <w:jc w:val="right"/>
            </w:pPr>
            <w:r>
              <w:rPr>
                <w:rStyle w:val="5pt0pt"/>
              </w:rPr>
              <w:t>3</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framePr w:w="14189" w:h="2290" w:wrap="none" w:vAnchor="page" w:hAnchor="page" w:x="1707" w:y="7582"/>
              <w:rPr>
                <w:sz w:val="10"/>
                <w:szCs w:val="10"/>
              </w:rPr>
            </w:pPr>
          </w:p>
        </w:tc>
      </w:tr>
    </w:tbl>
    <w:p w:rsidR="00F7736D" w:rsidRDefault="00F7736D" w:rsidP="00F7736D">
      <w:pPr>
        <w:framePr w:wrap="none" w:vAnchor="page" w:hAnchor="page" w:x="1659" w:y="10625"/>
        <w:widowControl w:val="0"/>
        <w:numPr>
          <w:ilvl w:val="0"/>
          <w:numId w:val="20"/>
        </w:numPr>
        <w:tabs>
          <w:tab w:val="left" w:pos="3884"/>
        </w:tabs>
        <w:spacing w:after="0" w:line="130" w:lineRule="exact"/>
        <w:ind w:left="3620"/>
      </w:pPr>
      <w:r>
        <w:rPr>
          <w:color w:val="000000"/>
        </w:rPr>
        <w:t>Запасы в залоге</w:t>
      </w:r>
    </w:p>
    <w:tbl>
      <w:tblPr>
        <w:tblOverlap w:val="never"/>
        <w:tblW w:w="0" w:type="auto"/>
        <w:tblLayout w:type="fixed"/>
        <w:tblCellMar>
          <w:left w:w="10" w:type="dxa"/>
          <w:right w:w="10" w:type="dxa"/>
        </w:tblCellMar>
        <w:tblLook w:val="04A0"/>
      </w:tblPr>
      <w:tblGrid>
        <w:gridCol w:w="2918"/>
        <w:gridCol w:w="451"/>
        <w:gridCol w:w="1766"/>
        <w:gridCol w:w="1786"/>
        <w:gridCol w:w="1838"/>
      </w:tblGrid>
      <w:tr w:rsidR="00F7736D" w:rsidTr="00F7736D">
        <w:trPr>
          <w:trHeight w:hRule="exact" w:val="451"/>
        </w:trPr>
        <w:tc>
          <w:tcPr>
            <w:tcW w:w="2918" w:type="dxa"/>
            <w:tcBorders>
              <w:top w:val="single" w:sz="4" w:space="0" w:color="auto"/>
              <w:left w:val="single" w:sz="4" w:space="0" w:color="auto"/>
            </w:tcBorders>
            <w:shd w:val="clear" w:color="auto" w:fill="FFFFFF"/>
          </w:tcPr>
          <w:p w:rsidR="00F7736D" w:rsidRDefault="00F7736D" w:rsidP="00F7736D">
            <w:pPr>
              <w:pStyle w:val="61"/>
              <w:framePr w:w="8760" w:h="1147" w:wrap="none" w:vAnchor="page" w:hAnchor="page" w:x="1664" w:y="10961"/>
              <w:shd w:val="clear" w:color="auto" w:fill="auto"/>
              <w:spacing w:after="0" w:line="100" w:lineRule="exact"/>
            </w:pPr>
            <w:r>
              <w:rPr>
                <w:rStyle w:val="5pt0pt"/>
              </w:rPr>
              <w:t>Наил^нование показателя</w:t>
            </w:r>
          </w:p>
        </w:tc>
        <w:tc>
          <w:tcPr>
            <w:tcW w:w="451" w:type="dxa"/>
            <w:tcBorders>
              <w:top w:val="single" w:sz="4" w:space="0" w:color="auto"/>
              <w:left w:val="single" w:sz="4" w:space="0" w:color="auto"/>
            </w:tcBorders>
            <w:shd w:val="clear" w:color="auto" w:fill="FFFFFF"/>
          </w:tcPr>
          <w:p w:rsidR="00F7736D" w:rsidRDefault="00F7736D" w:rsidP="00F7736D">
            <w:pPr>
              <w:pStyle w:val="61"/>
              <w:framePr w:w="8760" w:h="1147" w:wrap="none" w:vAnchor="page" w:hAnchor="page" w:x="1664" w:y="10961"/>
              <w:shd w:val="clear" w:color="auto" w:fill="auto"/>
              <w:spacing w:after="0" w:line="100" w:lineRule="exact"/>
              <w:ind w:left="80"/>
              <w:jc w:val="left"/>
            </w:pPr>
            <w:r>
              <w:rPr>
                <w:rStyle w:val="5pt0pt"/>
              </w:rPr>
              <w:t>Код</w:t>
            </w:r>
          </w:p>
        </w:tc>
        <w:tc>
          <w:tcPr>
            <w:tcW w:w="1766" w:type="dxa"/>
            <w:tcBorders>
              <w:top w:val="single" w:sz="4" w:space="0" w:color="auto"/>
              <w:left w:val="single" w:sz="4" w:space="0" w:color="auto"/>
            </w:tcBorders>
            <w:shd w:val="clear" w:color="auto" w:fill="FFFFFF"/>
          </w:tcPr>
          <w:p w:rsidR="00F7736D" w:rsidRDefault="00F7736D" w:rsidP="00F7736D">
            <w:pPr>
              <w:pStyle w:val="61"/>
              <w:framePr w:w="8760" w:h="1147" w:wrap="none" w:vAnchor="page" w:hAnchor="page" w:x="1664" w:y="10961"/>
              <w:shd w:val="clear" w:color="auto" w:fill="auto"/>
              <w:spacing w:after="0" w:line="144" w:lineRule="exact"/>
            </w:pPr>
            <w:r>
              <w:rPr>
                <w:rStyle w:val="5pt0pt"/>
              </w:rPr>
              <w:t>На</w:t>
            </w:r>
          </w:p>
          <w:p w:rsidR="00F7736D" w:rsidRDefault="00F7736D" w:rsidP="00F7736D">
            <w:pPr>
              <w:pStyle w:val="61"/>
              <w:framePr w:w="8760" w:h="1147" w:wrap="none" w:vAnchor="page" w:hAnchor="page" w:x="1664" w:y="10961"/>
              <w:shd w:val="clear" w:color="auto" w:fill="auto"/>
              <w:spacing w:after="0" w:line="144" w:lineRule="exact"/>
              <w:ind w:left="640"/>
              <w:jc w:val="left"/>
            </w:pPr>
            <w:r>
              <w:rPr>
                <w:rStyle w:val="5pt0pt"/>
              </w:rPr>
              <w:t>31 Декабря 2018 г</w:t>
            </w:r>
          </w:p>
        </w:tc>
        <w:tc>
          <w:tcPr>
            <w:tcW w:w="1786" w:type="dxa"/>
            <w:tcBorders>
              <w:top w:val="single" w:sz="4" w:space="0" w:color="auto"/>
              <w:left w:val="single" w:sz="4" w:space="0" w:color="auto"/>
            </w:tcBorders>
            <w:shd w:val="clear" w:color="auto" w:fill="FFFFFF"/>
          </w:tcPr>
          <w:p w:rsidR="00F7736D" w:rsidRDefault="00F7736D" w:rsidP="00F7736D">
            <w:pPr>
              <w:pStyle w:val="61"/>
              <w:framePr w:w="8760" w:h="1147" w:wrap="none" w:vAnchor="page" w:hAnchor="page" w:x="1664" w:y="10961"/>
              <w:shd w:val="clear" w:color="auto" w:fill="auto"/>
              <w:spacing w:after="0" w:line="144" w:lineRule="exact"/>
            </w:pPr>
            <w:r>
              <w:rPr>
                <w:rStyle w:val="5pt0pt"/>
              </w:rPr>
              <w:t>На</w:t>
            </w:r>
          </w:p>
          <w:p w:rsidR="00F7736D" w:rsidRDefault="00F7736D" w:rsidP="00F7736D">
            <w:pPr>
              <w:pStyle w:val="61"/>
              <w:framePr w:w="8760" w:h="1147" w:wrap="none" w:vAnchor="page" w:hAnchor="page" w:x="1664" w:y="10961"/>
              <w:shd w:val="clear" w:color="auto" w:fill="auto"/>
              <w:spacing w:after="0" w:line="144" w:lineRule="exact"/>
              <w:ind w:left="620"/>
              <w:jc w:val="left"/>
            </w:pPr>
            <w:r>
              <w:rPr>
                <w:rStyle w:val="5pt0pt"/>
              </w:rPr>
              <w:t>31 Декабря 2017 г</w:t>
            </w:r>
          </w:p>
        </w:tc>
        <w:tc>
          <w:tcPr>
            <w:tcW w:w="183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8760" w:h="1147" w:wrap="none" w:vAnchor="page" w:hAnchor="page" w:x="1664" w:y="10961"/>
              <w:shd w:val="clear" w:color="auto" w:fill="auto"/>
              <w:spacing w:after="0" w:line="144" w:lineRule="exact"/>
            </w:pPr>
            <w:r>
              <w:rPr>
                <w:rStyle w:val="5pt0pt"/>
              </w:rPr>
              <w:t>На</w:t>
            </w:r>
          </w:p>
          <w:p w:rsidR="00F7736D" w:rsidRDefault="00F7736D" w:rsidP="00F7736D">
            <w:pPr>
              <w:pStyle w:val="61"/>
              <w:framePr w:w="8760" w:h="1147" w:wrap="none" w:vAnchor="page" w:hAnchor="page" w:x="1664" w:y="10961"/>
              <w:shd w:val="clear" w:color="auto" w:fill="auto"/>
              <w:spacing w:after="0" w:line="144" w:lineRule="exact"/>
              <w:ind w:left="640"/>
              <w:jc w:val="left"/>
            </w:pPr>
            <w:r>
              <w:rPr>
                <w:rStyle w:val="5pt0pt"/>
              </w:rPr>
              <w:t>31 Декабря 2016 г</w:t>
            </w:r>
          </w:p>
        </w:tc>
      </w:tr>
      <w:tr w:rsidR="00F7736D" w:rsidTr="00F7736D">
        <w:trPr>
          <w:trHeight w:hRule="exact" w:val="331"/>
        </w:trPr>
        <w:tc>
          <w:tcPr>
            <w:tcW w:w="2918" w:type="dxa"/>
            <w:tcBorders>
              <w:top w:val="single" w:sz="4" w:space="0" w:color="auto"/>
              <w:left w:val="single" w:sz="4" w:space="0" w:color="auto"/>
            </w:tcBorders>
            <w:shd w:val="clear" w:color="auto" w:fill="FFFFFF"/>
          </w:tcPr>
          <w:p w:rsidR="00F7736D" w:rsidRDefault="00F7736D" w:rsidP="00F7736D">
            <w:pPr>
              <w:pStyle w:val="61"/>
              <w:framePr w:w="8760" w:h="1147" w:wrap="none" w:vAnchor="page" w:hAnchor="page" w:x="1664" w:y="10961"/>
              <w:shd w:val="clear" w:color="auto" w:fill="auto"/>
              <w:spacing w:after="0" w:line="168" w:lineRule="exact"/>
              <w:ind w:left="40"/>
              <w:jc w:val="left"/>
            </w:pPr>
            <w:r>
              <w:rPr>
                <w:rStyle w:val="5pt0pt"/>
              </w:rPr>
              <w:t>Запасы, не оплаченные на отчетную дату - всего</w:t>
            </w:r>
          </w:p>
        </w:tc>
        <w:tc>
          <w:tcPr>
            <w:tcW w:w="451" w:type="dxa"/>
            <w:tcBorders>
              <w:top w:val="single" w:sz="4" w:space="0" w:color="auto"/>
              <w:left w:val="single" w:sz="4" w:space="0" w:color="auto"/>
            </w:tcBorders>
            <w:shd w:val="clear" w:color="auto" w:fill="FFFFFF"/>
          </w:tcPr>
          <w:p w:rsidR="00F7736D" w:rsidRDefault="00F7736D" w:rsidP="00F7736D">
            <w:pPr>
              <w:pStyle w:val="61"/>
              <w:framePr w:w="8760" w:h="1147" w:wrap="none" w:vAnchor="page" w:hAnchor="page" w:x="1664" w:y="10961"/>
              <w:shd w:val="clear" w:color="auto" w:fill="auto"/>
              <w:spacing w:after="0" w:line="100" w:lineRule="exact"/>
              <w:ind w:left="80"/>
              <w:jc w:val="left"/>
            </w:pPr>
            <w:r>
              <w:rPr>
                <w:rStyle w:val="5pt0pt"/>
              </w:rPr>
              <w:t>5440</w:t>
            </w:r>
          </w:p>
        </w:tc>
        <w:tc>
          <w:tcPr>
            <w:tcW w:w="1766" w:type="dxa"/>
            <w:tcBorders>
              <w:top w:val="single" w:sz="4" w:space="0" w:color="auto"/>
              <w:left w:val="single" w:sz="4" w:space="0" w:color="auto"/>
            </w:tcBorders>
            <w:shd w:val="clear" w:color="auto" w:fill="FFFFFF"/>
          </w:tcPr>
          <w:p w:rsidR="00F7736D" w:rsidRDefault="00F7736D" w:rsidP="00F7736D">
            <w:pPr>
              <w:pStyle w:val="61"/>
              <w:framePr w:w="8760" w:h="1147" w:wrap="none" w:vAnchor="page" w:hAnchor="page" w:x="1664" w:y="10961"/>
              <w:shd w:val="clear" w:color="auto" w:fill="auto"/>
              <w:spacing w:after="0" w:line="100" w:lineRule="exact"/>
              <w:ind w:left="1200"/>
              <w:jc w:val="left"/>
            </w:pPr>
            <w:r>
              <w:rPr>
                <w:rStyle w:val="5pt0pt"/>
              </w:rPr>
              <w:t>-</w:t>
            </w:r>
          </w:p>
        </w:tc>
        <w:tc>
          <w:tcPr>
            <w:tcW w:w="1786" w:type="dxa"/>
            <w:tcBorders>
              <w:top w:val="single" w:sz="4" w:space="0" w:color="auto"/>
              <w:left w:val="single" w:sz="4" w:space="0" w:color="auto"/>
            </w:tcBorders>
            <w:shd w:val="clear" w:color="auto" w:fill="FFFFFF"/>
          </w:tcPr>
          <w:p w:rsidR="00F7736D" w:rsidRDefault="00F7736D" w:rsidP="00F7736D">
            <w:pPr>
              <w:pStyle w:val="61"/>
              <w:framePr w:w="8760" w:h="1147" w:wrap="none" w:vAnchor="page" w:hAnchor="page" w:x="1664" w:y="10961"/>
              <w:shd w:val="clear" w:color="auto" w:fill="auto"/>
              <w:spacing w:after="0" w:line="100" w:lineRule="exact"/>
              <w:ind w:left="1180"/>
              <w:jc w:val="left"/>
            </w:pPr>
            <w:r>
              <w:rPr>
                <w:rStyle w:val="5pt0pt"/>
              </w:rPr>
              <w:t>♦</w:t>
            </w:r>
          </w:p>
        </w:tc>
        <w:tc>
          <w:tcPr>
            <w:tcW w:w="1838" w:type="dxa"/>
            <w:tcBorders>
              <w:top w:val="single" w:sz="4" w:space="0" w:color="auto"/>
              <w:left w:val="single" w:sz="4" w:space="0" w:color="auto"/>
              <w:right w:val="single" w:sz="4" w:space="0" w:color="auto"/>
            </w:tcBorders>
            <w:shd w:val="clear" w:color="auto" w:fill="FFFFFF"/>
          </w:tcPr>
          <w:p w:rsidR="00F7736D" w:rsidRDefault="00F7736D" w:rsidP="00F7736D">
            <w:pPr>
              <w:framePr w:w="8760" w:h="1147" w:wrap="none" w:vAnchor="page" w:hAnchor="page" w:x="1664" w:y="10961"/>
              <w:rPr>
                <w:sz w:val="10"/>
                <w:szCs w:val="10"/>
              </w:rPr>
            </w:pPr>
          </w:p>
        </w:tc>
      </w:tr>
      <w:tr w:rsidR="00F7736D" w:rsidTr="00F7736D">
        <w:trPr>
          <w:trHeight w:hRule="exact" w:val="365"/>
        </w:trPr>
        <w:tc>
          <w:tcPr>
            <w:tcW w:w="2918"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760" w:h="1147" w:wrap="none" w:vAnchor="page" w:hAnchor="page" w:x="1664" w:y="10961"/>
              <w:shd w:val="clear" w:color="auto" w:fill="auto"/>
              <w:spacing w:after="0" w:line="168" w:lineRule="exact"/>
              <w:ind w:left="40"/>
              <w:jc w:val="left"/>
            </w:pPr>
            <w:r>
              <w:rPr>
                <w:rStyle w:val="5pt0pt"/>
              </w:rPr>
              <w:t>Запасы, находящиеся 8 залоге по договору - всего</w:t>
            </w:r>
          </w:p>
        </w:tc>
        <w:tc>
          <w:tcPr>
            <w:tcW w:w="451"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760" w:h="1147" w:wrap="none" w:vAnchor="page" w:hAnchor="page" w:x="1664" w:y="10961"/>
              <w:shd w:val="clear" w:color="auto" w:fill="auto"/>
              <w:spacing w:after="0" w:line="100" w:lineRule="exact"/>
              <w:ind w:left="80"/>
              <w:jc w:val="left"/>
            </w:pPr>
            <w:r>
              <w:rPr>
                <w:rStyle w:val="5pt0pt"/>
              </w:rPr>
              <w:t>5445</w:t>
            </w:r>
          </w:p>
        </w:tc>
        <w:tc>
          <w:tcPr>
            <w:tcW w:w="1766" w:type="dxa"/>
            <w:tcBorders>
              <w:top w:val="single" w:sz="4" w:space="0" w:color="auto"/>
              <w:left w:val="single" w:sz="4" w:space="0" w:color="auto"/>
              <w:bottom w:val="single" w:sz="4" w:space="0" w:color="auto"/>
            </w:tcBorders>
            <w:shd w:val="clear" w:color="auto" w:fill="FFFFFF"/>
          </w:tcPr>
          <w:p w:rsidR="00F7736D" w:rsidRDefault="00F7736D" w:rsidP="00F7736D">
            <w:pPr>
              <w:framePr w:w="8760" w:h="1147" w:wrap="none" w:vAnchor="page" w:hAnchor="page" w:x="1664" w:y="10961"/>
              <w:rPr>
                <w:sz w:val="10"/>
                <w:szCs w:val="10"/>
              </w:rPr>
            </w:pPr>
          </w:p>
        </w:tc>
        <w:tc>
          <w:tcPr>
            <w:tcW w:w="178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8760" w:h="1147" w:wrap="none" w:vAnchor="page" w:hAnchor="page" w:x="1664" w:y="10961"/>
              <w:shd w:val="clear" w:color="auto" w:fill="auto"/>
              <w:spacing w:after="0" w:line="100" w:lineRule="exact"/>
              <w:ind w:left="1180"/>
              <w:jc w:val="left"/>
            </w:pPr>
            <w:r>
              <w:rPr>
                <w:rStyle w:val="5pt0pt"/>
              </w:rPr>
              <w:t>*</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framePr w:w="8760" w:h="1147" w:wrap="none" w:vAnchor="page" w:hAnchor="page" w:x="1664" w:y="10961"/>
              <w:rPr>
                <w:sz w:val="10"/>
                <w:szCs w:val="10"/>
              </w:rPr>
            </w:pPr>
          </w:p>
        </w:tc>
      </w:tr>
    </w:tbl>
    <w:p w:rsidR="00F7736D" w:rsidRDefault="00F7736D" w:rsidP="00F7736D">
      <w:pPr>
        <w:rPr>
          <w:sz w:val="2"/>
          <w:szCs w:val="2"/>
        </w:rPr>
        <w:sectPr w:rsidR="00F7736D">
          <w:pgSz w:w="16838" w:h="23810"/>
          <w:pgMar w:top="0" w:right="0" w:bottom="0" w:left="0" w:header="0" w:footer="3" w:gutter="0"/>
          <w:cols w:space="720"/>
          <w:noEndnote/>
          <w:docGrid w:linePitch="360"/>
        </w:sectPr>
      </w:pPr>
    </w:p>
    <w:p w:rsidR="00F7736D" w:rsidRDefault="00F7736D" w:rsidP="00F7736D">
      <w:pPr>
        <w:pStyle w:val="afb"/>
        <w:framePr w:w="4008" w:h="376" w:hRule="exact" w:wrap="none" w:vAnchor="page" w:hAnchor="page" w:x="6497" w:y="6396"/>
        <w:shd w:val="clear" w:color="auto" w:fill="auto"/>
      </w:pPr>
      <w:r>
        <w:rPr>
          <w:color w:val="000000"/>
        </w:rPr>
        <w:lastRenderedPageBreak/>
        <w:t>5 Дебиторская и кредиторская задолженность</w:t>
      </w:r>
    </w:p>
    <w:p w:rsidR="00F7736D" w:rsidRDefault="00F7736D" w:rsidP="00F7736D">
      <w:pPr>
        <w:pStyle w:val="afb"/>
        <w:framePr w:w="4008" w:h="376" w:hRule="exact" w:wrap="none" w:vAnchor="page" w:hAnchor="page" w:x="6497" w:y="6396"/>
        <w:shd w:val="clear" w:color="auto" w:fill="auto"/>
      </w:pPr>
      <w:r>
        <w:rPr>
          <w:color w:val="000000"/>
        </w:rPr>
        <w:t>5.1 Наличие и движение дебиторской задолженности</w:t>
      </w:r>
    </w:p>
    <w:tbl>
      <w:tblPr>
        <w:tblOverlap w:val="never"/>
        <w:tblW w:w="0" w:type="auto"/>
        <w:tblLayout w:type="fixed"/>
        <w:tblCellMar>
          <w:left w:w="10" w:type="dxa"/>
          <w:right w:w="10" w:type="dxa"/>
        </w:tblCellMar>
        <w:tblLook w:val="04A0"/>
      </w:tblPr>
      <w:tblGrid>
        <w:gridCol w:w="2822"/>
        <w:gridCol w:w="442"/>
        <w:gridCol w:w="864"/>
        <w:gridCol w:w="1075"/>
        <w:gridCol w:w="1066"/>
        <w:gridCol w:w="854"/>
        <w:gridCol w:w="869"/>
        <w:gridCol w:w="874"/>
        <w:gridCol w:w="859"/>
        <w:gridCol w:w="869"/>
        <w:gridCol w:w="835"/>
        <w:gridCol w:w="1085"/>
        <w:gridCol w:w="1128"/>
      </w:tblGrid>
      <w:tr w:rsidR="00F7736D" w:rsidTr="00F7736D">
        <w:trPr>
          <w:trHeight w:hRule="exact" w:val="211"/>
        </w:trPr>
        <w:tc>
          <w:tcPr>
            <w:tcW w:w="2822" w:type="dxa"/>
            <w:vMerge w:val="restart"/>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pPr>
            <w:r>
              <w:rPr>
                <w:rStyle w:val="5pt0pt"/>
              </w:rPr>
              <w:t>Наименование показателя</w:t>
            </w:r>
          </w:p>
        </w:tc>
        <w:tc>
          <w:tcPr>
            <w:tcW w:w="442" w:type="dxa"/>
            <w:vMerge w:val="restart"/>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60"/>
              <w:jc w:val="left"/>
            </w:pPr>
            <w:r>
              <w:rPr>
                <w:rStyle w:val="5pt0pt"/>
              </w:rPr>
              <w:t>Код</w:t>
            </w:r>
          </w:p>
        </w:tc>
        <w:tc>
          <w:tcPr>
            <w:tcW w:w="864" w:type="dxa"/>
            <w:vMerge w:val="restart"/>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2141" w:type="dxa"/>
            <w:gridSpan w:val="2"/>
            <w:tcBorders>
              <w:top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20"/>
              <w:jc w:val="left"/>
            </w:pPr>
            <w:r>
              <w:rPr>
                <w:rStyle w:val="5pt0pt"/>
                <w:lang w:val="en-US"/>
              </w:rPr>
              <w:t xml:space="preserve">j </w:t>
            </w:r>
            <w:r>
              <w:rPr>
                <w:rStyle w:val="5pt0pt"/>
              </w:rPr>
              <w:t>На начало года</w:t>
            </w:r>
          </w:p>
        </w:tc>
        <w:tc>
          <w:tcPr>
            <w:tcW w:w="5160" w:type="dxa"/>
            <w:gridSpan w:val="6"/>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pPr>
            <w:r>
              <w:rPr>
                <w:rStyle w:val="5pt0pt"/>
              </w:rPr>
              <w:t>Изменения за пеоиод</w:t>
            </w:r>
          </w:p>
        </w:tc>
        <w:tc>
          <w:tcPr>
            <w:tcW w:w="2213" w:type="dxa"/>
            <w:gridSpan w:val="2"/>
            <w:tcBorders>
              <w:top w:val="single" w:sz="4" w:space="0" w:color="auto"/>
              <w:left w:val="single" w:sz="4" w:space="0" w:color="auto"/>
              <w:righ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pPr>
            <w:r>
              <w:rPr>
                <w:rStyle w:val="5pt0pt"/>
              </w:rPr>
              <w:t>На конец периста</w:t>
            </w:r>
          </w:p>
        </w:tc>
      </w:tr>
      <w:tr w:rsidR="00F7736D" w:rsidTr="00F7736D">
        <w:trPr>
          <w:trHeight w:hRule="exact" w:val="187"/>
        </w:trPr>
        <w:tc>
          <w:tcPr>
            <w:tcW w:w="2822" w:type="dxa"/>
            <w:vMerge/>
            <w:tcBorders>
              <w:left w:val="single" w:sz="4" w:space="0" w:color="auto"/>
            </w:tcBorders>
            <w:shd w:val="clear" w:color="auto" w:fill="FFFFFF"/>
          </w:tcPr>
          <w:p w:rsidR="00F7736D" w:rsidRDefault="00F7736D" w:rsidP="00F7736D">
            <w:pPr>
              <w:framePr w:w="13642" w:h="2938" w:wrap="none" w:vAnchor="page" w:hAnchor="page" w:x="1659" w:y="6876"/>
            </w:pPr>
          </w:p>
        </w:tc>
        <w:tc>
          <w:tcPr>
            <w:tcW w:w="442" w:type="dxa"/>
            <w:vMerge/>
            <w:tcBorders>
              <w:left w:val="single" w:sz="4" w:space="0" w:color="auto"/>
            </w:tcBorders>
            <w:shd w:val="clear" w:color="auto" w:fill="FFFFFF"/>
          </w:tcPr>
          <w:p w:rsidR="00F7736D" w:rsidRDefault="00F7736D" w:rsidP="00F7736D">
            <w:pPr>
              <w:framePr w:w="13642" w:h="2938" w:wrap="none" w:vAnchor="page" w:hAnchor="page" w:x="1659" w:y="6876"/>
            </w:pPr>
          </w:p>
        </w:tc>
        <w:tc>
          <w:tcPr>
            <w:tcW w:w="864" w:type="dxa"/>
            <w:vMerge/>
            <w:tcBorders>
              <w:left w:val="single" w:sz="4" w:space="0" w:color="auto"/>
            </w:tcBorders>
            <w:shd w:val="clear" w:color="auto" w:fill="FFFFFF"/>
          </w:tcPr>
          <w:p w:rsidR="00F7736D" w:rsidRDefault="00F7736D" w:rsidP="00F7736D">
            <w:pPr>
              <w:framePr w:w="13642" w:h="2938" w:wrap="none" w:vAnchor="page" w:hAnchor="page" w:x="1659" w:y="6876"/>
            </w:pPr>
          </w:p>
        </w:tc>
        <w:tc>
          <w:tcPr>
            <w:tcW w:w="1075" w:type="dxa"/>
            <w:tcBorders>
              <w:top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40"/>
              <w:jc w:val="left"/>
            </w:pPr>
            <w:r>
              <w:rPr>
                <w:rStyle w:val="5pt0pt"/>
                <w:lang w:val="en-US"/>
              </w:rPr>
              <w:t>t</w:t>
            </w:r>
          </w:p>
        </w:tc>
        <w:tc>
          <w:tcPr>
            <w:tcW w:w="1066" w:type="dxa"/>
            <w:vMerge w:val="restart"/>
            <w:tcBorders>
              <w:top w:val="single" w:sz="4" w:space="0" w:color="auto"/>
              <w:left w:val="single" w:sz="4" w:space="0" w:color="auto"/>
            </w:tcBorders>
            <w:shd w:val="clear" w:color="auto" w:fill="FFFFFF"/>
          </w:tcPr>
          <w:p w:rsidR="00F7736D" w:rsidRPr="006D4D93" w:rsidRDefault="00F7736D" w:rsidP="00F7736D">
            <w:pPr>
              <w:pStyle w:val="61"/>
              <w:framePr w:w="13642" w:h="2938" w:wrap="none" w:vAnchor="page" w:hAnchor="page" w:x="1659" w:y="6876"/>
              <w:shd w:val="clear" w:color="auto" w:fill="auto"/>
              <w:spacing w:after="0" w:line="115" w:lineRule="exact"/>
              <w:rPr>
                <w:lang w:val="en-US"/>
              </w:rPr>
            </w:pPr>
            <w:r>
              <w:rPr>
                <w:rStyle w:val="5pt0pt"/>
                <w:lang w:val="en-US"/>
              </w:rPr>
              <w:t xml:space="preserve">oeitsea </w:t>
            </w:r>
            <w:r>
              <w:rPr>
                <w:rStyle w:val="5pt0pt"/>
              </w:rPr>
              <w:t>лс</w:t>
            </w:r>
          </w:p>
          <w:p w:rsidR="00F7736D" w:rsidRPr="006D4D93" w:rsidRDefault="00F7736D" w:rsidP="00F7736D">
            <w:pPr>
              <w:pStyle w:val="61"/>
              <w:framePr w:w="13642" w:h="2938" w:wrap="none" w:vAnchor="page" w:hAnchor="page" w:x="1659" w:y="6876"/>
              <w:shd w:val="clear" w:color="auto" w:fill="auto"/>
              <w:spacing w:after="0" w:line="115" w:lineRule="exact"/>
              <w:ind w:right="60"/>
              <w:jc w:val="right"/>
              <w:rPr>
                <w:lang w:val="en-US"/>
              </w:rPr>
            </w:pPr>
            <w:r>
              <w:rPr>
                <w:rStyle w:val="5pt0pt"/>
                <w:lang w:val="en-US"/>
              </w:rPr>
              <w:t>;OM»»!*(!.".h4niWK</w:t>
            </w:r>
          </w:p>
          <w:p w:rsidR="00F7736D" w:rsidRPr="006D4D93" w:rsidRDefault="00F7736D" w:rsidP="00F7736D">
            <w:pPr>
              <w:pStyle w:val="61"/>
              <w:framePr w:w="13642" w:h="2938" w:wrap="none" w:vAnchor="page" w:hAnchor="page" w:x="1659" w:y="6876"/>
              <w:shd w:val="clear" w:color="auto" w:fill="auto"/>
              <w:spacing w:after="0" w:line="115" w:lineRule="exact"/>
              <w:rPr>
                <w:lang w:val="en-US"/>
              </w:rPr>
            </w:pPr>
            <w:r w:rsidRPr="006D4D93">
              <w:rPr>
                <w:rStyle w:val="5pt0pt"/>
                <w:lang w:val="en-US"/>
              </w:rPr>
              <w:t xml:space="preserve">.55,- </w:t>
            </w:r>
            <w:r>
              <w:rPr>
                <w:rStyle w:val="5pt0pt"/>
                <w:lang w:val="en-US"/>
              </w:rPr>
              <w:t>av</w:t>
            </w:r>
          </w:p>
        </w:tc>
        <w:tc>
          <w:tcPr>
            <w:tcW w:w="4325" w:type="dxa"/>
            <w:gridSpan w:val="5"/>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460"/>
              <w:jc w:val="left"/>
            </w:pPr>
            <w:r>
              <w:rPr>
                <w:rStyle w:val="5pt0pt"/>
              </w:rPr>
              <w:t xml:space="preserve">Поступление </w:t>
            </w:r>
            <w:r>
              <w:rPr>
                <w:rStyle w:val="5pt0pt"/>
                <w:lang w:val="en-US"/>
              </w:rPr>
              <w:t xml:space="preserve">j </w:t>
            </w:r>
            <w:r>
              <w:rPr>
                <w:rStyle w:val="5pt0pt"/>
              </w:rPr>
              <w:t>Выбыло</w:t>
            </w:r>
          </w:p>
        </w:tc>
        <w:tc>
          <w:tcPr>
            <w:tcW w:w="835" w:type="dxa"/>
            <w:vMerge w:val="restart"/>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120"/>
              <w:jc w:val="right"/>
            </w:pPr>
            <w:r>
              <w:rPr>
                <w:rStyle w:val="5pt0pt"/>
              </w:rPr>
              <w:t>Передел и.1</w:t>
            </w:r>
          </w:p>
          <w:p w:rsidR="00F7736D" w:rsidRDefault="00F7736D" w:rsidP="00F7736D">
            <w:pPr>
              <w:pStyle w:val="61"/>
              <w:framePr w:w="13642" w:h="2938" w:wrap="none" w:vAnchor="page" w:hAnchor="page" w:x="1659" w:y="6876"/>
              <w:shd w:val="clear" w:color="auto" w:fill="auto"/>
              <w:spacing w:after="0" w:line="115" w:lineRule="exact"/>
              <w:jc w:val="both"/>
            </w:pPr>
            <w:r>
              <w:rPr>
                <w:rStyle w:val="5pt0pt"/>
              </w:rPr>
              <w:t xml:space="preserve">СОГ.ГС» </w:t>
            </w:r>
            <w:r>
              <w:rPr>
                <w:rStyle w:val="5pt0pt1"/>
              </w:rPr>
              <w:t>9</w:t>
            </w:r>
            <w:r>
              <w:rPr>
                <w:rStyle w:val="5pt0pt"/>
              </w:rPr>
              <w:t xml:space="preserve"> 1'Р»*ЧЭ- СрЯчмуч?</w:t>
            </w:r>
          </w:p>
          <w:p w:rsidR="00F7736D" w:rsidRDefault="00F7736D" w:rsidP="00F7736D">
            <w:pPr>
              <w:pStyle w:val="61"/>
              <w:framePr w:w="13642" w:h="2938" w:wrap="none" w:vAnchor="page" w:hAnchor="page" w:x="1659" w:y="6876"/>
              <w:shd w:val="clear" w:color="auto" w:fill="auto"/>
              <w:spacing w:after="0" w:line="115" w:lineRule="exact"/>
              <w:ind w:right="120"/>
              <w:jc w:val="right"/>
            </w:pPr>
            <w:r>
              <w:rPr>
                <w:rStyle w:val="5pt0pt"/>
              </w:rPr>
              <w:t>CV*»</w:t>
            </w:r>
          </w:p>
        </w:tc>
        <w:tc>
          <w:tcPr>
            <w:tcW w:w="1085" w:type="dxa"/>
            <w:vMerge w:val="restart"/>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25" w:lineRule="exact"/>
              <w:jc w:val="both"/>
            </w:pPr>
            <w:r>
              <w:rPr>
                <w:rStyle w:val="5pt0pt"/>
              </w:rPr>
              <w:t>Учтенная пс условиям ло'свсоа</w:t>
            </w:r>
          </w:p>
        </w:tc>
        <w:tc>
          <w:tcPr>
            <w:tcW w:w="1128" w:type="dxa"/>
            <w:vMerge w:val="restart"/>
            <w:tcBorders>
              <w:top w:val="single" w:sz="4" w:space="0" w:color="auto"/>
              <w:left w:val="single" w:sz="4" w:space="0" w:color="auto"/>
              <w:right w:val="single" w:sz="4" w:space="0" w:color="auto"/>
            </w:tcBorders>
            <w:shd w:val="clear" w:color="auto" w:fill="FFFFFF"/>
          </w:tcPr>
          <w:p w:rsidR="00F7736D" w:rsidRPr="006D4D93" w:rsidRDefault="00F7736D" w:rsidP="00F7736D">
            <w:pPr>
              <w:pStyle w:val="61"/>
              <w:framePr w:w="13642" w:h="2938" w:wrap="none" w:vAnchor="page" w:hAnchor="page" w:x="1659" w:y="6876"/>
              <w:shd w:val="clear" w:color="auto" w:fill="auto"/>
              <w:spacing w:after="0" w:line="125" w:lineRule="exact"/>
              <w:jc w:val="both"/>
              <w:rPr>
                <w:lang w:val="en-US"/>
              </w:rPr>
            </w:pPr>
            <w:r>
              <w:rPr>
                <w:rStyle w:val="5pt0pt"/>
                <w:lang w:val="en-US"/>
              </w:rPr>
              <w:t xml:space="preserve">henfxK^a </w:t>
            </w:r>
            <w:r>
              <w:rPr>
                <w:rStyle w:val="Arial4pt0pt"/>
              </w:rPr>
              <w:t xml:space="preserve">o^jtoea </w:t>
            </w:r>
            <w:r w:rsidRPr="006D4D93">
              <w:rPr>
                <w:rStyle w:val="5pt0pt"/>
                <w:lang w:val="en-US"/>
              </w:rPr>
              <w:t>‘■</w:t>
            </w:r>
            <w:r>
              <w:rPr>
                <w:rStyle w:val="5pt0pt"/>
              </w:rPr>
              <w:t>С</w:t>
            </w:r>
            <w:r w:rsidRPr="006D4D93">
              <w:rPr>
                <w:rStyle w:val="5pt0pt"/>
                <w:lang w:val="en-US"/>
              </w:rPr>
              <w:t xml:space="preserve"> 1(</w:t>
            </w:r>
            <w:r>
              <w:rPr>
                <w:rStyle w:val="5pt0pt"/>
              </w:rPr>
              <w:t>ЛИИИ</w:t>
            </w:r>
          </w:p>
          <w:p w:rsidR="00F7736D" w:rsidRDefault="00F7736D" w:rsidP="00F7736D">
            <w:pPr>
              <w:pStyle w:val="61"/>
              <w:framePr w:w="13642" w:h="2938" w:wrap="none" w:vAnchor="page" w:hAnchor="page" w:x="1659" w:y="6876"/>
              <w:shd w:val="clear" w:color="auto" w:fill="auto"/>
              <w:spacing w:after="0" w:line="100" w:lineRule="exact"/>
            </w:pPr>
            <w:r>
              <w:rPr>
                <w:rStyle w:val="5pt0pt2"/>
              </w:rPr>
              <w:t>mC:IUV</w:t>
            </w:r>
          </w:p>
        </w:tc>
      </w:tr>
      <w:tr w:rsidR="00F7736D" w:rsidTr="00F7736D">
        <w:trPr>
          <w:trHeight w:hRule="exact" w:val="850"/>
        </w:trPr>
        <w:tc>
          <w:tcPr>
            <w:tcW w:w="2822" w:type="dxa"/>
            <w:vMerge/>
            <w:tcBorders>
              <w:left w:val="single" w:sz="4" w:space="0" w:color="auto"/>
            </w:tcBorders>
            <w:shd w:val="clear" w:color="auto" w:fill="FFFFFF"/>
          </w:tcPr>
          <w:p w:rsidR="00F7736D" w:rsidRDefault="00F7736D" w:rsidP="00F7736D">
            <w:pPr>
              <w:framePr w:w="13642" w:h="2938" w:wrap="none" w:vAnchor="page" w:hAnchor="page" w:x="1659" w:y="6876"/>
            </w:pPr>
          </w:p>
        </w:tc>
        <w:tc>
          <w:tcPr>
            <w:tcW w:w="442" w:type="dxa"/>
            <w:vMerge/>
            <w:tcBorders>
              <w:left w:val="single" w:sz="4" w:space="0" w:color="auto"/>
            </w:tcBorders>
            <w:shd w:val="clear" w:color="auto" w:fill="FFFFFF"/>
          </w:tcPr>
          <w:p w:rsidR="00F7736D" w:rsidRDefault="00F7736D" w:rsidP="00F7736D">
            <w:pPr>
              <w:framePr w:w="13642" w:h="2938" w:wrap="none" w:vAnchor="page" w:hAnchor="page" w:x="1659" w:y="6876"/>
            </w:pPr>
          </w:p>
        </w:tc>
        <w:tc>
          <w:tcPr>
            <w:tcW w:w="864" w:type="dxa"/>
            <w:tcBorders>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140"/>
              <w:jc w:val="left"/>
            </w:pPr>
            <w:r>
              <w:rPr>
                <w:rStyle w:val="5pt0pt"/>
              </w:rPr>
              <w:t>Гесиод</w:t>
            </w:r>
          </w:p>
        </w:tc>
        <w:tc>
          <w:tcPr>
            <w:tcW w:w="1075" w:type="dxa"/>
            <w:tcBorders>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40"/>
              <w:jc w:val="left"/>
            </w:pPr>
            <w:r>
              <w:rPr>
                <w:rStyle w:val="5pt0pt"/>
              </w:rPr>
              <w:t>| У*:ег,наб по</w:t>
            </w:r>
          </w:p>
          <w:p w:rsidR="00F7736D" w:rsidRDefault="00F7736D" w:rsidP="00F7736D">
            <w:pPr>
              <w:pStyle w:val="61"/>
              <w:framePr w:w="13642" w:h="2938" w:wrap="none" w:vAnchor="page" w:hAnchor="page" w:x="1659" w:y="6876"/>
              <w:shd w:val="clear" w:color="auto" w:fill="auto"/>
              <w:spacing w:after="0" w:line="100" w:lineRule="exact"/>
              <w:ind w:right="60"/>
              <w:jc w:val="right"/>
            </w:pPr>
            <w:r>
              <w:rPr>
                <w:rStyle w:val="5pt0pt"/>
                <w:lang w:val="en-US"/>
              </w:rPr>
              <w:t>vcr</w:t>
            </w:r>
            <w:r w:rsidRPr="006D4D93">
              <w:rPr>
                <w:rStyle w:val="5pt0pt"/>
              </w:rPr>
              <w:t>43</w:t>
            </w:r>
            <w:r>
              <w:rPr>
                <w:rStyle w:val="5pt0pt"/>
                <w:lang w:val="en-US"/>
              </w:rPr>
              <w:t>B</w:t>
            </w:r>
            <w:r w:rsidRPr="006D4D93">
              <w:rPr>
                <w:rStyle w:val="5pt0pt"/>
              </w:rPr>
              <w:t>»«*-'</w:t>
            </w:r>
            <w:r>
              <w:rPr>
                <w:rStyle w:val="5pt0pt"/>
                <w:lang w:val="en-US"/>
              </w:rPr>
              <w:t>v</w:t>
            </w:r>
            <w:r w:rsidRPr="006D4D93">
              <w:rPr>
                <w:rStyle w:val="5pt0pt"/>
              </w:rPr>
              <w:t xml:space="preserve"> </w:t>
            </w:r>
            <w:r>
              <w:rPr>
                <w:rStyle w:val="5pt0pt"/>
              </w:rPr>
              <w:t>лесовэра</w:t>
            </w:r>
          </w:p>
        </w:tc>
        <w:tc>
          <w:tcPr>
            <w:tcW w:w="1066" w:type="dxa"/>
            <w:vMerge/>
            <w:tcBorders>
              <w:left w:val="single" w:sz="4" w:space="0" w:color="auto"/>
            </w:tcBorders>
            <w:shd w:val="clear" w:color="auto" w:fill="FFFFFF"/>
          </w:tcPr>
          <w:p w:rsidR="00F7736D" w:rsidRDefault="00F7736D" w:rsidP="00F7736D">
            <w:pPr>
              <w:framePr w:w="13642" w:h="2938" w:wrap="none" w:vAnchor="page" w:hAnchor="page" w:x="1659" w:y="6876"/>
            </w:pPr>
          </w:p>
        </w:tc>
        <w:tc>
          <w:tcPr>
            <w:tcW w:w="85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15" w:lineRule="exact"/>
              <w:jc w:val="both"/>
            </w:pPr>
            <w:r>
              <w:rPr>
                <w:rStyle w:val="5pt0pt"/>
              </w:rPr>
              <w:t>3 результате хозяйстве*</w:t>
            </w:r>
          </w:p>
          <w:p w:rsidR="00F7736D" w:rsidRDefault="00F7736D" w:rsidP="00F7736D">
            <w:pPr>
              <w:pStyle w:val="61"/>
              <w:framePr w:w="13642" w:h="2938" w:wrap="none" w:vAnchor="page" w:hAnchor="page" w:x="1659" w:y="6876"/>
              <w:shd w:val="clear" w:color="auto" w:fill="auto"/>
              <w:spacing w:after="0" w:line="100" w:lineRule="exact"/>
              <w:jc w:val="both"/>
            </w:pPr>
            <w:r>
              <w:rPr>
                <w:rStyle w:val="5pt0pt"/>
              </w:rPr>
              <w:t>эг.ераиг^</w:t>
            </w:r>
          </w:p>
          <w:p w:rsidR="00F7736D" w:rsidRDefault="00F7736D" w:rsidP="00F7736D">
            <w:pPr>
              <w:pStyle w:val="61"/>
              <w:framePr w:w="13642" w:h="2938" w:wrap="none" w:vAnchor="page" w:hAnchor="page" w:x="1659" w:y="6876"/>
              <w:shd w:val="clear" w:color="auto" w:fill="auto"/>
              <w:spacing w:after="0" w:line="120" w:lineRule="exact"/>
              <w:jc w:val="both"/>
            </w:pPr>
            <w:r>
              <w:rPr>
                <w:rStyle w:val="5pt0pt"/>
              </w:rPr>
              <w:t>«сумма дог.&lt;а пс сделке операции)</w:t>
            </w:r>
          </w:p>
        </w:tc>
        <w:tc>
          <w:tcPr>
            <w:tcW w:w="869"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15" w:lineRule="exact"/>
              <w:ind w:left="80"/>
              <w:jc w:val="left"/>
            </w:pPr>
            <w:r>
              <w:rPr>
                <w:rStyle w:val="5pt0pt"/>
              </w:rPr>
              <w:t>При«1'</w:t>
            </w:r>
            <w:r>
              <w:rPr>
                <w:rStyle w:val="5pt0pt"/>
                <w:vertAlign w:val="superscript"/>
              </w:rPr>
              <w:t>_</w:t>
            </w:r>
            <w:r>
              <w:rPr>
                <w:rStyle w:val="5pt0pt"/>
              </w:rPr>
              <w:t xml:space="preserve">а*си«1*е св процент »« </w:t>
            </w:r>
            <w:r>
              <w:rPr>
                <w:rStyle w:val="5pt0pt"/>
                <w:lang w:val="en-US"/>
              </w:rPr>
              <w:t>jr</w:t>
            </w:r>
            <w:r w:rsidRPr="006D4D93">
              <w:rPr>
                <w:rStyle w:val="5pt0pt"/>
              </w:rPr>
              <w:t>'</w:t>
            </w:r>
            <w:r>
              <w:rPr>
                <w:rStyle w:val="5pt0pt"/>
                <w:lang w:val="en-US"/>
              </w:rPr>
              <w:t>cacb</w:t>
            </w:r>
            <w:r w:rsidRPr="006D4D93">
              <w:rPr>
                <w:rStyle w:val="5pt0pt"/>
              </w:rPr>
              <w:t xml:space="preserve">' </w:t>
            </w:r>
            <w:r>
              <w:rPr>
                <w:rStyle w:val="5pt0pt"/>
              </w:rPr>
              <w:t>* мачиСЛвк</w:t>
            </w:r>
            <w:r>
              <w:rPr>
                <w:rStyle w:val="5pt0pt1"/>
              </w:rPr>
              <w:t>ла</w:t>
            </w:r>
          </w:p>
        </w:tc>
        <w:tc>
          <w:tcPr>
            <w:tcW w:w="87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60" w:line="180" w:lineRule="exact"/>
              <w:ind w:left="20"/>
              <w:jc w:val="left"/>
            </w:pPr>
            <w:r>
              <w:rPr>
                <w:rStyle w:val="13"/>
                <w:lang w:val="en-US"/>
              </w:rPr>
              <w:t>i</w:t>
            </w:r>
          </w:p>
          <w:p w:rsidR="00F7736D" w:rsidRDefault="00F7736D" w:rsidP="00F7736D">
            <w:pPr>
              <w:pStyle w:val="61"/>
              <w:framePr w:w="13642" w:h="2938" w:wrap="none" w:vAnchor="page" w:hAnchor="page" w:x="1659" w:y="6876"/>
              <w:shd w:val="clear" w:color="auto" w:fill="auto"/>
              <w:spacing w:before="60" w:after="0" w:line="100" w:lineRule="exact"/>
              <w:ind w:right="80"/>
              <w:jc w:val="right"/>
            </w:pPr>
            <w:r>
              <w:rPr>
                <w:rStyle w:val="5pt0pt"/>
              </w:rPr>
              <w:t>| ’дав ие*&gt;ис</w:t>
            </w:r>
          </w:p>
        </w:tc>
        <w:tc>
          <w:tcPr>
            <w:tcW w:w="859"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15" w:lineRule="exact"/>
              <w:jc w:val="both"/>
            </w:pPr>
            <w:r>
              <w:rPr>
                <w:rStyle w:val="5pt0pt"/>
              </w:rPr>
              <w:t>Сгмса^ие на фиЬЗ’&lt;СЗвыЙ</w:t>
            </w:r>
          </w:p>
        </w:tc>
        <w:tc>
          <w:tcPr>
            <w:tcW w:w="869"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15" w:lineRule="exact"/>
              <w:jc w:val="both"/>
            </w:pPr>
            <w:r>
              <w:rPr>
                <w:rStyle w:val="5pt0pt"/>
                <w:lang w:val="en-US"/>
              </w:rPr>
              <w:t>rJocc</w:t>
            </w:r>
            <w:r w:rsidRPr="006D4D93">
              <w:rPr>
                <w:rStyle w:val="5pt0pt"/>
              </w:rPr>
              <w:t xml:space="preserve"> </w:t>
            </w:r>
            <w:r>
              <w:rPr>
                <w:rStyle w:val="5pt0pt"/>
              </w:rPr>
              <w:t xml:space="preserve">- </w:t>
            </w:r>
            <w:r>
              <w:rPr>
                <w:rStyle w:val="5pt0pt1"/>
                <w:lang w:val="en-US"/>
              </w:rPr>
              <w:t>J</w:t>
            </w:r>
            <w:r w:rsidRPr="006D4D93">
              <w:rPr>
                <w:rStyle w:val="5pt0pt1"/>
              </w:rPr>
              <w:t xml:space="preserve"> </w:t>
            </w:r>
            <w:r>
              <w:rPr>
                <w:rStyle w:val="5pt0pt"/>
                <w:lang w:val="en-US"/>
              </w:rPr>
              <w:t>tOA</w:t>
            </w:r>
            <w:r w:rsidRPr="006D4D93">
              <w:rPr>
                <w:rStyle w:val="5pt0pt"/>
              </w:rPr>
              <w:t>.</w:t>
            </w:r>
            <w:r>
              <w:rPr>
                <w:rStyle w:val="5pt0pt"/>
              </w:rPr>
              <w:t>-зе-ие резерва</w:t>
            </w:r>
          </w:p>
        </w:tc>
        <w:tc>
          <w:tcPr>
            <w:tcW w:w="835" w:type="dxa"/>
            <w:vMerge/>
            <w:tcBorders>
              <w:left w:val="single" w:sz="4" w:space="0" w:color="auto"/>
            </w:tcBorders>
            <w:shd w:val="clear" w:color="auto" w:fill="FFFFFF"/>
          </w:tcPr>
          <w:p w:rsidR="00F7736D" w:rsidRDefault="00F7736D" w:rsidP="00F7736D">
            <w:pPr>
              <w:framePr w:w="13642" w:h="2938" w:wrap="none" w:vAnchor="page" w:hAnchor="page" w:x="1659" w:y="6876"/>
            </w:pPr>
          </w:p>
        </w:tc>
        <w:tc>
          <w:tcPr>
            <w:tcW w:w="1085" w:type="dxa"/>
            <w:vMerge/>
            <w:tcBorders>
              <w:left w:val="single" w:sz="4" w:space="0" w:color="auto"/>
            </w:tcBorders>
            <w:shd w:val="clear" w:color="auto" w:fill="FFFFFF"/>
          </w:tcPr>
          <w:p w:rsidR="00F7736D" w:rsidRDefault="00F7736D" w:rsidP="00F7736D">
            <w:pPr>
              <w:framePr w:w="13642" w:h="2938" w:wrap="none" w:vAnchor="page" w:hAnchor="page" w:x="1659" w:y="6876"/>
            </w:pPr>
          </w:p>
        </w:tc>
        <w:tc>
          <w:tcPr>
            <w:tcW w:w="1128" w:type="dxa"/>
            <w:vMerge/>
            <w:tcBorders>
              <w:left w:val="single" w:sz="4" w:space="0" w:color="auto"/>
              <w:right w:val="single" w:sz="4" w:space="0" w:color="auto"/>
            </w:tcBorders>
            <w:shd w:val="clear" w:color="auto" w:fill="FFFFFF"/>
          </w:tcPr>
          <w:p w:rsidR="00F7736D" w:rsidRDefault="00F7736D" w:rsidP="00F7736D">
            <w:pPr>
              <w:framePr w:w="13642" w:h="2938" w:wrap="none" w:vAnchor="page" w:hAnchor="page" w:x="1659" w:y="6876"/>
            </w:pPr>
          </w:p>
        </w:tc>
      </w:tr>
      <w:tr w:rsidR="00F7736D" w:rsidTr="00F7736D">
        <w:trPr>
          <w:trHeight w:hRule="exact" w:val="178"/>
        </w:trPr>
        <w:tc>
          <w:tcPr>
            <w:tcW w:w="2822" w:type="dxa"/>
            <w:vMerge w:val="restart"/>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63" w:lineRule="exact"/>
              <w:ind w:left="60"/>
              <w:jc w:val="left"/>
            </w:pPr>
            <w:r>
              <w:rPr>
                <w:rStyle w:val="5pt0pt"/>
              </w:rPr>
              <w:t>Долгосрочная дебиторская задолженность - всего</w:t>
            </w:r>
          </w:p>
        </w:tc>
        <w:tc>
          <w:tcPr>
            <w:tcW w:w="442"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60"/>
              <w:jc w:val="left"/>
            </w:pPr>
            <w:r>
              <w:rPr>
                <w:rStyle w:val="5pt0pt"/>
              </w:rPr>
              <w:t>5501</w:t>
            </w:r>
          </w:p>
        </w:tc>
        <w:tc>
          <w:tcPr>
            <w:tcW w:w="86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140"/>
              <w:jc w:val="left"/>
            </w:pPr>
            <w:r>
              <w:rPr>
                <w:rStyle w:val="5pt0pt"/>
              </w:rPr>
              <w:t>За 2018 г</w:t>
            </w:r>
          </w:p>
        </w:tc>
        <w:tc>
          <w:tcPr>
            <w:tcW w:w="1075"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1066"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54"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74"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35"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1085"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1128" w:type="dxa"/>
            <w:tcBorders>
              <w:top w:val="single" w:sz="4" w:space="0" w:color="auto"/>
              <w:left w:val="single" w:sz="4" w:space="0" w:color="auto"/>
              <w:right w:val="single" w:sz="4" w:space="0" w:color="auto"/>
            </w:tcBorders>
            <w:shd w:val="clear" w:color="auto" w:fill="FFFFFF"/>
          </w:tcPr>
          <w:p w:rsidR="00F7736D" w:rsidRDefault="00F7736D" w:rsidP="00F7736D">
            <w:pPr>
              <w:framePr w:w="13642" w:h="2938" w:wrap="none" w:vAnchor="page" w:hAnchor="page" w:x="1659" w:y="6876"/>
              <w:rPr>
                <w:sz w:val="10"/>
                <w:szCs w:val="10"/>
              </w:rPr>
            </w:pPr>
          </w:p>
        </w:tc>
      </w:tr>
      <w:tr w:rsidR="00F7736D" w:rsidTr="00F7736D">
        <w:trPr>
          <w:trHeight w:hRule="exact" w:val="182"/>
        </w:trPr>
        <w:tc>
          <w:tcPr>
            <w:tcW w:w="2822" w:type="dxa"/>
            <w:vMerge/>
            <w:tcBorders>
              <w:left w:val="single" w:sz="4" w:space="0" w:color="auto"/>
            </w:tcBorders>
            <w:shd w:val="clear" w:color="auto" w:fill="FFFFFF"/>
          </w:tcPr>
          <w:p w:rsidR="00F7736D" w:rsidRDefault="00F7736D" w:rsidP="00F7736D">
            <w:pPr>
              <w:framePr w:w="13642" w:h="2938" w:wrap="none" w:vAnchor="page" w:hAnchor="page" w:x="1659" w:y="6876"/>
            </w:pPr>
          </w:p>
        </w:tc>
        <w:tc>
          <w:tcPr>
            <w:tcW w:w="442"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60"/>
              <w:jc w:val="left"/>
            </w:pPr>
            <w:r>
              <w:rPr>
                <w:rStyle w:val="5pt0pt"/>
              </w:rPr>
              <w:t>5521</w:t>
            </w:r>
          </w:p>
        </w:tc>
        <w:tc>
          <w:tcPr>
            <w:tcW w:w="86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140"/>
              <w:jc w:val="left"/>
            </w:pPr>
            <w:r>
              <w:rPr>
                <w:rStyle w:val="5pt0pt"/>
              </w:rPr>
              <w:t>За 2017 г</w:t>
            </w:r>
          </w:p>
        </w:tc>
        <w:tc>
          <w:tcPr>
            <w:tcW w:w="1075"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1066"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54"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74"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5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35"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1085"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1128" w:type="dxa"/>
            <w:tcBorders>
              <w:top w:val="single" w:sz="4" w:space="0" w:color="auto"/>
              <w:left w:val="single" w:sz="4" w:space="0" w:color="auto"/>
              <w:right w:val="single" w:sz="4" w:space="0" w:color="auto"/>
            </w:tcBorders>
            <w:shd w:val="clear" w:color="auto" w:fill="FFFFFF"/>
          </w:tcPr>
          <w:p w:rsidR="00F7736D" w:rsidRDefault="00F7736D" w:rsidP="00F7736D">
            <w:pPr>
              <w:framePr w:w="13642" w:h="2938" w:wrap="none" w:vAnchor="page" w:hAnchor="page" w:x="1659" w:y="6876"/>
              <w:rPr>
                <w:sz w:val="10"/>
                <w:szCs w:val="10"/>
              </w:rPr>
            </w:pPr>
          </w:p>
        </w:tc>
      </w:tr>
      <w:tr w:rsidR="00F7736D" w:rsidTr="00F7736D">
        <w:trPr>
          <w:trHeight w:hRule="exact" w:val="187"/>
        </w:trPr>
        <w:tc>
          <w:tcPr>
            <w:tcW w:w="2822" w:type="dxa"/>
            <w:vMerge w:val="restart"/>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58" w:lineRule="exact"/>
              <w:ind w:left="60"/>
              <w:jc w:val="left"/>
            </w:pPr>
            <w:r>
              <w:rPr>
                <w:rStyle w:val="5pt0pt"/>
              </w:rPr>
              <w:t>Краткосрочная дебиторская задолженность - всего</w:t>
            </w:r>
          </w:p>
        </w:tc>
        <w:tc>
          <w:tcPr>
            <w:tcW w:w="442"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60"/>
              <w:jc w:val="left"/>
            </w:pPr>
            <w:r>
              <w:rPr>
                <w:rStyle w:val="5pt0pt"/>
              </w:rPr>
              <w:t>5510</w:t>
            </w:r>
          </w:p>
        </w:tc>
        <w:tc>
          <w:tcPr>
            <w:tcW w:w="86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140"/>
              <w:jc w:val="left"/>
            </w:pPr>
            <w:r>
              <w:rPr>
                <w:rStyle w:val="5pt0pt"/>
              </w:rPr>
              <w:t>За 2018 г</w:t>
            </w:r>
          </w:p>
        </w:tc>
        <w:tc>
          <w:tcPr>
            <w:tcW w:w="1075"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60"/>
              <w:jc w:val="right"/>
            </w:pPr>
            <w:r>
              <w:rPr>
                <w:rStyle w:val="5pt0pt"/>
              </w:rPr>
              <w:t>24579</w:t>
            </w:r>
          </w:p>
        </w:tc>
        <w:tc>
          <w:tcPr>
            <w:tcW w:w="1066"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60"/>
              <w:jc w:val="right"/>
            </w:pPr>
            <w:r>
              <w:rPr>
                <w:rStyle w:val="5pt0pt"/>
              </w:rPr>
              <w:t>(19432)</w:t>
            </w:r>
          </w:p>
        </w:tc>
        <w:tc>
          <w:tcPr>
            <w:tcW w:w="85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100"/>
              <w:jc w:val="right"/>
            </w:pPr>
            <w:r>
              <w:rPr>
                <w:rStyle w:val="5pt0pt"/>
              </w:rPr>
              <w:t>45853</w:t>
            </w:r>
          </w:p>
        </w:tc>
        <w:tc>
          <w:tcPr>
            <w:tcW w:w="86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7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80"/>
              <w:jc w:val="right"/>
            </w:pPr>
            <w:r>
              <w:rPr>
                <w:rStyle w:val="5pt0pt"/>
              </w:rPr>
              <w:t>(47553)</w:t>
            </w:r>
          </w:p>
        </w:tc>
        <w:tc>
          <w:tcPr>
            <w:tcW w:w="85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35"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1085"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80"/>
              <w:jc w:val="right"/>
            </w:pPr>
            <w:r>
              <w:rPr>
                <w:rStyle w:val="5pt0pt"/>
              </w:rPr>
              <w:t>22879</w:t>
            </w:r>
          </w:p>
        </w:tc>
        <w:tc>
          <w:tcPr>
            <w:tcW w:w="112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100"/>
              <w:jc w:val="right"/>
            </w:pPr>
            <w:r>
              <w:rPr>
                <w:rStyle w:val="5pt0pt"/>
              </w:rPr>
              <w:t>(17646)</w:t>
            </w:r>
          </w:p>
        </w:tc>
      </w:tr>
      <w:tr w:rsidR="00F7736D" w:rsidTr="00F7736D">
        <w:trPr>
          <w:trHeight w:hRule="exact" w:val="178"/>
        </w:trPr>
        <w:tc>
          <w:tcPr>
            <w:tcW w:w="2822" w:type="dxa"/>
            <w:vMerge/>
            <w:tcBorders>
              <w:left w:val="single" w:sz="4" w:space="0" w:color="auto"/>
            </w:tcBorders>
            <w:shd w:val="clear" w:color="auto" w:fill="FFFFFF"/>
          </w:tcPr>
          <w:p w:rsidR="00F7736D" w:rsidRDefault="00F7736D" w:rsidP="00F7736D">
            <w:pPr>
              <w:framePr w:w="13642" w:h="2938" w:wrap="none" w:vAnchor="page" w:hAnchor="page" w:x="1659" w:y="6876"/>
            </w:pPr>
          </w:p>
        </w:tc>
        <w:tc>
          <w:tcPr>
            <w:tcW w:w="442"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60"/>
              <w:jc w:val="left"/>
            </w:pPr>
            <w:r>
              <w:rPr>
                <w:rStyle w:val="5pt0pt"/>
              </w:rPr>
              <w:t>5530</w:t>
            </w:r>
          </w:p>
        </w:tc>
        <w:tc>
          <w:tcPr>
            <w:tcW w:w="86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140"/>
              <w:jc w:val="left"/>
            </w:pPr>
            <w:r>
              <w:rPr>
                <w:rStyle w:val="5pt0pt"/>
              </w:rPr>
              <w:t xml:space="preserve">Зз </w:t>
            </w:r>
            <w:r>
              <w:rPr>
                <w:rStyle w:val="5pt0pt"/>
                <w:lang w:val="en-US"/>
              </w:rPr>
              <w:t xml:space="preserve">2CW </w:t>
            </w:r>
            <w:r>
              <w:rPr>
                <w:rStyle w:val="5pt0pt"/>
              </w:rPr>
              <w:t>-</w:t>
            </w:r>
          </w:p>
        </w:tc>
        <w:tc>
          <w:tcPr>
            <w:tcW w:w="1075"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60"/>
              <w:jc w:val="right"/>
            </w:pPr>
            <w:r>
              <w:rPr>
                <w:rStyle w:val="5pt0pt"/>
              </w:rPr>
              <w:t>20487</w:t>
            </w:r>
          </w:p>
        </w:tc>
        <w:tc>
          <w:tcPr>
            <w:tcW w:w="1066"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60"/>
              <w:jc w:val="right"/>
            </w:pPr>
            <w:r>
              <w:rPr>
                <w:rStyle w:val="5pt0pt"/>
              </w:rPr>
              <w:t>{19^32}</w:t>
            </w:r>
          </w:p>
        </w:tc>
        <w:tc>
          <w:tcPr>
            <w:tcW w:w="85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100"/>
              <w:jc w:val="right"/>
            </w:pPr>
            <w:r>
              <w:rPr>
                <w:rStyle w:val="5pt0pt"/>
              </w:rPr>
              <w:t>43695</w:t>
            </w:r>
          </w:p>
        </w:tc>
        <w:tc>
          <w:tcPr>
            <w:tcW w:w="1743" w:type="dxa"/>
            <w:gridSpan w:val="2"/>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60"/>
              <w:jc w:val="right"/>
            </w:pPr>
            <w:r>
              <w:rPr>
                <w:rStyle w:val="5pt0pt"/>
              </w:rPr>
              <w:t>I (39606)</w:t>
            </w:r>
          </w:p>
        </w:tc>
        <w:tc>
          <w:tcPr>
            <w:tcW w:w="85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6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35"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1085"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80"/>
              <w:jc w:val="right"/>
            </w:pPr>
            <w:r>
              <w:rPr>
                <w:rStyle w:val="5pt0pt"/>
              </w:rPr>
              <w:t>245/9</w:t>
            </w:r>
          </w:p>
        </w:tc>
        <w:tc>
          <w:tcPr>
            <w:tcW w:w="112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100"/>
              <w:jc w:val="right"/>
            </w:pPr>
            <w:r>
              <w:rPr>
                <w:rStyle w:val="5pt0pt"/>
              </w:rPr>
              <w:t>: 19432)</w:t>
            </w:r>
          </w:p>
        </w:tc>
      </w:tr>
      <w:tr w:rsidR="00F7736D" w:rsidTr="00F7736D">
        <w:trPr>
          <w:trHeight w:hRule="exact" w:val="379"/>
        </w:trPr>
        <w:tc>
          <w:tcPr>
            <w:tcW w:w="2822"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60"/>
              <w:jc w:val="left"/>
            </w:pPr>
            <w:r>
              <w:rPr>
                <w:rStyle w:val="5pt0pt"/>
              </w:rPr>
              <w:t>В 'Ом числе</w:t>
            </w:r>
          </w:p>
        </w:tc>
        <w:tc>
          <w:tcPr>
            <w:tcW w:w="442"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60"/>
              <w:jc w:val="left"/>
            </w:pPr>
            <w:r>
              <w:rPr>
                <w:rStyle w:val="5pt0pt"/>
              </w:rPr>
              <w:t>5511</w:t>
            </w:r>
          </w:p>
        </w:tc>
        <w:tc>
          <w:tcPr>
            <w:tcW w:w="86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140"/>
              <w:jc w:val="left"/>
            </w:pPr>
            <w:r>
              <w:rPr>
                <w:rStyle w:val="5pt0pt"/>
              </w:rPr>
              <w:t>За 20161</w:t>
            </w:r>
          </w:p>
        </w:tc>
        <w:tc>
          <w:tcPr>
            <w:tcW w:w="1075"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60"/>
              <w:jc w:val="right"/>
            </w:pPr>
            <w:r>
              <w:rPr>
                <w:rStyle w:val="5pt0pt"/>
              </w:rPr>
              <w:t>24579</w:t>
            </w:r>
          </w:p>
        </w:tc>
        <w:tc>
          <w:tcPr>
            <w:tcW w:w="1066"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60"/>
              <w:jc w:val="right"/>
            </w:pPr>
            <w:r>
              <w:rPr>
                <w:rStyle w:val="5pt0pt"/>
                <w:lang w:val="en-US"/>
              </w:rPr>
              <w:t>(-S432;</w:t>
            </w:r>
          </w:p>
        </w:tc>
        <w:tc>
          <w:tcPr>
            <w:tcW w:w="85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100"/>
              <w:jc w:val="right"/>
            </w:pPr>
            <w:r>
              <w:rPr>
                <w:rStyle w:val="5pt0pt"/>
                <w:lang w:val="en-US"/>
              </w:rPr>
              <w:t>4S8KJ</w:t>
            </w:r>
          </w:p>
        </w:tc>
        <w:tc>
          <w:tcPr>
            <w:tcW w:w="86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7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80"/>
              <w:jc w:val="right"/>
            </w:pPr>
            <w:r>
              <w:rPr>
                <w:rStyle w:val="5pt0pt"/>
              </w:rPr>
              <w:t>147553)</w:t>
            </w:r>
          </w:p>
        </w:tc>
        <w:tc>
          <w:tcPr>
            <w:tcW w:w="85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1704" w:type="dxa"/>
            <w:gridSpan w:val="2"/>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80" w:lineRule="exact"/>
              <w:ind w:left="840"/>
              <w:jc w:val="left"/>
            </w:pPr>
            <w:r>
              <w:rPr>
                <w:rStyle w:val="13"/>
              </w:rPr>
              <w:t>!</w:t>
            </w:r>
          </w:p>
        </w:tc>
        <w:tc>
          <w:tcPr>
            <w:tcW w:w="1085"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80"/>
              <w:jc w:val="right"/>
            </w:pPr>
            <w:r>
              <w:rPr>
                <w:rStyle w:val="5pt0pt"/>
              </w:rPr>
              <w:t>22879</w:t>
            </w:r>
          </w:p>
        </w:tc>
        <w:tc>
          <w:tcPr>
            <w:tcW w:w="112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100"/>
              <w:jc w:val="right"/>
            </w:pPr>
            <w:r>
              <w:rPr>
                <w:rStyle w:val="5pt0pt"/>
              </w:rPr>
              <w:t>Г* 7646)</w:t>
            </w:r>
          </w:p>
        </w:tc>
      </w:tr>
      <w:tr w:rsidR="00F7736D" w:rsidTr="00F7736D">
        <w:trPr>
          <w:trHeight w:hRule="exact" w:val="182"/>
        </w:trPr>
        <w:tc>
          <w:tcPr>
            <w:tcW w:w="2822" w:type="dxa"/>
            <w:tcBorders>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442"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60"/>
              <w:jc w:val="left"/>
            </w:pPr>
            <w:r>
              <w:rPr>
                <w:rStyle w:val="5pt0pt"/>
              </w:rPr>
              <w:t>5531</w:t>
            </w:r>
          </w:p>
        </w:tc>
        <w:tc>
          <w:tcPr>
            <w:tcW w:w="86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140"/>
              <w:jc w:val="left"/>
            </w:pPr>
            <w:r>
              <w:rPr>
                <w:rStyle w:val="5pt0pt"/>
              </w:rPr>
              <w:t>За 2017 г</w:t>
            </w:r>
          </w:p>
        </w:tc>
        <w:tc>
          <w:tcPr>
            <w:tcW w:w="1075"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60"/>
              <w:jc w:val="right"/>
            </w:pPr>
            <w:r>
              <w:rPr>
                <w:rStyle w:val="5pt0pt"/>
              </w:rPr>
              <w:t>20487</w:t>
            </w:r>
          </w:p>
        </w:tc>
        <w:tc>
          <w:tcPr>
            <w:tcW w:w="1066"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60"/>
              <w:jc w:val="right"/>
            </w:pPr>
            <w:r>
              <w:rPr>
                <w:rStyle w:val="5pt0pt"/>
              </w:rPr>
              <w:t>(19432)</w:t>
            </w:r>
          </w:p>
        </w:tc>
        <w:tc>
          <w:tcPr>
            <w:tcW w:w="85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100"/>
              <w:jc w:val="right"/>
            </w:pPr>
            <w:r>
              <w:rPr>
                <w:rStyle w:val="5pt0pt"/>
              </w:rPr>
              <w:t>43698</w:t>
            </w:r>
          </w:p>
        </w:tc>
        <w:tc>
          <w:tcPr>
            <w:tcW w:w="86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7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80"/>
              <w:jc w:val="right"/>
            </w:pPr>
            <w:r>
              <w:rPr>
                <w:rStyle w:val="5pt0pt"/>
              </w:rPr>
              <w:t>(39606)</w:t>
            </w:r>
          </w:p>
        </w:tc>
        <w:tc>
          <w:tcPr>
            <w:tcW w:w="85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1704" w:type="dxa"/>
            <w:gridSpan w:val="2"/>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80" w:lineRule="exact"/>
              <w:ind w:left="840"/>
              <w:jc w:val="left"/>
            </w:pPr>
            <w:r>
              <w:rPr>
                <w:rStyle w:val="13"/>
              </w:rPr>
              <w:t>1</w:t>
            </w:r>
          </w:p>
        </w:tc>
        <w:tc>
          <w:tcPr>
            <w:tcW w:w="1085"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80"/>
              <w:jc w:val="right"/>
            </w:pPr>
            <w:r>
              <w:rPr>
                <w:rStyle w:val="5pt0pt"/>
              </w:rPr>
              <w:t>245^9</w:t>
            </w:r>
          </w:p>
        </w:tc>
        <w:tc>
          <w:tcPr>
            <w:tcW w:w="112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100"/>
              <w:jc w:val="right"/>
            </w:pPr>
            <w:r>
              <w:rPr>
                <w:rStyle w:val="5pt0pt"/>
                <w:lang w:val="en-US"/>
              </w:rPr>
              <w:t>(IS432)</w:t>
            </w:r>
          </w:p>
        </w:tc>
      </w:tr>
      <w:tr w:rsidR="00F7736D" w:rsidTr="00F7736D">
        <w:trPr>
          <w:trHeight w:hRule="exact" w:val="192"/>
        </w:trPr>
        <w:tc>
          <w:tcPr>
            <w:tcW w:w="2822"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60"/>
              <w:jc w:val="left"/>
            </w:pPr>
            <w:r>
              <w:rPr>
                <w:rStyle w:val="5pt0pt"/>
              </w:rPr>
              <w:t>Итого</w:t>
            </w:r>
          </w:p>
        </w:tc>
        <w:tc>
          <w:tcPr>
            <w:tcW w:w="442"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60"/>
              <w:jc w:val="left"/>
            </w:pPr>
            <w:r>
              <w:rPr>
                <w:rStyle w:val="5pt0pt"/>
              </w:rPr>
              <w:t>550С</w:t>
            </w:r>
          </w:p>
        </w:tc>
        <w:tc>
          <w:tcPr>
            <w:tcW w:w="86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140"/>
              <w:jc w:val="left"/>
            </w:pPr>
            <w:r>
              <w:rPr>
                <w:rStyle w:val="5pt0pt"/>
              </w:rPr>
              <w:t>За 2018 г</w:t>
            </w:r>
          </w:p>
        </w:tc>
        <w:tc>
          <w:tcPr>
            <w:tcW w:w="1075"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60"/>
              <w:jc w:val="right"/>
            </w:pPr>
            <w:r>
              <w:rPr>
                <w:rStyle w:val="5pt0pt"/>
                <w:lang w:val="en-US"/>
              </w:rPr>
              <w:t>2457S</w:t>
            </w:r>
          </w:p>
        </w:tc>
        <w:tc>
          <w:tcPr>
            <w:tcW w:w="1066"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60"/>
              <w:jc w:val="right"/>
            </w:pPr>
            <w:r>
              <w:rPr>
                <w:rStyle w:val="5pt0pt"/>
              </w:rPr>
              <w:t>(13432)</w:t>
            </w:r>
          </w:p>
        </w:tc>
        <w:tc>
          <w:tcPr>
            <w:tcW w:w="85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100"/>
              <w:jc w:val="right"/>
            </w:pPr>
            <w:r>
              <w:rPr>
                <w:rStyle w:val="5pt0pt"/>
              </w:rPr>
              <w:t>45853</w:t>
            </w:r>
          </w:p>
        </w:tc>
        <w:tc>
          <w:tcPr>
            <w:tcW w:w="86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74"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80"/>
              <w:jc w:val="right"/>
            </w:pPr>
            <w:r>
              <w:rPr>
                <w:rStyle w:val="5pt0pt"/>
              </w:rPr>
              <w:t>(4 7553)</w:t>
            </w:r>
          </w:p>
        </w:tc>
        <w:tc>
          <w:tcPr>
            <w:tcW w:w="859" w:type="dxa"/>
            <w:tcBorders>
              <w:top w:val="single" w:sz="4" w:space="0" w:color="auto"/>
              <w:left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1704" w:type="dxa"/>
            <w:gridSpan w:val="2"/>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80" w:lineRule="exact"/>
            </w:pPr>
            <w:r>
              <w:rPr>
                <w:rStyle w:val="Arial4pt0pt0"/>
              </w:rPr>
              <w:t>г</w:t>
            </w:r>
          </w:p>
          <w:p w:rsidR="00F7736D" w:rsidRDefault="00F7736D" w:rsidP="00F7736D">
            <w:pPr>
              <w:pStyle w:val="61"/>
              <w:framePr w:w="13642" w:h="2938" w:wrap="none" w:vAnchor="page" w:hAnchor="page" w:x="1659" w:y="6876"/>
              <w:shd w:val="clear" w:color="auto" w:fill="auto"/>
              <w:spacing w:after="0" w:line="200" w:lineRule="exact"/>
              <w:ind w:left="840"/>
              <w:jc w:val="left"/>
            </w:pPr>
            <w:r>
              <w:rPr>
                <w:rStyle w:val="13"/>
              </w:rPr>
              <w:t xml:space="preserve">| </w:t>
            </w:r>
            <w:r>
              <w:rPr>
                <w:rStyle w:val="Tahoma10pt0pt"/>
              </w:rPr>
              <w:t>-</w:t>
            </w:r>
          </w:p>
        </w:tc>
        <w:tc>
          <w:tcPr>
            <w:tcW w:w="1085" w:type="dxa"/>
            <w:tcBorders>
              <w:top w:val="single" w:sz="4" w:space="0" w:color="auto"/>
              <w:lef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80"/>
              <w:jc w:val="right"/>
            </w:pPr>
            <w:r>
              <w:rPr>
                <w:rStyle w:val="5pt0pt"/>
              </w:rPr>
              <w:t>22879</w:t>
            </w:r>
          </w:p>
        </w:tc>
        <w:tc>
          <w:tcPr>
            <w:tcW w:w="112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100"/>
              <w:jc w:val="right"/>
            </w:pPr>
            <w:r>
              <w:rPr>
                <w:rStyle w:val="5pt0pt"/>
              </w:rPr>
              <w:t>' &lt;7646)</w:t>
            </w:r>
          </w:p>
        </w:tc>
      </w:tr>
      <w:tr w:rsidR="00F7736D" w:rsidTr="00F7736D">
        <w:trPr>
          <w:trHeight w:hRule="exact" w:val="211"/>
        </w:trPr>
        <w:tc>
          <w:tcPr>
            <w:tcW w:w="2822" w:type="dxa"/>
            <w:tcBorders>
              <w:left w:val="single" w:sz="4" w:space="0" w:color="auto"/>
              <w:bottom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442"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60"/>
              <w:jc w:val="left"/>
            </w:pPr>
            <w:r>
              <w:rPr>
                <w:rStyle w:val="5pt0pt"/>
              </w:rPr>
              <w:t>5520</w:t>
            </w:r>
          </w:p>
        </w:tc>
        <w:tc>
          <w:tcPr>
            <w:tcW w:w="86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left="140"/>
              <w:jc w:val="left"/>
            </w:pPr>
            <w:r>
              <w:rPr>
                <w:rStyle w:val="5pt0pt"/>
              </w:rPr>
              <w:t>За 2017 г.</w:t>
            </w:r>
          </w:p>
        </w:tc>
        <w:tc>
          <w:tcPr>
            <w:tcW w:w="1075"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60"/>
              <w:jc w:val="right"/>
            </w:pPr>
            <w:r>
              <w:rPr>
                <w:rStyle w:val="5pt0pt"/>
              </w:rPr>
              <w:t>20487</w:t>
            </w:r>
          </w:p>
        </w:tc>
        <w:tc>
          <w:tcPr>
            <w:tcW w:w="106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60"/>
              <w:jc w:val="right"/>
            </w:pPr>
            <w:r>
              <w:rPr>
                <w:rStyle w:val="5pt0pt"/>
              </w:rPr>
              <w:t>(19432)</w:t>
            </w:r>
          </w:p>
        </w:tc>
        <w:tc>
          <w:tcPr>
            <w:tcW w:w="85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100"/>
              <w:jc w:val="right"/>
            </w:pPr>
            <w:r>
              <w:rPr>
                <w:rStyle w:val="5pt0pt"/>
              </w:rPr>
              <w:t>43698</w:t>
            </w:r>
          </w:p>
        </w:tc>
        <w:tc>
          <w:tcPr>
            <w:tcW w:w="869" w:type="dxa"/>
            <w:tcBorders>
              <w:top w:val="single" w:sz="4" w:space="0" w:color="auto"/>
              <w:left w:val="single" w:sz="4" w:space="0" w:color="auto"/>
              <w:bottom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87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80"/>
              <w:jc w:val="right"/>
            </w:pPr>
            <w:r>
              <w:rPr>
                <w:rStyle w:val="5pt0pt"/>
              </w:rPr>
              <w:t>(39606)</w:t>
            </w:r>
          </w:p>
        </w:tc>
        <w:tc>
          <w:tcPr>
            <w:tcW w:w="859" w:type="dxa"/>
            <w:tcBorders>
              <w:top w:val="single" w:sz="4" w:space="0" w:color="auto"/>
              <w:left w:val="single" w:sz="4" w:space="0" w:color="auto"/>
              <w:bottom w:val="single" w:sz="4" w:space="0" w:color="auto"/>
            </w:tcBorders>
            <w:shd w:val="clear" w:color="auto" w:fill="FFFFFF"/>
          </w:tcPr>
          <w:p w:rsidR="00F7736D" w:rsidRDefault="00F7736D" w:rsidP="00F7736D">
            <w:pPr>
              <w:framePr w:w="13642" w:h="2938" w:wrap="none" w:vAnchor="page" w:hAnchor="page" w:x="1659" w:y="6876"/>
              <w:rPr>
                <w:sz w:val="10"/>
                <w:szCs w:val="10"/>
              </w:rPr>
            </w:pPr>
          </w:p>
        </w:tc>
        <w:tc>
          <w:tcPr>
            <w:tcW w:w="1704" w:type="dxa"/>
            <w:gridSpan w:val="2"/>
            <w:tcBorders>
              <w:top w:val="single" w:sz="4" w:space="0" w:color="auto"/>
              <w:left w:val="single" w:sz="4" w:space="0" w:color="auto"/>
              <w:bottom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80" w:lineRule="exact"/>
              <w:ind w:left="60"/>
              <w:jc w:val="left"/>
            </w:pPr>
            <w:r>
              <w:rPr>
                <w:rStyle w:val="Arial4pt0pt0"/>
              </w:rPr>
              <w:t xml:space="preserve">- </w:t>
            </w:r>
            <w:r>
              <w:rPr>
                <w:rStyle w:val="13"/>
              </w:rPr>
              <w:t>1</w:t>
            </w:r>
          </w:p>
        </w:tc>
        <w:tc>
          <w:tcPr>
            <w:tcW w:w="1085"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80"/>
              <w:jc w:val="right"/>
            </w:pPr>
            <w:r>
              <w:rPr>
                <w:rStyle w:val="5pt0pt"/>
              </w:rPr>
              <w:t>24579</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13642" w:h="2938" w:wrap="none" w:vAnchor="page" w:hAnchor="page" w:x="1659" w:y="6876"/>
              <w:shd w:val="clear" w:color="auto" w:fill="auto"/>
              <w:spacing w:after="0" w:line="100" w:lineRule="exact"/>
              <w:ind w:right="100"/>
              <w:jc w:val="right"/>
            </w:pPr>
            <w:r>
              <w:rPr>
                <w:rStyle w:val="5pt0pt"/>
              </w:rPr>
              <w:t>(19432)</w:t>
            </w:r>
          </w:p>
        </w:tc>
      </w:tr>
    </w:tbl>
    <w:p w:rsidR="00F7736D" w:rsidRDefault="00F7736D" w:rsidP="00F7736D">
      <w:pPr>
        <w:pStyle w:val="32"/>
        <w:framePr w:wrap="none" w:vAnchor="page" w:hAnchor="page" w:x="4745" w:y="10529"/>
        <w:shd w:val="clear" w:color="auto" w:fill="auto"/>
        <w:spacing w:line="100" w:lineRule="exact"/>
        <w:jc w:val="left"/>
      </w:pPr>
      <w:r>
        <w:rPr>
          <w:color w:val="000000"/>
        </w:rPr>
        <w:t>5.2 Просроченная дебиторская задолженность</w:t>
      </w:r>
    </w:p>
    <w:tbl>
      <w:tblPr>
        <w:tblOverlap w:val="never"/>
        <w:tblW w:w="0" w:type="auto"/>
        <w:tblLayout w:type="fixed"/>
        <w:tblCellMar>
          <w:left w:w="10" w:type="dxa"/>
          <w:right w:w="10" w:type="dxa"/>
        </w:tblCellMar>
        <w:tblLook w:val="04A0"/>
      </w:tblPr>
      <w:tblGrid>
        <w:gridCol w:w="2794"/>
        <w:gridCol w:w="442"/>
        <w:gridCol w:w="1085"/>
        <w:gridCol w:w="1075"/>
        <w:gridCol w:w="1056"/>
        <w:gridCol w:w="1090"/>
        <w:gridCol w:w="1085"/>
        <w:gridCol w:w="1099"/>
      </w:tblGrid>
      <w:tr w:rsidR="00F7736D" w:rsidTr="00F7736D">
        <w:trPr>
          <w:trHeight w:hRule="exact" w:val="446"/>
        </w:trPr>
        <w:tc>
          <w:tcPr>
            <w:tcW w:w="2794" w:type="dxa"/>
            <w:tcBorders>
              <w:top w:val="single" w:sz="4" w:space="0" w:color="auto"/>
              <w:left w:val="single" w:sz="4" w:space="0" w:color="auto"/>
            </w:tcBorders>
            <w:shd w:val="clear" w:color="auto" w:fill="FFFFFF"/>
          </w:tcPr>
          <w:p w:rsidR="00F7736D" w:rsidRDefault="00F7736D" w:rsidP="00F7736D">
            <w:pPr>
              <w:pStyle w:val="61"/>
              <w:framePr w:w="9725" w:h="893" w:wrap="none" w:vAnchor="page" w:hAnchor="page" w:x="1630" w:y="10846"/>
              <w:shd w:val="clear" w:color="auto" w:fill="auto"/>
              <w:spacing w:after="0" w:line="100" w:lineRule="exact"/>
            </w:pPr>
            <w:r>
              <w:rPr>
                <w:rStyle w:val="5pt0pt"/>
              </w:rPr>
              <w:t>Наименование показателя</w:t>
            </w:r>
          </w:p>
        </w:tc>
        <w:tc>
          <w:tcPr>
            <w:tcW w:w="442" w:type="dxa"/>
            <w:tcBorders>
              <w:top w:val="single" w:sz="4" w:space="0" w:color="auto"/>
              <w:left w:val="single" w:sz="4" w:space="0" w:color="auto"/>
            </w:tcBorders>
            <w:shd w:val="clear" w:color="auto" w:fill="FFFFFF"/>
          </w:tcPr>
          <w:p w:rsidR="00F7736D" w:rsidRDefault="00F7736D" w:rsidP="00F7736D">
            <w:pPr>
              <w:pStyle w:val="61"/>
              <w:framePr w:w="9725" w:h="893" w:wrap="none" w:vAnchor="page" w:hAnchor="page" w:x="1630" w:y="10846"/>
              <w:shd w:val="clear" w:color="auto" w:fill="auto"/>
              <w:spacing w:after="0" w:line="100" w:lineRule="exact"/>
              <w:ind w:left="80"/>
              <w:jc w:val="left"/>
            </w:pPr>
            <w:r>
              <w:rPr>
                <w:rStyle w:val="5pt0pt"/>
              </w:rPr>
              <w:t>Код</w:t>
            </w:r>
          </w:p>
        </w:tc>
        <w:tc>
          <w:tcPr>
            <w:tcW w:w="2160" w:type="dxa"/>
            <w:gridSpan w:val="2"/>
            <w:tcBorders>
              <w:top w:val="single" w:sz="4" w:space="0" w:color="auto"/>
              <w:left w:val="single" w:sz="4" w:space="0" w:color="auto"/>
            </w:tcBorders>
            <w:shd w:val="clear" w:color="auto" w:fill="FFFFFF"/>
          </w:tcPr>
          <w:p w:rsidR="00F7736D" w:rsidRDefault="00F7736D" w:rsidP="00F7736D">
            <w:pPr>
              <w:pStyle w:val="61"/>
              <w:framePr w:w="9725" w:h="893" w:wrap="none" w:vAnchor="page" w:hAnchor="page" w:x="1630" w:y="10846"/>
              <w:shd w:val="clear" w:color="auto" w:fill="auto"/>
              <w:spacing w:after="0" w:line="134" w:lineRule="exact"/>
            </w:pPr>
            <w:r>
              <w:rPr>
                <w:rStyle w:val="5pt0pt"/>
              </w:rPr>
              <w:t>На</w:t>
            </w:r>
          </w:p>
          <w:p w:rsidR="00F7736D" w:rsidRDefault="00F7736D" w:rsidP="00F7736D">
            <w:pPr>
              <w:pStyle w:val="61"/>
              <w:framePr w:w="9725" w:h="893" w:wrap="none" w:vAnchor="page" w:hAnchor="page" w:x="1630" w:y="10846"/>
              <w:shd w:val="clear" w:color="auto" w:fill="auto"/>
              <w:spacing w:after="0" w:line="134" w:lineRule="exact"/>
              <w:ind w:left="840"/>
              <w:jc w:val="left"/>
            </w:pPr>
            <w:r>
              <w:rPr>
                <w:rStyle w:val="5pt0pt"/>
              </w:rPr>
              <w:t xml:space="preserve">31 </w:t>
            </w:r>
            <w:r>
              <w:rPr>
                <w:rStyle w:val="Arial45pt0pt"/>
              </w:rPr>
              <w:t xml:space="preserve">Декабря </w:t>
            </w:r>
            <w:r>
              <w:rPr>
                <w:rStyle w:val="5pt0pt"/>
              </w:rPr>
              <w:t>2018 г</w:t>
            </w:r>
          </w:p>
        </w:tc>
        <w:tc>
          <w:tcPr>
            <w:tcW w:w="2146" w:type="dxa"/>
            <w:gridSpan w:val="2"/>
            <w:tcBorders>
              <w:top w:val="single" w:sz="4" w:space="0" w:color="auto"/>
              <w:left w:val="single" w:sz="4" w:space="0" w:color="auto"/>
            </w:tcBorders>
            <w:shd w:val="clear" w:color="auto" w:fill="FFFFFF"/>
          </w:tcPr>
          <w:p w:rsidR="00F7736D" w:rsidRDefault="00F7736D" w:rsidP="00F7736D">
            <w:pPr>
              <w:pStyle w:val="61"/>
              <w:framePr w:w="9725" w:h="893" w:wrap="none" w:vAnchor="page" w:hAnchor="page" w:x="1630" w:y="10846"/>
              <w:shd w:val="clear" w:color="auto" w:fill="auto"/>
              <w:spacing w:after="0" w:line="139" w:lineRule="exact"/>
            </w:pPr>
            <w:r>
              <w:rPr>
                <w:rStyle w:val="5pt0pt"/>
              </w:rPr>
              <w:t>На</w:t>
            </w:r>
          </w:p>
          <w:p w:rsidR="00F7736D" w:rsidRDefault="00F7736D" w:rsidP="00F7736D">
            <w:pPr>
              <w:pStyle w:val="61"/>
              <w:framePr w:w="9725" w:h="893" w:wrap="none" w:vAnchor="page" w:hAnchor="page" w:x="1630" w:y="10846"/>
              <w:shd w:val="clear" w:color="auto" w:fill="auto"/>
              <w:spacing w:after="0" w:line="139" w:lineRule="exact"/>
              <w:ind w:left="800"/>
              <w:jc w:val="left"/>
            </w:pPr>
            <w:r>
              <w:rPr>
                <w:rStyle w:val="5pt0pt"/>
              </w:rPr>
              <w:t>31 Декабря 2017г</w:t>
            </w:r>
          </w:p>
        </w:tc>
        <w:tc>
          <w:tcPr>
            <w:tcW w:w="2184" w:type="dxa"/>
            <w:gridSpan w:val="2"/>
            <w:tcBorders>
              <w:top w:val="single" w:sz="4" w:space="0" w:color="auto"/>
              <w:left w:val="single" w:sz="4" w:space="0" w:color="auto"/>
              <w:right w:val="single" w:sz="4" w:space="0" w:color="auto"/>
            </w:tcBorders>
            <w:shd w:val="clear" w:color="auto" w:fill="FFFFFF"/>
          </w:tcPr>
          <w:p w:rsidR="00F7736D" w:rsidRDefault="00F7736D" w:rsidP="00F7736D">
            <w:pPr>
              <w:pStyle w:val="61"/>
              <w:framePr w:w="9725" w:h="893" w:wrap="none" w:vAnchor="page" w:hAnchor="page" w:x="1630" w:y="10846"/>
              <w:shd w:val="clear" w:color="auto" w:fill="auto"/>
              <w:spacing w:after="0" w:line="134" w:lineRule="exact"/>
            </w:pPr>
            <w:r>
              <w:rPr>
                <w:rStyle w:val="5pt0pt"/>
              </w:rPr>
              <w:t>На</w:t>
            </w:r>
          </w:p>
          <w:p w:rsidR="00F7736D" w:rsidRDefault="00F7736D" w:rsidP="00F7736D">
            <w:pPr>
              <w:pStyle w:val="61"/>
              <w:framePr w:w="9725" w:h="893" w:wrap="none" w:vAnchor="page" w:hAnchor="page" w:x="1630" w:y="10846"/>
              <w:shd w:val="clear" w:color="auto" w:fill="auto"/>
              <w:spacing w:after="0" w:line="134" w:lineRule="exact"/>
              <w:ind w:left="840"/>
              <w:jc w:val="left"/>
            </w:pPr>
            <w:r>
              <w:rPr>
                <w:rStyle w:val="5pt0pt"/>
              </w:rPr>
              <w:t>31 Декабря 2016 г</w:t>
            </w:r>
          </w:p>
        </w:tc>
      </w:tr>
      <w:tr w:rsidR="00F7736D" w:rsidTr="00F7736D">
        <w:trPr>
          <w:trHeight w:hRule="exact" w:val="240"/>
        </w:trPr>
        <w:tc>
          <w:tcPr>
            <w:tcW w:w="2794" w:type="dxa"/>
            <w:tcBorders>
              <w:left w:val="single" w:sz="4" w:space="0" w:color="auto"/>
            </w:tcBorders>
            <w:shd w:val="clear" w:color="auto" w:fill="FFFFFF"/>
          </w:tcPr>
          <w:p w:rsidR="00F7736D" w:rsidRDefault="00F7736D" w:rsidP="00F7736D">
            <w:pPr>
              <w:framePr w:w="9725" w:h="893" w:wrap="none" w:vAnchor="page" w:hAnchor="page" w:x="1630" w:y="10846"/>
              <w:rPr>
                <w:sz w:val="10"/>
                <w:szCs w:val="10"/>
              </w:rPr>
            </w:pPr>
          </w:p>
        </w:tc>
        <w:tc>
          <w:tcPr>
            <w:tcW w:w="442" w:type="dxa"/>
            <w:tcBorders>
              <w:left w:val="single" w:sz="4" w:space="0" w:color="auto"/>
            </w:tcBorders>
            <w:shd w:val="clear" w:color="auto" w:fill="FFFFFF"/>
          </w:tcPr>
          <w:p w:rsidR="00F7736D" w:rsidRDefault="00F7736D" w:rsidP="00F7736D">
            <w:pPr>
              <w:framePr w:w="9725" w:h="893" w:wrap="none" w:vAnchor="page" w:hAnchor="page" w:x="1630" w:y="10846"/>
              <w:rPr>
                <w:sz w:val="10"/>
                <w:szCs w:val="10"/>
              </w:rPr>
            </w:pPr>
          </w:p>
        </w:tc>
        <w:tc>
          <w:tcPr>
            <w:tcW w:w="1085" w:type="dxa"/>
            <w:tcBorders>
              <w:top w:val="single" w:sz="4" w:space="0" w:color="auto"/>
              <w:left w:val="single" w:sz="4" w:space="0" w:color="auto"/>
            </w:tcBorders>
            <w:shd w:val="clear" w:color="auto" w:fill="FFFFFF"/>
          </w:tcPr>
          <w:p w:rsidR="00F7736D" w:rsidRDefault="00F7736D" w:rsidP="00F7736D">
            <w:pPr>
              <w:pStyle w:val="61"/>
              <w:framePr w:w="9725" w:h="893" w:wrap="none" w:vAnchor="page" w:hAnchor="page" w:x="1630" w:y="10846"/>
              <w:shd w:val="clear" w:color="auto" w:fill="auto"/>
              <w:spacing w:after="0" w:line="90" w:lineRule="exact"/>
              <w:ind w:left="40"/>
              <w:jc w:val="left"/>
            </w:pPr>
            <w:r>
              <w:rPr>
                <w:rStyle w:val="Arial45pt0pt"/>
              </w:rPr>
              <w:t>условиям договора</w:t>
            </w:r>
          </w:p>
        </w:tc>
        <w:tc>
          <w:tcPr>
            <w:tcW w:w="1075" w:type="dxa"/>
            <w:tcBorders>
              <w:top w:val="single" w:sz="4" w:space="0" w:color="auto"/>
              <w:left w:val="single" w:sz="4" w:space="0" w:color="auto"/>
            </w:tcBorders>
            <w:shd w:val="clear" w:color="auto" w:fill="FFFFFF"/>
          </w:tcPr>
          <w:p w:rsidR="00F7736D" w:rsidRDefault="00F7736D" w:rsidP="00F7736D">
            <w:pPr>
              <w:pStyle w:val="61"/>
              <w:framePr w:w="9725" w:h="893" w:wrap="none" w:vAnchor="page" w:hAnchor="page" w:x="1630" w:y="10846"/>
              <w:shd w:val="clear" w:color="auto" w:fill="auto"/>
              <w:spacing w:after="0" w:line="90" w:lineRule="exact"/>
            </w:pPr>
            <w:r>
              <w:rPr>
                <w:rStyle w:val="Arial45pt0pt"/>
              </w:rPr>
              <w:t>Балансовая</w:t>
            </w:r>
          </w:p>
          <w:p w:rsidR="00F7736D" w:rsidRDefault="00F7736D" w:rsidP="00F7736D">
            <w:pPr>
              <w:pStyle w:val="61"/>
              <w:framePr w:w="9725" w:h="893" w:wrap="none" w:vAnchor="page" w:hAnchor="page" w:x="1630" w:y="10846"/>
              <w:shd w:val="clear" w:color="auto" w:fill="auto"/>
              <w:spacing w:after="0" w:line="100" w:lineRule="exact"/>
            </w:pPr>
            <w:r>
              <w:rPr>
                <w:rStyle w:val="5pt0pt"/>
              </w:rPr>
              <w:t>СТОИМОСТЬ</w:t>
            </w:r>
          </w:p>
        </w:tc>
        <w:tc>
          <w:tcPr>
            <w:tcW w:w="1056" w:type="dxa"/>
            <w:tcBorders>
              <w:top w:val="single" w:sz="4" w:space="0" w:color="auto"/>
              <w:left w:val="single" w:sz="4" w:space="0" w:color="auto"/>
            </w:tcBorders>
            <w:shd w:val="clear" w:color="auto" w:fill="FFFFFF"/>
          </w:tcPr>
          <w:p w:rsidR="00F7736D" w:rsidRDefault="00F7736D" w:rsidP="00F7736D">
            <w:pPr>
              <w:pStyle w:val="61"/>
              <w:framePr w:w="9725" w:h="893" w:wrap="none" w:vAnchor="page" w:hAnchor="page" w:x="1630" w:y="10846"/>
              <w:shd w:val="clear" w:color="auto" w:fill="auto"/>
              <w:spacing w:after="0" w:line="120" w:lineRule="exact"/>
            </w:pPr>
            <w:r>
              <w:rPr>
                <w:rStyle w:val="Arial45pt0pt"/>
              </w:rPr>
              <w:t xml:space="preserve">Учтенная </w:t>
            </w:r>
            <w:r>
              <w:rPr>
                <w:rStyle w:val="5pt0pt"/>
              </w:rPr>
              <w:t xml:space="preserve">по </w:t>
            </w:r>
            <w:r>
              <w:rPr>
                <w:rStyle w:val="Arial45pt0pt"/>
              </w:rPr>
              <w:t>условиям договора</w:t>
            </w:r>
          </w:p>
        </w:tc>
        <w:tc>
          <w:tcPr>
            <w:tcW w:w="1090" w:type="dxa"/>
            <w:tcBorders>
              <w:top w:val="single" w:sz="4" w:space="0" w:color="auto"/>
              <w:left w:val="single" w:sz="4" w:space="0" w:color="auto"/>
            </w:tcBorders>
            <w:shd w:val="clear" w:color="auto" w:fill="FFFFFF"/>
          </w:tcPr>
          <w:p w:rsidR="00F7736D" w:rsidRDefault="00F7736D" w:rsidP="00F7736D">
            <w:pPr>
              <w:pStyle w:val="61"/>
              <w:framePr w:w="9725" w:h="893" w:wrap="none" w:vAnchor="page" w:hAnchor="page" w:x="1630" w:y="10846"/>
              <w:shd w:val="clear" w:color="auto" w:fill="auto"/>
              <w:spacing w:after="0" w:line="90" w:lineRule="exact"/>
            </w:pPr>
            <w:r>
              <w:rPr>
                <w:rStyle w:val="Arial45pt0pt"/>
              </w:rPr>
              <w:t>балансовая</w:t>
            </w:r>
          </w:p>
          <w:p w:rsidR="00F7736D" w:rsidRDefault="00F7736D" w:rsidP="00F7736D">
            <w:pPr>
              <w:pStyle w:val="61"/>
              <w:framePr w:w="9725" w:h="893" w:wrap="none" w:vAnchor="page" w:hAnchor="page" w:x="1630" w:y="10846"/>
              <w:shd w:val="clear" w:color="auto" w:fill="auto"/>
              <w:spacing w:after="0" w:line="90" w:lineRule="exact"/>
            </w:pPr>
            <w:r>
              <w:rPr>
                <w:rStyle w:val="Arial45pt0pt"/>
              </w:rPr>
              <w:t>стоимость</w:t>
            </w:r>
          </w:p>
        </w:tc>
        <w:tc>
          <w:tcPr>
            <w:tcW w:w="1085" w:type="dxa"/>
            <w:tcBorders>
              <w:top w:val="single" w:sz="4" w:space="0" w:color="auto"/>
              <w:left w:val="single" w:sz="4" w:space="0" w:color="auto"/>
            </w:tcBorders>
            <w:shd w:val="clear" w:color="auto" w:fill="FFFFFF"/>
          </w:tcPr>
          <w:p w:rsidR="00F7736D" w:rsidRDefault="00F7736D" w:rsidP="00F7736D">
            <w:pPr>
              <w:pStyle w:val="61"/>
              <w:framePr w:w="9725" w:h="893" w:wrap="none" w:vAnchor="page" w:hAnchor="page" w:x="1630" w:y="10846"/>
              <w:shd w:val="clear" w:color="auto" w:fill="auto"/>
              <w:spacing w:after="0" w:line="120" w:lineRule="exact"/>
            </w:pPr>
            <w:r>
              <w:rPr>
                <w:rStyle w:val="Arial45pt0pt"/>
              </w:rPr>
              <w:t>Учтенная по условиям договора</w:t>
            </w:r>
          </w:p>
        </w:tc>
        <w:tc>
          <w:tcPr>
            <w:tcW w:w="1099"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725" w:h="893" w:wrap="none" w:vAnchor="page" w:hAnchor="page" w:x="1630" w:y="10846"/>
              <w:shd w:val="clear" w:color="auto" w:fill="auto"/>
              <w:spacing w:after="0" w:line="90" w:lineRule="exact"/>
            </w:pPr>
            <w:r>
              <w:rPr>
                <w:rStyle w:val="Arial45pt0pt"/>
              </w:rPr>
              <w:t>Балансовая</w:t>
            </w:r>
          </w:p>
          <w:p w:rsidR="00F7736D" w:rsidRDefault="00F7736D" w:rsidP="00F7736D">
            <w:pPr>
              <w:pStyle w:val="61"/>
              <w:framePr w:w="9725" w:h="893" w:wrap="none" w:vAnchor="page" w:hAnchor="page" w:x="1630" w:y="10846"/>
              <w:shd w:val="clear" w:color="auto" w:fill="auto"/>
              <w:spacing w:after="0" w:line="90" w:lineRule="exact"/>
            </w:pPr>
            <w:r>
              <w:rPr>
                <w:rStyle w:val="Arial45pt0pt"/>
              </w:rPr>
              <w:t>стоимость</w:t>
            </w:r>
          </w:p>
        </w:tc>
      </w:tr>
      <w:tr w:rsidR="00F7736D" w:rsidTr="00F7736D">
        <w:trPr>
          <w:trHeight w:hRule="exact" w:val="206"/>
        </w:trPr>
        <w:tc>
          <w:tcPr>
            <w:tcW w:w="279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725" w:h="893" w:wrap="none" w:vAnchor="page" w:hAnchor="page" w:x="1630" w:y="10846"/>
              <w:shd w:val="clear" w:color="auto" w:fill="auto"/>
              <w:spacing w:after="0" w:line="100" w:lineRule="exact"/>
              <w:ind w:left="40"/>
              <w:jc w:val="left"/>
            </w:pPr>
            <w:r>
              <w:rPr>
                <w:rStyle w:val="5pt0pt"/>
              </w:rPr>
              <w:t>Всего</w:t>
            </w:r>
          </w:p>
        </w:tc>
        <w:tc>
          <w:tcPr>
            <w:tcW w:w="442"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725" w:h="893" w:wrap="none" w:vAnchor="page" w:hAnchor="page" w:x="1630" w:y="10846"/>
              <w:shd w:val="clear" w:color="auto" w:fill="auto"/>
              <w:spacing w:after="0" w:line="100" w:lineRule="exact"/>
              <w:ind w:left="80"/>
              <w:jc w:val="left"/>
            </w:pPr>
            <w:r>
              <w:rPr>
                <w:rStyle w:val="5pt0pt"/>
              </w:rPr>
              <w:t>5540</w:t>
            </w:r>
          </w:p>
        </w:tc>
        <w:tc>
          <w:tcPr>
            <w:tcW w:w="1085" w:type="dxa"/>
            <w:tcBorders>
              <w:top w:val="single" w:sz="4" w:space="0" w:color="auto"/>
              <w:left w:val="single" w:sz="4" w:space="0" w:color="auto"/>
              <w:bottom w:val="single" w:sz="4" w:space="0" w:color="auto"/>
            </w:tcBorders>
            <w:shd w:val="clear" w:color="auto" w:fill="FFFFFF"/>
          </w:tcPr>
          <w:p w:rsidR="00F7736D" w:rsidRDefault="00F7736D" w:rsidP="00F7736D">
            <w:pPr>
              <w:framePr w:w="9725" w:h="893" w:wrap="none" w:vAnchor="page" w:hAnchor="page" w:x="1630" w:y="10846"/>
              <w:rPr>
                <w:sz w:val="10"/>
                <w:szCs w:val="10"/>
              </w:rPr>
            </w:pPr>
          </w:p>
        </w:tc>
        <w:tc>
          <w:tcPr>
            <w:tcW w:w="1075" w:type="dxa"/>
            <w:tcBorders>
              <w:top w:val="single" w:sz="4" w:space="0" w:color="auto"/>
              <w:left w:val="single" w:sz="4" w:space="0" w:color="auto"/>
              <w:bottom w:val="single" w:sz="4" w:space="0" w:color="auto"/>
            </w:tcBorders>
            <w:shd w:val="clear" w:color="auto" w:fill="FFFFFF"/>
          </w:tcPr>
          <w:p w:rsidR="00F7736D" w:rsidRDefault="00F7736D" w:rsidP="00F7736D">
            <w:pPr>
              <w:framePr w:w="9725" w:h="893" w:wrap="none" w:vAnchor="page" w:hAnchor="page" w:x="1630" w:y="10846"/>
              <w:rPr>
                <w:sz w:val="10"/>
                <w:szCs w:val="10"/>
              </w:rPr>
            </w:pPr>
          </w:p>
        </w:tc>
        <w:tc>
          <w:tcPr>
            <w:tcW w:w="1056" w:type="dxa"/>
            <w:tcBorders>
              <w:top w:val="single" w:sz="4" w:space="0" w:color="auto"/>
              <w:left w:val="single" w:sz="4" w:space="0" w:color="auto"/>
              <w:bottom w:val="single" w:sz="4" w:space="0" w:color="auto"/>
            </w:tcBorders>
            <w:shd w:val="clear" w:color="auto" w:fill="FFFFFF"/>
          </w:tcPr>
          <w:p w:rsidR="00F7736D" w:rsidRDefault="00F7736D" w:rsidP="00F7736D">
            <w:pPr>
              <w:framePr w:w="9725" w:h="893" w:wrap="none" w:vAnchor="page" w:hAnchor="page" w:x="1630" w:y="10846"/>
              <w:rPr>
                <w:sz w:val="10"/>
                <w:szCs w:val="10"/>
              </w:rPr>
            </w:pPr>
          </w:p>
        </w:tc>
        <w:tc>
          <w:tcPr>
            <w:tcW w:w="1090" w:type="dxa"/>
            <w:tcBorders>
              <w:top w:val="single" w:sz="4" w:space="0" w:color="auto"/>
              <w:left w:val="single" w:sz="4" w:space="0" w:color="auto"/>
              <w:bottom w:val="single" w:sz="4" w:space="0" w:color="auto"/>
            </w:tcBorders>
            <w:shd w:val="clear" w:color="auto" w:fill="FFFFFF"/>
          </w:tcPr>
          <w:p w:rsidR="00F7736D" w:rsidRDefault="00F7736D" w:rsidP="00F7736D">
            <w:pPr>
              <w:framePr w:w="9725" w:h="893" w:wrap="none" w:vAnchor="page" w:hAnchor="page" w:x="1630" w:y="10846"/>
              <w:rPr>
                <w:sz w:val="10"/>
                <w:szCs w:val="10"/>
              </w:rPr>
            </w:pPr>
          </w:p>
        </w:tc>
        <w:tc>
          <w:tcPr>
            <w:tcW w:w="1085" w:type="dxa"/>
            <w:tcBorders>
              <w:top w:val="single" w:sz="4" w:space="0" w:color="auto"/>
              <w:left w:val="single" w:sz="4" w:space="0" w:color="auto"/>
              <w:bottom w:val="single" w:sz="4" w:space="0" w:color="auto"/>
            </w:tcBorders>
            <w:shd w:val="clear" w:color="auto" w:fill="FFFFFF"/>
          </w:tcPr>
          <w:p w:rsidR="00F7736D" w:rsidRDefault="00F7736D" w:rsidP="00F7736D">
            <w:pPr>
              <w:framePr w:w="9725" w:h="893" w:wrap="none" w:vAnchor="page" w:hAnchor="page" w:x="1630" w:y="10846"/>
              <w:rPr>
                <w:sz w:val="10"/>
                <w:szCs w:val="10"/>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framePr w:w="9725" w:h="893" w:wrap="none" w:vAnchor="page" w:hAnchor="page" w:x="1630" w:y="10846"/>
              <w:rPr>
                <w:sz w:val="10"/>
                <w:szCs w:val="10"/>
              </w:rPr>
            </w:pPr>
          </w:p>
        </w:tc>
      </w:tr>
    </w:tbl>
    <w:p w:rsidR="00F7736D" w:rsidRDefault="00F7736D" w:rsidP="00F7736D">
      <w:pPr>
        <w:pStyle w:val="32"/>
        <w:framePr w:wrap="none" w:vAnchor="page" w:hAnchor="page" w:x="5422" w:y="12290"/>
        <w:shd w:val="clear" w:color="auto" w:fill="auto"/>
        <w:spacing w:line="100" w:lineRule="exact"/>
        <w:jc w:val="left"/>
      </w:pPr>
      <w:r>
        <w:rPr>
          <w:color w:val="000000"/>
        </w:rPr>
        <w:t>5.3 Наличие и движение кредиторской задолженности</w:t>
      </w:r>
    </w:p>
    <w:tbl>
      <w:tblPr>
        <w:tblOverlap w:val="never"/>
        <w:tblW w:w="0" w:type="auto"/>
        <w:tblLayout w:type="fixed"/>
        <w:tblCellMar>
          <w:left w:w="10" w:type="dxa"/>
          <w:right w:w="10" w:type="dxa"/>
        </w:tblCellMar>
        <w:tblLook w:val="04A0"/>
      </w:tblPr>
      <w:tblGrid>
        <w:gridCol w:w="2803"/>
        <w:gridCol w:w="442"/>
        <w:gridCol w:w="878"/>
        <w:gridCol w:w="1070"/>
        <w:gridCol w:w="1066"/>
        <w:gridCol w:w="1070"/>
        <w:gridCol w:w="1099"/>
        <w:gridCol w:w="1080"/>
        <w:gridCol w:w="1070"/>
        <w:gridCol w:w="1090"/>
      </w:tblGrid>
      <w:tr w:rsidR="00F7736D" w:rsidTr="00F7736D">
        <w:trPr>
          <w:trHeight w:hRule="exact" w:val="202"/>
        </w:trPr>
        <w:tc>
          <w:tcPr>
            <w:tcW w:w="2803" w:type="dxa"/>
            <w:vMerge w:val="restart"/>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pPr>
            <w:r>
              <w:rPr>
                <w:rStyle w:val="5pt0pt"/>
              </w:rPr>
              <w:t>Наименование показателя</w:t>
            </w:r>
          </w:p>
        </w:tc>
        <w:tc>
          <w:tcPr>
            <w:tcW w:w="442" w:type="dxa"/>
            <w:vMerge w:val="restart"/>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left="60"/>
              <w:jc w:val="left"/>
            </w:pPr>
            <w:r>
              <w:rPr>
                <w:rStyle w:val="5pt0pt"/>
              </w:rPr>
              <w:t>Код</w:t>
            </w:r>
          </w:p>
        </w:tc>
        <w:tc>
          <w:tcPr>
            <w:tcW w:w="878" w:type="dxa"/>
            <w:vMerge w:val="restart"/>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180"/>
              <w:jc w:val="right"/>
            </w:pPr>
            <w:r>
              <w:rPr>
                <w:rStyle w:val="5pt0pt"/>
              </w:rPr>
              <w:t>Период</w:t>
            </w:r>
          </w:p>
        </w:tc>
        <w:tc>
          <w:tcPr>
            <w:tcW w:w="1070" w:type="dxa"/>
            <w:vMerge w:val="restart"/>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54" w:lineRule="exact"/>
              <w:jc w:val="both"/>
            </w:pPr>
            <w:r>
              <w:rPr>
                <w:rStyle w:val="5pt0pt"/>
              </w:rPr>
              <w:t>Остаток на начало года</w:t>
            </w:r>
          </w:p>
        </w:tc>
        <w:tc>
          <w:tcPr>
            <w:tcW w:w="5385" w:type="dxa"/>
            <w:gridSpan w:val="5"/>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pPr>
            <w:r>
              <w:rPr>
                <w:rStyle w:val="5pt0pt"/>
              </w:rPr>
              <w:t>Изменения за период</w:t>
            </w:r>
          </w:p>
        </w:tc>
        <w:tc>
          <w:tcPr>
            <w:tcW w:w="1090" w:type="dxa"/>
            <w:tcBorders>
              <w:top w:val="single" w:sz="4" w:space="0" w:color="auto"/>
              <w:left w:val="single" w:sz="4" w:space="0" w:color="auto"/>
              <w:right w:val="single" w:sz="4" w:space="0" w:color="auto"/>
            </w:tcBorders>
            <w:shd w:val="clear" w:color="auto" w:fill="FFFFFF"/>
          </w:tcPr>
          <w:p w:rsidR="00F7736D" w:rsidRDefault="00F7736D" w:rsidP="00F7736D">
            <w:pPr>
              <w:framePr w:w="11669" w:h="2837" w:wrap="none" w:vAnchor="page" w:hAnchor="page" w:x="1568" w:y="12612"/>
              <w:rPr>
                <w:sz w:val="10"/>
                <w:szCs w:val="10"/>
              </w:rPr>
            </w:pPr>
          </w:p>
        </w:tc>
      </w:tr>
      <w:tr w:rsidR="00F7736D" w:rsidTr="00F7736D">
        <w:trPr>
          <w:trHeight w:hRule="exact" w:val="182"/>
        </w:trPr>
        <w:tc>
          <w:tcPr>
            <w:tcW w:w="2803" w:type="dxa"/>
            <w:vMerge/>
            <w:tcBorders>
              <w:left w:val="single" w:sz="4" w:space="0" w:color="auto"/>
            </w:tcBorders>
            <w:shd w:val="clear" w:color="auto" w:fill="FFFFFF"/>
          </w:tcPr>
          <w:p w:rsidR="00F7736D" w:rsidRDefault="00F7736D" w:rsidP="00F7736D">
            <w:pPr>
              <w:framePr w:w="11669" w:h="2837" w:wrap="none" w:vAnchor="page" w:hAnchor="page" w:x="1568" w:y="12612"/>
            </w:pPr>
          </w:p>
        </w:tc>
        <w:tc>
          <w:tcPr>
            <w:tcW w:w="442" w:type="dxa"/>
            <w:vMerge/>
            <w:tcBorders>
              <w:left w:val="single" w:sz="4" w:space="0" w:color="auto"/>
            </w:tcBorders>
            <w:shd w:val="clear" w:color="auto" w:fill="FFFFFF"/>
          </w:tcPr>
          <w:p w:rsidR="00F7736D" w:rsidRDefault="00F7736D" w:rsidP="00F7736D">
            <w:pPr>
              <w:framePr w:w="11669" w:h="2837" w:wrap="none" w:vAnchor="page" w:hAnchor="page" w:x="1568" w:y="12612"/>
            </w:pPr>
          </w:p>
        </w:tc>
        <w:tc>
          <w:tcPr>
            <w:tcW w:w="878" w:type="dxa"/>
            <w:vMerge/>
            <w:tcBorders>
              <w:left w:val="single" w:sz="4" w:space="0" w:color="auto"/>
            </w:tcBorders>
            <w:shd w:val="clear" w:color="auto" w:fill="FFFFFF"/>
          </w:tcPr>
          <w:p w:rsidR="00F7736D" w:rsidRDefault="00F7736D" w:rsidP="00F7736D">
            <w:pPr>
              <w:framePr w:w="11669" w:h="2837" w:wrap="none" w:vAnchor="page" w:hAnchor="page" w:x="1568" w:y="12612"/>
            </w:pPr>
          </w:p>
        </w:tc>
        <w:tc>
          <w:tcPr>
            <w:tcW w:w="1070" w:type="dxa"/>
            <w:vMerge/>
            <w:tcBorders>
              <w:left w:val="single" w:sz="4" w:space="0" w:color="auto"/>
            </w:tcBorders>
            <w:shd w:val="clear" w:color="auto" w:fill="FFFFFF"/>
          </w:tcPr>
          <w:p w:rsidR="00F7736D" w:rsidRDefault="00F7736D" w:rsidP="00F7736D">
            <w:pPr>
              <w:framePr w:w="11669" w:h="2837" w:wrap="none" w:vAnchor="page" w:hAnchor="page" w:x="1568" w:y="12612"/>
            </w:pPr>
          </w:p>
        </w:tc>
        <w:tc>
          <w:tcPr>
            <w:tcW w:w="2136" w:type="dxa"/>
            <w:gridSpan w:val="2"/>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90" w:lineRule="exact"/>
            </w:pPr>
            <w:r>
              <w:rPr>
                <w:rStyle w:val="Arial45pt0pt"/>
              </w:rPr>
              <w:t>Поступление</w:t>
            </w:r>
          </w:p>
        </w:tc>
        <w:tc>
          <w:tcPr>
            <w:tcW w:w="2179" w:type="dxa"/>
            <w:gridSpan w:val="2"/>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pPr>
            <w:r>
              <w:rPr>
                <w:rStyle w:val="5pt0pt"/>
              </w:rPr>
              <w:t>Выбыло</w:t>
            </w:r>
          </w:p>
        </w:tc>
        <w:tc>
          <w:tcPr>
            <w:tcW w:w="107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90" w:type="dxa"/>
            <w:vMerge w:val="restart"/>
            <w:tcBorders>
              <w:left w:val="single" w:sz="4" w:space="0" w:color="auto"/>
              <w:righ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58" w:lineRule="exact"/>
              <w:jc w:val="both"/>
            </w:pPr>
            <w:r>
              <w:rPr>
                <w:rStyle w:val="5pt0pt"/>
              </w:rPr>
              <w:t>Остаток на конец периода</w:t>
            </w:r>
          </w:p>
        </w:tc>
      </w:tr>
      <w:tr w:rsidR="00F7736D" w:rsidTr="00F7736D">
        <w:trPr>
          <w:trHeight w:hRule="exact" w:val="768"/>
        </w:trPr>
        <w:tc>
          <w:tcPr>
            <w:tcW w:w="2803" w:type="dxa"/>
            <w:vMerge/>
            <w:tcBorders>
              <w:left w:val="single" w:sz="4" w:space="0" w:color="auto"/>
            </w:tcBorders>
            <w:shd w:val="clear" w:color="auto" w:fill="FFFFFF"/>
          </w:tcPr>
          <w:p w:rsidR="00F7736D" w:rsidRDefault="00F7736D" w:rsidP="00F7736D">
            <w:pPr>
              <w:framePr w:w="11669" w:h="2837" w:wrap="none" w:vAnchor="page" w:hAnchor="page" w:x="1568" w:y="12612"/>
            </w:pPr>
          </w:p>
        </w:tc>
        <w:tc>
          <w:tcPr>
            <w:tcW w:w="442" w:type="dxa"/>
            <w:vMerge/>
            <w:tcBorders>
              <w:left w:val="single" w:sz="4" w:space="0" w:color="auto"/>
            </w:tcBorders>
            <w:shd w:val="clear" w:color="auto" w:fill="FFFFFF"/>
          </w:tcPr>
          <w:p w:rsidR="00F7736D" w:rsidRDefault="00F7736D" w:rsidP="00F7736D">
            <w:pPr>
              <w:framePr w:w="11669" w:h="2837" w:wrap="none" w:vAnchor="page" w:hAnchor="page" w:x="1568" w:y="12612"/>
            </w:pPr>
          </w:p>
        </w:tc>
        <w:tc>
          <w:tcPr>
            <w:tcW w:w="878" w:type="dxa"/>
            <w:vMerge/>
            <w:tcBorders>
              <w:left w:val="single" w:sz="4" w:space="0" w:color="auto"/>
            </w:tcBorders>
            <w:shd w:val="clear" w:color="auto" w:fill="FFFFFF"/>
          </w:tcPr>
          <w:p w:rsidR="00F7736D" w:rsidRDefault="00F7736D" w:rsidP="00F7736D">
            <w:pPr>
              <w:framePr w:w="11669" w:h="2837" w:wrap="none" w:vAnchor="page" w:hAnchor="page" w:x="1568" w:y="12612"/>
            </w:pPr>
          </w:p>
        </w:tc>
        <w:tc>
          <w:tcPr>
            <w:tcW w:w="1070" w:type="dxa"/>
            <w:vMerge/>
            <w:tcBorders>
              <w:left w:val="single" w:sz="4" w:space="0" w:color="auto"/>
            </w:tcBorders>
            <w:shd w:val="clear" w:color="auto" w:fill="FFFFFF"/>
          </w:tcPr>
          <w:p w:rsidR="00F7736D" w:rsidRDefault="00F7736D" w:rsidP="00F7736D">
            <w:pPr>
              <w:framePr w:w="11669" w:h="2837" w:wrap="none" w:vAnchor="page" w:hAnchor="page" w:x="1568" w:y="12612"/>
            </w:pPr>
          </w:p>
        </w:tc>
        <w:tc>
          <w:tcPr>
            <w:tcW w:w="1066"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15" w:lineRule="exact"/>
              <w:jc w:val="both"/>
            </w:pPr>
            <w:r>
              <w:rPr>
                <w:rStyle w:val="Arial45pt0pt"/>
              </w:rPr>
              <w:t>В результате хозяйственных операций (сумма долга по сделке, операции}</w:t>
            </w:r>
          </w:p>
        </w:tc>
        <w:tc>
          <w:tcPr>
            <w:tcW w:w="1070"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20" w:lineRule="exact"/>
              <w:jc w:val="both"/>
            </w:pPr>
            <w:r>
              <w:rPr>
                <w:rStyle w:val="Arial45pt0pt"/>
              </w:rPr>
              <w:t>Причитающиеся проценты штрафы и иные начисления</w:t>
            </w:r>
          </w:p>
        </w:tc>
        <w:tc>
          <w:tcPr>
            <w:tcW w:w="1099"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90" w:lineRule="exact"/>
            </w:pPr>
            <w:r>
              <w:rPr>
                <w:rStyle w:val="Arial45pt0pt"/>
              </w:rPr>
              <w:t>Погашение</w:t>
            </w:r>
          </w:p>
        </w:tc>
        <w:tc>
          <w:tcPr>
            <w:tcW w:w="1080"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20" w:lineRule="exact"/>
              <w:jc w:val="both"/>
            </w:pPr>
            <w:r>
              <w:rPr>
                <w:rStyle w:val="Arial45pt0pt"/>
              </w:rPr>
              <w:t>Списание на финансовый результат</w:t>
            </w:r>
          </w:p>
        </w:tc>
        <w:tc>
          <w:tcPr>
            <w:tcW w:w="1070" w:type="dxa"/>
            <w:tcBorders>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15" w:lineRule="exact"/>
              <w:jc w:val="both"/>
            </w:pPr>
            <w:r>
              <w:rPr>
                <w:rStyle w:val="Arial45pt0pt"/>
              </w:rPr>
              <w:t>Перевод из долго- в краткосрочную задолженность</w:t>
            </w:r>
          </w:p>
        </w:tc>
        <w:tc>
          <w:tcPr>
            <w:tcW w:w="1090" w:type="dxa"/>
            <w:vMerge/>
            <w:tcBorders>
              <w:left w:val="single" w:sz="4" w:space="0" w:color="auto"/>
              <w:right w:val="single" w:sz="4" w:space="0" w:color="auto"/>
            </w:tcBorders>
            <w:shd w:val="clear" w:color="auto" w:fill="FFFFFF"/>
          </w:tcPr>
          <w:p w:rsidR="00F7736D" w:rsidRDefault="00F7736D" w:rsidP="00F7736D">
            <w:pPr>
              <w:framePr w:w="11669" w:h="2837" w:wrap="none" w:vAnchor="page" w:hAnchor="page" w:x="1568" w:y="12612"/>
            </w:pPr>
          </w:p>
        </w:tc>
      </w:tr>
      <w:tr w:rsidR="00F7736D" w:rsidTr="00F7736D">
        <w:trPr>
          <w:trHeight w:hRule="exact" w:val="178"/>
        </w:trPr>
        <w:tc>
          <w:tcPr>
            <w:tcW w:w="2803" w:type="dxa"/>
            <w:vMerge w:val="restart"/>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54" w:lineRule="exact"/>
              <w:ind w:left="60"/>
              <w:jc w:val="left"/>
            </w:pPr>
            <w:r>
              <w:rPr>
                <w:rStyle w:val="5pt0pt"/>
              </w:rPr>
              <w:t>Долгосрочная кредиторская задолженность - всего</w:t>
            </w:r>
          </w:p>
        </w:tc>
        <w:tc>
          <w:tcPr>
            <w:tcW w:w="442"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left="60"/>
              <w:jc w:val="left"/>
            </w:pPr>
            <w:r>
              <w:rPr>
                <w:rStyle w:val="5pt0pt"/>
              </w:rPr>
              <w:t>5551</w:t>
            </w:r>
          </w:p>
        </w:tc>
        <w:tc>
          <w:tcPr>
            <w:tcW w:w="878"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left="140"/>
              <w:jc w:val="left"/>
            </w:pPr>
            <w:r>
              <w:rPr>
                <w:rStyle w:val="5pt0pt"/>
              </w:rPr>
              <w:t>За 2018 г.</w:t>
            </w:r>
          </w:p>
        </w:tc>
        <w:tc>
          <w:tcPr>
            <w:tcW w:w="107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66"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pPr>
            <w:r>
              <w:rPr>
                <w:rStyle w:val="5pt0pt"/>
              </w:rPr>
              <w:t>-</w:t>
            </w:r>
          </w:p>
        </w:tc>
        <w:tc>
          <w:tcPr>
            <w:tcW w:w="107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99"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8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7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90" w:type="dxa"/>
            <w:tcBorders>
              <w:top w:val="single" w:sz="4" w:space="0" w:color="auto"/>
              <w:left w:val="single" w:sz="4" w:space="0" w:color="auto"/>
              <w:right w:val="single" w:sz="4" w:space="0" w:color="auto"/>
            </w:tcBorders>
            <w:shd w:val="clear" w:color="auto" w:fill="FFFFFF"/>
          </w:tcPr>
          <w:p w:rsidR="00F7736D" w:rsidRDefault="00F7736D" w:rsidP="00F7736D">
            <w:pPr>
              <w:framePr w:w="11669" w:h="2837" w:wrap="none" w:vAnchor="page" w:hAnchor="page" w:x="1568" w:y="12612"/>
              <w:rPr>
                <w:sz w:val="10"/>
                <w:szCs w:val="10"/>
              </w:rPr>
            </w:pPr>
          </w:p>
        </w:tc>
      </w:tr>
      <w:tr w:rsidR="00F7736D" w:rsidTr="00F7736D">
        <w:trPr>
          <w:trHeight w:hRule="exact" w:val="182"/>
        </w:trPr>
        <w:tc>
          <w:tcPr>
            <w:tcW w:w="2803" w:type="dxa"/>
            <w:vMerge/>
            <w:tcBorders>
              <w:left w:val="single" w:sz="4" w:space="0" w:color="auto"/>
            </w:tcBorders>
            <w:shd w:val="clear" w:color="auto" w:fill="FFFFFF"/>
          </w:tcPr>
          <w:p w:rsidR="00F7736D" w:rsidRDefault="00F7736D" w:rsidP="00F7736D">
            <w:pPr>
              <w:framePr w:w="11669" w:h="2837" w:wrap="none" w:vAnchor="page" w:hAnchor="page" w:x="1568" w:y="12612"/>
            </w:pPr>
          </w:p>
        </w:tc>
        <w:tc>
          <w:tcPr>
            <w:tcW w:w="442"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left="60"/>
              <w:jc w:val="left"/>
            </w:pPr>
            <w:r>
              <w:rPr>
                <w:rStyle w:val="5pt0pt"/>
              </w:rPr>
              <w:t>5571</w:t>
            </w:r>
          </w:p>
        </w:tc>
        <w:tc>
          <w:tcPr>
            <w:tcW w:w="878"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left="140"/>
              <w:jc w:val="left"/>
            </w:pPr>
            <w:r>
              <w:rPr>
                <w:rStyle w:val="5pt0pt"/>
              </w:rPr>
              <w:t>За 2017 г.</w:t>
            </w:r>
          </w:p>
        </w:tc>
        <w:tc>
          <w:tcPr>
            <w:tcW w:w="107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66"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pPr>
            <w:r>
              <w:rPr>
                <w:rStyle w:val="5pt0pt"/>
              </w:rPr>
              <w:t>-</w:t>
            </w:r>
          </w:p>
        </w:tc>
        <w:tc>
          <w:tcPr>
            <w:tcW w:w="107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99"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8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7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90" w:type="dxa"/>
            <w:tcBorders>
              <w:top w:val="single" w:sz="4" w:space="0" w:color="auto"/>
              <w:left w:val="single" w:sz="4" w:space="0" w:color="auto"/>
              <w:right w:val="single" w:sz="4" w:space="0" w:color="auto"/>
            </w:tcBorders>
            <w:shd w:val="clear" w:color="auto" w:fill="FFFFFF"/>
          </w:tcPr>
          <w:p w:rsidR="00F7736D" w:rsidRDefault="00F7736D" w:rsidP="00F7736D">
            <w:pPr>
              <w:framePr w:w="11669" w:h="2837" w:wrap="none" w:vAnchor="page" w:hAnchor="page" w:x="1568" w:y="12612"/>
              <w:rPr>
                <w:sz w:val="10"/>
                <w:szCs w:val="10"/>
              </w:rPr>
            </w:pPr>
          </w:p>
        </w:tc>
      </w:tr>
      <w:tr w:rsidR="00F7736D" w:rsidTr="00F7736D">
        <w:trPr>
          <w:trHeight w:hRule="exact" w:val="192"/>
        </w:trPr>
        <w:tc>
          <w:tcPr>
            <w:tcW w:w="2803" w:type="dxa"/>
            <w:vMerge w:val="restart"/>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58" w:lineRule="exact"/>
              <w:ind w:left="60"/>
              <w:jc w:val="left"/>
            </w:pPr>
            <w:r>
              <w:rPr>
                <w:rStyle w:val="5pt0pt"/>
              </w:rPr>
              <w:t>Краткосрочная кредиторская задолженность - всего</w:t>
            </w:r>
          </w:p>
        </w:tc>
        <w:tc>
          <w:tcPr>
            <w:tcW w:w="442"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left="60"/>
              <w:jc w:val="left"/>
            </w:pPr>
            <w:r>
              <w:rPr>
                <w:rStyle w:val="5pt0pt"/>
              </w:rPr>
              <w:t>5560</w:t>
            </w:r>
          </w:p>
        </w:tc>
        <w:tc>
          <w:tcPr>
            <w:tcW w:w="878"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left="140"/>
              <w:jc w:val="left"/>
            </w:pPr>
            <w:r>
              <w:rPr>
                <w:rStyle w:val="5pt0pt"/>
              </w:rPr>
              <w:t>За 2018 г.</w:t>
            </w:r>
          </w:p>
        </w:tc>
        <w:tc>
          <w:tcPr>
            <w:tcW w:w="1070"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80"/>
              <w:jc w:val="right"/>
            </w:pPr>
            <w:r>
              <w:rPr>
                <w:rStyle w:val="5pt0pt"/>
              </w:rPr>
              <w:t>9257</w:t>
            </w:r>
          </w:p>
        </w:tc>
        <w:tc>
          <w:tcPr>
            <w:tcW w:w="1066"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120"/>
              <w:jc w:val="right"/>
            </w:pPr>
            <w:r>
              <w:rPr>
                <w:rStyle w:val="5pt0pt"/>
              </w:rPr>
              <w:t>10045</w:t>
            </w:r>
          </w:p>
        </w:tc>
        <w:tc>
          <w:tcPr>
            <w:tcW w:w="107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99"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60"/>
              <w:jc w:val="right"/>
            </w:pPr>
            <w:r>
              <w:rPr>
                <w:rStyle w:val="5pt0pt"/>
              </w:rPr>
              <w:t>(9728)</w:t>
            </w:r>
          </w:p>
        </w:tc>
        <w:tc>
          <w:tcPr>
            <w:tcW w:w="108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7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9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100"/>
              <w:jc w:val="right"/>
            </w:pPr>
            <w:r>
              <w:rPr>
                <w:rStyle w:val="5pt0pt"/>
              </w:rPr>
              <w:t>9574</w:t>
            </w:r>
          </w:p>
        </w:tc>
      </w:tr>
      <w:tr w:rsidR="00F7736D" w:rsidTr="00F7736D">
        <w:trPr>
          <w:trHeight w:hRule="exact" w:val="182"/>
        </w:trPr>
        <w:tc>
          <w:tcPr>
            <w:tcW w:w="2803" w:type="dxa"/>
            <w:vMerge/>
            <w:tcBorders>
              <w:left w:val="single" w:sz="4" w:space="0" w:color="auto"/>
            </w:tcBorders>
            <w:shd w:val="clear" w:color="auto" w:fill="FFFFFF"/>
          </w:tcPr>
          <w:p w:rsidR="00F7736D" w:rsidRDefault="00F7736D" w:rsidP="00F7736D">
            <w:pPr>
              <w:framePr w:w="11669" w:h="2837" w:wrap="none" w:vAnchor="page" w:hAnchor="page" w:x="1568" w:y="12612"/>
            </w:pPr>
          </w:p>
        </w:tc>
        <w:tc>
          <w:tcPr>
            <w:tcW w:w="442"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left="60"/>
              <w:jc w:val="left"/>
            </w:pPr>
            <w:r>
              <w:rPr>
                <w:rStyle w:val="5pt0pt"/>
              </w:rPr>
              <w:t>5580</w:t>
            </w:r>
          </w:p>
        </w:tc>
        <w:tc>
          <w:tcPr>
            <w:tcW w:w="878"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left="140"/>
              <w:jc w:val="left"/>
            </w:pPr>
            <w:r>
              <w:rPr>
                <w:rStyle w:val="5pt0pt"/>
              </w:rPr>
              <w:t>За 2017 г.</w:t>
            </w:r>
          </w:p>
        </w:tc>
        <w:tc>
          <w:tcPr>
            <w:tcW w:w="1070"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80"/>
              <w:jc w:val="right"/>
            </w:pPr>
            <w:r>
              <w:rPr>
                <w:rStyle w:val="5pt0pt"/>
              </w:rPr>
              <w:t>50618</w:t>
            </w:r>
          </w:p>
        </w:tc>
        <w:tc>
          <w:tcPr>
            <w:tcW w:w="1066"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120"/>
              <w:jc w:val="right"/>
            </w:pPr>
            <w:r>
              <w:rPr>
                <w:rStyle w:val="5pt0pt"/>
              </w:rPr>
              <w:t>12156</w:t>
            </w:r>
          </w:p>
        </w:tc>
        <w:tc>
          <w:tcPr>
            <w:tcW w:w="107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99"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60"/>
              <w:jc w:val="right"/>
            </w:pPr>
            <w:r>
              <w:rPr>
                <w:rStyle w:val="5pt0pt"/>
              </w:rPr>
              <w:t>(53517)</w:t>
            </w:r>
          </w:p>
        </w:tc>
        <w:tc>
          <w:tcPr>
            <w:tcW w:w="108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7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9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100"/>
              <w:jc w:val="right"/>
            </w:pPr>
            <w:r>
              <w:rPr>
                <w:rStyle w:val="5pt0pt"/>
              </w:rPr>
              <w:t>9257</w:t>
            </w:r>
          </w:p>
        </w:tc>
      </w:tr>
      <w:tr w:rsidR="00F7736D" w:rsidTr="00F7736D">
        <w:trPr>
          <w:trHeight w:hRule="exact" w:val="370"/>
        </w:trPr>
        <w:tc>
          <w:tcPr>
            <w:tcW w:w="2803" w:type="dxa"/>
            <w:vMerge w:val="restart"/>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line="100" w:lineRule="exact"/>
              <w:ind w:left="60"/>
              <w:jc w:val="left"/>
            </w:pPr>
            <w:r>
              <w:rPr>
                <w:rStyle w:val="5pt0pt"/>
              </w:rPr>
              <w:t>в том числе</w:t>
            </w:r>
          </w:p>
          <w:p w:rsidR="00F7736D" w:rsidRDefault="00F7736D" w:rsidP="00F7736D">
            <w:pPr>
              <w:pStyle w:val="61"/>
              <w:framePr w:w="11669" w:h="2837" w:wrap="none" w:vAnchor="page" w:hAnchor="page" w:x="1568" w:y="12612"/>
              <w:shd w:val="clear" w:color="auto" w:fill="auto"/>
              <w:spacing w:before="120" w:after="0" w:line="100" w:lineRule="exact"/>
            </w:pPr>
            <w:r>
              <w:rPr>
                <w:rStyle w:val="5pt0pt"/>
              </w:rPr>
              <w:t>Расчеты с дебиторами и кредиторами</w:t>
            </w:r>
          </w:p>
        </w:tc>
        <w:tc>
          <w:tcPr>
            <w:tcW w:w="442"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left="60"/>
              <w:jc w:val="left"/>
            </w:pPr>
            <w:r>
              <w:rPr>
                <w:rStyle w:val="5pt0pt"/>
              </w:rPr>
              <w:t>5561</w:t>
            </w:r>
          </w:p>
        </w:tc>
        <w:tc>
          <w:tcPr>
            <w:tcW w:w="878"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90" w:lineRule="exact"/>
              <w:ind w:left="140"/>
              <w:jc w:val="left"/>
            </w:pPr>
            <w:r>
              <w:rPr>
                <w:rStyle w:val="Arial45pt0pt"/>
              </w:rPr>
              <w:t>За 2018 г.</w:t>
            </w:r>
          </w:p>
        </w:tc>
        <w:tc>
          <w:tcPr>
            <w:tcW w:w="1070"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80"/>
              <w:jc w:val="right"/>
            </w:pPr>
            <w:r>
              <w:rPr>
                <w:rStyle w:val="5pt0pt"/>
              </w:rPr>
              <w:t>9257</w:t>
            </w:r>
          </w:p>
        </w:tc>
        <w:tc>
          <w:tcPr>
            <w:tcW w:w="1066"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120"/>
              <w:jc w:val="right"/>
            </w:pPr>
            <w:r>
              <w:rPr>
                <w:rStyle w:val="5pt0pt"/>
              </w:rPr>
              <w:t>10045</w:t>
            </w:r>
          </w:p>
        </w:tc>
        <w:tc>
          <w:tcPr>
            <w:tcW w:w="1070"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200" w:lineRule="exact"/>
              <w:ind w:right="80"/>
              <w:jc w:val="right"/>
            </w:pPr>
            <w:r>
              <w:rPr>
                <w:rStyle w:val="Tahoma10pt0pt"/>
                <w:rFonts w:eastAsia="Lucida Sans Unicode"/>
              </w:rPr>
              <w:t>.</w:t>
            </w:r>
          </w:p>
        </w:tc>
        <w:tc>
          <w:tcPr>
            <w:tcW w:w="1099"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60"/>
              <w:jc w:val="right"/>
            </w:pPr>
            <w:r>
              <w:rPr>
                <w:rStyle w:val="5pt0pt"/>
              </w:rPr>
              <w:t>(9728)</w:t>
            </w:r>
          </w:p>
        </w:tc>
        <w:tc>
          <w:tcPr>
            <w:tcW w:w="108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7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9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100"/>
              <w:jc w:val="right"/>
            </w:pPr>
            <w:r>
              <w:rPr>
                <w:rStyle w:val="5pt0pt"/>
              </w:rPr>
              <w:t>9574</w:t>
            </w:r>
          </w:p>
        </w:tc>
      </w:tr>
      <w:tr w:rsidR="00F7736D" w:rsidTr="00F7736D">
        <w:trPr>
          <w:trHeight w:hRule="exact" w:val="187"/>
        </w:trPr>
        <w:tc>
          <w:tcPr>
            <w:tcW w:w="2803" w:type="dxa"/>
            <w:vMerge/>
            <w:tcBorders>
              <w:left w:val="single" w:sz="4" w:space="0" w:color="auto"/>
            </w:tcBorders>
            <w:shd w:val="clear" w:color="auto" w:fill="FFFFFF"/>
          </w:tcPr>
          <w:p w:rsidR="00F7736D" w:rsidRDefault="00F7736D" w:rsidP="00F7736D">
            <w:pPr>
              <w:framePr w:w="11669" w:h="2837" w:wrap="none" w:vAnchor="page" w:hAnchor="page" w:x="1568" w:y="12612"/>
            </w:pPr>
          </w:p>
        </w:tc>
        <w:tc>
          <w:tcPr>
            <w:tcW w:w="442"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left="60"/>
              <w:jc w:val="left"/>
            </w:pPr>
            <w:r>
              <w:rPr>
                <w:rStyle w:val="5pt0pt"/>
              </w:rPr>
              <w:t>5581</w:t>
            </w:r>
          </w:p>
        </w:tc>
        <w:tc>
          <w:tcPr>
            <w:tcW w:w="878"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left="140"/>
              <w:jc w:val="left"/>
            </w:pPr>
            <w:r>
              <w:rPr>
                <w:rStyle w:val="5pt0pt"/>
              </w:rPr>
              <w:t>За 2017 г</w:t>
            </w:r>
          </w:p>
        </w:tc>
        <w:tc>
          <w:tcPr>
            <w:tcW w:w="1070"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80"/>
              <w:jc w:val="right"/>
            </w:pPr>
            <w:r>
              <w:rPr>
                <w:rStyle w:val="5pt0pt"/>
              </w:rPr>
              <w:t>50618</w:t>
            </w:r>
          </w:p>
        </w:tc>
        <w:tc>
          <w:tcPr>
            <w:tcW w:w="1066"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120"/>
              <w:jc w:val="right"/>
            </w:pPr>
            <w:r>
              <w:rPr>
                <w:rStyle w:val="5pt0pt"/>
              </w:rPr>
              <w:t>12156</w:t>
            </w:r>
          </w:p>
        </w:tc>
        <w:tc>
          <w:tcPr>
            <w:tcW w:w="107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99"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60"/>
              <w:jc w:val="right"/>
            </w:pPr>
            <w:r>
              <w:rPr>
                <w:rStyle w:val="5pt0pt"/>
              </w:rPr>
              <w:t>(53517)</w:t>
            </w:r>
          </w:p>
        </w:tc>
        <w:tc>
          <w:tcPr>
            <w:tcW w:w="108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7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9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100"/>
              <w:jc w:val="right"/>
            </w:pPr>
            <w:r>
              <w:rPr>
                <w:rStyle w:val="5pt0pt"/>
              </w:rPr>
              <w:t>9257</w:t>
            </w:r>
          </w:p>
        </w:tc>
      </w:tr>
      <w:tr w:rsidR="00F7736D" w:rsidTr="00F7736D">
        <w:trPr>
          <w:trHeight w:hRule="exact" w:val="182"/>
        </w:trPr>
        <w:tc>
          <w:tcPr>
            <w:tcW w:w="2803"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442"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left="60"/>
              <w:jc w:val="left"/>
            </w:pPr>
            <w:r>
              <w:rPr>
                <w:rStyle w:val="5pt0pt"/>
              </w:rPr>
              <w:t>5550</w:t>
            </w:r>
          </w:p>
        </w:tc>
        <w:tc>
          <w:tcPr>
            <w:tcW w:w="878"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left="140"/>
              <w:jc w:val="left"/>
            </w:pPr>
            <w:r>
              <w:rPr>
                <w:rStyle w:val="5pt0pt"/>
              </w:rPr>
              <w:t>За 2018 г.</w:t>
            </w:r>
          </w:p>
        </w:tc>
        <w:tc>
          <w:tcPr>
            <w:tcW w:w="1070"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80"/>
              <w:jc w:val="right"/>
            </w:pPr>
            <w:r>
              <w:rPr>
                <w:rStyle w:val="5pt0pt"/>
              </w:rPr>
              <w:t>9257</w:t>
            </w:r>
          </w:p>
        </w:tc>
        <w:tc>
          <w:tcPr>
            <w:tcW w:w="1066"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120"/>
              <w:jc w:val="right"/>
            </w:pPr>
            <w:r>
              <w:rPr>
                <w:rStyle w:val="5pt0pt"/>
              </w:rPr>
              <w:t>10045</w:t>
            </w:r>
          </w:p>
        </w:tc>
        <w:tc>
          <w:tcPr>
            <w:tcW w:w="107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99"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60"/>
              <w:jc w:val="right"/>
            </w:pPr>
            <w:r>
              <w:rPr>
                <w:rStyle w:val="5pt0pt"/>
              </w:rPr>
              <w:t>(9728)</w:t>
            </w:r>
          </w:p>
        </w:tc>
        <w:tc>
          <w:tcPr>
            <w:tcW w:w="1080" w:type="dxa"/>
            <w:tcBorders>
              <w:top w:val="single" w:sz="4" w:space="0" w:color="auto"/>
              <w:left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70" w:type="dxa"/>
            <w:tcBorders>
              <w:top w:val="single" w:sz="4" w:space="0" w:color="auto"/>
              <w:lef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90" w:lineRule="exact"/>
            </w:pPr>
            <w:r>
              <w:rPr>
                <w:rStyle w:val="Arial45pt0pt"/>
              </w:rPr>
              <w:t>X</w:t>
            </w:r>
          </w:p>
        </w:tc>
        <w:tc>
          <w:tcPr>
            <w:tcW w:w="109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100"/>
              <w:jc w:val="right"/>
            </w:pPr>
            <w:r>
              <w:rPr>
                <w:rStyle w:val="5pt0pt"/>
              </w:rPr>
              <w:t>9574</w:t>
            </w:r>
          </w:p>
        </w:tc>
      </w:tr>
      <w:tr w:rsidR="00F7736D" w:rsidTr="00F7736D">
        <w:trPr>
          <w:trHeight w:hRule="exact" w:val="211"/>
        </w:trPr>
        <w:tc>
          <w:tcPr>
            <w:tcW w:w="2803" w:type="dxa"/>
            <w:tcBorders>
              <w:left w:val="single" w:sz="4" w:space="0" w:color="auto"/>
              <w:bottom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442"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left="60"/>
              <w:jc w:val="left"/>
            </w:pPr>
            <w:r>
              <w:rPr>
                <w:rStyle w:val="5pt0pt"/>
              </w:rPr>
              <w:t>5570</w:t>
            </w:r>
          </w:p>
        </w:tc>
        <w:tc>
          <w:tcPr>
            <w:tcW w:w="878"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left="140"/>
              <w:jc w:val="left"/>
            </w:pPr>
            <w:r>
              <w:rPr>
                <w:rStyle w:val="5pt0pt"/>
              </w:rPr>
              <w:t>За 2017 г.</w:t>
            </w:r>
          </w:p>
        </w:tc>
        <w:tc>
          <w:tcPr>
            <w:tcW w:w="1070"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80"/>
              <w:jc w:val="right"/>
            </w:pPr>
            <w:r>
              <w:rPr>
                <w:rStyle w:val="5pt0pt"/>
              </w:rPr>
              <w:t>50618</w:t>
            </w:r>
          </w:p>
        </w:tc>
        <w:tc>
          <w:tcPr>
            <w:tcW w:w="106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120"/>
              <w:jc w:val="right"/>
            </w:pPr>
            <w:r>
              <w:rPr>
                <w:rStyle w:val="5pt0pt"/>
              </w:rPr>
              <w:t>12156</w:t>
            </w:r>
          </w:p>
        </w:tc>
        <w:tc>
          <w:tcPr>
            <w:tcW w:w="1070" w:type="dxa"/>
            <w:tcBorders>
              <w:top w:val="single" w:sz="4" w:space="0" w:color="auto"/>
              <w:left w:val="single" w:sz="4" w:space="0" w:color="auto"/>
              <w:bottom w:val="single" w:sz="4" w:space="0" w:color="auto"/>
            </w:tcBorders>
            <w:shd w:val="clear" w:color="auto" w:fill="FFFFFF"/>
          </w:tcPr>
          <w:p w:rsidR="00F7736D" w:rsidRDefault="00F7736D" w:rsidP="00F7736D">
            <w:pPr>
              <w:framePr w:w="11669" w:h="2837" w:wrap="none" w:vAnchor="page" w:hAnchor="page" w:x="1568" w:y="12612"/>
              <w:rPr>
                <w:sz w:val="10"/>
                <w:szCs w:val="10"/>
              </w:rPr>
            </w:pPr>
          </w:p>
        </w:tc>
        <w:tc>
          <w:tcPr>
            <w:tcW w:w="1099"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60"/>
              <w:jc w:val="right"/>
            </w:pPr>
            <w:r>
              <w:rPr>
                <w:rStyle w:val="5pt0pt"/>
              </w:rPr>
              <w:t>(53517)</w:t>
            </w:r>
          </w:p>
        </w:tc>
        <w:tc>
          <w:tcPr>
            <w:tcW w:w="1080"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pPr>
            <w:r>
              <w:rPr>
                <w:rStyle w:val="5pt0pt"/>
              </w:rPr>
              <w:t>■</w:t>
            </w:r>
          </w:p>
        </w:tc>
        <w:tc>
          <w:tcPr>
            <w:tcW w:w="1070"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90" w:lineRule="exact"/>
            </w:pPr>
            <w:r>
              <w:rPr>
                <w:rStyle w:val="Arial45pt0pt"/>
              </w:rPr>
              <w:t>X</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11669" w:h="2837" w:wrap="none" w:vAnchor="page" w:hAnchor="page" w:x="1568" w:y="12612"/>
              <w:shd w:val="clear" w:color="auto" w:fill="auto"/>
              <w:spacing w:after="0" w:line="100" w:lineRule="exact"/>
              <w:ind w:right="100"/>
              <w:jc w:val="right"/>
            </w:pPr>
            <w:r>
              <w:rPr>
                <w:rStyle w:val="5pt0pt"/>
              </w:rPr>
              <w:t>9257</w:t>
            </w:r>
          </w:p>
        </w:tc>
      </w:tr>
    </w:tbl>
    <w:p w:rsidR="00F7736D" w:rsidRDefault="00F7736D" w:rsidP="00F7736D">
      <w:pPr>
        <w:framePr w:wrap="none" w:vAnchor="page" w:hAnchor="page" w:x="4606" w:y="16126"/>
        <w:spacing w:line="130" w:lineRule="exact"/>
      </w:pPr>
      <w:r>
        <w:rPr>
          <w:color w:val="000000"/>
        </w:rPr>
        <w:t>5.4 Просроченная кредиторская задолженность</w:t>
      </w:r>
    </w:p>
    <w:tbl>
      <w:tblPr>
        <w:tblOverlap w:val="never"/>
        <w:tblW w:w="0" w:type="auto"/>
        <w:tblLayout w:type="fixed"/>
        <w:tblCellMar>
          <w:left w:w="10" w:type="dxa"/>
          <w:right w:w="10" w:type="dxa"/>
        </w:tblCellMar>
        <w:tblLook w:val="04A0"/>
      </w:tblPr>
      <w:tblGrid>
        <w:gridCol w:w="2784"/>
        <w:gridCol w:w="446"/>
        <w:gridCol w:w="2160"/>
        <w:gridCol w:w="2141"/>
        <w:gridCol w:w="2208"/>
      </w:tblGrid>
      <w:tr w:rsidR="00F7736D" w:rsidTr="00F7736D">
        <w:trPr>
          <w:trHeight w:hRule="exact" w:val="144"/>
        </w:trPr>
        <w:tc>
          <w:tcPr>
            <w:tcW w:w="2784" w:type="dxa"/>
            <w:tcBorders>
              <w:top w:val="single" w:sz="4" w:space="0" w:color="auto"/>
              <w:left w:val="single" w:sz="4" w:space="0" w:color="auto"/>
            </w:tcBorders>
            <w:shd w:val="clear" w:color="auto" w:fill="FFFFFF"/>
          </w:tcPr>
          <w:p w:rsidR="00F7736D" w:rsidRDefault="00F7736D" w:rsidP="00F7736D">
            <w:pPr>
              <w:framePr w:w="9739" w:h="653" w:wrap="none" w:vAnchor="page" w:hAnchor="page" w:x="1539" w:y="16442"/>
              <w:rPr>
                <w:sz w:val="10"/>
                <w:szCs w:val="10"/>
              </w:rPr>
            </w:pPr>
          </w:p>
        </w:tc>
        <w:tc>
          <w:tcPr>
            <w:tcW w:w="446" w:type="dxa"/>
            <w:tcBorders>
              <w:top w:val="single" w:sz="4" w:space="0" w:color="auto"/>
              <w:left w:val="single" w:sz="4" w:space="0" w:color="auto"/>
            </w:tcBorders>
            <w:shd w:val="clear" w:color="auto" w:fill="FFFFFF"/>
          </w:tcPr>
          <w:p w:rsidR="00F7736D" w:rsidRDefault="00F7736D" w:rsidP="00F7736D">
            <w:pPr>
              <w:framePr w:w="9739" w:h="653" w:wrap="none" w:vAnchor="page" w:hAnchor="page" w:x="1539" w:y="16442"/>
              <w:rPr>
                <w:sz w:val="10"/>
                <w:szCs w:val="10"/>
              </w:rPr>
            </w:pPr>
          </w:p>
        </w:tc>
        <w:tc>
          <w:tcPr>
            <w:tcW w:w="2160" w:type="dxa"/>
            <w:tcBorders>
              <w:top w:val="single" w:sz="4" w:space="0" w:color="auto"/>
              <w:left w:val="single" w:sz="4" w:space="0" w:color="auto"/>
            </w:tcBorders>
            <w:shd w:val="clear" w:color="auto" w:fill="FFFFFF"/>
          </w:tcPr>
          <w:p w:rsidR="00F7736D" w:rsidRDefault="00F7736D" w:rsidP="00F7736D">
            <w:pPr>
              <w:pStyle w:val="61"/>
              <w:framePr w:w="9739" w:h="653" w:wrap="none" w:vAnchor="page" w:hAnchor="page" w:x="1539" w:y="16442"/>
              <w:shd w:val="clear" w:color="auto" w:fill="auto"/>
              <w:spacing w:after="0" w:line="100" w:lineRule="exact"/>
            </w:pPr>
            <w:r>
              <w:rPr>
                <w:rStyle w:val="5pt0pt"/>
              </w:rPr>
              <w:t>На</w:t>
            </w:r>
          </w:p>
        </w:tc>
        <w:tc>
          <w:tcPr>
            <w:tcW w:w="2141" w:type="dxa"/>
            <w:tcBorders>
              <w:top w:val="single" w:sz="4" w:space="0" w:color="auto"/>
              <w:left w:val="single" w:sz="4" w:space="0" w:color="auto"/>
            </w:tcBorders>
            <w:shd w:val="clear" w:color="auto" w:fill="FFFFFF"/>
          </w:tcPr>
          <w:p w:rsidR="00F7736D" w:rsidRDefault="00F7736D" w:rsidP="00F7736D">
            <w:pPr>
              <w:pStyle w:val="61"/>
              <w:framePr w:w="9739" w:h="653" w:wrap="none" w:vAnchor="page" w:hAnchor="page" w:x="1539" w:y="16442"/>
              <w:shd w:val="clear" w:color="auto" w:fill="auto"/>
              <w:spacing w:after="0" w:line="100" w:lineRule="exact"/>
            </w:pPr>
            <w:r>
              <w:rPr>
                <w:rStyle w:val="5pt0pt"/>
              </w:rPr>
              <w:t>На</w:t>
            </w:r>
          </w:p>
        </w:tc>
        <w:tc>
          <w:tcPr>
            <w:tcW w:w="220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739" w:h="653" w:wrap="none" w:vAnchor="page" w:hAnchor="page" w:x="1539" w:y="16442"/>
              <w:shd w:val="clear" w:color="auto" w:fill="auto"/>
              <w:spacing w:after="0" w:line="100" w:lineRule="exact"/>
            </w:pPr>
            <w:r>
              <w:rPr>
                <w:rStyle w:val="5pt0pt"/>
              </w:rPr>
              <w:t>На</w:t>
            </w:r>
          </w:p>
        </w:tc>
      </w:tr>
      <w:tr w:rsidR="00F7736D" w:rsidTr="00F7736D">
        <w:trPr>
          <w:trHeight w:hRule="exact" w:val="144"/>
        </w:trPr>
        <w:tc>
          <w:tcPr>
            <w:tcW w:w="2784" w:type="dxa"/>
            <w:tcBorders>
              <w:left w:val="single" w:sz="4" w:space="0" w:color="auto"/>
            </w:tcBorders>
            <w:shd w:val="clear" w:color="auto" w:fill="FFFFFF"/>
          </w:tcPr>
          <w:p w:rsidR="00F7736D" w:rsidRDefault="00F7736D" w:rsidP="00F7736D">
            <w:pPr>
              <w:pStyle w:val="61"/>
              <w:framePr w:w="9739" w:h="653" w:wrap="none" w:vAnchor="page" w:hAnchor="page" w:x="1539" w:y="16442"/>
              <w:shd w:val="clear" w:color="auto" w:fill="auto"/>
              <w:spacing w:after="0" w:line="100" w:lineRule="exact"/>
            </w:pPr>
            <w:r>
              <w:rPr>
                <w:rStyle w:val="5pt0pt"/>
              </w:rPr>
              <w:t>Наименование показателя</w:t>
            </w:r>
          </w:p>
        </w:tc>
        <w:tc>
          <w:tcPr>
            <w:tcW w:w="446" w:type="dxa"/>
            <w:tcBorders>
              <w:left w:val="single" w:sz="4" w:space="0" w:color="auto"/>
            </w:tcBorders>
            <w:shd w:val="clear" w:color="auto" w:fill="FFFFFF"/>
          </w:tcPr>
          <w:p w:rsidR="00F7736D" w:rsidRDefault="00F7736D" w:rsidP="00F7736D">
            <w:pPr>
              <w:pStyle w:val="61"/>
              <w:framePr w:w="9739" w:h="653" w:wrap="none" w:vAnchor="page" w:hAnchor="page" w:x="1539" w:y="16442"/>
              <w:shd w:val="clear" w:color="auto" w:fill="auto"/>
              <w:spacing w:after="0" w:line="100" w:lineRule="exact"/>
              <w:ind w:left="80"/>
              <w:jc w:val="left"/>
            </w:pPr>
            <w:r>
              <w:rPr>
                <w:rStyle w:val="5pt0pt"/>
              </w:rPr>
              <w:t>Код</w:t>
            </w:r>
          </w:p>
        </w:tc>
        <w:tc>
          <w:tcPr>
            <w:tcW w:w="2160" w:type="dxa"/>
            <w:tcBorders>
              <w:left w:val="single" w:sz="4" w:space="0" w:color="auto"/>
            </w:tcBorders>
            <w:shd w:val="clear" w:color="auto" w:fill="FFFFFF"/>
          </w:tcPr>
          <w:p w:rsidR="00F7736D" w:rsidRDefault="00F7736D" w:rsidP="00F7736D">
            <w:pPr>
              <w:pStyle w:val="61"/>
              <w:framePr w:w="9739" w:h="653" w:wrap="none" w:vAnchor="page" w:hAnchor="page" w:x="1539" w:y="16442"/>
              <w:shd w:val="clear" w:color="auto" w:fill="auto"/>
              <w:spacing w:after="0" w:line="100" w:lineRule="exact"/>
            </w:pPr>
            <w:r>
              <w:rPr>
                <w:rStyle w:val="5pt0pt"/>
              </w:rPr>
              <w:t>31 Декабря</w:t>
            </w:r>
          </w:p>
        </w:tc>
        <w:tc>
          <w:tcPr>
            <w:tcW w:w="2141" w:type="dxa"/>
            <w:tcBorders>
              <w:left w:val="single" w:sz="4" w:space="0" w:color="auto"/>
            </w:tcBorders>
            <w:shd w:val="clear" w:color="auto" w:fill="FFFFFF"/>
          </w:tcPr>
          <w:p w:rsidR="00F7736D" w:rsidRDefault="00F7736D" w:rsidP="00F7736D">
            <w:pPr>
              <w:pStyle w:val="61"/>
              <w:framePr w:w="9739" w:h="653" w:wrap="none" w:vAnchor="page" w:hAnchor="page" w:x="1539" w:y="16442"/>
              <w:shd w:val="clear" w:color="auto" w:fill="auto"/>
              <w:spacing w:after="0" w:line="100" w:lineRule="exact"/>
            </w:pPr>
            <w:r>
              <w:rPr>
                <w:rStyle w:val="5pt0pt"/>
              </w:rPr>
              <w:t>31 Декабря</w:t>
            </w:r>
          </w:p>
        </w:tc>
        <w:tc>
          <w:tcPr>
            <w:tcW w:w="2208" w:type="dxa"/>
            <w:tcBorders>
              <w:left w:val="single" w:sz="4" w:space="0" w:color="auto"/>
              <w:right w:val="single" w:sz="4" w:space="0" w:color="auto"/>
            </w:tcBorders>
            <w:shd w:val="clear" w:color="auto" w:fill="FFFFFF"/>
          </w:tcPr>
          <w:p w:rsidR="00F7736D" w:rsidRDefault="00F7736D" w:rsidP="00F7736D">
            <w:pPr>
              <w:pStyle w:val="61"/>
              <w:framePr w:w="9739" w:h="653" w:wrap="none" w:vAnchor="page" w:hAnchor="page" w:x="1539" w:y="16442"/>
              <w:shd w:val="clear" w:color="auto" w:fill="auto"/>
              <w:spacing w:after="0" w:line="100" w:lineRule="exact"/>
            </w:pPr>
            <w:r>
              <w:rPr>
                <w:rStyle w:val="5pt0pt"/>
              </w:rPr>
              <w:t>31 Декабря</w:t>
            </w:r>
          </w:p>
        </w:tc>
      </w:tr>
      <w:tr w:rsidR="00F7736D" w:rsidTr="00F7736D">
        <w:trPr>
          <w:trHeight w:hRule="exact" w:val="154"/>
        </w:trPr>
        <w:tc>
          <w:tcPr>
            <w:tcW w:w="2784" w:type="dxa"/>
            <w:tcBorders>
              <w:left w:val="single" w:sz="4" w:space="0" w:color="auto"/>
            </w:tcBorders>
            <w:shd w:val="clear" w:color="auto" w:fill="FFFFFF"/>
          </w:tcPr>
          <w:p w:rsidR="00F7736D" w:rsidRDefault="00F7736D" w:rsidP="00F7736D">
            <w:pPr>
              <w:framePr w:w="9739" w:h="653" w:wrap="none" w:vAnchor="page" w:hAnchor="page" w:x="1539" w:y="16442"/>
              <w:rPr>
                <w:sz w:val="10"/>
                <w:szCs w:val="10"/>
              </w:rPr>
            </w:pPr>
          </w:p>
        </w:tc>
        <w:tc>
          <w:tcPr>
            <w:tcW w:w="446" w:type="dxa"/>
            <w:tcBorders>
              <w:left w:val="single" w:sz="4" w:space="0" w:color="auto"/>
            </w:tcBorders>
            <w:shd w:val="clear" w:color="auto" w:fill="FFFFFF"/>
          </w:tcPr>
          <w:p w:rsidR="00F7736D" w:rsidRDefault="00F7736D" w:rsidP="00F7736D">
            <w:pPr>
              <w:framePr w:w="9739" w:h="653" w:wrap="none" w:vAnchor="page" w:hAnchor="page" w:x="1539" w:y="16442"/>
              <w:rPr>
                <w:sz w:val="10"/>
                <w:szCs w:val="10"/>
              </w:rPr>
            </w:pPr>
          </w:p>
        </w:tc>
        <w:tc>
          <w:tcPr>
            <w:tcW w:w="2160" w:type="dxa"/>
            <w:tcBorders>
              <w:left w:val="single" w:sz="4" w:space="0" w:color="auto"/>
            </w:tcBorders>
            <w:shd w:val="clear" w:color="auto" w:fill="FFFFFF"/>
          </w:tcPr>
          <w:p w:rsidR="00F7736D" w:rsidRDefault="00F7736D" w:rsidP="00F7736D">
            <w:pPr>
              <w:pStyle w:val="61"/>
              <w:framePr w:w="9739" w:h="653" w:wrap="none" w:vAnchor="page" w:hAnchor="page" w:x="1539" w:y="16442"/>
              <w:shd w:val="clear" w:color="auto" w:fill="auto"/>
              <w:spacing w:after="0" w:line="100" w:lineRule="exact"/>
            </w:pPr>
            <w:r>
              <w:rPr>
                <w:rStyle w:val="5pt0pt"/>
              </w:rPr>
              <w:t>2018 г</w:t>
            </w:r>
          </w:p>
        </w:tc>
        <w:tc>
          <w:tcPr>
            <w:tcW w:w="2141" w:type="dxa"/>
            <w:tcBorders>
              <w:left w:val="single" w:sz="4" w:space="0" w:color="auto"/>
            </w:tcBorders>
            <w:shd w:val="clear" w:color="auto" w:fill="FFFFFF"/>
          </w:tcPr>
          <w:p w:rsidR="00F7736D" w:rsidRDefault="00F7736D" w:rsidP="00F7736D">
            <w:pPr>
              <w:pStyle w:val="61"/>
              <w:framePr w:w="9739" w:h="653" w:wrap="none" w:vAnchor="page" w:hAnchor="page" w:x="1539" w:y="16442"/>
              <w:shd w:val="clear" w:color="auto" w:fill="auto"/>
              <w:spacing w:after="0" w:line="100" w:lineRule="exact"/>
            </w:pPr>
            <w:r>
              <w:rPr>
                <w:rStyle w:val="5pt0pt"/>
              </w:rPr>
              <w:t>2017 г</w:t>
            </w:r>
          </w:p>
        </w:tc>
        <w:tc>
          <w:tcPr>
            <w:tcW w:w="2208" w:type="dxa"/>
            <w:tcBorders>
              <w:left w:val="single" w:sz="4" w:space="0" w:color="auto"/>
              <w:right w:val="single" w:sz="4" w:space="0" w:color="auto"/>
            </w:tcBorders>
            <w:shd w:val="clear" w:color="auto" w:fill="FFFFFF"/>
          </w:tcPr>
          <w:p w:rsidR="00F7736D" w:rsidRDefault="00F7736D" w:rsidP="00F7736D">
            <w:pPr>
              <w:pStyle w:val="61"/>
              <w:framePr w:w="9739" w:h="653" w:wrap="none" w:vAnchor="page" w:hAnchor="page" w:x="1539" w:y="16442"/>
              <w:shd w:val="clear" w:color="auto" w:fill="auto"/>
              <w:spacing w:after="0" w:line="100" w:lineRule="exact"/>
            </w:pPr>
            <w:r>
              <w:rPr>
                <w:rStyle w:val="5pt0pt"/>
              </w:rPr>
              <w:t>2016 г.</w:t>
            </w:r>
          </w:p>
        </w:tc>
      </w:tr>
      <w:tr w:rsidR="00F7736D" w:rsidTr="00F7736D">
        <w:trPr>
          <w:trHeight w:hRule="exact" w:val="211"/>
        </w:trPr>
        <w:tc>
          <w:tcPr>
            <w:tcW w:w="278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739" w:h="653" w:wrap="none" w:vAnchor="page" w:hAnchor="page" w:x="1539" w:y="16442"/>
              <w:shd w:val="clear" w:color="auto" w:fill="auto"/>
              <w:spacing w:after="0" w:line="100" w:lineRule="exact"/>
              <w:ind w:left="40"/>
              <w:jc w:val="left"/>
            </w:pPr>
            <w:r>
              <w:rPr>
                <w:rStyle w:val="5pt0pt"/>
              </w:rPr>
              <w:t>Всего</w:t>
            </w:r>
          </w:p>
        </w:tc>
        <w:tc>
          <w:tcPr>
            <w:tcW w:w="44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739" w:h="653" w:wrap="none" w:vAnchor="page" w:hAnchor="page" w:x="1539" w:y="16442"/>
              <w:shd w:val="clear" w:color="auto" w:fill="auto"/>
              <w:spacing w:after="0" w:line="100" w:lineRule="exact"/>
              <w:ind w:left="80"/>
              <w:jc w:val="left"/>
            </w:pPr>
            <w:r>
              <w:rPr>
                <w:rStyle w:val="5pt0pt"/>
              </w:rPr>
              <w:t>5590</w:t>
            </w:r>
          </w:p>
        </w:tc>
        <w:tc>
          <w:tcPr>
            <w:tcW w:w="2160"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739" w:h="653" w:wrap="none" w:vAnchor="page" w:hAnchor="page" w:x="1539" w:y="16442"/>
              <w:shd w:val="clear" w:color="auto" w:fill="auto"/>
              <w:spacing w:after="0" w:line="100" w:lineRule="exact"/>
              <w:ind w:left="1620"/>
              <w:jc w:val="left"/>
            </w:pPr>
            <w:r>
              <w:rPr>
                <w:rStyle w:val="5pt0pt"/>
              </w:rPr>
              <w:t>■</w:t>
            </w:r>
          </w:p>
        </w:tc>
        <w:tc>
          <w:tcPr>
            <w:tcW w:w="2141"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739" w:h="653" w:wrap="none" w:vAnchor="page" w:hAnchor="page" w:x="1539" w:y="16442"/>
              <w:shd w:val="clear" w:color="auto" w:fill="auto"/>
              <w:spacing w:after="0" w:line="100" w:lineRule="exact"/>
              <w:ind w:left="1580"/>
              <w:jc w:val="left"/>
            </w:pPr>
            <w:r>
              <w:rPr>
                <w:rStyle w:val="5pt0pt"/>
              </w:rPr>
              <w:t>-</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framePr w:w="9739" w:h="653" w:wrap="none" w:vAnchor="page" w:hAnchor="page" w:x="1539" w:y="16442"/>
              <w:rPr>
                <w:sz w:val="10"/>
                <w:szCs w:val="10"/>
              </w:rPr>
            </w:pPr>
          </w:p>
        </w:tc>
      </w:tr>
    </w:tbl>
    <w:p w:rsidR="00F7736D" w:rsidRDefault="00F7736D" w:rsidP="00F7736D">
      <w:pPr>
        <w:rPr>
          <w:sz w:val="2"/>
          <w:szCs w:val="2"/>
        </w:rPr>
        <w:sectPr w:rsidR="00F7736D">
          <w:pgSz w:w="16838" w:h="23810"/>
          <w:pgMar w:top="0" w:right="0" w:bottom="0" w:left="0" w:header="0" w:footer="3" w:gutter="0"/>
          <w:cols w:space="720"/>
          <w:noEndnote/>
          <w:docGrid w:linePitch="360"/>
        </w:sectPr>
      </w:pPr>
    </w:p>
    <w:p w:rsidR="00F7736D" w:rsidRDefault="00F7736D" w:rsidP="00F7736D">
      <w:pPr>
        <w:pStyle w:val="24"/>
        <w:framePr w:wrap="none" w:vAnchor="page" w:hAnchor="page" w:x="7227" w:y="6972"/>
        <w:shd w:val="clear" w:color="auto" w:fill="auto"/>
        <w:spacing w:line="130" w:lineRule="exact"/>
        <w:ind w:left="20"/>
      </w:pPr>
      <w:r>
        <w:rPr>
          <w:color w:val="000000"/>
        </w:rPr>
        <w:lastRenderedPageBreak/>
        <w:t>6. Затраты на производство</w:t>
      </w:r>
    </w:p>
    <w:tbl>
      <w:tblPr>
        <w:tblOverlap w:val="never"/>
        <w:tblW w:w="0" w:type="auto"/>
        <w:tblLayout w:type="fixed"/>
        <w:tblCellMar>
          <w:left w:w="10" w:type="dxa"/>
          <w:right w:w="10" w:type="dxa"/>
        </w:tblCellMar>
        <w:tblLook w:val="04A0"/>
      </w:tblPr>
      <w:tblGrid>
        <w:gridCol w:w="3139"/>
        <w:gridCol w:w="494"/>
        <w:gridCol w:w="2866"/>
        <w:gridCol w:w="2933"/>
      </w:tblGrid>
      <w:tr w:rsidR="00F7736D" w:rsidTr="00F7736D">
        <w:trPr>
          <w:trHeight w:hRule="exact" w:val="221"/>
        </w:trPr>
        <w:tc>
          <w:tcPr>
            <w:tcW w:w="3139"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pPr>
            <w:r>
              <w:rPr>
                <w:rStyle w:val="65pt0pt"/>
              </w:rPr>
              <w:t>Наименование показателя</w:t>
            </w:r>
          </w:p>
        </w:tc>
        <w:tc>
          <w:tcPr>
            <w:tcW w:w="3360" w:type="dxa"/>
            <w:gridSpan w:val="2"/>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120"/>
              <w:jc w:val="left"/>
            </w:pPr>
            <w:r>
              <w:rPr>
                <w:rStyle w:val="65pt0pt"/>
              </w:rPr>
              <w:t>Код | За 2018 г</w:t>
            </w:r>
          </w:p>
        </w:tc>
        <w:tc>
          <w:tcPr>
            <w:tcW w:w="2933"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pPr>
            <w:r>
              <w:rPr>
                <w:rStyle w:val="65pt0pt"/>
              </w:rPr>
              <w:t>За 2017 г</w:t>
            </w:r>
          </w:p>
        </w:tc>
      </w:tr>
      <w:tr w:rsidR="00F7736D" w:rsidTr="00F7736D">
        <w:trPr>
          <w:trHeight w:hRule="exact" w:val="197"/>
        </w:trPr>
        <w:tc>
          <w:tcPr>
            <w:tcW w:w="3139"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60"/>
              <w:jc w:val="left"/>
            </w:pPr>
            <w:r>
              <w:rPr>
                <w:rStyle w:val="65pt0pt"/>
              </w:rPr>
              <w:t>Материальные затраты</w:t>
            </w:r>
          </w:p>
        </w:tc>
        <w:tc>
          <w:tcPr>
            <w:tcW w:w="494"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80"/>
              <w:jc w:val="left"/>
            </w:pPr>
            <w:r>
              <w:rPr>
                <w:rStyle w:val="65pt0pt"/>
              </w:rPr>
              <w:t>5610</w:t>
            </w:r>
          </w:p>
        </w:tc>
        <w:tc>
          <w:tcPr>
            <w:tcW w:w="2866" w:type="dxa"/>
            <w:tcBorders>
              <w:top w:val="single" w:sz="4" w:space="0" w:color="auto"/>
              <w:left w:val="single" w:sz="4" w:space="0" w:color="auto"/>
            </w:tcBorders>
            <w:shd w:val="clear" w:color="auto" w:fill="FFFFFF"/>
          </w:tcPr>
          <w:p w:rsidR="00F7736D" w:rsidRDefault="00F7736D" w:rsidP="00F7736D">
            <w:pPr>
              <w:framePr w:w="9432" w:h="2832" w:wrap="none" w:vAnchor="page" w:hAnchor="page" w:x="3704" w:y="7322"/>
              <w:rPr>
                <w:sz w:val="10"/>
                <w:szCs w:val="10"/>
              </w:rPr>
            </w:pPr>
          </w:p>
        </w:tc>
        <w:tc>
          <w:tcPr>
            <w:tcW w:w="2933" w:type="dxa"/>
            <w:tcBorders>
              <w:top w:val="single" w:sz="4" w:space="0" w:color="auto"/>
              <w:left w:val="single" w:sz="4" w:space="0" w:color="auto"/>
              <w:right w:val="single" w:sz="4" w:space="0" w:color="auto"/>
            </w:tcBorders>
            <w:shd w:val="clear" w:color="auto" w:fill="FFFFFF"/>
          </w:tcPr>
          <w:p w:rsidR="00F7736D" w:rsidRDefault="00F7736D" w:rsidP="00F7736D">
            <w:pPr>
              <w:framePr w:w="9432" w:h="2832" w:wrap="none" w:vAnchor="page" w:hAnchor="page" w:x="3704" w:y="7322"/>
              <w:rPr>
                <w:sz w:val="10"/>
                <w:szCs w:val="10"/>
              </w:rPr>
            </w:pPr>
          </w:p>
        </w:tc>
      </w:tr>
      <w:tr w:rsidR="00F7736D" w:rsidTr="00F7736D">
        <w:trPr>
          <w:trHeight w:hRule="exact" w:val="197"/>
        </w:trPr>
        <w:tc>
          <w:tcPr>
            <w:tcW w:w="3139"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60"/>
              <w:jc w:val="left"/>
            </w:pPr>
            <w:r>
              <w:rPr>
                <w:rStyle w:val="65pt0pt"/>
              </w:rPr>
              <w:t>Расходы на оплату труда</w:t>
            </w:r>
          </w:p>
        </w:tc>
        <w:tc>
          <w:tcPr>
            <w:tcW w:w="494"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80"/>
              <w:jc w:val="left"/>
            </w:pPr>
            <w:r>
              <w:rPr>
                <w:rStyle w:val="65pt0pt"/>
              </w:rPr>
              <w:t>5620</w:t>
            </w:r>
          </w:p>
        </w:tc>
        <w:tc>
          <w:tcPr>
            <w:tcW w:w="2866"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right="40"/>
              <w:jc w:val="right"/>
            </w:pPr>
            <w:r>
              <w:rPr>
                <w:rStyle w:val="65pt0pt"/>
              </w:rPr>
              <w:t>10078</w:t>
            </w:r>
          </w:p>
        </w:tc>
        <w:tc>
          <w:tcPr>
            <w:tcW w:w="2933"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right="80"/>
              <w:jc w:val="right"/>
            </w:pPr>
            <w:r>
              <w:rPr>
                <w:rStyle w:val="65pt0pt"/>
              </w:rPr>
              <w:t>12884</w:t>
            </w:r>
          </w:p>
        </w:tc>
      </w:tr>
      <w:tr w:rsidR="00F7736D" w:rsidTr="00F7736D">
        <w:trPr>
          <w:trHeight w:hRule="exact" w:val="202"/>
        </w:trPr>
        <w:tc>
          <w:tcPr>
            <w:tcW w:w="3139"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60"/>
              <w:jc w:val="left"/>
            </w:pPr>
            <w:r>
              <w:rPr>
                <w:rStyle w:val="65pt0pt"/>
              </w:rPr>
              <w:t>Отчисления на социальные нуоды</w:t>
            </w:r>
          </w:p>
        </w:tc>
        <w:tc>
          <w:tcPr>
            <w:tcW w:w="494"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80"/>
              <w:jc w:val="left"/>
            </w:pPr>
            <w:r>
              <w:rPr>
                <w:rStyle w:val="65pt0pt"/>
              </w:rPr>
              <w:t>5630</w:t>
            </w:r>
          </w:p>
        </w:tc>
        <w:tc>
          <w:tcPr>
            <w:tcW w:w="2866"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right="40"/>
              <w:jc w:val="right"/>
            </w:pPr>
            <w:r>
              <w:rPr>
                <w:rStyle w:val="65pt0pt"/>
              </w:rPr>
              <w:t>2717</w:t>
            </w:r>
          </w:p>
        </w:tc>
        <w:tc>
          <w:tcPr>
            <w:tcW w:w="2933"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right="80"/>
              <w:jc w:val="right"/>
            </w:pPr>
            <w:r>
              <w:rPr>
                <w:rStyle w:val="65pt0pt"/>
              </w:rPr>
              <w:t>2779</w:t>
            </w:r>
          </w:p>
        </w:tc>
      </w:tr>
      <w:tr w:rsidR="00F7736D" w:rsidTr="00F7736D">
        <w:trPr>
          <w:trHeight w:hRule="exact" w:val="202"/>
        </w:trPr>
        <w:tc>
          <w:tcPr>
            <w:tcW w:w="3139"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60"/>
              <w:jc w:val="left"/>
            </w:pPr>
            <w:r>
              <w:rPr>
                <w:rStyle w:val="65pt0pt"/>
              </w:rPr>
              <w:t>Амортизация</w:t>
            </w:r>
          </w:p>
        </w:tc>
        <w:tc>
          <w:tcPr>
            <w:tcW w:w="494"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80"/>
              <w:jc w:val="left"/>
            </w:pPr>
            <w:r>
              <w:rPr>
                <w:rStyle w:val="65pt0pt"/>
              </w:rPr>
              <w:t>5640</w:t>
            </w:r>
          </w:p>
        </w:tc>
        <w:tc>
          <w:tcPr>
            <w:tcW w:w="2866"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right="40"/>
              <w:jc w:val="right"/>
            </w:pPr>
            <w:r>
              <w:rPr>
                <w:rStyle w:val="65pt0pt"/>
              </w:rPr>
              <w:t>380</w:t>
            </w:r>
          </w:p>
        </w:tc>
        <w:tc>
          <w:tcPr>
            <w:tcW w:w="2933"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right="80"/>
              <w:jc w:val="right"/>
            </w:pPr>
            <w:r>
              <w:rPr>
                <w:rStyle w:val="65pt0pt"/>
              </w:rPr>
              <w:t>618</w:t>
            </w:r>
          </w:p>
        </w:tc>
      </w:tr>
      <w:tr w:rsidR="00F7736D" w:rsidTr="00F7736D">
        <w:trPr>
          <w:trHeight w:hRule="exact" w:val="202"/>
        </w:trPr>
        <w:tc>
          <w:tcPr>
            <w:tcW w:w="3139"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60"/>
              <w:jc w:val="left"/>
            </w:pPr>
            <w:r>
              <w:rPr>
                <w:rStyle w:val="65pt0pt"/>
              </w:rPr>
              <w:t>Прочие затраты</w:t>
            </w:r>
          </w:p>
        </w:tc>
        <w:tc>
          <w:tcPr>
            <w:tcW w:w="494"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80"/>
              <w:jc w:val="left"/>
            </w:pPr>
            <w:r>
              <w:rPr>
                <w:rStyle w:val="65pt0pt"/>
              </w:rPr>
              <w:t>5650</w:t>
            </w:r>
          </w:p>
        </w:tc>
        <w:tc>
          <w:tcPr>
            <w:tcW w:w="2866"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right="40"/>
              <w:jc w:val="right"/>
            </w:pPr>
            <w:r>
              <w:rPr>
                <w:rStyle w:val="65pt0pt"/>
              </w:rPr>
              <w:t>7623</w:t>
            </w:r>
          </w:p>
        </w:tc>
        <w:tc>
          <w:tcPr>
            <w:tcW w:w="2933"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right="80"/>
              <w:jc w:val="right"/>
            </w:pPr>
            <w:r>
              <w:rPr>
                <w:rStyle w:val="65pt0pt"/>
              </w:rPr>
              <w:t>10635</w:t>
            </w:r>
          </w:p>
        </w:tc>
      </w:tr>
      <w:tr w:rsidR="00F7736D" w:rsidTr="00F7736D">
        <w:trPr>
          <w:trHeight w:hRule="exact" w:val="202"/>
        </w:trPr>
        <w:tc>
          <w:tcPr>
            <w:tcW w:w="3139"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60"/>
              <w:jc w:val="left"/>
            </w:pPr>
            <w:r>
              <w:rPr>
                <w:rStyle w:val="65pt0pt"/>
              </w:rPr>
              <w:t>Итого по элементам</w:t>
            </w:r>
          </w:p>
        </w:tc>
        <w:tc>
          <w:tcPr>
            <w:tcW w:w="494"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80"/>
              <w:jc w:val="left"/>
            </w:pPr>
            <w:r>
              <w:rPr>
                <w:rStyle w:val="65pt0pt"/>
              </w:rPr>
              <w:t>5660</w:t>
            </w:r>
          </w:p>
        </w:tc>
        <w:tc>
          <w:tcPr>
            <w:tcW w:w="2866"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right="40"/>
              <w:jc w:val="right"/>
            </w:pPr>
            <w:r>
              <w:rPr>
                <w:rStyle w:val="65pt0pt"/>
              </w:rPr>
              <w:t>20798</w:t>
            </w:r>
          </w:p>
        </w:tc>
        <w:tc>
          <w:tcPr>
            <w:tcW w:w="2933"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right="80"/>
              <w:jc w:val="right"/>
            </w:pPr>
            <w:r>
              <w:rPr>
                <w:rStyle w:val="65pt0pt"/>
              </w:rPr>
              <w:t>26916</w:t>
            </w:r>
          </w:p>
        </w:tc>
      </w:tr>
      <w:tr w:rsidR="00F7736D" w:rsidTr="00F7736D">
        <w:trPr>
          <w:trHeight w:hRule="exact" w:val="518"/>
        </w:trPr>
        <w:tc>
          <w:tcPr>
            <w:tcW w:w="3139"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73" w:lineRule="exact"/>
              <w:ind w:left="60"/>
              <w:jc w:val="left"/>
            </w:pPr>
            <w:r>
              <w:rPr>
                <w:rStyle w:val="65pt0pt"/>
              </w:rPr>
              <w:t>Изменение остатков (прирост[-]): незавершенного производства, готовой продукции и др</w:t>
            </w:r>
          </w:p>
        </w:tc>
        <w:tc>
          <w:tcPr>
            <w:tcW w:w="494"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80"/>
              <w:jc w:val="left"/>
            </w:pPr>
            <w:r>
              <w:rPr>
                <w:rStyle w:val="65pt0pt"/>
              </w:rPr>
              <w:t>5670</w:t>
            </w:r>
          </w:p>
        </w:tc>
        <w:tc>
          <w:tcPr>
            <w:tcW w:w="2866" w:type="dxa"/>
            <w:tcBorders>
              <w:top w:val="single" w:sz="4" w:space="0" w:color="auto"/>
              <w:left w:val="single" w:sz="4" w:space="0" w:color="auto"/>
            </w:tcBorders>
            <w:shd w:val="clear" w:color="auto" w:fill="FFFFFF"/>
          </w:tcPr>
          <w:p w:rsidR="00F7736D" w:rsidRDefault="00F7736D" w:rsidP="00F7736D">
            <w:pPr>
              <w:framePr w:w="9432" w:h="2832" w:wrap="none" w:vAnchor="page" w:hAnchor="page" w:x="3704" w:y="7322"/>
              <w:rPr>
                <w:sz w:val="10"/>
                <w:szCs w:val="10"/>
              </w:rPr>
            </w:pPr>
          </w:p>
        </w:tc>
        <w:tc>
          <w:tcPr>
            <w:tcW w:w="2933" w:type="dxa"/>
            <w:tcBorders>
              <w:top w:val="single" w:sz="4" w:space="0" w:color="auto"/>
              <w:left w:val="single" w:sz="4" w:space="0" w:color="auto"/>
              <w:right w:val="single" w:sz="4" w:space="0" w:color="auto"/>
            </w:tcBorders>
            <w:shd w:val="clear" w:color="auto" w:fill="FFFFFF"/>
          </w:tcPr>
          <w:p w:rsidR="00F7736D" w:rsidRDefault="00F7736D" w:rsidP="00F7736D">
            <w:pPr>
              <w:framePr w:w="9432" w:h="2832" w:wrap="none" w:vAnchor="page" w:hAnchor="page" w:x="3704" w:y="7322"/>
              <w:rPr>
                <w:sz w:val="10"/>
                <w:szCs w:val="10"/>
              </w:rPr>
            </w:pPr>
          </w:p>
        </w:tc>
      </w:tr>
      <w:tr w:rsidR="00F7736D" w:rsidTr="00F7736D">
        <w:trPr>
          <w:trHeight w:hRule="exact" w:val="518"/>
        </w:trPr>
        <w:tc>
          <w:tcPr>
            <w:tcW w:w="3139"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68" w:lineRule="exact"/>
              <w:jc w:val="both"/>
            </w:pPr>
            <w:r>
              <w:rPr>
                <w:rStyle w:val="65pt0pt"/>
              </w:rPr>
              <w:t>Изменение остатков (уменьшение^]): незавершенного производства, готовой продукции и др.</w:t>
            </w:r>
          </w:p>
        </w:tc>
        <w:tc>
          <w:tcPr>
            <w:tcW w:w="494"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80"/>
              <w:jc w:val="left"/>
            </w:pPr>
            <w:r>
              <w:rPr>
                <w:rStyle w:val="65pt0pt"/>
              </w:rPr>
              <w:t>5680</w:t>
            </w:r>
          </w:p>
        </w:tc>
        <w:tc>
          <w:tcPr>
            <w:tcW w:w="2866" w:type="dxa"/>
            <w:tcBorders>
              <w:top w:val="single" w:sz="4" w:space="0" w:color="auto"/>
              <w:lef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2240"/>
              <w:jc w:val="left"/>
            </w:pPr>
            <w:r>
              <w:rPr>
                <w:rStyle w:val="65pt0pt"/>
              </w:rPr>
              <w:t>-</w:t>
            </w:r>
          </w:p>
        </w:tc>
        <w:tc>
          <w:tcPr>
            <w:tcW w:w="2933" w:type="dxa"/>
            <w:tcBorders>
              <w:top w:val="single" w:sz="4" w:space="0" w:color="auto"/>
              <w:left w:val="single" w:sz="4" w:space="0" w:color="auto"/>
              <w:right w:val="single" w:sz="4" w:space="0" w:color="auto"/>
            </w:tcBorders>
            <w:shd w:val="clear" w:color="auto" w:fill="FFFFFF"/>
          </w:tcPr>
          <w:p w:rsidR="00F7736D" w:rsidRDefault="00F7736D" w:rsidP="00F7736D">
            <w:pPr>
              <w:framePr w:w="9432" w:h="2832" w:wrap="none" w:vAnchor="page" w:hAnchor="page" w:x="3704" w:y="7322"/>
              <w:rPr>
                <w:sz w:val="10"/>
                <w:szCs w:val="10"/>
              </w:rPr>
            </w:pPr>
          </w:p>
        </w:tc>
      </w:tr>
      <w:tr w:rsidR="00F7736D" w:rsidTr="00F7736D">
        <w:trPr>
          <w:trHeight w:hRule="exact" w:val="374"/>
        </w:trPr>
        <w:tc>
          <w:tcPr>
            <w:tcW w:w="3139"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73" w:lineRule="exact"/>
              <w:ind w:left="60"/>
              <w:jc w:val="left"/>
            </w:pPr>
            <w:r>
              <w:rPr>
                <w:rStyle w:val="65pt0pt"/>
              </w:rPr>
              <w:t>Итого расходы по обычным видам деятельности</w:t>
            </w:r>
          </w:p>
        </w:tc>
        <w:tc>
          <w:tcPr>
            <w:tcW w:w="49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left="80"/>
              <w:jc w:val="left"/>
            </w:pPr>
            <w:r>
              <w:rPr>
                <w:rStyle w:val="65pt0pt"/>
              </w:rPr>
              <w:t>5600</w:t>
            </w:r>
          </w:p>
        </w:tc>
        <w:tc>
          <w:tcPr>
            <w:tcW w:w="286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right="40"/>
              <w:jc w:val="right"/>
            </w:pPr>
            <w:r>
              <w:rPr>
                <w:rStyle w:val="65pt0pt"/>
              </w:rPr>
              <w:t>20798</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9432" w:h="2832" w:wrap="none" w:vAnchor="page" w:hAnchor="page" w:x="3704" w:y="7322"/>
              <w:shd w:val="clear" w:color="auto" w:fill="auto"/>
              <w:spacing w:after="0" w:line="130" w:lineRule="exact"/>
              <w:ind w:right="80"/>
              <w:jc w:val="right"/>
            </w:pPr>
            <w:r>
              <w:rPr>
                <w:rStyle w:val="65pt0pt"/>
              </w:rPr>
              <w:t>26916</w:t>
            </w:r>
          </w:p>
        </w:tc>
      </w:tr>
    </w:tbl>
    <w:p w:rsidR="00F7736D" w:rsidRDefault="00F7736D" w:rsidP="00F7736D">
      <w:pPr>
        <w:rPr>
          <w:sz w:val="2"/>
          <w:szCs w:val="2"/>
        </w:rPr>
        <w:sectPr w:rsidR="00F7736D">
          <w:pgSz w:w="16838" w:h="23810"/>
          <w:pgMar w:top="0" w:right="0" w:bottom="0" w:left="0" w:header="0" w:footer="3" w:gutter="0"/>
          <w:cols w:space="720"/>
          <w:noEndnote/>
          <w:docGrid w:linePitch="360"/>
        </w:sectPr>
      </w:pPr>
    </w:p>
    <w:p w:rsidR="00F7736D" w:rsidRDefault="00F7736D" w:rsidP="00F7736D">
      <w:pPr>
        <w:pStyle w:val="39"/>
        <w:framePr w:wrap="none" w:vAnchor="page" w:hAnchor="page" w:x="7755" w:y="7144"/>
        <w:shd w:val="clear" w:color="auto" w:fill="auto"/>
        <w:spacing w:line="110" w:lineRule="exact"/>
        <w:ind w:left="20"/>
      </w:pPr>
      <w:r>
        <w:rPr>
          <w:color w:val="000000"/>
        </w:rPr>
        <w:lastRenderedPageBreak/>
        <w:t>7. Оценочные обязательства</w:t>
      </w:r>
    </w:p>
    <w:tbl>
      <w:tblPr>
        <w:tblOverlap w:val="never"/>
        <w:tblW w:w="0" w:type="auto"/>
        <w:tblLayout w:type="fixed"/>
        <w:tblCellMar>
          <w:left w:w="10" w:type="dxa"/>
          <w:right w:w="10" w:type="dxa"/>
        </w:tblCellMar>
        <w:tblLook w:val="04A0"/>
      </w:tblPr>
      <w:tblGrid>
        <w:gridCol w:w="2626"/>
        <w:gridCol w:w="413"/>
        <w:gridCol w:w="1608"/>
        <w:gridCol w:w="1613"/>
        <w:gridCol w:w="1627"/>
        <w:gridCol w:w="1622"/>
        <w:gridCol w:w="1632"/>
      </w:tblGrid>
      <w:tr w:rsidR="00F7736D" w:rsidTr="00F7736D">
        <w:trPr>
          <w:trHeight w:hRule="exact" w:val="451"/>
        </w:trPr>
        <w:tc>
          <w:tcPr>
            <w:tcW w:w="2626" w:type="dxa"/>
            <w:tcBorders>
              <w:top w:val="single" w:sz="4" w:space="0" w:color="auto"/>
              <w:lef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pPr>
            <w:r>
              <w:rPr>
                <w:rStyle w:val="5pt0pt"/>
              </w:rPr>
              <w:t>Наименование показателя</w:t>
            </w:r>
          </w:p>
        </w:tc>
        <w:tc>
          <w:tcPr>
            <w:tcW w:w="413" w:type="dxa"/>
            <w:tcBorders>
              <w:top w:val="single" w:sz="4" w:space="0" w:color="auto"/>
              <w:lef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left="60"/>
              <w:jc w:val="left"/>
            </w:pPr>
            <w:r>
              <w:rPr>
                <w:rStyle w:val="5pt0pt"/>
              </w:rPr>
              <w:t>Код</w:t>
            </w:r>
          </w:p>
        </w:tc>
        <w:tc>
          <w:tcPr>
            <w:tcW w:w="1608" w:type="dxa"/>
            <w:tcBorders>
              <w:top w:val="single" w:sz="4" w:space="0" w:color="auto"/>
              <w:lef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44" w:lineRule="exact"/>
              <w:ind w:left="480"/>
              <w:jc w:val="left"/>
            </w:pPr>
            <w:r>
              <w:rPr>
                <w:rStyle w:val="5pt0pt"/>
              </w:rPr>
              <w:t>Остаток на начало года</w:t>
            </w:r>
          </w:p>
        </w:tc>
        <w:tc>
          <w:tcPr>
            <w:tcW w:w="1613" w:type="dxa"/>
            <w:tcBorders>
              <w:top w:val="single" w:sz="4" w:space="0" w:color="auto"/>
              <w:lef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pPr>
            <w:r>
              <w:rPr>
                <w:rStyle w:val="5pt0pt"/>
              </w:rPr>
              <w:t>Признано</w:t>
            </w:r>
          </w:p>
        </w:tc>
        <w:tc>
          <w:tcPr>
            <w:tcW w:w="1627" w:type="dxa"/>
            <w:tcBorders>
              <w:top w:val="single" w:sz="4" w:space="0" w:color="auto"/>
              <w:lef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pPr>
            <w:r>
              <w:rPr>
                <w:rStyle w:val="5pt0pt"/>
              </w:rPr>
              <w:t>Погашено</w:t>
            </w:r>
          </w:p>
        </w:tc>
        <w:tc>
          <w:tcPr>
            <w:tcW w:w="1622" w:type="dxa"/>
            <w:tcBorders>
              <w:top w:val="single" w:sz="4" w:space="0" w:color="auto"/>
              <w:lef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39" w:lineRule="exact"/>
            </w:pPr>
            <w:r>
              <w:rPr>
                <w:rStyle w:val="5pt0pt"/>
              </w:rPr>
              <w:t>Списано как избыточная сумма</w:t>
            </w:r>
          </w:p>
        </w:tc>
        <w:tc>
          <w:tcPr>
            <w:tcW w:w="163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39" w:lineRule="exact"/>
            </w:pPr>
            <w:r>
              <w:rPr>
                <w:rStyle w:val="5pt0pt"/>
              </w:rPr>
              <w:t>Остаток на конец периода</w:t>
            </w:r>
          </w:p>
        </w:tc>
      </w:tr>
      <w:tr w:rsidR="00F7736D" w:rsidTr="00F7736D">
        <w:trPr>
          <w:trHeight w:hRule="exact" w:val="158"/>
        </w:trPr>
        <w:tc>
          <w:tcPr>
            <w:tcW w:w="2626" w:type="dxa"/>
            <w:tcBorders>
              <w:top w:val="single" w:sz="4" w:space="0" w:color="auto"/>
              <w:lef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pPr>
            <w:r>
              <w:rPr>
                <w:rStyle w:val="5pt0pt"/>
              </w:rPr>
              <w:t>Оценочные обязательства - всего</w:t>
            </w:r>
          </w:p>
        </w:tc>
        <w:tc>
          <w:tcPr>
            <w:tcW w:w="413" w:type="dxa"/>
            <w:tcBorders>
              <w:top w:val="single" w:sz="4" w:space="0" w:color="auto"/>
              <w:lef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left="60"/>
              <w:jc w:val="left"/>
            </w:pPr>
            <w:r>
              <w:rPr>
                <w:rStyle w:val="5pt0pt"/>
              </w:rPr>
              <w:t>5700</w:t>
            </w:r>
          </w:p>
        </w:tc>
        <w:tc>
          <w:tcPr>
            <w:tcW w:w="1608" w:type="dxa"/>
            <w:tcBorders>
              <w:top w:val="single" w:sz="4" w:space="0" w:color="auto"/>
              <w:lef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right="40"/>
              <w:jc w:val="right"/>
            </w:pPr>
            <w:r>
              <w:rPr>
                <w:rStyle w:val="5pt0pt"/>
              </w:rPr>
              <w:t>2231</w:t>
            </w:r>
          </w:p>
        </w:tc>
        <w:tc>
          <w:tcPr>
            <w:tcW w:w="1613" w:type="dxa"/>
            <w:tcBorders>
              <w:top w:val="single" w:sz="4" w:space="0" w:color="auto"/>
              <w:lef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right="40"/>
              <w:jc w:val="right"/>
            </w:pPr>
            <w:r>
              <w:rPr>
                <w:rStyle w:val="5pt0pt"/>
              </w:rPr>
              <w:t>233</w:t>
            </w:r>
          </w:p>
        </w:tc>
        <w:tc>
          <w:tcPr>
            <w:tcW w:w="1627" w:type="dxa"/>
            <w:tcBorders>
              <w:top w:val="single" w:sz="4" w:space="0" w:color="auto"/>
              <w:lef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right="40"/>
              <w:jc w:val="right"/>
            </w:pPr>
            <w:r>
              <w:rPr>
                <w:rStyle w:val="5pt0pt"/>
              </w:rPr>
              <w:t>(738)</w:t>
            </w:r>
          </w:p>
        </w:tc>
        <w:tc>
          <w:tcPr>
            <w:tcW w:w="1622" w:type="dxa"/>
            <w:tcBorders>
              <w:top w:val="single" w:sz="4" w:space="0" w:color="auto"/>
              <w:left w:val="single" w:sz="4" w:space="0" w:color="auto"/>
            </w:tcBorders>
            <w:shd w:val="clear" w:color="auto" w:fill="FFFFFF"/>
          </w:tcPr>
          <w:p w:rsidR="00F7736D" w:rsidRDefault="00F7736D" w:rsidP="00F7736D">
            <w:pPr>
              <w:framePr w:w="11141" w:h="1142" w:wrap="none" w:vAnchor="page" w:hAnchor="page" w:x="3238" w:y="7452"/>
              <w:rPr>
                <w:sz w:val="10"/>
                <w:szCs w:val="10"/>
              </w:rPr>
            </w:pPr>
          </w:p>
        </w:tc>
        <w:tc>
          <w:tcPr>
            <w:tcW w:w="163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right="60"/>
              <w:jc w:val="right"/>
            </w:pPr>
            <w:r>
              <w:rPr>
                <w:rStyle w:val="5pt0pt"/>
              </w:rPr>
              <w:t>1726</w:t>
            </w:r>
          </w:p>
        </w:tc>
      </w:tr>
      <w:tr w:rsidR="00F7736D" w:rsidTr="00F7736D">
        <w:trPr>
          <w:trHeight w:hRule="exact" w:val="341"/>
        </w:trPr>
        <w:tc>
          <w:tcPr>
            <w:tcW w:w="2626" w:type="dxa"/>
            <w:tcBorders>
              <w:top w:val="single" w:sz="4" w:space="0" w:color="auto"/>
              <w:lef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68" w:lineRule="exact"/>
              <w:ind w:left="40"/>
              <w:jc w:val="left"/>
            </w:pPr>
            <w:r>
              <w:rPr>
                <w:rStyle w:val="5pt0pt"/>
              </w:rPr>
              <w:t>в том числе Резерв по отпускам</w:t>
            </w:r>
          </w:p>
        </w:tc>
        <w:tc>
          <w:tcPr>
            <w:tcW w:w="413" w:type="dxa"/>
            <w:tcBorders>
              <w:top w:val="single" w:sz="4" w:space="0" w:color="auto"/>
              <w:lef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left="60"/>
              <w:jc w:val="left"/>
            </w:pPr>
            <w:r>
              <w:rPr>
                <w:rStyle w:val="5pt0pt"/>
              </w:rPr>
              <w:t>5701</w:t>
            </w:r>
          </w:p>
        </w:tc>
        <w:tc>
          <w:tcPr>
            <w:tcW w:w="1608" w:type="dxa"/>
            <w:tcBorders>
              <w:top w:val="single" w:sz="4" w:space="0" w:color="auto"/>
              <w:lef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right="40"/>
              <w:jc w:val="right"/>
            </w:pPr>
            <w:r>
              <w:rPr>
                <w:rStyle w:val="5pt0pt"/>
              </w:rPr>
              <w:t>1704</w:t>
            </w:r>
          </w:p>
        </w:tc>
        <w:tc>
          <w:tcPr>
            <w:tcW w:w="1613" w:type="dxa"/>
            <w:tcBorders>
              <w:top w:val="single" w:sz="4" w:space="0" w:color="auto"/>
              <w:lef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right="40"/>
              <w:jc w:val="right"/>
            </w:pPr>
            <w:r>
              <w:rPr>
                <w:rStyle w:val="5pt0pt"/>
              </w:rPr>
              <w:t>194</w:t>
            </w:r>
          </w:p>
        </w:tc>
        <w:tc>
          <w:tcPr>
            <w:tcW w:w="1627" w:type="dxa"/>
            <w:tcBorders>
              <w:top w:val="single" w:sz="4" w:space="0" w:color="auto"/>
              <w:lef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right="40"/>
              <w:jc w:val="right"/>
            </w:pPr>
            <w:r>
              <w:rPr>
                <w:rStyle w:val="5pt0pt"/>
              </w:rPr>
              <w:t>(718)</w:t>
            </w:r>
          </w:p>
        </w:tc>
        <w:tc>
          <w:tcPr>
            <w:tcW w:w="1622" w:type="dxa"/>
            <w:tcBorders>
              <w:top w:val="single" w:sz="4" w:space="0" w:color="auto"/>
              <w:left w:val="single" w:sz="4" w:space="0" w:color="auto"/>
            </w:tcBorders>
            <w:shd w:val="clear" w:color="auto" w:fill="FFFFFF"/>
          </w:tcPr>
          <w:p w:rsidR="00F7736D" w:rsidRDefault="00F7736D" w:rsidP="00F7736D">
            <w:pPr>
              <w:framePr w:w="11141" w:h="1142" w:wrap="none" w:vAnchor="page" w:hAnchor="page" w:x="3238" w:y="7452"/>
              <w:rPr>
                <w:sz w:val="10"/>
                <w:szCs w:val="10"/>
              </w:rPr>
            </w:pPr>
          </w:p>
        </w:tc>
        <w:tc>
          <w:tcPr>
            <w:tcW w:w="163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right="60"/>
              <w:jc w:val="right"/>
            </w:pPr>
            <w:r>
              <w:rPr>
                <w:rStyle w:val="5pt0pt"/>
              </w:rPr>
              <w:t>1180</w:t>
            </w:r>
          </w:p>
        </w:tc>
      </w:tr>
      <w:tr w:rsidR="00F7736D" w:rsidTr="00F7736D">
        <w:trPr>
          <w:trHeight w:hRule="exact" w:val="192"/>
        </w:trPr>
        <w:tc>
          <w:tcPr>
            <w:tcW w:w="262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pPr>
            <w:r>
              <w:rPr>
                <w:rStyle w:val="5pt0pt"/>
              </w:rPr>
              <w:t>Отчисления на социальные нужды</w:t>
            </w:r>
          </w:p>
        </w:tc>
        <w:tc>
          <w:tcPr>
            <w:tcW w:w="413"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left="60"/>
              <w:jc w:val="left"/>
            </w:pPr>
            <w:r>
              <w:rPr>
                <w:rStyle w:val="5pt0pt"/>
              </w:rPr>
              <w:t>5702</w:t>
            </w:r>
          </w:p>
        </w:tc>
        <w:tc>
          <w:tcPr>
            <w:tcW w:w="1608"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right="40"/>
              <w:jc w:val="right"/>
            </w:pPr>
            <w:r>
              <w:rPr>
                <w:rStyle w:val="5pt0pt"/>
              </w:rPr>
              <w:t>527</w:t>
            </w:r>
          </w:p>
        </w:tc>
        <w:tc>
          <w:tcPr>
            <w:tcW w:w="1613"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right="40"/>
              <w:jc w:val="right"/>
            </w:pPr>
            <w:r>
              <w:rPr>
                <w:rStyle w:val="5pt0pt"/>
              </w:rPr>
              <w:t>39</w:t>
            </w:r>
          </w:p>
        </w:tc>
        <w:tc>
          <w:tcPr>
            <w:tcW w:w="1627"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right="40"/>
              <w:jc w:val="right"/>
            </w:pPr>
            <w:r>
              <w:rPr>
                <w:rStyle w:val="5pt0pt"/>
              </w:rPr>
              <w:t>(20)</w:t>
            </w:r>
          </w:p>
        </w:tc>
        <w:tc>
          <w:tcPr>
            <w:tcW w:w="1622"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right="100"/>
              <w:jc w:val="right"/>
            </w:pPr>
            <w:r>
              <w:rPr>
                <w:rStyle w:val="5pt0pt"/>
              </w:rPr>
              <w:t>*</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11141" w:h="1142" w:wrap="none" w:vAnchor="page" w:hAnchor="page" w:x="3238" w:y="7452"/>
              <w:shd w:val="clear" w:color="auto" w:fill="auto"/>
              <w:spacing w:after="0" w:line="100" w:lineRule="exact"/>
              <w:ind w:right="60"/>
              <w:jc w:val="right"/>
            </w:pPr>
            <w:r>
              <w:rPr>
                <w:rStyle w:val="5pt0pt"/>
              </w:rPr>
              <w:t>546</w:t>
            </w:r>
          </w:p>
        </w:tc>
      </w:tr>
    </w:tbl>
    <w:p w:rsidR="00F7736D" w:rsidRDefault="00F7736D" w:rsidP="00F7736D">
      <w:pPr>
        <w:rPr>
          <w:sz w:val="2"/>
          <w:szCs w:val="2"/>
        </w:rPr>
        <w:sectPr w:rsidR="00F7736D">
          <w:pgSz w:w="16838" w:h="23810"/>
          <w:pgMar w:top="0" w:right="0" w:bottom="0" w:left="0" w:header="0" w:footer="3" w:gutter="0"/>
          <w:cols w:space="720"/>
          <w:noEndnote/>
          <w:docGrid w:linePitch="360"/>
        </w:sectPr>
      </w:pPr>
    </w:p>
    <w:p w:rsidR="00F7736D" w:rsidRDefault="00F7736D" w:rsidP="00F7736D">
      <w:pPr>
        <w:framePr w:w="10142" w:h="194" w:hRule="exact" w:wrap="none" w:vAnchor="page" w:hAnchor="page" w:x="3291" w:y="7044"/>
        <w:spacing w:after="0" w:line="130" w:lineRule="exact"/>
      </w:pPr>
      <w:r>
        <w:rPr>
          <w:color w:val="000000"/>
        </w:rPr>
        <w:lastRenderedPageBreak/>
        <w:t>8. Обеспечения обязательств</w:t>
      </w:r>
    </w:p>
    <w:tbl>
      <w:tblPr>
        <w:tblOverlap w:val="never"/>
        <w:tblW w:w="0" w:type="auto"/>
        <w:tblLayout w:type="fixed"/>
        <w:tblCellMar>
          <w:left w:w="10" w:type="dxa"/>
          <w:right w:w="10" w:type="dxa"/>
        </w:tblCellMar>
        <w:tblLook w:val="04A0"/>
      </w:tblPr>
      <w:tblGrid>
        <w:gridCol w:w="2933"/>
        <w:gridCol w:w="456"/>
        <w:gridCol w:w="2208"/>
        <w:gridCol w:w="2266"/>
        <w:gridCol w:w="1618"/>
        <w:gridCol w:w="653"/>
      </w:tblGrid>
      <w:tr w:rsidR="00F7736D" w:rsidTr="00F7736D">
        <w:trPr>
          <w:trHeight w:hRule="exact" w:val="451"/>
        </w:trPr>
        <w:tc>
          <w:tcPr>
            <w:tcW w:w="2933" w:type="dxa"/>
            <w:tcBorders>
              <w:top w:val="single" w:sz="4" w:space="0" w:color="auto"/>
              <w:left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00" w:lineRule="exact"/>
            </w:pPr>
            <w:r>
              <w:rPr>
                <w:rStyle w:val="5pt0pt"/>
              </w:rPr>
              <w:t>Наименование показателя</w:t>
            </w:r>
          </w:p>
        </w:tc>
        <w:tc>
          <w:tcPr>
            <w:tcW w:w="456" w:type="dxa"/>
            <w:tcBorders>
              <w:top w:val="single" w:sz="4" w:space="0" w:color="auto"/>
              <w:left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00" w:lineRule="exact"/>
              <w:ind w:left="80"/>
              <w:jc w:val="left"/>
            </w:pPr>
            <w:r>
              <w:rPr>
                <w:rStyle w:val="5pt0pt"/>
              </w:rPr>
              <w:t>Код</w:t>
            </w:r>
          </w:p>
        </w:tc>
        <w:tc>
          <w:tcPr>
            <w:tcW w:w="2208" w:type="dxa"/>
            <w:tcBorders>
              <w:top w:val="single" w:sz="4" w:space="0" w:color="auto"/>
              <w:left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39" w:lineRule="exact"/>
            </w:pPr>
            <w:r>
              <w:rPr>
                <w:rStyle w:val="5pt0pt"/>
              </w:rPr>
              <w:t>На</w:t>
            </w:r>
          </w:p>
          <w:p w:rsidR="00F7736D" w:rsidRDefault="00F7736D" w:rsidP="00F7736D">
            <w:pPr>
              <w:pStyle w:val="61"/>
              <w:framePr w:w="10133" w:h="1224" w:wrap="none" w:vAnchor="page" w:hAnchor="page" w:x="3296" w:y="7375"/>
              <w:shd w:val="clear" w:color="auto" w:fill="auto"/>
              <w:spacing w:after="0" w:line="139" w:lineRule="exact"/>
              <w:ind w:left="860"/>
              <w:jc w:val="left"/>
            </w:pPr>
            <w:r>
              <w:rPr>
                <w:rStyle w:val="5pt0pt"/>
              </w:rPr>
              <w:t>31 Декабря 2018 Г.</w:t>
            </w:r>
          </w:p>
        </w:tc>
        <w:tc>
          <w:tcPr>
            <w:tcW w:w="2266" w:type="dxa"/>
            <w:tcBorders>
              <w:top w:val="single" w:sz="4" w:space="0" w:color="auto"/>
              <w:left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44" w:lineRule="exact"/>
            </w:pPr>
            <w:r>
              <w:rPr>
                <w:rStyle w:val="5pt0pt"/>
              </w:rPr>
              <w:t>На</w:t>
            </w:r>
          </w:p>
          <w:p w:rsidR="00F7736D" w:rsidRDefault="00F7736D" w:rsidP="00F7736D">
            <w:pPr>
              <w:pStyle w:val="61"/>
              <w:framePr w:w="10133" w:h="1224" w:wrap="none" w:vAnchor="page" w:hAnchor="page" w:x="3296" w:y="7375"/>
              <w:shd w:val="clear" w:color="auto" w:fill="auto"/>
              <w:spacing w:after="0" w:line="144" w:lineRule="exact"/>
              <w:ind w:left="860"/>
              <w:jc w:val="left"/>
            </w:pPr>
            <w:r>
              <w:rPr>
                <w:rStyle w:val="5pt0pt"/>
              </w:rPr>
              <w:t>31 Декабря 2017 г</w:t>
            </w:r>
          </w:p>
        </w:tc>
        <w:tc>
          <w:tcPr>
            <w:tcW w:w="1618" w:type="dxa"/>
            <w:tcBorders>
              <w:top w:val="single" w:sz="4" w:space="0" w:color="auto"/>
              <w:left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44" w:lineRule="exact"/>
              <w:ind w:left="1040"/>
              <w:jc w:val="left"/>
            </w:pPr>
            <w:r>
              <w:rPr>
                <w:rStyle w:val="5pt0pt"/>
              </w:rPr>
              <w:t>на</w:t>
            </w:r>
          </w:p>
          <w:p w:rsidR="00F7736D" w:rsidRDefault="00F7736D" w:rsidP="00F7736D">
            <w:pPr>
              <w:pStyle w:val="61"/>
              <w:framePr w:w="10133" w:h="1224" w:wrap="none" w:vAnchor="page" w:hAnchor="page" w:x="3296" w:y="7375"/>
              <w:shd w:val="clear" w:color="auto" w:fill="auto"/>
              <w:spacing w:after="0" w:line="144" w:lineRule="exact"/>
              <w:jc w:val="both"/>
            </w:pPr>
            <w:r>
              <w:rPr>
                <w:rStyle w:val="5pt0pt"/>
              </w:rPr>
              <w:t>31 Декабря 2016 г</w:t>
            </w:r>
          </w:p>
        </w:tc>
        <w:tc>
          <w:tcPr>
            <w:tcW w:w="653" w:type="dxa"/>
            <w:tcBorders>
              <w:top w:val="single" w:sz="4" w:space="0" w:color="auto"/>
              <w:right w:val="single" w:sz="4" w:space="0" w:color="auto"/>
            </w:tcBorders>
            <w:shd w:val="clear" w:color="auto" w:fill="FFFFFF"/>
          </w:tcPr>
          <w:p w:rsidR="00F7736D" w:rsidRDefault="00F7736D" w:rsidP="00F7736D">
            <w:pPr>
              <w:framePr w:w="10133" w:h="1224" w:wrap="none" w:vAnchor="page" w:hAnchor="page" w:x="3296" w:y="7375"/>
              <w:rPr>
                <w:sz w:val="10"/>
                <w:szCs w:val="10"/>
              </w:rPr>
            </w:pPr>
          </w:p>
        </w:tc>
      </w:tr>
      <w:tr w:rsidR="00F7736D" w:rsidTr="00F7736D">
        <w:trPr>
          <w:trHeight w:hRule="exact" w:val="182"/>
        </w:trPr>
        <w:tc>
          <w:tcPr>
            <w:tcW w:w="2933" w:type="dxa"/>
            <w:tcBorders>
              <w:top w:val="single" w:sz="4" w:space="0" w:color="auto"/>
              <w:left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00" w:lineRule="exact"/>
              <w:ind w:left="40"/>
              <w:jc w:val="left"/>
            </w:pPr>
            <w:r>
              <w:rPr>
                <w:rStyle w:val="5pt0pt"/>
              </w:rPr>
              <w:t>Полученные - всего</w:t>
            </w:r>
          </w:p>
        </w:tc>
        <w:tc>
          <w:tcPr>
            <w:tcW w:w="456" w:type="dxa"/>
            <w:tcBorders>
              <w:top w:val="single" w:sz="4" w:space="0" w:color="auto"/>
              <w:left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00" w:lineRule="exact"/>
              <w:ind w:left="80"/>
              <w:jc w:val="left"/>
            </w:pPr>
            <w:r>
              <w:rPr>
                <w:rStyle w:val="5pt0pt"/>
              </w:rPr>
              <w:t>5800</w:t>
            </w:r>
          </w:p>
        </w:tc>
        <w:tc>
          <w:tcPr>
            <w:tcW w:w="2208" w:type="dxa"/>
            <w:tcBorders>
              <w:top w:val="single" w:sz="4" w:space="0" w:color="auto"/>
              <w:left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00" w:lineRule="exact"/>
              <w:ind w:left="1640"/>
              <w:jc w:val="left"/>
            </w:pPr>
            <w:r>
              <w:rPr>
                <w:rStyle w:val="5pt0pt"/>
              </w:rPr>
              <w:t>-</w:t>
            </w:r>
          </w:p>
        </w:tc>
        <w:tc>
          <w:tcPr>
            <w:tcW w:w="2266" w:type="dxa"/>
            <w:tcBorders>
              <w:top w:val="single" w:sz="4" w:space="0" w:color="auto"/>
              <w:left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00" w:lineRule="exact"/>
              <w:ind w:left="1680"/>
              <w:jc w:val="left"/>
            </w:pPr>
            <w:r>
              <w:rPr>
                <w:rStyle w:val="5pt0pt"/>
              </w:rPr>
              <w:t>-</w:t>
            </w:r>
          </w:p>
        </w:tc>
        <w:tc>
          <w:tcPr>
            <w:tcW w:w="1618" w:type="dxa"/>
            <w:tcBorders>
              <w:top w:val="single" w:sz="4" w:space="0" w:color="auto"/>
              <w:left w:val="single" w:sz="4" w:space="0" w:color="auto"/>
            </w:tcBorders>
            <w:shd w:val="clear" w:color="auto" w:fill="FFFFFF"/>
          </w:tcPr>
          <w:p w:rsidR="00F7736D" w:rsidRDefault="00F7736D" w:rsidP="00F7736D">
            <w:pPr>
              <w:framePr w:w="10133" w:h="1224" w:wrap="none" w:vAnchor="page" w:hAnchor="page" w:x="3296" w:y="7375"/>
              <w:rPr>
                <w:sz w:val="10"/>
                <w:szCs w:val="10"/>
              </w:rPr>
            </w:pPr>
          </w:p>
        </w:tc>
        <w:tc>
          <w:tcPr>
            <w:tcW w:w="653" w:type="dxa"/>
            <w:tcBorders>
              <w:top w:val="single" w:sz="4" w:space="0" w:color="auto"/>
              <w:right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00" w:lineRule="exact"/>
              <w:ind w:left="40"/>
              <w:jc w:val="left"/>
            </w:pPr>
            <w:r>
              <w:rPr>
                <w:rStyle w:val="5pt0pt"/>
              </w:rPr>
              <w:t>*</w:t>
            </w:r>
          </w:p>
        </w:tc>
      </w:tr>
      <w:tr w:rsidR="00F7736D" w:rsidTr="00F7736D">
        <w:trPr>
          <w:trHeight w:hRule="exact" w:val="187"/>
        </w:trPr>
        <w:tc>
          <w:tcPr>
            <w:tcW w:w="2933" w:type="dxa"/>
            <w:tcBorders>
              <w:top w:val="single" w:sz="4" w:space="0" w:color="auto"/>
              <w:left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00" w:lineRule="exact"/>
              <w:ind w:left="40"/>
              <w:jc w:val="left"/>
            </w:pPr>
            <w:r>
              <w:rPr>
                <w:rStyle w:val="5pt0pt"/>
              </w:rPr>
              <w:t>Выданные - всего</w:t>
            </w:r>
          </w:p>
        </w:tc>
        <w:tc>
          <w:tcPr>
            <w:tcW w:w="456" w:type="dxa"/>
            <w:tcBorders>
              <w:top w:val="single" w:sz="4" w:space="0" w:color="auto"/>
              <w:left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00" w:lineRule="exact"/>
              <w:ind w:left="80"/>
              <w:jc w:val="left"/>
            </w:pPr>
            <w:r>
              <w:rPr>
                <w:rStyle w:val="5pt0pt"/>
              </w:rPr>
              <w:t>5810</w:t>
            </w:r>
          </w:p>
        </w:tc>
        <w:tc>
          <w:tcPr>
            <w:tcW w:w="2208" w:type="dxa"/>
            <w:tcBorders>
              <w:top w:val="single" w:sz="4" w:space="0" w:color="auto"/>
              <w:left w:val="single" w:sz="4" w:space="0" w:color="auto"/>
            </w:tcBorders>
            <w:shd w:val="clear" w:color="auto" w:fill="FFFFFF"/>
          </w:tcPr>
          <w:p w:rsidR="00F7736D" w:rsidRDefault="00F7736D" w:rsidP="00F7736D">
            <w:pPr>
              <w:framePr w:w="10133" w:h="1224" w:wrap="none" w:vAnchor="page" w:hAnchor="page" w:x="3296" w:y="7375"/>
              <w:rPr>
                <w:sz w:val="10"/>
                <w:szCs w:val="10"/>
              </w:rPr>
            </w:pPr>
          </w:p>
        </w:tc>
        <w:tc>
          <w:tcPr>
            <w:tcW w:w="2266" w:type="dxa"/>
            <w:tcBorders>
              <w:top w:val="single" w:sz="4" w:space="0" w:color="auto"/>
              <w:left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00" w:lineRule="exact"/>
              <w:ind w:left="1680"/>
              <w:jc w:val="left"/>
            </w:pPr>
            <w:r>
              <w:rPr>
                <w:rStyle w:val="5pt0pt"/>
              </w:rPr>
              <w:t>-</w:t>
            </w:r>
          </w:p>
        </w:tc>
        <w:tc>
          <w:tcPr>
            <w:tcW w:w="1618" w:type="dxa"/>
            <w:tcBorders>
              <w:top w:val="single" w:sz="4" w:space="0" w:color="auto"/>
              <w:left w:val="single" w:sz="4" w:space="0" w:color="auto"/>
            </w:tcBorders>
            <w:shd w:val="clear" w:color="auto" w:fill="FFFFFF"/>
          </w:tcPr>
          <w:p w:rsidR="00F7736D" w:rsidRDefault="00F7736D" w:rsidP="00F7736D">
            <w:pPr>
              <w:framePr w:w="10133" w:h="1224" w:wrap="none" w:vAnchor="page" w:hAnchor="page" w:x="3296" w:y="7375"/>
              <w:rPr>
                <w:sz w:val="10"/>
                <w:szCs w:val="10"/>
              </w:rPr>
            </w:pPr>
          </w:p>
        </w:tc>
        <w:tc>
          <w:tcPr>
            <w:tcW w:w="653" w:type="dxa"/>
            <w:tcBorders>
              <w:top w:val="single" w:sz="4" w:space="0" w:color="auto"/>
              <w:right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00" w:lineRule="exact"/>
              <w:ind w:right="80"/>
              <w:jc w:val="right"/>
            </w:pPr>
            <w:r>
              <w:rPr>
                <w:rStyle w:val="5pt0pt"/>
              </w:rPr>
              <w:t>154307</w:t>
            </w:r>
          </w:p>
        </w:tc>
      </w:tr>
      <w:tr w:rsidR="00F7736D" w:rsidTr="00F7736D">
        <w:trPr>
          <w:trHeight w:hRule="exact" w:val="403"/>
        </w:trPr>
        <w:tc>
          <w:tcPr>
            <w:tcW w:w="2933"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60" w:line="100" w:lineRule="exact"/>
              <w:ind w:left="40"/>
              <w:jc w:val="left"/>
            </w:pPr>
            <w:r>
              <w:rPr>
                <w:rStyle w:val="5pt0pt"/>
              </w:rPr>
              <w:t>в том числе</w:t>
            </w:r>
          </w:p>
          <w:p w:rsidR="00F7736D" w:rsidRDefault="00F7736D" w:rsidP="00F7736D">
            <w:pPr>
              <w:pStyle w:val="61"/>
              <w:framePr w:w="10133" w:h="1224" w:wrap="none" w:vAnchor="page" w:hAnchor="page" w:x="3296" w:y="7375"/>
              <w:shd w:val="clear" w:color="auto" w:fill="auto"/>
              <w:spacing w:before="60" w:after="0" w:line="100" w:lineRule="exact"/>
              <w:ind w:left="40"/>
              <w:jc w:val="left"/>
            </w:pPr>
            <w:r>
              <w:rPr>
                <w:rStyle w:val="5pt0pt"/>
              </w:rPr>
              <w:t>009 Обеспеч обяз выданные</w:t>
            </w:r>
          </w:p>
        </w:tc>
        <w:tc>
          <w:tcPr>
            <w:tcW w:w="45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00" w:lineRule="exact"/>
              <w:ind w:left="80"/>
              <w:jc w:val="left"/>
            </w:pPr>
            <w:r>
              <w:rPr>
                <w:rStyle w:val="5pt0pt"/>
              </w:rPr>
              <w:t>5811</w:t>
            </w:r>
          </w:p>
        </w:tc>
        <w:tc>
          <w:tcPr>
            <w:tcW w:w="2208" w:type="dxa"/>
            <w:tcBorders>
              <w:top w:val="single" w:sz="4" w:space="0" w:color="auto"/>
              <w:left w:val="single" w:sz="4" w:space="0" w:color="auto"/>
              <w:bottom w:val="single" w:sz="4" w:space="0" w:color="auto"/>
            </w:tcBorders>
            <w:shd w:val="clear" w:color="auto" w:fill="FFFFFF"/>
          </w:tcPr>
          <w:p w:rsidR="00F7736D" w:rsidRDefault="00F7736D" w:rsidP="00F7736D">
            <w:pPr>
              <w:framePr w:w="10133" w:h="1224" w:wrap="none" w:vAnchor="page" w:hAnchor="page" w:x="3296" w:y="7375"/>
              <w:rPr>
                <w:sz w:val="10"/>
                <w:szCs w:val="10"/>
              </w:rPr>
            </w:pPr>
          </w:p>
        </w:tc>
        <w:tc>
          <w:tcPr>
            <w:tcW w:w="226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00" w:lineRule="exact"/>
              <w:ind w:left="2180"/>
              <w:jc w:val="left"/>
            </w:pPr>
            <w:r>
              <w:rPr>
                <w:rStyle w:val="5pt0pt"/>
              </w:rPr>
              <w:t>.</w:t>
            </w:r>
          </w:p>
        </w:tc>
        <w:tc>
          <w:tcPr>
            <w:tcW w:w="1618" w:type="dxa"/>
            <w:tcBorders>
              <w:top w:val="single" w:sz="4" w:space="0" w:color="auto"/>
              <w:left w:val="single" w:sz="4" w:space="0" w:color="auto"/>
              <w:bottom w:val="single" w:sz="4" w:space="0" w:color="auto"/>
            </w:tcBorders>
            <w:shd w:val="clear" w:color="auto" w:fill="FFFFFF"/>
          </w:tcPr>
          <w:p w:rsidR="00F7736D" w:rsidRDefault="00F7736D" w:rsidP="00F7736D">
            <w:pPr>
              <w:framePr w:w="10133" w:h="1224" w:wrap="none" w:vAnchor="page" w:hAnchor="page" w:x="3296" w:y="7375"/>
              <w:rPr>
                <w:sz w:val="10"/>
                <w:szCs w:val="10"/>
              </w:rPr>
            </w:pPr>
          </w:p>
        </w:tc>
        <w:tc>
          <w:tcPr>
            <w:tcW w:w="653" w:type="dxa"/>
            <w:tcBorders>
              <w:top w:val="single" w:sz="4" w:space="0" w:color="auto"/>
              <w:bottom w:val="single" w:sz="4" w:space="0" w:color="auto"/>
              <w:right w:val="single" w:sz="4" w:space="0" w:color="auto"/>
            </w:tcBorders>
            <w:shd w:val="clear" w:color="auto" w:fill="FFFFFF"/>
          </w:tcPr>
          <w:p w:rsidR="00F7736D" w:rsidRDefault="00F7736D" w:rsidP="00F7736D">
            <w:pPr>
              <w:pStyle w:val="61"/>
              <w:framePr w:w="10133" w:h="1224" w:wrap="none" w:vAnchor="page" w:hAnchor="page" w:x="3296" w:y="7375"/>
              <w:shd w:val="clear" w:color="auto" w:fill="auto"/>
              <w:spacing w:after="0" w:line="100" w:lineRule="exact"/>
              <w:ind w:right="80"/>
              <w:jc w:val="right"/>
            </w:pPr>
            <w:r>
              <w:rPr>
                <w:rStyle w:val="5pt0pt"/>
              </w:rPr>
              <w:t>154307</w:t>
            </w:r>
          </w:p>
        </w:tc>
      </w:tr>
    </w:tbl>
    <w:p w:rsidR="00F7736D" w:rsidRDefault="00F7736D" w:rsidP="00F7736D">
      <w:pPr>
        <w:rPr>
          <w:sz w:val="2"/>
          <w:szCs w:val="2"/>
        </w:rPr>
        <w:sectPr w:rsidR="00F7736D">
          <w:pgSz w:w="16838" w:h="23810"/>
          <w:pgMar w:top="0" w:right="0" w:bottom="0" w:left="0" w:header="0" w:footer="3" w:gutter="0"/>
          <w:cols w:space="720"/>
          <w:noEndnote/>
          <w:docGrid w:linePitch="360"/>
        </w:sectPr>
      </w:pPr>
    </w:p>
    <w:p w:rsidR="00F7736D" w:rsidRDefault="00F7736D" w:rsidP="00F7736D">
      <w:pPr>
        <w:pStyle w:val="24"/>
        <w:framePr w:wrap="none" w:vAnchor="page" w:hAnchor="page" w:x="7618" w:y="6830"/>
        <w:shd w:val="clear" w:color="auto" w:fill="auto"/>
        <w:spacing w:line="130" w:lineRule="exact"/>
        <w:ind w:left="20"/>
      </w:pPr>
      <w:r>
        <w:rPr>
          <w:color w:val="000000"/>
        </w:rPr>
        <w:lastRenderedPageBreak/>
        <w:t>9. Государственная помощь</w:t>
      </w:r>
    </w:p>
    <w:tbl>
      <w:tblPr>
        <w:tblOverlap w:val="never"/>
        <w:tblW w:w="0" w:type="auto"/>
        <w:tblLayout w:type="fixed"/>
        <w:tblCellMar>
          <w:left w:w="10" w:type="dxa"/>
          <w:right w:w="10" w:type="dxa"/>
        </w:tblCellMar>
        <w:tblLook w:val="04A0"/>
      </w:tblPr>
      <w:tblGrid>
        <w:gridCol w:w="4934"/>
        <w:gridCol w:w="461"/>
        <w:gridCol w:w="1565"/>
        <w:gridCol w:w="1574"/>
        <w:gridCol w:w="1584"/>
        <w:gridCol w:w="1603"/>
      </w:tblGrid>
      <w:tr w:rsidR="00F7736D" w:rsidTr="00F7736D">
        <w:trPr>
          <w:trHeight w:hRule="exact" w:val="307"/>
        </w:trPr>
        <w:tc>
          <w:tcPr>
            <w:tcW w:w="4934" w:type="dxa"/>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pPr>
            <w:r>
              <w:rPr>
                <w:rStyle w:val="5pt0pt"/>
              </w:rPr>
              <w:t>Наименование показателя</w:t>
            </w:r>
          </w:p>
        </w:tc>
        <w:tc>
          <w:tcPr>
            <w:tcW w:w="461" w:type="dxa"/>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ind w:left="80"/>
              <w:jc w:val="left"/>
            </w:pPr>
            <w:r>
              <w:rPr>
                <w:rStyle w:val="5pt0pt"/>
              </w:rPr>
              <w:t>Код</w:t>
            </w:r>
          </w:p>
        </w:tc>
        <w:tc>
          <w:tcPr>
            <w:tcW w:w="3139" w:type="dxa"/>
            <w:gridSpan w:val="2"/>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pPr>
            <w:r>
              <w:rPr>
                <w:rStyle w:val="5pt0pt"/>
              </w:rPr>
              <w:t>За 2016 г</w:t>
            </w:r>
          </w:p>
        </w:tc>
        <w:tc>
          <w:tcPr>
            <w:tcW w:w="3187" w:type="dxa"/>
            <w:gridSpan w:val="2"/>
            <w:tcBorders>
              <w:top w:val="single" w:sz="4" w:space="0" w:color="auto"/>
              <w:left w:val="single" w:sz="4" w:space="0" w:color="auto"/>
              <w:righ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pPr>
            <w:r>
              <w:rPr>
                <w:rStyle w:val="5pt0pt"/>
              </w:rPr>
              <w:t>За 2017 г</w:t>
            </w:r>
          </w:p>
        </w:tc>
      </w:tr>
      <w:tr w:rsidR="00F7736D" w:rsidTr="00F7736D">
        <w:trPr>
          <w:trHeight w:hRule="exact" w:val="178"/>
        </w:trPr>
        <w:tc>
          <w:tcPr>
            <w:tcW w:w="4934" w:type="dxa"/>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jc w:val="both"/>
            </w:pPr>
            <w:r>
              <w:rPr>
                <w:rStyle w:val="5pt0pt"/>
              </w:rPr>
              <w:t>Получено бюджетных средств - всего</w:t>
            </w:r>
          </w:p>
        </w:tc>
        <w:tc>
          <w:tcPr>
            <w:tcW w:w="461" w:type="dxa"/>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ind w:left="80"/>
              <w:jc w:val="left"/>
            </w:pPr>
            <w:r>
              <w:rPr>
                <w:rStyle w:val="5pt0pt"/>
              </w:rPr>
              <w:t>5900</w:t>
            </w:r>
          </w:p>
        </w:tc>
        <w:tc>
          <w:tcPr>
            <w:tcW w:w="3139" w:type="dxa"/>
            <w:gridSpan w:val="2"/>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ind w:left="2560"/>
              <w:jc w:val="left"/>
            </w:pPr>
            <w:r>
              <w:rPr>
                <w:rStyle w:val="5pt0pt"/>
              </w:rPr>
              <w:t>-</w:t>
            </w:r>
          </w:p>
        </w:tc>
        <w:tc>
          <w:tcPr>
            <w:tcW w:w="3187" w:type="dxa"/>
            <w:gridSpan w:val="2"/>
            <w:tcBorders>
              <w:top w:val="single" w:sz="4" w:space="0" w:color="auto"/>
              <w:left w:val="single" w:sz="4" w:space="0" w:color="auto"/>
              <w:righ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ind w:left="2580"/>
              <w:jc w:val="left"/>
            </w:pPr>
            <w:r>
              <w:rPr>
                <w:rStyle w:val="5pt0pt"/>
              </w:rPr>
              <w:t>-</w:t>
            </w:r>
          </w:p>
        </w:tc>
      </w:tr>
      <w:tr w:rsidR="00F7736D" w:rsidTr="00F7736D">
        <w:trPr>
          <w:trHeight w:hRule="exact" w:val="374"/>
        </w:trPr>
        <w:tc>
          <w:tcPr>
            <w:tcW w:w="4934" w:type="dxa"/>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92" w:lineRule="exact"/>
              <w:ind w:left="60"/>
              <w:jc w:val="left"/>
            </w:pPr>
            <w:r>
              <w:rPr>
                <w:rStyle w:val="5pt0pt"/>
              </w:rPr>
              <w:t>в том числе на текущие расходы</w:t>
            </w:r>
          </w:p>
        </w:tc>
        <w:tc>
          <w:tcPr>
            <w:tcW w:w="461" w:type="dxa"/>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ind w:left="80"/>
              <w:jc w:val="left"/>
            </w:pPr>
            <w:r>
              <w:rPr>
                <w:rStyle w:val="5pt0pt"/>
              </w:rPr>
              <w:t>5901</w:t>
            </w:r>
          </w:p>
        </w:tc>
        <w:tc>
          <w:tcPr>
            <w:tcW w:w="3139" w:type="dxa"/>
            <w:gridSpan w:val="2"/>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200" w:lineRule="exact"/>
              <w:ind w:left="2560"/>
              <w:jc w:val="left"/>
            </w:pPr>
            <w:r>
              <w:rPr>
                <w:rStyle w:val="Tahoma10pt0pt"/>
              </w:rPr>
              <w:t>.</w:t>
            </w:r>
          </w:p>
        </w:tc>
        <w:tc>
          <w:tcPr>
            <w:tcW w:w="3187" w:type="dxa"/>
            <w:gridSpan w:val="2"/>
            <w:tcBorders>
              <w:top w:val="single" w:sz="4" w:space="0" w:color="auto"/>
              <w:left w:val="single" w:sz="4" w:space="0" w:color="auto"/>
              <w:right w:val="single" w:sz="4" w:space="0" w:color="auto"/>
            </w:tcBorders>
            <w:shd w:val="clear" w:color="auto" w:fill="FFFFFF"/>
          </w:tcPr>
          <w:p w:rsidR="00F7736D" w:rsidRDefault="00F7736D" w:rsidP="00F7736D">
            <w:pPr>
              <w:framePr w:w="11722" w:h="1738" w:wrap="none" w:vAnchor="page" w:hAnchor="page" w:x="2899" w:y="7166"/>
              <w:rPr>
                <w:sz w:val="10"/>
                <w:szCs w:val="10"/>
              </w:rPr>
            </w:pPr>
          </w:p>
        </w:tc>
      </w:tr>
      <w:tr w:rsidR="00F7736D" w:rsidTr="00F7736D">
        <w:trPr>
          <w:trHeight w:hRule="exact" w:val="192"/>
        </w:trPr>
        <w:tc>
          <w:tcPr>
            <w:tcW w:w="4934" w:type="dxa"/>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jc w:val="both"/>
            </w:pPr>
            <w:r>
              <w:rPr>
                <w:rStyle w:val="5pt0pt"/>
              </w:rPr>
              <w:t>на вложения во внеоборотные активы</w:t>
            </w:r>
          </w:p>
        </w:tc>
        <w:tc>
          <w:tcPr>
            <w:tcW w:w="461" w:type="dxa"/>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ind w:left="80"/>
              <w:jc w:val="left"/>
            </w:pPr>
            <w:r>
              <w:rPr>
                <w:rStyle w:val="5pt0pt"/>
              </w:rPr>
              <w:t>5905</w:t>
            </w:r>
          </w:p>
        </w:tc>
        <w:tc>
          <w:tcPr>
            <w:tcW w:w="3139" w:type="dxa"/>
            <w:gridSpan w:val="2"/>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ind w:left="2560"/>
              <w:jc w:val="left"/>
            </w:pPr>
            <w:r>
              <w:rPr>
                <w:rStyle w:val="5pt0pt"/>
              </w:rPr>
              <w:t>-</w:t>
            </w:r>
          </w:p>
        </w:tc>
        <w:tc>
          <w:tcPr>
            <w:tcW w:w="3187" w:type="dxa"/>
            <w:gridSpan w:val="2"/>
            <w:tcBorders>
              <w:top w:val="single" w:sz="4" w:space="0" w:color="auto"/>
              <w:left w:val="single" w:sz="4" w:space="0" w:color="auto"/>
              <w:righ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ind w:left="2580"/>
              <w:jc w:val="left"/>
            </w:pPr>
            <w:r>
              <w:rPr>
                <w:rStyle w:val="5pt0pt"/>
              </w:rPr>
              <w:t>-</w:t>
            </w:r>
          </w:p>
        </w:tc>
      </w:tr>
      <w:tr w:rsidR="00F7736D" w:rsidTr="00F7736D">
        <w:trPr>
          <w:trHeight w:hRule="exact" w:val="283"/>
        </w:trPr>
        <w:tc>
          <w:tcPr>
            <w:tcW w:w="4934" w:type="dxa"/>
            <w:vMerge w:val="restart"/>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96" w:lineRule="exact"/>
              <w:jc w:val="both"/>
            </w:pPr>
            <w:r>
              <w:rPr>
                <w:rStyle w:val="5pt0pt"/>
              </w:rPr>
              <w:t>_ За 2018 г Бюджетные кредиты - всего</w:t>
            </w:r>
          </w:p>
          <w:p w:rsidR="00F7736D" w:rsidRDefault="00F7736D" w:rsidP="00F7736D">
            <w:pPr>
              <w:pStyle w:val="61"/>
              <w:framePr w:w="11722" w:h="1738" w:wrap="none" w:vAnchor="page" w:hAnchor="page" w:x="2899" w:y="7166"/>
              <w:shd w:val="clear" w:color="auto" w:fill="auto"/>
              <w:spacing w:after="0" w:line="96" w:lineRule="exact"/>
              <w:ind w:right="200"/>
              <w:jc w:val="right"/>
            </w:pPr>
            <w:r>
              <w:rPr>
                <w:rStyle w:val="5pt0pt"/>
              </w:rPr>
              <w:t>За 2017 г.</w:t>
            </w:r>
          </w:p>
        </w:tc>
        <w:tc>
          <w:tcPr>
            <w:tcW w:w="461" w:type="dxa"/>
            <w:tcBorders>
              <w:top w:val="single" w:sz="4" w:space="0" w:color="auto"/>
              <w:left w:val="single" w:sz="4" w:space="0" w:color="auto"/>
            </w:tcBorders>
            <w:shd w:val="clear" w:color="auto" w:fill="FFFFFF"/>
          </w:tcPr>
          <w:p w:rsidR="00F7736D" w:rsidRDefault="00F7736D" w:rsidP="00F7736D">
            <w:pPr>
              <w:framePr w:w="11722" w:h="1738" w:wrap="none" w:vAnchor="page" w:hAnchor="page" w:x="2899" w:y="7166"/>
              <w:rPr>
                <w:sz w:val="10"/>
                <w:szCs w:val="10"/>
              </w:rPr>
            </w:pPr>
          </w:p>
        </w:tc>
        <w:tc>
          <w:tcPr>
            <w:tcW w:w="1565" w:type="dxa"/>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pPr>
            <w:r>
              <w:rPr>
                <w:rStyle w:val="5pt0pt"/>
              </w:rPr>
              <w:t>На начало года</w:t>
            </w:r>
          </w:p>
        </w:tc>
        <w:tc>
          <w:tcPr>
            <w:tcW w:w="1574" w:type="dxa"/>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pPr>
            <w:r>
              <w:rPr>
                <w:rStyle w:val="5pt0pt"/>
              </w:rPr>
              <w:t>Получено за год</w:t>
            </w:r>
          </w:p>
        </w:tc>
        <w:tc>
          <w:tcPr>
            <w:tcW w:w="1584" w:type="dxa"/>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ind w:left="160"/>
              <w:jc w:val="left"/>
            </w:pPr>
            <w:r>
              <w:rPr>
                <w:rStyle w:val="5pt0pt"/>
              </w:rPr>
              <w:t>Возвращено за год</w:t>
            </w:r>
          </w:p>
        </w:tc>
        <w:tc>
          <w:tcPr>
            <w:tcW w:w="1603"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pPr>
            <w:r>
              <w:rPr>
                <w:rStyle w:val="5pt0pt"/>
              </w:rPr>
              <w:t>На конец года</w:t>
            </w:r>
          </w:p>
        </w:tc>
      </w:tr>
      <w:tr w:rsidR="00F7736D" w:rsidTr="00F7736D">
        <w:trPr>
          <w:trHeight w:hRule="exact" w:val="187"/>
        </w:trPr>
        <w:tc>
          <w:tcPr>
            <w:tcW w:w="4934" w:type="dxa"/>
            <w:vMerge/>
            <w:tcBorders>
              <w:left w:val="single" w:sz="4" w:space="0" w:color="auto"/>
            </w:tcBorders>
            <w:shd w:val="clear" w:color="auto" w:fill="FFFFFF"/>
          </w:tcPr>
          <w:p w:rsidR="00F7736D" w:rsidRDefault="00F7736D" w:rsidP="00F7736D">
            <w:pPr>
              <w:framePr w:w="11722" w:h="1738" w:wrap="none" w:vAnchor="page" w:hAnchor="page" w:x="2899" w:y="7166"/>
            </w:pPr>
          </w:p>
        </w:tc>
        <w:tc>
          <w:tcPr>
            <w:tcW w:w="461" w:type="dxa"/>
            <w:tcBorders>
              <w:top w:val="single" w:sz="4" w:space="0" w:color="auto"/>
              <w:left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ind w:left="80"/>
              <w:jc w:val="left"/>
            </w:pPr>
            <w:r>
              <w:rPr>
                <w:rStyle w:val="5pt0pt"/>
              </w:rPr>
              <w:t>5910</w:t>
            </w:r>
          </w:p>
        </w:tc>
        <w:tc>
          <w:tcPr>
            <w:tcW w:w="1565" w:type="dxa"/>
            <w:tcBorders>
              <w:top w:val="single" w:sz="4" w:space="0" w:color="auto"/>
              <w:left w:val="single" w:sz="4" w:space="0" w:color="auto"/>
            </w:tcBorders>
            <w:shd w:val="clear" w:color="auto" w:fill="FFFFFF"/>
          </w:tcPr>
          <w:p w:rsidR="00F7736D" w:rsidRDefault="00F7736D" w:rsidP="00F7736D">
            <w:pPr>
              <w:framePr w:w="11722" w:h="1738" w:wrap="none" w:vAnchor="page" w:hAnchor="page" w:x="2899" w:y="7166"/>
              <w:rPr>
                <w:sz w:val="10"/>
                <w:szCs w:val="10"/>
              </w:rPr>
            </w:pPr>
          </w:p>
        </w:tc>
        <w:tc>
          <w:tcPr>
            <w:tcW w:w="1574" w:type="dxa"/>
            <w:tcBorders>
              <w:top w:val="single" w:sz="4" w:space="0" w:color="auto"/>
              <w:left w:val="single" w:sz="4" w:space="0" w:color="auto"/>
            </w:tcBorders>
            <w:shd w:val="clear" w:color="auto" w:fill="FFFFFF"/>
          </w:tcPr>
          <w:p w:rsidR="00F7736D" w:rsidRDefault="00F7736D" w:rsidP="00F7736D">
            <w:pPr>
              <w:framePr w:w="11722" w:h="1738" w:wrap="none" w:vAnchor="page" w:hAnchor="page" w:x="2899" w:y="7166"/>
              <w:rPr>
                <w:sz w:val="10"/>
                <w:szCs w:val="10"/>
              </w:rPr>
            </w:pPr>
          </w:p>
        </w:tc>
        <w:tc>
          <w:tcPr>
            <w:tcW w:w="1584" w:type="dxa"/>
            <w:tcBorders>
              <w:top w:val="single" w:sz="4" w:space="0" w:color="auto"/>
              <w:left w:val="single" w:sz="4" w:space="0" w:color="auto"/>
            </w:tcBorders>
            <w:shd w:val="clear" w:color="auto" w:fill="FFFFFF"/>
          </w:tcPr>
          <w:p w:rsidR="00F7736D" w:rsidRDefault="00F7736D" w:rsidP="00F7736D">
            <w:pPr>
              <w:framePr w:w="11722" w:h="1738" w:wrap="none" w:vAnchor="page" w:hAnchor="page" w:x="2899" w:y="7166"/>
              <w:rPr>
                <w:sz w:val="10"/>
                <w:szCs w:val="10"/>
              </w:rPr>
            </w:pPr>
          </w:p>
        </w:tc>
        <w:tc>
          <w:tcPr>
            <w:tcW w:w="1603" w:type="dxa"/>
            <w:tcBorders>
              <w:top w:val="single" w:sz="4" w:space="0" w:color="auto"/>
              <w:left w:val="single" w:sz="4" w:space="0" w:color="auto"/>
              <w:right w:val="single" w:sz="4" w:space="0" w:color="auto"/>
            </w:tcBorders>
            <w:shd w:val="clear" w:color="auto" w:fill="FFFFFF"/>
          </w:tcPr>
          <w:p w:rsidR="00F7736D" w:rsidRDefault="00F7736D" w:rsidP="00F7736D">
            <w:pPr>
              <w:framePr w:w="11722" w:h="1738" w:wrap="none" w:vAnchor="page" w:hAnchor="page" w:x="2899" w:y="7166"/>
              <w:rPr>
                <w:sz w:val="10"/>
                <w:szCs w:val="10"/>
              </w:rPr>
            </w:pPr>
          </w:p>
        </w:tc>
      </w:tr>
      <w:tr w:rsidR="00F7736D" w:rsidTr="00F7736D">
        <w:trPr>
          <w:trHeight w:hRule="exact" w:val="216"/>
        </w:trPr>
        <w:tc>
          <w:tcPr>
            <w:tcW w:w="4934" w:type="dxa"/>
            <w:vMerge/>
            <w:tcBorders>
              <w:left w:val="single" w:sz="4" w:space="0" w:color="auto"/>
              <w:bottom w:val="single" w:sz="4" w:space="0" w:color="auto"/>
            </w:tcBorders>
            <w:shd w:val="clear" w:color="auto" w:fill="FFFFFF"/>
          </w:tcPr>
          <w:p w:rsidR="00F7736D" w:rsidRDefault="00F7736D" w:rsidP="00F7736D">
            <w:pPr>
              <w:framePr w:w="11722" w:h="1738" w:wrap="none" w:vAnchor="page" w:hAnchor="page" w:x="2899" w:y="7166"/>
            </w:pPr>
          </w:p>
        </w:tc>
        <w:tc>
          <w:tcPr>
            <w:tcW w:w="461"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ind w:left="80"/>
              <w:jc w:val="left"/>
            </w:pPr>
            <w:r>
              <w:rPr>
                <w:rStyle w:val="5pt0pt"/>
              </w:rPr>
              <w:t>5920</w:t>
            </w:r>
          </w:p>
        </w:tc>
        <w:tc>
          <w:tcPr>
            <w:tcW w:w="1565" w:type="dxa"/>
            <w:tcBorders>
              <w:top w:val="single" w:sz="4" w:space="0" w:color="auto"/>
              <w:left w:val="single" w:sz="4" w:space="0" w:color="auto"/>
              <w:bottom w:val="single" w:sz="4" w:space="0" w:color="auto"/>
            </w:tcBorders>
            <w:shd w:val="clear" w:color="auto" w:fill="FFFFFF"/>
          </w:tcPr>
          <w:p w:rsidR="00F7736D" w:rsidRDefault="00F7736D" w:rsidP="00F7736D">
            <w:pPr>
              <w:framePr w:w="11722" w:h="1738" w:wrap="none" w:vAnchor="page" w:hAnchor="page" w:x="2899" w:y="7166"/>
              <w:rPr>
                <w:sz w:val="10"/>
                <w:szCs w:val="10"/>
              </w:rPr>
            </w:pPr>
          </w:p>
        </w:tc>
        <w:tc>
          <w:tcPr>
            <w:tcW w:w="157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1722" w:h="1738" w:wrap="none" w:vAnchor="page" w:hAnchor="page" w:x="2899" w:y="7166"/>
              <w:shd w:val="clear" w:color="auto" w:fill="auto"/>
              <w:spacing w:after="0" w:line="100" w:lineRule="exact"/>
              <w:ind w:left="980"/>
              <w:jc w:val="left"/>
            </w:pPr>
            <w:r>
              <w:rPr>
                <w:rStyle w:val="5pt0pt"/>
              </w:rPr>
              <w:t>-</w:t>
            </w:r>
          </w:p>
        </w:tc>
        <w:tc>
          <w:tcPr>
            <w:tcW w:w="1584" w:type="dxa"/>
            <w:tcBorders>
              <w:top w:val="single" w:sz="4" w:space="0" w:color="auto"/>
              <w:left w:val="single" w:sz="4" w:space="0" w:color="auto"/>
              <w:bottom w:val="single" w:sz="4" w:space="0" w:color="auto"/>
            </w:tcBorders>
            <w:shd w:val="clear" w:color="auto" w:fill="FFFFFF"/>
          </w:tcPr>
          <w:p w:rsidR="00F7736D" w:rsidRDefault="00F7736D" w:rsidP="00F7736D">
            <w:pPr>
              <w:framePr w:w="11722" w:h="1738" w:wrap="none" w:vAnchor="page" w:hAnchor="page" w:x="2899" w:y="7166"/>
              <w:rPr>
                <w:sz w:val="10"/>
                <w:szCs w:val="10"/>
              </w:rPr>
            </w:pP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framePr w:w="11722" w:h="1738" w:wrap="none" w:vAnchor="page" w:hAnchor="page" w:x="2899" w:y="7166"/>
              <w:rPr>
                <w:sz w:val="10"/>
                <w:szCs w:val="10"/>
              </w:rPr>
            </w:pPr>
          </w:p>
        </w:tc>
      </w:tr>
    </w:tbl>
    <w:p w:rsidR="00F7736D" w:rsidRDefault="00F7736D" w:rsidP="00F7736D">
      <w:pPr>
        <w:framePr w:wrap="none" w:vAnchor="page" w:hAnchor="page" w:x="2885" w:y="9191"/>
        <w:rPr>
          <w:sz w:val="0"/>
          <w:szCs w:val="0"/>
        </w:rPr>
      </w:pPr>
      <w:r>
        <w:rPr>
          <w:noProof/>
          <w:lang w:eastAsia="ru-RU"/>
        </w:rPr>
        <w:drawing>
          <wp:inline distT="0" distB="0" distL="0" distR="0">
            <wp:extent cx="2303780" cy="1697990"/>
            <wp:effectExtent l="19050" t="0" r="1270" b="0"/>
            <wp:docPr id="2" name="Рисунок 2" descr="C:\Documents and Settings\Администратор\Мои документы\33\AK&amp;M\2019\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Мои документы\33\AK&amp;M\2019\media\image4.jpeg"/>
                    <pic:cNvPicPr>
                      <a:picLocks noChangeAspect="1" noChangeArrowheads="1"/>
                    </pic:cNvPicPr>
                  </pic:nvPicPr>
                  <pic:blipFill>
                    <a:blip r:embed="rId18"/>
                    <a:srcRect/>
                    <a:stretch>
                      <a:fillRect/>
                    </a:stretch>
                  </pic:blipFill>
                  <pic:spPr bwMode="auto">
                    <a:xfrm>
                      <a:off x="0" y="0"/>
                      <a:ext cx="2303780" cy="1697990"/>
                    </a:xfrm>
                    <a:prstGeom prst="rect">
                      <a:avLst/>
                    </a:prstGeom>
                    <a:noFill/>
                    <a:ln w="9525">
                      <a:noFill/>
                      <a:miter lim="800000"/>
                      <a:headEnd/>
                      <a:tailEnd/>
                    </a:ln>
                  </pic:spPr>
                </pic:pic>
              </a:graphicData>
            </a:graphic>
          </wp:inline>
        </w:drawing>
      </w:r>
    </w:p>
    <w:p w:rsidR="00F7736D" w:rsidRDefault="00F7736D" w:rsidP="00F7736D">
      <w:pPr>
        <w:rPr>
          <w:sz w:val="2"/>
          <w:szCs w:val="2"/>
        </w:rPr>
        <w:sectPr w:rsidR="00F7736D">
          <w:pgSz w:w="16838" w:h="23810"/>
          <w:pgMar w:top="0" w:right="0" w:bottom="0" w:left="0" w:header="0" w:footer="3" w:gutter="0"/>
          <w:cols w:space="720"/>
          <w:noEndnote/>
          <w:docGrid w:linePitch="360"/>
        </w:sectPr>
      </w:pPr>
    </w:p>
    <w:p w:rsidR="00F7736D" w:rsidRDefault="00F7736D" w:rsidP="00F7736D">
      <w:pPr>
        <w:framePr w:w="10157" w:h="196" w:hRule="exact" w:wrap="none" w:vAnchor="page" w:hAnchor="page" w:x="1238" w:y="886"/>
        <w:spacing w:line="140" w:lineRule="exact"/>
        <w:jc w:val="center"/>
      </w:pPr>
      <w:r>
        <w:rPr>
          <w:color w:val="000000"/>
        </w:rPr>
        <w:lastRenderedPageBreak/>
        <w:t>Расчет стоимости чистых активов</w:t>
      </w:r>
    </w:p>
    <w:p w:rsidR="00F7736D" w:rsidRDefault="00F7736D" w:rsidP="00F7736D">
      <w:pPr>
        <w:framePr w:w="2765" w:h="336" w:hRule="exact" w:wrap="none" w:vAnchor="page" w:hAnchor="page" w:x="4804" w:y="1342"/>
        <w:tabs>
          <w:tab w:val="left" w:leader="underscore" w:pos="485"/>
        </w:tabs>
        <w:spacing w:line="130" w:lineRule="exact"/>
      </w:pPr>
      <w:r>
        <w:rPr>
          <w:color w:val="000000"/>
        </w:rPr>
        <w:tab/>
      </w:r>
      <w:r>
        <w:rPr>
          <w:rStyle w:val="44"/>
          <w:b w:val="0"/>
          <w:bCs w:val="0"/>
        </w:rPr>
        <w:t>ОАО ВО "Техностройэкспорт"</w:t>
      </w:r>
    </w:p>
    <w:p w:rsidR="00F7736D" w:rsidRDefault="00F7736D" w:rsidP="00F7736D">
      <w:pPr>
        <w:pStyle w:val="32"/>
        <w:framePr w:w="2765" w:h="336" w:hRule="exact" w:wrap="none" w:vAnchor="page" w:hAnchor="page" w:x="4804" w:y="1342"/>
        <w:shd w:val="clear" w:color="auto" w:fill="auto"/>
        <w:spacing w:line="100" w:lineRule="exact"/>
        <w:ind w:left="700"/>
        <w:jc w:val="left"/>
      </w:pPr>
      <w:r>
        <w:rPr>
          <w:color w:val="000000"/>
        </w:rPr>
        <w:t>(наименование организации)</w:t>
      </w:r>
    </w:p>
    <w:tbl>
      <w:tblPr>
        <w:tblOverlap w:val="never"/>
        <w:tblW w:w="0" w:type="auto"/>
        <w:tblLayout w:type="fixed"/>
        <w:tblCellMar>
          <w:left w:w="10" w:type="dxa"/>
          <w:right w:w="10" w:type="dxa"/>
        </w:tblCellMar>
        <w:tblLook w:val="04A0"/>
      </w:tblPr>
      <w:tblGrid>
        <w:gridCol w:w="4930"/>
        <w:gridCol w:w="1171"/>
        <w:gridCol w:w="1334"/>
        <w:gridCol w:w="1334"/>
        <w:gridCol w:w="1378"/>
      </w:tblGrid>
      <w:tr w:rsidR="00F7736D" w:rsidTr="00F7736D">
        <w:trPr>
          <w:trHeight w:hRule="exact" w:val="576"/>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Наименование показателя</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58" w:lineRule="exact"/>
              <w:jc w:val="both"/>
            </w:pPr>
            <w:r>
              <w:rPr>
                <w:rStyle w:val="65pt0pt"/>
              </w:rPr>
              <w:t>Код строки бухгалтерского баланса</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73" w:lineRule="exact"/>
            </w:pPr>
            <w:r>
              <w:rPr>
                <w:rStyle w:val="65pt0pt"/>
              </w:rPr>
              <w:t>На</w:t>
            </w:r>
          </w:p>
          <w:p w:rsidR="00F7736D" w:rsidRDefault="00F7736D" w:rsidP="00F7736D">
            <w:pPr>
              <w:pStyle w:val="61"/>
              <w:framePr w:w="10147" w:h="6350" w:wrap="none" w:vAnchor="page" w:hAnchor="page" w:x="1243" w:y="1827"/>
              <w:shd w:val="clear" w:color="auto" w:fill="auto"/>
              <w:spacing w:after="0" w:line="173" w:lineRule="exact"/>
            </w:pPr>
            <w:r>
              <w:rPr>
                <w:rStyle w:val="65pt0pt"/>
              </w:rPr>
              <w:t>31 Декабря 2018 г.</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73" w:lineRule="exact"/>
            </w:pPr>
            <w:r>
              <w:rPr>
                <w:rStyle w:val="65pt0pt"/>
              </w:rPr>
              <w:t>На</w:t>
            </w:r>
          </w:p>
          <w:p w:rsidR="00F7736D" w:rsidRDefault="00F7736D" w:rsidP="00F7736D">
            <w:pPr>
              <w:pStyle w:val="61"/>
              <w:framePr w:w="10147" w:h="6350" w:wrap="none" w:vAnchor="page" w:hAnchor="page" w:x="1243" w:y="1827"/>
              <w:shd w:val="clear" w:color="auto" w:fill="auto"/>
              <w:spacing w:after="0" w:line="173" w:lineRule="exact"/>
              <w:jc w:val="both"/>
            </w:pPr>
            <w:r>
              <w:rPr>
                <w:rStyle w:val="65pt0pt"/>
              </w:rPr>
              <w:t>31 Декабря 2017 г.</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78" w:lineRule="exact"/>
              <w:ind w:left="640"/>
              <w:jc w:val="left"/>
            </w:pPr>
            <w:r>
              <w:rPr>
                <w:rStyle w:val="65pt0pt"/>
              </w:rPr>
              <w:t>На</w:t>
            </w:r>
          </w:p>
          <w:p w:rsidR="00F7736D" w:rsidRDefault="00F7736D" w:rsidP="00F7736D">
            <w:pPr>
              <w:pStyle w:val="61"/>
              <w:framePr w:w="10147" w:h="6350" w:wrap="none" w:vAnchor="page" w:hAnchor="page" w:x="1243" w:y="1827"/>
              <w:shd w:val="clear" w:color="auto" w:fill="auto"/>
              <w:spacing w:after="0" w:line="178" w:lineRule="exact"/>
              <w:jc w:val="both"/>
            </w:pPr>
            <w:r>
              <w:rPr>
                <w:rStyle w:val="65pt0pt"/>
              </w:rPr>
              <w:t>31 Декабря 2016 г.</w:t>
            </w:r>
          </w:p>
        </w:tc>
      </w:tr>
      <w:tr w:rsidR="00F7736D" w:rsidTr="00F7736D">
        <w:trPr>
          <w:trHeight w:hRule="exact" w:val="206"/>
        </w:trPr>
        <w:tc>
          <w:tcPr>
            <w:tcW w:w="10147" w:type="dxa"/>
            <w:gridSpan w:val="5"/>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Активы</w:t>
            </w:r>
          </w:p>
        </w:tc>
      </w:tr>
      <w:tr w:rsidR="00F7736D" w:rsidTr="00F7736D">
        <w:trPr>
          <w:trHeight w:hRule="exact" w:val="216"/>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Нематериальные активы</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1110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pPr>
            <w:r>
              <w:rPr>
                <w:rStyle w:val="Arial4pt0pt0"/>
              </w:rPr>
              <w:t>-</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ind w:left="640"/>
              <w:jc w:val="left"/>
            </w:pPr>
            <w:r>
              <w:rPr>
                <w:rStyle w:val="Arial4pt0pt0"/>
              </w:rPr>
              <w:t>-</w:t>
            </w:r>
          </w:p>
        </w:tc>
      </w:tr>
      <w:tr w:rsidR="00F7736D" w:rsidTr="00F7736D">
        <w:trPr>
          <w:trHeight w:hRule="exact" w:val="211"/>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Результаты исследований и разработок</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1120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 -</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pPr>
            <w:r>
              <w:rPr>
                <w:rStyle w:val="Arial4pt0pt0"/>
              </w:rPr>
              <w:t>-</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ind w:left="640"/>
              <w:jc w:val="left"/>
            </w:pPr>
            <w:r>
              <w:rPr>
                <w:rStyle w:val="Arial4pt0pt0"/>
              </w:rPr>
              <w:t>-</w:t>
            </w:r>
          </w:p>
        </w:tc>
      </w:tr>
      <w:tr w:rsidR="00F7736D" w:rsidTr="00F7736D">
        <w:trPr>
          <w:trHeight w:hRule="exact" w:val="202"/>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Нематериальные поисковые активы</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1130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pPr>
            <w:r>
              <w:rPr>
                <w:rStyle w:val="Arial4pt0pt0"/>
              </w:rPr>
              <w:t>-</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pPr>
            <w:r>
              <w:rPr>
                <w:rStyle w:val="Arial4pt0pt0"/>
              </w:rPr>
              <w:t>-</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ind w:left="640"/>
              <w:jc w:val="left"/>
            </w:pPr>
            <w:r>
              <w:rPr>
                <w:rStyle w:val="Arial4pt0pt0"/>
              </w:rPr>
              <w:t>-</w:t>
            </w:r>
          </w:p>
        </w:tc>
      </w:tr>
      <w:tr w:rsidR="00F7736D" w:rsidTr="00F7736D">
        <w:trPr>
          <w:trHeight w:hRule="exact" w:val="206"/>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Материальные поисковые активы</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1140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pPr>
            <w:r>
              <w:rPr>
                <w:rStyle w:val="Arial4pt0pt0"/>
              </w:rPr>
              <w:t>-</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pPr>
            <w:r>
              <w:rPr>
                <w:rStyle w:val="Arial4pt0pt0"/>
              </w:rPr>
              <w:t>-</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40"/>
              <w:jc w:val="left"/>
            </w:pPr>
            <w:r>
              <w:rPr>
                <w:rStyle w:val="65pt0pt"/>
              </w:rPr>
              <w:t>-</w:t>
            </w:r>
          </w:p>
        </w:tc>
      </w:tr>
      <w:tr w:rsidR="00F7736D" w:rsidTr="00F7736D">
        <w:trPr>
          <w:trHeight w:hRule="exact" w:val="206"/>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Основные средства</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1150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29</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409</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120"/>
              <w:jc w:val="right"/>
            </w:pPr>
            <w:r>
              <w:rPr>
                <w:rStyle w:val="65pt0pt"/>
              </w:rPr>
              <w:t>1027</w:t>
            </w:r>
          </w:p>
        </w:tc>
      </w:tr>
      <w:tr w:rsidR="00F7736D" w:rsidTr="00F7736D">
        <w:trPr>
          <w:trHeight w:hRule="exact" w:val="202"/>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Доходные вложения в материальные ценности</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1160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ind w:left="640"/>
              <w:jc w:val="left"/>
            </w:pPr>
            <w:r>
              <w:rPr>
                <w:rStyle w:val="Arial4pt0pt0"/>
              </w:rPr>
              <w:t>-</w:t>
            </w:r>
          </w:p>
        </w:tc>
      </w:tr>
      <w:tr w:rsidR="00F7736D" w:rsidTr="00F7736D">
        <w:trPr>
          <w:trHeight w:hRule="exact" w:val="206"/>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Финансовые вложения долгосрочные</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1170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pPr>
            <w:r>
              <w:rPr>
                <w:rStyle w:val="Arial4pt0pt0"/>
              </w:rPr>
              <w:t>-</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pPr>
            <w:r>
              <w:rPr>
                <w:rStyle w:val="Arial4pt0pt0"/>
              </w:rPr>
              <w:t>-</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40"/>
              <w:jc w:val="left"/>
            </w:pPr>
            <w:r>
              <w:rPr>
                <w:rStyle w:val="65pt0pt"/>
              </w:rPr>
              <w:t>-</w:t>
            </w:r>
          </w:p>
        </w:tc>
      </w:tr>
      <w:tr w:rsidR="00F7736D" w:rsidTr="00F7736D">
        <w:trPr>
          <w:trHeight w:hRule="exact" w:val="202"/>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Отложенные налоговые активы</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1180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5109</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5668</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120"/>
              <w:jc w:val="right"/>
            </w:pPr>
            <w:r>
              <w:rPr>
                <w:rStyle w:val="65pt0pt"/>
              </w:rPr>
              <w:t>53417</w:t>
            </w:r>
          </w:p>
        </w:tc>
      </w:tr>
      <w:tr w:rsidR="00F7736D" w:rsidTr="00F7736D">
        <w:trPr>
          <w:trHeight w:hRule="exact" w:val="202"/>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Прочие внеоборотные активы</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1190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pPr>
            <w:r>
              <w:rPr>
                <w:rStyle w:val="Arial4pt0pt0"/>
              </w:rPr>
              <w:t>-</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40"/>
              <w:jc w:val="left"/>
            </w:pPr>
            <w:r>
              <w:rPr>
                <w:rStyle w:val="65pt0pt"/>
              </w:rPr>
              <w:t>-</w:t>
            </w:r>
          </w:p>
        </w:tc>
      </w:tr>
      <w:tr w:rsidR="00F7736D" w:rsidTr="00F7736D">
        <w:trPr>
          <w:trHeight w:hRule="exact" w:val="202"/>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Запасы</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1210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3</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3</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120"/>
              <w:jc w:val="right"/>
            </w:pPr>
            <w:r>
              <w:rPr>
                <w:rStyle w:val="65pt0pt"/>
              </w:rPr>
              <w:t>6</w:t>
            </w:r>
          </w:p>
        </w:tc>
      </w:tr>
      <w:tr w:rsidR="00F7736D" w:rsidTr="00F7736D">
        <w:trPr>
          <w:trHeight w:hRule="exact" w:val="202"/>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Налог на добавленную стоимость по приобретенным ценностям</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1220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40"/>
              <w:jc w:val="left"/>
            </w:pPr>
            <w:r>
              <w:rPr>
                <w:rStyle w:val="65pt0pt"/>
              </w:rPr>
              <w:t>-</w:t>
            </w:r>
          </w:p>
        </w:tc>
      </w:tr>
      <w:tr w:rsidR="00F7736D" w:rsidTr="00F7736D">
        <w:trPr>
          <w:trHeight w:hRule="exact" w:val="211"/>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Дебиторская задолженность *</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1230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5418</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5147</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120"/>
              <w:jc w:val="right"/>
            </w:pPr>
            <w:r>
              <w:rPr>
                <w:rStyle w:val="65pt0pt"/>
              </w:rPr>
              <w:t>1055</w:t>
            </w:r>
          </w:p>
        </w:tc>
      </w:tr>
      <w:tr w:rsidR="00F7736D" w:rsidTr="00F7736D">
        <w:trPr>
          <w:trHeight w:hRule="exact" w:val="206"/>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Финансовые вложения краткосрочные</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1240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120"/>
              <w:jc w:val="right"/>
            </w:pPr>
            <w:r>
              <w:rPr>
                <w:rStyle w:val="65pt0pt"/>
              </w:rPr>
              <w:t>47921</w:t>
            </w:r>
          </w:p>
        </w:tc>
      </w:tr>
      <w:tr w:rsidR="00F7736D" w:rsidTr="00F7736D">
        <w:trPr>
          <w:trHeight w:hRule="exact" w:val="211"/>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Денежные средства и денежные эквиваленты</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1250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14753</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9864</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120"/>
              <w:jc w:val="right"/>
            </w:pPr>
            <w:r>
              <w:rPr>
                <w:rStyle w:val="65pt0pt"/>
              </w:rPr>
              <w:t>70669</w:t>
            </w:r>
          </w:p>
        </w:tc>
      </w:tr>
      <w:tr w:rsidR="00F7736D" w:rsidTr="00F7736D">
        <w:trPr>
          <w:trHeight w:hRule="exact" w:val="211"/>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Прочие оборотные активы</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1260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1</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8</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120"/>
              <w:jc w:val="right"/>
            </w:pPr>
            <w:r>
              <w:rPr>
                <w:rStyle w:val="65pt0pt"/>
              </w:rPr>
              <w:t>36</w:t>
            </w:r>
          </w:p>
        </w:tc>
      </w:tr>
      <w:tr w:rsidR="00F7736D" w:rsidTr="00F7736D">
        <w:trPr>
          <w:trHeight w:hRule="exact" w:val="202"/>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0"/>
              <w:jc w:val="left"/>
            </w:pPr>
            <w:r>
              <w:rPr>
                <w:rStyle w:val="65pt0pt"/>
              </w:rPr>
              <w:t>ИТОГО активы</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25313</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21099</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40"/>
              <w:jc w:val="left"/>
            </w:pPr>
            <w:r>
              <w:rPr>
                <w:rStyle w:val="65pt0pt"/>
              </w:rPr>
              <w:t>174131</w:t>
            </w:r>
          </w:p>
        </w:tc>
      </w:tr>
      <w:tr w:rsidR="00F7736D" w:rsidTr="00F7736D">
        <w:trPr>
          <w:trHeight w:hRule="exact" w:val="197"/>
        </w:trPr>
        <w:tc>
          <w:tcPr>
            <w:tcW w:w="10147" w:type="dxa"/>
            <w:gridSpan w:val="5"/>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100"/>
              <w:jc w:val="left"/>
            </w:pPr>
            <w:r>
              <w:rPr>
                <w:rStyle w:val="65pt0pt"/>
              </w:rPr>
              <w:t>Пассивы</w:t>
            </w:r>
          </w:p>
        </w:tc>
      </w:tr>
      <w:tr w:rsidR="00F7736D" w:rsidTr="00F7736D">
        <w:trPr>
          <w:trHeight w:hRule="exact" w:val="206"/>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100"/>
              <w:jc w:val="left"/>
            </w:pPr>
            <w:r>
              <w:rPr>
                <w:rStyle w:val="65pt0pt"/>
              </w:rPr>
              <w:t>Заемные средства долгосрочные</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1410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40"/>
              <w:jc w:val="left"/>
            </w:pPr>
            <w:r>
              <w:rPr>
                <w:rStyle w:val="65pt0pt"/>
              </w:rPr>
              <w:t>-</w:t>
            </w:r>
          </w:p>
        </w:tc>
      </w:tr>
      <w:tr w:rsidR="00F7736D" w:rsidTr="00F7736D">
        <w:trPr>
          <w:trHeight w:hRule="exact" w:val="211"/>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100"/>
              <w:jc w:val="left"/>
            </w:pPr>
            <w:r>
              <w:rPr>
                <w:rStyle w:val="65pt0pt"/>
              </w:rPr>
              <w:t>Отложенные налоговые обязательства</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1420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40"/>
              <w:jc w:val="left"/>
            </w:pPr>
            <w:r>
              <w:rPr>
                <w:rStyle w:val="65pt0pt"/>
              </w:rPr>
              <w:t>-</w:t>
            </w:r>
          </w:p>
        </w:tc>
      </w:tr>
      <w:tr w:rsidR="00F7736D" w:rsidTr="00F7736D">
        <w:trPr>
          <w:trHeight w:hRule="exact" w:val="206"/>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100"/>
              <w:jc w:val="left"/>
            </w:pPr>
            <w:r>
              <w:rPr>
                <w:rStyle w:val="65pt0pt"/>
              </w:rPr>
              <w:t>Оценочные обязательства долгосрочные</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1430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ind w:left="640"/>
              <w:jc w:val="left"/>
            </w:pPr>
            <w:r>
              <w:rPr>
                <w:rStyle w:val="Arial4pt0pt0"/>
              </w:rPr>
              <w:t>-</w:t>
            </w:r>
          </w:p>
        </w:tc>
      </w:tr>
      <w:tr w:rsidR="00F7736D" w:rsidTr="00F7736D">
        <w:trPr>
          <w:trHeight w:hRule="exact" w:val="206"/>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100"/>
              <w:jc w:val="left"/>
            </w:pPr>
            <w:r>
              <w:rPr>
                <w:rStyle w:val="65pt0pt"/>
              </w:rPr>
              <w:t>Прочие обязательства долгосрочные</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1450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pPr>
            <w:r>
              <w:rPr>
                <w:rStyle w:val="Arial4pt0pt0"/>
              </w:rPr>
              <w:t>-</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pPr>
            <w:r>
              <w:rPr>
                <w:rStyle w:val="Arial4pt0pt0"/>
              </w:rPr>
              <w:t>-</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80" w:lineRule="exact"/>
              <w:ind w:left="640"/>
              <w:jc w:val="left"/>
            </w:pPr>
            <w:r>
              <w:rPr>
                <w:rStyle w:val="Arial4pt0pt0"/>
              </w:rPr>
              <w:t>-</w:t>
            </w:r>
          </w:p>
        </w:tc>
      </w:tr>
      <w:tr w:rsidR="00F7736D" w:rsidTr="00F7736D">
        <w:trPr>
          <w:trHeight w:hRule="exact" w:val="206"/>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100"/>
              <w:jc w:val="left"/>
            </w:pPr>
            <w:r>
              <w:rPr>
                <w:rStyle w:val="65pt0pt"/>
              </w:rPr>
              <w:t>Заемные средства краткосрочные</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1510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40"/>
              <w:jc w:val="left"/>
            </w:pPr>
            <w:r>
              <w:rPr>
                <w:rStyle w:val="65pt0pt"/>
              </w:rPr>
              <w:t>-</w:t>
            </w:r>
          </w:p>
        </w:tc>
      </w:tr>
      <w:tr w:rsidR="00F7736D" w:rsidTr="00F7736D">
        <w:trPr>
          <w:trHeight w:hRule="exact" w:val="197"/>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100"/>
              <w:jc w:val="left"/>
            </w:pPr>
            <w:r>
              <w:rPr>
                <w:rStyle w:val="65pt0pt"/>
              </w:rPr>
              <w:t>Кредиторская задолженность</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1520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9766</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9257</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120"/>
              <w:jc w:val="right"/>
            </w:pPr>
            <w:r>
              <w:rPr>
                <w:rStyle w:val="65pt0pt"/>
              </w:rPr>
              <w:t>50618</w:t>
            </w:r>
          </w:p>
        </w:tc>
      </w:tr>
      <w:tr w:rsidR="00F7736D" w:rsidTr="00F7736D">
        <w:trPr>
          <w:trHeight w:hRule="exact" w:val="206"/>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100"/>
              <w:jc w:val="left"/>
            </w:pPr>
            <w:r>
              <w:rPr>
                <w:rStyle w:val="65pt0pt"/>
              </w:rPr>
              <w:t>Оценочные обязательства краткосрочные</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1540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1726</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2231</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120"/>
              <w:jc w:val="right"/>
            </w:pPr>
            <w:r>
              <w:rPr>
                <w:rStyle w:val="65pt0pt"/>
              </w:rPr>
              <w:t>5213</w:t>
            </w:r>
          </w:p>
        </w:tc>
      </w:tr>
      <w:tr w:rsidR="00F7736D" w:rsidTr="00F7736D">
        <w:trPr>
          <w:trHeight w:hRule="exact" w:val="211"/>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100"/>
              <w:jc w:val="left"/>
            </w:pPr>
            <w:r>
              <w:rPr>
                <w:rStyle w:val="65pt0pt"/>
              </w:rPr>
              <w:t>Прочие обязательства краткосрочные</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1550</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pPr>
            <w:r>
              <w:rPr>
                <w:rStyle w:val="65pt0pt"/>
              </w:rPr>
              <w:t>-</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640"/>
              <w:jc w:val="left"/>
            </w:pPr>
            <w:r>
              <w:rPr>
                <w:rStyle w:val="65pt0pt"/>
              </w:rPr>
              <w:t>-</w:t>
            </w:r>
          </w:p>
        </w:tc>
      </w:tr>
      <w:tr w:rsidR="00F7736D" w:rsidTr="00F7736D">
        <w:trPr>
          <w:trHeight w:hRule="exact" w:val="202"/>
        </w:trPr>
        <w:tc>
          <w:tcPr>
            <w:tcW w:w="4930"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100"/>
              <w:jc w:val="left"/>
            </w:pPr>
            <w:r>
              <w:rPr>
                <w:rStyle w:val="65pt0pt"/>
              </w:rPr>
              <w:t>ИТОГО пассивы</w:t>
            </w:r>
          </w:p>
        </w:tc>
        <w:tc>
          <w:tcPr>
            <w:tcW w:w="1171"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11492</w:t>
            </w:r>
          </w:p>
        </w:tc>
        <w:tc>
          <w:tcPr>
            <w:tcW w:w="1334" w:type="dxa"/>
            <w:tcBorders>
              <w:top w:val="single" w:sz="4" w:space="0" w:color="auto"/>
              <w:lef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11488</w:t>
            </w:r>
          </w:p>
        </w:tc>
        <w:tc>
          <w:tcPr>
            <w:tcW w:w="1378"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120"/>
              <w:jc w:val="right"/>
            </w:pPr>
            <w:r>
              <w:rPr>
                <w:rStyle w:val="65pt0pt"/>
              </w:rPr>
              <w:t>55831</w:t>
            </w:r>
          </w:p>
        </w:tc>
      </w:tr>
      <w:tr w:rsidR="00F7736D" w:rsidTr="00F7736D">
        <w:trPr>
          <w:trHeight w:hRule="exact" w:val="221"/>
        </w:trPr>
        <w:tc>
          <w:tcPr>
            <w:tcW w:w="4930"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left="100"/>
              <w:jc w:val="left"/>
            </w:pPr>
            <w:r>
              <w:rPr>
                <w:rStyle w:val="65pt0pt"/>
              </w:rPr>
              <w:t>Стоимость чистых активов</w:t>
            </w:r>
          </w:p>
        </w:tc>
        <w:tc>
          <w:tcPr>
            <w:tcW w:w="1171"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jc w:val="both"/>
            </w:pPr>
            <w:r>
              <w:rPr>
                <w:rStyle w:val="65pt0pt"/>
              </w:rPr>
              <w:t>-</w:t>
            </w:r>
          </w:p>
        </w:tc>
        <w:tc>
          <w:tcPr>
            <w:tcW w:w="133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13821</w:t>
            </w:r>
          </w:p>
        </w:tc>
        <w:tc>
          <w:tcPr>
            <w:tcW w:w="133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60"/>
              <w:jc w:val="right"/>
            </w:pPr>
            <w:r>
              <w:rPr>
                <w:rStyle w:val="65pt0pt"/>
              </w:rPr>
              <w:t>9611</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10147" w:h="6350" w:wrap="none" w:vAnchor="page" w:hAnchor="page" w:x="1243" w:y="1827"/>
              <w:shd w:val="clear" w:color="auto" w:fill="auto"/>
              <w:spacing w:after="0" w:line="130" w:lineRule="exact"/>
              <w:ind w:right="120"/>
              <w:jc w:val="right"/>
            </w:pPr>
            <w:r>
              <w:rPr>
                <w:rStyle w:val="65pt0pt"/>
              </w:rPr>
              <w:t>118300</w:t>
            </w:r>
          </w:p>
        </w:tc>
      </w:tr>
    </w:tbl>
    <w:p w:rsidR="00F7736D" w:rsidRDefault="00F7736D" w:rsidP="00F7736D">
      <w:pPr>
        <w:framePr w:wrap="none" w:vAnchor="page" w:hAnchor="page" w:x="1315" w:y="8168"/>
        <w:rPr>
          <w:sz w:val="0"/>
          <w:szCs w:val="0"/>
        </w:rPr>
      </w:pPr>
      <w:r>
        <w:rPr>
          <w:noProof/>
          <w:lang w:eastAsia="ru-RU"/>
        </w:rPr>
        <w:drawing>
          <wp:inline distT="0" distB="0" distL="0" distR="0">
            <wp:extent cx="6400800" cy="1508125"/>
            <wp:effectExtent l="19050" t="0" r="0" b="0"/>
            <wp:docPr id="3" name="Рисунок 3" descr="C:\Documents and Settings\Администратор\Мои документы\33\AK&amp;M\2019\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Мои документы\33\AK&amp;M\2019\media\image5.jpeg"/>
                    <pic:cNvPicPr>
                      <a:picLocks noChangeAspect="1" noChangeArrowheads="1"/>
                    </pic:cNvPicPr>
                  </pic:nvPicPr>
                  <pic:blipFill>
                    <a:blip r:embed="rId19"/>
                    <a:srcRect/>
                    <a:stretch>
                      <a:fillRect/>
                    </a:stretch>
                  </pic:blipFill>
                  <pic:spPr bwMode="auto">
                    <a:xfrm>
                      <a:off x="0" y="0"/>
                      <a:ext cx="6400800" cy="1508125"/>
                    </a:xfrm>
                    <a:prstGeom prst="rect">
                      <a:avLst/>
                    </a:prstGeom>
                    <a:noFill/>
                    <a:ln w="9525">
                      <a:noFill/>
                      <a:miter lim="800000"/>
                      <a:headEnd/>
                      <a:tailEnd/>
                    </a:ln>
                  </pic:spPr>
                </pic:pic>
              </a:graphicData>
            </a:graphic>
          </wp:inline>
        </w:drawing>
      </w:r>
    </w:p>
    <w:p w:rsidR="00F7736D" w:rsidRDefault="00F7736D" w:rsidP="00F7736D">
      <w:pPr>
        <w:rPr>
          <w:sz w:val="2"/>
          <w:szCs w:val="2"/>
        </w:rPr>
        <w:sectPr w:rsidR="00F7736D">
          <w:pgSz w:w="11906" w:h="16838"/>
          <w:pgMar w:top="0" w:right="0" w:bottom="0" w:left="0" w:header="0" w:footer="3" w:gutter="0"/>
          <w:cols w:space="720"/>
          <w:noEndnote/>
          <w:docGrid w:linePitch="360"/>
        </w:sectPr>
      </w:pPr>
    </w:p>
    <w:p w:rsidR="00F7736D" w:rsidRDefault="00F7736D" w:rsidP="00F7736D">
      <w:pPr>
        <w:pStyle w:val="17"/>
        <w:framePr w:w="9422" w:h="1171" w:hRule="exact" w:wrap="none" w:vAnchor="page" w:hAnchor="page" w:x="1254" w:y="1505"/>
        <w:shd w:val="clear" w:color="auto" w:fill="auto"/>
        <w:ind w:left="40"/>
      </w:pPr>
      <w:bookmarkStart w:id="0" w:name="bookmark0"/>
      <w:r>
        <w:rPr>
          <w:color w:val="000000"/>
        </w:rPr>
        <w:lastRenderedPageBreak/>
        <w:t>Пояснения</w:t>
      </w:r>
      <w:bookmarkEnd w:id="0"/>
    </w:p>
    <w:p w:rsidR="00F7736D" w:rsidRDefault="00F7736D" w:rsidP="00F7736D">
      <w:pPr>
        <w:pStyle w:val="3b"/>
        <w:framePr w:w="9422" w:h="1171" w:hRule="exact" w:wrap="none" w:vAnchor="page" w:hAnchor="page" w:x="1254" w:y="1505"/>
        <w:shd w:val="clear" w:color="auto" w:fill="auto"/>
        <w:spacing w:after="0"/>
        <w:ind w:left="40"/>
      </w:pPr>
      <w:bookmarkStart w:id="1" w:name="bookmark1"/>
      <w:r>
        <w:rPr>
          <w:color w:val="000000"/>
        </w:rPr>
        <w:t>к бухгалтерскому балансу и отчету о финансовых результатах ОАО ВО «Техностройэкспорт» за 2018 год</w:t>
      </w:r>
      <w:bookmarkEnd w:id="1"/>
    </w:p>
    <w:p w:rsidR="00F7736D" w:rsidRDefault="00F7736D" w:rsidP="00F7736D">
      <w:pPr>
        <w:pStyle w:val="46"/>
        <w:framePr w:w="9422" w:h="13051" w:hRule="exact" w:wrap="none" w:vAnchor="page" w:hAnchor="page" w:x="1254" w:y="3011"/>
        <w:numPr>
          <w:ilvl w:val="0"/>
          <w:numId w:val="21"/>
        </w:numPr>
        <w:shd w:val="clear" w:color="auto" w:fill="auto"/>
        <w:tabs>
          <w:tab w:val="left" w:pos="290"/>
        </w:tabs>
        <w:spacing w:before="0" w:after="171" w:line="230" w:lineRule="exact"/>
        <w:ind w:left="40"/>
      </w:pPr>
      <w:bookmarkStart w:id="2" w:name="bookmark2"/>
      <w:r>
        <w:rPr>
          <w:color w:val="000000"/>
        </w:rPr>
        <w:t>Общие сведения</w:t>
      </w:r>
      <w:bookmarkEnd w:id="2"/>
    </w:p>
    <w:p w:rsidR="00F7736D" w:rsidRDefault="00F7736D" w:rsidP="00F7736D">
      <w:pPr>
        <w:pStyle w:val="61"/>
        <w:framePr w:w="9422" w:h="13051" w:hRule="exact" w:wrap="none" w:vAnchor="page" w:hAnchor="page" w:x="1254" w:y="3011"/>
        <w:shd w:val="clear" w:color="auto" w:fill="auto"/>
        <w:spacing w:after="0" w:line="269" w:lineRule="exact"/>
        <w:ind w:left="40" w:right="60" w:firstLine="720"/>
        <w:jc w:val="both"/>
      </w:pPr>
      <w:r>
        <w:rPr>
          <w:color w:val="000000"/>
        </w:rPr>
        <w:t>ОАО ВО «Техностройэкспорт» является одной из экспортно-импортных фирм России, работающей на внешнем рынке с 1932 г.</w:t>
      </w:r>
    </w:p>
    <w:p w:rsidR="00F7736D" w:rsidRDefault="00F7736D" w:rsidP="00F7736D">
      <w:pPr>
        <w:pStyle w:val="61"/>
        <w:framePr w:w="9422" w:h="13051" w:hRule="exact" w:wrap="none" w:vAnchor="page" w:hAnchor="page" w:x="1254" w:y="3011"/>
        <w:shd w:val="clear" w:color="auto" w:fill="auto"/>
        <w:spacing w:after="0" w:line="274" w:lineRule="exact"/>
        <w:ind w:left="40" w:right="60" w:firstLine="720"/>
        <w:jc w:val="both"/>
      </w:pPr>
      <w:r>
        <w:rPr>
          <w:color w:val="000000"/>
        </w:rPr>
        <w:t>Общество занимается строительством гражданских объектов различной степени сложности - от выполнения крупных объектов «под ключ» и поставок различных видов технологического оборудования, машин и механизмов и запасных частей, до оказания консультационных и инжиниринговых услуг, осуществляет трудоустройство специалистов за рубеж.</w:t>
      </w:r>
    </w:p>
    <w:p w:rsidR="00F7736D" w:rsidRDefault="00F7736D" w:rsidP="00F7736D">
      <w:pPr>
        <w:pStyle w:val="61"/>
        <w:framePr w:w="9422" w:h="13051" w:hRule="exact" w:wrap="none" w:vAnchor="page" w:hAnchor="page" w:x="1254" w:y="3011"/>
        <w:shd w:val="clear" w:color="auto" w:fill="auto"/>
        <w:spacing w:after="0" w:line="274" w:lineRule="exact"/>
        <w:ind w:left="40" w:right="60" w:firstLine="720"/>
        <w:jc w:val="both"/>
      </w:pPr>
      <w:r>
        <w:rPr>
          <w:color w:val="000000"/>
        </w:rPr>
        <w:t>Полное наименование: Открытое акционерное общество «Внешнеэкономическое объединение «Техностройэкспорт».</w:t>
      </w:r>
    </w:p>
    <w:p w:rsidR="00F7736D" w:rsidRDefault="00F7736D" w:rsidP="00F7736D">
      <w:pPr>
        <w:pStyle w:val="61"/>
        <w:framePr w:w="9422" w:h="13051" w:hRule="exact" w:wrap="none" w:vAnchor="page" w:hAnchor="page" w:x="1254" w:y="3011"/>
        <w:shd w:val="clear" w:color="auto" w:fill="auto"/>
        <w:spacing w:after="0" w:line="274" w:lineRule="exact"/>
        <w:ind w:left="40" w:firstLine="720"/>
        <w:jc w:val="both"/>
      </w:pPr>
      <w:r>
        <w:rPr>
          <w:color w:val="000000"/>
        </w:rPr>
        <w:t>Сокращенное наименование: ОАО ВО «Техностройэкспорт».</w:t>
      </w:r>
    </w:p>
    <w:p w:rsidR="00F7736D" w:rsidRDefault="00F7736D" w:rsidP="00F7736D">
      <w:pPr>
        <w:pStyle w:val="61"/>
        <w:framePr w:w="9422" w:h="13051" w:hRule="exact" w:wrap="none" w:vAnchor="page" w:hAnchor="page" w:x="1254" w:y="3011"/>
        <w:shd w:val="clear" w:color="auto" w:fill="auto"/>
        <w:spacing w:after="0" w:line="274" w:lineRule="exact"/>
        <w:ind w:left="40" w:right="60" w:firstLine="720"/>
        <w:jc w:val="left"/>
      </w:pPr>
      <w:r>
        <w:rPr>
          <w:color w:val="000000"/>
        </w:rPr>
        <w:t>Место нахождения: 123557, г. Москва, Пресненский Вал, д. 27, стр. 11. Государственная регистрация: зарегистрировано Московской регистрационной палатой 31.05.94, регистрационный номер № 019.566. Внесено в Единый государственный реестр юридических лиц 22.10.02 за основным государственным регистрационным номером 1027739426945.</w:t>
      </w:r>
    </w:p>
    <w:p w:rsidR="00F7736D" w:rsidRDefault="00F7736D" w:rsidP="00F7736D">
      <w:pPr>
        <w:pStyle w:val="61"/>
        <w:framePr w:w="9422" w:h="13051" w:hRule="exact" w:wrap="none" w:vAnchor="page" w:hAnchor="page" w:x="1254" w:y="3011"/>
        <w:shd w:val="clear" w:color="auto" w:fill="auto"/>
        <w:spacing w:after="0" w:line="274" w:lineRule="exact"/>
        <w:ind w:left="40" w:firstLine="720"/>
        <w:jc w:val="both"/>
      </w:pPr>
      <w:r>
        <w:rPr>
          <w:color w:val="000000"/>
        </w:rPr>
        <w:t>Среднесписочная численность работников за 2017 год - 22 чел.</w:t>
      </w:r>
    </w:p>
    <w:p w:rsidR="00F7736D" w:rsidRDefault="00F7736D" w:rsidP="00F7736D">
      <w:pPr>
        <w:pStyle w:val="61"/>
        <w:framePr w:w="9422" w:h="13051" w:hRule="exact" w:wrap="none" w:vAnchor="page" w:hAnchor="page" w:x="1254" w:y="3011"/>
        <w:shd w:val="clear" w:color="auto" w:fill="auto"/>
        <w:spacing w:after="0" w:line="274" w:lineRule="exact"/>
        <w:ind w:left="40" w:right="60" w:firstLine="720"/>
        <w:jc w:val="both"/>
      </w:pPr>
      <w:r>
        <w:rPr>
          <w:color w:val="000000"/>
        </w:rPr>
        <w:t>Бухгалтерский учет в Обществе ведется бухгалтерией, возглавляемой главным бухгалтером, и осуществляется в соответствии с Планом счетов бухгалтерского учета производственно-хозяйственной и финансовой деятельности предприятий и Положениями по бухгалтерскому учету и иными законодательными актами, регулирующими порядок бухгалтерского учета в Российской Федерации.</w:t>
      </w:r>
    </w:p>
    <w:p w:rsidR="00F7736D" w:rsidRDefault="00F7736D" w:rsidP="00F7736D">
      <w:pPr>
        <w:pStyle w:val="61"/>
        <w:framePr w:w="9422" w:h="13051" w:hRule="exact" w:wrap="none" w:vAnchor="page" w:hAnchor="page" w:x="1254" w:y="3011"/>
        <w:shd w:val="clear" w:color="auto" w:fill="auto"/>
        <w:spacing w:after="240" w:line="274" w:lineRule="exact"/>
        <w:ind w:left="40" w:right="60" w:firstLine="720"/>
        <w:jc w:val="left"/>
      </w:pPr>
      <w:r>
        <w:rPr>
          <w:color w:val="000000"/>
        </w:rPr>
        <w:t>ОАО ВО «Техностройэкспорт» в отчетном году эмиссию новых акций не производило. Уставный капитал общества остался без изменений и составляет 516 510 руб. Уставный капитал оплачен полностью.</w:t>
      </w:r>
    </w:p>
    <w:p w:rsidR="00F7736D" w:rsidRDefault="00F7736D" w:rsidP="00F7736D">
      <w:pPr>
        <w:pStyle w:val="61"/>
        <w:framePr w:w="9422" w:h="13051" w:hRule="exact" w:wrap="none" w:vAnchor="page" w:hAnchor="page" w:x="1254" w:y="3011"/>
        <w:shd w:val="clear" w:color="auto" w:fill="auto"/>
        <w:spacing w:after="0" w:line="274" w:lineRule="exact"/>
        <w:ind w:left="40" w:firstLine="720"/>
        <w:jc w:val="both"/>
      </w:pPr>
      <w:r>
        <w:rPr>
          <w:color w:val="000000"/>
        </w:rPr>
        <w:t>Акционерами Общества являются 302 физических лица.</w:t>
      </w:r>
    </w:p>
    <w:p w:rsidR="00F7736D" w:rsidRDefault="00F7736D" w:rsidP="00F7736D">
      <w:pPr>
        <w:pStyle w:val="61"/>
        <w:framePr w:w="9422" w:h="13051" w:hRule="exact" w:wrap="none" w:vAnchor="page" w:hAnchor="page" w:x="1254" w:y="3011"/>
        <w:shd w:val="clear" w:color="auto" w:fill="auto"/>
        <w:spacing w:after="0" w:line="274" w:lineRule="exact"/>
        <w:ind w:left="40" w:right="60" w:firstLine="720"/>
        <w:jc w:val="both"/>
      </w:pPr>
      <w:r>
        <w:rPr>
          <w:color w:val="000000"/>
        </w:rPr>
        <w:t>Каждый акционер владеет акциями в долях, не превышающих 10% от общего объема выпущенных акций.</w:t>
      </w:r>
    </w:p>
    <w:p w:rsidR="00F7736D" w:rsidRDefault="00F7736D" w:rsidP="00F7736D">
      <w:pPr>
        <w:pStyle w:val="61"/>
        <w:framePr w:w="9422" w:h="13051" w:hRule="exact" w:wrap="none" w:vAnchor="page" w:hAnchor="page" w:x="1254" w:y="3011"/>
        <w:shd w:val="clear" w:color="auto" w:fill="auto"/>
        <w:spacing w:after="0" w:line="274" w:lineRule="exact"/>
        <w:ind w:left="40" w:firstLine="720"/>
        <w:jc w:val="both"/>
      </w:pPr>
      <w:r>
        <w:rPr>
          <w:color w:val="000000"/>
        </w:rPr>
        <w:t>Члены Совета директоров:</w:t>
      </w:r>
    </w:p>
    <w:p w:rsidR="00F7736D" w:rsidRDefault="00F7736D" w:rsidP="00F7736D">
      <w:pPr>
        <w:pStyle w:val="61"/>
        <w:framePr w:w="9422" w:h="13051" w:hRule="exact" w:wrap="none" w:vAnchor="page" w:hAnchor="page" w:x="1254" w:y="3011"/>
        <w:shd w:val="clear" w:color="auto" w:fill="auto"/>
        <w:spacing w:after="0" w:line="274" w:lineRule="exact"/>
        <w:ind w:left="780" w:right="60"/>
        <w:jc w:val="left"/>
      </w:pPr>
      <w:r>
        <w:rPr>
          <w:color w:val="000000"/>
        </w:rPr>
        <w:t>Величко В. И,- Зам. Генерального Директора ОАО ВО «Техностройэкспорт» Водяницкий А.П.- Зам. Генерального Директора ОАО ВО «Техностройэкспорт» Бажанов VI. И. - Руководитель группы «Информационные технологии и сервис» ОАО ВО «Техностройэкспорт»</w:t>
      </w:r>
    </w:p>
    <w:p w:rsidR="00F7736D" w:rsidRDefault="00F7736D" w:rsidP="00F7736D">
      <w:pPr>
        <w:pStyle w:val="61"/>
        <w:framePr w:w="9422" w:h="13051" w:hRule="exact" w:wrap="none" w:vAnchor="page" w:hAnchor="page" w:x="1254" w:y="3011"/>
        <w:shd w:val="clear" w:color="auto" w:fill="auto"/>
        <w:spacing w:after="0" w:line="274" w:lineRule="exact"/>
        <w:ind w:left="40" w:firstLine="720"/>
        <w:jc w:val="both"/>
      </w:pPr>
      <w:r>
        <w:rPr>
          <w:color w:val="000000"/>
        </w:rPr>
        <w:t>Богомолова Е.В. -Ст.инокор-т ОАО ВО «Техностройэкспорт»</w:t>
      </w:r>
    </w:p>
    <w:p w:rsidR="00F7736D" w:rsidRDefault="00F7736D" w:rsidP="00F7736D">
      <w:pPr>
        <w:pStyle w:val="61"/>
        <w:framePr w:w="9422" w:h="13051" w:hRule="exact" w:wrap="none" w:vAnchor="page" w:hAnchor="page" w:x="1254" w:y="3011"/>
        <w:shd w:val="clear" w:color="auto" w:fill="auto"/>
        <w:spacing w:after="0" w:line="274" w:lineRule="exact"/>
        <w:ind w:left="780" w:right="60"/>
        <w:jc w:val="left"/>
      </w:pPr>
      <w:r>
        <w:rPr>
          <w:color w:val="000000"/>
        </w:rPr>
        <w:t>Курамшин А.А. - Ст.эксперт департамента ОАО ВО «Техностройэкспорт» Исполнительным органом ОАО ВО «Техностройэкспорт» является Генеральный дирек тор и Правление:</w:t>
      </w:r>
    </w:p>
    <w:p w:rsidR="00F7736D" w:rsidRDefault="00F7736D" w:rsidP="00F7736D">
      <w:pPr>
        <w:pStyle w:val="61"/>
        <w:framePr w:w="9422" w:h="13051" w:hRule="exact" w:wrap="none" w:vAnchor="page" w:hAnchor="page" w:x="1254" w:y="3011"/>
        <w:shd w:val="clear" w:color="auto" w:fill="auto"/>
        <w:spacing w:after="0" w:line="274" w:lineRule="exact"/>
        <w:ind w:left="40"/>
      </w:pPr>
      <w:r>
        <w:rPr>
          <w:color w:val="000000"/>
        </w:rPr>
        <w:t>Величко Г.В. - Генеральный Директор ОАО ВО «Техностройэкспорт»</w:t>
      </w:r>
    </w:p>
    <w:p w:rsidR="00F7736D" w:rsidRDefault="00F7736D" w:rsidP="00F7736D">
      <w:pPr>
        <w:pStyle w:val="61"/>
        <w:framePr w:w="9422" w:h="13051" w:hRule="exact" w:wrap="none" w:vAnchor="page" w:hAnchor="page" w:x="1254" w:y="3011"/>
        <w:shd w:val="clear" w:color="auto" w:fill="auto"/>
        <w:spacing w:after="0" w:line="274" w:lineRule="exact"/>
        <w:ind w:left="40"/>
      </w:pPr>
      <w:r>
        <w:rPr>
          <w:color w:val="000000"/>
        </w:rPr>
        <w:t>Дмитриев ЕЛ. - Директор департамента ОАО ВО «Техностройэкспорт»</w:t>
      </w:r>
    </w:p>
    <w:p w:rsidR="00F7736D" w:rsidRDefault="00F7736D" w:rsidP="00F7736D">
      <w:pPr>
        <w:pStyle w:val="61"/>
        <w:framePr w:w="9422" w:h="13051" w:hRule="exact" w:wrap="none" w:vAnchor="page" w:hAnchor="page" w:x="1254" w:y="3011"/>
        <w:shd w:val="clear" w:color="auto" w:fill="auto"/>
        <w:spacing w:after="0" w:line="274" w:lineRule="exact"/>
        <w:ind w:left="40" w:right="60" w:firstLine="720"/>
        <w:jc w:val="left"/>
      </w:pPr>
      <w:r>
        <w:rPr>
          <w:color w:val="000000"/>
        </w:rPr>
        <w:t>Борисова О.И. - Начальник отдела кадров ОАО ВО «Техностройэкспорт» Максименко С.Е.- Консультант при руководстве ОАО ВО «Техностройэкспорт» Сапрыкина Н.1Т- Ст.эксперт департамента ОАО ВО «Техностройэкспорт» Общество имеет Представительства, расположенные за пределами Российской Федерации:</w:t>
      </w:r>
    </w:p>
    <w:p w:rsidR="00F7736D" w:rsidRDefault="00F7736D" w:rsidP="00F7736D">
      <w:pPr>
        <w:pStyle w:val="61"/>
        <w:framePr w:w="9422" w:h="13051" w:hRule="exact" w:wrap="none" w:vAnchor="page" w:hAnchor="page" w:x="1254" w:y="3011"/>
        <w:shd w:val="clear" w:color="auto" w:fill="auto"/>
        <w:spacing w:after="0" w:line="180" w:lineRule="exact"/>
        <w:ind w:left="40" w:firstLine="720"/>
        <w:jc w:val="both"/>
      </w:pPr>
      <w:r>
        <w:rPr>
          <w:color w:val="000000"/>
        </w:rPr>
        <w:t>Гвинейская Республика, г. Конакри;</w:t>
      </w:r>
    </w:p>
    <w:p w:rsidR="00F7736D" w:rsidRDefault="00F7736D" w:rsidP="00F7736D">
      <w:pPr>
        <w:pStyle w:val="24"/>
        <w:framePr w:w="9470" w:h="218" w:hRule="exact" w:wrap="none" w:vAnchor="page" w:hAnchor="page" w:x="1230" w:y="16129"/>
        <w:shd w:val="clear" w:color="auto" w:fill="auto"/>
        <w:spacing w:line="130" w:lineRule="exact"/>
        <w:ind w:right="60"/>
        <w:jc w:val="right"/>
      </w:pPr>
      <w:r>
        <w:rPr>
          <w:color w:val="000000"/>
        </w:rPr>
        <w:t>1</w:t>
      </w:r>
    </w:p>
    <w:p w:rsidR="00F7736D" w:rsidRDefault="00F7736D" w:rsidP="00F7736D">
      <w:pPr>
        <w:rPr>
          <w:sz w:val="2"/>
          <w:szCs w:val="2"/>
        </w:rPr>
        <w:sectPr w:rsidR="00F7736D">
          <w:pgSz w:w="11906" w:h="16838"/>
          <w:pgMar w:top="0" w:right="0" w:bottom="0" w:left="0" w:header="0" w:footer="3" w:gutter="0"/>
          <w:cols w:space="720"/>
          <w:noEndnote/>
          <w:docGrid w:linePitch="360"/>
        </w:sectPr>
      </w:pPr>
    </w:p>
    <w:p w:rsidR="00F7736D" w:rsidRDefault="00F7736D" w:rsidP="00F7736D">
      <w:pPr>
        <w:pStyle w:val="61"/>
        <w:framePr w:w="9634" w:h="8813" w:hRule="exact" w:wrap="none" w:vAnchor="page" w:hAnchor="page" w:x="1149" w:y="1560"/>
        <w:shd w:val="clear" w:color="auto" w:fill="auto"/>
        <w:spacing w:after="58" w:line="180" w:lineRule="exact"/>
        <w:ind w:left="100" w:firstLine="720"/>
        <w:jc w:val="both"/>
      </w:pPr>
      <w:bookmarkStart w:id="3" w:name="bookmark3"/>
      <w:r>
        <w:rPr>
          <w:color w:val="000000"/>
        </w:rPr>
        <w:lastRenderedPageBreak/>
        <w:t>Турецкая Республика, г. Анкара;</w:t>
      </w:r>
      <w:bookmarkEnd w:id="3"/>
    </w:p>
    <w:p w:rsidR="00F7736D" w:rsidRDefault="00F7736D" w:rsidP="00F7736D">
      <w:pPr>
        <w:pStyle w:val="61"/>
        <w:framePr w:w="9634" w:h="8813" w:hRule="exact" w:wrap="none" w:vAnchor="page" w:hAnchor="page" w:x="1149" w:y="1560"/>
        <w:shd w:val="clear" w:color="auto" w:fill="auto"/>
        <w:spacing w:after="342" w:line="180" w:lineRule="exact"/>
        <w:ind w:left="100" w:firstLine="720"/>
        <w:jc w:val="both"/>
      </w:pPr>
      <w:r>
        <w:rPr>
          <w:color w:val="000000"/>
        </w:rPr>
        <w:t>Исменская Республика, г. Сана.</w:t>
      </w:r>
    </w:p>
    <w:p w:rsidR="00F7736D" w:rsidRDefault="00F7736D" w:rsidP="00F7736D">
      <w:pPr>
        <w:pStyle w:val="46"/>
        <w:framePr w:w="9634" w:h="8813" w:hRule="exact" w:wrap="none" w:vAnchor="page" w:hAnchor="page" w:x="1149" w:y="1560"/>
        <w:numPr>
          <w:ilvl w:val="0"/>
          <w:numId w:val="21"/>
        </w:numPr>
        <w:shd w:val="clear" w:color="auto" w:fill="auto"/>
        <w:tabs>
          <w:tab w:val="left" w:pos="3398"/>
        </w:tabs>
        <w:spacing w:before="0" w:after="268" w:line="230" w:lineRule="exact"/>
        <w:ind w:left="3120"/>
        <w:jc w:val="left"/>
      </w:pPr>
      <w:bookmarkStart w:id="4" w:name="bookmark4"/>
      <w:r>
        <w:rPr>
          <w:color w:val="000000"/>
        </w:rPr>
        <w:t>Сведения об учетной политике</w:t>
      </w:r>
      <w:bookmarkEnd w:id="4"/>
    </w:p>
    <w:p w:rsidR="00F7736D" w:rsidRDefault="00F7736D" w:rsidP="00F7736D">
      <w:pPr>
        <w:pStyle w:val="61"/>
        <w:framePr w:w="9634" w:h="8813" w:hRule="exact" w:wrap="none" w:vAnchor="page" w:hAnchor="page" w:x="1149" w:y="1560"/>
        <w:shd w:val="clear" w:color="auto" w:fill="auto"/>
        <w:spacing w:after="0" w:line="274" w:lineRule="exact"/>
        <w:ind w:left="100" w:firstLine="720"/>
        <w:jc w:val="both"/>
      </w:pPr>
      <w:r>
        <w:rPr>
          <w:color w:val="000000"/>
        </w:rPr>
        <w:t>Для целей бухгалтерского учета:</w:t>
      </w:r>
    </w:p>
    <w:p w:rsidR="00F7736D" w:rsidRDefault="00F7736D" w:rsidP="00F7736D">
      <w:pPr>
        <w:pStyle w:val="61"/>
        <w:framePr w:w="9634" w:h="8813" w:hRule="exact" w:wrap="none" w:vAnchor="page" w:hAnchor="page" w:x="1149" w:y="1560"/>
        <w:numPr>
          <w:ilvl w:val="0"/>
          <w:numId w:val="22"/>
        </w:numPr>
        <w:shd w:val="clear" w:color="auto" w:fill="auto"/>
        <w:tabs>
          <w:tab w:val="left" w:pos="964"/>
        </w:tabs>
        <w:spacing w:after="0" w:line="274" w:lineRule="exact"/>
        <w:ind w:left="100" w:right="180" w:firstLine="720"/>
        <w:jc w:val="both"/>
      </w:pPr>
      <w:r>
        <w:rPr>
          <w:color w:val="000000"/>
        </w:rPr>
        <w:t>амортизация основных средств и нематериальных активов начисляется линейным способом;</w:t>
      </w:r>
    </w:p>
    <w:p w:rsidR="00F7736D" w:rsidRDefault="00F7736D" w:rsidP="00F7736D">
      <w:pPr>
        <w:pStyle w:val="61"/>
        <w:framePr w:w="9634" w:h="8813" w:hRule="exact" w:wrap="none" w:vAnchor="page" w:hAnchor="page" w:x="1149" w:y="1560"/>
        <w:numPr>
          <w:ilvl w:val="0"/>
          <w:numId w:val="22"/>
        </w:numPr>
        <w:shd w:val="clear" w:color="auto" w:fill="auto"/>
        <w:tabs>
          <w:tab w:val="left" w:pos="1079"/>
        </w:tabs>
        <w:spacing w:after="0" w:line="278" w:lineRule="exact"/>
        <w:ind w:left="100" w:right="180" w:firstLine="720"/>
        <w:jc w:val="both"/>
      </w:pPr>
      <w:r>
        <w:rPr>
          <w:color w:val="000000"/>
        </w:rPr>
        <w:t>по основным средствам срок полезного использования основных средств определяется с учетом Классификации основных средств, утвержденной Постановлением 11равительства РФ от 01.01.02 № 1;</w:t>
      </w:r>
    </w:p>
    <w:p w:rsidR="00F7736D" w:rsidRDefault="00F7736D" w:rsidP="00F7736D">
      <w:pPr>
        <w:pStyle w:val="61"/>
        <w:framePr w:w="9634" w:h="8813" w:hRule="exact" w:wrap="none" w:vAnchor="page" w:hAnchor="page" w:x="1149" w:y="1560"/>
        <w:numPr>
          <w:ilvl w:val="0"/>
          <w:numId w:val="22"/>
        </w:numPr>
        <w:shd w:val="clear" w:color="auto" w:fill="auto"/>
        <w:tabs>
          <w:tab w:val="left" w:pos="969"/>
        </w:tabs>
        <w:spacing w:after="0" w:line="278" w:lineRule="exact"/>
        <w:ind w:left="100" w:firstLine="720"/>
        <w:jc w:val="both"/>
      </w:pPr>
      <w:r>
        <w:rPr>
          <w:color w:val="000000"/>
        </w:rPr>
        <w:t>переоценка основных средств не производится;</w:t>
      </w:r>
    </w:p>
    <w:p w:rsidR="00F7736D" w:rsidRDefault="00F7736D" w:rsidP="00F7736D">
      <w:pPr>
        <w:pStyle w:val="61"/>
        <w:framePr w:w="9634" w:h="8813" w:hRule="exact" w:wrap="none" w:vAnchor="page" w:hAnchor="page" w:x="1149" w:y="1560"/>
        <w:numPr>
          <w:ilvl w:val="0"/>
          <w:numId w:val="22"/>
        </w:numPr>
        <w:shd w:val="clear" w:color="auto" w:fill="auto"/>
        <w:tabs>
          <w:tab w:val="left" w:pos="1031"/>
        </w:tabs>
        <w:spacing w:after="236" w:line="269" w:lineRule="exact"/>
        <w:ind w:left="100" w:right="180" w:firstLine="720"/>
        <w:jc w:val="both"/>
      </w:pPr>
      <w:r>
        <w:rPr>
          <w:color w:val="000000"/>
        </w:rPr>
        <w:t>расходы будущих периодов учитываются равномерно в течение периода, к которому они относятся.</w:t>
      </w:r>
    </w:p>
    <w:p w:rsidR="00F7736D" w:rsidRDefault="00F7736D" w:rsidP="00F7736D">
      <w:pPr>
        <w:pStyle w:val="61"/>
        <w:framePr w:w="9634" w:h="8813" w:hRule="exact" w:wrap="none" w:vAnchor="page" w:hAnchor="page" w:x="1149" w:y="1560"/>
        <w:shd w:val="clear" w:color="auto" w:fill="auto"/>
        <w:spacing w:after="240" w:line="274" w:lineRule="exact"/>
        <w:ind w:left="100" w:right="180" w:firstLine="720"/>
        <w:jc w:val="both"/>
      </w:pPr>
      <w:r>
        <w:rPr>
          <w:color w:val="000000"/>
        </w:rPr>
        <w:t>В целях налогообложения по налогу на прибыль доходы и расходы определяются по методу начисления. Амортизируемое имущество распределяется по амортизационным группам в соответствии со сроками его полезного использования. Срок полезного использования определяется в том же порядке, что и для целей бухгалтерского учета. Отчетными периодами по налогу на прибыль признаются 1 квартал, полугодие и девять месяцев календарного года.</w:t>
      </w:r>
    </w:p>
    <w:p w:rsidR="00F7736D" w:rsidRDefault="00F7736D" w:rsidP="00F7736D">
      <w:pPr>
        <w:pStyle w:val="61"/>
        <w:framePr w:w="9634" w:h="8813" w:hRule="exact" w:wrap="none" w:vAnchor="page" w:hAnchor="page" w:x="1149" w:y="1560"/>
        <w:shd w:val="clear" w:color="auto" w:fill="auto"/>
        <w:spacing w:after="275" w:line="274" w:lineRule="exact"/>
        <w:ind w:left="100" w:right="180" w:firstLine="720"/>
        <w:jc w:val="both"/>
      </w:pPr>
      <w:r>
        <w:rPr>
          <w:color w:val="000000"/>
        </w:rPr>
        <w:t>Изменений, существенно влияющих на порядок бухгалтерского и налогового учета имущества и обязательств, в учетную политику в 2018 году и на 2019 год не вносилось.</w:t>
      </w:r>
    </w:p>
    <w:p w:rsidR="00F7736D" w:rsidRDefault="00F7736D" w:rsidP="00F7736D">
      <w:pPr>
        <w:pStyle w:val="46"/>
        <w:framePr w:w="9634" w:h="8813" w:hRule="exact" w:wrap="none" w:vAnchor="page" w:hAnchor="page" w:x="1149" w:y="1560"/>
        <w:numPr>
          <w:ilvl w:val="0"/>
          <w:numId w:val="21"/>
        </w:numPr>
        <w:shd w:val="clear" w:color="auto" w:fill="auto"/>
        <w:tabs>
          <w:tab w:val="left" w:pos="1538"/>
        </w:tabs>
        <w:spacing w:before="0" w:after="264" w:line="230" w:lineRule="exact"/>
        <w:ind w:left="1260"/>
        <w:jc w:val="left"/>
      </w:pPr>
      <w:bookmarkStart w:id="5" w:name="bookmark5"/>
      <w:r>
        <w:rPr>
          <w:color w:val="000000"/>
        </w:rPr>
        <w:t>Основные показатели хозяйственной деятельности за 2018 год</w:t>
      </w:r>
      <w:bookmarkEnd w:id="5"/>
    </w:p>
    <w:p w:rsidR="00F7736D" w:rsidRDefault="00F7736D" w:rsidP="00F7736D">
      <w:pPr>
        <w:pStyle w:val="61"/>
        <w:framePr w:w="9634" w:h="8813" w:hRule="exact" w:wrap="none" w:vAnchor="page" w:hAnchor="page" w:x="1149" w:y="1560"/>
        <w:shd w:val="clear" w:color="auto" w:fill="auto"/>
        <w:spacing w:after="0" w:line="278" w:lineRule="exact"/>
        <w:ind w:left="100" w:right="180" w:firstLine="720"/>
        <w:jc w:val="both"/>
      </w:pPr>
      <w:r>
        <w:rPr>
          <w:color w:val="000000"/>
        </w:rPr>
        <w:t>Основными видами деятельности Общества, по-прежнему, остаются строительство за рубежом, как с привлечением субподрядчиков, так и собственными силами, а также командирование специалистов.</w:t>
      </w:r>
    </w:p>
    <w:p w:rsidR="00F7736D" w:rsidRDefault="00F7736D" w:rsidP="00F7736D">
      <w:pPr>
        <w:pStyle w:val="61"/>
        <w:framePr w:w="9634" w:h="8813" w:hRule="exact" w:wrap="none" w:vAnchor="page" w:hAnchor="page" w:x="1149" w:y="1560"/>
        <w:numPr>
          <w:ilvl w:val="1"/>
          <w:numId w:val="21"/>
        </w:numPr>
        <w:shd w:val="clear" w:color="auto" w:fill="auto"/>
        <w:tabs>
          <w:tab w:val="left" w:pos="6695"/>
          <w:tab w:val="left" w:pos="1180"/>
        </w:tabs>
        <w:spacing w:after="0" w:line="278" w:lineRule="exact"/>
        <w:ind w:left="100" w:firstLine="720"/>
        <w:jc w:val="both"/>
      </w:pPr>
      <w:r>
        <w:rPr>
          <w:color w:val="000000"/>
        </w:rPr>
        <w:t>Выручка от обычных видов деятельности</w:t>
      </w:r>
      <w:r>
        <w:rPr>
          <w:color w:val="000000"/>
        </w:rPr>
        <w:tab/>
        <w:t>тыс. руб., в том числе:</w:t>
      </w:r>
    </w:p>
    <w:tbl>
      <w:tblPr>
        <w:tblOverlap w:val="never"/>
        <w:tblW w:w="0" w:type="auto"/>
        <w:tblLayout w:type="fixed"/>
        <w:tblCellMar>
          <w:left w:w="10" w:type="dxa"/>
          <w:right w:w="10" w:type="dxa"/>
        </w:tblCellMar>
        <w:tblLook w:val="04A0"/>
      </w:tblPr>
      <w:tblGrid>
        <w:gridCol w:w="552"/>
        <w:gridCol w:w="4258"/>
        <w:gridCol w:w="2395"/>
        <w:gridCol w:w="2419"/>
      </w:tblGrid>
      <w:tr w:rsidR="00F7736D" w:rsidTr="00F7736D">
        <w:trPr>
          <w:trHeight w:hRule="exact" w:val="298"/>
        </w:trPr>
        <w:tc>
          <w:tcPr>
            <w:tcW w:w="4810" w:type="dxa"/>
            <w:gridSpan w:val="2"/>
            <w:tcBorders>
              <w:top w:val="single" w:sz="4" w:space="0" w:color="auto"/>
              <w:lef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180" w:lineRule="exact"/>
              <w:ind w:left="1940"/>
              <w:jc w:val="left"/>
            </w:pPr>
            <w:r>
              <w:rPr>
                <w:rStyle w:val="13"/>
              </w:rPr>
              <w:t>11аименование</w:t>
            </w:r>
          </w:p>
        </w:tc>
        <w:tc>
          <w:tcPr>
            <w:tcW w:w="2395" w:type="dxa"/>
            <w:tcBorders>
              <w:top w:val="single" w:sz="4" w:space="0" w:color="auto"/>
              <w:lef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180" w:lineRule="exact"/>
            </w:pPr>
            <w:r>
              <w:rPr>
                <w:rStyle w:val="13"/>
              </w:rPr>
              <w:t>2018г.</w:t>
            </w:r>
          </w:p>
        </w:tc>
        <w:tc>
          <w:tcPr>
            <w:tcW w:w="2419"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180" w:lineRule="exact"/>
            </w:pPr>
            <w:r>
              <w:rPr>
                <w:rStyle w:val="13"/>
              </w:rPr>
              <w:t>2017г.</w:t>
            </w:r>
          </w:p>
        </w:tc>
      </w:tr>
      <w:tr w:rsidR="00F7736D" w:rsidTr="00F7736D">
        <w:trPr>
          <w:trHeight w:hRule="exact" w:val="1094"/>
        </w:trPr>
        <w:tc>
          <w:tcPr>
            <w:tcW w:w="552" w:type="dxa"/>
            <w:tcBorders>
              <w:top w:val="single" w:sz="4" w:space="0" w:color="auto"/>
              <w:lef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180" w:lineRule="exact"/>
              <w:ind w:left="160"/>
              <w:jc w:val="left"/>
            </w:pPr>
            <w:r>
              <w:rPr>
                <w:rStyle w:val="13"/>
              </w:rPr>
              <w:t>1</w:t>
            </w:r>
          </w:p>
        </w:tc>
        <w:tc>
          <w:tcPr>
            <w:tcW w:w="4258" w:type="dxa"/>
            <w:tcBorders>
              <w:top w:val="single" w:sz="4" w:space="0" w:color="auto"/>
              <w:lef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269" w:lineRule="exact"/>
              <w:jc w:val="both"/>
            </w:pPr>
            <w:r>
              <w:rPr>
                <w:rStyle w:val="13"/>
              </w:rPr>
              <w:t>выручка от командирования преподавателей для работы в учебных заведениях Министерства высшего образования в Гвинее</w:t>
            </w:r>
          </w:p>
        </w:tc>
        <w:tc>
          <w:tcPr>
            <w:tcW w:w="2395" w:type="dxa"/>
            <w:tcBorders>
              <w:top w:val="single" w:sz="4" w:space="0" w:color="auto"/>
              <w:lef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180" w:lineRule="exact"/>
            </w:pPr>
            <w:r>
              <w:rPr>
                <w:rStyle w:val="13"/>
              </w:rPr>
              <w:t>22 500</w:t>
            </w:r>
          </w:p>
        </w:tc>
        <w:tc>
          <w:tcPr>
            <w:tcW w:w="2419"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180" w:lineRule="exact"/>
            </w:pPr>
            <w:r>
              <w:rPr>
                <w:rStyle w:val="13"/>
              </w:rPr>
              <w:t>24 999</w:t>
            </w:r>
          </w:p>
        </w:tc>
      </w:tr>
      <w:tr w:rsidR="00F7736D" w:rsidTr="00F7736D">
        <w:trPr>
          <w:trHeight w:hRule="exact" w:val="1680"/>
        </w:trPr>
        <w:tc>
          <w:tcPr>
            <w:tcW w:w="552" w:type="dxa"/>
            <w:tcBorders>
              <w:top w:val="single" w:sz="4" w:space="0" w:color="auto"/>
              <w:lef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720" w:line="180" w:lineRule="exact"/>
              <w:ind w:left="160"/>
              <w:jc w:val="left"/>
            </w:pPr>
            <w:r>
              <w:rPr>
                <w:rStyle w:val="13"/>
              </w:rPr>
              <w:t>2</w:t>
            </w:r>
          </w:p>
          <w:p w:rsidR="00F7736D" w:rsidRDefault="00F7736D" w:rsidP="00F7736D">
            <w:pPr>
              <w:pStyle w:val="61"/>
              <w:framePr w:w="9624" w:h="5429" w:wrap="none" w:vAnchor="page" w:hAnchor="page" w:x="1154" w:y="10608"/>
              <w:shd w:val="clear" w:color="auto" w:fill="auto"/>
              <w:spacing w:before="720" w:after="0" w:line="180" w:lineRule="exact"/>
              <w:ind w:left="20"/>
              <w:jc w:val="left"/>
            </w:pPr>
            <w:r>
              <w:rPr>
                <w:rStyle w:val="13"/>
              </w:rPr>
              <w:t>1</w:t>
            </w:r>
          </w:p>
          <w:p w:rsidR="00F7736D" w:rsidRDefault="00F7736D" w:rsidP="00F7736D">
            <w:pPr>
              <w:pStyle w:val="61"/>
              <w:framePr w:w="9624" w:h="5429" w:wrap="none" w:vAnchor="page" w:hAnchor="page" w:x="1154" w:y="10608"/>
              <w:shd w:val="clear" w:color="auto" w:fill="auto"/>
              <w:spacing w:after="0" w:line="180" w:lineRule="exact"/>
              <w:ind w:left="20"/>
              <w:jc w:val="left"/>
            </w:pPr>
            <w:r>
              <w:rPr>
                <w:rStyle w:val="13"/>
              </w:rPr>
              <w:t>1</w:t>
            </w:r>
          </w:p>
        </w:tc>
        <w:tc>
          <w:tcPr>
            <w:tcW w:w="4258" w:type="dxa"/>
            <w:tcBorders>
              <w:top w:val="single" w:sz="4" w:space="0" w:color="auto"/>
              <w:lef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278" w:lineRule="exact"/>
              <w:ind w:left="120"/>
              <w:jc w:val="left"/>
            </w:pPr>
            <w:r>
              <w:rPr>
                <w:rStyle w:val="13"/>
              </w:rPr>
              <w:t>выручка от командирования медицинских специалистов для работы в лечебных учреждениях Министерс тва здравоохранения и народонаселения в Йеменской республике</w:t>
            </w:r>
          </w:p>
        </w:tc>
        <w:tc>
          <w:tcPr>
            <w:tcW w:w="2395" w:type="dxa"/>
            <w:tcBorders>
              <w:top w:val="single" w:sz="4" w:space="0" w:color="auto"/>
              <w:lef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180" w:lineRule="exact"/>
            </w:pPr>
            <w:r>
              <w:rPr>
                <w:rStyle w:val="13"/>
              </w:rPr>
              <w:t>0</w:t>
            </w:r>
          </w:p>
        </w:tc>
        <w:tc>
          <w:tcPr>
            <w:tcW w:w="2419"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180" w:lineRule="exact"/>
            </w:pPr>
            <w:r>
              <w:rPr>
                <w:rStyle w:val="13"/>
              </w:rPr>
              <w:t>0</w:t>
            </w:r>
          </w:p>
        </w:tc>
      </w:tr>
      <w:tr w:rsidR="00F7736D" w:rsidTr="00F7736D">
        <w:trPr>
          <w:trHeight w:hRule="exact" w:val="1133"/>
        </w:trPr>
        <w:tc>
          <w:tcPr>
            <w:tcW w:w="552" w:type="dxa"/>
            <w:tcBorders>
              <w:top w:val="single" w:sz="4" w:space="0" w:color="auto"/>
              <w:lef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180" w:lineRule="exact"/>
              <w:ind w:left="20"/>
              <w:jc w:val="left"/>
            </w:pPr>
            <w:r>
              <w:rPr>
                <w:rStyle w:val="13"/>
              </w:rPr>
              <w:t>! 3</w:t>
            </w:r>
          </w:p>
        </w:tc>
        <w:tc>
          <w:tcPr>
            <w:tcW w:w="4258" w:type="dxa"/>
            <w:tcBorders>
              <w:top w:val="single" w:sz="4" w:space="0" w:color="auto"/>
              <w:lef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278" w:lineRule="exact"/>
              <w:jc w:val="both"/>
            </w:pPr>
            <w:r>
              <w:rPr>
                <w:rStyle w:val="0pt"/>
              </w:rPr>
              <w:t>выручки от</w:t>
            </w:r>
            <w:r>
              <w:rPr>
                <w:rStyle w:val="13"/>
              </w:rPr>
              <w:t xml:space="preserve"> командирования преподавателей для работы в учебных заведениях Министерства высшего образования в Тунисе и Марокко</w:t>
            </w:r>
          </w:p>
        </w:tc>
        <w:tc>
          <w:tcPr>
            <w:tcW w:w="2395" w:type="dxa"/>
            <w:tcBorders>
              <w:top w:val="single" w:sz="4" w:space="0" w:color="auto"/>
              <w:lef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180" w:lineRule="exact"/>
            </w:pPr>
            <w:r>
              <w:rPr>
                <w:rStyle w:val="13"/>
              </w:rPr>
              <w:t>151</w:t>
            </w:r>
          </w:p>
        </w:tc>
        <w:tc>
          <w:tcPr>
            <w:tcW w:w="2419"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180" w:lineRule="exact"/>
            </w:pPr>
            <w:r>
              <w:rPr>
                <w:rStyle w:val="13"/>
              </w:rPr>
              <w:t>141</w:t>
            </w:r>
          </w:p>
        </w:tc>
      </w:tr>
      <w:tr w:rsidR="00F7736D" w:rsidTr="00F7736D">
        <w:trPr>
          <w:trHeight w:hRule="exact" w:val="595"/>
        </w:trPr>
        <w:tc>
          <w:tcPr>
            <w:tcW w:w="552" w:type="dxa"/>
            <w:tcBorders>
              <w:top w:val="single" w:sz="4" w:space="0" w:color="auto"/>
              <w:lef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200" w:lineRule="exact"/>
              <w:ind w:left="160"/>
              <w:jc w:val="left"/>
            </w:pPr>
            <w:r>
              <w:rPr>
                <w:rStyle w:val="ArialNarrow10pt0pt"/>
                <w:vertAlign w:val="superscript"/>
              </w:rPr>
              <w:t>4</w:t>
            </w:r>
          </w:p>
          <w:p w:rsidR="00F7736D" w:rsidRDefault="00F7736D" w:rsidP="00F7736D">
            <w:pPr>
              <w:pStyle w:val="61"/>
              <w:framePr w:w="9624" w:h="5429" w:wrap="none" w:vAnchor="page" w:hAnchor="page" w:x="1154" w:y="10608"/>
              <w:shd w:val="clear" w:color="auto" w:fill="auto"/>
              <w:spacing w:after="0" w:line="180" w:lineRule="exact"/>
              <w:ind w:left="20"/>
              <w:jc w:val="left"/>
            </w:pPr>
            <w:r>
              <w:rPr>
                <w:rStyle w:val="13"/>
              </w:rPr>
              <w:t>1</w:t>
            </w:r>
          </w:p>
        </w:tc>
        <w:tc>
          <w:tcPr>
            <w:tcW w:w="4258" w:type="dxa"/>
            <w:tcBorders>
              <w:top w:val="single" w:sz="4" w:space="0" w:color="auto"/>
              <w:lef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274" w:lineRule="exact"/>
              <w:jc w:val="both"/>
            </w:pPr>
            <w:r>
              <w:rPr>
                <w:rStyle w:val="13"/>
              </w:rPr>
              <w:t>выручка от строительства за рубежом в Турции</w:t>
            </w:r>
          </w:p>
        </w:tc>
        <w:tc>
          <w:tcPr>
            <w:tcW w:w="2395" w:type="dxa"/>
            <w:tcBorders>
              <w:top w:val="single" w:sz="4" w:space="0" w:color="auto"/>
              <w:lef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180" w:lineRule="exact"/>
            </w:pPr>
            <w:r>
              <w:rPr>
                <w:rStyle w:val="13"/>
              </w:rPr>
              <w:t>0</w:t>
            </w:r>
          </w:p>
        </w:tc>
        <w:tc>
          <w:tcPr>
            <w:tcW w:w="2419"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180" w:lineRule="exact"/>
            </w:pPr>
            <w:r>
              <w:rPr>
                <w:rStyle w:val="13"/>
              </w:rPr>
              <w:t>0</w:t>
            </w:r>
          </w:p>
        </w:tc>
      </w:tr>
      <w:tr w:rsidR="00F7736D" w:rsidTr="00F7736D">
        <w:trPr>
          <w:trHeight w:hRule="exact" w:val="629"/>
        </w:trPr>
        <w:tc>
          <w:tcPr>
            <w:tcW w:w="4810" w:type="dxa"/>
            <w:gridSpan w:val="2"/>
            <w:tcBorders>
              <w:top w:val="single" w:sz="4" w:space="0" w:color="auto"/>
              <w:left w:val="single" w:sz="4" w:space="0" w:color="auto"/>
              <w:bottom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180" w:line="180" w:lineRule="exact"/>
              <w:ind w:right="120"/>
              <w:jc w:val="right"/>
            </w:pPr>
            <w:r>
              <w:rPr>
                <w:rStyle w:val="13"/>
              </w:rPr>
              <w:t>ИТОГО:</w:t>
            </w:r>
          </w:p>
          <w:p w:rsidR="00F7736D" w:rsidRDefault="00F7736D" w:rsidP="00F7736D">
            <w:pPr>
              <w:pStyle w:val="61"/>
              <w:framePr w:w="9624" w:h="5429" w:wrap="none" w:vAnchor="page" w:hAnchor="page" w:x="1154" w:y="10608"/>
              <w:shd w:val="clear" w:color="auto" w:fill="auto"/>
              <w:spacing w:before="180" w:after="0" w:line="180" w:lineRule="exact"/>
              <w:ind w:left="40"/>
              <w:jc w:val="left"/>
            </w:pPr>
            <w:r>
              <w:rPr>
                <w:rStyle w:val="13"/>
              </w:rPr>
              <w:t>1 1</w:t>
            </w:r>
          </w:p>
        </w:tc>
        <w:tc>
          <w:tcPr>
            <w:tcW w:w="2395"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180" w:lineRule="exact"/>
            </w:pPr>
            <w:r>
              <w:rPr>
                <w:rStyle w:val="13"/>
              </w:rPr>
              <w:t>22 651</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9624" w:h="5429" w:wrap="none" w:vAnchor="page" w:hAnchor="page" w:x="1154" w:y="10608"/>
              <w:shd w:val="clear" w:color="auto" w:fill="auto"/>
              <w:spacing w:after="0" w:line="180" w:lineRule="exact"/>
            </w:pPr>
            <w:r>
              <w:rPr>
                <w:rStyle w:val="13"/>
              </w:rPr>
              <w:t>25 140</w:t>
            </w:r>
          </w:p>
        </w:tc>
      </w:tr>
    </w:tbl>
    <w:p w:rsidR="00F7736D" w:rsidRDefault="00F7736D" w:rsidP="00F7736D">
      <w:pPr>
        <w:pStyle w:val="48"/>
        <w:framePr w:wrap="none" w:vAnchor="page" w:hAnchor="page" w:x="10523" w:y="16147"/>
        <w:shd w:val="clear" w:color="auto" w:fill="auto"/>
        <w:spacing w:line="190" w:lineRule="exact"/>
        <w:ind w:left="20"/>
      </w:pPr>
      <w:r>
        <w:rPr>
          <w:color w:val="000000"/>
        </w:rPr>
        <w:t>2</w:t>
      </w:r>
    </w:p>
    <w:p w:rsidR="00F7736D" w:rsidRDefault="00F7736D" w:rsidP="00F7736D">
      <w:pPr>
        <w:rPr>
          <w:sz w:val="2"/>
          <w:szCs w:val="2"/>
        </w:rPr>
        <w:sectPr w:rsidR="00F7736D">
          <w:pgSz w:w="11906" w:h="16838"/>
          <w:pgMar w:top="0" w:right="0" w:bottom="0" w:left="0" w:header="0" w:footer="3" w:gutter="0"/>
          <w:cols w:space="720"/>
          <w:noEndnote/>
          <w:docGrid w:linePitch="360"/>
        </w:sectPr>
      </w:pPr>
    </w:p>
    <w:p w:rsidR="00F7736D" w:rsidRDefault="00F7736D" w:rsidP="00F7736D">
      <w:pPr>
        <w:framePr w:wrap="none" w:vAnchor="page" w:hAnchor="page" w:x="2282" w:y="2155"/>
        <w:tabs>
          <w:tab w:val="left" w:leader="underscore" w:pos="6653"/>
        </w:tabs>
        <w:spacing w:line="180" w:lineRule="exact"/>
      </w:pPr>
      <w:r>
        <w:rPr>
          <w:color w:val="000000"/>
        </w:rPr>
        <w:lastRenderedPageBreak/>
        <w:t>3.2 Величин</w:t>
      </w:r>
      <w:r>
        <w:rPr>
          <w:rStyle w:val="afd"/>
        </w:rPr>
        <w:t>а пр</w:t>
      </w:r>
      <w:r>
        <w:rPr>
          <w:color w:val="000000"/>
        </w:rPr>
        <w:t>очих доход</w:t>
      </w:r>
      <w:r>
        <w:rPr>
          <w:rStyle w:val="afd"/>
        </w:rPr>
        <w:t>ов составила:</w:t>
      </w:r>
      <w:r>
        <w:rPr>
          <w:color w:val="000000"/>
        </w:rPr>
        <w:tab/>
      </w:r>
      <w:r>
        <w:rPr>
          <w:rStyle w:val="afd"/>
        </w:rPr>
        <w:t>тыс.руб.</w:t>
      </w:r>
    </w:p>
    <w:tbl>
      <w:tblPr>
        <w:tblOverlap w:val="never"/>
        <w:tblW w:w="0" w:type="auto"/>
        <w:tblLayout w:type="fixed"/>
        <w:tblCellMar>
          <w:left w:w="10" w:type="dxa"/>
          <w:right w:w="10" w:type="dxa"/>
        </w:tblCellMar>
        <w:tblLook w:val="04A0"/>
      </w:tblPr>
      <w:tblGrid>
        <w:gridCol w:w="4814"/>
        <w:gridCol w:w="2414"/>
        <w:gridCol w:w="2386"/>
      </w:tblGrid>
      <w:tr w:rsidR="00F7736D" w:rsidTr="00F7736D">
        <w:trPr>
          <w:trHeight w:hRule="exact" w:val="307"/>
        </w:trPr>
        <w:tc>
          <w:tcPr>
            <w:tcW w:w="4814" w:type="dxa"/>
            <w:tcBorders>
              <w:top w:val="single" w:sz="4" w:space="0" w:color="auto"/>
              <w:left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ind w:left="560"/>
              <w:jc w:val="left"/>
            </w:pPr>
            <w:r>
              <w:rPr>
                <w:rStyle w:val="13"/>
                <w:lang w:val="en-US"/>
              </w:rPr>
              <w:t xml:space="preserve">j </w:t>
            </w:r>
            <w:r>
              <w:rPr>
                <w:rStyle w:val="13"/>
              </w:rPr>
              <w:t>Наименование</w:t>
            </w:r>
          </w:p>
        </w:tc>
        <w:tc>
          <w:tcPr>
            <w:tcW w:w="4800" w:type="dxa"/>
            <w:gridSpan w:val="2"/>
            <w:tcBorders>
              <w:top w:val="single" w:sz="4" w:space="0" w:color="auto"/>
              <w:left w:val="single" w:sz="4" w:space="0" w:color="auto"/>
              <w:right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pPr>
            <w:r>
              <w:rPr>
                <w:rStyle w:val="13"/>
              </w:rPr>
              <w:t xml:space="preserve">2018). </w:t>
            </w:r>
            <w:r>
              <w:rPr>
                <w:rStyle w:val="49"/>
              </w:rPr>
              <w:t xml:space="preserve">1 </w:t>
            </w:r>
            <w:r>
              <w:rPr>
                <w:rStyle w:val="13"/>
              </w:rPr>
              <w:t>2017г.</w:t>
            </w:r>
          </w:p>
        </w:tc>
      </w:tr>
      <w:tr w:rsidR="00F7736D" w:rsidTr="00F7736D">
        <w:trPr>
          <w:trHeight w:hRule="exact" w:val="562"/>
        </w:trPr>
        <w:tc>
          <w:tcPr>
            <w:tcW w:w="4814" w:type="dxa"/>
            <w:tcBorders>
              <w:top w:val="single" w:sz="4" w:space="0" w:color="auto"/>
              <w:left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ind w:left="120"/>
              <w:jc w:val="left"/>
            </w:pPr>
            <w:r>
              <w:rPr>
                <w:rStyle w:val="13"/>
              </w:rPr>
              <w:t xml:space="preserve">1 </w:t>
            </w:r>
            <w:r>
              <w:rPr>
                <w:rStyle w:val="49"/>
              </w:rPr>
              <w:t xml:space="preserve">1 </w:t>
            </w:r>
            <w:r>
              <w:rPr>
                <w:rStyle w:val="13"/>
              </w:rPr>
              <w:t>процен ты к получению</w:t>
            </w:r>
          </w:p>
        </w:tc>
        <w:tc>
          <w:tcPr>
            <w:tcW w:w="2414" w:type="dxa"/>
            <w:tcBorders>
              <w:top w:val="single" w:sz="4" w:space="0" w:color="auto"/>
              <w:left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pPr>
            <w:r>
              <w:rPr>
                <w:rStyle w:val="13"/>
              </w:rPr>
              <w:t>0</w:t>
            </w:r>
          </w:p>
        </w:tc>
        <w:tc>
          <w:tcPr>
            <w:tcW w:w="238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pPr>
            <w:r>
              <w:rPr>
                <w:rStyle w:val="13"/>
              </w:rPr>
              <w:t>309</w:t>
            </w:r>
          </w:p>
        </w:tc>
      </w:tr>
      <w:tr w:rsidR="00F7736D" w:rsidTr="00F7736D">
        <w:trPr>
          <w:trHeight w:hRule="exact" w:val="302"/>
        </w:trPr>
        <w:tc>
          <w:tcPr>
            <w:tcW w:w="4814" w:type="dxa"/>
            <w:tcBorders>
              <w:top w:val="single" w:sz="4" w:space="0" w:color="auto"/>
              <w:left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ind w:left="120"/>
              <w:jc w:val="left"/>
            </w:pPr>
            <w:r>
              <w:rPr>
                <w:rStyle w:val="13"/>
              </w:rPr>
              <w:t>2 курсовые разницы</w:t>
            </w:r>
          </w:p>
        </w:tc>
        <w:tc>
          <w:tcPr>
            <w:tcW w:w="2414" w:type="dxa"/>
            <w:tcBorders>
              <w:top w:val="single" w:sz="4" w:space="0" w:color="auto"/>
              <w:left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pPr>
            <w:r>
              <w:rPr>
                <w:rStyle w:val="13"/>
              </w:rPr>
              <w:t>5 451</w:t>
            </w:r>
          </w:p>
        </w:tc>
        <w:tc>
          <w:tcPr>
            <w:tcW w:w="238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pPr>
            <w:r>
              <w:rPr>
                <w:rStyle w:val="13"/>
              </w:rPr>
              <w:t>2 167</w:t>
            </w:r>
          </w:p>
        </w:tc>
      </w:tr>
      <w:tr w:rsidR="00F7736D" w:rsidTr="00F7736D">
        <w:trPr>
          <w:trHeight w:hRule="exact" w:val="302"/>
        </w:trPr>
        <w:tc>
          <w:tcPr>
            <w:tcW w:w="4814" w:type="dxa"/>
            <w:tcBorders>
              <w:top w:val="single" w:sz="4" w:space="0" w:color="auto"/>
              <w:left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ind w:left="120"/>
              <w:jc w:val="left"/>
            </w:pPr>
            <w:r>
              <w:rPr>
                <w:rStyle w:val="13"/>
              </w:rPr>
              <w:t>3 выручка прошлых лет</w:t>
            </w:r>
          </w:p>
        </w:tc>
        <w:tc>
          <w:tcPr>
            <w:tcW w:w="2414" w:type="dxa"/>
            <w:tcBorders>
              <w:top w:val="single" w:sz="4" w:space="0" w:color="auto"/>
              <w:left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pPr>
            <w:r>
              <w:rPr>
                <w:rStyle w:val="13"/>
              </w:rPr>
              <w:t>0</w:t>
            </w:r>
          </w:p>
        </w:tc>
        <w:tc>
          <w:tcPr>
            <w:tcW w:w="238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pPr>
            <w:r>
              <w:rPr>
                <w:rStyle w:val="13"/>
              </w:rPr>
              <w:t>2010</w:t>
            </w:r>
          </w:p>
        </w:tc>
      </w:tr>
      <w:tr w:rsidR="00F7736D" w:rsidTr="00F7736D">
        <w:trPr>
          <w:trHeight w:hRule="exact" w:val="571"/>
        </w:trPr>
        <w:tc>
          <w:tcPr>
            <w:tcW w:w="4814" w:type="dxa"/>
            <w:tcBorders>
              <w:top w:val="single" w:sz="4" w:space="0" w:color="auto"/>
              <w:left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ind w:left="120"/>
              <w:jc w:val="left"/>
            </w:pPr>
            <w:r>
              <w:rPr>
                <w:rStyle w:val="13"/>
              </w:rPr>
              <w:t xml:space="preserve">3 </w:t>
            </w:r>
            <w:r>
              <w:rPr>
                <w:rStyle w:val="49"/>
              </w:rPr>
              <w:t xml:space="preserve">! </w:t>
            </w:r>
            <w:r>
              <w:rPr>
                <w:rStyle w:val="13"/>
              </w:rPr>
              <w:t>прочие</w:t>
            </w:r>
          </w:p>
        </w:tc>
        <w:tc>
          <w:tcPr>
            <w:tcW w:w="2414" w:type="dxa"/>
            <w:tcBorders>
              <w:top w:val="single" w:sz="4" w:space="0" w:color="auto"/>
              <w:left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pPr>
            <w:r>
              <w:rPr>
                <w:rStyle w:val="13"/>
              </w:rPr>
              <w:t>3 123</w:t>
            </w:r>
          </w:p>
        </w:tc>
        <w:tc>
          <w:tcPr>
            <w:tcW w:w="238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pPr>
            <w:r>
              <w:rPr>
                <w:rStyle w:val="13"/>
              </w:rPr>
              <w:t>2 353</w:t>
            </w:r>
          </w:p>
        </w:tc>
      </w:tr>
      <w:tr w:rsidR="00F7736D" w:rsidTr="00F7736D">
        <w:trPr>
          <w:trHeight w:hRule="exact" w:val="586"/>
        </w:trPr>
        <w:tc>
          <w:tcPr>
            <w:tcW w:w="481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ind w:left="560"/>
              <w:jc w:val="left"/>
            </w:pPr>
            <w:r>
              <w:rPr>
                <w:rStyle w:val="51"/>
              </w:rPr>
              <w:t xml:space="preserve">1 </w:t>
            </w:r>
            <w:r>
              <w:rPr>
                <w:rStyle w:val="13"/>
              </w:rPr>
              <w:t>ИТОГО:</w:t>
            </w:r>
          </w:p>
          <w:p w:rsidR="00F7736D" w:rsidRDefault="00F7736D" w:rsidP="00F7736D">
            <w:pPr>
              <w:pStyle w:val="61"/>
              <w:framePr w:w="9614" w:h="2630" w:wrap="none" w:vAnchor="page" w:hAnchor="page" w:x="1005" w:y="2395"/>
              <w:shd w:val="clear" w:color="auto" w:fill="auto"/>
              <w:spacing w:after="0" w:line="180" w:lineRule="exact"/>
              <w:ind w:left="560"/>
              <w:jc w:val="left"/>
            </w:pPr>
            <w:r>
              <w:rPr>
                <w:rStyle w:val="51"/>
              </w:rPr>
              <w:t>'</w:t>
            </w:r>
          </w:p>
        </w:tc>
        <w:tc>
          <w:tcPr>
            <w:tcW w:w="241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pPr>
            <w:r>
              <w:rPr>
                <w:rStyle w:val="13"/>
              </w:rPr>
              <w:t>8 574</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9614" w:h="2630" w:wrap="none" w:vAnchor="page" w:hAnchor="page" w:x="1005" w:y="2395"/>
              <w:shd w:val="clear" w:color="auto" w:fill="auto"/>
              <w:spacing w:after="0" w:line="180" w:lineRule="exact"/>
            </w:pPr>
            <w:r>
              <w:rPr>
                <w:rStyle w:val="13"/>
              </w:rPr>
              <w:t>6 839</w:t>
            </w:r>
          </w:p>
        </w:tc>
      </w:tr>
    </w:tbl>
    <w:p w:rsidR="00F7736D" w:rsidRDefault="00F7736D" w:rsidP="00F7736D">
      <w:pPr>
        <w:framePr w:w="8122" w:h="605" w:hRule="exact" w:wrap="none" w:vAnchor="page" w:hAnchor="page" w:x="2368" w:y="5251"/>
        <w:tabs>
          <w:tab w:val="left" w:leader="underscore" w:pos="7308"/>
        </w:tabs>
        <w:spacing w:line="283" w:lineRule="exact"/>
        <w:ind w:left="60"/>
      </w:pPr>
      <w:r>
        <w:rPr>
          <w:color w:val="000000"/>
        </w:rPr>
        <w:t xml:space="preserve">Величина расходов по обычным видам деятельности составила: </w:t>
      </w:r>
      <w:r>
        <w:rPr>
          <w:color w:val="000000"/>
        </w:rPr>
        <w:tab/>
      </w:r>
      <w:r>
        <w:rPr>
          <w:rStyle w:val="afd"/>
        </w:rPr>
        <w:t>Тыс.руб.</w:t>
      </w:r>
    </w:p>
    <w:tbl>
      <w:tblPr>
        <w:tblOverlap w:val="never"/>
        <w:tblW w:w="0" w:type="auto"/>
        <w:tblLayout w:type="fixed"/>
        <w:tblCellMar>
          <w:left w:w="10" w:type="dxa"/>
          <w:right w:w="10" w:type="dxa"/>
        </w:tblCellMar>
        <w:tblLook w:val="04A0"/>
      </w:tblPr>
      <w:tblGrid>
        <w:gridCol w:w="4838"/>
        <w:gridCol w:w="2410"/>
        <w:gridCol w:w="2386"/>
      </w:tblGrid>
      <w:tr w:rsidR="00F7736D" w:rsidTr="00F7736D">
        <w:trPr>
          <w:trHeight w:hRule="exact" w:val="302"/>
        </w:trPr>
        <w:tc>
          <w:tcPr>
            <w:tcW w:w="4838" w:type="dxa"/>
            <w:tcBorders>
              <w:top w:val="single" w:sz="4" w:space="0" w:color="auto"/>
              <w:left w:val="single" w:sz="4" w:space="0" w:color="auto"/>
            </w:tcBorders>
            <w:shd w:val="clear" w:color="auto" w:fill="FFFFFF"/>
          </w:tcPr>
          <w:p w:rsidR="00F7736D" w:rsidRDefault="00F7736D" w:rsidP="00F7736D">
            <w:pPr>
              <w:pStyle w:val="61"/>
              <w:framePr w:w="9634" w:h="2011" w:wrap="none" w:vAnchor="page" w:hAnchor="page" w:x="1005" w:y="5827"/>
              <w:shd w:val="clear" w:color="auto" w:fill="auto"/>
              <w:spacing w:after="0" w:line="180" w:lineRule="exact"/>
              <w:ind w:left="1980"/>
              <w:jc w:val="left"/>
            </w:pPr>
            <w:r>
              <w:rPr>
                <w:rStyle w:val="13"/>
              </w:rPr>
              <w:t>Наименование</w:t>
            </w:r>
          </w:p>
        </w:tc>
        <w:tc>
          <w:tcPr>
            <w:tcW w:w="2410" w:type="dxa"/>
            <w:tcBorders>
              <w:top w:val="single" w:sz="4" w:space="0" w:color="auto"/>
              <w:left w:val="single" w:sz="4" w:space="0" w:color="auto"/>
            </w:tcBorders>
            <w:shd w:val="clear" w:color="auto" w:fill="FFFFFF"/>
          </w:tcPr>
          <w:p w:rsidR="00F7736D" w:rsidRDefault="00F7736D" w:rsidP="00F7736D">
            <w:pPr>
              <w:pStyle w:val="61"/>
              <w:framePr w:w="9634" w:h="2011" w:wrap="none" w:vAnchor="page" w:hAnchor="page" w:x="1005" w:y="5827"/>
              <w:shd w:val="clear" w:color="auto" w:fill="auto"/>
              <w:spacing w:after="0" w:line="180" w:lineRule="exact"/>
            </w:pPr>
            <w:r>
              <w:rPr>
                <w:rStyle w:val="13"/>
              </w:rPr>
              <w:t>2018г.</w:t>
            </w:r>
          </w:p>
        </w:tc>
        <w:tc>
          <w:tcPr>
            <w:tcW w:w="238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34" w:h="2011" w:wrap="none" w:vAnchor="page" w:hAnchor="page" w:x="1005" w:y="5827"/>
              <w:shd w:val="clear" w:color="auto" w:fill="auto"/>
              <w:spacing w:after="0" w:line="180" w:lineRule="exact"/>
            </w:pPr>
            <w:r>
              <w:rPr>
                <w:rStyle w:val="13"/>
              </w:rPr>
              <w:t>2017г.</w:t>
            </w:r>
          </w:p>
        </w:tc>
      </w:tr>
      <w:tr w:rsidR="00F7736D" w:rsidTr="00F7736D">
        <w:trPr>
          <w:trHeight w:hRule="exact" w:val="288"/>
        </w:trPr>
        <w:tc>
          <w:tcPr>
            <w:tcW w:w="4838" w:type="dxa"/>
            <w:tcBorders>
              <w:top w:val="single" w:sz="4" w:space="0" w:color="auto"/>
              <w:left w:val="single" w:sz="4" w:space="0" w:color="auto"/>
            </w:tcBorders>
            <w:shd w:val="clear" w:color="auto" w:fill="FFFFFF"/>
          </w:tcPr>
          <w:p w:rsidR="00F7736D" w:rsidRDefault="00F7736D" w:rsidP="00F7736D">
            <w:pPr>
              <w:pStyle w:val="61"/>
              <w:framePr w:w="9634" w:h="2011" w:wrap="none" w:vAnchor="page" w:hAnchor="page" w:x="1005" w:y="5827"/>
              <w:shd w:val="clear" w:color="auto" w:fill="auto"/>
              <w:spacing w:after="0" w:line="180" w:lineRule="exact"/>
              <w:ind w:left="140"/>
              <w:jc w:val="left"/>
            </w:pPr>
            <w:r>
              <w:rPr>
                <w:rStyle w:val="13"/>
              </w:rPr>
              <w:t>1 | Прямые расходы, счет 20</w:t>
            </w:r>
          </w:p>
        </w:tc>
        <w:tc>
          <w:tcPr>
            <w:tcW w:w="2410" w:type="dxa"/>
            <w:tcBorders>
              <w:top w:val="single" w:sz="4" w:space="0" w:color="auto"/>
              <w:left w:val="single" w:sz="4" w:space="0" w:color="auto"/>
            </w:tcBorders>
            <w:shd w:val="clear" w:color="auto" w:fill="FFFFFF"/>
          </w:tcPr>
          <w:p w:rsidR="00F7736D" w:rsidRDefault="00F7736D" w:rsidP="00F7736D">
            <w:pPr>
              <w:framePr w:w="9634" w:h="2011" w:wrap="none" w:vAnchor="page" w:hAnchor="page" w:x="1005" w:y="5827"/>
              <w:rPr>
                <w:sz w:val="10"/>
                <w:szCs w:val="10"/>
              </w:rPr>
            </w:pPr>
          </w:p>
        </w:tc>
        <w:tc>
          <w:tcPr>
            <w:tcW w:w="238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34" w:h="2011" w:wrap="none" w:vAnchor="page" w:hAnchor="page" w:x="1005" w:y="5827"/>
              <w:shd w:val="clear" w:color="auto" w:fill="auto"/>
              <w:spacing w:after="0" w:line="180" w:lineRule="exact"/>
            </w:pPr>
            <w:r>
              <w:rPr>
                <w:rStyle w:val="13"/>
              </w:rPr>
              <w:t>11 821</w:t>
            </w:r>
          </w:p>
        </w:tc>
      </w:tr>
      <w:tr w:rsidR="00F7736D" w:rsidTr="00F7736D">
        <w:trPr>
          <w:trHeight w:hRule="exact" w:val="557"/>
        </w:trPr>
        <w:tc>
          <w:tcPr>
            <w:tcW w:w="4838" w:type="dxa"/>
            <w:tcBorders>
              <w:top w:val="single" w:sz="4" w:space="0" w:color="auto"/>
              <w:left w:val="single" w:sz="4" w:space="0" w:color="auto"/>
            </w:tcBorders>
            <w:shd w:val="clear" w:color="auto" w:fill="FFFFFF"/>
          </w:tcPr>
          <w:p w:rsidR="00F7736D" w:rsidRDefault="00F7736D" w:rsidP="00F7736D">
            <w:pPr>
              <w:pStyle w:val="61"/>
              <w:framePr w:w="9634" w:h="2011" w:wrap="none" w:vAnchor="page" w:hAnchor="page" w:x="1005" w:y="5827"/>
              <w:shd w:val="clear" w:color="auto" w:fill="auto"/>
              <w:spacing w:after="0" w:line="180" w:lineRule="exact"/>
              <w:ind w:left="140"/>
              <w:jc w:val="left"/>
            </w:pPr>
            <w:r>
              <w:rPr>
                <w:rStyle w:val="13"/>
              </w:rPr>
              <w:t xml:space="preserve">2 </w:t>
            </w:r>
            <w:r>
              <w:rPr>
                <w:rStyle w:val="49"/>
              </w:rPr>
              <w:t xml:space="preserve">! </w:t>
            </w:r>
            <w:r>
              <w:rPr>
                <w:rStyle w:val="13"/>
              </w:rPr>
              <w:t>Косвенные расходы, счет 26</w:t>
            </w:r>
          </w:p>
        </w:tc>
        <w:tc>
          <w:tcPr>
            <w:tcW w:w="2410" w:type="dxa"/>
            <w:tcBorders>
              <w:top w:val="single" w:sz="4" w:space="0" w:color="auto"/>
              <w:left w:val="single" w:sz="4" w:space="0" w:color="auto"/>
            </w:tcBorders>
            <w:shd w:val="clear" w:color="auto" w:fill="FFFFFF"/>
          </w:tcPr>
          <w:p w:rsidR="00F7736D" w:rsidRDefault="00F7736D" w:rsidP="00F7736D">
            <w:pPr>
              <w:framePr w:w="9634" w:h="2011" w:wrap="none" w:vAnchor="page" w:hAnchor="page" w:x="1005" w:y="5827"/>
              <w:rPr>
                <w:sz w:val="10"/>
                <w:szCs w:val="10"/>
              </w:rPr>
            </w:pPr>
          </w:p>
        </w:tc>
        <w:tc>
          <w:tcPr>
            <w:tcW w:w="238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34" w:h="2011" w:wrap="none" w:vAnchor="page" w:hAnchor="page" w:x="1005" w:y="5827"/>
              <w:shd w:val="clear" w:color="auto" w:fill="auto"/>
              <w:spacing w:after="0" w:line="180" w:lineRule="exact"/>
            </w:pPr>
            <w:r>
              <w:rPr>
                <w:rStyle w:val="13"/>
              </w:rPr>
              <w:t>15 095</w:t>
            </w:r>
          </w:p>
        </w:tc>
      </w:tr>
      <w:tr w:rsidR="00F7736D" w:rsidTr="00F7736D">
        <w:trPr>
          <w:trHeight w:hRule="exact" w:val="288"/>
        </w:trPr>
        <w:tc>
          <w:tcPr>
            <w:tcW w:w="4838" w:type="dxa"/>
            <w:tcBorders>
              <w:top w:val="single" w:sz="4" w:space="0" w:color="auto"/>
              <w:left w:val="single" w:sz="4" w:space="0" w:color="auto"/>
            </w:tcBorders>
            <w:shd w:val="clear" w:color="auto" w:fill="FFFFFF"/>
          </w:tcPr>
          <w:p w:rsidR="00F7736D" w:rsidRDefault="00F7736D" w:rsidP="00F7736D">
            <w:pPr>
              <w:pStyle w:val="61"/>
              <w:framePr w:w="9634" w:h="2011" w:wrap="none" w:vAnchor="page" w:hAnchor="page" w:x="1005" w:y="5827"/>
              <w:shd w:val="clear" w:color="auto" w:fill="auto"/>
              <w:spacing w:after="0" w:line="180" w:lineRule="exact"/>
              <w:ind w:left="20"/>
              <w:jc w:val="left"/>
            </w:pPr>
            <w:r>
              <w:rPr>
                <w:rStyle w:val="13"/>
              </w:rPr>
              <w:t>; 3 Себестоимость продаж</w:t>
            </w:r>
          </w:p>
        </w:tc>
        <w:tc>
          <w:tcPr>
            <w:tcW w:w="2410" w:type="dxa"/>
            <w:tcBorders>
              <w:top w:val="single" w:sz="4" w:space="0" w:color="auto"/>
              <w:left w:val="single" w:sz="4" w:space="0" w:color="auto"/>
            </w:tcBorders>
            <w:shd w:val="clear" w:color="auto" w:fill="FFFFFF"/>
          </w:tcPr>
          <w:p w:rsidR="00F7736D" w:rsidRDefault="00F7736D" w:rsidP="00F7736D">
            <w:pPr>
              <w:pStyle w:val="61"/>
              <w:framePr w:w="9634" w:h="2011" w:wrap="none" w:vAnchor="page" w:hAnchor="page" w:x="1005" w:y="5827"/>
              <w:shd w:val="clear" w:color="auto" w:fill="auto"/>
              <w:spacing w:after="0" w:line="180" w:lineRule="exact"/>
            </w:pPr>
            <w:r>
              <w:rPr>
                <w:rStyle w:val="13"/>
              </w:rPr>
              <w:t>20 796</w:t>
            </w:r>
          </w:p>
        </w:tc>
        <w:tc>
          <w:tcPr>
            <w:tcW w:w="2386" w:type="dxa"/>
            <w:tcBorders>
              <w:top w:val="single" w:sz="4" w:space="0" w:color="auto"/>
              <w:left w:val="single" w:sz="4" w:space="0" w:color="auto"/>
              <w:right w:val="single" w:sz="4" w:space="0" w:color="auto"/>
            </w:tcBorders>
            <w:shd w:val="clear" w:color="auto" w:fill="FFFFFF"/>
          </w:tcPr>
          <w:p w:rsidR="00F7736D" w:rsidRDefault="00F7736D" w:rsidP="00F7736D">
            <w:pPr>
              <w:framePr w:w="9634" w:h="2011" w:wrap="none" w:vAnchor="page" w:hAnchor="page" w:x="1005" w:y="5827"/>
              <w:rPr>
                <w:sz w:val="10"/>
                <w:szCs w:val="10"/>
              </w:rPr>
            </w:pPr>
          </w:p>
        </w:tc>
      </w:tr>
      <w:tr w:rsidR="00F7736D" w:rsidTr="00F7736D">
        <w:trPr>
          <w:trHeight w:hRule="exact" w:val="576"/>
        </w:trPr>
        <w:tc>
          <w:tcPr>
            <w:tcW w:w="4838"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634" w:h="2011" w:wrap="none" w:vAnchor="page" w:hAnchor="page" w:x="1005" w:y="5827"/>
              <w:shd w:val="clear" w:color="auto" w:fill="auto"/>
              <w:spacing w:after="0" w:line="180" w:lineRule="exact"/>
              <w:ind w:right="120"/>
              <w:jc w:val="right"/>
            </w:pPr>
            <w:r>
              <w:rPr>
                <w:rStyle w:val="13"/>
              </w:rPr>
              <w:t>ИТОГО:</w:t>
            </w:r>
          </w:p>
        </w:tc>
        <w:tc>
          <w:tcPr>
            <w:tcW w:w="2410"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634" w:h="2011" w:wrap="none" w:vAnchor="page" w:hAnchor="page" w:x="1005" w:y="5827"/>
              <w:shd w:val="clear" w:color="auto" w:fill="auto"/>
              <w:spacing w:after="0" w:line="180" w:lineRule="exact"/>
            </w:pPr>
            <w:r>
              <w:rPr>
                <w:rStyle w:val="13"/>
              </w:rPr>
              <w:t>20 796</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9634" w:h="2011" w:wrap="none" w:vAnchor="page" w:hAnchor="page" w:x="1005" w:y="5827"/>
              <w:shd w:val="clear" w:color="auto" w:fill="auto"/>
              <w:spacing w:after="0" w:line="180" w:lineRule="exact"/>
            </w:pPr>
            <w:r>
              <w:rPr>
                <w:rStyle w:val="13"/>
              </w:rPr>
              <w:t>26 916</w:t>
            </w:r>
          </w:p>
        </w:tc>
      </w:tr>
    </w:tbl>
    <w:p w:rsidR="00F7736D" w:rsidRDefault="00F7736D" w:rsidP="00F7736D">
      <w:pPr>
        <w:pStyle w:val="61"/>
        <w:framePr w:w="9931" w:h="883" w:hRule="exact" w:wrap="none" w:vAnchor="page" w:hAnchor="page" w:x="1000" w:y="8095"/>
        <w:shd w:val="clear" w:color="auto" w:fill="auto"/>
        <w:spacing w:after="0" w:line="274" w:lineRule="exact"/>
        <w:ind w:left="80" w:right="380" w:firstLine="840"/>
        <w:jc w:val="left"/>
      </w:pPr>
      <w:r>
        <w:rPr>
          <w:color w:val="000000"/>
        </w:rPr>
        <w:t>Структура расходов по обычным видам деятельности представлена в разделе 6 Приложения к бухгалтерскому балансу и отчету о финансовых результатах за 2018г.</w:t>
      </w:r>
    </w:p>
    <w:p w:rsidR="00F7736D" w:rsidRDefault="00F7736D" w:rsidP="00F7736D">
      <w:pPr>
        <w:pStyle w:val="61"/>
        <w:framePr w:w="9931" w:h="883" w:hRule="exact" w:wrap="none" w:vAnchor="page" w:hAnchor="page" w:x="1000" w:y="8095"/>
        <w:shd w:val="clear" w:color="auto" w:fill="auto"/>
        <w:spacing w:after="0" w:line="274" w:lineRule="exact"/>
        <w:ind w:left="80" w:firstLine="840"/>
        <w:jc w:val="left"/>
      </w:pPr>
      <w:r>
        <w:rPr>
          <w:color w:val="000000"/>
        </w:rPr>
        <w:t>В строке «Прочие» затраты в сумме 7 623тыс.руб., включают следующие расходы:</w:t>
      </w:r>
    </w:p>
    <w:tbl>
      <w:tblPr>
        <w:tblOverlap w:val="never"/>
        <w:tblW w:w="0" w:type="auto"/>
        <w:tblLayout w:type="fixed"/>
        <w:tblCellMar>
          <w:left w:w="10" w:type="dxa"/>
          <w:right w:w="10" w:type="dxa"/>
        </w:tblCellMar>
        <w:tblLook w:val="04A0"/>
      </w:tblPr>
      <w:tblGrid>
        <w:gridCol w:w="235"/>
        <w:gridCol w:w="2990"/>
        <w:gridCol w:w="720"/>
      </w:tblGrid>
      <w:tr w:rsidR="00F7736D" w:rsidTr="00F7736D">
        <w:trPr>
          <w:trHeight w:hRule="exact" w:val="283"/>
        </w:trPr>
        <w:tc>
          <w:tcPr>
            <w:tcW w:w="235"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60"/>
              <w:jc w:val="left"/>
            </w:pPr>
            <w:r>
              <w:rPr>
                <w:rStyle w:val="13"/>
              </w:rPr>
              <w:t>•</w:t>
            </w:r>
          </w:p>
        </w:tc>
        <w:tc>
          <w:tcPr>
            <w:tcW w:w="2990"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100"/>
              <w:jc w:val="left"/>
            </w:pPr>
            <w:r>
              <w:rPr>
                <w:rStyle w:val="13"/>
              </w:rPr>
              <w:t>Аренда офиса -</w:t>
            </w:r>
          </w:p>
        </w:tc>
        <w:tc>
          <w:tcPr>
            <w:tcW w:w="720"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160"/>
              <w:jc w:val="left"/>
            </w:pPr>
            <w:r>
              <w:rPr>
                <w:rStyle w:val="13"/>
              </w:rPr>
              <w:t>3 285</w:t>
            </w:r>
          </w:p>
        </w:tc>
      </w:tr>
      <w:tr w:rsidR="00F7736D" w:rsidTr="00F7736D">
        <w:trPr>
          <w:trHeight w:hRule="exact" w:val="302"/>
        </w:trPr>
        <w:tc>
          <w:tcPr>
            <w:tcW w:w="235"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60"/>
              <w:jc w:val="left"/>
            </w:pPr>
            <w:r>
              <w:rPr>
                <w:rStyle w:val="13"/>
              </w:rPr>
              <w:t>•</w:t>
            </w:r>
          </w:p>
        </w:tc>
        <w:tc>
          <w:tcPr>
            <w:tcW w:w="2990"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100"/>
              <w:jc w:val="left"/>
            </w:pPr>
            <w:r>
              <w:rPr>
                <w:rStyle w:val="13"/>
              </w:rPr>
              <w:t>Командировочные расходы ■</w:t>
            </w:r>
          </w:p>
        </w:tc>
        <w:tc>
          <w:tcPr>
            <w:tcW w:w="720"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60"/>
              <w:jc w:val="left"/>
            </w:pPr>
            <w:r>
              <w:rPr>
                <w:rStyle w:val="13"/>
              </w:rPr>
              <w:t>- 1 671</w:t>
            </w:r>
          </w:p>
        </w:tc>
      </w:tr>
      <w:tr w:rsidR="00F7736D" w:rsidTr="00F7736D">
        <w:trPr>
          <w:trHeight w:hRule="exact" w:val="298"/>
        </w:trPr>
        <w:tc>
          <w:tcPr>
            <w:tcW w:w="235"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60"/>
              <w:jc w:val="left"/>
            </w:pPr>
            <w:r>
              <w:rPr>
                <w:rStyle w:val="13"/>
              </w:rPr>
              <w:t>•</w:t>
            </w:r>
          </w:p>
        </w:tc>
        <w:tc>
          <w:tcPr>
            <w:tcW w:w="2990"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100"/>
              <w:jc w:val="left"/>
            </w:pPr>
            <w:r>
              <w:rPr>
                <w:rStyle w:val="13"/>
              </w:rPr>
              <w:t>Услуги связи</w:t>
            </w:r>
          </w:p>
        </w:tc>
        <w:tc>
          <w:tcPr>
            <w:tcW w:w="720"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60"/>
              <w:jc w:val="left"/>
            </w:pPr>
            <w:r>
              <w:rPr>
                <w:rStyle w:val="13"/>
              </w:rPr>
              <w:t>- 580</w:t>
            </w:r>
          </w:p>
        </w:tc>
      </w:tr>
      <w:tr w:rsidR="00F7736D" w:rsidTr="00F7736D">
        <w:trPr>
          <w:trHeight w:hRule="exact" w:val="293"/>
        </w:trPr>
        <w:tc>
          <w:tcPr>
            <w:tcW w:w="235"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60"/>
              <w:jc w:val="left"/>
            </w:pPr>
            <w:r>
              <w:rPr>
                <w:rStyle w:val="13"/>
              </w:rPr>
              <w:t>•</w:t>
            </w:r>
          </w:p>
        </w:tc>
        <w:tc>
          <w:tcPr>
            <w:tcW w:w="2990"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100"/>
              <w:jc w:val="left"/>
            </w:pPr>
            <w:r>
              <w:rPr>
                <w:rStyle w:val="13"/>
              </w:rPr>
              <w:t>Хозяйственные расходы</w:t>
            </w:r>
          </w:p>
        </w:tc>
        <w:tc>
          <w:tcPr>
            <w:tcW w:w="720"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60"/>
              <w:jc w:val="left"/>
            </w:pPr>
            <w:r>
              <w:rPr>
                <w:rStyle w:val="13"/>
              </w:rPr>
              <w:t>- 483</w:t>
            </w:r>
          </w:p>
        </w:tc>
      </w:tr>
      <w:tr w:rsidR="00F7736D" w:rsidTr="00F7736D">
        <w:trPr>
          <w:trHeight w:hRule="exact" w:val="298"/>
        </w:trPr>
        <w:tc>
          <w:tcPr>
            <w:tcW w:w="235"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60"/>
              <w:jc w:val="left"/>
            </w:pPr>
            <w:r>
              <w:rPr>
                <w:rStyle w:val="13"/>
              </w:rPr>
              <w:t>•</w:t>
            </w:r>
          </w:p>
        </w:tc>
        <w:tc>
          <w:tcPr>
            <w:tcW w:w="2990"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100"/>
              <w:jc w:val="left"/>
            </w:pPr>
            <w:r>
              <w:rPr>
                <w:rStyle w:val="13"/>
              </w:rPr>
              <w:t>Аудиторские услуги</w:t>
            </w:r>
          </w:p>
        </w:tc>
        <w:tc>
          <w:tcPr>
            <w:tcW w:w="720"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60"/>
              <w:jc w:val="left"/>
            </w:pPr>
            <w:r>
              <w:rPr>
                <w:rStyle w:val="13"/>
              </w:rPr>
              <w:t>- 499</w:t>
            </w:r>
          </w:p>
        </w:tc>
      </w:tr>
      <w:tr w:rsidR="00F7736D" w:rsidTr="00F7736D">
        <w:trPr>
          <w:trHeight w:hRule="exact" w:val="264"/>
        </w:trPr>
        <w:tc>
          <w:tcPr>
            <w:tcW w:w="235"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60"/>
              <w:jc w:val="left"/>
            </w:pPr>
            <w:r>
              <w:rPr>
                <w:rStyle w:val="13"/>
              </w:rPr>
              <w:t>•</w:t>
            </w:r>
          </w:p>
        </w:tc>
        <w:tc>
          <w:tcPr>
            <w:tcW w:w="3710" w:type="dxa"/>
            <w:gridSpan w:val="2"/>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120"/>
              <w:jc w:val="left"/>
            </w:pPr>
            <w:r>
              <w:rPr>
                <w:rStyle w:val="13"/>
              </w:rPr>
              <w:t>Расходы по Представительству</w:t>
            </w:r>
          </w:p>
        </w:tc>
      </w:tr>
      <w:tr w:rsidR="00F7736D" w:rsidTr="00F7736D">
        <w:trPr>
          <w:trHeight w:hRule="exact" w:val="293"/>
        </w:trPr>
        <w:tc>
          <w:tcPr>
            <w:tcW w:w="235" w:type="dxa"/>
            <w:shd w:val="clear" w:color="auto" w:fill="FFFFFF"/>
          </w:tcPr>
          <w:p w:rsidR="00F7736D" w:rsidRDefault="00F7736D" w:rsidP="00F7736D">
            <w:pPr>
              <w:framePr w:w="3946" w:h="2635" w:wrap="none" w:vAnchor="page" w:hAnchor="page" w:x="2282" w:y="8995"/>
              <w:rPr>
                <w:sz w:val="10"/>
                <w:szCs w:val="10"/>
              </w:rPr>
            </w:pPr>
          </w:p>
        </w:tc>
        <w:tc>
          <w:tcPr>
            <w:tcW w:w="2990"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120"/>
              <w:jc w:val="left"/>
            </w:pPr>
            <w:r>
              <w:rPr>
                <w:rStyle w:val="13"/>
              </w:rPr>
              <w:t>в Турции</w:t>
            </w:r>
          </w:p>
        </w:tc>
        <w:tc>
          <w:tcPr>
            <w:tcW w:w="720"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160"/>
              <w:jc w:val="left"/>
            </w:pPr>
            <w:r>
              <w:rPr>
                <w:rStyle w:val="13"/>
              </w:rPr>
              <w:t>- 125</w:t>
            </w:r>
          </w:p>
        </w:tc>
      </w:tr>
      <w:tr w:rsidR="00F7736D" w:rsidTr="00F7736D">
        <w:trPr>
          <w:trHeight w:hRule="exact" w:val="288"/>
        </w:trPr>
        <w:tc>
          <w:tcPr>
            <w:tcW w:w="235"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60"/>
              <w:jc w:val="left"/>
            </w:pPr>
            <w:r>
              <w:rPr>
                <w:rStyle w:val="13"/>
              </w:rPr>
              <w:t>•</w:t>
            </w:r>
          </w:p>
        </w:tc>
        <w:tc>
          <w:tcPr>
            <w:tcW w:w="2990"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120"/>
              <w:jc w:val="left"/>
            </w:pPr>
            <w:r>
              <w:rPr>
                <w:rStyle w:val="13"/>
              </w:rPr>
              <w:t>Обслуживание эмитента ЦБ</w:t>
            </w:r>
          </w:p>
        </w:tc>
        <w:tc>
          <w:tcPr>
            <w:tcW w:w="720" w:type="dxa"/>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60"/>
              <w:jc w:val="left"/>
            </w:pPr>
            <w:r>
              <w:rPr>
                <w:rStyle w:val="13"/>
              </w:rPr>
              <w:t>- 145</w:t>
            </w:r>
          </w:p>
        </w:tc>
      </w:tr>
      <w:tr w:rsidR="00F7736D" w:rsidTr="00F7736D">
        <w:trPr>
          <w:trHeight w:hRule="exact" w:val="317"/>
        </w:trPr>
        <w:tc>
          <w:tcPr>
            <w:tcW w:w="235" w:type="dxa"/>
            <w:tcBorders>
              <w:bottom w:val="single" w:sz="4" w:space="0" w:color="auto"/>
            </w:tcBorders>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60"/>
              <w:jc w:val="left"/>
            </w:pPr>
            <w:r>
              <w:rPr>
                <w:rStyle w:val="13"/>
              </w:rPr>
              <w:t>•</w:t>
            </w:r>
          </w:p>
        </w:tc>
        <w:tc>
          <w:tcPr>
            <w:tcW w:w="2990" w:type="dxa"/>
            <w:tcBorders>
              <w:bottom w:val="single" w:sz="4" w:space="0" w:color="auto"/>
            </w:tcBorders>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120"/>
              <w:jc w:val="left"/>
            </w:pPr>
            <w:r>
              <w:rPr>
                <w:rStyle w:val="13"/>
              </w:rPr>
              <w:t>11рочие расходы</w:t>
            </w:r>
          </w:p>
        </w:tc>
        <w:tc>
          <w:tcPr>
            <w:tcW w:w="720" w:type="dxa"/>
            <w:tcBorders>
              <w:bottom w:val="single" w:sz="4" w:space="0" w:color="auto"/>
            </w:tcBorders>
            <w:shd w:val="clear" w:color="auto" w:fill="FFFFFF"/>
          </w:tcPr>
          <w:p w:rsidR="00F7736D" w:rsidRDefault="00F7736D" w:rsidP="00F7736D">
            <w:pPr>
              <w:pStyle w:val="61"/>
              <w:framePr w:w="3946" w:h="2635" w:wrap="none" w:vAnchor="page" w:hAnchor="page" w:x="2282" w:y="8995"/>
              <w:shd w:val="clear" w:color="auto" w:fill="auto"/>
              <w:spacing w:after="0" w:line="180" w:lineRule="exact"/>
              <w:ind w:left="160"/>
              <w:jc w:val="left"/>
            </w:pPr>
            <w:r>
              <w:rPr>
                <w:rStyle w:val="13"/>
              </w:rPr>
              <w:t>- 835</w:t>
            </w:r>
          </w:p>
        </w:tc>
      </w:tr>
    </w:tbl>
    <w:p w:rsidR="00F7736D" w:rsidRDefault="00F7736D" w:rsidP="00F7736D">
      <w:pPr>
        <w:pStyle w:val="61"/>
        <w:framePr w:wrap="none" w:vAnchor="page" w:hAnchor="page" w:x="1000" w:y="11914"/>
        <w:shd w:val="clear" w:color="auto" w:fill="auto"/>
        <w:spacing w:after="0" w:line="180" w:lineRule="exact"/>
        <w:ind w:left="80" w:firstLine="840"/>
        <w:jc w:val="left"/>
      </w:pPr>
      <w:r>
        <w:rPr>
          <w:color w:val="000000"/>
        </w:rPr>
        <w:t>Величина прочих расходов, согласно отчету о финансовых результатах составила:</w:t>
      </w:r>
    </w:p>
    <w:p w:rsidR="00F7736D" w:rsidRDefault="00F7736D" w:rsidP="00F7736D">
      <w:pPr>
        <w:framePr w:wrap="none" w:vAnchor="page" w:hAnchor="page" w:x="9674" w:y="12471"/>
        <w:spacing w:line="180" w:lineRule="exact"/>
      </w:pPr>
      <w:r>
        <w:rPr>
          <w:rStyle w:val="afd"/>
        </w:rPr>
        <w:t>Тыс.руб.</w:t>
      </w:r>
    </w:p>
    <w:tbl>
      <w:tblPr>
        <w:tblOverlap w:val="never"/>
        <w:tblW w:w="0" w:type="auto"/>
        <w:tblLayout w:type="fixed"/>
        <w:tblCellMar>
          <w:left w:w="10" w:type="dxa"/>
          <w:right w:w="10" w:type="dxa"/>
        </w:tblCellMar>
        <w:tblLook w:val="04A0"/>
      </w:tblPr>
      <w:tblGrid>
        <w:gridCol w:w="576"/>
        <w:gridCol w:w="4253"/>
        <w:gridCol w:w="2414"/>
        <w:gridCol w:w="2390"/>
      </w:tblGrid>
      <w:tr w:rsidR="00F7736D" w:rsidTr="00F7736D">
        <w:trPr>
          <w:trHeight w:hRule="exact" w:val="298"/>
        </w:trPr>
        <w:tc>
          <w:tcPr>
            <w:tcW w:w="576" w:type="dxa"/>
            <w:tcBorders>
              <w:top w:val="single" w:sz="4" w:space="0" w:color="auto"/>
              <w:left w:val="single" w:sz="4" w:space="0" w:color="auto"/>
            </w:tcBorders>
            <w:shd w:val="clear" w:color="auto" w:fill="FFFFFF"/>
          </w:tcPr>
          <w:p w:rsidR="00F7736D" w:rsidRDefault="00F7736D" w:rsidP="00F7736D">
            <w:pPr>
              <w:framePr w:w="9634" w:h="2866" w:wrap="none" w:vAnchor="page" w:hAnchor="page" w:x="1072" w:y="12720"/>
              <w:rPr>
                <w:sz w:val="10"/>
                <w:szCs w:val="10"/>
              </w:rPr>
            </w:pPr>
          </w:p>
        </w:tc>
        <w:tc>
          <w:tcPr>
            <w:tcW w:w="4253" w:type="dxa"/>
            <w:tcBorders>
              <w:top w:val="single" w:sz="4" w:space="0" w:color="auto"/>
              <w:lef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pPr>
            <w:r>
              <w:rPr>
                <w:rStyle w:val="13"/>
              </w:rPr>
              <w:t>Наименование</w:t>
            </w:r>
          </w:p>
        </w:tc>
        <w:tc>
          <w:tcPr>
            <w:tcW w:w="2414" w:type="dxa"/>
            <w:tcBorders>
              <w:top w:val="single" w:sz="4" w:space="0" w:color="auto"/>
              <w:lef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pPr>
            <w:r>
              <w:rPr>
                <w:rStyle w:val="13"/>
              </w:rPr>
              <w:t>2018г.</w:t>
            </w:r>
          </w:p>
        </w:tc>
        <w:tc>
          <w:tcPr>
            <w:tcW w:w="239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pPr>
            <w:r>
              <w:rPr>
                <w:rStyle w:val="13"/>
              </w:rPr>
              <w:t>2017г.</w:t>
            </w:r>
          </w:p>
        </w:tc>
      </w:tr>
      <w:tr w:rsidR="00F7736D" w:rsidTr="00F7736D">
        <w:trPr>
          <w:trHeight w:hRule="exact" w:val="566"/>
        </w:trPr>
        <w:tc>
          <w:tcPr>
            <w:tcW w:w="576" w:type="dxa"/>
            <w:tcBorders>
              <w:top w:val="single" w:sz="4" w:space="0" w:color="auto"/>
              <w:lef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ind w:left="140"/>
              <w:jc w:val="left"/>
            </w:pPr>
            <w:r>
              <w:rPr>
                <w:rStyle w:val="13"/>
              </w:rPr>
              <w:t>1</w:t>
            </w:r>
          </w:p>
        </w:tc>
        <w:tc>
          <w:tcPr>
            <w:tcW w:w="4253" w:type="dxa"/>
            <w:tcBorders>
              <w:top w:val="single" w:sz="4" w:space="0" w:color="auto"/>
              <w:lef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ind w:left="120"/>
              <w:jc w:val="left"/>
            </w:pPr>
            <w:r>
              <w:rPr>
                <w:rStyle w:val="13"/>
              </w:rPr>
              <w:t>курсовые разницы</w:t>
            </w:r>
          </w:p>
        </w:tc>
        <w:tc>
          <w:tcPr>
            <w:tcW w:w="2414" w:type="dxa"/>
            <w:tcBorders>
              <w:top w:val="single" w:sz="4" w:space="0" w:color="auto"/>
              <w:lef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pPr>
            <w:r>
              <w:rPr>
                <w:rStyle w:val="13"/>
              </w:rPr>
              <w:t>4 007</w:t>
            </w:r>
          </w:p>
        </w:tc>
        <w:tc>
          <w:tcPr>
            <w:tcW w:w="239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pPr>
            <w:r>
              <w:rPr>
                <w:rStyle w:val="13"/>
              </w:rPr>
              <w:t>4 366</w:t>
            </w:r>
          </w:p>
        </w:tc>
      </w:tr>
      <w:tr w:rsidR="00F7736D" w:rsidTr="00F7736D">
        <w:trPr>
          <w:trHeight w:hRule="exact" w:val="576"/>
        </w:trPr>
        <w:tc>
          <w:tcPr>
            <w:tcW w:w="576" w:type="dxa"/>
            <w:tcBorders>
              <w:top w:val="single" w:sz="4" w:space="0" w:color="auto"/>
              <w:lef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ind w:left="140"/>
              <w:jc w:val="left"/>
            </w:pPr>
            <w:r>
              <w:rPr>
                <w:rStyle w:val="13"/>
              </w:rPr>
              <w:t>2</w:t>
            </w:r>
          </w:p>
        </w:tc>
        <w:tc>
          <w:tcPr>
            <w:tcW w:w="4253" w:type="dxa"/>
            <w:tcBorders>
              <w:top w:val="single" w:sz="4" w:space="0" w:color="auto"/>
              <w:lef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ind w:left="120"/>
              <w:jc w:val="left"/>
            </w:pPr>
            <w:r>
              <w:rPr>
                <w:rStyle w:val="13"/>
              </w:rPr>
              <w:t>Услуги банка</w:t>
            </w:r>
          </w:p>
        </w:tc>
        <w:tc>
          <w:tcPr>
            <w:tcW w:w="2414" w:type="dxa"/>
            <w:tcBorders>
              <w:top w:val="single" w:sz="4" w:space="0" w:color="auto"/>
              <w:lef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pPr>
            <w:r>
              <w:rPr>
                <w:rStyle w:val="13"/>
              </w:rPr>
              <w:t>460</w:t>
            </w:r>
          </w:p>
        </w:tc>
        <w:tc>
          <w:tcPr>
            <w:tcW w:w="239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pPr>
            <w:r>
              <w:rPr>
                <w:rStyle w:val="13"/>
              </w:rPr>
              <w:t>1 210</w:t>
            </w:r>
          </w:p>
        </w:tc>
      </w:tr>
      <w:tr w:rsidR="00F7736D" w:rsidTr="00F7736D">
        <w:trPr>
          <w:trHeight w:hRule="exact" w:val="566"/>
        </w:trPr>
        <w:tc>
          <w:tcPr>
            <w:tcW w:w="576" w:type="dxa"/>
            <w:tcBorders>
              <w:top w:val="single" w:sz="4" w:space="0" w:color="auto"/>
              <w:lef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260" w:lineRule="exact"/>
              <w:ind w:left="140"/>
              <w:jc w:val="left"/>
            </w:pPr>
            <w:r>
              <w:rPr>
                <w:rStyle w:val="Tahoma13pt0pt70"/>
              </w:rPr>
              <w:t>з</w:t>
            </w:r>
          </w:p>
        </w:tc>
        <w:tc>
          <w:tcPr>
            <w:tcW w:w="4253" w:type="dxa"/>
            <w:tcBorders>
              <w:top w:val="single" w:sz="4" w:space="0" w:color="auto"/>
              <w:lef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ind w:left="120"/>
              <w:jc w:val="left"/>
            </w:pPr>
            <w:r>
              <w:rPr>
                <w:rStyle w:val="13"/>
              </w:rPr>
              <w:t>Резерв сомни тельных долгов</w:t>
            </w:r>
          </w:p>
        </w:tc>
        <w:tc>
          <w:tcPr>
            <w:tcW w:w="2414" w:type="dxa"/>
            <w:tcBorders>
              <w:top w:val="single" w:sz="4" w:space="0" w:color="auto"/>
              <w:lef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260" w:lineRule="exact"/>
            </w:pPr>
            <w:r>
              <w:rPr>
                <w:rStyle w:val="Tahoma13pt0pt70"/>
              </w:rPr>
              <w:t>о</w:t>
            </w:r>
          </w:p>
        </w:tc>
        <w:tc>
          <w:tcPr>
            <w:tcW w:w="239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260" w:lineRule="exact"/>
            </w:pPr>
            <w:r>
              <w:rPr>
                <w:rStyle w:val="Tahoma13pt0pt70"/>
              </w:rPr>
              <w:t>о</w:t>
            </w:r>
          </w:p>
        </w:tc>
      </w:tr>
      <w:tr w:rsidR="00F7736D" w:rsidTr="00F7736D">
        <w:trPr>
          <w:trHeight w:hRule="exact" w:val="562"/>
        </w:trPr>
        <w:tc>
          <w:tcPr>
            <w:tcW w:w="576" w:type="dxa"/>
            <w:tcBorders>
              <w:top w:val="single" w:sz="4" w:space="0" w:color="auto"/>
              <w:lef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ind w:left="140"/>
              <w:jc w:val="left"/>
            </w:pPr>
            <w:r>
              <w:rPr>
                <w:rStyle w:val="13"/>
              </w:rPr>
              <w:t>4</w:t>
            </w:r>
          </w:p>
        </w:tc>
        <w:tc>
          <w:tcPr>
            <w:tcW w:w="4253" w:type="dxa"/>
            <w:tcBorders>
              <w:top w:val="single" w:sz="4" w:space="0" w:color="auto"/>
              <w:lef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ind w:left="120"/>
              <w:jc w:val="left"/>
            </w:pPr>
            <w:r>
              <w:rPr>
                <w:rStyle w:val="13"/>
              </w:rPr>
              <w:t>Налоги уплаченные в Турции</w:t>
            </w:r>
          </w:p>
        </w:tc>
        <w:tc>
          <w:tcPr>
            <w:tcW w:w="2414" w:type="dxa"/>
            <w:tcBorders>
              <w:top w:val="single" w:sz="4" w:space="0" w:color="auto"/>
              <w:lef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pPr>
            <w:r>
              <w:rPr>
                <w:rStyle w:val="13"/>
              </w:rPr>
              <w:t>267</w:t>
            </w:r>
          </w:p>
        </w:tc>
        <w:tc>
          <w:tcPr>
            <w:tcW w:w="2390"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pPr>
            <w:r>
              <w:rPr>
                <w:rStyle w:val="13"/>
              </w:rPr>
              <w:t>0</w:t>
            </w:r>
          </w:p>
        </w:tc>
      </w:tr>
      <w:tr w:rsidR="00F7736D" w:rsidTr="00F7736D">
        <w:trPr>
          <w:trHeight w:hRule="exact" w:val="298"/>
        </w:trPr>
        <w:tc>
          <w:tcPr>
            <w:tcW w:w="57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260" w:lineRule="exact"/>
              <w:ind w:left="140"/>
              <w:jc w:val="left"/>
            </w:pPr>
            <w:r>
              <w:rPr>
                <w:rStyle w:val="Tahoma13pt0pt70"/>
              </w:rPr>
              <w:t>5</w:t>
            </w:r>
          </w:p>
        </w:tc>
        <w:tc>
          <w:tcPr>
            <w:tcW w:w="4253"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ind w:left="120"/>
              <w:jc w:val="left"/>
            </w:pPr>
            <w:r>
              <w:rPr>
                <w:rStyle w:val="13"/>
              </w:rPr>
              <w:t>Прочие</w:t>
            </w:r>
          </w:p>
        </w:tc>
        <w:tc>
          <w:tcPr>
            <w:tcW w:w="241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pPr>
            <w:r>
              <w:rPr>
                <w:rStyle w:val="13"/>
              </w:rPr>
              <w:t>790</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9634" w:h="2866" w:wrap="none" w:vAnchor="page" w:hAnchor="page" w:x="1072" w:y="12720"/>
              <w:shd w:val="clear" w:color="auto" w:fill="auto"/>
              <w:spacing w:after="0" w:line="180" w:lineRule="exact"/>
            </w:pPr>
            <w:r>
              <w:rPr>
                <w:rStyle w:val="13"/>
              </w:rPr>
              <w:t>57 033</w:t>
            </w:r>
          </w:p>
        </w:tc>
      </w:tr>
    </w:tbl>
    <w:p w:rsidR="00F7736D" w:rsidRDefault="00F7736D" w:rsidP="00F7736D">
      <w:pPr>
        <w:pStyle w:val="48"/>
        <w:framePr w:wrap="none" w:vAnchor="page" w:hAnchor="page" w:x="10456" w:y="16133"/>
        <w:shd w:val="clear" w:color="auto" w:fill="auto"/>
        <w:spacing w:line="190" w:lineRule="exact"/>
        <w:ind w:left="20"/>
      </w:pPr>
      <w:r>
        <w:rPr>
          <w:color w:val="000000"/>
        </w:rPr>
        <w:t>3</w:t>
      </w:r>
    </w:p>
    <w:p w:rsidR="00F7736D" w:rsidRDefault="00F7736D" w:rsidP="00F7736D">
      <w:pPr>
        <w:rPr>
          <w:sz w:val="2"/>
          <w:szCs w:val="2"/>
        </w:rPr>
        <w:sectPr w:rsidR="00F7736D">
          <w:pgSz w:w="11906" w:h="16838"/>
          <w:pgMar w:top="0" w:right="0" w:bottom="0" w:left="0" w:header="0" w:footer="3" w:gutter="0"/>
          <w:cols w:space="720"/>
          <w:noEndnote/>
          <w:docGrid w:linePitch="360"/>
        </w:sectPr>
      </w:pPr>
    </w:p>
    <w:p w:rsidR="00F7736D" w:rsidRDefault="00F7736D" w:rsidP="00F7736D">
      <w:pPr>
        <w:pStyle w:val="61"/>
        <w:framePr w:w="9595" w:h="11993" w:hRule="exact" w:wrap="none" w:vAnchor="page" w:hAnchor="page" w:x="1168" w:y="1812"/>
        <w:shd w:val="clear" w:color="auto" w:fill="auto"/>
        <w:spacing w:after="256" w:line="278" w:lineRule="exact"/>
        <w:ind w:left="80" w:right="180" w:firstLine="720"/>
        <w:jc w:val="both"/>
      </w:pPr>
      <w:r>
        <w:rPr>
          <w:color w:val="000000"/>
        </w:rPr>
        <w:lastRenderedPageBreak/>
        <w:t>В 2018 голу в бухгалтерском учете Обществом получена прибыль до налогообложения в сумме 4 905 тыс. руб.</w:t>
      </w:r>
    </w:p>
    <w:p w:rsidR="00F7736D" w:rsidRDefault="00F7736D" w:rsidP="00F7736D">
      <w:pPr>
        <w:pStyle w:val="61"/>
        <w:framePr w:w="9595" w:h="11993" w:hRule="exact" w:wrap="none" w:vAnchor="page" w:hAnchor="page" w:x="1168" w:y="1812"/>
        <w:shd w:val="clear" w:color="auto" w:fill="auto"/>
        <w:spacing w:after="0" w:line="259" w:lineRule="exact"/>
        <w:ind w:left="80" w:right="180" w:firstLine="720"/>
        <w:jc w:val="both"/>
      </w:pPr>
      <w:r>
        <w:rPr>
          <w:color w:val="000000"/>
        </w:rPr>
        <w:t>При расчете налога на прибыль Общество использовало возможность уменьшить прибыль на сумму убытка прошлых лет в сумме 2 758 тыс.руб..</w:t>
      </w:r>
    </w:p>
    <w:p w:rsidR="00F7736D" w:rsidRDefault="00F7736D" w:rsidP="00F7736D">
      <w:pPr>
        <w:pStyle w:val="61"/>
        <w:framePr w:w="9595" w:h="11993" w:hRule="exact" w:wrap="none" w:vAnchor="page" w:hAnchor="page" w:x="1168" w:y="1812"/>
        <w:shd w:val="clear" w:color="auto" w:fill="auto"/>
        <w:spacing w:after="0" w:line="278" w:lineRule="exact"/>
        <w:ind w:left="80" w:firstLine="720"/>
        <w:jc w:val="both"/>
      </w:pPr>
      <w:r>
        <w:rPr>
          <w:color w:val="000000"/>
        </w:rPr>
        <w:t>По данным налогового учета Обществом в 2018г. заявлена прибыль - 103 тыс. руб.</w:t>
      </w:r>
    </w:p>
    <w:p w:rsidR="00F7736D" w:rsidRDefault="00F7736D" w:rsidP="00F7736D">
      <w:pPr>
        <w:pStyle w:val="61"/>
        <w:framePr w:w="9595" w:h="11993" w:hRule="exact" w:wrap="none" w:vAnchor="page" w:hAnchor="page" w:x="1168" w:y="1812"/>
        <w:shd w:val="clear" w:color="auto" w:fill="auto"/>
        <w:spacing w:after="0" w:line="278" w:lineRule="exact"/>
        <w:ind w:left="80" w:firstLine="720"/>
        <w:jc w:val="both"/>
      </w:pPr>
      <w:r>
        <w:rPr>
          <w:color w:val="000000"/>
        </w:rPr>
        <w:t>Текущий налог на прибыль равен 21 тыс. руб..</w:t>
      </w:r>
    </w:p>
    <w:p w:rsidR="00F7736D" w:rsidRDefault="00F7736D" w:rsidP="00F7736D">
      <w:pPr>
        <w:pStyle w:val="61"/>
        <w:framePr w:w="9595" w:h="11993" w:hRule="exact" w:wrap="none" w:vAnchor="page" w:hAnchor="page" w:x="1168" w:y="1812"/>
        <w:shd w:val="clear" w:color="auto" w:fill="auto"/>
        <w:spacing w:after="0" w:line="278" w:lineRule="exact"/>
        <w:ind w:left="80" w:firstLine="720"/>
        <w:jc w:val="both"/>
      </w:pPr>
      <w:r>
        <w:rPr>
          <w:color w:val="000000"/>
        </w:rPr>
        <w:t>Постоянные налоговые активы - 401 тыс. руб.</w:t>
      </w:r>
    </w:p>
    <w:p w:rsidR="00F7736D" w:rsidRDefault="00F7736D" w:rsidP="00F7736D">
      <w:pPr>
        <w:pStyle w:val="61"/>
        <w:framePr w:w="9595" w:h="11993" w:hRule="exact" w:wrap="none" w:vAnchor="page" w:hAnchor="page" w:x="1168" w:y="1812"/>
        <w:shd w:val="clear" w:color="auto" w:fill="auto"/>
        <w:spacing w:after="0" w:line="278" w:lineRule="exact"/>
        <w:ind w:left="80" w:firstLine="720"/>
        <w:jc w:val="both"/>
      </w:pPr>
      <w:r>
        <w:rPr>
          <w:color w:val="000000"/>
        </w:rPr>
        <w:t>Изменение отложенных налоговых активов -(559) тыс. руб.,</w:t>
      </w:r>
    </w:p>
    <w:p w:rsidR="00F7736D" w:rsidRDefault="00F7736D" w:rsidP="00F7736D">
      <w:pPr>
        <w:pStyle w:val="61"/>
        <w:framePr w:w="9595" w:h="11993" w:hRule="exact" w:wrap="none" w:vAnchor="page" w:hAnchor="page" w:x="1168" w:y="1812"/>
        <w:shd w:val="clear" w:color="auto" w:fill="auto"/>
        <w:spacing w:after="236" w:line="278" w:lineRule="exact"/>
        <w:ind w:left="80" w:firstLine="720"/>
        <w:jc w:val="both"/>
      </w:pPr>
      <w:r>
        <w:rPr>
          <w:color w:val="000000"/>
        </w:rPr>
        <w:t>Чистая прибыль (убыток) - 4 325 гыс. руб.</w:t>
      </w:r>
    </w:p>
    <w:p w:rsidR="00F7736D" w:rsidRDefault="00F7736D" w:rsidP="00F7736D">
      <w:pPr>
        <w:pStyle w:val="61"/>
        <w:framePr w:w="9595" w:h="11993" w:hRule="exact" w:wrap="none" w:vAnchor="page" w:hAnchor="page" w:x="1168" w:y="1812"/>
        <w:shd w:val="clear" w:color="auto" w:fill="auto"/>
        <w:spacing w:after="323" w:line="283" w:lineRule="exact"/>
        <w:ind w:left="80" w:right="180" w:firstLine="720"/>
        <w:jc w:val="both"/>
      </w:pPr>
      <w:r>
        <w:rPr>
          <w:color w:val="000000"/>
        </w:rPr>
        <w:t>Базовая прибыль на акцию составила в 2018 г. 0,008 тыс. руб. (4 325 тыс.руб. / 516 510 акций), в 2017 г. -(-0,20) тыс. руб. (-105 255 тыс. руб. /516 510 акций).</w:t>
      </w:r>
    </w:p>
    <w:p w:rsidR="00F7736D" w:rsidRDefault="00F7736D" w:rsidP="00F7736D">
      <w:pPr>
        <w:pStyle w:val="61"/>
        <w:framePr w:w="9595" w:h="11993" w:hRule="exact" w:wrap="none" w:vAnchor="page" w:hAnchor="page" w:x="1168" w:y="1812"/>
        <w:shd w:val="clear" w:color="auto" w:fill="auto"/>
        <w:spacing w:after="48" w:line="180" w:lineRule="exact"/>
        <w:ind w:left="80" w:firstLine="720"/>
        <w:jc w:val="both"/>
      </w:pPr>
      <w:r>
        <w:rPr>
          <w:color w:val="000000"/>
        </w:rPr>
        <w:t>Остаток ОНА по состоянию на 31.12.18 составляет 5 109 тыс. руб.</w:t>
      </w:r>
    </w:p>
    <w:p w:rsidR="00F7736D" w:rsidRDefault="00F7736D" w:rsidP="00F7736D">
      <w:pPr>
        <w:pStyle w:val="61"/>
        <w:framePr w:w="9595" w:h="11993" w:hRule="exact" w:wrap="none" w:vAnchor="page" w:hAnchor="page" w:x="1168" w:y="1812"/>
        <w:shd w:val="clear" w:color="auto" w:fill="auto"/>
        <w:spacing w:after="278" w:line="180" w:lineRule="exact"/>
        <w:ind w:left="80" w:firstLine="720"/>
        <w:jc w:val="both"/>
      </w:pPr>
      <w:r>
        <w:rPr>
          <w:color w:val="000000"/>
        </w:rPr>
        <w:t>На 31.12.17 -5 668 тыс. руб.</w:t>
      </w:r>
    </w:p>
    <w:p w:rsidR="00F7736D" w:rsidRDefault="00F7736D" w:rsidP="00F7736D">
      <w:pPr>
        <w:pStyle w:val="61"/>
        <w:framePr w:w="9595" w:h="11993" w:hRule="exact" w:wrap="none" w:vAnchor="page" w:hAnchor="page" w:x="1168" w:y="1812"/>
        <w:shd w:val="clear" w:color="auto" w:fill="auto"/>
        <w:spacing w:after="236" w:line="274" w:lineRule="exact"/>
        <w:ind w:left="80" w:right="180" w:firstLine="720"/>
        <w:jc w:val="both"/>
      </w:pPr>
      <w:r>
        <w:rPr>
          <w:color w:val="000000"/>
        </w:rPr>
        <w:t>Информация о структуре и движении нематериальных активов в 2018 г. изложена в разделе 1 Приложения к бухгалтерскому балансу и отчету о финансовых результатах за 2018г.</w:t>
      </w:r>
    </w:p>
    <w:p w:rsidR="00F7736D" w:rsidRDefault="00F7736D" w:rsidP="00F7736D">
      <w:pPr>
        <w:pStyle w:val="61"/>
        <w:framePr w:w="9595" w:h="11993" w:hRule="exact" w:wrap="none" w:vAnchor="page" w:hAnchor="page" w:x="1168" w:y="1812"/>
        <w:numPr>
          <w:ilvl w:val="0"/>
          <w:numId w:val="19"/>
        </w:numPr>
        <w:shd w:val="clear" w:color="auto" w:fill="auto"/>
        <w:tabs>
          <w:tab w:val="left" w:pos="1237"/>
        </w:tabs>
        <w:spacing w:after="0" w:line="278" w:lineRule="exact"/>
        <w:ind w:left="80" w:right="180" w:firstLine="720"/>
        <w:jc w:val="both"/>
      </w:pPr>
      <w:r>
        <w:rPr>
          <w:color w:val="000000"/>
        </w:rPr>
        <w:t>Основных средств в Обществе по состоянию на 31.12.2018г. числится на общую сумму 4 134 тыс. руб. (по первоначальной стоимости). Амортизация основных средств составила 4 105 тыс. руб., балансовая стоимость основных средств на 31.12.18 — 29 тыс. руб.</w:t>
      </w:r>
    </w:p>
    <w:p w:rsidR="00F7736D" w:rsidRDefault="00F7736D" w:rsidP="00F7736D">
      <w:pPr>
        <w:pStyle w:val="61"/>
        <w:framePr w:w="9595" w:h="11993" w:hRule="exact" w:wrap="none" w:vAnchor="page" w:hAnchor="page" w:x="1168" w:y="1812"/>
        <w:shd w:val="clear" w:color="auto" w:fill="auto"/>
        <w:spacing w:after="240" w:line="278" w:lineRule="exact"/>
        <w:ind w:left="80" w:right="180" w:firstLine="720"/>
        <w:jc w:val="both"/>
      </w:pPr>
      <w:r>
        <w:rPr>
          <w:color w:val="000000"/>
        </w:rPr>
        <w:t>Информация о структуре и движении основных средств в 2018г. изложена в разделе 2 Приложения к бухгалтерскому балансу и отчету о финансовых результатах за 2018г.</w:t>
      </w:r>
    </w:p>
    <w:p w:rsidR="00F7736D" w:rsidRDefault="00F7736D" w:rsidP="00F7736D">
      <w:pPr>
        <w:pStyle w:val="61"/>
        <w:framePr w:w="9595" w:h="11993" w:hRule="exact" w:wrap="none" w:vAnchor="page" w:hAnchor="page" w:x="1168" w:y="1812"/>
        <w:numPr>
          <w:ilvl w:val="0"/>
          <w:numId w:val="19"/>
        </w:numPr>
        <w:shd w:val="clear" w:color="auto" w:fill="auto"/>
        <w:tabs>
          <w:tab w:val="left" w:pos="1227"/>
        </w:tabs>
        <w:spacing w:after="0" w:line="278" w:lineRule="exact"/>
        <w:ind w:left="80" w:firstLine="720"/>
        <w:jc w:val="both"/>
      </w:pPr>
      <w:r>
        <w:rPr>
          <w:color w:val="000000"/>
        </w:rPr>
        <w:t>Информация о структуре и движении финансовых вложений в 2018 г. изложена</w:t>
      </w:r>
    </w:p>
    <w:p w:rsidR="00F7736D" w:rsidRDefault="00F7736D" w:rsidP="00F7736D">
      <w:pPr>
        <w:pStyle w:val="61"/>
        <w:framePr w:w="9595" w:h="11993" w:hRule="exact" w:wrap="none" w:vAnchor="page" w:hAnchor="page" w:x="1168" w:y="1812"/>
        <w:shd w:val="clear" w:color="auto" w:fill="auto"/>
        <w:spacing w:after="0" w:line="278" w:lineRule="exact"/>
        <w:ind w:left="80" w:firstLine="720"/>
        <w:jc w:val="both"/>
      </w:pPr>
      <w:r>
        <w:rPr>
          <w:color w:val="000000"/>
        </w:rPr>
        <w:t>в разделе 3 Приложения к бухгалтерскому балансу и отчету о финансовых</w:t>
      </w:r>
    </w:p>
    <w:p w:rsidR="00F7736D" w:rsidRDefault="00F7736D" w:rsidP="00F7736D">
      <w:pPr>
        <w:pStyle w:val="61"/>
        <w:framePr w:w="9595" w:h="11993" w:hRule="exact" w:wrap="none" w:vAnchor="page" w:hAnchor="page" w:x="1168" w:y="1812"/>
        <w:shd w:val="clear" w:color="auto" w:fill="auto"/>
        <w:spacing w:after="244" w:line="278" w:lineRule="exact"/>
        <w:ind w:left="80" w:firstLine="720"/>
        <w:jc w:val="both"/>
      </w:pPr>
      <w:r>
        <w:rPr>
          <w:color w:val="000000"/>
        </w:rPr>
        <w:t>результатах за 2018г.</w:t>
      </w:r>
    </w:p>
    <w:p w:rsidR="00F7736D" w:rsidRDefault="00F7736D" w:rsidP="00F7736D">
      <w:pPr>
        <w:pStyle w:val="61"/>
        <w:framePr w:w="9595" w:h="11993" w:hRule="exact" w:wrap="none" w:vAnchor="page" w:hAnchor="page" w:x="1168" w:y="1812"/>
        <w:numPr>
          <w:ilvl w:val="0"/>
          <w:numId w:val="19"/>
        </w:numPr>
        <w:shd w:val="clear" w:color="auto" w:fill="auto"/>
        <w:tabs>
          <w:tab w:val="left" w:pos="1266"/>
        </w:tabs>
        <w:spacing w:after="0" w:line="274" w:lineRule="exact"/>
        <w:ind w:left="80" w:right="180" w:firstLine="720"/>
        <w:jc w:val="both"/>
      </w:pPr>
      <w:r>
        <w:rPr>
          <w:color w:val="000000"/>
        </w:rPr>
        <w:t>Информация о структуре и движении запасов в 2018 г. изложена в разделе 4 Приложения к бухгалтерскому балансу и отчету о финансовых результатах за 2018г.</w:t>
      </w:r>
    </w:p>
    <w:p w:rsidR="00F7736D" w:rsidRDefault="00F7736D" w:rsidP="00F7736D">
      <w:pPr>
        <w:pStyle w:val="61"/>
        <w:framePr w:w="9595" w:h="11993" w:hRule="exact" w:wrap="none" w:vAnchor="page" w:hAnchor="page" w:x="1168" w:y="1812"/>
        <w:numPr>
          <w:ilvl w:val="0"/>
          <w:numId w:val="23"/>
        </w:numPr>
        <w:shd w:val="clear" w:color="auto" w:fill="auto"/>
        <w:tabs>
          <w:tab w:val="left" w:pos="901"/>
        </w:tabs>
        <w:spacing w:after="236" w:line="269" w:lineRule="exact"/>
        <w:ind w:left="80" w:right="180" w:firstLine="720"/>
        <w:jc w:val="both"/>
      </w:pPr>
      <w:r>
        <w:rPr>
          <w:color w:val="000000"/>
        </w:rPr>
        <w:t>[ересчет остатков на валютных счетах, валютной задолженности в рубли по состоянию на 31.12.18 произведен по официальному курсу иностранной валюты к рублю, установленному 11Ь РФ, на отчетную дату - 69,4706 руб. за 1 доллар США.</w:t>
      </w:r>
    </w:p>
    <w:p w:rsidR="00F7736D" w:rsidRDefault="00F7736D" w:rsidP="00F7736D">
      <w:pPr>
        <w:pStyle w:val="61"/>
        <w:framePr w:w="9595" w:h="11993" w:hRule="exact" w:wrap="none" w:vAnchor="page" w:hAnchor="page" w:x="1168" w:y="1812"/>
        <w:numPr>
          <w:ilvl w:val="0"/>
          <w:numId w:val="24"/>
        </w:numPr>
        <w:shd w:val="clear" w:color="auto" w:fill="auto"/>
        <w:tabs>
          <w:tab w:val="left" w:pos="1246"/>
        </w:tabs>
        <w:spacing w:after="315" w:line="274" w:lineRule="exact"/>
        <w:ind w:left="80" w:right="180" w:firstLine="720"/>
        <w:jc w:val="both"/>
      </w:pPr>
      <w:r>
        <w:rPr>
          <w:color w:val="000000"/>
        </w:rPr>
        <w:t>По состоянию на 31.12.18 Обществом создан резерв на оплату отпусков будущих периодов в размере 1 726 тыс. руб. По состоянию на 31.12.17г. - 2 231 тыс. руб.</w:t>
      </w:r>
    </w:p>
    <w:p w:rsidR="00F7736D" w:rsidRDefault="00F7736D" w:rsidP="00F7736D">
      <w:pPr>
        <w:pStyle w:val="61"/>
        <w:framePr w:w="9595" w:h="11993" w:hRule="exact" w:wrap="none" w:vAnchor="page" w:hAnchor="page" w:x="1168" w:y="1812"/>
        <w:numPr>
          <w:ilvl w:val="0"/>
          <w:numId w:val="24"/>
        </w:numPr>
        <w:shd w:val="clear" w:color="auto" w:fill="auto"/>
        <w:tabs>
          <w:tab w:val="left" w:pos="1222"/>
        </w:tabs>
        <w:spacing w:after="0" w:line="180" w:lineRule="exact"/>
        <w:ind w:left="80" w:firstLine="720"/>
        <w:jc w:val="both"/>
      </w:pPr>
      <w:r>
        <w:rPr>
          <w:color w:val="000000"/>
        </w:rPr>
        <w:t>В таблице представлена информация о Резерве по сомнительным долгам:</w:t>
      </w:r>
    </w:p>
    <w:p w:rsidR="00F7736D" w:rsidRDefault="00F7736D" w:rsidP="00F7736D">
      <w:pPr>
        <w:framePr w:wrap="none" w:vAnchor="page" w:hAnchor="page" w:x="9573" w:y="13815"/>
        <w:spacing w:line="180" w:lineRule="exact"/>
      </w:pPr>
      <w:r>
        <w:rPr>
          <w:rStyle w:val="afd"/>
        </w:rPr>
        <w:t>(тыс. руб.)</w:t>
      </w:r>
    </w:p>
    <w:tbl>
      <w:tblPr>
        <w:tblOverlap w:val="never"/>
        <w:tblW w:w="0" w:type="auto"/>
        <w:tblLayout w:type="fixed"/>
        <w:tblCellMar>
          <w:left w:w="10" w:type="dxa"/>
          <w:right w:w="10" w:type="dxa"/>
        </w:tblCellMar>
        <w:tblLook w:val="04A0"/>
      </w:tblPr>
      <w:tblGrid>
        <w:gridCol w:w="3202"/>
        <w:gridCol w:w="3182"/>
        <w:gridCol w:w="3202"/>
      </w:tblGrid>
      <w:tr w:rsidR="00F7736D" w:rsidTr="00F7736D">
        <w:trPr>
          <w:trHeight w:hRule="exact" w:val="293"/>
        </w:trPr>
        <w:tc>
          <w:tcPr>
            <w:tcW w:w="3202" w:type="dxa"/>
            <w:tcBorders>
              <w:top w:val="single" w:sz="4" w:space="0" w:color="auto"/>
              <w:left w:val="single" w:sz="4" w:space="0" w:color="auto"/>
            </w:tcBorders>
            <w:shd w:val="clear" w:color="auto" w:fill="FFFFFF"/>
          </w:tcPr>
          <w:p w:rsidR="00F7736D" w:rsidRDefault="00F7736D" w:rsidP="00F7736D">
            <w:pPr>
              <w:pStyle w:val="61"/>
              <w:framePr w:w="9586" w:h="1459" w:wrap="none" w:vAnchor="page" w:hAnchor="page" w:x="1173" w:y="14059"/>
              <w:shd w:val="clear" w:color="auto" w:fill="auto"/>
              <w:spacing w:after="0" w:line="180" w:lineRule="exact"/>
            </w:pPr>
            <w:r>
              <w:rPr>
                <w:rStyle w:val="13"/>
              </w:rPr>
              <w:t>Наименование</w:t>
            </w:r>
          </w:p>
        </w:tc>
        <w:tc>
          <w:tcPr>
            <w:tcW w:w="3182" w:type="dxa"/>
            <w:tcBorders>
              <w:top w:val="single" w:sz="4" w:space="0" w:color="auto"/>
              <w:left w:val="single" w:sz="4" w:space="0" w:color="auto"/>
            </w:tcBorders>
            <w:shd w:val="clear" w:color="auto" w:fill="FFFFFF"/>
          </w:tcPr>
          <w:p w:rsidR="00F7736D" w:rsidRDefault="00F7736D" w:rsidP="00F7736D">
            <w:pPr>
              <w:pStyle w:val="61"/>
              <w:framePr w:w="9586" w:h="1459" w:wrap="none" w:vAnchor="page" w:hAnchor="page" w:x="1173" w:y="14059"/>
              <w:shd w:val="clear" w:color="auto" w:fill="auto"/>
              <w:spacing w:after="0" w:line="180" w:lineRule="exact"/>
            </w:pPr>
            <w:r>
              <w:rPr>
                <w:rStyle w:val="13"/>
              </w:rPr>
              <w:t>2018</w:t>
            </w:r>
          </w:p>
        </w:tc>
        <w:tc>
          <w:tcPr>
            <w:tcW w:w="320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86" w:h="1459" w:wrap="none" w:vAnchor="page" w:hAnchor="page" w:x="1173" w:y="14059"/>
              <w:shd w:val="clear" w:color="auto" w:fill="auto"/>
              <w:spacing w:after="0" w:line="180" w:lineRule="exact"/>
            </w:pPr>
            <w:r>
              <w:rPr>
                <w:rStyle w:val="13"/>
              </w:rPr>
              <w:t>2017</w:t>
            </w:r>
          </w:p>
        </w:tc>
      </w:tr>
      <w:tr w:rsidR="00F7736D" w:rsidTr="00F7736D">
        <w:trPr>
          <w:trHeight w:hRule="exact" w:val="288"/>
        </w:trPr>
        <w:tc>
          <w:tcPr>
            <w:tcW w:w="3202" w:type="dxa"/>
            <w:tcBorders>
              <w:top w:val="single" w:sz="4" w:space="0" w:color="auto"/>
              <w:left w:val="single" w:sz="4" w:space="0" w:color="auto"/>
            </w:tcBorders>
            <w:shd w:val="clear" w:color="auto" w:fill="FFFFFF"/>
          </w:tcPr>
          <w:p w:rsidR="00F7736D" w:rsidRDefault="00F7736D" w:rsidP="00F7736D">
            <w:pPr>
              <w:pStyle w:val="61"/>
              <w:framePr w:w="9586" w:h="1459" w:wrap="none" w:vAnchor="page" w:hAnchor="page" w:x="1173" w:y="14059"/>
              <w:shd w:val="clear" w:color="auto" w:fill="auto"/>
              <w:spacing w:after="0" w:line="180" w:lineRule="exact"/>
            </w:pPr>
            <w:r>
              <w:rPr>
                <w:rStyle w:val="13"/>
              </w:rPr>
              <w:t>Всего, в том числе:</w:t>
            </w:r>
          </w:p>
        </w:tc>
        <w:tc>
          <w:tcPr>
            <w:tcW w:w="3182" w:type="dxa"/>
            <w:tcBorders>
              <w:top w:val="single" w:sz="4" w:space="0" w:color="auto"/>
              <w:left w:val="single" w:sz="4" w:space="0" w:color="auto"/>
            </w:tcBorders>
            <w:shd w:val="clear" w:color="auto" w:fill="FFFFFF"/>
          </w:tcPr>
          <w:p w:rsidR="00F7736D" w:rsidRDefault="00F7736D" w:rsidP="00F7736D">
            <w:pPr>
              <w:pStyle w:val="61"/>
              <w:framePr w:w="9586" w:h="1459" w:wrap="none" w:vAnchor="page" w:hAnchor="page" w:x="1173" w:y="14059"/>
              <w:shd w:val="clear" w:color="auto" w:fill="auto"/>
              <w:spacing w:after="0" w:line="180" w:lineRule="exact"/>
            </w:pPr>
            <w:r>
              <w:rPr>
                <w:rStyle w:val="13"/>
              </w:rPr>
              <w:t>17 646</w:t>
            </w:r>
          </w:p>
        </w:tc>
        <w:tc>
          <w:tcPr>
            <w:tcW w:w="320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86" w:h="1459" w:wrap="none" w:vAnchor="page" w:hAnchor="page" w:x="1173" w:y="14059"/>
              <w:shd w:val="clear" w:color="auto" w:fill="auto"/>
              <w:spacing w:after="0" w:line="180" w:lineRule="exact"/>
            </w:pPr>
            <w:r>
              <w:rPr>
                <w:rStyle w:val="13"/>
              </w:rPr>
              <w:t>19 432</w:t>
            </w:r>
          </w:p>
        </w:tc>
      </w:tr>
      <w:tr w:rsidR="00F7736D" w:rsidTr="00F7736D">
        <w:trPr>
          <w:trHeight w:hRule="exact" w:val="576"/>
        </w:trPr>
        <w:tc>
          <w:tcPr>
            <w:tcW w:w="3202" w:type="dxa"/>
            <w:tcBorders>
              <w:top w:val="single" w:sz="4" w:space="0" w:color="auto"/>
              <w:left w:val="single" w:sz="4" w:space="0" w:color="auto"/>
            </w:tcBorders>
            <w:shd w:val="clear" w:color="auto" w:fill="FFFFFF"/>
          </w:tcPr>
          <w:p w:rsidR="00F7736D" w:rsidRDefault="00F7736D" w:rsidP="00F7736D">
            <w:pPr>
              <w:pStyle w:val="61"/>
              <w:framePr w:w="9586" w:h="1459" w:wrap="none" w:vAnchor="page" w:hAnchor="page" w:x="1173" w:y="14059"/>
              <w:shd w:val="clear" w:color="auto" w:fill="auto"/>
              <w:spacing w:after="0" w:line="278" w:lineRule="exact"/>
            </w:pPr>
            <w:r>
              <w:rPr>
                <w:rStyle w:val="13"/>
              </w:rPr>
              <w:t>11робизнесбанк(отзыв лицензии ЦБ)</w:t>
            </w:r>
          </w:p>
        </w:tc>
        <w:tc>
          <w:tcPr>
            <w:tcW w:w="3182" w:type="dxa"/>
            <w:tcBorders>
              <w:top w:val="single" w:sz="4" w:space="0" w:color="auto"/>
              <w:left w:val="single" w:sz="4" w:space="0" w:color="auto"/>
            </w:tcBorders>
            <w:shd w:val="clear" w:color="auto" w:fill="FFFFFF"/>
          </w:tcPr>
          <w:p w:rsidR="00F7736D" w:rsidRDefault="00F7736D" w:rsidP="00F7736D">
            <w:pPr>
              <w:pStyle w:val="61"/>
              <w:framePr w:w="9586" w:h="1459" w:wrap="none" w:vAnchor="page" w:hAnchor="page" w:x="1173" w:y="14059"/>
              <w:shd w:val="clear" w:color="auto" w:fill="auto"/>
              <w:spacing w:after="0" w:line="180" w:lineRule="exact"/>
            </w:pPr>
            <w:r>
              <w:rPr>
                <w:rStyle w:val="13"/>
              </w:rPr>
              <w:t>11 910</w:t>
            </w:r>
          </w:p>
        </w:tc>
        <w:tc>
          <w:tcPr>
            <w:tcW w:w="320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86" w:h="1459" w:wrap="none" w:vAnchor="page" w:hAnchor="page" w:x="1173" w:y="14059"/>
              <w:shd w:val="clear" w:color="auto" w:fill="auto"/>
              <w:spacing w:after="0" w:line="180" w:lineRule="exact"/>
            </w:pPr>
            <w:r>
              <w:rPr>
                <w:rStyle w:val="13"/>
              </w:rPr>
              <w:t>13696</w:t>
            </w:r>
          </w:p>
        </w:tc>
      </w:tr>
      <w:tr w:rsidR="00F7736D" w:rsidTr="00F7736D">
        <w:trPr>
          <w:trHeight w:hRule="exact" w:val="302"/>
        </w:trPr>
        <w:tc>
          <w:tcPr>
            <w:tcW w:w="3202"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586" w:h="1459" w:wrap="none" w:vAnchor="page" w:hAnchor="page" w:x="1173" w:y="14059"/>
              <w:shd w:val="clear" w:color="auto" w:fill="auto"/>
              <w:spacing w:after="0" w:line="180" w:lineRule="exact"/>
            </w:pPr>
            <w:r>
              <w:rPr>
                <w:rStyle w:val="13"/>
              </w:rPr>
              <w:t>Бюджет</w:t>
            </w:r>
          </w:p>
        </w:tc>
        <w:tc>
          <w:tcPr>
            <w:tcW w:w="3182"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586" w:h="1459" w:wrap="none" w:vAnchor="page" w:hAnchor="page" w:x="1173" w:y="14059"/>
              <w:shd w:val="clear" w:color="auto" w:fill="auto"/>
              <w:spacing w:after="0" w:line="180" w:lineRule="exact"/>
            </w:pPr>
            <w:r>
              <w:rPr>
                <w:rStyle w:val="13"/>
              </w:rPr>
              <w:t>5 736</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9586" w:h="1459" w:wrap="none" w:vAnchor="page" w:hAnchor="page" w:x="1173" w:y="14059"/>
              <w:shd w:val="clear" w:color="auto" w:fill="auto"/>
              <w:spacing w:after="0" w:line="180" w:lineRule="exact"/>
            </w:pPr>
            <w:r>
              <w:rPr>
                <w:rStyle w:val="13"/>
              </w:rPr>
              <w:t>5 736</w:t>
            </w:r>
          </w:p>
        </w:tc>
      </w:tr>
    </w:tbl>
    <w:p w:rsidR="00F7736D" w:rsidRDefault="00F7736D" w:rsidP="00F7736D">
      <w:pPr>
        <w:pStyle w:val="48"/>
        <w:framePr w:wrap="none" w:vAnchor="page" w:hAnchor="page" w:x="10509" w:y="16147"/>
        <w:shd w:val="clear" w:color="auto" w:fill="auto"/>
        <w:spacing w:line="190" w:lineRule="exact"/>
        <w:ind w:left="20"/>
      </w:pPr>
      <w:r>
        <w:rPr>
          <w:color w:val="000000"/>
        </w:rPr>
        <w:t>4</w:t>
      </w:r>
    </w:p>
    <w:p w:rsidR="00F7736D" w:rsidRDefault="00F7736D" w:rsidP="00F7736D">
      <w:pPr>
        <w:rPr>
          <w:sz w:val="2"/>
          <w:szCs w:val="2"/>
        </w:rPr>
        <w:sectPr w:rsidR="00F7736D">
          <w:pgSz w:w="11906" w:h="16838"/>
          <w:pgMar w:top="0" w:right="0" w:bottom="0" w:left="0" w:header="0" w:footer="3" w:gutter="0"/>
          <w:cols w:space="720"/>
          <w:noEndnote/>
          <w:docGrid w:linePitch="360"/>
        </w:sectPr>
      </w:pPr>
    </w:p>
    <w:p w:rsidR="00F7736D" w:rsidRDefault="00F7736D" w:rsidP="00F7736D">
      <w:pPr>
        <w:pStyle w:val="61"/>
        <w:framePr w:w="9634" w:h="4307" w:hRule="exact" w:wrap="none" w:vAnchor="page" w:hAnchor="page" w:x="1149" w:y="1534"/>
        <w:numPr>
          <w:ilvl w:val="0"/>
          <w:numId w:val="24"/>
        </w:numPr>
        <w:shd w:val="clear" w:color="auto" w:fill="auto"/>
        <w:tabs>
          <w:tab w:val="left" w:pos="1378"/>
        </w:tabs>
        <w:spacing w:after="0" w:line="278" w:lineRule="exact"/>
        <w:ind w:left="120" w:right="140" w:firstLine="740"/>
        <w:jc w:val="both"/>
      </w:pPr>
      <w:r>
        <w:rPr>
          <w:color w:val="000000"/>
        </w:rPr>
        <w:lastRenderedPageBreak/>
        <w:t xml:space="preserve">Информация о структуре </w:t>
      </w:r>
      <w:r>
        <w:rPr>
          <w:rStyle w:val="115pt0pt"/>
        </w:rPr>
        <w:t xml:space="preserve">и движении </w:t>
      </w:r>
      <w:r>
        <w:rPr>
          <w:color w:val="000000"/>
        </w:rPr>
        <w:t xml:space="preserve">дебиторской </w:t>
      </w:r>
      <w:r>
        <w:rPr>
          <w:rStyle w:val="115pt0pt"/>
        </w:rPr>
        <w:t xml:space="preserve">и </w:t>
      </w:r>
      <w:r>
        <w:rPr>
          <w:color w:val="000000"/>
        </w:rPr>
        <w:t>кредиторской задолженности в 2018 г. изложена в разделе 5 Приложения к бухгалтерскому балансу и отчету о финансовых результатах за 2018г.</w:t>
      </w:r>
    </w:p>
    <w:p w:rsidR="00F7736D" w:rsidRDefault="00F7736D" w:rsidP="00F7736D">
      <w:pPr>
        <w:pStyle w:val="61"/>
        <w:framePr w:w="9634" w:h="4307" w:hRule="exact" w:wrap="none" w:vAnchor="page" w:hAnchor="page" w:x="1149" w:y="1534"/>
        <w:numPr>
          <w:ilvl w:val="0"/>
          <w:numId w:val="24"/>
        </w:numPr>
        <w:shd w:val="clear" w:color="auto" w:fill="auto"/>
        <w:tabs>
          <w:tab w:val="left" w:pos="1373"/>
        </w:tabs>
        <w:spacing w:after="236" w:line="278" w:lineRule="exact"/>
        <w:ind w:left="120" w:right="140" w:firstLine="740"/>
        <w:jc w:val="both"/>
      </w:pPr>
      <w:r>
        <w:rPr>
          <w:color w:val="000000"/>
        </w:rPr>
        <w:t>В соответствии с требованиями ПБУ 3/2006 «Учет активов и обязательств, стоимость которых выражена в иностранной валюте», курсовые разницы, возникающие при пересчете стоимости активов и обязательств, используемых для ведения деятельности за пределами территории РФ, подлежат зачислению в добавочный капитал Общества, а не в состав прочих доходов и расходов. На этом основании курсовые разницы за 2018 год, связанные с деятельностью представительств Общества в Турции, Гвинее и Йемене, 31.12.18 составляет 5 749 тыс. руб.</w:t>
      </w:r>
    </w:p>
    <w:p w:rsidR="00F7736D" w:rsidRDefault="00F7736D" w:rsidP="00F7736D">
      <w:pPr>
        <w:pStyle w:val="61"/>
        <w:framePr w:w="9634" w:h="4307" w:hRule="exact" w:wrap="none" w:vAnchor="page" w:hAnchor="page" w:x="1149" w:y="1534"/>
        <w:shd w:val="clear" w:color="auto" w:fill="auto"/>
        <w:spacing w:after="283" w:line="283" w:lineRule="exact"/>
        <w:ind w:left="120" w:right="1540" w:firstLine="240"/>
        <w:jc w:val="left"/>
      </w:pPr>
      <w:r>
        <w:rPr>
          <w:color w:val="000000"/>
        </w:rPr>
        <w:t>3.11 Условных активов и условных обязательств, подлежащих отражению в бухгалтерской отчетности за 2018 год не имеется.</w:t>
      </w:r>
    </w:p>
    <w:p w:rsidR="00F7736D" w:rsidRDefault="00F7736D" w:rsidP="00F7736D">
      <w:pPr>
        <w:pStyle w:val="46"/>
        <w:framePr w:w="9634" w:h="4307" w:hRule="exact" w:wrap="none" w:vAnchor="page" w:hAnchor="page" w:x="1149" w:y="1534"/>
        <w:numPr>
          <w:ilvl w:val="0"/>
          <w:numId w:val="21"/>
        </w:numPr>
        <w:shd w:val="clear" w:color="auto" w:fill="auto"/>
        <w:tabs>
          <w:tab w:val="left" w:pos="4123"/>
        </w:tabs>
        <w:spacing w:before="0" w:after="0" w:line="230" w:lineRule="exact"/>
        <w:ind w:left="3840"/>
        <w:jc w:val="left"/>
      </w:pPr>
      <w:bookmarkStart w:id="6" w:name="bookmark6"/>
      <w:r>
        <w:rPr>
          <w:color w:val="000000"/>
        </w:rPr>
        <w:t>Связанные стороны</w:t>
      </w:r>
      <w:bookmarkEnd w:id="6"/>
    </w:p>
    <w:p w:rsidR="00F7736D" w:rsidRDefault="00F7736D" w:rsidP="00F7736D">
      <w:pPr>
        <w:pStyle w:val="61"/>
        <w:framePr w:w="9634" w:h="1437" w:hRule="exact" w:wrap="none" w:vAnchor="page" w:hAnchor="page" w:x="1149" w:y="6392"/>
        <w:numPr>
          <w:ilvl w:val="1"/>
          <w:numId w:val="21"/>
        </w:numPr>
        <w:shd w:val="clear" w:color="auto" w:fill="auto"/>
        <w:tabs>
          <w:tab w:val="left" w:pos="1306"/>
        </w:tabs>
        <w:spacing w:after="319" w:line="278" w:lineRule="exact"/>
        <w:ind w:left="120" w:right="140" w:firstLine="740"/>
        <w:jc w:val="both"/>
      </w:pPr>
      <w:r>
        <w:rPr>
          <w:color w:val="000000"/>
        </w:rPr>
        <w:t>Информация о составе акционеров представлена в разделе 1 настоящих</w:t>
      </w:r>
      <w:r>
        <w:rPr>
          <w:color w:val="000000"/>
        </w:rPr>
        <w:br/>
        <w:t>Пояснений. В 2018 г. общим собранием акционеров было принято не начислять</w:t>
      </w:r>
      <w:r>
        <w:rPr>
          <w:color w:val="000000"/>
        </w:rPr>
        <w:br/>
        <w:t>дивиденды за 2017г.</w:t>
      </w:r>
    </w:p>
    <w:p w:rsidR="00F7736D" w:rsidRDefault="00F7736D" w:rsidP="00F7736D">
      <w:pPr>
        <w:pStyle w:val="61"/>
        <w:framePr w:w="9634" w:h="1437" w:hRule="exact" w:wrap="none" w:vAnchor="page" w:hAnchor="page" w:x="1149" w:y="6392"/>
        <w:shd w:val="clear" w:color="auto" w:fill="auto"/>
        <w:spacing w:after="0" w:line="180" w:lineRule="exact"/>
        <w:ind w:left="120" w:right="140" w:firstLine="740"/>
        <w:jc w:val="both"/>
      </w:pPr>
      <w:r>
        <w:rPr>
          <w:color w:val="000000"/>
        </w:rPr>
        <w:t>В таблице представлена информация о начисленных дивидендах:</w:t>
      </w:r>
    </w:p>
    <w:p w:rsidR="00F7736D" w:rsidRDefault="00F7736D" w:rsidP="00F7736D">
      <w:pPr>
        <w:framePr w:wrap="none" w:vAnchor="page" w:hAnchor="page" w:x="9568" w:y="7824"/>
        <w:spacing w:line="180" w:lineRule="exact"/>
      </w:pPr>
      <w:r>
        <w:rPr>
          <w:rStyle w:val="afd"/>
        </w:rPr>
        <w:t>(тыс. руб.)</w:t>
      </w:r>
    </w:p>
    <w:tbl>
      <w:tblPr>
        <w:tblOverlap w:val="never"/>
        <w:tblW w:w="0" w:type="auto"/>
        <w:tblLayout w:type="fixed"/>
        <w:tblCellMar>
          <w:left w:w="10" w:type="dxa"/>
          <w:right w:w="10" w:type="dxa"/>
        </w:tblCellMar>
        <w:tblLook w:val="04A0"/>
      </w:tblPr>
      <w:tblGrid>
        <w:gridCol w:w="3206"/>
        <w:gridCol w:w="3182"/>
        <w:gridCol w:w="3206"/>
      </w:tblGrid>
      <w:tr w:rsidR="00F7736D" w:rsidTr="00F7736D">
        <w:trPr>
          <w:trHeight w:hRule="exact" w:val="298"/>
        </w:trPr>
        <w:tc>
          <w:tcPr>
            <w:tcW w:w="3206" w:type="dxa"/>
            <w:tcBorders>
              <w:top w:val="single" w:sz="4" w:space="0" w:color="auto"/>
              <w:left w:val="single" w:sz="4" w:space="0" w:color="auto"/>
            </w:tcBorders>
            <w:shd w:val="clear" w:color="auto" w:fill="FFFFFF"/>
          </w:tcPr>
          <w:p w:rsidR="00F7736D" w:rsidRDefault="00F7736D" w:rsidP="00F7736D">
            <w:pPr>
              <w:pStyle w:val="61"/>
              <w:framePr w:w="9595" w:h="1493" w:wrap="none" w:vAnchor="page" w:hAnchor="page" w:x="1163" w:y="8064"/>
              <w:shd w:val="clear" w:color="auto" w:fill="auto"/>
              <w:spacing w:after="0" w:line="180" w:lineRule="exact"/>
            </w:pPr>
            <w:r>
              <w:rPr>
                <w:rStyle w:val="13"/>
              </w:rPr>
              <w:t>Наименование</w:t>
            </w:r>
          </w:p>
        </w:tc>
        <w:tc>
          <w:tcPr>
            <w:tcW w:w="3182" w:type="dxa"/>
            <w:tcBorders>
              <w:top w:val="single" w:sz="4" w:space="0" w:color="auto"/>
              <w:left w:val="single" w:sz="4" w:space="0" w:color="auto"/>
            </w:tcBorders>
            <w:shd w:val="clear" w:color="auto" w:fill="FFFFFF"/>
          </w:tcPr>
          <w:p w:rsidR="00F7736D" w:rsidRDefault="00F7736D" w:rsidP="00F7736D">
            <w:pPr>
              <w:pStyle w:val="61"/>
              <w:framePr w:w="9595" w:h="1493" w:wrap="none" w:vAnchor="page" w:hAnchor="page" w:x="1163" w:y="8064"/>
              <w:shd w:val="clear" w:color="auto" w:fill="auto"/>
              <w:spacing w:after="0" w:line="180" w:lineRule="exact"/>
            </w:pPr>
            <w:r>
              <w:rPr>
                <w:rStyle w:val="13"/>
              </w:rPr>
              <w:t>2018</w:t>
            </w:r>
          </w:p>
        </w:tc>
        <w:tc>
          <w:tcPr>
            <w:tcW w:w="32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95" w:h="1493" w:wrap="none" w:vAnchor="page" w:hAnchor="page" w:x="1163" w:y="8064"/>
              <w:shd w:val="clear" w:color="auto" w:fill="auto"/>
              <w:spacing w:after="0" w:line="180" w:lineRule="exact"/>
            </w:pPr>
            <w:r>
              <w:rPr>
                <w:rStyle w:val="13"/>
              </w:rPr>
              <w:t>2017</w:t>
            </w:r>
          </w:p>
        </w:tc>
      </w:tr>
      <w:tr w:rsidR="00F7736D" w:rsidTr="00F7736D">
        <w:trPr>
          <w:trHeight w:hRule="exact" w:val="293"/>
        </w:trPr>
        <w:tc>
          <w:tcPr>
            <w:tcW w:w="3206" w:type="dxa"/>
            <w:tcBorders>
              <w:top w:val="single" w:sz="4" w:space="0" w:color="auto"/>
              <w:left w:val="single" w:sz="4" w:space="0" w:color="auto"/>
            </w:tcBorders>
            <w:shd w:val="clear" w:color="auto" w:fill="FFFFFF"/>
          </w:tcPr>
          <w:p w:rsidR="00F7736D" w:rsidRDefault="00F7736D" w:rsidP="00F7736D">
            <w:pPr>
              <w:pStyle w:val="61"/>
              <w:framePr w:w="9595" w:h="1493" w:wrap="none" w:vAnchor="page" w:hAnchor="page" w:x="1163" w:y="8064"/>
              <w:shd w:val="clear" w:color="auto" w:fill="auto"/>
              <w:spacing w:after="0" w:line="180" w:lineRule="exact"/>
            </w:pPr>
            <w:r>
              <w:rPr>
                <w:rStyle w:val="13"/>
              </w:rPr>
              <w:t>Всего, в том числе:</w:t>
            </w:r>
          </w:p>
        </w:tc>
        <w:tc>
          <w:tcPr>
            <w:tcW w:w="3182" w:type="dxa"/>
            <w:tcBorders>
              <w:top w:val="single" w:sz="4" w:space="0" w:color="auto"/>
              <w:left w:val="single" w:sz="4" w:space="0" w:color="auto"/>
            </w:tcBorders>
            <w:shd w:val="clear" w:color="auto" w:fill="FFFFFF"/>
          </w:tcPr>
          <w:p w:rsidR="00F7736D" w:rsidRDefault="00F7736D" w:rsidP="00F7736D">
            <w:pPr>
              <w:pStyle w:val="61"/>
              <w:framePr w:w="9595" w:h="1493" w:wrap="none" w:vAnchor="page" w:hAnchor="page" w:x="1163" w:y="8064"/>
              <w:shd w:val="clear" w:color="auto" w:fill="auto"/>
              <w:spacing w:after="0" w:line="180" w:lineRule="exact"/>
            </w:pPr>
            <w:r>
              <w:rPr>
                <w:rStyle w:val="13"/>
              </w:rPr>
              <w:t>0</w:t>
            </w:r>
          </w:p>
        </w:tc>
        <w:tc>
          <w:tcPr>
            <w:tcW w:w="32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95" w:h="1493" w:wrap="none" w:vAnchor="page" w:hAnchor="page" w:x="1163" w:y="8064"/>
              <w:shd w:val="clear" w:color="auto" w:fill="auto"/>
              <w:spacing w:after="0" w:line="180" w:lineRule="exact"/>
            </w:pPr>
            <w:r>
              <w:rPr>
                <w:rStyle w:val="13"/>
              </w:rPr>
              <w:t>3 099</w:t>
            </w:r>
          </w:p>
        </w:tc>
      </w:tr>
      <w:tr w:rsidR="00F7736D" w:rsidTr="00F7736D">
        <w:trPr>
          <w:trHeight w:hRule="exact" w:val="293"/>
        </w:trPr>
        <w:tc>
          <w:tcPr>
            <w:tcW w:w="3206" w:type="dxa"/>
            <w:tcBorders>
              <w:top w:val="single" w:sz="4" w:space="0" w:color="auto"/>
              <w:left w:val="single" w:sz="4" w:space="0" w:color="auto"/>
            </w:tcBorders>
            <w:shd w:val="clear" w:color="auto" w:fill="FFFFFF"/>
          </w:tcPr>
          <w:p w:rsidR="00F7736D" w:rsidRDefault="00F7736D" w:rsidP="00F7736D">
            <w:pPr>
              <w:pStyle w:val="61"/>
              <w:framePr w:w="9595" w:h="1493" w:wrap="none" w:vAnchor="page" w:hAnchor="page" w:x="1163" w:y="8064"/>
              <w:shd w:val="clear" w:color="auto" w:fill="auto"/>
              <w:spacing w:after="0" w:line="180" w:lineRule="exact"/>
            </w:pPr>
            <w:r>
              <w:rPr>
                <w:rStyle w:val="13"/>
              </w:rPr>
              <w:t>Членам Совета директоров</w:t>
            </w:r>
          </w:p>
        </w:tc>
        <w:tc>
          <w:tcPr>
            <w:tcW w:w="3182" w:type="dxa"/>
            <w:tcBorders>
              <w:top w:val="single" w:sz="4" w:space="0" w:color="auto"/>
              <w:left w:val="single" w:sz="4" w:space="0" w:color="auto"/>
            </w:tcBorders>
            <w:shd w:val="clear" w:color="auto" w:fill="FFFFFF"/>
          </w:tcPr>
          <w:p w:rsidR="00F7736D" w:rsidRDefault="00F7736D" w:rsidP="00F7736D">
            <w:pPr>
              <w:pStyle w:val="61"/>
              <w:framePr w:w="9595" w:h="1493" w:wrap="none" w:vAnchor="page" w:hAnchor="page" w:x="1163" w:y="8064"/>
              <w:shd w:val="clear" w:color="auto" w:fill="auto"/>
              <w:spacing w:after="0" w:line="180" w:lineRule="exact"/>
            </w:pPr>
            <w:r>
              <w:rPr>
                <w:rStyle w:val="13"/>
              </w:rPr>
              <w:t>0</w:t>
            </w:r>
          </w:p>
        </w:tc>
        <w:tc>
          <w:tcPr>
            <w:tcW w:w="32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95" w:h="1493" w:wrap="none" w:vAnchor="page" w:hAnchor="page" w:x="1163" w:y="8064"/>
              <w:shd w:val="clear" w:color="auto" w:fill="auto"/>
              <w:spacing w:after="0" w:line="180" w:lineRule="exact"/>
            </w:pPr>
            <w:r>
              <w:rPr>
                <w:rStyle w:val="13"/>
              </w:rPr>
              <w:t>593</w:t>
            </w:r>
          </w:p>
        </w:tc>
      </w:tr>
      <w:tr w:rsidR="00F7736D" w:rsidTr="00F7736D">
        <w:trPr>
          <w:trHeight w:hRule="exact" w:val="288"/>
        </w:trPr>
        <w:tc>
          <w:tcPr>
            <w:tcW w:w="3206" w:type="dxa"/>
            <w:tcBorders>
              <w:top w:val="single" w:sz="4" w:space="0" w:color="auto"/>
              <w:left w:val="single" w:sz="4" w:space="0" w:color="auto"/>
            </w:tcBorders>
            <w:shd w:val="clear" w:color="auto" w:fill="FFFFFF"/>
          </w:tcPr>
          <w:p w:rsidR="00F7736D" w:rsidRDefault="00F7736D" w:rsidP="00F7736D">
            <w:pPr>
              <w:pStyle w:val="61"/>
              <w:framePr w:w="9595" w:h="1493" w:wrap="none" w:vAnchor="page" w:hAnchor="page" w:x="1163" w:y="8064"/>
              <w:shd w:val="clear" w:color="auto" w:fill="auto"/>
              <w:spacing w:after="0" w:line="180" w:lineRule="exact"/>
              <w:ind w:left="140"/>
              <w:jc w:val="left"/>
            </w:pPr>
            <w:r>
              <w:rPr>
                <w:rStyle w:val="13"/>
              </w:rPr>
              <w:t>Членам Правления</w:t>
            </w:r>
          </w:p>
        </w:tc>
        <w:tc>
          <w:tcPr>
            <w:tcW w:w="3182" w:type="dxa"/>
            <w:tcBorders>
              <w:top w:val="single" w:sz="4" w:space="0" w:color="auto"/>
              <w:left w:val="single" w:sz="4" w:space="0" w:color="auto"/>
            </w:tcBorders>
            <w:shd w:val="clear" w:color="auto" w:fill="FFFFFF"/>
          </w:tcPr>
          <w:p w:rsidR="00F7736D" w:rsidRDefault="00F7736D" w:rsidP="00F7736D">
            <w:pPr>
              <w:pStyle w:val="61"/>
              <w:framePr w:w="9595" w:h="1493" w:wrap="none" w:vAnchor="page" w:hAnchor="page" w:x="1163" w:y="8064"/>
              <w:shd w:val="clear" w:color="auto" w:fill="auto"/>
              <w:spacing w:after="0" w:line="180" w:lineRule="exact"/>
            </w:pPr>
            <w:r>
              <w:rPr>
                <w:rStyle w:val="13"/>
              </w:rPr>
              <w:t>0</w:t>
            </w:r>
          </w:p>
        </w:tc>
        <w:tc>
          <w:tcPr>
            <w:tcW w:w="32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95" w:h="1493" w:wrap="none" w:vAnchor="page" w:hAnchor="page" w:x="1163" w:y="8064"/>
              <w:shd w:val="clear" w:color="auto" w:fill="auto"/>
              <w:spacing w:after="0" w:line="180" w:lineRule="exact"/>
            </w:pPr>
            <w:r>
              <w:rPr>
                <w:rStyle w:val="13"/>
              </w:rPr>
              <w:t>300</w:t>
            </w:r>
          </w:p>
        </w:tc>
      </w:tr>
      <w:tr w:rsidR="00F7736D" w:rsidTr="00F7736D">
        <w:trPr>
          <w:trHeight w:hRule="exact" w:val="322"/>
        </w:trPr>
        <w:tc>
          <w:tcPr>
            <w:tcW w:w="3206"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595" w:h="1493" w:wrap="none" w:vAnchor="page" w:hAnchor="page" w:x="1163" w:y="8064"/>
              <w:shd w:val="clear" w:color="auto" w:fill="auto"/>
              <w:spacing w:after="0" w:line="180" w:lineRule="exact"/>
            </w:pPr>
            <w:r>
              <w:rPr>
                <w:rStyle w:val="13"/>
              </w:rPr>
              <w:t>Управленческому составу</w:t>
            </w:r>
          </w:p>
        </w:tc>
        <w:tc>
          <w:tcPr>
            <w:tcW w:w="3182" w:type="dxa"/>
            <w:tcBorders>
              <w:top w:val="single" w:sz="4" w:space="0" w:color="auto"/>
              <w:left w:val="single" w:sz="4" w:space="0" w:color="auto"/>
              <w:bottom w:val="single" w:sz="4" w:space="0" w:color="auto"/>
            </w:tcBorders>
            <w:shd w:val="clear" w:color="auto" w:fill="FFFFFF"/>
          </w:tcPr>
          <w:p w:rsidR="00F7736D" w:rsidRDefault="00F7736D" w:rsidP="00F7736D">
            <w:pPr>
              <w:framePr w:w="9595" w:h="1493" w:wrap="none" w:vAnchor="page" w:hAnchor="page" w:x="1163" w:y="8064"/>
              <w:rPr>
                <w:sz w:val="10"/>
                <w:szCs w:val="10"/>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framePr w:w="9595" w:h="1493" w:wrap="none" w:vAnchor="page" w:hAnchor="page" w:x="1163" w:y="8064"/>
              <w:rPr>
                <w:sz w:val="10"/>
                <w:szCs w:val="10"/>
              </w:rPr>
            </w:pPr>
          </w:p>
        </w:tc>
      </w:tr>
    </w:tbl>
    <w:p w:rsidR="00F7736D" w:rsidRDefault="00F7736D" w:rsidP="00F7736D">
      <w:pPr>
        <w:framePr w:wrap="none" w:vAnchor="page" w:hAnchor="page" w:x="2022" w:y="9835"/>
        <w:spacing w:line="180" w:lineRule="exact"/>
      </w:pPr>
      <w:r>
        <w:rPr>
          <w:color w:val="000000"/>
        </w:rPr>
        <w:t>В таблице представлена информация о выплаченных дивидендах:</w:t>
      </w:r>
    </w:p>
    <w:p w:rsidR="00F7736D" w:rsidRDefault="00F7736D" w:rsidP="00F7736D">
      <w:pPr>
        <w:framePr w:wrap="none" w:vAnchor="page" w:hAnchor="page" w:x="9582" w:y="10109"/>
        <w:spacing w:line="180" w:lineRule="exact"/>
      </w:pPr>
      <w:r>
        <w:rPr>
          <w:rStyle w:val="afd"/>
        </w:rPr>
        <w:t>(тыс. руб.)</w:t>
      </w:r>
    </w:p>
    <w:tbl>
      <w:tblPr>
        <w:tblOverlap w:val="never"/>
        <w:tblW w:w="0" w:type="auto"/>
        <w:tblLayout w:type="fixed"/>
        <w:tblCellMar>
          <w:left w:w="10" w:type="dxa"/>
          <w:right w:w="10" w:type="dxa"/>
        </w:tblCellMar>
        <w:tblLook w:val="04A0"/>
      </w:tblPr>
      <w:tblGrid>
        <w:gridCol w:w="3230"/>
        <w:gridCol w:w="3187"/>
        <w:gridCol w:w="3206"/>
      </w:tblGrid>
      <w:tr w:rsidR="00F7736D" w:rsidTr="00F7736D">
        <w:trPr>
          <w:trHeight w:hRule="exact" w:val="302"/>
        </w:trPr>
        <w:tc>
          <w:tcPr>
            <w:tcW w:w="3230" w:type="dxa"/>
            <w:tcBorders>
              <w:top w:val="single" w:sz="4" w:space="0" w:color="auto"/>
              <w:left w:val="single" w:sz="4" w:space="0" w:color="auto"/>
            </w:tcBorders>
            <w:shd w:val="clear" w:color="auto" w:fill="FFFFFF"/>
          </w:tcPr>
          <w:p w:rsidR="00F7736D" w:rsidRDefault="00F7736D" w:rsidP="00F7736D">
            <w:pPr>
              <w:pStyle w:val="61"/>
              <w:framePr w:w="9624" w:h="1474" w:wrap="none" w:vAnchor="page" w:hAnchor="page" w:x="1154" w:y="10354"/>
              <w:shd w:val="clear" w:color="auto" w:fill="auto"/>
              <w:spacing w:after="0" w:line="180" w:lineRule="exact"/>
              <w:ind w:left="40"/>
              <w:jc w:val="left"/>
            </w:pPr>
            <w:r>
              <w:rPr>
                <w:rStyle w:val="37"/>
              </w:rPr>
              <w:t xml:space="preserve">i </w:t>
            </w:r>
            <w:r>
              <w:rPr>
                <w:rStyle w:val="13"/>
              </w:rPr>
              <w:t xml:space="preserve">■ </w:t>
            </w:r>
            <w:r>
              <w:rPr>
                <w:rStyle w:val="4pt0pt"/>
              </w:rPr>
              <w:t>- -</w:t>
            </w:r>
          </w:p>
          <w:p w:rsidR="00F7736D" w:rsidRDefault="00F7736D" w:rsidP="00F7736D">
            <w:pPr>
              <w:pStyle w:val="61"/>
              <w:framePr w:w="9624" w:h="1474" w:wrap="none" w:vAnchor="page" w:hAnchor="page" w:x="1154" w:y="10354"/>
              <w:shd w:val="clear" w:color="auto" w:fill="auto"/>
              <w:spacing w:after="0" w:line="180" w:lineRule="exact"/>
              <w:ind w:left="40"/>
              <w:jc w:val="left"/>
            </w:pPr>
            <w:r>
              <w:rPr>
                <w:rStyle w:val="13"/>
                <w:lang w:val="en-US"/>
              </w:rPr>
              <w:t xml:space="preserve">i </w:t>
            </w:r>
            <w:r>
              <w:rPr>
                <w:rStyle w:val="13"/>
              </w:rPr>
              <w:t>Наименование</w:t>
            </w:r>
          </w:p>
        </w:tc>
        <w:tc>
          <w:tcPr>
            <w:tcW w:w="3187" w:type="dxa"/>
            <w:tcBorders>
              <w:top w:val="single" w:sz="4" w:space="0" w:color="auto"/>
              <w:left w:val="single" w:sz="4" w:space="0" w:color="auto"/>
            </w:tcBorders>
            <w:shd w:val="clear" w:color="auto" w:fill="FFFFFF"/>
          </w:tcPr>
          <w:p w:rsidR="00F7736D" w:rsidRDefault="00F7736D" w:rsidP="00F7736D">
            <w:pPr>
              <w:pStyle w:val="61"/>
              <w:framePr w:w="9624" w:h="1474" w:wrap="none" w:vAnchor="page" w:hAnchor="page" w:x="1154" w:y="10354"/>
              <w:shd w:val="clear" w:color="auto" w:fill="auto"/>
              <w:spacing w:after="0" w:line="180" w:lineRule="exact"/>
            </w:pPr>
            <w:r>
              <w:rPr>
                <w:rStyle w:val="13"/>
              </w:rPr>
              <w:t>2018</w:t>
            </w:r>
          </w:p>
        </w:tc>
        <w:tc>
          <w:tcPr>
            <w:tcW w:w="32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24" w:h="1474" w:wrap="none" w:vAnchor="page" w:hAnchor="page" w:x="1154" w:y="10354"/>
              <w:shd w:val="clear" w:color="auto" w:fill="auto"/>
              <w:spacing w:after="0" w:line="180" w:lineRule="exact"/>
            </w:pPr>
            <w:r>
              <w:rPr>
                <w:rStyle w:val="13"/>
              </w:rPr>
              <w:t>2017</w:t>
            </w:r>
          </w:p>
        </w:tc>
      </w:tr>
      <w:tr w:rsidR="00F7736D" w:rsidTr="00F7736D">
        <w:trPr>
          <w:trHeight w:hRule="exact" w:val="288"/>
        </w:trPr>
        <w:tc>
          <w:tcPr>
            <w:tcW w:w="3230" w:type="dxa"/>
            <w:tcBorders>
              <w:top w:val="single" w:sz="4" w:space="0" w:color="auto"/>
              <w:left w:val="single" w:sz="4" w:space="0" w:color="auto"/>
            </w:tcBorders>
            <w:shd w:val="clear" w:color="auto" w:fill="FFFFFF"/>
          </w:tcPr>
          <w:p w:rsidR="00F7736D" w:rsidRDefault="00F7736D" w:rsidP="00F7736D">
            <w:pPr>
              <w:pStyle w:val="61"/>
              <w:framePr w:w="9624" w:h="1474" w:wrap="none" w:vAnchor="page" w:hAnchor="page" w:x="1154" w:y="10354"/>
              <w:shd w:val="clear" w:color="auto" w:fill="auto"/>
              <w:spacing w:after="0" w:line="180" w:lineRule="exact"/>
              <w:ind w:left="40"/>
              <w:jc w:val="left"/>
            </w:pPr>
            <w:r>
              <w:rPr>
                <w:rStyle w:val="13"/>
              </w:rPr>
              <w:t>| Всего, в том числе:</w:t>
            </w:r>
          </w:p>
        </w:tc>
        <w:tc>
          <w:tcPr>
            <w:tcW w:w="3187" w:type="dxa"/>
            <w:tcBorders>
              <w:top w:val="single" w:sz="4" w:space="0" w:color="auto"/>
              <w:left w:val="single" w:sz="4" w:space="0" w:color="auto"/>
            </w:tcBorders>
            <w:shd w:val="clear" w:color="auto" w:fill="FFFFFF"/>
          </w:tcPr>
          <w:p w:rsidR="00F7736D" w:rsidRDefault="00F7736D" w:rsidP="00F7736D">
            <w:pPr>
              <w:pStyle w:val="61"/>
              <w:framePr w:w="9624" w:h="1474" w:wrap="none" w:vAnchor="page" w:hAnchor="page" w:x="1154" w:y="10354"/>
              <w:shd w:val="clear" w:color="auto" w:fill="auto"/>
              <w:spacing w:after="0" w:line="180" w:lineRule="exact"/>
            </w:pPr>
            <w:r>
              <w:rPr>
                <w:rStyle w:val="13"/>
              </w:rPr>
              <w:t>13</w:t>
            </w:r>
          </w:p>
        </w:tc>
        <w:tc>
          <w:tcPr>
            <w:tcW w:w="320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624" w:h="1474" w:wrap="none" w:vAnchor="page" w:hAnchor="page" w:x="1154" w:y="10354"/>
              <w:shd w:val="clear" w:color="auto" w:fill="auto"/>
              <w:spacing w:after="0" w:line="180" w:lineRule="exact"/>
            </w:pPr>
            <w:r>
              <w:rPr>
                <w:rStyle w:val="13"/>
              </w:rPr>
              <w:t>58</w:t>
            </w:r>
          </w:p>
        </w:tc>
      </w:tr>
      <w:tr w:rsidR="00F7736D" w:rsidTr="00F7736D">
        <w:trPr>
          <w:trHeight w:hRule="exact" w:val="288"/>
        </w:trPr>
        <w:tc>
          <w:tcPr>
            <w:tcW w:w="3230" w:type="dxa"/>
            <w:tcBorders>
              <w:top w:val="single" w:sz="4" w:space="0" w:color="auto"/>
              <w:left w:val="single" w:sz="4" w:space="0" w:color="auto"/>
            </w:tcBorders>
            <w:shd w:val="clear" w:color="auto" w:fill="FFFFFF"/>
          </w:tcPr>
          <w:p w:rsidR="00F7736D" w:rsidRDefault="00F7736D" w:rsidP="00F7736D">
            <w:pPr>
              <w:pStyle w:val="61"/>
              <w:framePr w:w="9624" w:h="1474" w:wrap="none" w:vAnchor="page" w:hAnchor="page" w:x="1154" w:y="10354"/>
              <w:shd w:val="clear" w:color="auto" w:fill="auto"/>
              <w:spacing w:after="0" w:line="180" w:lineRule="exact"/>
              <w:ind w:left="40"/>
              <w:jc w:val="left"/>
            </w:pPr>
            <w:r>
              <w:rPr>
                <w:rStyle w:val="Candara0pt"/>
              </w:rPr>
              <w:t>1</w:t>
            </w:r>
            <w:r>
              <w:rPr>
                <w:rStyle w:val="13"/>
              </w:rPr>
              <w:t xml:space="preserve"> Членам Совета директоров</w:t>
            </w:r>
          </w:p>
        </w:tc>
        <w:tc>
          <w:tcPr>
            <w:tcW w:w="3187" w:type="dxa"/>
            <w:tcBorders>
              <w:top w:val="single" w:sz="4" w:space="0" w:color="auto"/>
              <w:left w:val="single" w:sz="4" w:space="0" w:color="auto"/>
            </w:tcBorders>
            <w:shd w:val="clear" w:color="auto" w:fill="FFFFFF"/>
          </w:tcPr>
          <w:p w:rsidR="00F7736D" w:rsidRDefault="00F7736D" w:rsidP="00F7736D">
            <w:pPr>
              <w:framePr w:w="9624" w:h="1474" w:wrap="none" w:vAnchor="page" w:hAnchor="page" w:x="1154" w:y="10354"/>
              <w:rPr>
                <w:sz w:val="10"/>
                <w:szCs w:val="10"/>
              </w:rPr>
            </w:pPr>
          </w:p>
        </w:tc>
        <w:tc>
          <w:tcPr>
            <w:tcW w:w="3206" w:type="dxa"/>
            <w:tcBorders>
              <w:top w:val="single" w:sz="4" w:space="0" w:color="auto"/>
              <w:left w:val="single" w:sz="4" w:space="0" w:color="auto"/>
              <w:right w:val="single" w:sz="4" w:space="0" w:color="auto"/>
            </w:tcBorders>
            <w:shd w:val="clear" w:color="auto" w:fill="FFFFFF"/>
          </w:tcPr>
          <w:p w:rsidR="00F7736D" w:rsidRDefault="00F7736D" w:rsidP="00F7736D">
            <w:pPr>
              <w:framePr w:w="9624" w:h="1474" w:wrap="none" w:vAnchor="page" w:hAnchor="page" w:x="1154" w:y="10354"/>
              <w:rPr>
                <w:sz w:val="10"/>
                <w:szCs w:val="10"/>
              </w:rPr>
            </w:pPr>
          </w:p>
        </w:tc>
      </w:tr>
      <w:tr w:rsidR="00F7736D" w:rsidTr="00F7736D">
        <w:trPr>
          <w:trHeight w:hRule="exact" w:val="288"/>
        </w:trPr>
        <w:tc>
          <w:tcPr>
            <w:tcW w:w="3230" w:type="dxa"/>
            <w:tcBorders>
              <w:top w:val="single" w:sz="4" w:space="0" w:color="auto"/>
              <w:left w:val="single" w:sz="4" w:space="0" w:color="auto"/>
            </w:tcBorders>
            <w:shd w:val="clear" w:color="auto" w:fill="FFFFFF"/>
          </w:tcPr>
          <w:p w:rsidR="00F7736D" w:rsidRDefault="00F7736D" w:rsidP="00F7736D">
            <w:pPr>
              <w:pStyle w:val="61"/>
              <w:framePr w:w="9624" w:h="1474" w:wrap="none" w:vAnchor="page" w:hAnchor="page" w:x="1154" w:y="10354"/>
              <w:shd w:val="clear" w:color="auto" w:fill="auto"/>
              <w:spacing w:after="0" w:line="180" w:lineRule="exact"/>
              <w:ind w:left="40"/>
              <w:jc w:val="left"/>
            </w:pPr>
            <w:r>
              <w:rPr>
                <w:rStyle w:val="13"/>
              </w:rPr>
              <w:t>' Членам Правления</w:t>
            </w:r>
          </w:p>
        </w:tc>
        <w:tc>
          <w:tcPr>
            <w:tcW w:w="3187" w:type="dxa"/>
            <w:tcBorders>
              <w:top w:val="single" w:sz="4" w:space="0" w:color="auto"/>
              <w:left w:val="single" w:sz="4" w:space="0" w:color="auto"/>
            </w:tcBorders>
            <w:shd w:val="clear" w:color="auto" w:fill="FFFFFF"/>
          </w:tcPr>
          <w:p w:rsidR="00F7736D" w:rsidRDefault="00F7736D" w:rsidP="00F7736D">
            <w:pPr>
              <w:framePr w:w="9624" w:h="1474" w:wrap="none" w:vAnchor="page" w:hAnchor="page" w:x="1154" w:y="10354"/>
              <w:rPr>
                <w:sz w:val="10"/>
                <w:szCs w:val="10"/>
              </w:rPr>
            </w:pPr>
          </w:p>
        </w:tc>
        <w:tc>
          <w:tcPr>
            <w:tcW w:w="3206" w:type="dxa"/>
            <w:tcBorders>
              <w:top w:val="single" w:sz="4" w:space="0" w:color="auto"/>
              <w:left w:val="single" w:sz="4" w:space="0" w:color="auto"/>
              <w:right w:val="single" w:sz="4" w:space="0" w:color="auto"/>
            </w:tcBorders>
            <w:shd w:val="clear" w:color="auto" w:fill="FFFFFF"/>
          </w:tcPr>
          <w:p w:rsidR="00F7736D" w:rsidRDefault="00F7736D" w:rsidP="00F7736D">
            <w:pPr>
              <w:framePr w:w="9624" w:h="1474" w:wrap="none" w:vAnchor="page" w:hAnchor="page" w:x="1154" w:y="10354"/>
              <w:rPr>
                <w:sz w:val="10"/>
                <w:szCs w:val="10"/>
              </w:rPr>
            </w:pPr>
          </w:p>
        </w:tc>
      </w:tr>
      <w:tr w:rsidR="00F7736D" w:rsidTr="00F7736D">
        <w:trPr>
          <w:trHeight w:hRule="exact" w:val="307"/>
        </w:trPr>
        <w:tc>
          <w:tcPr>
            <w:tcW w:w="3230"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624" w:h="1474" w:wrap="none" w:vAnchor="page" w:hAnchor="page" w:x="1154" w:y="10354"/>
              <w:shd w:val="clear" w:color="auto" w:fill="auto"/>
              <w:spacing w:after="0" w:line="180" w:lineRule="exact"/>
              <w:ind w:left="160"/>
              <w:jc w:val="left"/>
            </w:pPr>
            <w:r>
              <w:rPr>
                <w:rStyle w:val="13"/>
              </w:rPr>
              <w:t>Управленческому составу</w:t>
            </w:r>
          </w:p>
        </w:tc>
        <w:tc>
          <w:tcPr>
            <w:tcW w:w="6393" w:type="dxa"/>
            <w:gridSpan w:val="2"/>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9624" w:h="1474" w:wrap="none" w:vAnchor="page" w:hAnchor="page" w:x="1154" w:y="10354"/>
              <w:shd w:val="clear" w:color="auto" w:fill="auto"/>
              <w:spacing w:after="0" w:line="180" w:lineRule="exact"/>
            </w:pPr>
            <w:r>
              <w:rPr>
                <w:rStyle w:val="13"/>
              </w:rPr>
              <w:t>I</w:t>
            </w:r>
          </w:p>
        </w:tc>
      </w:tr>
    </w:tbl>
    <w:p w:rsidR="00F7736D" w:rsidRDefault="00F7736D" w:rsidP="00F7736D">
      <w:pPr>
        <w:pStyle w:val="61"/>
        <w:framePr w:w="9634" w:h="3414" w:hRule="exact" w:wrap="none" w:vAnchor="page" w:hAnchor="page" w:x="1149" w:y="12031"/>
        <w:shd w:val="clear" w:color="auto" w:fill="auto"/>
        <w:spacing w:after="236" w:line="278" w:lineRule="exact"/>
        <w:ind w:left="120" w:right="140" w:firstLine="740"/>
        <w:jc w:val="both"/>
      </w:pPr>
      <w:r>
        <w:rPr>
          <w:color w:val="000000"/>
        </w:rPr>
        <w:t>Информация о начисленных и выплаченных дивидендах членам Совета директоров, членам Правления и управленческому составу дублируется в соответствующих показателях таблиц, если акционер является одновременно членом Совета директоров, Правления или относится к управленческому персоналу.</w:t>
      </w:r>
    </w:p>
    <w:p w:rsidR="00F7736D" w:rsidRDefault="00F7736D" w:rsidP="00F7736D">
      <w:pPr>
        <w:pStyle w:val="61"/>
        <w:framePr w:w="9634" w:h="3414" w:hRule="exact" w:wrap="none" w:vAnchor="page" w:hAnchor="page" w:x="1149" w:y="12031"/>
        <w:shd w:val="clear" w:color="auto" w:fill="auto"/>
        <w:spacing w:after="0" w:line="283" w:lineRule="exact"/>
        <w:ind w:left="120" w:right="140" w:firstLine="740"/>
        <w:jc w:val="both"/>
      </w:pPr>
      <w:r>
        <w:rPr>
          <w:color w:val="000000"/>
        </w:rPr>
        <w:t>Информация о составе Совета директоров представлена в разделе 1 настоящих 11ояснений.</w:t>
      </w:r>
    </w:p>
    <w:p w:rsidR="00F7736D" w:rsidRDefault="00F7736D" w:rsidP="00F7736D">
      <w:pPr>
        <w:pStyle w:val="61"/>
        <w:framePr w:w="9634" w:h="3414" w:hRule="exact" w:wrap="none" w:vAnchor="page" w:hAnchor="page" w:x="1149" w:y="12031"/>
        <w:shd w:val="clear" w:color="auto" w:fill="auto"/>
        <w:spacing w:after="240" w:line="278" w:lineRule="exact"/>
        <w:ind w:left="120" w:right="140" w:firstLine="740"/>
        <w:jc w:val="both"/>
      </w:pPr>
      <w:r>
        <w:rPr>
          <w:color w:val="000000"/>
        </w:rPr>
        <w:t>Вознаграждение членам Совета директоров и Правлению в 2018 и в 2017 годах не выплачивалось.</w:t>
      </w:r>
    </w:p>
    <w:p w:rsidR="00F7736D" w:rsidRDefault="00F7736D" w:rsidP="00F7736D">
      <w:pPr>
        <w:pStyle w:val="61"/>
        <w:framePr w:w="9634" w:h="3414" w:hRule="exact" w:wrap="none" w:vAnchor="page" w:hAnchor="page" w:x="1149" w:y="12031"/>
        <w:shd w:val="clear" w:color="auto" w:fill="auto"/>
        <w:spacing w:after="0" w:line="278" w:lineRule="exact"/>
        <w:ind w:left="120" w:right="140" w:firstLine="740"/>
        <w:jc w:val="both"/>
      </w:pPr>
      <w:r>
        <w:rPr>
          <w:color w:val="000000"/>
        </w:rPr>
        <w:t>Иные операции со связанными сторонами в 2018 году Обществом не осуществлялись.</w:t>
      </w:r>
    </w:p>
    <w:p w:rsidR="00F7736D" w:rsidRDefault="00F7736D" w:rsidP="00F7736D">
      <w:pPr>
        <w:pStyle w:val="48"/>
        <w:framePr w:wrap="none" w:vAnchor="page" w:hAnchor="page" w:x="10571" w:y="16147"/>
        <w:shd w:val="clear" w:color="auto" w:fill="auto"/>
        <w:spacing w:line="190" w:lineRule="exact"/>
        <w:ind w:left="20"/>
      </w:pPr>
      <w:r>
        <w:rPr>
          <w:color w:val="000000"/>
        </w:rPr>
        <w:t>5</w:t>
      </w:r>
    </w:p>
    <w:p w:rsidR="00F7736D" w:rsidRDefault="00F7736D" w:rsidP="00F7736D">
      <w:pPr>
        <w:rPr>
          <w:sz w:val="2"/>
          <w:szCs w:val="2"/>
        </w:rPr>
        <w:sectPr w:rsidR="00F7736D">
          <w:pgSz w:w="11906" w:h="16838"/>
          <w:pgMar w:top="0" w:right="0" w:bottom="0" w:left="0" w:header="0" w:footer="3" w:gutter="0"/>
          <w:cols w:space="720"/>
          <w:noEndnote/>
          <w:docGrid w:linePitch="360"/>
        </w:sectPr>
      </w:pPr>
    </w:p>
    <w:p w:rsidR="00F7736D" w:rsidRDefault="00F7736D" w:rsidP="00F7736D">
      <w:pPr>
        <w:framePr w:w="9370" w:h="915" w:hRule="exact" w:wrap="none" w:vAnchor="page" w:hAnchor="page" w:x="1271" w:y="1774"/>
        <w:tabs>
          <w:tab w:val="left" w:leader="underscore" w:pos="4710"/>
          <w:tab w:val="left" w:leader="underscore" w:pos="7124"/>
          <w:tab w:val="left" w:leader="underscore" w:pos="8545"/>
        </w:tabs>
        <w:spacing w:line="293" w:lineRule="exact"/>
        <w:ind w:left="20" w:firstLine="720"/>
      </w:pPr>
      <w:r>
        <w:rPr>
          <w:color w:val="000000"/>
        </w:rPr>
        <w:lastRenderedPageBreak/>
        <w:t xml:space="preserve">4.2 Краткосрочные вознаграждения основному управленческому персоналу (I енеральный директор, зам. генерального директора, главный бухгалтер): </w:t>
      </w:r>
      <w:r>
        <w:rPr>
          <w:color w:val="000000"/>
        </w:rPr>
        <w:tab/>
      </w:r>
      <w:r>
        <w:rPr>
          <w:color w:val="000000"/>
        </w:rPr>
        <w:tab/>
      </w:r>
      <w:r>
        <w:rPr>
          <w:color w:val="000000"/>
        </w:rPr>
        <w:tab/>
      </w:r>
      <w:r>
        <w:rPr>
          <w:rStyle w:val="afd"/>
        </w:rPr>
        <w:t>тыс.руб.</w:t>
      </w:r>
    </w:p>
    <w:tbl>
      <w:tblPr>
        <w:tblOverlap w:val="never"/>
        <w:tblW w:w="0" w:type="auto"/>
        <w:tblLayout w:type="fixed"/>
        <w:tblCellMar>
          <w:left w:w="10" w:type="dxa"/>
          <w:right w:w="10" w:type="dxa"/>
        </w:tblCellMar>
        <w:tblLook w:val="04A0"/>
      </w:tblPr>
      <w:tblGrid>
        <w:gridCol w:w="480"/>
        <w:gridCol w:w="4248"/>
        <w:gridCol w:w="2414"/>
        <w:gridCol w:w="2386"/>
      </w:tblGrid>
      <w:tr w:rsidR="00F7736D" w:rsidTr="00F7736D">
        <w:trPr>
          <w:trHeight w:hRule="exact" w:val="312"/>
        </w:trPr>
        <w:tc>
          <w:tcPr>
            <w:tcW w:w="480" w:type="dxa"/>
            <w:tcBorders>
              <w:top w:val="single" w:sz="4" w:space="0" w:color="auto"/>
              <w:left w:val="single" w:sz="4" w:space="0" w:color="auto"/>
            </w:tcBorders>
            <w:shd w:val="clear" w:color="auto" w:fill="FFFFFF"/>
          </w:tcPr>
          <w:p w:rsidR="00F7736D" w:rsidRDefault="00F7736D" w:rsidP="00F7736D">
            <w:pPr>
              <w:framePr w:w="9528" w:h="902" w:wrap="none" w:vAnchor="page" w:hAnchor="page" w:x="1238" w:y="2646"/>
              <w:rPr>
                <w:sz w:val="10"/>
                <w:szCs w:val="10"/>
              </w:rPr>
            </w:pPr>
          </w:p>
        </w:tc>
        <w:tc>
          <w:tcPr>
            <w:tcW w:w="4248" w:type="dxa"/>
            <w:tcBorders>
              <w:top w:val="single" w:sz="4" w:space="0" w:color="auto"/>
              <w:left w:val="single" w:sz="4" w:space="0" w:color="auto"/>
            </w:tcBorders>
            <w:shd w:val="clear" w:color="auto" w:fill="FFFFFF"/>
          </w:tcPr>
          <w:p w:rsidR="00F7736D" w:rsidRDefault="00F7736D" w:rsidP="00F7736D">
            <w:pPr>
              <w:pStyle w:val="61"/>
              <w:framePr w:w="9528" w:h="902" w:wrap="none" w:vAnchor="page" w:hAnchor="page" w:x="1238" w:y="2646"/>
              <w:shd w:val="clear" w:color="auto" w:fill="auto"/>
              <w:spacing w:after="0" w:line="180" w:lineRule="exact"/>
            </w:pPr>
            <w:r>
              <w:rPr>
                <w:rStyle w:val="13"/>
              </w:rPr>
              <w:t>Наименование</w:t>
            </w:r>
          </w:p>
        </w:tc>
        <w:tc>
          <w:tcPr>
            <w:tcW w:w="2414" w:type="dxa"/>
            <w:tcBorders>
              <w:top w:val="single" w:sz="4" w:space="0" w:color="auto"/>
              <w:left w:val="single" w:sz="4" w:space="0" w:color="auto"/>
            </w:tcBorders>
            <w:shd w:val="clear" w:color="auto" w:fill="FFFFFF"/>
          </w:tcPr>
          <w:p w:rsidR="00F7736D" w:rsidRDefault="00F7736D" w:rsidP="00F7736D">
            <w:pPr>
              <w:pStyle w:val="61"/>
              <w:framePr w:w="9528" w:h="902" w:wrap="none" w:vAnchor="page" w:hAnchor="page" w:x="1238" w:y="2646"/>
              <w:shd w:val="clear" w:color="auto" w:fill="auto"/>
              <w:spacing w:after="0" w:line="180" w:lineRule="exact"/>
            </w:pPr>
            <w:r>
              <w:rPr>
                <w:rStyle w:val="13"/>
              </w:rPr>
              <w:t>2018г.</w:t>
            </w:r>
          </w:p>
        </w:tc>
        <w:tc>
          <w:tcPr>
            <w:tcW w:w="2386"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9528" w:h="902" w:wrap="none" w:vAnchor="page" w:hAnchor="page" w:x="1238" w:y="2646"/>
              <w:shd w:val="clear" w:color="auto" w:fill="auto"/>
              <w:spacing w:after="0" w:line="180" w:lineRule="exact"/>
            </w:pPr>
            <w:r>
              <w:rPr>
                <w:rStyle w:val="13"/>
              </w:rPr>
              <w:t>2017г.</w:t>
            </w:r>
          </w:p>
        </w:tc>
      </w:tr>
      <w:tr w:rsidR="00F7736D" w:rsidTr="00F7736D">
        <w:trPr>
          <w:trHeight w:hRule="exact" w:val="590"/>
        </w:trPr>
        <w:tc>
          <w:tcPr>
            <w:tcW w:w="480"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528" w:h="902" w:wrap="none" w:vAnchor="page" w:hAnchor="page" w:x="1238" w:y="2646"/>
              <w:shd w:val="clear" w:color="auto" w:fill="auto"/>
              <w:spacing w:after="0" w:line="180" w:lineRule="exact"/>
              <w:ind w:left="60"/>
              <w:jc w:val="left"/>
            </w:pPr>
            <w:r>
              <w:rPr>
                <w:rStyle w:val="13"/>
              </w:rPr>
              <w:t>1</w:t>
            </w:r>
          </w:p>
        </w:tc>
        <w:tc>
          <w:tcPr>
            <w:tcW w:w="4248"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528" w:h="902" w:wrap="none" w:vAnchor="page" w:hAnchor="page" w:x="1238" w:y="2646"/>
              <w:shd w:val="clear" w:color="auto" w:fill="auto"/>
              <w:spacing w:after="0" w:line="180" w:lineRule="exact"/>
            </w:pPr>
            <w:r>
              <w:rPr>
                <w:rStyle w:val="13"/>
              </w:rPr>
              <w:t>Заработная плата</w:t>
            </w:r>
          </w:p>
        </w:tc>
        <w:tc>
          <w:tcPr>
            <w:tcW w:w="2414"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9528" w:h="902" w:wrap="none" w:vAnchor="page" w:hAnchor="page" w:x="1238" w:y="2646"/>
              <w:shd w:val="clear" w:color="auto" w:fill="auto"/>
              <w:spacing w:after="0" w:line="180" w:lineRule="exact"/>
            </w:pPr>
            <w:r>
              <w:rPr>
                <w:rStyle w:val="13"/>
              </w:rPr>
              <w:t>2 157</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9528" w:h="902" w:wrap="none" w:vAnchor="page" w:hAnchor="page" w:x="1238" w:y="2646"/>
              <w:shd w:val="clear" w:color="auto" w:fill="auto"/>
              <w:spacing w:after="0" w:line="180" w:lineRule="exact"/>
            </w:pPr>
            <w:r>
              <w:rPr>
                <w:rStyle w:val="13"/>
              </w:rPr>
              <w:t>10 321</w:t>
            </w:r>
          </w:p>
        </w:tc>
      </w:tr>
    </w:tbl>
    <w:p w:rsidR="00F7736D" w:rsidRDefault="00F7736D" w:rsidP="00F7736D">
      <w:pPr>
        <w:pStyle w:val="61"/>
        <w:framePr w:w="9610" w:h="1190" w:hRule="exact" w:wrap="none" w:vAnchor="page" w:hAnchor="page" w:x="1161" w:y="3836"/>
        <w:numPr>
          <w:ilvl w:val="0"/>
          <w:numId w:val="20"/>
        </w:numPr>
        <w:shd w:val="clear" w:color="auto" w:fill="auto"/>
        <w:tabs>
          <w:tab w:val="left" w:pos="1274"/>
        </w:tabs>
        <w:spacing w:after="58" w:line="180" w:lineRule="exact"/>
        <w:ind w:left="180" w:firstLine="720"/>
        <w:jc w:val="both"/>
      </w:pPr>
      <w:r>
        <w:rPr>
          <w:color w:val="000000"/>
        </w:rPr>
        <w:t>Вклады в уставные капиталы других организаций:</w:t>
      </w:r>
    </w:p>
    <w:p w:rsidR="00F7736D" w:rsidRDefault="00F7736D" w:rsidP="00F7736D">
      <w:pPr>
        <w:pStyle w:val="61"/>
        <w:framePr w:w="9610" w:h="1190" w:hRule="exact" w:wrap="none" w:vAnchor="page" w:hAnchor="page" w:x="1161" w:y="3836"/>
        <w:shd w:val="clear" w:color="auto" w:fill="auto"/>
        <w:spacing w:after="327" w:line="180" w:lineRule="exact"/>
        <w:ind w:left="180"/>
        <w:jc w:val="left"/>
      </w:pPr>
      <w:r>
        <w:rPr>
          <w:color w:val="000000"/>
        </w:rPr>
        <w:t>В 2018 и 2017 г. хозяйственных операций с дочерними компаниями не осуществлялось.</w:t>
      </w:r>
    </w:p>
    <w:p w:rsidR="00F7736D" w:rsidRDefault="00F7736D" w:rsidP="00F7736D">
      <w:pPr>
        <w:pStyle w:val="46"/>
        <w:framePr w:w="9610" w:h="1190" w:hRule="exact" w:wrap="none" w:vAnchor="page" w:hAnchor="page" w:x="1161" w:y="3836"/>
        <w:numPr>
          <w:ilvl w:val="0"/>
          <w:numId w:val="21"/>
        </w:numPr>
        <w:shd w:val="clear" w:color="auto" w:fill="auto"/>
        <w:tabs>
          <w:tab w:val="left" w:pos="1183"/>
        </w:tabs>
        <w:spacing w:before="0" w:after="0" w:line="230" w:lineRule="exact"/>
        <w:ind w:left="180" w:firstLine="720"/>
        <w:jc w:val="both"/>
      </w:pPr>
      <w:bookmarkStart w:id="7" w:name="bookmark7"/>
      <w:r>
        <w:rPr>
          <w:color w:val="000000"/>
        </w:rPr>
        <w:t>Изменение показателей отчетности за прошлые периоды</w:t>
      </w:r>
      <w:bookmarkEnd w:id="7"/>
    </w:p>
    <w:p w:rsidR="00F7736D" w:rsidRDefault="00F7736D" w:rsidP="00F7736D">
      <w:pPr>
        <w:framePr w:w="5539" w:h="547" w:hRule="exact" w:wrap="none" w:vAnchor="page" w:hAnchor="page" w:x="2462" w:y="5300"/>
        <w:spacing w:after="43" w:line="180" w:lineRule="exact"/>
      </w:pPr>
      <w:r>
        <w:rPr>
          <w:color w:val="000000"/>
        </w:rPr>
        <w:t>В отчете о финансовых результатах:</w:t>
      </w:r>
    </w:p>
    <w:p w:rsidR="00F7736D" w:rsidRDefault="00F7736D" w:rsidP="00F7736D">
      <w:pPr>
        <w:framePr w:w="5539" w:h="547" w:hRule="exact" w:wrap="none" w:vAnchor="page" w:hAnchor="page" w:x="2462" w:y="5300"/>
        <w:tabs>
          <w:tab w:val="left" w:leader="underscore" w:pos="782"/>
          <w:tab w:val="left" w:leader="underscore" w:pos="3610"/>
        </w:tabs>
        <w:spacing w:line="180" w:lineRule="exact"/>
        <w:jc w:val="right"/>
      </w:pPr>
      <w:r>
        <w:rPr>
          <w:color w:val="000000"/>
        </w:rPr>
        <w:tab/>
      </w:r>
      <w:r>
        <w:rPr>
          <w:color w:val="000000"/>
        </w:rPr>
        <w:tab/>
      </w:r>
      <w:r>
        <w:rPr>
          <w:rStyle w:val="afd"/>
        </w:rPr>
        <w:t>Тыс.руб.</w:t>
      </w:r>
    </w:p>
    <w:tbl>
      <w:tblPr>
        <w:tblOverlap w:val="never"/>
        <w:tblW w:w="0" w:type="auto"/>
        <w:tblLayout w:type="fixed"/>
        <w:tblCellMar>
          <w:left w:w="10" w:type="dxa"/>
          <w:right w:w="10" w:type="dxa"/>
        </w:tblCellMar>
        <w:tblLook w:val="04A0"/>
      </w:tblPr>
      <w:tblGrid>
        <w:gridCol w:w="542"/>
        <w:gridCol w:w="3883"/>
        <w:gridCol w:w="1397"/>
        <w:gridCol w:w="1402"/>
      </w:tblGrid>
      <w:tr w:rsidR="00F7736D" w:rsidTr="00F7736D">
        <w:trPr>
          <w:trHeight w:hRule="exact" w:val="288"/>
        </w:trPr>
        <w:tc>
          <w:tcPr>
            <w:tcW w:w="542" w:type="dxa"/>
            <w:tcBorders>
              <w:top w:val="single" w:sz="4" w:space="0" w:color="auto"/>
              <w:left w:val="single" w:sz="4" w:space="0" w:color="auto"/>
            </w:tcBorders>
            <w:shd w:val="clear" w:color="auto" w:fill="FFFFFF"/>
          </w:tcPr>
          <w:p w:rsidR="00F7736D" w:rsidRDefault="00F7736D" w:rsidP="00F7736D">
            <w:pPr>
              <w:framePr w:w="7224" w:h="2294" w:wrap="none" w:vAnchor="page" w:hAnchor="page" w:x="1166" w:y="5823"/>
              <w:rPr>
                <w:sz w:val="10"/>
                <w:szCs w:val="10"/>
              </w:rPr>
            </w:pPr>
          </w:p>
        </w:tc>
        <w:tc>
          <w:tcPr>
            <w:tcW w:w="3883" w:type="dxa"/>
            <w:tcBorders>
              <w:top w:val="single" w:sz="4" w:space="0" w:color="auto"/>
              <w:left w:val="single" w:sz="4" w:space="0" w:color="auto"/>
            </w:tcBorders>
            <w:shd w:val="clear" w:color="auto" w:fill="FFFFFF"/>
          </w:tcPr>
          <w:p w:rsidR="00F7736D" w:rsidRDefault="00F7736D" w:rsidP="00F7736D">
            <w:pPr>
              <w:pStyle w:val="61"/>
              <w:framePr w:w="7224" w:h="2294" w:wrap="none" w:vAnchor="page" w:hAnchor="page" w:x="1166" w:y="5823"/>
              <w:shd w:val="clear" w:color="auto" w:fill="auto"/>
              <w:spacing w:after="0" w:line="180" w:lineRule="exact"/>
            </w:pPr>
            <w:r>
              <w:rPr>
                <w:rStyle w:val="13"/>
              </w:rPr>
              <w:t>11аименование</w:t>
            </w:r>
          </w:p>
        </w:tc>
        <w:tc>
          <w:tcPr>
            <w:tcW w:w="2799" w:type="dxa"/>
            <w:gridSpan w:val="2"/>
            <w:tcBorders>
              <w:top w:val="single" w:sz="4" w:space="0" w:color="auto"/>
              <w:left w:val="single" w:sz="4" w:space="0" w:color="auto"/>
              <w:right w:val="single" w:sz="4" w:space="0" w:color="auto"/>
            </w:tcBorders>
            <w:shd w:val="clear" w:color="auto" w:fill="FFFFFF"/>
          </w:tcPr>
          <w:p w:rsidR="00F7736D" w:rsidRDefault="00F7736D" w:rsidP="00F7736D">
            <w:pPr>
              <w:pStyle w:val="61"/>
              <w:framePr w:w="7224" w:h="2294" w:wrap="none" w:vAnchor="page" w:hAnchor="page" w:x="1166" w:y="5823"/>
              <w:shd w:val="clear" w:color="auto" w:fill="auto"/>
              <w:spacing w:after="0" w:line="180" w:lineRule="exact"/>
            </w:pPr>
            <w:r>
              <w:rPr>
                <w:rStyle w:val="13"/>
              </w:rPr>
              <w:t>2017г.</w:t>
            </w:r>
          </w:p>
        </w:tc>
      </w:tr>
      <w:tr w:rsidR="00F7736D" w:rsidTr="00F7736D">
        <w:trPr>
          <w:trHeight w:hRule="exact" w:val="283"/>
        </w:trPr>
        <w:tc>
          <w:tcPr>
            <w:tcW w:w="542" w:type="dxa"/>
            <w:tcBorders>
              <w:top w:val="single" w:sz="4" w:space="0" w:color="auto"/>
              <w:left w:val="single" w:sz="4" w:space="0" w:color="auto"/>
            </w:tcBorders>
            <w:shd w:val="clear" w:color="auto" w:fill="FFFFFF"/>
          </w:tcPr>
          <w:p w:rsidR="00F7736D" w:rsidRDefault="00F7736D" w:rsidP="00F7736D">
            <w:pPr>
              <w:framePr w:w="7224" w:h="2294" w:wrap="none" w:vAnchor="page" w:hAnchor="page" w:x="1166" w:y="5823"/>
              <w:rPr>
                <w:sz w:val="10"/>
                <w:szCs w:val="10"/>
              </w:rPr>
            </w:pPr>
          </w:p>
        </w:tc>
        <w:tc>
          <w:tcPr>
            <w:tcW w:w="3883" w:type="dxa"/>
            <w:tcBorders>
              <w:top w:val="single" w:sz="4" w:space="0" w:color="auto"/>
              <w:left w:val="single" w:sz="4" w:space="0" w:color="auto"/>
            </w:tcBorders>
            <w:shd w:val="clear" w:color="auto" w:fill="FFFFFF"/>
          </w:tcPr>
          <w:p w:rsidR="00F7736D" w:rsidRDefault="00F7736D" w:rsidP="00F7736D">
            <w:pPr>
              <w:framePr w:w="7224" w:h="2294" w:wrap="none" w:vAnchor="page" w:hAnchor="page" w:x="1166" w:y="5823"/>
              <w:rPr>
                <w:sz w:val="10"/>
                <w:szCs w:val="10"/>
              </w:rPr>
            </w:pPr>
          </w:p>
        </w:tc>
        <w:tc>
          <w:tcPr>
            <w:tcW w:w="1397" w:type="dxa"/>
            <w:tcBorders>
              <w:top w:val="single" w:sz="4" w:space="0" w:color="auto"/>
              <w:left w:val="single" w:sz="4" w:space="0" w:color="auto"/>
            </w:tcBorders>
            <w:shd w:val="clear" w:color="auto" w:fill="FFFFFF"/>
          </w:tcPr>
          <w:p w:rsidR="00F7736D" w:rsidRDefault="00F7736D" w:rsidP="00F7736D">
            <w:pPr>
              <w:pStyle w:val="61"/>
              <w:framePr w:w="7224" w:h="2294" w:wrap="none" w:vAnchor="page" w:hAnchor="page" w:x="1166" w:y="5823"/>
              <w:shd w:val="clear" w:color="auto" w:fill="auto"/>
              <w:spacing w:after="0" w:line="180" w:lineRule="exact"/>
            </w:pPr>
            <w:r>
              <w:rPr>
                <w:rStyle w:val="13"/>
              </w:rPr>
              <w:t>Было</w:t>
            </w:r>
          </w:p>
        </w:tc>
        <w:tc>
          <w:tcPr>
            <w:tcW w:w="140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7224" w:h="2294" w:wrap="none" w:vAnchor="page" w:hAnchor="page" w:x="1166" w:y="5823"/>
              <w:shd w:val="clear" w:color="auto" w:fill="auto"/>
              <w:spacing w:after="0" w:line="180" w:lineRule="exact"/>
            </w:pPr>
            <w:r>
              <w:rPr>
                <w:rStyle w:val="13"/>
              </w:rPr>
              <w:t>Стало</w:t>
            </w:r>
          </w:p>
        </w:tc>
      </w:tr>
      <w:tr w:rsidR="00F7736D" w:rsidTr="00F7736D">
        <w:trPr>
          <w:trHeight w:hRule="exact" w:val="562"/>
        </w:trPr>
        <w:tc>
          <w:tcPr>
            <w:tcW w:w="542" w:type="dxa"/>
            <w:tcBorders>
              <w:top w:val="single" w:sz="4" w:space="0" w:color="auto"/>
              <w:left w:val="single" w:sz="4" w:space="0" w:color="auto"/>
            </w:tcBorders>
            <w:shd w:val="clear" w:color="auto" w:fill="FFFFFF"/>
          </w:tcPr>
          <w:p w:rsidR="00F7736D" w:rsidRDefault="00F7736D" w:rsidP="00F7736D">
            <w:pPr>
              <w:pStyle w:val="61"/>
              <w:framePr w:w="7224" w:h="2294" w:wrap="none" w:vAnchor="page" w:hAnchor="page" w:x="1166" w:y="5823"/>
              <w:shd w:val="clear" w:color="auto" w:fill="auto"/>
              <w:spacing w:after="0" w:line="180" w:lineRule="exact"/>
              <w:ind w:left="140"/>
              <w:jc w:val="left"/>
            </w:pPr>
            <w:r>
              <w:rPr>
                <w:rStyle w:val="13"/>
              </w:rPr>
              <w:t>1</w:t>
            </w:r>
          </w:p>
        </w:tc>
        <w:tc>
          <w:tcPr>
            <w:tcW w:w="3883" w:type="dxa"/>
            <w:tcBorders>
              <w:top w:val="single" w:sz="4" w:space="0" w:color="auto"/>
              <w:left w:val="single" w:sz="4" w:space="0" w:color="auto"/>
            </w:tcBorders>
            <w:shd w:val="clear" w:color="auto" w:fill="FFFFFF"/>
          </w:tcPr>
          <w:p w:rsidR="00F7736D" w:rsidRDefault="00F7736D" w:rsidP="00F7736D">
            <w:pPr>
              <w:pStyle w:val="61"/>
              <w:framePr w:w="7224" w:h="2294" w:wrap="none" w:vAnchor="page" w:hAnchor="page" w:x="1166" w:y="5823"/>
              <w:shd w:val="clear" w:color="auto" w:fill="auto"/>
              <w:spacing w:after="0" w:line="274" w:lineRule="exact"/>
              <w:ind w:left="120"/>
              <w:jc w:val="left"/>
            </w:pPr>
            <w:r>
              <w:rPr>
                <w:rStyle w:val="13"/>
              </w:rPr>
              <w:t>Строка 2120 Себестоимость продаж</w:t>
            </w:r>
          </w:p>
        </w:tc>
        <w:tc>
          <w:tcPr>
            <w:tcW w:w="1397" w:type="dxa"/>
            <w:tcBorders>
              <w:top w:val="single" w:sz="4" w:space="0" w:color="auto"/>
              <w:left w:val="single" w:sz="4" w:space="0" w:color="auto"/>
            </w:tcBorders>
            <w:shd w:val="clear" w:color="auto" w:fill="FFFFFF"/>
          </w:tcPr>
          <w:p w:rsidR="00F7736D" w:rsidRDefault="00F7736D" w:rsidP="00F7736D">
            <w:pPr>
              <w:pStyle w:val="61"/>
              <w:framePr w:w="7224" w:h="2294" w:wrap="none" w:vAnchor="page" w:hAnchor="page" w:x="1166" w:y="5823"/>
              <w:shd w:val="clear" w:color="auto" w:fill="auto"/>
              <w:spacing w:after="0" w:line="180" w:lineRule="exact"/>
            </w:pPr>
            <w:r>
              <w:rPr>
                <w:rStyle w:val="13"/>
              </w:rPr>
              <w:t>11 821</w:t>
            </w:r>
          </w:p>
        </w:tc>
        <w:tc>
          <w:tcPr>
            <w:tcW w:w="1402" w:type="dxa"/>
            <w:tcBorders>
              <w:top w:val="single" w:sz="4" w:space="0" w:color="auto"/>
              <w:left w:val="single" w:sz="4" w:space="0" w:color="auto"/>
              <w:right w:val="single" w:sz="4" w:space="0" w:color="auto"/>
            </w:tcBorders>
            <w:shd w:val="clear" w:color="auto" w:fill="FFFFFF"/>
          </w:tcPr>
          <w:p w:rsidR="00F7736D" w:rsidRDefault="00F7736D" w:rsidP="00F7736D">
            <w:pPr>
              <w:pStyle w:val="61"/>
              <w:framePr w:w="7224" w:h="2294" w:wrap="none" w:vAnchor="page" w:hAnchor="page" w:x="1166" w:y="5823"/>
              <w:shd w:val="clear" w:color="auto" w:fill="auto"/>
              <w:spacing w:after="0" w:line="180" w:lineRule="exact"/>
            </w:pPr>
            <w:r>
              <w:rPr>
                <w:rStyle w:val="13"/>
              </w:rPr>
              <w:t>26916</w:t>
            </w:r>
          </w:p>
        </w:tc>
      </w:tr>
      <w:tr w:rsidR="00F7736D" w:rsidTr="00F7736D">
        <w:trPr>
          <w:trHeight w:hRule="exact" w:val="571"/>
        </w:trPr>
        <w:tc>
          <w:tcPr>
            <w:tcW w:w="542" w:type="dxa"/>
            <w:tcBorders>
              <w:top w:val="single" w:sz="4" w:space="0" w:color="auto"/>
              <w:left w:val="single" w:sz="4" w:space="0" w:color="auto"/>
            </w:tcBorders>
            <w:shd w:val="clear" w:color="auto" w:fill="FFFFFF"/>
          </w:tcPr>
          <w:p w:rsidR="00F7736D" w:rsidRDefault="00F7736D" w:rsidP="00F7736D">
            <w:pPr>
              <w:pStyle w:val="61"/>
              <w:framePr w:w="7224" w:h="2294" w:wrap="none" w:vAnchor="page" w:hAnchor="page" w:x="1166" w:y="5823"/>
              <w:shd w:val="clear" w:color="auto" w:fill="auto"/>
              <w:spacing w:after="0" w:line="180" w:lineRule="exact"/>
              <w:ind w:left="140"/>
              <w:jc w:val="left"/>
            </w:pPr>
            <w:r>
              <w:rPr>
                <w:rStyle w:val="13"/>
              </w:rPr>
              <w:t>2</w:t>
            </w:r>
          </w:p>
        </w:tc>
        <w:tc>
          <w:tcPr>
            <w:tcW w:w="3883" w:type="dxa"/>
            <w:tcBorders>
              <w:top w:val="single" w:sz="4" w:space="0" w:color="auto"/>
              <w:left w:val="single" w:sz="4" w:space="0" w:color="auto"/>
            </w:tcBorders>
            <w:shd w:val="clear" w:color="auto" w:fill="FFFFFF"/>
          </w:tcPr>
          <w:p w:rsidR="00F7736D" w:rsidRDefault="00F7736D" w:rsidP="00F7736D">
            <w:pPr>
              <w:pStyle w:val="61"/>
              <w:framePr w:w="7224" w:h="2294" w:wrap="none" w:vAnchor="page" w:hAnchor="page" w:x="1166" w:y="5823"/>
              <w:shd w:val="clear" w:color="auto" w:fill="auto"/>
              <w:spacing w:after="0" w:line="283" w:lineRule="exact"/>
              <w:jc w:val="both"/>
            </w:pPr>
            <w:r>
              <w:rPr>
                <w:rStyle w:val="13"/>
              </w:rPr>
              <w:t>Строка 2220 Управленческие расходы</w:t>
            </w:r>
          </w:p>
        </w:tc>
        <w:tc>
          <w:tcPr>
            <w:tcW w:w="1397" w:type="dxa"/>
            <w:tcBorders>
              <w:top w:val="single" w:sz="4" w:space="0" w:color="auto"/>
              <w:left w:val="single" w:sz="4" w:space="0" w:color="auto"/>
            </w:tcBorders>
            <w:shd w:val="clear" w:color="auto" w:fill="FFFFFF"/>
          </w:tcPr>
          <w:p w:rsidR="00F7736D" w:rsidRDefault="00F7736D" w:rsidP="00F7736D">
            <w:pPr>
              <w:pStyle w:val="61"/>
              <w:framePr w:w="7224" w:h="2294" w:wrap="none" w:vAnchor="page" w:hAnchor="page" w:x="1166" w:y="5823"/>
              <w:shd w:val="clear" w:color="auto" w:fill="auto"/>
              <w:spacing w:after="0" w:line="180" w:lineRule="exact"/>
            </w:pPr>
            <w:r>
              <w:rPr>
                <w:rStyle w:val="13"/>
              </w:rPr>
              <w:t>15 095</w:t>
            </w:r>
          </w:p>
        </w:tc>
        <w:tc>
          <w:tcPr>
            <w:tcW w:w="1402" w:type="dxa"/>
            <w:tcBorders>
              <w:top w:val="single" w:sz="4" w:space="0" w:color="auto"/>
              <w:left w:val="single" w:sz="4" w:space="0" w:color="auto"/>
              <w:right w:val="single" w:sz="4" w:space="0" w:color="auto"/>
            </w:tcBorders>
            <w:shd w:val="clear" w:color="auto" w:fill="FFFFFF"/>
          </w:tcPr>
          <w:p w:rsidR="00F7736D" w:rsidRDefault="00F7736D" w:rsidP="00F7736D">
            <w:pPr>
              <w:framePr w:w="7224" w:h="2294" w:wrap="none" w:vAnchor="page" w:hAnchor="page" w:x="1166" w:y="5823"/>
              <w:rPr>
                <w:sz w:val="10"/>
                <w:szCs w:val="10"/>
              </w:rPr>
            </w:pPr>
          </w:p>
        </w:tc>
      </w:tr>
      <w:tr w:rsidR="00F7736D" w:rsidTr="00F7736D">
        <w:trPr>
          <w:trHeight w:hRule="exact" w:val="590"/>
        </w:trPr>
        <w:tc>
          <w:tcPr>
            <w:tcW w:w="542" w:type="dxa"/>
            <w:tcBorders>
              <w:top w:val="single" w:sz="4" w:space="0" w:color="auto"/>
              <w:left w:val="single" w:sz="4" w:space="0" w:color="auto"/>
              <w:bottom w:val="single" w:sz="4" w:space="0" w:color="auto"/>
            </w:tcBorders>
            <w:shd w:val="clear" w:color="auto" w:fill="FFFFFF"/>
          </w:tcPr>
          <w:p w:rsidR="00F7736D" w:rsidRDefault="00F7736D" w:rsidP="00F7736D">
            <w:pPr>
              <w:framePr w:w="7224" w:h="2294" w:wrap="none" w:vAnchor="page" w:hAnchor="page" w:x="1166" w:y="5823"/>
              <w:rPr>
                <w:sz w:val="10"/>
                <w:szCs w:val="10"/>
              </w:rPr>
            </w:pPr>
          </w:p>
        </w:tc>
        <w:tc>
          <w:tcPr>
            <w:tcW w:w="3883"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7224" w:h="2294" w:wrap="none" w:vAnchor="page" w:hAnchor="page" w:x="1166" w:y="5823"/>
              <w:shd w:val="clear" w:color="auto" w:fill="auto"/>
              <w:spacing w:after="0" w:line="180" w:lineRule="exact"/>
              <w:ind w:right="120"/>
              <w:jc w:val="right"/>
            </w:pPr>
            <w:r>
              <w:rPr>
                <w:rStyle w:val="13"/>
              </w:rPr>
              <w:t>ИТОГО:</w:t>
            </w:r>
          </w:p>
        </w:tc>
        <w:tc>
          <w:tcPr>
            <w:tcW w:w="1397" w:type="dxa"/>
            <w:tcBorders>
              <w:top w:val="single" w:sz="4" w:space="0" w:color="auto"/>
              <w:left w:val="single" w:sz="4" w:space="0" w:color="auto"/>
              <w:bottom w:val="single" w:sz="4" w:space="0" w:color="auto"/>
            </w:tcBorders>
            <w:shd w:val="clear" w:color="auto" w:fill="FFFFFF"/>
          </w:tcPr>
          <w:p w:rsidR="00F7736D" w:rsidRDefault="00F7736D" w:rsidP="00F7736D">
            <w:pPr>
              <w:pStyle w:val="61"/>
              <w:framePr w:w="7224" w:h="2294" w:wrap="none" w:vAnchor="page" w:hAnchor="page" w:x="1166" w:y="5823"/>
              <w:shd w:val="clear" w:color="auto" w:fill="auto"/>
              <w:spacing w:after="0" w:line="180" w:lineRule="exact"/>
            </w:pPr>
            <w:r>
              <w:rPr>
                <w:rStyle w:val="13"/>
              </w:rPr>
              <w:t>26 916</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F7736D" w:rsidRDefault="00F7736D" w:rsidP="00F7736D">
            <w:pPr>
              <w:pStyle w:val="61"/>
              <w:framePr w:w="7224" w:h="2294" w:wrap="none" w:vAnchor="page" w:hAnchor="page" w:x="1166" w:y="5823"/>
              <w:shd w:val="clear" w:color="auto" w:fill="auto"/>
              <w:spacing w:after="0" w:line="180" w:lineRule="exact"/>
            </w:pPr>
            <w:r>
              <w:rPr>
                <w:rStyle w:val="13"/>
              </w:rPr>
              <w:t>26 916</w:t>
            </w:r>
          </w:p>
        </w:tc>
      </w:tr>
    </w:tbl>
    <w:p w:rsidR="00F7736D" w:rsidRDefault="00F7736D" w:rsidP="00F7736D">
      <w:pPr>
        <w:framePr w:w="9322" w:h="576" w:hRule="exact" w:wrap="none" w:vAnchor="page" w:hAnchor="page" w:x="1348" w:y="8081"/>
        <w:spacing w:line="274" w:lineRule="exact"/>
        <w:ind w:firstLine="720"/>
      </w:pPr>
      <w:r>
        <w:rPr>
          <w:color w:val="000000"/>
        </w:rPr>
        <w:t>Управленческие расходы включены в счет себестоимости продаж для соблюдения принципа сопоставимости.</w:t>
      </w:r>
    </w:p>
    <w:p w:rsidR="00F7736D" w:rsidRDefault="00F7736D" w:rsidP="00F7736D">
      <w:pPr>
        <w:pStyle w:val="46"/>
        <w:framePr w:w="9610" w:h="5067" w:hRule="exact" w:wrap="none" w:vAnchor="page" w:hAnchor="page" w:x="1161" w:y="9006"/>
        <w:numPr>
          <w:ilvl w:val="0"/>
          <w:numId w:val="21"/>
        </w:numPr>
        <w:shd w:val="clear" w:color="auto" w:fill="auto"/>
        <w:tabs>
          <w:tab w:val="left" w:pos="3273"/>
        </w:tabs>
        <w:spacing w:before="0" w:after="263" w:line="230" w:lineRule="exact"/>
        <w:ind w:left="2980"/>
        <w:jc w:val="left"/>
      </w:pPr>
      <w:bookmarkStart w:id="8" w:name="bookmark8"/>
      <w:r>
        <w:rPr>
          <w:color w:val="000000"/>
        </w:rPr>
        <w:t>Риски хозяйственной деятельности</w:t>
      </w:r>
      <w:bookmarkEnd w:id="8"/>
    </w:p>
    <w:p w:rsidR="00F7736D" w:rsidRDefault="00F7736D" w:rsidP="00F7736D">
      <w:pPr>
        <w:pStyle w:val="61"/>
        <w:framePr w:w="9610" w:h="5067" w:hRule="exact" w:wrap="none" w:vAnchor="page" w:hAnchor="page" w:x="1161" w:y="9006"/>
        <w:shd w:val="clear" w:color="auto" w:fill="auto"/>
        <w:spacing w:after="0" w:line="274" w:lineRule="exact"/>
        <w:ind w:left="180" w:right="100" w:firstLine="720"/>
        <w:jc w:val="both"/>
      </w:pPr>
      <w:r>
        <w:rPr>
          <w:color w:val="000000"/>
        </w:rPr>
        <w:t>Деятельность организации в настоящее время осуществляется в условиях экономического и политического кризиса, являющегося последствиями введенных странами Евросоюза и США санкций против России в связи с дестабилизацией ситуации в Украине.</w:t>
      </w:r>
    </w:p>
    <w:p w:rsidR="00F7736D" w:rsidRDefault="00F7736D" w:rsidP="00F7736D">
      <w:pPr>
        <w:pStyle w:val="61"/>
        <w:framePr w:w="9610" w:h="5067" w:hRule="exact" w:wrap="none" w:vAnchor="page" w:hAnchor="page" w:x="1161" w:y="9006"/>
        <w:shd w:val="clear" w:color="auto" w:fill="auto"/>
        <w:spacing w:after="335" w:line="274" w:lineRule="exact"/>
        <w:ind w:left="180" w:right="100" w:firstLine="720"/>
        <w:jc w:val="both"/>
      </w:pPr>
      <w:r>
        <w:rPr>
          <w:color w:val="000000"/>
        </w:rPr>
        <w:t>Рыночные колебания и снижение темпов экономического развития в мировой экономике также оказывают существенное влияние на российскую экономику. Мировой финансовый кризис привел к возникновению неопределенности относительно будущего экономического роста, доступности финансирования, а также стоимости капитала. Мы не имеем возможности оценить какие изменения в таких условиях могут иметь место в будущем и какое влияние они могут оказать на финансовое положение и результаты финансово-хозяйствснной деятельности Общества.</w:t>
      </w:r>
    </w:p>
    <w:p w:rsidR="00F7736D" w:rsidRDefault="00F7736D" w:rsidP="00F7736D">
      <w:pPr>
        <w:pStyle w:val="46"/>
        <w:framePr w:w="9610" w:h="5067" w:hRule="exact" w:wrap="none" w:vAnchor="page" w:hAnchor="page" w:x="1161" w:y="9006"/>
        <w:shd w:val="clear" w:color="auto" w:fill="auto"/>
        <w:spacing w:before="0" w:after="264" w:line="230" w:lineRule="exact"/>
        <w:ind w:left="3320"/>
        <w:jc w:val="left"/>
      </w:pPr>
      <w:bookmarkStart w:id="9" w:name="bookmark9"/>
      <w:r>
        <w:rPr>
          <w:color w:val="000000"/>
        </w:rPr>
        <w:t>7. События после отчетной даты</w:t>
      </w:r>
      <w:bookmarkEnd w:id="9"/>
    </w:p>
    <w:p w:rsidR="00F7736D" w:rsidRDefault="00F7736D" w:rsidP="00F7736D">
      <w:pPr>
        <w:pStyle w:val="61"/>
        <w:framePr w:w="9610" w:h="5067" w:hRule="exact" w:wrap="none" w:vAnchor="page" w:hAnchor="page" w:x="1161" w:y="9006"/>
        <w:shd w:val="clear" w:color="auto" w:fill="auto"/>
        <w:spacing w:after="0" w:line="278" w:lineRule="exact"/>
        <w:ind w:left="180" w:right="100" w:firstLine="720"/>
        <w:jc w:val="both"/>
      </w:pPr>
      <w:r>
        <w:rPr>
          <w:color w:val="000000"/>
        </w:rPr>
        <w:t>Событий после отчетной даты требующих отражения в бухгалтерской отчетности за 2018 год не было.</w:t>
      </w:r>
    </w:p>
    <w:p w:rsidR="00F7736D" w:rsidRDefault="00F7736D" w:rsidP="00F7736D">
      <w:pPr>
        <w:rPr>
          <w:sz w:val="2"/>
          <w:szCs w:val="2"/>
        </w:rPr>
        <w:sectPr w:rsidR="00F7736D">
          <w:pgSz w:w="11906" w:h="16838"/>
          <w:pgMar w:top="0" w:right="0" w:bottom="0" w:left="0" w:header="0" w:footer="3" w:gutter="0"/>
          <w:cols w:space="720"/>
          <w:noEndnote/>
          <w:docGrid w:linePitch="360"/>
        </w:sectPr>
      </w:pPr>
    </w:p>
    <w:p w:rsidR="00F7736D" w:rsidRDefault="00F7736D" w:rsidP="00F7736D">
      <w:pPr>
        <w:rPr>
          <w:sz w:val="2"/>
          <w:szCs w:val="2"/>
        </w:rPr>
      </w:pPr>
    </w:p>
    <w:p w:rsidR="00F7736D" w:rsidRPr="006D4D93" w:rsidRDefault="00F7736D" w:rsidP="00F7736D">
      <w:pPr>
        <w:framePr w:wrap="none" w:vAnchor="page" w:hAnchor="page" w:x="1103" w:y="1000"/>
        <w:shd w:val="clear" w:color="auto" w:fill="000000"/>
        <w:spacing w:line="600" w:lineRule="exact"/>
        <w:ind w:left="60"/>
      </w:pPr>
      <w:r>
        <w:rPr>
          <w:rStyle w:val="221"/>
          <w:b w:val="0"/>
          <w:bCs w:val="0"/>
        </w:rPr>
        <w:t>HLB</w:t>
      </w:r>
    </w:p>
    <w:p w:rsidR="00F7736D" w:rsidRDefault="00F7736D" w:rsidP="00F7736D">
      <w:pPr>
        <w:pStyle w:val="2f"/>
        <w:framePr w:wrap="none" w:vAnchor="page" w:hAnchor="page" w:x="1089" w:y="1249"/>
        <w:shd w:val="clear" w:color="auto" w:fill="auto"/>
        <w:spacing w:after="0" w:line="280" w:lineRule="exact"/>
        <w:ind w:left="1148"/>
      </w:pPr>
      <w:bookmarkStart w:id="10" w:name="bookmark10"/>
      <w:r>
        <w:rPr>
          <w:color w:val="000000"/>
        </w:rPr>
        <w:t>13НЕШ4&gt;2ИТ</w:t>
      </w:r>
      <w:bookmarkEnd w:id="10"/>
    </w:p>
    <w:p w:rsidR="00F7736D" w:rsidRDefault="00F7736D" w:rsidP="00F7736D">
      <w:pPr>
        <w:pStyle w:val="161"/>
        <w:framePr w:w="9754" w:h="320" w:hRule="exact" w:wrap="none" w:vAnchor="page" w:hAnchor="page" w:x="1089" w:y="2921"/>
        <w:shd w:val="clear" w:color="auto" w:fill="auto"/>
        <w:spacing w:before="0" w:after="0" w:line="250" w:lineRule="exact"/>
        <w:ind w:right="340"/>
      </w:pPr>
      <w:bookmarkStart w:id="11" w:name="bookmark11"/>
      <w:r>
        <w:rPr>
          <w:color w:val="000000"/>
        </w:rPr>
        <w:t>Аудиторское заключение независимого аудитора</w:t>
      </w:r>
      <w:bookmarkEnd w:id="11"/>
    </w:p>
    <w:p w:rsidR="00F7736D" w:rsidRDefault="00F7736D" w:rsidP="00F7736D">
      <w:pPr>
        <w:pStyle w:val="171"/>
        <w:framePr w:w="9754" w:h="12180" w:hRule="exact" w:wrap="none" w:vAnchor="page" w:hAnchor="page" w:x="1089" w:y="3910"/>
        <w:shd w:val="clear" w:color="auto" w:fill="auto"/>
        <w:spacing w:before="0" w:after="184"/>
        <w:ind w:left="3240" w:right="20" w:firstLine="1200"/>
      </w:pPr>
      <w:bookmarkStart w:id="12" w:name="bookmark12"/>
      <w:r>
        <w:rPr>
          <w:color w:val="000000"/>
        </w:rPr>
        <w:t>Акционерам открытого акционерного общества «Внешнеэкономическое объединение «Техностройэкспорт» Мнение</w:t>
      </w:r>
      <w:bookmarkEnd w:id="12"/>
    </w:p>
    <w:p w:rsidR="00F7736D" w:rsidRDefault="00F7736D" w:rsidP="00F7736D">
      <w:pPr>
        <w:pStyle w:val="180"/>
        <w:framePr w:w="9754" w:h="12180" w:hRule="exact" w:wrap="none" w:vAnchor="page" w:hAnchor="page" w:x="1089" w:y="3910"/>
        <w:shd w:val="clear" w:color="auto" w:fill="auto"/>
        <w:spacing w:before="0"/>
        <w:ind w:left="360" w:right="20" w:firstLine="700"/>
      </w:pPr>
      <w:r>
        <w:rPr>
          <w:color w:val="000000"/>
        </w:rPr>
        <w:t>Мы провели аудит прилагаемой годовой бухгалтерской отчетности открытого акционерного общества «Внешнеэкономическое объединение «Техностройэкспорт» (ОГРН 1027739426945, 123557, г. Москва, Пресненский Вал, д. 27, стр. 11), состоящей из бухгалтерского баланса по состоянию на 31 декабря 2018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2018 год, пояснений к бухгалтерскому балансу и отчету о финансовых результатах.</w:t>
      </w:r>
    </w:p>
    <w:p w:rsidR="00F7736D" w:rsidRDefault="00F7736D" w:rsidP="00F7736D">
      <w:pPr>
        <w:pStyle w:val="180"/>
        <w:framePr w:w="9754" w:h="12180" w:hRule="exact" w:wrap="none" w:vAnchor="page" w:hAnchor="page" w:x="1089" w:y="3910"/>
        <w:shd w:val="clear" w:color="auto" w:fill="auto"/>
        <w:spacing w:before="0" w:after="238"/>
        <w:ind w:left="360" w:right="20" w:firstLine="700"/>
      </w:pPr>
      <w:r>
        <w:rPr>
          <w:color w:val="000000"/>
        </w:rPr>
        <w:t>По нашему мнению, прилагаемая годовая бухгалтерская отчетность отражает достоверно во всех существенных отношениях финансовое положение открытого акционерного общества «Внешнеэкономическое объединение «Техностройэкспорт» по состоянию на 31 декабря 2018 года, финансовые результаты его деятельности и движение денежных средств за 2018 год в соответствии с правшами составления бухгалтерской отчетности, установленными в Российской Федерации.</w:t>
      </w:r>
    </w:p>
    <w:p w:rsidR="00F7736D" w:rsidRDefault="00F7736D" w:rsidP="00F7736D">
      <w:pPr>
        <w:pStyle w:val="171"/>
        <w:framePr w:w="9754" w:h="12180" w:hRule="exact" w:wrap="none" w:vAnchor="page" w:hAnchor="page" w:x="1089" w:y="3910"/>
        <w:shd w:val="clear" w:color="auto" w:fill="auto"/>
        <w:spacing w:before="0" w:after="251" w:line="220" w:lineRule="exact"/>
        <w:ind w:right="340"/>
        <w:jc w:val="center"/>
      </w:pPr>
      <w:bookmarkStart w:id="13" w:name="bookmark13"/>
      <w:r>
        <w:rPr>
          <w:color w:val="000000"/>
        </w:rPr>
        <w:t>Основание для выражения мнения</w:t>
      </w:r>
      <w:bookmarkEnd w:id="13"/>
    </w:p>
    <w:p w:rsidR="00F7736D" w:rsidRDefault="00F7736D" w:rsidP="00F7736D">
      <w:pPr>
        <w:pStyle w:val="180"/>
        <w:framePr w:w="9754" w:h="12180" w:hRule="exact" w:wrap="none" w:vAnchor="page" w:hAnchor="page" w:x="1089" w:y="3910"/>
        <w:shd w:val="clear" w:color="auto" w:fill="auto"/>
        <w:spacing w:before="0" w:after="566" w:line="298" w:lineRule="exact"/>
        <w:ind w:left="360" w:right="20" w:firstLine="700"/>
      </w:pPr>
      <w:r>
        <w:rPr>
          <w:color w:val="000000"/>
        </w:rPr>
        <w:t xml:space="preserve">Мы провели аудит в соответствии с Международными стандартами аудита </w:t>
      </w:r>
      <w:r w:rsidRPr="006D4D93">
        <w:rPr>
          <w:color w:val="000000"/>
        </w:rPr>
        <w:t>(</w:t>
      </w:r>
      <w:r>
        <w:rPr>
          <w:color w:val="000000"/>
          <w:lang w:val="en-US"/>
        </w:rPr>
        <w:t>MCA</w:t>
      </w:r>
      <w:r w:rsidRPr="006D4D93">
        <w:rPr>
          <w:color w:val="000000"/>
        </w:rPr>
        <w:t xml:space="preserve">). </w:t>
      </w:r>
      <w:r>
        <w:rPr>
          <w:color w:val="000000"/>
        </w:rPr>
        <w:t>Наша ответственность в соответствии с этими стандартами описана в разделе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надлеэюащими, чтобы служить основанием для выраэюения нашего мнения.</w:t>
      </w:r>
    </w:p>
    <w:p w:rsidR="00F7736D" w:rsidRDefault="00F7736D" w:rsidP="00F7736D">
      <w:pPr>
        <w:pStyle w:val="190"/>
        <w:framePr w:w="9754" w:h="12180" w:hRule="exact" w:wrap="none" w:vAnchor="page" w:hAnchor="page" w:x="1089" w:y="3910"/>
        <w:shd w:val="clear" w:color="auto" w:fill="auto"/>
        <w:spacing w:before="0" w:after="245" w:line="190" w:lineRule="exact"/>
      </w:pPr>
      <w:r>
        <w:rPr>
          <w:color w:val="000000"/>
        </w:rPr>
        <w:t>Global in Reach, Local in Touch</w:t>
      </w:r>
    </w:p>
    <w:p w:rsidR="00F7736D" w:rsidRPr="00863132" w:rsidRDefault="00F7736D" w:rsidP="00F7736D">
      <w:pPr>
        <w:pStyle w:val="201"/>
        <w:framePr w:w="9754" w:h="12180" w:hRule="exact" w:wrap="none" w:vAnchor="page" w:hAnchor="page" w:x="1089" w:y="3910"/>
        <w:shd w:val="clear" w:color="auto" w:fill="auto"/>
        <w:spacing w:before="0"/>
        <w:rPr>
          <w:rFonts w:ascii="Times New Roman" w:hAnsi="Times New Roman" w:cs="Times New Roman"/>
          <w:sz w:val="18"/>
          <w:szCs w:val="18"/>
        </w:rPr>
      </w:pPr>
      <w:r w:rsidRPr="00863132">
        <w:rPr>
          <w:rFonts w:ascii="Times New Roman" w:hAnsi="Times New Roman" w:cs="Times New Roman"/>
          <w:color w:val="000000"/>
          <w:sz w:val="18"/>
          <w:szCs w:val="18"/>
        </w:rPr>
        <w:t>АО "Эйч Эл Би Внешаудит"</w:t>
      </w:r>
    </w:p>
    <w:p w:rsidR="00F7736D" w:rsidRPr="00863132" w:rsidRDefault="00F7736D" w:rsidP="00F7736D">
      <w:pPr>
        <w:pStyle w:val="201"/>
        <w:framePr w:w="9754" w:h="12180" w:hRule="exact" w:wrap="none" w:vAnchor="page" w:hAnchor="page" w:x="1089" w:y="3910"/>
        <w:shd w:val="clear" w:color="auto" w:fill="auto"/>
        <w:spacing w:before="0"/>
        <w:rPr>
          <w:rFonts w:ascii="Times New Roman" w:hAnsi="Times New Roman" w:cs="Times New Roman"/>
          <w:sz w:val="18"/>
          <w:szCs w:val="18"/>
        </w:rPr>
      </w:pPr>
      <w:r w:rsidRPr="00863132">
        <w:rPr>
          <w:rFonts w:ascii="Times New Roman" w:hAnsi="Times New Roman" w:cs="Times New Roman"/>
          <w:color w:val="000000"/>
          <w:sz w:val="18"/>
          <w:szCs w:val="18"/>
        </w:rPr>
        <w:t xml:space="preserve">Россия, 123610, Москва, Краснопресненская наб. 12, подъезд 3, офис 701, Тел.: (4951967-04-95, факс: (495] 967-04-96, </w:t>
      </w:r>
      <w:r w:rsidRPr="00863132">
        <w:rPr>
          <w:rFonts w:ascii="Times New Roman" w:hAnsi="Times New Roman" w:cs="Times New Roman"/>
          <w:color w:val="000000"/>
          <w:sz w:val="18"/>
          <w:szCs w:val="18"/>
          <w:lang w:val="en-US"/>
        </w:rPr>
        <w:t>e</w:t>
      </w:r>
      <w:r w:rsidRPr="00863132">
        <w:rPr>
          <w:rFonts w:ascii="Times New Roman" w:hAnsi="Times New Roman" w:cs="Times New Roman"/>
          <w:color w:val="000000"/>
          <w:sz w:val="18"/>
          <w:szCs w:val="18"/>
        </w:rPr>
        <w:t>-</w:t>
      </w:r>
      <w:r w:rsidRPr="00863132">
        <w:rPr>
          <w:rFonts w:ascii="Times New Roman" w:hAnsi="Times New Roman" w:cs="Times New Roman"/>
          <w:color w:val="000000"/>
          <w:sz w:val="18"/>
          <w:szCs w:val="18"/>
          <w:lang w:val="en-US"/>
        </w:rPr>
        <w:t>mail</w:t>
      </w:r>
      <w:r w:rsidRPr="00863132">
        <w:rPr>
          <w:rFonts w:ascii="Times New Roman" w:hAnsi="Times New Roman" w:cs="Times New Roman"/>
          <w:color w:val="000000"/>
          <w:sz w:val="18"/>
          <w:szCs w:val="18"/>
        </w:rPr>
        <w:t xml:space="preserve">: </w:t>
      </w:r>
      <w:hyperlink r:id="rId20" w:history="1">
        <w:r w:rsidRPr="00863132">
          <w:rPr>
            <w:rStyle w:val="af1"/>
            <w:rFonts w:ascii="Times New Roman" w:hAnsi="Times New Roman" w:cs="Times New Roman"/>
            <w:sz w:val="18"/>
            <w:szCs w:val="18"/>
            <w:lang w:val="en-US"/>
          </w:rPr>
          <w:t>info</w:t>
        </w:r>
        <w:r w:rsidRPr="00863132">
          <w:rPr>
            <w:rStyle w:val="af1"/>
            <w:rFonts w:ascii="Times New Roman" w:hAnsi="Times New Roman" w:cs="Times New Roman"/>
            <w:sz w:val="18"/>
            <w:szCs w:val="18"/>
          </w:rPr>
          <w:t>@</w:t>
        </w:r>
        <w:r w:rsidRPr="00863132">
          <w:rPr>
            <w:rStyle w:val="af1"/>
            <w:rFonts w:ascii="Times New Roman" w:hAnsi="Times New Roman" w:cs="Times New Roman"/>
            <w:sz w:val="18"/>
            <w:szCs w:val="18"/>
            <w:lang w:val="en-US"/>
          </w:rPr>
          <w:t>vneshaudit</w:t>
        </w:r>
        <w:r w:rsidRPr="00863132">
          <w:rPr>
            <w:rStyle w:val="af1"/>
            <w:rFonts w:ascii="Times New Roman" w:hAnsi="Times New Roman" w:cs="Times New Roman"/>
            <w:sz w:val="18"/>
            <w:szCs w:val="18"/>
          </w:rPr>
          <w:t>.</w:t>
        </w:r>
        <w:r w:rsidRPr="00863132">
          <w:rPr>
            <w:rStyle w:val="af1"/>
            <w:rFonts w:ascii="Times New Roman" w:hAnsi="Times New Roman" w:cs="Times New Roman"/>
            <w:sz w:val="18"/>
            <w:szCs w:val="18"/>
            <w:lang w:val="en-US"/>
          </w:rPr>
          <w:t>ru</w:t>
        </w:r>
      </w:hyperlink>
      <w:r w:rsidRPr="00863132">
        <w:rPr>
          <w:rFonts w:ascii="Times New Roman" w:hAnsi="Times New Roman" w:cs="Times New Roman"/>
          <w:color w:val="000000"/>
          <w:sz w:val="18"/>
          <w:szCs w:val="18"/>
        </w:rPr>
        <w:t xml:space="preserve">, </w:t>
      </w:r>
      <w:hyperlink r:id="rId21" w:history="1">
        <w:r w:rsidRPr="00863132">
          <w:rPr>
            <w:rStyle w:val="af1"/>
            <w:rFonts w:ascii="Times New Roman" w:hAnsi="Times New Roman" w:cs="Times New Roman"/>
            <w:sz w:val="18"/>
            <w:szCs w:val="18"/>
            <w:lang w:val="en-US"/>
          </w:rPr>
          <w:t>www</w:t>
        </w:r>
        <w:r w:rsidRPr="00863132">
          <w:rPr>
            <w:rStyle w:val="af1"/>
            <w:rFonts w:ascii="Times New Roman" w:hAnsi="Times New Roman" w:cs="Times New Roman"/>
            <w:sz w:val="18"/>
            <w:szCs w:val="18"/>
          </w:rPr>
          <w:t>.</w:t>
        </w:r>
        <w:r w:rsidRPr="00863132">
          <w:rPr>
            <w:rStyle w:val="af1"/>
            <w:rFonts w:ascii="Times New Roman" w:hAnsi="Times New Roman" w:cs="Times New Roman"/>
            <w:sz w:val="18"/>
            <w:szCs w:val="18"/>
            <w:lang w:val="en-US"/>
          </w:rPr>
          <w:t>vneshaudit</w:t>
        </w:r>
        <w:r w:rsidRPr="00863132">
          <w:rPr>
            <w:rStyle w:val="af1"/>
            <w:rFonts w:ascii="Times New Roman" w:hAnsi="Times New Roman" w:cs="Times New Roman"/>
            <w:sz w:val="18"/>
            <w:szCs w:val="18"/>
          </w:rPr>
          <w:t>.</w:t>
        </w:r>
        <w:r w:rsidRPr="00863132">
          <w:rPr>
            <w:rStyle w:val="af1"/>
            <w:rFonts w:ascii="Times New Roman" w:hAnsi="Times New Roman" w:cs="Times New Roman"/>
            <w:sz w:val="18"/>
            <w:szCs w:val="18"/>
            <w:lang w:val="en-US"/>
          </w:rPr>
          <w:t>ru</w:t>
        </w:r>
      </w:hyperlink>
    </w:p>
    <w:p w:rsidR="00F7736D" w:rsidRPr="00863132" w:rsidRDefault="00F7736D" w:rsidP="00F7736D">
      <w:pPr>
        <w:pStyle w:val="201"/>
        <w:framePr w:w="9754" w:h="12180" w:hRule="exact" w:wrap="none" w:vAnchor="page" w:hAnchor="page" w:x="1089" w:y="3910"/>
        <w:shd w:val="clear" w:color="auto" w:fill="auto"/>
        <w:spacing w:before="0" w:after="188"/>
        <w:rPr>
          <w:rFonts w:ascii="Times New Roman" w:hAnsi="Times New Roman" w:cs="Times New Roman"/>
          <w:sz w:val="18"/>
          <w:szCs w:val="18"/>
        </w:rPr>
      </w:pPr>
      <w:r w:rsidRPr="00863132">
        <w:rPr>
          <w:rFonts w:ascii="Times New Roman" w:hAnsi="Times New Roman" w:cs="Times New Roman"/>
          <w:color w:val="000000"/>
          <w:sz w:val="18"/>
          <w:szCs w:val="18"/>
        </w:rPr>
        <w:t>ИНН 7706118254 Р/с 40702810538040102385 в ПА0 Сбербанк г. Моснва К/с 30101810400000000225 БИК 044525225</w:t>
      </w:r>
    </w:p>
    <w:p w:rsidR="00F7736D" w:rsidRPr="00863132" w:rsidRDefault="00F7736D" w:rsidP="00F7736D">
      <w:pPr>
        <w:framePr w:w="9754" w:h="12180" w:hRule="exact" w:wrap="none" w:vAnchor="page" w:hAnchor="page" w:x="1089" w:y="3910"/>
        <w:spacing w:line="80" w:lineRule="exact"/>
        <w:rPr>
          <w:rFonts w:ascii="Times New Roman" w:hAnsi="Times New Roman" w:cs="Times New Roman"/>
          <w:sz w:val="16"/>
          <w:szCs w:val="16"/>
        </w:rPr>
      </w:pPr>
      <w:r w:rsidRPr="00863132">
        <w:rPr>
          <w:rStyle w:val="211"/>
          <w:rFonts w:ascii="Times New Roman" w:hAnsi="Times New Roman" w:cs="Times New Roman"/>
          <w:sz w:val="16"/>
          <w:szCs w:val="16"/>
        </w:rPr>
        <w:t xml:space="preserve">Н1В Внеипудиг дан </w:t>
      </w:r>
      <w:r w:rsidRPr="00863132">
        <w:rPr>
          <w:rFonts w:ascii="Times New Roman" w:hAnsi="Times New Roman" w:cs="Times New Roman"/>
          <w:color w:val="000000"/>
          <w:sz w:val="16"/>
          <w:szCs w:val="16"/>
          <w:lang w:val="en-US"/>
        </w:rPr>
        <w:t>International</w:t>
      </w:r>
      <w:r w:rsidRPr="00863132">
        <w:rPr>
          <w:rFonts w:ascii="Times New Roman" w:hAnsi="Times New Roman" w:cs="Times New Roman"/>
          <w:color w:val="000000"/>
          <w:sz w:val="16"/>
          <w:szCs w:val="16"/>
        </w:rPr>
        <w:t xml:space="preserve"> - международной организации профессиональны! бухгалтерских фирм и бизнес консультантов</w:t>
      </w:r>
    </w:p>
    <w:p w:rsidR="00F7736D" w:rsidRDefault="00F7736D" w:rsidP="00F7736D">
      <w:pPr>
        <w:rPr>
          <w:sz w:val="2"/>
          <w:szCs w:val="2"/>
        </w:rPr>
        <w:sectPr w:rsidR="00F7736D">
          <w:pgSz w:w="11906" w:h="16838"/>
          <w:pgMar w:top="0" w:right="0" w:bottom="0" w:left="0" w:header="0" w:footer="3" w:gutter="0"/>
          <w:cols w:space="720"/>
          <w:noEndnote/>
          <w:docGrid w:linePitch="360"/>
        </w:sectPr>
      </w:pPr>
    </w:p>
    <w:p w:rsidR="00F7736D" w:rsidRDefault="00F7736D" w:rsidP="00F7736D">
      <w:pPr>
        <w:rPr>
          <w:sz w:val="2"/>
          <w:szCs w:val="2"/>
        </w:rPr>
      </w:pPr>
    </w:p>
    <w:p w:rsidR="00F7736D" w:rsidRPr="006D4D93" w:rsidRDefault="00F7736D" w:rsidP="00F7736D">
      <w:pPr>
        <w:framePr w:wrap="none" w:vAnchor="page" w:hAnchor="page" w:x="1105" w:y="1045"/>
        <w:shd w:val="clear" w:color="auto" w:fill="000000"/>
        <w:spacing w:line="310" w:lineRule="exact"/>
        <w:ind w:left="20"/>
      </w:pPr>
      <w:r>
        <w:rPr>
          <w:rStyle w:val="53"/>
        </w:rPr>
        <w:t>HLB</w:t>
      </w:r>
    </w:p>
    <w:p w:rsidR="00F7736D" w:rsidRDefault="00F7736D" w:rsidP="00F7736D">
      <w:pPr>
        <w:pStyle w:val="65"/>
        <w:framePr w:wrap="none" w:vAnchor="page" w:hAnchor="page" w:x="1710" w:y="1158"/>
        <w:shd w:val="clear" w:color="auto" w:fill="auto"/>
        <w:spacing w:line="170" w:lineRule="exact"/>
        <w:ind w:left="20"/>
      </w:pPr>
      <w:r>
        <w:rPr>
          <w:color w:val="000000"/>
        </w:rPr>
        <w:t>вНН1М&gt;2ИТ</w:t>
      </w:r>
    </w:p>
    <w:p w:rsidR="00F7736D" w:rsidRDefault="00F7736D" w:rsidP="00F7736D">
      <w:pPr>
        <w:pStyle w:val="171"/>
        <w:framePr w:w="9418" w:h="13951" w:hRule="exact" w:wrap="none" w:vAnchor="page" w:hAnchor="page" w:x="1374" w:y="1383"/>
        <w:shd w:val="clear" w:color="auto" w:fill="auto"/>
        <w:spacing w:before="0" w:after="225" w:line="274" w:lineRule="exact"/>
        <w:ind w:right="20"/>
        <w:jc w:val="center"/>
      </w:pPr>
      <w:r>
        <w:rPr>
          <w:color w:val="000000"/>
        </w:rPr>
        <w:t>Ответственность руководства и членов Совета директоров аудируемого лица за годовую бухгалтерскую отчетность</w:t>
      </w:r>
    </w:p>
    <w:p w:rsidR="00F7736D" w:rsidRDefault="00F7736D" w:rsidP="00F7736D">
      <w:pPr>
        <w:pStyle w:val="180"/>
        <w:framePr w:w="9418" w:h="13951" w:hRule="exact" w:wrap="none" w:vAnchor="page" w:hAnchor="page" w:x="1374" w:y="1383"/>
        <w:shd w:val="clear" w:color="auto" w:fill="auto"/>
        <w:spacing w:before="0"/>
        <w:ind w:left="40" w:right="20" w:firstLine="700"/>
      </w:pPr>
      <w:r>
        <w:rPr>
          <w:color w:val="000000"/>
        </w:rPr>
        <w:t>Руководство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F7736D" w:rsidRDefault="00F7736D" w:rsidP="00F7736D">
      <w:pPr>
        <w:pStyle w:val="180"/>
        <w:framePr w:w="9418" w:h="13951" w:hRule="exact" w:wrap="none" w:vAnchor="page" w:hAnchor="page" w:x="1374" w:y="1383"/>
        <w:shd w:val="clear" w:color="auto" w:fill="auto"/>
        <w:spacing w:before="0"/>
        <w:ind w:left="40" w:right="20" w:firstLine="700"/>
      </w:pPr>
      <w:r>
        <w:rPr>
          <w:color w:val="000000"/>
        </w:rPr>
        <w:t>При подготовке годовой бухгалтерской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него отсутствует какая-либо иная реальная альтернатива, кроме ликвидации или прекращения деятельности.</w:t>
      </w:r>
    </w:p>
    <w:p w:rsidR="00F7736D" w:rsidRDefault="00F7736D" w:rsidP="00F7736D">
      <w:pPr>
        <w:pStyle w:val="180"/>
        <w:framePr w:w="9418" w:h="13951" w:hRule="exact" w:wrap="none" w:vAnchor="page" w:hAnchor="page" w:x="1374" w:y="1383"/>
        <w:shd w:val="clear" w:color="auto" w:fill="auto"/>
        <w:spacing w:before="0" w:after="256"/>
        <w:ind w:left="40" w:right="20" w:firstLine="700"/>
      </w:pPr>
      <w:r>
        <w:rPr>
          <w:color w:val="000000"/>
        </w:rPr>
        <w:t>Члены Совета директоров несут ответственность за надзор за подготовкой годовой бухгалтерской отчетности аудируемого лица.</w:t>
      </w:r>
    </w:p>
    <w:p w:rsidR="00F7736D" w:rsidRDefault="00F7736D" w:rsidP="00F7736D">
      <w:pPr>
        <w:pStyle w:val="171"/>
        <w:framePr w:w="9418" w:h="13951" w:hRule="exact" w:wrap="none" w:vAnchor="page" w:hAnchor="page" w:x="1374" w:y="1383"/>
        <w:shd w:val="clear" w:color="auto" w:fill="auto"/>
        <w:spacing w:before="0" w:after="225" w:line="274" w:lineRule="exact"/>
        <w:ind w:right="20"/>
        <w:jc w:val="center"/>
      </w:pPr>
      <w:r>
        <w:rPr>
          <w:color w:val="000000"/>
        </w:rPr>
        <w:t>Ответственность аудитора за аудит годовой бухгалтерской отчетности</w:t>
      </w:r>
    </w:p>
    <w:p w:rsidR="00F7736D" w:rsidRDefault="00F7736D" w:rsidP="00F7736D">
      <w:pPr>
        <w:pStyle w:val="180"/>
        <w:framePr w:w="9418" w:h="13951" w:hRule="exact" w:wrap="none" w:vAnchor="page" w:hAnchor="page" w:x="1374" w:y="1383"/>
        <w:shd w:val="clear" w:color="auto" w:fill="auto"/>
        <w:spacing w:before="0"/>
        <w:ind w:left="40" w:right="20" w:firstLine="700"/>
      </w:pPr>
      <w:r>
        <w:rPr>
          <w:color w:val="000000"/>
        </w:rPr>
        <w:t xml:space="preserve">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w:t>
      </w:r>
      <w:r>
        <w:rPr>
          <w:color w:val="000000"/>
          <w:lang w:val="en-US"/>
        </w:rPr>
        <w:t>MCA</w:t>
      </w:r>
      <w:r w:rsidRPr="006D4D93">
        <w:rPr>
          <w:color w:val="000000"/>
        </w:rPr>
        <w:t xml:space="preserve">, </w:t>
      </w:r>
      <w:r>
        <w:rPr>
          <w:color w:val="000000"/>
        </w:rPr>
        <w:t>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F7736D" w:rsidRDefault="00F7736D" w:rsidP="00F7736D">
      <w:pPr>
        <w:pStyle w:val="180"/>
        <w:framePr w:w="9418" w:h="13951" w:hRule="exact" w:wrap="none" w:vAnchor="page" w:hAnchor="page" w:x="1374" w:y="1383"/>
        <w:shd w:val="clear" w:color="auto" w:fill="auto"/>
        <w:spacing w:before="0"/>
        <w:ind w:left="40" w:right="20" w:firstLine="700"/>
      </w:pPr>
      <w:r>
        <w:rPr>
          <w:color w:val="000000"/>
        </w:rPr>
        <w:t xml:space="preserve">В рамках аудита, проводимого в соответствии с </w:t>
      </w:r>
      <w:r>
        <w:rPr>
          <w:color w:val="000000"/>
          <w:lang w:val="en-US"/>
        </w:rPr>
        <w:t>MCA</w:t>
      </w:r>
      <w:r w:rsidRPr="006D4D93">
        <w:rPr>
          <w:color w:val="000000"/>
        </w:rPr>
        <w:t xml:space="preserve">, </w:t>
      </w:r>
      <w:r>
        <w:rPr>
          <w:color w:val="000000"/>
        </w:rPr>
        <w:t>мы применяем профессиональное суждение и сохраняем профессиональный скептицизм на протяжении всего аудита. Кроме того, мы:</w:t>
      </w:r>
    </w:p>
    <w:p w:rsidR="00F7736D" w:rsidRDefault="00F7736D" w:rsidP="00F7736D">
      <w:pPr>
        <w:pStyle w:val="180"/>
        <w:framePr w:w="9418" w:h="13951" w:hRule="exact" w:wrap="none" w:vAnchor="page" w:hAnchor="page" w:x="1374" w:y="1383"/>
        <w:shd w:val="clear" w:color="auto" w:fill="auto"/>
        <w:tabs>
          <w:tab w:val="left" w:pos="1043"/>
        </w:tabs>
        <w:spacing w:before="0"/>
        <w:ind w:left="40" w:right="20" w:firstLine="700"/>
      </w:pPr>
      <w:r>
        <w:rPr>
          <w:color w:val="000000"/>
        </w:rPr>
        <w:t>а)</w:t>
      </w:r>
      <w:r>
        <w:rPr>
          <w:color w:val="000000"/>
        </w:rPr>
        <w:tab/>
        <w:t>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F7736D" w:rsidRDefault="00F7736D" w:rsidP="00F7736D">
      <w:pPr>
        <w:pStyle w:val="180"/>
        <w:framePr w:w="9418" w:h="13951" w:hRule="exact" w:wrap="none" w:vAnchor="page" w:hAnchor="page" w:x="1374" w:y="1383"/>
        <w:shd w:val="clear" w:color="auto" w:fill="auto"/>
        <w:tabs>
          <w:tab w:val="left" w:pos="1062"/>
        </w:tabs>
        <w:spacing w:before="0"/>
        <w:ind w:left="40" w:right="20" w:firstLine="700"/>
      </w:pPr>
      <w:r>
        <w:rPr>
          <w:color w:val="000000"/>
        </w:rPr>
        <w:t>б)</w:t>
      </w:r>
      <w:r>
        <w:rPr>
          <w:color w:val="000000"/>
        </w:rPr>
        <w:tab/>
        <w:t>получаем понимание системы внутреннего контроля, имеющей значение для аудита, с целью разработки аудиторских процедур, соответствующих</w:t>
      </w:r>
    </w:p>
    <w:p w:rsidR="00F7736D" w:rsidRDefault="00F7736D" w:rsidP="00F7736D">
      <w:pPr>
        <w:pStyle w:val="74"/>
        <w:framePr w:wrap="none" w:vAnchor="page" w:hAnchor="page" w:x="10648" w:y="15862"/>
        <w:shd w:val="clear" w:color="auto" w:fill="auto"/>
        <w:spacing w:line="180" w:lineRule="exact"/>
        <w:ind w:left="20"/>
      </w:pPr>
      <w:r>
        <w:rPr>
          <w:color w:val="000000"/>
        </w:rPr>
        <w:t>2</w:t>
      </w:r>
    </w:p>
    <w:p w:rsidR="00F7736D" w:rsidRDefault="00F7736D" w:rsidP="00F7736D">
      <w:pPr>
        <w:rPr>
          <w:sz w:val="2"/>
          <w:szCs w:val="2"/>
        </w:rPr>
        <w:sectPr w:rsidR="00F7736D">
          <w:pgSz w:w="11906" w:h="16838"/>
          <w:pgMar w:top="0" w:right="0" w:bottom="0" w:left="0" w:header="0" w:footer="3" w:gutter="0"/>
          <w:cols w:space="720"/>
          <w:noEndnote/>
          <w:docGrid w:linePitch="360"/>
        </w:sectPr>
      </w:pPr>
    </w:p>
    <w:p w:rsidR="00F7736D" w:rsidRDefault="00285909" w:rsidP="00F7736D">
      <w:pPr>
        <w:rPr>
          <w:sz w:val="2"/>
          <w:szCs w:val="2"/>
        </w:rPr>
      </w:pPr>
      <w:r w:rsidRPr="00285909">
        <w:rPr>
          <w:sz w:val="24"/>
          <w:szCs w:val="24"/>
        </w:rPr>
        <w:lastRenderedPageBreak/>
        <w:pict>
          <v:rect id="_x0000_s1028" style="position:absolute;margin-left:54.75pt;margin-top:51.6pt;width:32.15pt;height:31.45pt;z-index:-251657728;mso-position-horizontal-relative:page;mso-position-vertical-relative:page" fillcolor="#020202" stroked="f">
            <w10:wrap anchorx="page" anchory="page"/>
          </v:rect>
        </w:pict>
      </w:r>
    </w:p>
    <w:p w:rsidR="00F7736D" w:rsidRDefault="00F7736D" w:rsidP="00F7736D">
      <w:pPr>
        <w:framePr w:wrap="none" w:vAnchor="page" w:hAnchor="page" w:x="1134" w:y="1072"/>
        <w:rPr>
          <w:sz w:val="0"/>
          <w:szCs w:val="0"/>
        </w:rPr>
      </w:pPr>
      <w:r>
        <w:rPr>
          <w:noProof/>
          <w:lang w:eastAsia="ru-RU"/>
        </w:rPr>
        <w:drawing>
          <wp:inline distT="0" distB="0" distL="0" distR="0">
            <wp:extent cx="356235" cy="356235"/>
            <wp:effectExtent l="19050" t="0" r="5715" b="0"/>
            <wp:docPr id="4" name="Рисунок 4" descr="C:\Documents and Settings\Администратор\Мои документы\33\AK&amp;M\2019\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Администратор\Мои документы\33\AK&amp;M\2019\media\image6.jpeg"/>
                    <pic:cNvPicPr>
                      <a:picLocks noChangeAspect="1" noChangeArrowheads="1"/>
                    </pic:cNvPicPr>
                  </pic:nvPicPr>
                  <pic:blipFill>
                    <a:blip r:embed="rId22"/>
                    <a:srcRect/>
                    <a:stretch>
                      <a:fillRect/>
                    </a:stretch>
                  </pic:blipFill>
                  <pic:spPr bwMode="auto">
                    <a:xfrm>
                      <a:off x="0" y="0"/>
                      <a:ext cx="356235" cy="356235"/>
                    </a:xfrm>
                    <a:prstGeom prst="rect">
                      <a:avLst/>
                    </a:prstGeom>
                    <a:noFill/>
                    <a:ln w="9525">
                      <a:noFill/>
                      <a:miter lim="800000"/>
                      <a:headEnd/>
                      <a:tailEnd/>
                    </a:ln>
                  </pic:spPr>
                </pic:pic>
              </a:graphicData>
            </a:graphic>
          </wp:inline>
        </w:drawing>
      </w:r>
    </w:p>
    <w:p w:rsidR="00F7736D" w:rsidRDefault="00F7736D" w:rsidP="00F7736D">
      <w:pPr>
        <w:pStyle w:val="4b"/>
        <w:framePr w:wrap="none" w:vAnchor="page" w:hAnchor="page" w:x="1749" w:y="1416"/>
        <w:shd w:val="clear" w:color="auto" w:fill="auto"/>
        <w:spacing w:line="170" w:lineRule="exact"/>
      </w:pPr>
      <w:r>
        <w:rPr>
          <w:color w:val="000000"/>
        </w:rPr>
        <w:t>гзнеш^паит</w:t>
      </w:r>
    </w:p>
    <w:p w:rsidR="00F7736D" w:rsidRDefault="00F7736D" w:rsidP="00F7736D">
      <w:pPr>
        <w:pStyle w:val="180"/>
        <w:framePr w:w="9658" w:h="7771" w:hRule="exact" w:wrap="none" w:vAnchor="page" w:hAnchor="page" w:x="1130" w:y="1620"/>
        <w:shd w:val="clear" w:color="auto" w:fill="auto"/>
        <w:spacing w:before="0"/>
        <w:ind w:left="260" w:right="20"/>
      </w:pPr>
      <w:r>
        <w:rPr>
          <w:color w:val="000000"/>
        </w:rPr>
        <w:t>обстоятельствам, но не с целью выражения мнения об эффективности системы внутреннего контроля аудируемого лица;</w:t>
      </w:r>
    </w:p>
    <w:p w:rsidR="00F7736D" w:rsidRDefault="00F7736D" w:rsidP="00F7736D">
      <w:pPr>
        <w:pStyle w:val="180"/>
        <w:framePr w:w="9658" w:h="7771" w:hRule="exact" w:wrap="none" w:vAnchor="page" w:hAnchor="page" w:x="1130" w:y="1620"/>
        <w:shd w:val="clear" w:color="auto" w:fill="auto"/>
        <w:tabs>
          <w:tab w:val="left" w:pos="1460"/>
        </w:tabs>
        <w:spacing w:before="0"/>
        <w:ind w:left="260" w:right="20" w:firstLine="700"/>
      </w:pPr>
      <w:r>
        <w:rPr>
          <w:color w:val="000000"/>
        </w:rPr>
        <w:t>в)</w:t>
      </w:r>
      <w:r>
        <w:rPr>
          <w:color w:val="000000"/>
        </w:rPr>
        <w:tab/>
        <w:t>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 аудируемого лица;</w:t>
      </w:r>
    </w:p>
    <w:p w:rsidR="00F7736D" w:rsidRDefault="00F7736D" w:rsidP="00F7736D">
      <w:pPr>
        <w:pStyle w:val="180"/>
        <w:framePr w:w="9658" w:h="7771" w:hRule="exact" w:wrap="none" w:vAnchor="page" w:hAnchor="page" w:x="1130" w:y="1620"/>
        <w:shd w:val="clear" w:color="auto" w:fill="auto"/>
        <w:tabs>
          <w:tab w:val="left" w:pos="1273"/>
        </w:tabs>
        <w:spacing w:before="0"/>
        <w:ind w:left="260" w:right="20" w:firstLine="700"/>
      </w:pPr>
      <w:r>
        <w:rPr>
          <w:color w:val="000000"/>
        </w:rPr>
        <w:t>г)</w:t>
      </w:r>
      <w:r>
        <w:rPr>
          <w:color w:val="000000"/>
        </w:rPr>
        <w:tab/>
        <w:t>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F7736D" w:rsidRDefault="00F7736D" w:rsidP="00F7736D">
      <w:pPr>
        <w:pStyle w:val="180"/>
        <w:framePr w:w="9658" w:h="7771" w:hRule="exact" w:wrap="none" w:vAnchor="page" w:hAnchor="page" w:x="1130" w:y="1620"/>
        <w:shd w:val="clear" w:color="auto" w:fill="auto"/>
        <w:tabs>
          <w:tab w:val="left" w:pos="1239"/>
        </w:tabs>
        <w:spacing w:before="0"/>
        <w:ind w:left="260" w:right="20" w:firstLine="700"/>
      </w:pPr>
      <w:r>
        <w:rPr>
          <w:color w:val="000000"/>
        </w:rPr>
        <w:t>д)</w:t>
      </w:r>
      <w:r>
        <w:rPr>
          <w:color w:val="000000"/>
        </w:rPr>
        <w:tab/>
        <w:t>проводим оценку представления годовой бухгалтерской отчетности в целом, ее структуры и содержант, включая раскрытие информации, а такэ/се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F7736D" w:rsidRDefault="00F7736D" w:rsidP="00F7736D">
      <w:pPr>
        <w:pStyle w:val="180"/>
        <w:framePr w:w="9658" w:h="7771" w:hRule="exact" w:wrap="none" w:vAnchor="page" w:hAnchor="page" w:x="1130" w:y="1620"/>
        <w:shd w:val="clear" w:color="auto" w:fill="auto"/>
        <w:spacing w:before="0"/>
        <w:ind w:left="260" w:right="20" w:firstLine="700"/>
      </w:pPr>
      <w:r>
        <w:rPr>
          <w:color w:val="000000"/>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F7736D" w:rsidRDefault="00F7736D" w:rsidP="00F7736D">
      <w:pPr>
        <w:pStyle w:val="180"/>
        <w:framePr w:w="8160" w:h="2778" w:hRule="exact" w:wrap="none" w:vAnchor="page" w:hAnchor="page" w:x="1389" w:y="13088"/>
        <w:shd w:val="clear" w:color="auto" w:fill="auto"/>
        <w:spacing w:before="0" w:line="317" w:lineRule="exact"/>
        <w:ind w:left="20"/>
        <w:jc w:val="left"/>
      </w:pPr>
      <w:r>
        <w:rPr>
          <w:color w:val="000000"/>
        </w:rPr>
        <w:t>Аудиторская организация:</w:t>
      </w:r>
    </w:p>
    <w:p w:rsidR="00F7736D" w:rsidRDefault="00F7736D" w:rsidP="00F7736D">
      <w:pPr>
        <w:pStyle w:val="180"/>
        <w:framePr w:w="8160" w:h="2778" w:hRule="exact" w:wrap="none" w:vAnchor="page" w:hAnchor="page" w:x="1389" w:y="13088"/>
        <w:shd w:val="clear" w:color="auto" w:fill="auto"/>
        <w:spacing w:before="0" w:line="317" w:lineRule="exact"/>
        <w:ind w:left="20"/>
        <w:jc w:val="left"/>
      </w:pPr>
      <w:r>
        <w:rPr>
          <w:color w:val="000000"/>
        </w:rPr>
        <w:t>Акционерное общество «Эйч Эл Би Внешаудит»,</w:t>
      </w:r>
    </w:p>
    <w:p w:rsidR="00F7736D" w:rsidRDefault="00F7736D" w:rsidP="00F7736D">
      <w:pPr>
        <w:pStyle w:val="180"/>
        <w:framePr w:w="8160" w:h="2778" w:hRule="exact" w:wrap="none" w:vAnchor="page" w:hAnchor="page" w:x="1389" w:y="13088"/>
        <w:shd w:val="clear" w:color="auto" w:fill="auto"/>
        <w:spacing w:before="0" w:line="317" w:lineRule="exact"/>
        <w:ind w:left="20"/>
        <w:jc w:val="left"/>
      </w:pPr>
      <w:r>
        <w:rPr>
          <w:color w:val="000000"/>
        </w:rPr>
        <w:t>ОГРН1027739314448,</w:t>
      </w:r>
    </w:p>
    <w:p w:rsidR="00F7736D" w:rsidRDefault="00F7736D" w:rsidP="00F7736D">
      <w:pPr>
        <w:pStyle w:val="180"/>
        <w:framePr w:w="8160" w:h="2778" w:hRule="exact" w:wrap="none" w:vAnchor="page" w:hAnchor="page" w:x="1389" w:y="13088"/>
        <w:shd w:val="clear" w:color="auto" w:fill="auto"/>
        <w:spacing w:before="0" w:line="317" w:lineRule="exact"/>
        <w:ind w:left="20"/>
        <w:jc w:val="left"/>
      </w:pPr>
      <w:r>
        <w:rPr>
          <w:color w:val="000000"/>
        </w:rPr>
        <w:t>119017, г. Москва, пер. Пыжевский, д. 5, стр. 1, офис 158,</w:t>
      </w:r>
    </w:p>
    <w:p w:rsidR="00F7736D" w:rsidRDefault="00F7736D" w:rsidP="00F7736D">
      <w:pPr>
        <w:pStyle w:val="180"/>
        <w:framePr w:w="8160" w:h="2778" w:hRule="exact" w:wrap="none" w:vAnchor="page" w:hAnchor="page" w:x="1389" w:y="13088"/>
        <w:shd w:val="clear" w:color="auto" w:fill="auto"/>
        <w:spacing w:before="0" w:line="317" w:lineRule="exact"/>
        <w:ind w:left="20"/>
        <w:jc w:val="left"/>
      </w:pPr>
      <w:r>
        <w:rPr>
          <w:color w:val="000000"/>
        </w:rPr>
        <w:t>член саморегулируемой организации аудиторов Ассоциация «Содружество»,</w:t>
      </w:r>
    </w:p>
    <w:p w:rsidR="00F7736D" w:rsidRDefault="00F7736D" w:rsidP="00F7736D">
      <w:pPr>
        <w:pStyle w:val="180"/>
        <w:framePr w:w="8160" w:h="2778" w:hRule="exact" w:wrap="none" w:vAnchor="page" w:hAnchor="page" w:x="1389" w:y="13088"/>
        <w:shd w:val="clear" w:color="auto" w:fill="auto"/>
        <w:spacing w:before="0" w:after="566" w:line="317" w:lineRule="exact"/>
        <w:ind w:left="20"/>
        <w:jc w:val="left"/>
      </w:pPr>
      <w:r>
        <w:rPr>
          <w:color w:val="000000"/>
        </w:rPr>
        <w:t>ОРНЗ 11606046557</w:t>
      </w:r>
    </w:p>
    <w:p w:rsidR="00F7736D" w:rsidRDefault="00F7736D" w:rsidP="00F7736D">
      <w:pPr>
        <w:pStyle w:val="180"/>
        <w:framePr w:w="8160" w:h="2778" w:hRule="exact" w:wrap="none" w:vAnchor="page" w:hAnchor="page" w:x="1389" w:y="13088"/>
        <w:numPr>
          <w:ilvl w:val="0"/>
          <w:numId w:val="23"/>
        </w:numPr>
        <w:shd w:val="clear" w:color="auto" w:fill="auto"/>
        <w:tabs>
          <w:tab w:val="left" w:pos="193"/>
        </w:tabs>
        <w:spacing w:before="0" w:line="210" w:lineRule="exact"/>
        <w:ind w:left="20"/>
        <w:jc w:val="left"/>
      </w:pPr>
      <w:r>
        <w:rPr>
          <w:color w:val="000000"/>
        </w:rPr>
        <w:t>апреля 2019 года</w:t>
      </w:r>
    </w:p>
    <w:p w:rsidR="00F7736D" w:rsidRDefault="00F7736D" w:rsidP="00F7736D">
      <w:pPr>
        <w:framePr w:wrap="none" w:vAnchor="page" w:hAnchor="page" w:x="1394" w:y="9736"/>
        <w:rPr>
          <w:sz w:val="0"/>
          <w:szCs w:val="0"/>
        </w:rPr>
      </w:pPr>
      <w:r>
        <w:rPr>
          <w:noProof/>
          <w:lang w:eastAsia="ru-RU"/>
        </w:rPr>
        <w:drawing>
          <wp:inline distT="0" distB="0" distL="0" distR="0">
            <wp:extent cx="4726305" cy="1424940"/>
            <wp:effectExtent l="19050" t="0" r="0" b="0"/>
            <wp:docPr id="5" name="Рисунок 5" descr="C:\Documents and Settings\Администратор\Мои документы\33\AK&amp;M\2019\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Администратор\Мои документы\33\AK&amp;M\2019\media\image7.jpeg"/>
                    <pic:cNvPicPr>
                      <a:picLocks noChangeAspect="1" noChangeArrowheads="1"/>
                    </pic:cNvPicPr>
                  </pic:nvPicPr>
                  <pic:blipFill>
                    <a:blip r:embed="rId23"/>
                    <a:srcRect/>
                    <a:stretch>
                      <a:fillRect/>
                    </a:stretch>
                  </pic:blipFill>
                  <pic:spPr bwMode="auto">
                    <a:xfrm>
                      <a:off x="0" y="0"/>
                      <a:ext cx="4726305" cy="1424940"/>
                    </a:xfrm>
                    <a:prstGeom prst="rect">
                      <a:avLst/>
                    </a:prstGeom>
                    <a:noFill/>
                    <a:ln w="9525">
                      <a:noFill/>
                      <a:miter lim="800000"/>
                      <a:headEnd/>
                      <a:tailEnd/>
                    </a:ln>
                  </pic:spPr>
                </pic:pic>
              </a:graphicData>
            </a:graphic>
          </wp:inline>
        </w:drawing>
      </w:r>
    </w:p>
    <w:p w:rsidR="00F7736D" w:rsidRDefault="00F7736D" w:rsidP="00F7736D">
      <w:pPr>
        <w:pStyle w:val="180"/>
        <w:framePr w:w="4282" w:h="690" w:hRule="exact" w:wrap="none" w:vAnchor="page" w:hAnchor="page" w:x="1403" w:y="11940"/>
        <w:shd w:val="clear" w:color="auto" w:fill="auto"/>
        <w:spacing w:before="0" w:line="317" w:lineRule="exact"/>
        <w:ind w:right="298"/>
      </w:pPr>
      <w:r>
        <w:rPr>
          <w:color w:val="000000"/>
        </w:rPr>
        <w:t>по результатам которого составлено</w:t>
      </w:r>
      <w:r>
        <w:rPr>
          <w:color w:val="000000"/>
        </w:rPr>
        <w:br/>
        <w:t>аудиторское заключение</w:t>
      </w:r>
    </w:p>
    <w:p w:rsidR="00F7736D" w:rsidRDefault="00F7736D" w:rsidP="00F7736D">
      <w:pPr>
        <w:framePr w:wrap="none" w:vAnchor="page" w:hAnchor="page" w:x="5584" w:y="12117"/>
        <w:rPr>
          <w:sz w:val="0"/>
          <w:szCs w:val="0"/>
        </w:rPr>
      </w:pPr>
      <w:r>
        <w:rPr>
          <w:noProof/>
          <w:lang w:eastAsia="ru-RU"/>
        </w:rPr>
        <w:drawing>
          <wp:inline distT="0" distB="0" distL="0" distR="0">
            <wp:extent cx="724535" cy="415925"/>
            <wp:effectExtent l="19050" t="0" r="0" b="0"/>
            <wp:docPr id="6" name="Рисунок 6" descr="C:\Documents and Settings\Администратор\Мои документы\33\AK&amp;M\2019\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Администратор\Мои документы\33\AK&amp;M\2019\media\image8.jpeg"/>
                    <pic:cNvPicPr>
                      <a:picLocks noChangeAspect="1" noChangeArrowheads="1"/>
                    </pic:cNvPicPr>
                  </pic:nvPicPr>
                  <pic:blipFill>
                    <a:blip r:embed="rId24"/>
                    <a:srcRect/>
                    <a:stretch>
                      <a:fillRect/>
                    </a:stretch>
                  </pic:blipFill>
                  <pic:spPr bwMode="auto">
                    <a:xfrm>
                      <a:off x="0" y="0"/>
                      <a:ext cx="724535" cy="415925"/>
                    </a:xfrm>
                    <a:prstGeom prst="rect">
                      <a:avLst/>
                    </a:prstGeom>
                    <a:noFill/>
                    <a:ln w="9525">
                      <a:noFill/>
                      <a:miter lim="800000"/>
                      <a:headEnd/>
                      <a:tailEnd/>
                    </a:ln>
                  </pic:spPr>
                </pic:pic>
              </a:graphicData>
            </a:graphic>
          </wp:inline>
        </w:drawing>
      </w:r>
    </w:p>
    <w:p w:rsidR="00F7736D" w:rsidRDefault="00F7736D" w:rsidP="00F7736D">
      <w:pPr>
        <w:pStyle w:val="180"/>
        <w:framePr w:wrap="none" w:vAnchor="page" w:hAnchor="page" w:x="7226" w:y="12347"/>
        <w:shd w:val="clear" w:color="auto" w:fill="auto"/>
        <w:spacing w:before="0" w:line="210" w:lineRule="exact"/>
        <w:ind w:left="100"/>
        <w:jc w:val="left"/>
      </w:pPr>
      <w:r>
        <w:rPr>
          <w:color w:val="000000"/>
        </w:rPr>
        <w:t>М. А. Кудрявцева</w:t>
      </w:r>
    </w:p>
    <w:p w:rsidR="00F7736D" w:rsidRDefault="00F7736D" w:rsidP="00F7736D">
      <w:pPr>
        <w:pStyle w:val="84"/>
        <w:framePr w:wrap="none" w:vAnchor="page" w:hAnchor="page" w:x="10638" w:y="16104"/>
        <w:shd w:val="clear" w:color="auto" w:fill="auto"/>
        <w:spacing w:line="200" w:lineRule="exact"/>
        <w:ind w:left="20"/>
      </w:pPr>
      <w:r>
        <w:rPr>
          <w:color w:val="000000"/>
        </w:rPr>
        <w:t>3</w:t>
      </w:r>
    </w:p>
    <w:p w:rsidR="00F7736D" w:rsidRDefault="00F7736D" w:rsidP="00F7736D">
      <w:pPr>
        <w:rPr>
          <w:sz w:val="2"/>
          <w:szCs w:val="2"/>
        </w:rPr>
      </w:pPr>
    </w:p>
    <w:p w:rsidR="00F7736D" w:rsidRDefault="00F7736D" w:rsidP="005C79C3">
      <w:pPr>
        <w:tabs>
          <w:tab w:val="left" w:pos="1785"/>
        </w:tabs>
      </w:pPr>
    </w:p>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Pr="00F7736D" w:rsidRDefault="00F7736D" w:rsidP="00F7736D"/>
    <w:p w:rsidR="00F7736D" w:rsidRDefault="00F7736D" w:rsidP="00F7736D"/>
    <w:p w:rsidR="00B20EAC" w:rsidRDefault="00F7736D" w:rsidP="00F7736D">
      <w:pPr>
        <w:tabs>
          <w:tab w:val="left" w:pos="1159"/>
        </w:tabs>
      </w:pPr>
      <w:r>
        <w:tab/>
      </w:r>
    </w:p>
    <w:p w:rsidR="00C7621D" w:rsidRDefault="00C7621D" w:rsidP="00C7621D">
      <w:pPr>
        <w:framePr w:wrap="none" w:vAnchor="page" w:hAnchor="page" w:x="148" w:y="269"/>
        <w:rPr>
          <w:sz w:val="0"/>
          <w:szCs w:val="0"/>
        </w:rPr>
      </w:pPr>
      <w:r>
        <w:rPr>
          <w:noProof/>
          <w:lang w:eastAsia="ru-RU"/>
        </w:rPr>
        <w:drawing>
          <wp:inline distT="0" distB="0" distL="0" distR="0">
            <wp:extent cx="7374890" cy="10355580"/>
            <wp:effectExtent l="19050" t="0" r="0" b="0"/>
            <wp:docPr id="23" name="Рисунок 23" descr="C:\Documents and Settings\Администратор\Мои документы\33\AK&amp;M\2019\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Администратор\Мои документы\33\AK&amp;M\2019\media\image1.jpeg"/>
                    <pic:cNvPicPr>
                      <a:picLocks noChangeAspect="1" noChangeArrowheads="1"/>
                    </pic:cNvPicPr>
                  </pic:nvPicPr>
                  <pic:blipFill>
                    <a:blip r:embed="rId25"/>
                    <a:srcRect/>
                    <a:stretch>
                      <a:fillRect/>
                    </a:stretch>
                  </pic:blipFill>
                  <pic:spPr bwMode="auto">
                    <a:xfrm>
                      <a:off x="0" y="0"/>
                      <a:ext cx="7374890" cy="10355580"/>
                    </a:xfrm>
                    <a:prstGeom prst="rect">
                      <a:avLst/>
                    </a:prstGeom>
                    <a:noFill/>
                    <a:ln w="9525">
                      <a:noFill/>
                      <a:miter lim="800000"/>
                      <a:headEnd/>
                      <a:tailEnd/>
                    </a:ln>
                  </pic:spPr>
                </pic:pic>
              </a:graphicData>
            </a:graphic>
          </wp:inline>
        </w:drawing>
      </w:r>
    </w:p>
    <w:p w:rsidR="00C7621D" w:rsidRDefault="00C7621D" w:rsidP="00C7621D">
      <w:pPr>
        <w:rPr>
          <w:sz w:val="2"/>
          <w:szCs w:val="2"/>
        </w:rPr>
        <w:sectPr w:rsidR="00C7621D">
          <w:pgSz w:w="11906" w:h="16838"/>
          <w:pgMar w:top="0" w:right="0" w:bottom="0" w:left="0" w:header="0" w:footer="3" w:gutter="0"/>
          <w:cols w:space="720"/>
          <w:noEndnote/>
          <w:docGrid w:linePitch="360"/>
        </w:sectPr>
      </w:pPr>
    </w:p>
    <w:p w:rsidR="00C7621D" w:rsidRDefault="00C7621D" w:rsidP="00C7621D">
      <w:pPr>
        <w:framePr w:wrap="none" w:vAnchor="page" w:hAnchor="page" w:x="362" w:y="3171"/>
        <w:rPr>
          <w:sz w:val="0"/>
          <w:szCs w:val="0"/>
        </w:rPr>
      </w:pPr>
      <w:r>
        <w:rPr>
          <w:noProof/>
          <w:lang w:eastAsia="ru-RU"/>
        </w:rPr>
        <w:lastRenderedPageBreak/>
        <w:drawing>
          <wp:inline distT="0" distB="0" distL="0" distR="0">
            <wp:extent cx="7101205" cy="6673850"/>
            <wp:effectExtent l="19050" t="0" r="4445" b="0"/>
            <wp:docPr id="24" name="Рисунок 24" descr="C:\Documents and Settings\Администратор\Мои документы\33\AK&amp;M\2019\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Администратор\Мои документы\33\AK&amp;M\2019\media\image2.jpeg"/>
                    <pic:cNvPicPr>
                      <a:picLocks noChangeAspect="1" noChangeArrowheads="1"/>
                    </pic:cNvPicPr>
                  </pic:nvPicPr>
                  <pic:blipFill>
                    <a:blip r:embed="rId26"/>
                    <a:srcRect/>
                    <a:stretch>
                      <a:fillRect/>
                    </a:stretch>
                  </pic:blipFill>
                  <pic:spPr bwMode="auto">
                    <a:xfrm>
                      <a:off x="0" y="0"/>
                      <a:ext cx="7101205" cy="6673850"/>
                    </a:xfrm>
                    <a:prstGeom prst="rect">
                      <a:avLst/>
                    </a:prstGeom>
                    <a:noFill/>
                    <a:ln w="9525">
                      <a:noFill/>
                      <a:miter lim="800000"/>
                      <a:headEnd/>
                      <a:tailEnd/>
                    </a:ln>
                  </pic:spPr>
                </pic:pic>
              </a:graphicData>
            </a:graphic>
          </wp:inline>
        </w:drawing>
      </w:r>
    </w:p>
    <w:p w:rsidR="00C7621D" w:rsidRDefault="00C7621D" w:rsidP="00C7621D">
      <w:pPr>
        <w:rPr>
          <w:sz w:val="2"/>
          <w:szCs w:val="2"/>
        </w:rPr>
        <w:sectPr w:rsidR="00C7621D">
          <w:pgSz w:w="11906" w:h="16838"/>
          <w:pgMar w:top="0" w:right="0" w:bottom="0" w:left="0" w:header="0" w:footer="3" w:gutter="0"/>
          <w:cols w:space="720"/>
          <w:noEndnote/>
          <w:docGrid w:linePitch="360"/>
        </w:sectPr>
      </w:pPr>
    </w:p>
    <w:p w:rsidR="00C7621D" w:rsidRDefault="00C7621D" w:rsidP="00C7621D">
      <w:pPr>
        <w:framePr w:wrap="none" w:vAnchor="page" w:hAnchor="page" w:x="443" w:y="3039"/>
        <w:rPr>
          <w:sz w:val="0"/>
          <w:szCs w:val="0"/>
        </w:rPr>
      </w:pPr>
      <w:r>
        <w:rPr>
          <w:noProof/>
          <w:lang w:eastAsia="ru-RU"/>
        </w:rPr>
        <w:lastRenderedPageBreak/>
        <w:drawing>
          <wp:inline distT="0" distB="0" distL="0" distR="0">
            <wp:extent cx="6994525" cy="6828155"/>
            <wp:effectExtent l="19050" t="0" r="0" b="0"/>
            <wp:docPr id="25" name="Рисунок 25" descr="C:\Documents and Settings\Администратор\Мои документы\33\AK&amp;M\2019\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Администратор\Мои документы\33\AK&amp;M\2019\media\image3.jpeg"/>
                    <pic:cNvPicPr>
                      <a:picLocks noChangeAspect="1" noChangeArrowheads="1"/>
                    </pic:cNvPicPr>
                  </pic:nvPicPr>
                  <pic:blipFill>
                    <a:blip r:embed="rId27"/>
                    <a:srcRect/>
                    <a:stretch>
                      <a:fillRect/>
                    </a:stretch>
                  </pic:blipFill>
                  <pic:spPr bwMode="auto">
                    <a:xfrm>
                      <a:off x="0" y="0"/>
                      <a:ext cx="6994525" cy="6828155"/>
                    </a:xfrm>
                    <a:prstGeom prst="rect">
                      <a:avLst/>
                    </a:prstGeom>
                    <a:noFill/>
                    <a:ln w="9525">
                      <a:noFill/>
                      <a:miter lim="800000"/>
                      <a:headEnd/>
                      <a:tailEnd/>
                    </a:ln>
                  </pic:spPr>
                </pic:pic>
              </a:graphicData>
            </a:graphic>
          </wp:inline>
        </w:drawing>
      </w:r>
    </w:p>
    <w:p w:rsidR="00C7621D" w:rsidRDefault="00C7621D" w:rsidP="00C7621D">
      <w:pPr>
        <w:rPr>
          <w:sz w:val="2"/>
          <w:szCs w:val="2"/>
        </w:rPr>
        <w:sectPr w:rsidR="00C7621D">
          <w:pgSz w:w="11906" w:h="16838"/>
          <w:pgMar w:top="0" w:right="0" w:bottom="0" w:left="0" w:header="0" w:footer="3" w:gutter="0"/>
          <w:cols w:space="720"/>
          <w:noEndnote/>
          <w:docGrid w:linePitch="360"/>
        </w:sectPr>
      </w:pPr>
    </w:p>
    <w:p w:rsidR="00C7621D" w:rsidRDefault="00C7621D" w:rsidP="00C7621D">
      <w:pPr>
        <w:framePr w:wrap="none" w:vAnchor="page" w:hAnchor="page" w:x="410" w:y="3039"/>
        <w:rPr>
          <w:sz w:val="0"/>
          <w:szCs w:val="0"/>
        </w:rPr>
      </w:pPr>
      <w:r>
        <w:rPr>
          <w:noProof/>
          <w:lang w:eastAsia="ru-RU"/>
        </w:rPr>
        <w:lastRenderedPageBreak/>
        <w:drawing>
          <wp:inline distT="0" distB="0" distL="0" distR="0">
            <wp:extent cx="7042150" cy="4453255"/>
            <wp:effectExtent l="19050" t="0" r="6350" b="0"/>
            <wp:docPr id="26" name="Рисунок 26" descr="C:\Documents and Settings\Администратор\Мои документы\33\AK&amp;M\2019\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Администратор\Мои документы\33\AK&amp;M\2019\media\image4.jpeg"/>
                    <pic:cNvPicPr>
                      <a:picLocks noChangeAspect="1" noChangeArrowheads="1"/>
                    </pic:cNvPicPr>
                  </pic:nvPicPr>
                  <pic:blipFill>
                    <a:blip r:embed="rId28"/>
                    <a:srcRect/>
                    <a:stretch>
                      <a:fillRect/>
                    </a:stretch>
                  </pic:blipFill>
                  <pic:spPr bwMode="auto">
                    <a:xfrm>
                      <a:off x="0" y="0"/>
                      <a:ext cx="7042150" cy="4453255"/>
                    </a:xfrm>
                    <a:prstGeom prst="rect">
                      <a:avLst/>
                    </a:prstGeom>
                    <a:noFill/>
                    <a:ln w="9525">
                      <a:noFill/>
                      <a:miter lim="800000"/>
                      <a:headEnd/>
                      <a:tailEnd/>
                    </a:ln>
                  </pic:spPr>
                </pic:pic>
              </a:graphicData>
            </a:graphic>
          </wp:inline>
        </w:drawing>
      </w:r>
    </w:p>
    <w:p w:rsidR="00C7621D" w:rsidRDefault="00C7621D" w:rsidP="00C7621D">
      <w:pPr>
        <w:rPr>
          <w:sz w:val="2"/>
          <w:szCs w:val="2"/>
        </w:rPr>
      </w:pPr>
    </w:p>
    <w:p w:rsidR="00F7736D" w:rsidRPr="00F7736D" w:rsidRDefault="00F7736D" w:rsidP="00F7736D">
      <w:pPr>
        <w:tabs>
          <w:tab w:val="left" w:pos="1159"/>
        </w:tabs>
      </w:pPr>
    </w:p>
    <w:sectPr w:rsidR="00F7736D" w:rsidRPr="00F7736D" w:rsidSect="00F7736D">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E95" w:rsidRDefault="00A44E95" w:rsidP="005C79C3">
      <w:pPr>
        <w:spacing w:after="0" w:line="240" w:lineRule="auto"/>
      </w:pPr>
      <w:r>
        <w:separator/>
      </w:r>
    </w:p>
  </w:endnote>
  <w:endnote w:type="continuationSeparator" w:id="1">
    <w:p w:rsidR="00A44E95" w:rsidRDefault="00A44E95" w:rsidP="005C7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CYR">
    <w:panose1 w:val="02070309020205020404"/>
    <w:charset w:val="CC"/>
    <w:family w:val="modern"/>
    <w:pitch w:val="fixed"/>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E95" w:rsidRDefault="00A44E95" w:rsidP="005C79C3">
      <w:pPr>
        <w:spacing w:after="0" w:line="240" w:lineRule="auto"/>
      </w:pPr>
      <w:r>
        <w:separator/>
      </w:r>
    </w:p>
  </w:footnote>
  <w:footnote w:type="continuationSeparator" w:id="1">
    <w:p w:rsidR="00A44E95" w:rsidRDefault="00A44E95" w:rsidP="005C79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E32"/>
    <w:multiLevelType w:val="multilevel"/>
    <w:tmpl w:val="AB2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DB2792"/>
    <w:multiLevelType w:val="hybridMultilevel"/>
    <w:tmpl w:val="A288ED3A"/>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
    <w:nsid w:val="13FB32B3"/>
    <w:multiLevelType w:val="multilevel"/>
    <w:tmpl w:val="5114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A8492D"/>
    <w:multiLevelType w:val="multilevel"/>
    <w:tmpl w:val="261C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DF2103"/>
    <w:multiLevelType w:val="multilevel"/>
    <w:tmpl w:val="541A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6D04EC"/>
    <w:multiLevelType w:val="multilevel"/>
    <w:tmpl w:val="0C6E3A6C"/>
    <w:lvl w:ilvl="0">
      <w:start w:val="2"/>
      <w:numFmt w:val="decimal"/>
      <w:lvlText w:val="4.%1"/>
      <w:lvlJc w:val="left"/>
      <w:rPr>
        <w:rFonts w:ascii="Lucida Sans Unicode" w:eastAsia="Lucida Sans Unicode" w:hAnsi="Lucida Sans Unicode" w:cs="Lucida Sans Unicode"/>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6F79D6"/>
    <w:multiLevelType w:val="hybridMultilevel"/>
    <w:tmpl w:val="41D27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FD36968"/>
    <w:multiLevelType w:val="hybridMultilevel"/>
    <w:tmpl w:val="FDFC78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2397D65"/>
    <w:multiLevelType w:val="multilevel"/>
    <w:tmpl w:val="C65427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5A87DFB"/>
    <w:multiLevelType w:val="multilevel"/>
    <w:tmpl w:val="9F1CA06A"/>
    <w:lvl w:ilvl="0">
      <w:start w:val="1"/>
      <w:numFmt w:val="decimal"/>
      <w:lvlText w:val="%1."/>
      <w:lvlJc w:val="left"/>
      <w:rPr>
        <w:rFonts w:ascii="Lucida Sans Unicode" w:eastAsia="Lucida Sans Unicode" w:hAnsi="Lucida Sans Unicode" w:cs="Lucida Sans Unicode"/>
        <w:b/>
        <w:bCs/>
        <w:i w:val="0"/>
        <w:iCs w:val="0"/>
        <w:smallCaps w:val="0"/>
        <w:strike w:val="0"/>
        <w:color w:val="000000"/>
        <w:spacing w:val="-6"/>
        <w:w w:val="100"/>
        <w:position w:val="0"/>
        <w:sz w:val="23"/>
        <w:szCs w:val="23"/>
        <w:u w:val="none"/>
        <w:lang w:val="ru-RU"/>
      </w:rPr>
    </w:lvl>
    <w:lvl w:ilvl="1">
      <w:start w:val="1"/>
      <w:numFmt w:val="decimal"/>
      <w:lvlText w:val="%1.%2"/>
      <w:lvlJc w:val="left"/>
      <w:rPr>
        <w:rFonts w:ascii="Lucida Sans Unicode" w:eastAsia="Lucida Sans Unicode" w:hAnsi="Lucida Sans Unicode" w:cs="Lucida Sans Unicode"/>
        <w:b w:val="0"/>
        <w:bCs w:val="0"/>
        <w:i w:val="0"/>
        <w:iCs w:val="0"/>
        <w:smallCaps w:val="0"/>
        <w:strike w:val="0"/>
        <w:color w:val="000000"/>
        <w:spacing w:val="-2"/>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F92CA3"/>
    <w:multiLevelType w:val="multilevel"/>
    <w:tmpl w:val="3BD4C0E0"/>
    <w:lvl w:ilvl="0">
      <w:start w:val="1"/>
      <w:numFmt w:val="decimal"/>
      <w:lvlText w:val="%1."/>
      <w:lvlJc w:val="left"/>
      <w:rPr>
        <w:rFonts w:ascii="Arial" w:eastAsia="Arial" w:hAnsi="Arial" w:cs="Arial"/>
        <w:b/>
        <w:bCs/>
        <w:i w:val="0"/>
        <w:iCs w:val="0"/>
        <w:smallCaps w:val="0"/>
        <w:strike w:val="0"/>
        <w:color w:val="000000"/>
        <w:spacing w:val="6"/>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FA3A43"/>
    <w:multiLevelType w:val="multilevel"/>
    <w:tmpl w:val="937A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4923C1"/>
    <w:multiLevelType w:val="multilevel"/>
    <w:tmpl w:val="BF165E4E"/>
    <w:lvl w:ilvl="0">
      <w:start w:val="2"/>
      <w:numFmt w:val="decimal"/>
      <w:lvlText w:val="3.%1"/>
      <w:lvlJc w:val="left"/>
      <w:rPr>
        <w:rFonts w:ascii="Lucida Sans Unicode" w:eastAsia="Lucida Sans Unicode" w:hAnsi="Lucida Sans Unicode" w:cs="Lucida Sans Unicode"/>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E258A6"/>
    <w:multiLevelType w:val="multilevel"/>
    <w:tmpl w:val="2BB8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15F00E8"/>
    <w:multiLevelType w:val="multilevel"/>
    <w:tmpl w:val="CBD8DB04"/>
    <w:lvl w:ilvl="0">
      <w:start w:val="7"/>
      <w:numFmt w:val="decimal"/>
      <w:lvlText w:val="3.%1"/>
      <w:lvlJc w:val="left"/>
      <w:rPr>
        <w:rFonts w:ascii="Lucida Sans Unicode" w:eastAsia="Lucida Sans Unicode" w:hAnsi="Lucida Sans Unicode" w:cs="Lucida Sans Unicode"/>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D92554"/>
    <w:multiLevelType w:val="multilevel"/>
    <w:tmpl w:val="6882A20A"/>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2A68DB"/>
    <w:multiLevelType w:val="hybridMultilevel"/>
    <w:tmpl w:val="C65427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94E433A"/>
    <w:multiLevelType w:val="multilevel"/>
    <w:tmpl w:val="864E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230243"/>
    <w:multiLevelType w:val="hybridMultilevel"/>
    <w:tmpl w:val="FDFC78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2D017E8"/>
    <w:multiLevelType w:val="multilevel"/>
    <w:tmpl w:val="B4F22722"/>
    <w:lvl w:ilvl="0">
      <w:start w:val="3"/>
      <w:numFmt w:val="decimal"/>
      <w:lvlText w:val="2.%1"/>
      <w:lvlJc w:val="left"/>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DA7D7A"/>
    <w:multiLevelType w:val="multilevel"/>
    <w:tmpl w:val="0156A6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nsid w:val="736F4962"/>
    <w:multiLevelType w:val="hybridMultilevel"/>
    <w:tmpl w:val="D062E4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8650660"/>
    <w:multiLevelType w:val="multilevel"/>
    <w:tmpl w:val="A55408B0"/>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784F70"/>
    <w:multiLevelType w:val="multilevel"/>
    <w:tmpl w:val="7062DF4A"/>
    <w:lvl w:ilvl="0">
      <w:start w:val="1"/>
      <w:numFmt w:val="decimal"/>
      <w:lvlText w:val="1.%1"/>
      <w:lvlJc w:val="left"/>
      <w:rPr>
        <w:rFonts w:ascii="Lucida Sans Unicode" w:eastAsia="Lucida Sans Unicode" w:hAnsi="Lucida Sans Unicode" w:cs="Lucida Sans Unicode"/>
        <w:b/>
        <w:bCs/>
        <w:i w:val="0"/>
        <w:iCs w:val="0"/>
        <w:smallCaps w:val="0"/>
        <w:strike w:val="0"/>
        <w:color w:val="000000"/>
        <w:spacing w:val="-3"/>
        <w:w w:val="100"/>
        <w:position w:val="0"/>
        <w:sz w:val="13"/>
        <w:szCs w:val="1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8"/>
  </w:num>
  <w:num w:numId="3">
    <w:abstractNumId w:val="18"/>
  </w:num>
  <w:num w:numId="4">
    <w:abstractNumId w:val="6"/>
  </w:num>
  <w:num w:numId="5">
    <w:abstractNumId w:val="4"/>
  </w:num>
  <w:num w:numId="6">
    <w:abstractNumId w:val="20"/>
  </w:num>
  <w:num w:numId="7">
    <w:abstractNumId w:val="13"/>
  </w:num>
  <w:num w:numId="8">
    <w:abstractNumId w:val="11"/>
  </w:num>
  <w:num w:numId="9">
    <w:abstractNumId w:val="2"/>
  </w:num>
  <w:num w:numId="10">
    <w:abstractNumId w:val="17"/>
  </w:num>
  <w:num w:numId="11">
    <w:abstractNumId w:val="3"/>
  </w:num>
  <w:num w:numId="12">
    <w:abstractNumId w:val="0"/>
  </w:num>
  <w:num w:numId="13">
    <w:abstractNumId w:val="21"/>
  </w:num>
  <w:num w:numId="14">
    <w:abstractNumId w:val="1"/>
  </w:num>
  <w:num w:numId="15">
    <w:abstractNumId w:val="7"/>
  </w:num>
  <w:num w:numId="16">
    <w:abstractNumId w:val="10"/>
  </w:num>
  <w:num w:numId="17">
    <w:abstractNumId w:val="23"/>
  </w:num>
  <w:num w:numId="18">
    <w:abstractNumId w:val="19"/>
  </w:num>
  <w:num w:numId="19">
    <w:abstractNumId w:val="12"/>
  </w:num>
  <w:num w:numId="20">
    <w:abstractNumId w:val="5"/>
  </w:num>
  <w:num w:numId="21">
    <w:abstractNumId w:val="9"/>
  </w:num>
  <w:num w:numId="22">
    <w:abstractNumId w:val="15"/>
  </w:num>
  <w:num w:numId="23">
    <w:abstractNumId w:val="22"/>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characterSpacingControl w:val="doNotCompress"/>
  <w:footnotePr>
    <w:footnote w:id="0"/>
    <w:footnote w:id="1"/>
  </w:footnotePr>
  <w:endnotePr>
    <w:endnote w:id="0"/>
    <w:endnote w:id="1"/>
  </w:endnotePr>
  <w:compat/>
  <w:rsids>
    <w:rsidRoot w:val="005456A6"/>
    <w:rsid w:val="000040F5"/>
    <w:rsid w:val="000102A6"/>
    <w:rsid w:val="000152BE"/>
    <w:rsid w:val="00040DA7"/>
    <w:rsid w:val="00054631"/>
    <w:rsid w:val="00070303"/>
    <w:rsid w:val="00093D1D"/>
    <w:rsid w:val="000B66EF"/>
    <w:rsid w:val="000E187F"/>
    <w:rsid w:val="000F1078"/>
    <w:rsid w:val="000F31C5"/>
    <w:rsid w:val="00101897"/>
    <w:rsid w:val="001018BD"/>
    <w:rsid w:val="001056AB"/>
    <w:rsid w:val="00117861"/>
    <w:rsid w:val="00122419"/>
    <w:rsid w:val="0012686F"/>
    <w:rsid w:val="00131ECE"/>
    <w:rsid w:val="001417D4"/>
    <w:rsid w:val="0016360B"/>
    <w:rsid w:val="00167E32"/>
    <w:rsid w:val="00187DA3"/>
    <w:rsid w:val="001958D0"/>
    <w:rsid w:val="001B5721"/>
    <w:rsid w:val="001B5D13"/>
    <w:rsid w:val="001D7650"/>
    <w:rsid w:val="001F1297"/>
    <w:rsid w:val="00204E11"/>
    <w:rsid w:val="002103AA"/>
    <w:rsid w:val="00215A10"/>
    <w:rsid w:val="00220936"/>
    <w:rsid w:val="0022446B"/>
    <w:rsid w:val="00237E2C"/>
    <w:rsid w:val="00253576"/>
    <w:rsid w:val="0026698C"/>
    <w:rsid w:val="00285909"/>
    <w:rsid w:val="002962F5"/>
    <w:rsid w:val="002B0E06"/>
    <w:rsid w:val="002B3210"/>
    <w:rsid w:val="002B4E27"/>
    <w:rsid w:val="002C040F"/>
    <w:rsid w:val="003005A4"/>
    <w:rsid w:val="00332882"/>
    <w:rsid w:val="003411F1"/>
    <w:rsid w:val="00342A26"/>
    <w:rsid w:val="00367B73"/>
    <w:rsid w:val="00370323"/>
    <w:rsid w:val="003762B6"/>
    <w:rsid w:val="00391669"/>
    <w:rsid w:val="003A7528"/>
    <w:rsid w:val="003F799C"/>
    <w:rsid w:val="00412D1C"/>
    <w:rsid w:val="00434736"/>
    <w:rsid w:val="00434C93"/>
    <w:rsid w:val="00442745"/>
    <w:rsid w:val="00444DC7"/>
    <w:rsid w:val="00454B90"/>
    <w:rsid w:val="004A2AB7"/>
    <w:rsid w:val="004A5048"/>
    <w:rsid w:val="004C043D"/>
    <w:rsid w:val="004F327B"/>
    <w:rsid w:val="0051162B"/>
    <w:rsid w:val="00515536"/>
    <w:rsid w:val="00527A5C"/>
    <w:rsid w:val="005456A6"/>
    <w:rsid w:val="005515A2"/>
    <w:rsid w:val="00565EF0"/>
    <w:rsid w:val="00577285"/>
    <w:rsid w:val="0058031F"/>
    <w:rsid w:val="005A5A81"/>
    <w:rsid w:val="005B708C"/>
    <w:rsid w:val="005C0829"/>
    <w:rsid w:val="005C79C3"/>
    <w:rsid w:val="005D1014"/>
    <w:rsid w:val="005D13C8"/>
    <w:rsid w:val="005D5227"/>
    <w:rsid w:val="00616F7B"/>
    <w:rsid w:val="00627274"/>
    <w:rsid w:val="00631CCB"/>
    <w:rsid w:val="0067263F"/>
    <w:rsid w:val="006B29D0"/>
    <w:rsid w:val="006C0D99"/>
    <w:rsid w:val="006E4C23"/>
    <w:rsid w:val="006E5769"/>
    <w:rsid w:val="00710222"/>
    <w:rsid w:val="00725D21"/>
    <w:rsid w:val="00732055"/>
    <w:rsid w:val="0075199C"/>
    <w:rsid w:val="00754442"/>
    <w:rsid w:val="007876DA"/>
    <w:rsid w:val="007932D6"/>
    <w:rsid w:val="0079728F"/>
    <w:rsid w:val="007B44AB"/>
    <w:rsid w:val="007B4D62"/>
    <w:rsid w:val="007C1424"/>
    <w:rsid w:val="007C2ED8"/>
    <w:rsid w:val="007D6595"/>
    <w:rsid w:val="007F5B37"/>
    <w:rsid w:val="00803B78"/>
    <w:rsid w:val="0083298E"/>
    <w:rsid w:val="008625DE"/>
    <w:rsid w:val="00862CD0"/>
    <w:rsid w:val="00863132"/>
    <w:rsid w:val="00865800"/>
    <w:rsid w:val="00881A44"/>
    <w:rsid w:val="008902A8"/>
    <w:rsid w:val="00893D1F"/>
    <w:rsid w:val="0089436E"/>
    <w:rsid w:val="008B6119"/>
    <w:rsid w:val="008D2E75"/>
    <w:rsid w:val="008D316F"/>
    <w:rsid w:val="008F4448"/>
    <w:rsid w:val="00907426"/>
    <w:rsid w:val="009078CA"/>
    <w:rsid w:val="00914095"/>
    <w:rsid w:val="00936AD7"/>
    <w:rsid w:val="009418BE"/>
    <w:rsid w:val="00960D34"/>
    <w:rsid w:val="009A6460"/>
    <w:rsid w:val="009A75D6"/>
    <w:rsid w:val="009B573D"/>
    <w:rsid w:val="009D19B1"/>
    <w:rsid w:val="009D4536"/>
    <w:rsid w:val="00A41C66"/>
    <w:rsid w:val="00A44E95"/>
    <w:rsid w:val="00A51EE0"/>
    <w:rsid w:val="00A556F1"/>
    <w:rsid w:val="00A6724A"/>
    <w:rsid w:val="00A73246"/>
    <w:rsid w:val="00A85A73"/>
    <w:rsid w:val="00A94764"/>
    <w:rsid w:val="00AA35E3"/>
    <w:rsid w:val="00AC5C11"/>
    <w:rsid w:val="00AE6A0E"/>
    <w:rsid w:val="00B20EAC"/>
    <w:rsid w:val="00B43014"/>
    <w:rsid w:val="00B45693"/>
    <w:rsid w:val="00B64EBB"/>
    <w:rsid w:val="00B70481"/>
    <w:rsid w:val="00BE312C"/>
    <w:rsid w:val="00BE5BF5"/>
    <w:rsid w:val="00C21C81"/>
    <w:rsid w:val="00C4039C"/>
    <w:rsid w:val="00C55AF3"/>
    <w:rsid w:val="00C7621D"/>
    <w:rsid w:val="00C8183A"/>
    <w:rsid w:val="00C92E67"/>
    <w:rsid w:val="00C96464"/>
    <w:rsid w:val="00CA3BA7"/>
    <w:rsid w:val="00CE3896"/>
    <w:rsid w:val="00D04458"/>
    <w:rsid w:val="00D14AB7"/>
    <w:rsid w:val="00D21A5A"/>
    <w:rsid w:val="00D241B4"/>
    <w:rsid w:val="00D30713"/>
    <w:rsid w:val="00D34304"/>
    <w:rsid w:val="00D55039"/>
    <w:rsid w:val="00D5524A"/>
    <w:rsid w:val="00D661B6"/>
    <w:rsid w:val="00D73A41"/>
    <w:rsid w:val="00D74723"/>
    <w:rsid w:val="00D74E2B"/>
    <w:rsid w:val="00D810E0"/>
    <w:rsid w:val="00D87347"/>
    <w:rsid w:val="00DC4CD4"/>
    <w:rsid w:val="00DF1D0B"/>
    <w:rsid w:val="00E301EE"/>
    <w:rsid w:val="00E36A41"/>
    <w:rsid w:val="00E42868"/>
    <w:rsid w:val="00E46235"/>
    <w:rsid w:val="00E579CF"/>
    <w:rsid w:val="00E71401"/>
    <w:rsid w:val="00E71943"/>
    <w:rsid w:val="00E80834"/>
    <w:rsid w:val="00E919F4"/>
    <w:rsid w:val="00E92A03"/>
    <w:rsid w:val="00E9710C"/>
    <w:rsid w:val="00EC7AA2"/>
    <w:rsid w:val="00ED7089"/>
    <w:rsid w:val="00EE10C3"/>
    <w:rsid w:val="00EF413B"/>
    <w:rsid w:val="00F14D3F"/>
    <w:rsid w:val="00F21673"/>
    <w:rsid w:val="00F23441"/>
    <w:rsid w:val="00F320FE"/>
    <w:rsid w:val="00F62D9F"/>
    <w:rsid w:val="00F65EDA"/>
    <w:rsid w:val="00F73168"/>
    <w:rsid w:val="00F7736D"/>
    <w:rsid w:val="00FA4D4B"/>
    <w:rsid w:val="00FC4DB6"/>
    <w:rsid w:val="00FC74EA"/>
    <w:rsid w:val="00FE370E"/>
    <w:rsid w:val="00FE3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8F"/>
  </w:style>
  <w:style w:type="paragraph" w:styleId="1">
    <w:name w:val="heading 1"/>
    <w:basedOn w:val="a"/>
    <w:next w:val="a"/>
    <w:link w:val="10"/>
    <w:qFormat/>
    <w:rsid w:val="000152BE"/>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lang w:eastAsia="ru-RU"/>
    </w:rPr>
  </w:style>
  <w:style w:type="paragraph" w:styleId="2">
    <w:name w:val="heading 2"/>
    <w:basedOn w:val="a"/>
    <w:next w:val="a"/>
    <w:link w:val="20"/>
    <w:unhideWhenUsed/>
    <w:qFormat/>
    <w:rsid w:val="000152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152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152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0152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0152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0152BE"/>
    <w:pPr>
      <w:widowControl w:val="0"/>
      <w:autoSpaceDE w:val="0"/>
      <w:autoSpaceDN w:val="0"/>
      <w:adjustRightInd w:val="0"/>
      <w:spacing w:after="0" w:line="240" w:lineRule="auto"/>
      <w:outlineLvl w:val="6"/>
    </w:pPr>
    <w:rPr>
      <w:rFonts w:ascii="Times New Roman CYR" w:eastAsia="Times New Roman" w:hAnsi="Times New Roman CYR" w:cs="Times New Roman CYR"/>
      <w:sz w:val="24"/>
      <w:szCs w:val="24"/>
      <w:lang w:eastAsia="ru-RU"/>
    </w:rPr>
  </w:style>
  <w:style w:type="paragraph" w:styleId="8">
    <w:name w:val="heading 8"/>
    <w:basedOn w:val="a"/>
    <w:next w:val="a"/>
    <w:link w:val="80"/>
    <w:qFormat/>
    <w:rsid w:val="000152BE"/>
    <w:pPr>
      <w:widowControl w:val="0"/>
      <w:autoSpaceDE w:val="0"/>
      <w:autoSpaceDN w:val="0"/>
      <w:adjustRightInd w:val="0"/>
      <w:spacing w:after="0" w:line="240" w:lineRule="auto"/>
      <w:outlineLvl w:val="7"/>
    </w:pPr>
    <w:rPr>
      <w:rFonts w:ascii="Times New Roman CYR" w:eastAsia="Times New Roman" w:hAnsi="Times New Roman CYR" w:cs="Times New Roman CYR"/>
      <w:sz w:val="24"/>
      <w:szCs w:val="24"/>
      <w:lang w:eastAsia="ru-RU"/>
    </w:rPr>
  </w:style>
  <w:style w:type="paragraph" w:styleId="9">
    <w:name w:val="heading 9"/>
    <w:basedOn w:val="a"/>
    <w:next w:val="a"/>
    <w:link w:val="90"/>
    <w:qFormat/>
    <w:rsid w:val="000152BE"/>
    <w:pPr>
      <w:widowControl w:val="0"/>
      <w:autoSpaceDE w:val="0"/>
      <w:autoSpaceDN w:val="0"/>
      <w:adjustRightInd w:val="0"/>
      <w:spacing w:after="0" w:line="240" w:lineRule="auto"/>
      <w:outlineLvl w:val="8"/>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456A6"/>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456A6"/>
    <w:rPr>
      <w:rFonts w:ascii="Tahoma" w:hAnsi="Tahoma" w:cs="Tahoma"/>
      <w:sz w:val="16"/>
      <w:szCs w:val="16"/>
    </w:rPr>
  </w:style>
  <w:style w:type="character" w:customStyle="1" w:styleId="20">
    <w:name w:val="Заголовок 2 Знак"/>
    <w:basedOn w:val="a0"/>
    <w:link w:val="2"/>
    <w:rsid w:val="000152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152B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0152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152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0152BE"/>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rsid w:val="000152BE"/>
    <w:rPr>
      <w:rFonts w:ascii="Times New Roman CYR" w:eastAsia="Times New Roman" w:hAnsi="Times New Roman CYR" w:cs="Times New Roman CYR"/>
      <w:sz w:val="24"/>
      <w:szCs w:val="24"/>
      <w:lang w:eastAsia="ru-RU"/>
    </w:rPr>
  </w:style>
  <w:style w:type="character" w:customStyle="1" w:styleId="70">
    <w:name w:val="Заголовок 7 Знак"/>
    <w:basedOn w:val="a0"/>
    <w:link w:val="7"/>
    <w:rsid w:val="000152BE"/>
    <w:rPr>
      <w:rFonts w:ascii="Times New Roman CYR" w:eastAsia="Times New Roman" w:hAnsi="Times New Roman CYR" w:cs="Times New Roman CYR"/>
      <w:sz w:val="24"/>
      <w:szCs w:val="24"/>
      <w:lang w:eastAsia="ru-RU"/>
    </w:rPr>
  </w:style>
  <w:style w:type="character" w:customStyle="1" w:styleId="80">
    <w:name w:val="Заголовок 8 Знак"/>
    <w:basedOn w:val="a0"/>
    <w:link w:val="8"/>
    <w:rsid w:val="000152BE"/>
    <w:rPr>
      <w:rFonts w:ascii="Times New Roman CYR" w:eastAsia="Times New Roman" w:hAnsi="Times New Roman CYR" w:cs="Times New Roman CYR"/>
      <w:sz w:val="24"/>
      <w:szCs w:val="24"/>
      <w:lang w:eastAsia="ru-RU"/>
    </w:rPr>
  </w:style>
  <w:style w:type="character" w:customStyle="1" w:styleId="90">
    <w:name w:val="Заголовок 9 Знак"/>
    <w:basedOn w:val="a0"/>
    <w:link w:val="9"/>
    <w:rsid w:val="000152BE"/>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0152BE"/>
  </w:style>
  <w:style w:type="paragraph" w:styleId="a5">
    <w:name w:val="header"/>
    <w:basedOn w:val="a"/>
    <w:link w:val="a6"/>
    <w:rsid w:val="000152BE"/>
    <w:pPr>
      <w:widowControl w:val="0"/>
      <w:tabs>
        <w:tab w:val="center" w:pos="4677"/>
        <w:tab w:val="right" w:pos="9355"/>
      </w:tabs>
      <w:autoSpaceDE w:val="0"/>
      <w:autoSpaceDN w:val="0"/>
      <w:spacing w:before="40" w:after="0" w:line="240" w:lineRule="auto"/>
      <w:ind w:left="200"/>
    </w:pPr>
    <w:rPr>
      <w:rFonts w:ascii="Times New Roman" w:eastAsia="Times New Roman" w:hAnsi="Times New Roman" w:cs="Times New Roman"/>
      <w:lang w:eastAsia="ru-RU"/>
    </w:rPr>
  </w:style>
  <w:style w:type="character" w:customStyle="1" w:styleId="a6">
    <w:name w:val="Верхний колонтитул Знак"/>
    <w:basedOn w:val="a0"/>
    <w:link w:val="a5"/>
    <w:rsid w:val="000152BE"/>
    <w:rPr>
      <w:rFonts w:ascii="Times New Roman" w:eastAsia="Times New Roman" w:hAnsi="Times New Roman" w:cs="Times New Roman"/>
      <w:lang w:eastAsia="ru-RU"/>
    </w:rPr>
  </w:style>
  <w:style w:type="paragraph" w:customStyle="1" w:styleId="Heading31">
    <w:name w:val="Heading 31"/>
    <w:rsid w:val="000152BE"/>
    <w:pPr>
      <w:widowControl w:val="0"/>
      <w:autoSpaceDE w:val="0"/>
      <w:autoSpaceDN w:val="0"/>
      <w:spacing w:before="240" w:after="40" w:line="240" w:lineRule="auto"/>
    </w:pPr>
    <w:rPr>
      <w:rFonts w:ascii="Times New Roman" w:eastAsia="Times New Roman" w:hAnsi="Times New Roman" w:cs="Times New Roman"/>
      <w:b/>
      <w:bCs/>
      <w:lang w:eastAsia="ru-RU"/>
    </w:rPr>
  </w:style>
  <w:style w:type="paragraph" w:styleId="a7">
    <w:name w:val="Normal (Web)"/>
    <w:basedOn w:val="a"/>
    <w:rsid w:val="00015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0152B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8">
    <w:name w:val="Document Map"/>
    <w:basedOn w:val="a"/>
    <w:link w:val="a9"/>
    <w:semiHidden/>
    <w:rsid w:val="000152B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Схема документа Знак"/>
    <w:basedOn w:val="a0"/>
    <w:link w:val="a8"/>
    <w:semiHidden/>
    <w:rsid w:val="000152BE"/>
    <w:rPr>
      <w:rFonts w:ascii="Tahoma" w:eastAsia="Times New Roman" w:hAnsi="Tahoma" w:cs="Tahoma"/>
      <w:sz w:val="16"/>
      <w:szCs w:val="16"/>
      <w:lang w:eastAsia="ru-RU"/>
    </w:rPr>
  </w:style>
  <w:style w:type="paragraph" w:styleId="aa">
    <w:name w:val="footer"/>
    <w:basedOn w:val="a"/>
    <w:link w:val="ab"/>
    <w:rsid w:val="000152BE"/>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b">
    <w:name w:val="Нижний колонтитул Знак"/>
    <w:basedOn w:val="a0"/>
    <w:link w:val="aa"/>
    <w:rsid w:val="000152BE"/>
    <w:rPr>
      <w:rFonts w:ascii="Times New Roman CYR" w:eastAsia="Times New Roman" w:hAnsi="Times New Roman CYR" w:cs="Times New Roman CYR"/>
      <w:sz w:val="24"/>
      <w:szCs w:val="24"/>
      <w:lang w:eastAsia="ru-RU"/>
    </w:rPr>
  </w:style>
  <w:style w:type="character" w:styleId="ac">
    <w:name w:val="annotation reference"/>
    <w:basedOn w:val="a0"/>
    <w:semiHidden/>
    <w:rsid w:val="000152BE"/>
    <w:rPr>
      <w:rFonts w:cs="Times New Roman"/>
      <w:sz w:val="16"/>
      <w:szCs w:val="16"/>
    </w:rPr>
  </w:style>
  <w:style w:type="paragraph" w:styleId="ad">
    <w:name w:val="annotation text"/>
    <w:basedOn w:val="a"/>
    <w:link w:val="ae"/>
    <w:semiHidden/>
    <w:rsid w:val="000152BE"/>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ae">
    <w:name w:val="Текст примечания Знак"/>
    <w:basedOn w:val="a0"/>
    <w:link w:val="ad"/>
    <w:semiHidden/>
    <w:rsid w:val="000152BE"/>
    <w:rPr>
      <w:rFonts w:ascii="Times New Roman CYR" w:eastAsia="Times New Roman" w:hAnsi="Times New Roman CYR" w:cs="Times New Roman CYR"/>
      <w:sz w:val="20"/>
      <w:szCs w:val="20"/>
      <w:lang w:eastAsia="ru-RU"/>
    </w:rPr>
  </w:style>
  <w:style w:type="paragraph" w:styleId="af">
    <w:name w:val="annotation subject"/>
    <w:basedOn w:val="ad"/>
    <w:next w:val="ad"/>
    <w:link w:val="af0"/>
    <w:semiHidden/>
    <w:rsid w:val="000152BE"/>
    <w:rPr>
      <w:b/>
      <w:bCs/>
    </w:rPr>
  </w:style>
  <w:style w:type="character" w:customStyle="1" w:styleId="af0">
    <w:name w:val="Тема примечания Знак"/>
    <w:basedOn w:val="ae"/>
    <w:link w:val="af"/>
    <w:semiHidden/>
    <w:rsid w:val="000152BE"/>
    <w:rPr>
      <w:rFonts w:ascii="Times New Roman CYR" w:eastAsia="Times New Roman" w:hAnsi="Times New Roman CYR" w:cs="Times New Roman CYR"/>
      <w:b/>
      <w:bCs/>
      <w:sz w:val="20"/>
      <w:szCs w:val="20"/>
      <w:lang w:eastAsia="ru-RU"/>
    </w:rPr>
  </w:style>
  <w:style w:type="paragraph" w:styleId="21">
    <w:name w:val="Body Text Indent 2"/>
    <w:basedOn w:val="a"/>
    <w:link w:val="22"/>
    <w:rsid w:val="000152BE"/>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152BE"/>
    <w:rPr>
      <w:rFonts w:ascii="Times New Roman" w:eastAsia="Times New Roman" w:hAnsi="Times New Roman" w:cs="Times New Roman"/>
      <w:sz w:val="24"/>
      <w:szCs w:val="20"/>
      <w:lang w:eastAsia="ru-RU"/>
    </w:rPr>
  </w:style>
  <w:style w:type="character" w:styleId="af1">
    <w:name w:val="Hyperlink"/>
    <w:basedOn w:val="a0"/>
    <w:unhideWhenUsed/>
    <w:rsid w:val="000152BE"/>
    <w:rPr>
      <w:color w:val="0000FF"/>
      <w:u w:val="single"/>
    </w:rPr>
  </w:style>
  <w:style w:type="numbering" w:customStyle="1" w:styleId="110">
    <w:name w:val="Нет списка11"/>
    <w:next w:val="a2"/>
    <w:uiPriority w:val="99"/>
    <w:semiHidden/>
    <w:unhideWhenUsed/>
    <w:rsid w:val="000152BE"/>
  </w:style>
  <w:style w:type="character" w:styleId="af2">
    <w:name w:val="FollowedHyperlink"/>
    <w:basedOn w:val="a0"/>
    <w:uiPriority w:val="99"/>
    <w:semiHidden/>
    <w:unhideWhenUsed/>
    <w:rsid w:val="000152BE"/>
    <w:rPr>
      <w:color w:val="800080"/>
      <w:u w:val="single"/>
    </w:rPr>
  </w:style>
  <w:style w:type="paragraph" w:customStyle="1" w:styleId="xl60">
    <w:name w:val="xl60"/>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1">
    <w:name w:val="xl61"/>
    <w:basedOn w:val="a"/>
    <w:rsid w:val="000152BE"/>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2">
    <w:name w:val="xl62"/>
    <w:basedOn w:val="a"/>
    <w:rsid w:val="000152BE"/>
    <w:pP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63">
    <w:name w:val="xl63"/>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64">
    <w:name w:val="xl64"/>
    <w:basedOn w:val="a"/>
    <w:rsid w:val="000152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rsid w:val="000152BE"/>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6">
    <w:name w:val="xl66"/>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0152B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152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0152BE"/>
    <w:pP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71">
    <w:name w:val="xl71"/>
    <w:basedOn w:val="a"/>
    <w:rsid w:val="000152BE"/>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152BE"/>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3">
    <w:name w:val="xl73"/>
    <w:basedOn w:val="a"/>
    <w:rsid w:val="000152B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
    <w:rsid w:val="000152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0152BE"/>
    <w:pPr>
      <w:spacing w:before="100" w:beforeAutospacing="1" w:after="100" w:afterAutospacing="1" w:line="240" w:lineRule="auto"/>
      <w:jc w:val="center"/>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0152BE"/>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0152B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0152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0152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0152B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0152BE"/>
    <w:pPr>
      <w:pBdr>
        <w:bottom w:val="single" w:sz="4" w:space="0" w:color="auto"/>
      </w:pBdr>
      <w:shd w:val="clear" w:color="000000" w:fill="FFFFC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3">
    <w:name w:val="xl83"/>
    <w:basedOn w:val="a"/>
    <w:rsid w:val="000152BE"/>
    <w:pPr>
      <w:pBdr>
        <w:top w:val="single" w:sz="4" w:space="0" w:color="auto"/>
        <w:left w:val="single" w:sz="8" w:space="0" w:color="auto"/>
        <w:bottom w:val="single" w:sz="4" w:space="0" w:color="auto"/>
        <w:right w:val="single" w:sz="8"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4">
    <w:name w:val="xl84"/>
    <w:basedOn w:val="a"/>
    <w:rsid w:val="000152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5">
    <w:name w:val="xl85"/>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6">
    <w:name w:val="xl86"/>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7">
    <w:name w:val="xl87"/>
    <w:basedOn w:val="a"/>
    <w:rsid w:val="000152B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8">
    <w:name w:val="xl88"/>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0152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0152BE"/>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0152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0152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0152BE"/>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
    <w:rsid w:val="000152BE"/>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6">
    <w:name w:val="xl96"/>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0152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0152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9">
    <w:name w:val="xl99"/>
    <w:basedOn w:val="a"/>
    <w:rsid w:val="000152BE"/>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152BE"/>
    <w:pPr>
      <w:pBdr>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0152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152BE"/>
    <w:pPr>
      <w:pBdr>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0152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0152BE"/>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0152BE"/>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0152BE"/>
    <w:pPr>
      <w:pBdr>
        <w:top w:val="single" w:sz="4" w:space="0" w:color="auto"/>
        <w:lef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0152B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0152B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0152BE"/>
    <w:pPr>
      <w:pBdr>
        <w:top w:val="single" w:sz="8" w:space="0" w:color="auto"/>
        <w:left w:val="single" w:sz="8"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0152BE"/>
    <w:pPr>
      <w:pBdr>
        <w:top w:val="single" w:sz="8"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0152BE"/>
    <w:pPr>
      <w:pBdr>
        <w:top w:val="single" w:sz="8"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0152B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1">
    <w:name w:val="xl121"/>
    <w:basedOn w:val="a"/>
    <w:rsid w:val="000152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2">
    <w:name w:val="xl122"/>
    <w:basedOn w:val="a"/>
    <w:rsid w:val="000152BE"/>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0152BE"/>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0152B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0152BE"/>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0152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
    <w:rsid w:val="000152BE"/>
    <w:pPr>
      <w:pBdr>
        <w:top w:val="single" w:sz="4"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0152BE"/>
    <w:pPr>
      <w:pBdr>
        <w:top w:val="single" w:sz="4"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0152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2">
    <w:name w:val="xl132"/>
    <w:basedOn w:val="a"/>
    <w:rsid w:val="000152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0152BE"/>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4">
    <w:name w:val="xl134"/>
    <w:basedOn w:val="a"/>
    <w:rsid w:val="000152BE"/>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0152BE"/>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6">
    <w:name w:val="xl136"/>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0152BE"/>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8">
    <w:name w:val="xl138"/>
    <w:basedOn w:val="a"/>
    <w:rsid w:val="000152B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9">
    <w:name w:val="xl139"/>
    <w:basedOn w:val="a"/>
    <w:rsid w:val="000152BE"/>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0">
    <w:name w:val="xl140"/>
    <w:basedOn w:val="a"/>
    <w:rsid w:val="000152BE"/>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2">
    <w:name w:val="xl142"/>
    <w:basedOn w:val="a"/>
    <w:rsid w:val="000152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0152BE"/>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0152BE"/>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0152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
    <w:rsid w:val="000152B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8">
    <w:name w:val="xl148"/>
    <w:basedOn w:val="a"/>
    <w:rsid w:val="000152BE"/>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0152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0152B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0152BE"/>
    <w:pPr>
      <w:pBdr>
        <w:left w:val="single" w:sz="8" w:space="0" w:color="auto"/>
        <w:bottom w:val="single" w:sz="4" w:space="0" w:color="auto"/>
        <w:right w:val="single" w:sz="4"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0152BE"/>
    <w:pPr>
      <w:pBdr>
        <w:left w:val="single" w:sz="4" w:space="0" w:color="auto"/>
        <w:bottom w:val="single" w:sz="4" w:space="0" w:color="auto"/>
        <w:right w:val="single" w:sz="8" w:space="0" w:color="auto"/>
      </w:pBdr>
      <w:shd w:val="clear" w:color="000000" w:fill="FFFF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0152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0152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5">
    <w:name w:val="xl155"/>
    <w:basedOn w:val="a"/>
    <w:rsid w:val="000152BE"/>
    <w:pPr>
      <w:pBdr>
        <w:top w:val="single" w:sz="8" w:space="0" w:color="auto"/>
        <w:left w:val="single" w:sz="8" w:space="0" w:color="auto"/>
        <w:bottom w:val="single" w:sz="8" w:space="0" w:color="auto"/>
        <w:right w:val="single" w:sz="8" w:space="0" w:color="auto"/>
      </w:pBdr>
      <w:shd w:val="clear" w:color="000000" w:fill="C0DCC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0152B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0152BE"/>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8">
    <w:name w:val="xl158"/>
    <w:basedOn w:val="a"/>
    <w:rsid w:val="000152BE"/>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blk">
    <w:name w:val="blk"/>
    <w:basedOn w:val="a0"/>
    <w:rsid w:val="007C1424"/>
  </w:style>
  <w:style w:type="character" w:customStyle="1" w:styleId="nobr">
    <w:name w:val="nobr"/>
    <w:basedOn w:val="a0"/>
    <w:rsid w:val="007C1424"/>
  </w:style>
  <w:style w:type="character" w:customStyle="1" w:styleId="111">
    <w:name w:val="Колонтитул (11)_"/>
    <w:basedOn w:val="a0"/>
    <w:link w:val="112"/>
    <w:rsid w:val="00B20EAC"/>
    <w:rPr>
      <w:rFonts w:ascii="Century Gothic" w:eastAsia="Century Gothic" w:hAnsi="Century Gothic" w:cs="Century Gothic"/>
      <w:i/>
      <w:iCs/>
      <w:sz w:val="15"/>
      <w:szCs w:val="15"/>
      <w:shd w:val="clear" w:color="auto" w:fill="FFFFFF"/>
    </w:rPr>
  </w:style>
  <w:style w:type="character" w:customStyle="1" w:styleId="120">
    <w:name w:val="Колонтитул (12)_"/>
    <w:basedOn w:val="a0"/>
    <w:link w:val="121"/>
    <w:rsid w:val="00B20EAC"/>
    <w:rPr>
      <w:rFonts w:ascii="Trebuchet MS" w:eastAsia="Trebuchet MS" w:hAnsi="Trebuchet MS" w:cs="Trebuchet MS"/>
      <w:sz w:val="19"/>
      <w:szCs w:val="19"/>
      <w:shd w:val="clear" w:color="auto" w:fill="FFFFFF"/>
    </w:rPr>
  </w:style>
  <w:style w:type="paragraph" w:customStyle="1" w:styleId="112">
    <w:name w:val="Колонтитул (11)"/>
    <w:basedOn w:val="a"/>
    <w:link w:val="111"/>
    <w:rsid w:val="00B20EAC"/>
    <w:pPr>
      <w:widowControl w:val="0"/>
      <w:shd w:val="clear" w:color="auto" w:fill="FFFFFF"/>
      <w:spacing w:after="0" w:line="0" w:lineRule="atLeast"/>
    </w:pPr>
    <w:rPr>
      <w:rFonts w:ascii="Century Gothic" w:eastAsia="Century Gothic" w:hAnsi="Century Gothic" w:cs="Century Gothic"/>
      <w:i/>
      <w:iCs/>
      <w:sz w:val="15"/>
      <w:szCs w:val="15"/>
    </w:rPr>
  </w:style>
  <w:style w:type="paragraph" w:customStyle="1" w:styleId="121">
    <w:name w:val="Колонтитул (12)"/>
    <w:basedOn w:val="a"/>
    <w:link w:val="120"/>
    <w:rsid w:val="00B20EAC"/>
    <w:pPr>
      <w:widowControl w:val="0"/>
      <w:shd w:val="clear" w:color="auto" w:fill="FFFFFF"/>
      <w:spacing w:after="0" w:line="0" w:lineRule="atLeast"/>
    </w:pPr>
    <w:rPr>
      <w:rFonts w:ascii="Trebuchet MS" w:eastAsia="Trebuchet MS" w:hAnsi="Trebuchet MS" w:cs="Trebuchet MS"/>
      <w:sz w:val="19"/>
      <w:szCs w:val="19"/>
    </w:rPr>
  </w:style>
  <w:style w:type="paragraph" w:styleId="af3">
    <w:name w:val="No Spacing"/>
    <w:uiPriority w:val="1"/>
    <w:qFormat/>
    <w:rsid w:val="00B20EAC"/>
    <w:pPr>
      <w:widowControl w:val="0"/>
      <w:spacing w:after="0" w:line="240" w:lineRule="auto"/>
    </w:pPr>
    <w:rPr>
      <w:rFonts w:ascii="Courier New" w:eastAsia="Courier New" w:hAnsi="Courier New" w:cs="Courier New"/>
      <w:color w:val="000000"/>
      <w:sz w:val="24"/>
      <w:szCs w:val="24"/>
      <w:lang w:val="en-US" w:eastAsia="ru-RU"/>
    </w:rPr>
  </w:style>
  <w:style w:type="character" w:customStyle="1" w:styleId="Subst">
    <w:name w:val="Subst"/>
    <w:rsid w:val="00D661B6"/>
    <w:rPr>
      <w:b/>
      <w:bCs/>
      <w:i/>
      <w:iCs/>
    </w:rPr>
  </w:style>
  <w:style w:type="paragraph" w:styleId="af4">
    <w:name w:val="List Paragraph"/>
    <w:basedOn w:val="a"/>
    <w:uiPriority w:val="34"/>
    <w:qFormat/>
    <w:rsid w:val="00D661B6"/>
    <w:pPr>
      <w:ind w:left="720"/>
      <w:contextualSpacing/>
    </w:pPr>
  </w:style>
  <w:style w:type="paragraph" w:customStyle="1" w:styleId="SubHeading">
    <w:name w:val="Sub Heading"/>
    <w:rsid w:val="00D661B6"/>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D661B6"/>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23">
    <w:name w:val="Колонтитул (2)_"/>
    <w:basedOn w:val="a0"/>
    <w:link w:val="24"/>
    <w:rsid w:val="00F7736D"/>
    <w:rPr>
      <w:rFonts w:ascii="Arial" w:eastAsia="Arial" w:hAnsi="Arial" w:cs="Arial"/>
      <w:b/>
      <w:bCs/>
      <w:spacing w:val="6"/>
      <w:sz w:val="13"/>
      <w:szCs w:val="13"/>
      <w:shd w:val="clear" w:color="auto" w:fill="FFFFFF"/>
    </w:rPr>
  </w:style>
  <w:style w:type="character" w:customStyle="1" w:styleId="af5">
    <w:name w:val="Основной текст_"/>
    <w:basedOn w:val="a0"/>
    <w:link w:val="61"/>
    <w:rsid w:val="00F7736D"/>
    <w:rPr>
      <w:rFonts w:ascii="Lucida Sans Unicode" w:eastAsia="Lucida Sans Unicode" w:hAnsi="Lucida Sans Unicode" w:cs="Lucida Sans Unicode"/>
      <w:spacing w:val="-2"/>
      <w:sz w:val="18"/>
      <w:szCs w:val="18"/>
      <w:shd w:val="clear" w:color="auto" w:fill="FFFFFF"/>
    </w:rPr>
  </w:style>
  <w:style w:type="character" w:customStyle="1" w:styleId="Arial8pt0pt">
    <w:name w:val="Основной текст + Arial;8 pt;Интервал 0 pt"/>
    <w:basedOn w:val="af5"/>
    <w:rsid w:val="00F7736D"/>
    <w:rPr>
      <w:rFonts w:ascii="Arial" w:eastAsia="Arial" w:hAnsi="Arial" w:cs="Arial"/>
      <w:color w:val="000000"/>
      <w:spacing w:val="5"/>
      <w:w w:val="100"/>
      <w:position w:val="0"/>
      <w:sz w:val="16"/>
      <w:szCs w:val="16"/>
      <w:lang w:val="ru-RU"/>
    </w:rPr>
  </w:style>
  <w:style w:type="character" w:customStyle="1" w:styleId="Arial85pt0pt">
    <w:name w:val="Основной текст + Arial;8;5 pt;Полужирный;Интервал 0 pt"/>
    <w:basedOn w:val="af5"/>
    <w:rsid w:val="00F7736D"/>
    <w:rPr>
      <w:rFonts w:ascii="Arial" w:eastAsia="Arial" w:hAnsi="Arial" w:cs="Arial"/>
      <w:b/>
      <w:bCs/>
      <w:color w:val="000000"/>
      <w:spacing w:val="8"/>
      <w:w w:val="100"/>
      <w:position w:val="0"/>
      <w:sz w:val="17"/>
      <w:szCs w:val="17"/>
      <w:lang w:val="ru-RU"/>
    </w:rPr>
  </w:style>
  <w:style w:type="character" w:customStyle="1" w:styleId="65pt0pt">
    <w:name w:val="Основной текст + 6;5 pt;Полужирный;Интервал 0 pt"/>
    <w:basedOn w:val="af5"/>
    <w:rsid w:val="00F7736D"/>
    <w:rPr>
      <w:b/>
      <w:bCs/>
      <w:color w:val="000000"/>
      <w:spacing w:val="-3"/>
      <w:w w:val="100"/>
      <w:position w:val="0"/>
      <w:sz w:val="13"/>
      <w:szCs w:val="13"/>
      <w:lang w:val="ru-RU"/>
    </w:rPr>
  </w:style>
  <w:style w:type="character" w:customStyle="1" w:styleId="Tahoma10pt0pt">
    <w:name w:val="Основной текст + Tahoma;10 pt;Интервал 0 pt"/>
    <w:basedOn w:val="af5"/>
    <w:rsid w:val="00F7736D"/>
    <w:rPr>
      <w:rFonts w:ascii="Tahoma" w:eastAsia="Tahoma" w:hAnsi="Tahoma" w:cs="Tahoma"/>
      <w:color w:val="000000"/>
      <w:spacing w:val="0"/>
      <w:w w:val="100"/>
      <w:position w:val="0"/>
      <w:sz w:val="20"/>
      <w:szCs w:val="20"/>
    </w:rPr>
  </w:style>
  <w:style w:type="character" w:customStyle="1" w:styleId="41">
    <w:name w:val="Основной текст (4)_"/>
    <w:basedOn w:val="a0"/>
    <w:link w:val="42"/>
    <w:rsid w:val="00F7736D"/>
    <w:rPr>
      <w:rFonts w:ascii="Arial" w:eastAsia="Arial" w:hAnsi="Arial" w:cs="Arial"/>
      <w:spacing w:val="5"/>
      <w:sz w:val="16"/>
      <w:szCs w:val="16"/>
      <w:shd w:val="clear" w:color="auto" w:fill="FFFFFF"/>
    </w:rPr>
  </w:style>
  <w:style w:type="character" w:customStyle="1" w:styleId="62">
    <w:name w:val="Основной текст (6)_"/>
    <w:basedOn w:val="a0"/>
    <w:rsid w:val="00F7736D"/>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25">
    <w:name w:val="Подпись к таблице (2)_"/>
    <w:basedOn w:val="a0"/>
    <w:rsid w:val="00F7736D"/>
    <w:rPr>
      <w:rFonts w:ascii="Arial" w:eastAsia="Arial" w:hAnsi="Arial" w:cs="Arial"/>
      <w:b/>
      <w:bCs/>
      <w:i w:val="0"/>
      <w:iCs w:val="0"/>
      <w:smallCaps w:val="0"/>
      <w:strike w:val="0"/>
      <w:spacing w:val="6"/>
      <w:sz w:val="14"/>
      <w:szCs w:val="14"/>
      <w:u w:val="none"/>
    </w:rPr>
  </w:style>
  <w:style w:type="character" w:customStyle="1" w:styleId="31">
    <w:name w:val="Подпись к таблице (3)_"/>
    <w:basedOn w:val="a0"/>
    <w:link w:val="32"/>
    <w:rsid w:val="00F7736D"/>
    <w:rPr>
      <w:rFonts w:ascii="Lucida Sans Unicode" w:eastAsia="Lucida Sans Unicode" w:hAnsi="Lucida Sans Unicode" w:cs="Lucida Sans Unicode"/>
      <w:sz w:val="10"/>
      <w:szCs w:val="10"/>
      <w:shd w:val="clear" w:color="auto" w:fill="FFFFFF"/>
    </w:rPr>
  </w:style>
  <w:style w:type="character" w:customStyle="1" w:styleId="26">
    <w:name w:val="Основной текст (2)_"/>
    <w:basedOn w:val="a0"/>
    <w:link w:val="27"/>
    <w:rsid w:val="00F7736D"/>
    <w:rPr>
      <w:rFonts w:ascii="Arial" w:eastAsia="Arial" w:hAnsi="Arial" w:cs="Arial"/>
      <w:b/>
      <w:bCs/>
      <w:spacing w:val="8"/>
      <w:sz w:val="17"/>
      <w:szCs w:val="17"/>
      <w:shd w:val="clear" w:color="auto" w:fill="FFFFFF"/>
    </w:rPr>
  </w:style>
  <w:style w:type="character" w:customStyle="1" w:styleId="33">
    <w:name w:val="Основной текст (3)_"/>
    <w:basedOn w:val="a0"/>
    <w:rsid w:val="00F7736D"/>
    <w:rPr>
      <w:rFonts w:ascii="Arial" w:eastAsia="Arial" w:hAnsi="Arial" w:cs="Arial"/>
      <w:b/>
      <w:bCs/>
      <w:i w:val="0"/>
      <w:iCs w:val="0"/>
      <w:smallCaps w:val="0"/>
      <w:strike w:val="0"/>
      <w:spacing w:val="6"/>
      <w:sz w:val="14"/>
      <w:szCs w:val="14"/>
      <w:u w:val="none"/>
    </w:rPr>
  </w:style>
  <w:style w:type="character" w:customStyle="1" w:styleId="38pt0pt">
    <w:name w:val="Основной текст (3) + 8 pt;Не полужирный;Интервал 0 pt"/>
    <w:basedOn w:val="33"/>
    <w:rsid w:val="00F7736D"/>
    <w:rPr>
      <w:color w:val="000000"/>
      <w:spacing w:val="5"/>
      <w:w w:val="100"/>
      <w:position w:val="0"/>
      <w:sz w:val="16"/>
      <w:szCs w:val="16"/>
      <w:lang w:val="ru-RU"/>
    </w:rPr>
  </w:style>
  <w:style w:type="character" w:customStyle="1" w:styleId="34">
    <w:name w:val="Основной текст (3)"/>
    <w:basedOn w:val="33"/>
    <w:rsid w:val="00F7736D"/>
    <w:rPr>
      <w:color w:val="000000"/>
      <w:w w:val="100"/>
      <w:position w:val="0"/>
      <w:u w:val="single"/>
      <w:lang w:val="ru-RU"/>
    </w:rPr>
  </w:style>
  <w:style w:type="character" w:customStyle="1" w:styleId="af6">
    <w:name w:val="Оглавление_"/>
    <w:basedOn w:val="a0"/>
    <w:link w:val="af7"/>
    <w:rsid w:val="00F7736D"/>
    <w:rPr>
      <w:rFonts w:ascii="Arial" w:eastAsia="Arial" w:hAnsi="Arial" w:cs="Arial"/>
      <w:spacing w:val="5"/>
      <w:sz w:val="16"/>
      <w:szCs w:val="16"/>
      <w:shd w:val="clear" w:color="auto" w:fill="FFFFFF"/>
    </w:rPr>
  </w:style>
  <w:style w:type="character" w:customStyle="1" w:styleId="28">
    <w:name w:val="Оглавление (2)_"/>
    <w:basedOn w:val="a0"/>
    <w:rsid w:val="00F7736D"/>
    <w:rPr>
      <w:rFonts w:ascii="Arial" w:eastAsia="Arial" w:hAnsi="Arial" w:cs="Arial"/>
      <w:b/>
      <w:bCs/>
      <w:i w:val="0"/>
      <w:iCs w:val="0"/>
      <w:smallCaps w:val="0"/>
      <w:strike w:val="0"/>
      <w:spacing w:val="6"/>
      <w:sz w:val="14"/>
      <w:szCs w:val="14"/>
      <w:u w:val="none"/>
    </w:rPr>
  </w:style>
  <w:style w:type="character" w:customStyle="1" w:styleId="28pt0pt">
    <w:name w:val="Оглавление (2) + 8 pt;Не полужирный;Интервал 0 pt"/>
    <w:basedOn w:val="28"/>
    <w:rsid w:val="00F7736D"/>
    <w:rPr>
      <w:color w:val="000000"/>
      <w:spacing w:val="5"/>
      <w:w w:val="100"/>
      <w:position w:val="0"/>
      <w:sz w:val="16"/>
      <w:szCs w:val="16"/>
      <w:lang w:val="ru-RU"/>
    </w:rPr>
  </w:style>
  <w:style w:type="character" w:customStyle="1" w:styleId="29">
    <w:name w:val="Оглавление (2)"/>
    <w:basedOn w:val="28"/>
    <w:rsid w:val="00F7736D"/>
    <w:rPr>
      <w:color w:val="000000"/>
      <w:w w:val="100"/>
      <w:position w:val="0"/>
      <w:u w:val="single"/>
      <w:lang w:val="ru-RU"/>
    </w:rPr>
  </w:style>
  <w:style w:type="character" w:customStyle="1" w:styleId="71">
    <w:name w:val="Основной текст (7)_"/>
    <w:basedOn w:val="a0"/>
    <w:link w:val="72"/>
    <w:rsid w:val="00F7736D"/>
    <w:rPr>
      <w:rFonts w:ascii="Times New Roman" w:eastAsia="Times New Roman" w:hAnsi="Times New Roman" w:cs="Times New Roman"/>
      <w:spacing w:val="15"/>
      <w:sz w:val="17"/>
      <w:szCs w:val="17"/>
      <w:shd w:val="clear" w:color="auto" w:fill="FFFFFF"/>
    </w:rPr>
  </w:style>
  <w:style w:type="character" w:customStyle="1" w:styleId="13">
    <w:name w:val="Основной текст1"/>
    <w:basedOn w:val="af5"/>
    <w:rsid w:val="00F7736D"/>
    <w:rPr>
      <w:color w:val="000000"/>
      <w:w w:val="100"/>
      <w:position w:val="0"/>
      <w:lang w:val="ru-RU"/>
    </w:rPr>
  </w:style>
  <w:style w:type="character" w:customStyle="1" w:styleId="2a">
    <w:name w:val="Подпись к таблице (2)"/>
    <w:basedOn w:val="25"/>
    <w:rsid w:val="00F7736D"/>
    <w:rPr>
      <w:color w:val="000000"/>
      <w:w w:val="100"/>
      <w:position w:val="0"/>
      <w:u w:val="single"/>
      <w:lang w:val="ru-RU"/>
    </w:rPr>
  </w:style>
  <w:style w:type="character" w:customStyle="1" w:styleId="60pt">
    <w:name w:val="Основной текст (6) + Курсив;Интервал 0 pt"/>
    <w:basedOn w:val="62"/>
    <w:rsid w:val="00F7736D"/>
    <w:rPr>
      <w:i/>
      <w:iCs/>
      <w:color w:val="000000"/>
      <w:spacing w:val="-7"/>
      <w:w w:val="100"/>
      <w:position w:val="0"/>
    </w:rPr>
  </w:style>
  <w:style w:type="character" w:customStyle="1" w:styleId="81">
    <w:name w:val="Основной текст (8)_"/>
    <w:basedOn w:val="a0"/>
    <w:rsid w:val="00F7736D"/>
    <w:rPr>
      <w:rFonts w:ascii="Lucida Sans Unicode" w:eastAsia="Lucida Sans Unicode" w:hAnsi="Lucida Sans Unicode" w:cs="Lucida Sans Unicode"/>
      <w:b/>
      <w:bCs/>
      <w:i w:val="0"/>
      <w:iCs w:val="0"/>
      <w:smallCaps w:val="0"/>
      <w:strike w:val="0"/>
      <w:spacing w:val="-3"/>
      <w:sz w:val="13"/>
      <w:szCs w:val="13"/>
      <w:u w:val="none"/>
    </w:rPr>
  </w:style>
  <w:style w:type="character" w:customStyle="1" w:styleId="82">
    <w:name w:val="Основной текст (8)"/>
    <w:basedOn w:val="81"/>
    <w:rsid w:val="00F7736D"/>
    <w:rPr>
      <w:color w:val="000000"/>
      <w:w w:val="100"/>
      <w:position w:val="0"/>
      <w:u w:val="single"/>
      <w:lang w:val="ru-RU"/>
    </w:rPr>
  </w:style>
  <w:style w:type="character" w:customStyle="1" w:styleId="5pt0pt">
    <w:name w:val="Основной текст + 5 pt;Интервал 0 pt"/>
    <w:basedOn w:val="af5"/>
    <w:rsid w:val="00F7736D"/>
    <w:rPr>
      <w:color w:val="000000"/>
      <w:spacing w:val="0"/>
      <w:w w:val="100"/>
      <w:position w:val="0"/>
      <w:sz w:val="10"/>
      <w:szCs w:val="10"/>
      <w:lang w:val="ru-RU"/>
    </w:rPr>
  </w:style>
  <w:style w:type="character" w:customStyle="1" w:styleId="Arial4pt0pt150">
    <w:name w:val="Основной текст + Arial;4 pt;Интервал 0 pt;Масштаб 150%"/>
    <w:basedOn w:val="af5"/>
    <w:rsid w:val="00F7736D"/>
    <w:rPr>
      <w:rFonts w:ascii="Arial" w:eastAsia="Arial" w:hAnsi="Arial" w:cs="Arial"/>
      <w:color w:val="000000"/>
      <w:spacing w:val="0"/>
      <w:w w:val="150"/>
      <w:position w:val="0"/>
      <w:sz w:val="8"/>
      <w:szCs w:val="8"/>
      <w:lang w:val="ru-RU"/>
    </w:rPr>
  </w:style>
  <w:style w:type="character" w:customStyle="1" w:styleId="91">
    <w:name w:val="Основной текст (9)_"/>
    <w:basedOn w:val="a0"/>
    <w:link w:val="92"/>
    <w:rsid w:val="00F7736D"/>
    <w:rPr>
      <w:rFonts w:ascii="Tahoma" w:eastAsia="Tahoma" w:hAnsi="Tahoma" w:cs="Tahoma"/>
      <w:spacing w:val="13"/>
      <w:sz w:val="12"/>
      <w:szCs w:val="12"/>
      <w:shd w:val="clear" w:color="auto" w:fill="FFFFFF"/>
    </w:rPr>
  </w:style>
  <w:style w:type="character" w:customStyle="1" w:styleId="100">
    <w:name w:val="Основной текст (10)_"/>
    <w:basedOn w:val="a0"/>
    <w:link w:val="101"/>
    <w:rsid w:val="00F7736D"/>
    <w:rPr>
      <w:rFonts w:ascii="Times New Roman" w:eastAsia="Times New Roman" w:hAnsi="Times New Roman" w:cs="Times New Roman"/>
      <w:sz w:val="44"/>
      <w:szCs w:val="44"/>
      <w:shd w:val="clear" w:color="auto" w:fill="FFFFFF"/>
    </w:rPr>
  </w:style>
  <w:style w:type="character" w:customStyle="1" w:styleId="Arial6pt0pt">
    <w:name w:val="Основной текст + Arial;6 pt;Интервал 0 pt"/>
    <w:basedOn w:val="af5"/>
    <w:rsid w:val="00F7736D"/>
    <w:rPr>
      <w:rFonts w:ascii="Arial" w:eastAsia="Arial" w:hAnsi="Arial" w:cs="Arial"/>
      <w:color w:val="000000"/>
      <w:spacing w:val="2"/>
      <w:w w:val="100"/>
      <w:position w:val="0"/>
      <w:sz w:val="12"/>
      <w:szCs w:val="12"/>
      <w:lang w:val="ru-RU"/>
    </w:rPr>
  </w:style>
  <w:style w:type="character" w:customStyle="1" w:styleId="TimesNewRoman55pt0pt">
    <w:name w:val="Основной текст + Times New Roman;5;5 pt;Интервал 0 pt"/>
    <w:basedOn w:val="af5"/>
    <w:rsid w:val="00F7736D"/>
    <w:rPr>
      <w:rFonts w:ascii="Times New Roman" w:eastAsia="Times New Roman" w:hAnsi="Times New Roman" w:cs="Times New Roman"/>
      <w:color w:val="000000"/>
      <w:spacing w:val="0"/>
      <w:w w:val="100"/>
      <w:position w:val="0"/>
      <w:sz w:val="11"/>
      <w:szCs w:val="11"/>
    </w:rPr>
  </w:style>
  <w:style w:type="character" w:customStyle="1" w:styleId="2b">
    <w:name w:val="Подпись к картинке (2)_"/>
    <w:basedOn w:val="a0"/>
    <w:link w:val="2c"/>
    <w:rsid w:val="00F7736D"/>
    <w:rPr>
      <w:rFonts w:ascii="Lucida Sans Unicode" w:eastAsia="Lucida Sans Unicode" w:hAnsi="Lucida Sans Unicode" w:cs="Lucida Sans Unicode"/>
      <w:b/>
      <w:bCs/>
      <w:spacing w:val="-3"/>
      <w:sz w:val="13"/>
      <w:szCs w:val="13"/>
      <w:shd w:val="clear" w:color="auto" w:fill="FFFFFF"/>
    </w:rPr>
  </w:style>
  <w:style w:type="character" w:customStyle="1" w:styleId="113">
    <w:name w:val="Основной текст (11)_"/>
    <w:basedOn w:val="a0"/>
    <w:rsid w:val="00F7736D"/>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114">
    <w:name w:val="Основной текст (11)"/>
    <w:basedOn w:val="113"/>
    <w:rsid w:val="00F7736D"/>
    <w:rPr>
      <w:color w:val="000000"/>
      <w:w w:val="100"/>
      <w:position w:val="0"/>
      <w:lang w:val="ru-RU"/>
    </w:rPr>
  </w:style>
  <w:style w:type="character" w:customStyle="1" w:styleId="115">
    <w:name w:val="Основной текст (11) + Малые прописные"/>
    <w:basedOn w:val="113"/>
    <w:rsid w:val="00F7736D"/>
    <w:rPr>
      <w:smallCaps/>
      <w:color w:val="000000"/>
      <w:w w:val="100"/>
      <w:position w:val="0"/>
      <w:lang w:val="ru-RU"/>
    </w:rPr>
  </w:style>
  <w:style w:type="character" w:customStyle="1" w:styleId="14">
    <w:name w:val="Основной текст (14)_"/>
    <w:basedOn w:val="a0"/>
    <w:rsid w:val="00F7736D"/>
    <w:rPr>
      <w:rFonts w:ascii="Lucida Sans Unicode" w:eastAsia="Lucida Sans Unicode" w:hAnsi="Lucida Sans Unicode" w:cs="Lucida Sans Unicode"/>
      <w:b/>
      <w:bCs/>
      <w:i w:val="0"/>
      <w:iCs w:val="0"/>
      <w:smallCaps w:val="0"/>
      <w:strike w:val="0"/>
      <w:spacing w:val="2"/>
      <w:sz w:val="10"/>
      <w:szCs w:val="10"/>
      <w:u w:val="none"/>
    </w:rPr>
  </w:style>
  <w:style w:type="character" w:customStyle="1" w:styleId="140pt">
    <w:name w:val="Основной текст (14) + Не полужирный;Интервал 0 pt"/>
    <w:basedOn w:val="14"/>
    <w:rsid w:val="00F7736D"/>
    <w:rPr>
      <w:color w:val="000000"/>
      <w:spacing w:val="0"/>
      <w:w w:val="100"/>
      <w:position w:val="0"/>
      <w:lang w:val="ru-RU"/>
    </w:rPr>
  </w:style>
  <w:style w:type="character" w:customStyle="1" w:styleId="140">
    <w:name w:val="Основной текст (14)"/>
    <w:basedOn w:val="14"/>
    <w:rsid w:val="00F7736D"/>
    <w:rPr>
      <w:color w:val="000000"/>
      <w:w w:val="100"/>
      <w:position w:val="0"/>
      <w:u w:val="single"/>
      <w:lang w:val="ru-RU"/>
    </w:rPr>
  </w:style>
  <w:style w:type="character" w:customStyle="1" w:styleId="63">
    <w:name w:val="Основной текст (6)"/>
    <w:basedOn w:val="62"/>
    <w:rsid w:val="00F7736D"/>
    <w:rPr>
      <w:color w:val="000000"/>
      <w:spacing w:val="0"/>
      <w:w w:val="100"/>
      <w:position w:val="0"/>
      <w:u w:val="single"/>
      <w:lang w:val="ru-RU"/>
    </w:rPr>
  </w:style>
  <w:style w:type="character" w:customStyle="1" w:styleId="15">
    <w:name w:val="Основной текст (15)_"/>
    <w:basedOn w:val="a0"/>
    <w:link w:val="150"/>
    <w:rsid w:val="00F7736D"/>
    <w:rPr>
      <w:rFonts w:ascii="Lucida Sans Unicode" w:eastAsia="Lucida Sans Unicode" w:hAnsi="Lucida Sans Unicode" w:cs="Lucida Sans Unicode"/>
      <w:spacing w:val="-1"/>
      <w:sz w:val="12"/>
      <w:szCs w:val="12"/>
      <w:shd w:val="clear" w:color="auto" w:fill="FFFFFF"/>
    </w:rPr>
  </w:style>
  <w:style w:type="character" w:customStyle="1" w:styleId="155pt0pt">
    <w:name w:val="Основной текст (15) + 5 pt;Полужирный;Интервал 0 pt"/>
    <w:basedOn w:val="15"/>
    <w:rsid w:val="00F7736D"/>
    <w:rPr>
      <w:b/>
      <w:bCs/>
      <w:color w:val="000000"/>
      <w:spacing w:val="2"/>
      <w:w w:val="100"/>
      <w:position w:val="0"/>
      <w:sz w:val="10"/>
      <w:szCs w:val="10"/>
      <w:lang w:val="ru-RU"/>
    </w:rPr>
  </w:style>
  <w:style w:type="character" w:customStyle="1" w:styleId="155pt0pt0">
    <w:name w:val="Основной текст (15) + 5 pt;Интервал 0 pt"/>
    <w:basedOn w:val="15"/>
    <w:rsid w:val="00F7736D"/>
    <w:rPr>
      <w:color w:val="000000"/>
      <w:spacing w:val="0"/>
      <w:w w:val="100"/>
      <w:position w:val="0"/>
      <w:sz w:val="10"/>
      <w:szCs w:val="10"/>
      <w:u w:val="single"/>
      <w:lang w:val="ru-RU"/>
    </w:rPr>
  </w:style>
  <w:style w:type="character" w:customStyle="1" w:styleId="122">
    <w:name w:val="Основной текст (12)_"/>
    <w:basedOn w:val="a0"/>
    <w:link w:val="123"/>
    <w:rsid w:val="00F7736D"/>
    <w:rPr>
      <w:rFonts w:ascii="Arial" w:eastAsia="Arial" w:hAnsi="Arial" w:cs="Arial"/>
      <w:spacing w:val="2"/>
      <w:sz w:val="12"/>
      <w:szCs w:val="12"/>
      <w:shd w:val="clear" w:color="auto" w:fill="FFFFFF"/>
    </w:rPr>
  </w:style>
  <w:style w:type="character" w:customStyle="1" w:styleId="121pt">
    <w:name w:val="Основной текст (12) + Интервал 1 pt"/>
    <w:basedOn w:val="122"/>
    <w:rsid w:val="00F7736D"/>
    <w:rPr>
      <w:color w:val="000000"/>
      <w:spacing w:val="36"/>
      <w:w w:val="100"/>
      <w:position w:val="0"/>
      <w:u w:val="single"/>
      <w:lang w:val="ru-RU"/>
    </w:rPr>
  </w:style>
  <w:style w:type="character" w:customStyle="1" w:styleId="89pt0pt">
    <w:name w:val="Основной текст (8) + 9 pt;Не полужирный;Интервал 0 pt"/>
    <w:basedOn w:val="81"/>
    <w:rsid w:val="00F7736D"/>
    <w:rPr>
      <w:color w:val="000000"/>
      <w:spacing w:val="-2"/>
      <w:w w:val="100"/>
      <w:position w:val="0"/>
      <w:sz w:val="18"/>
      <w:szCs w:val="18"/>
      <w:lang w:val="ru-RU"/>
    </w:rPr>
  </w:style>
  <w:style w:type="character" w:customStyle="1" w:styleId="130">
    <w:name w:val="Основной текст (13)_"/>
    <w:basedOn w:val="a0"/>
    <w:link w:val="131"/>
    <w:rsid w:val="00F7736D"/>
    <w:rPr>
      <w:rFonts w:ascii="Tahoma" w:eastAsia="Tahoma" w:hAnsi="Tahoma" w:cs="Tahoma"/>
      <w:spacing w:val="4"/>
      <w:sz w:val="12"/>
      <w:szCs w:val="12"/>
      <w:shd w:val="clear" w:color="auto" w:fill="FFFFFF"/>
    </w:rPr>
  </w:style>
  <w:style w:type="character" w:customStyle="1" w:styleId="35">
    <w:name w:val="Подпись к картинке (3)_"/>
    <w:basedOn w:val="a0"/>
    <w:link w:val="36"/>
    <w:rsid w:val="00F7736D"/>
    <w:rPr>
      <w:rFonts w:ascii="Lucida Sans Unicode" w:eastAsia="Lucida Sans Unicode" w:hAnsi="Lucida Sans Unicode" w:cs="Lucida Sans Unicode"/>
      <w:spacing w:val="-1"/>
      <w:sz w:val="12"/>
      <w:szCs w:val="12"/>
      <w:shd w:val="clear" w:color="auto" w:fill="FFFFFF"/>
    </w:rPr>
  </w:style>
  <w:style w:type="character" w:customStyle="1" w:styleId="af8">
    <w:name w:val="Подпись к картинке_"/>
    <w:basedOn w:val="a0"/>
    <w:rsid w:val="00F7736D"/>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af9">
    <w:name w:val="Подпись к картинке"/>
    <w:basedOn w:val="af8"/>
    <w:rsid w:val="00F7736D"/>
    <w:rPr>
      <w:color w:val="000000"/>
      <w:spacing w:val="0"/>
      <w:w w:val="100"/>
      <w:position w:val="0"/>
      <w:u w:val="single"/>
      <w:lang w:val="ru-RU"/>
    </w:rPr>
  </w:style>
  <w:style w:type="character" w:customStyle="1" w:styleId="Arial45pt0pt">
    <w:name w:val="Основной текст + Arial;4;5 pt;Интервал 0 pt"/>
    <w:basedOn w:val="af5"/>
    <w:rsid w:val="00F7736D"/>
    <w:rPr>
      <w:rFonts w:ascii="Arial" w:eastAsia="Arial" w:hAnsi="Arial" w:cs="Arial"/>
      <w:color w:val="000000"/>
      <w:spacing w:val="1"/>
      <w:w w:val="100"/>
      <w:position w:val="0"/>
      <w:sz w:val="9"/>
      <w:szCs w:val="9"/>
      <w:lang w:val="ru-RU"/>
    </w:rPr>
  </w:style>
  <w:style w:type="character" w:customStyle="1" w:styleId="4pt0pt">
    <w:name w:val="Основной текст + 4 pt;Интервал 0 pt"/>
    <w:basedOn w:val="af5"/>
    <w:rsid w:val="00F7736D"/>
    <w:rPr>
      <w:color w:val="000000"/>
      <w:spacing w:val="0"/>
      <w:w w:val="100"/>
      <w:position w:val="0"/>
      <w:sz w:val="8"/>
      <w:szCs w:val="8"/>
      <w:lang w:val="ru-RU"/>
    </w:rPr>
  </w:style>
  <w:style w:type="character" w:customStyle="1" w:styleId="5pt0pt0">
    <w:name w:val="Основной текст + 5 pt;Полужирный;Интервал 0 pt"/>
    <w:basedOn w:val="af5"/>
    <w:rsid w:val="00F7736D"/>
    <w:rPr>
      <w:b/>
      <w:bCs/>
      <w:color w:val="000000"/>
      <w:spacing w:val="2"/>
      <w:w w:val="100"/>
      <w:position w:val="0"/>
      <w:sz w:val="10"/>
      <w:szCs w:val="10"/>
      <w:lang w:val="ru-RU"/>
    </w:rPr>
  </w:style>
  <w:style w:type="character" w:customStyle="1" w:styleId="afa">
    <w:name w:val="Колонтитул_"/>
    <w:basedOn w:val="a0"/>
    <w:link w:val="afb"/>
    <w:rsid w:val="00F7736D"/>
    <w:rPr>
      <w:rFonts w:ascii="Arial" w:eastAsia="Arial" w:hAnsi="Arial" w:cs="Arial"/>
      <w:b/>
      <w:bCs/>
      <w:spacing w:val="8"/>
      <w:sz w:val="12"/>
      <w:szCs w:val="12"/>
      <w:shd w:val="clear" w:color="auto" w:fill="FFFFFF"/>
    </w:rPr>
  </w:style>
  <w:style w:type="character" w:customStyle="1" w:styleId="TimesNewRoman45pt0pt">
    <w:name w:val="Основной текст + Times New Roman;4;5 pt;Интервал 0 pt"/>
    <w:basedOn w:val="af5"/>
    <w:rsid w:val="00F7736D"/>
    <w:rPr>
      <w:rFonts w:ascii="Times New Roman" w:eastAsia="Times New Roman" w:hAnsi="Times New Roman" w:cs="Times New Roman"/>
      <w:color w:val="000000"/>
      <w:spacing w:val="3"/>
      <w:w w:val="100"/>
      <w:position w:val="0"/>
      <w:sz w:val="9"/>
      <w:szCs w:val="9"/>
      <w:lang w:val="ru-RU"/>
    </w:rPr>
  </w:style>
  <w:style w:type="character" w:customStyle="1" w:styleId="TimesNewRoman10pt0pt">
    <w:name w:val="Основной текст + Times New Roman;10 pt;Интервал 0 pt"/>
    <w:basedOn w:val="af5"/>
    <w:rsid w:val="00F7736D"/>
    <w:rPr>
      <w:rFonts w:ascii="Times New Roman" w:eastAsia="Times New Roman" w:hAnsi="Times New Roman" w:cs="Times New Roman"/>
      <w:color w:val="000000"/>
      <w:spacing w:val="0"/>
      <w:w w:val="100"/>
      <w:position w:val="0"/>
      <w:sz w:val="20"/>
      <w:szCs w:val="20"/>
    </w:rPr>
  </w:style>
  <w:style w:type="character" w:customStyle="1" w:styleId="45pt0pt">
    <w:name w:val="Основной текст + 4;5 pt;Интервал 0 pt"/>
    <w:basedOn w:val="af5"/>
    <w:rsid w:val="00F7736D"/>
    <w:rPr>
      <w:color w:val="000000"/>
      <w:spacing w:val="-5"/>
      <w:w w:val="100"/>
      <w:position w:val="0"/>
      <w:sz w:val="9"/>
      <w:szCs w:val="9"/>
      <w:lang w:val="ru-RU"/>
    </w:rPr>
  </w:style>
  <w:style w:type="character" w:customStyle="1" w:styleId="2d">
    <w:name w:val="Основной текст2"/>
    <w:basedOn w:val="af5"/>
    <w:rsid w:val="00F7736D"/>
    <w:rPr>
      <w:color w:val="000000"/>
      <w:w w:val="100"/>
      <w:position w:val="0"/>
    </w:rPr>
  </w:style>
  <w:style w:type="character" w:customStyle="1" w:styleId="5pt0pt1">
    <w:name w:val="Основной текст + 5 pt;Курсив;Интервал 0 pt"/>
    <w:basedOn w:val="af5"/>
    <w:rsid w:val="00F7736D"/>
    <w:rPr>
      <w:i/>
      <w:iCs/>
      <w:color w:val="000000"/>
      <w:spacing w:val="-7"/>
      <w:w w:val="100"/>
      <w:position w:val="0"/>
      <w:sz w:val="10"/>
      <w:szCs w:val="10"/>
      <w:lang w:val="ru-RU"/>
    </w:rPr>
  </w:style>
  <w:style w:type="character" w:customStyle="1" w:styleId="Arial45pt0pt0">
    <w:name w:val="Основной текст + Arial;4;5 pt;Курсив;Интервал 0 pt"/>
    <w:basedOn w:val="af5"/>
    <w:rsid w:val="00F7736D"/>
    <w:rPr>
      <w:rFonts w:ascii="Arial" w:eastAsia="Arial" w:hAnsi="Arial" w:cs="Arial"/>
      <w:i/>
      <w:iCs/>
      <w:color w:val="000000"/>
      <w:spacing w:val="0"/>
      <w:w w:val="100"/>
      <w:position w:val="0"/>
      <w:sz w:val="9"/>
      <w:szCs w:val="9"/>
    </w:rPr>
  </w:style>
  <w:style w:type="character" w:customStyle="1" w:styleId="37">
    <w:name w:val="Основной текст3"/>
    <w:basedOn w:val="af5"/>
    <w:rsid w:val="00F7736D"/>
    <w:rPr>
      <w:color w:val="000000"/>
      <w:w w:val="100"/>
      <w:position w:val="0"/>
      <w:lang w:val="en-US"/>
    </w:rPr>
  </w:style>
  <w:style w:type="character" w:customStyle="1" w:styleId="Arial4pt0pt">
    <w:name w:val="Основной текст + Arial;4 pt;Курсив;Интервал 0 pt"/>
    <w:basedOn w:val="af5"/>
    <w:rsid w:val="00F7736D"/>
    <w:rPr>
      <w:rFonts w:ascii="Arial" w:eastAsia="Arial" w:hAnsi="Arial" w:cs="Arial"/>
      <w:i/>
      <w:iCs/>
      <w:color w:val="000000"/>
      <w:spacing w:val="4"/>
      <w:w w:val="100"/>
      <w:position w:val="0"/>
      <w:sz w:val="8"/>
      <w:szCs w:val="8"/>
      <w:lang w:val="en-US"/>
    </w:rPr>
  </w:style>
  <w:style w:type="character" w:customStyle="1" w:styleId="5pt0pt2">
    <w:name w:val="Основной текст + 5 pt;Малые прописные;Интервал 0 pt"/>
    <w:basedOn w:val="af5"/>
    <w:rsid w:val="00F7736D"/>
    <w:rPr>
      <w:smallCaps/>
      <w:color w:val="000000"/>
      <w:spacing w:val="0"/>
      <w:w w:val="100"/>
      <w:position w:val="0"/>
      <w:sz w:val="10"/>
      <w:szCs w:val="10"/>
      <w:lang w:val="en-US"/>
    </w:rPr>
  </w:style>
  <w:style w:type="character" w:customStyle="1" w:styleId="Arial4pt0pt0">
    <w:name w:val="Основной текст + Arial;4 pt;Интервал 0 pt"/>
    <w:basedOn w:val="af5"/>
    <w:rsid w:val="00F7736D"/>
    <w:rPr>
      <w:rFonts w:ascii="Arial" w:eastAsia="Arial" w:hAnsi="Arial" w:cs="Arial"/>
      <w:color w:val="000000"/>
      <w:spacing w:val="0"/>
      <w:w w:val="100"/>
      <w:position w:val="0"/>
      <w:sz w:val="8"/>
      <w:szCs w:val="8"/>
      <w:lang w:val="ru-RU"/>
    </w:rPr>
  </w:style>
  <w:style w:type="character" w:customStyle="1" w:styleId="43">
    <w:name w:val="Подпись к таблице (4)_"/>
    <w:basedOn w:val="a0"/>
    <w:rsid w:val="00F7736D"/>
    <w:rPr>
      <w:rFonts w:ascii="Lucida Sans Unicode" w:eastAsia="Lucida Sans Unicode" w:hAnsi="Lucida Sans Unicode" w:cs="Lucida Sans Unicode"/>
      <w:b/>
      <w:bCs/>
      <w:i w:val="0"/>
      <w:iCs w:val="0"/>
      <w:smallCaps w:val="0"/>
      <w:strike w:val="0"/>
      <w:spacing w:val="-3"/>
      <w:sz w:val="13"/>
      <w:szCs w:val="13"/>
      <w:u w:val="none"/>
    </w:rPr>
  </w:style>
  <w:style w:type="character" w:customStyle="1" w:styleId="38">
    <w:name w:val="Колонтитул (3)_"/>
    <w:basedOn w:val="a0"/>
    <w:link w:val="39"/>
    <w:rsid w:val="00F7736D"/>
    <w:rPr>
      <w:rFonts w:ascii="Arial" w:eastAsia="Arial" w:hAnsi="Arial" w:cs="Arial"/>
      <w:b/>
      <w:bCs/>
      <w:spacing w:val="7"/>
      <w:sz w:val="11"/>
      <w:szCs w:val="11"/>
      <w:shd w:val="clear" w:color="auto" w:fill="FFFFFF"/>
    </w:rPr>
  </w:style>
  <w:style w:type="character" w:customStyle="1" w:styleId="44">
    <w:name w:val="Подпись к таблице (4)"/>
    <w:basedOn w:val="43"/>
    <w:rsid w:val="00F7736D"/>
    <w:rPr>
      <w:color w:val="000000"/>
      <w:w w:val="100"/>
      <w:position w:val="0"/>
      <w:u w:val="single"/>
      <w:lang w:val="ru-RU"/>
    </w:rPr>
  </w:style>
  <w:style w:type="character" w:customStyle="1" w:styleId="16">
    <w:name w:val="Заголовок №1_"/>
    <w:basedOn w:val="a0"/>
    <w:link w:val="17"/>
    <w:rsid w:val="00F7736D"/>
    <w:rPr>
      <w:rFonts w:ascii="Lucida Sans Unicode" w:eastAsia="Lucida Sans Unicode" w:hAnsi="Lucida Sans Unicode" w:cs="Lucida Sans Unicode"/>
      <w:spacing w:val="-7"/>
      <w:sz w:val="29"/>
      <w:szCs w:val="29"/>
      <w:shd w:val="clear" w:color="auto" w:fill="FFFFFF"/>
    </w:rPr>
  </w:style>
  <w:style w:type="character" w:customStyle="1" w:styleId="3a">
    <w:name w:val="Заголовок №3_"/>
    <w:basedOn w:val="a0"/>
    <w:link w:val="3b"/>
    <w:rsid w:val="00F7736D"/>
    <w:rPr>
      <w:rFonts w:ascii="Times New Roman" w:eastAsia="Times New Roman" w:hAnsi="Times New Roman" w:cs="Times New Roman"/>
      <w:b/>
      <w:bCs/>
      <w:spacing w:val="13"/>
      <w:sz w:val="27"/>
      <w:szCs w:val="27"/>
      <w:shd w:val="clear" w:color="auto" w:fill="FFFFFF"/>
    </w:rPr>
  </w:style>
  <w:style w:type="character" w:customStyle="1" w:styleId="45">
    <w:name w:val="Заголовок №4_"/>
    <w:basedOn w:val="a0"/>
    <w:link w:val="46"/>
    <w:rsid w:val="00F7736D"/>
    <w:rPr>
      <w:rFonts w:ascii="Lucida Sans Unicode" w:eastAsia="Lucida Sans Unicode" w:hAnsi="Lucida Sans Unicode" w:cs="Lucida Sans Unicode"/>
      <w:b/>
      <w:bCs/>
      <w:spacing w:val="-6"/>
      <w:sz w:val="23"/>
      <w:szCs w:val="23"/>
      <w:shd w:val="clear" w:color="auto" w:fill="FFFFFF"/>
    </w:rPr>
  </w:style>
  <w:style w:type="character" w:customStyle="1" w:styleId="0pt">
    <w:name w:val="Основной текст + Курсив;Интервал 0 pt"/>
    <w:basedOn w:val="af5"/>
    <w:rsid w:val="00F7736D"/>
    <w:rPr>
      <w:i/>
      <w:iCs/>
      <w:color w:val="000000"/>
      <w:spacing w:val="-10"/>
      <w:w w:val="100"/>
      <w:position w:val="0"/>
      <w:lang w:val="ru-RU"/>
    </w:rPr>
  </w:style>
  <w:style w:type="character" w:customStyle="1" w:styleId="ArialNarrow10pt0pt">
    <w:name w:val="Основной текст + Arial Narrow;10 pt;Интервал 0 pt"/>
    <w:basedOn w:val="af5"/>
    <w:rsid w:val="00F7736D"/>
    <w:rPr>
      <w:rFonts w:ascii="Arial Narrow" w:eastAsia="Arial Narrow" w:hAnsi="Arial Narrow" w:cs="Arial Narrow"/>
      <w:color w:val="000000"/>
      <w:spacing w:val="0"/>
      <w:w w:val="100"/>
      <w:position w:val="0"/>
      <w:sz w:val="20"/>
      <w:szCs w:val="20"/>
    </w:rPr>
  </w:style>
  <w:style w:type="character" w:customStyle="1" w:styleId="47">
    <w:name w:val="Колонтитул (4)_"/>
    <w:basedOn w:val="a0"/>
    <w:link w:val="48"/>
    <w:rsid w:val="00F7736D"/>
    <w:rPr>
      <w:rFonts w:ascii="Lucida Sans Unicode" w:eastAsia="Lucida Sans Unicode" w:hAnsi="Lucida Sans Unicode" w:cs="Lucida Sans Unicode"/>
      <w:sz w:val="19"/>
      <w:szCs w:val="19"/>
      <w:shd w:val="clear" w:color="auto" w:fill="FFFFFF"/>
    </w:rPr>
  </w:style>
  <w:style w:type="character" w:customStyle="1" w:styleId="afc">
    <w:name w:val="Подпись к таблице_"/>
    <w:basedOn w:val="a0"/>
    <w:rsid w:val="00F7736D"/>
    <w:rPr>
      <w:rFonts w:ascii="Lucida Sans Unicode" w:eastAsia="Lucida Sans Unicode" w:hAnsi="Lucida Sans Unicode" w:cs="Lucida Sans Unicode"/>
      <w:b w:val="0"/>
      <w:bCs w:val="0"/>
      <w:i w:val="0"/>
      <w:iCs w:val="0"/>
      <w:smallCaps w:val="0"/>
      <w:strike w:val="0"/>
      <w:spacing w:val="-2"/>
      <w:sz w:val="18"/>
      <w:szCs w:val="18"/>
      <w:u w:val="none"/>
    </w:rPr>
  </w:style>
  <w:style w:type="character" w:customStyle="1" w:styleId="afd">
    <w:name w:val="Подпись к таблице"/>
    <w:basedOn w:val="afc"/>
    <w:rsid w:val="00F7736D"/>
    <w:rPr>
      <w:color w:val="000000"/>
      <w:w w:val="100"/>
      <w:position w:val="0"/>
      <w:u w:val="single"/>
      <w:lang w:val="ru-RU"/>
    </w:rPr>
  </w:style>
  <w:style w:type="character" w:customStyle="1" w:styleId="49">
    <w:name w:val="Основной текст4"/>
    <w:basedOn w:val="af5"/>
    <w:rsid w:val="00F7736D"/>
    <w:rPr>
      <w:color w:val="000000"/>
      <w:w w:val="100"/>
      <w:position w:val="0"/>
      <w:lang w:val="ru-RU"/>
    </w:rPr>
  </w:style>
  <w:style w:type="character" w:customStyle="1" w:styleId="51">
    <w:name w:val="Основной текст5"/>
    <w:basedOn w:val="af5"/>
    <w:rsid w:val="00F7736D"/>
    <w:rPr>
      <w:color w:val="000000"/>
      <w:w w:val="100"/>
      <w:position w:val="0"/>
      <w:lang w:val="ru-RU"/>
    </w:rPr>
  </w:style>
  <w:style w:type="character" w:customStyle="1" w:styleId="Tahoma13pt0pt70">
    <w:name w:val="Основной текст + Tahoma;13 pt;Интервал 0 pt;Масштаб 70%"/>
    <w:basedOn w:val="af5"/>
    <w:rsid w:val="00F7736D"/>
    <w:rPr>
      <w:rFonts w:ascii="Tahoma" w:eastAsia="Tahoma" w:hAnsi="Tahoma" w:cs="Tahoma"/>
      <w:color w:val="000000"/>
      <w:spacing w:val="0"/>
      <w:w w:val="70"/>
      <w:position w:val="0"/>
      <w:sz w:val="26"/>
      <w:szCs w:val="26"/>
    </w:rPr>
  </w:style>
  <w:style w:type="character" w:customStyle="1" w:styleId="115pt0pt">
    <w:name w:val="Основной текст + 11;5 pt;Полужирный;Интервал 0 pt"/>
    <w:basedOn w:val="af5"/>
    <w:rsid w:val="00F7736D"/>
    <w:rPr>
      <w:b/>
      <w:bCs/>
      <w:color w:val="000000"/>
      <w:spacing w:val="-6"/>
      <w:w w:val="100"/>
      <w:position w:val="0"/>
      <w:sz w:val="23"/>
      <w:szCs w:val="23"/>
      <w:lang w:val="ru-RU"/>
    </w:rPr>
  </w:style>
  <w:style w:type="character" w:customStyle="1" w:styleId="Candara0pt">
    <w:name w:val="Основной текст + Candara;Интервал 0 pt"/>
    <w:basedOn w:val="af5"/>
    <w:rsid w:val="00F7736D"/>
    <w:rPr>
      <w:rFonts w:ascii="Candara" w:eastAsia="Candara" w:hAnsi="Candara" w:cs="Candara"/>
      <w:color w:val="000000"/>
      <w:spacing w:val="0"/>
      <w:w w:val="100"/>
      <w:position w:val="0"/>
    </w:rPr>
  </w:style>
  <w:style w:type="character" w:customStyle="1" w:styleId="220">
    <w:name w:val="Основной текст (22)_"/>
    <w:basedOn w:val="a0"/>
    <w:rsid w:val="00F7736D"/>
    <w:rPr>
      <w:rFonts w:ascii="Lucida Sans Unicode" w:eastAsia="Lucida Sans Unicode" w:hAnsi="Lucida Sans Unicode" w:cs="Lucida Sans Unicode"/>
      <w:b/>
      <w:bCs/>
      <w:i w:val="0"/>
      <w:iCs w:val="0"/>
      <w:smallCaps w:val="0"/>
      <w:strike w:val="0"/>
      <w:spacing w:val="-41"/>
      <w:sz w:val="60"/>
      <w:szCs w:val="60"/>
      <w:u w:val="none"/>
      <w:lang w:val="en-US"/>
    </w:rPr>
  </w:style>
  <w:style w:type="character" w:customStyle="1" w:styleId="221">
    <w:name w:val="Основной текст (22)"/>
    <w:basedOn w:val="220"/>
    <w:rsid w:val="00F7736D"/>
    <w:rPr>
      <w:color w:val="FFFFFF"/>
      <w:w w:val="100"/>
      <w:position w:val="0"/>
    </w:rPr>
  </w:style>
  <w:style w:type="character" w:customStyle="1" w:styleId="2e">
    <w:name w:val="Заголовок №2_"/>
    <w:basedOn w:val="a0"/>
    <w:link w:val="2f"/>
    <w:rsid w:val="00F7736D"/>
    <w:rPr>
      <w:rFonts w:ascii="Times New Roman" w:eastAsia="Times New Roman" w:hAnsi="Times New Roman" w:cs="Times New Roman"/>
      <w:spacing w:val="-1"/>
      <w:sz w:val="28"/>
      <w:szCs w:val="28"/>
      <w:shd w:val="clear" w:color="auto" w:fill="FFFFFF"/>
    </w:rPr>
  </w:style>
  <w:style w:type="character" w:customStyle="1" w:styleId="160">
    <w:name w:val="Основной текст (16)_"/>
    <w:basedOn w:val="a0"/>
    <w:link w:val="161"/>
    <w:rsid w:val="00F7736D"/>
    <w:rPr>
      <w:rFonts w:ascii="Times New Roman" w:eastAsia="Times New Roman" w:hAnsi="Times New Roman" w:cs="Times New Roman"/>
      <w:b/>
      <w:bCs/>
      <w:i/>
      <w:iCs/>
      <w:spacing w:val="1"/>
      <w:sz w:val="25"/>
      <w:szCs w:val="25"/>
      <w:shd w:val="clear" w:color="auto" w:fill="FFFFFF"/>
    </w:rPr>
  </w:style>
  <w:style w:type="character" w:customStyle="1" w:styleId="170">
    <w:name w:val="Основной текст (17)_"/>
    <w:basedOn w:val="a0"/>
    <w:link w:val="171"/>
    <w:rsid w:val="00F7736D"/>
    <w:rPr>
      <w:rFonts w:ascii="Times New Roman" w:eastAsia="Times New Roman" w:hAnsi="Times New Roman" w:cs="Times New Roman"/>
      <w:b/>
      <w:bCs/>
      <w:i/>
      <w:iCs/>
      <w:spacing w:val="1"/>
      <w:shd w:val="clear" w:color="auto" w:fill="FFFFFF"/>
    </w:rPr>
  </w:style>
  <w:style w:type="character" w:customStyle="1" w:styleId="18">
    <w:name w:val="Основной текст (18)_"/>
    <w:basedOn w:val="a0"/>
    <w:link w:val="180"/>
    <w:rsid w:val="00F7736D"/>
    <w:rPr>
      <w:rFonts w:ascii="Times New Roman" w:eastAsia="Times New Roman" w:hAnsi="Times New Roman" w:cs="Times New Roman"/>
      <w:i/>
      <w:iCs/>
      <w:spacing w:val="2"/>
      <w:sz w:val="21"/>
      <w:szCs w:val="21"/>
      <w:shd w:val="clear" w:color="auto" w:fill="FFFFFF"/>
    </w:rPr>
  </w:style>
  <w:style w:type="character" w:customStyle="1" w:styleId="19">
    <w:name w:val="Основной текст (19)_"/>
    <w:basedOn w:val="a0"/>
    <w:link w:val="190"/>
    <w:rsid w:val="00F7736D"/>
    <w:rPr>
      <w:rFonts w:ascii="Arial" w:eastAsia="Arial" w:hAnsi="Arial" w:cs="Arial"/>
      <w:b/>
      <w:bCs/>
      <w:sz w:val="19"/>
      <w:szCs w:val="19"/>
      <w:shd w:val="clear" w:color="auto" w:fill="FFFFFF"/>
      <w:lang w:val="en-US"/>
    </w:rPr>
  </w:style>
  <w:style w:type="character" w:customStyle="1" w:styleId="200">
    <w:name w:val="Основной текст (20)_"/>
    <w:basedOn w:val="a0"/>
    <w:link w:val="201"/>
    <w:rsid w:val="00F7736D"/>
    <w:rPr>
      <w:rFonts w:ascii="Arial Narrow" w:eastAsia="Arial Narrow" w:hAnsi="Arial Narrow" w:cs="Arial Narrow"/>
      <w:b/>
      <w:bCs/>
      <w:spacing w:val="8"/>
      <w:sz w:val="11"/>
      <w:szCs w:val="11"/>
      <w:shd w:val="clear" w:color="auto" w:fill="FFFFFF"/>
    </w:rPr>
  </w:style>
  <w:style w:type="character" w:customStyle="1" w:styleId="210">
    <w:name w:val="Основной текст (21)_"/>
    <w:basedOn w:val="a0"/>
    <w:rsid w:val="00F7736D"/>
    <w:rPr>
      <w:rFonts w:ascii="Arial Narrow" w:eastAsia="Arial Narrow" w:hAnsi="Arial Narrow" w:cs="Arial Narrow"/>
      <w:b w:val="0"/>
      <w:bCs w:val="0"/>
      <w:i w:val="0"/>
      <w:iCs w:val="0"/>
      <w:smallCaps w:val="0"/>
      <w:strike w:val="0"/>
      <w:spacing w:val="2"/>
      <w:sz w:val="8"/>
      <w:szCs w:val="8"/>
      <w:u w:val="none"/>
    </w:rPr>
  </w:style>
  <w:style w:type="character" w:customStyle="1" w:styleId="211">
    <w:name w:val="Основной текст (21)"/>
    <w:basedOn w:val="210"/>
    <w:rsid w:val="00F7736D"/>
    <w:rPr>
      <w:color w:val="000000"/>
      <w:w w:val="100"/>
      <w:position w:val="0"/>
      <w:lang w:val="ru-RU"/>
    </w:rPr>
  </w:style>
  <w:style w:type="character" w:customStyle="1" w:styleId="52">
    <w:name w:val="Колонтитул (5)_"/>
    <w:basedOn w:val="a0"/>
    <w:rsid w:val="00F7736D"/>
    <w:rPr>
      <w:rFonts w:ascii="Lucida Sans Unicode" w:eastAsia="Lucida Sans Unicode" w:hAnsi="Lucida Sans Unicode" w:cs="Lucida Sans Unicode"/>
      <w:b w:val="0"/>
      <w:bCs w:val="0"/>
      <w:i w:val="0"/>
      <w:iCs w:val="0"/>
      <w:smallCaps w:val="0"/>
      <w:strike w:val="0"/>
      <w:spacing w:val="-17"/>
      <w:sz w:val="31"/>
      <w:szCs w:val="31"/>
      <w:u w:val="none"/>
      <w:lang w:val="en-US"/>
    </w:rPr>
  </w:style>
  <w:style w:type="character" w:customStyle="1" w:styleId="53">
    <w:name w:val="Колонтитул (5)"/>
    <w:basedOn w:val="52"/>
    <w:rsid w:val="00F7736D"/>
    <w:rPr>
      <w:color w:val="FFFFFF"/>
      <w:w w:val="100"/>
      <w:position w:val="0"/>
    </w:rPr>
  </w:style>
  <w:style w:type="character" w:customStyle="1" w:styleId="64">
    <w:name w:val="Колонтитул (6)_"/>
    <w:basedOn w:val="a0"/>
    <w:link w:val="65"/>
    <w:rsid w:val="00F7736D"/>
    <w:rPr>
      <w:rFonts w:ascii="Times New Roman" w:eastAsia="Times New Roman" w:hAnsi="Times New Roman" w:cs="Times New Roman"/>
      <w:spacing w:val="1"/>
      <w:sz w:val="17"/>
      <w:szCs w:val="17"/>
      <w:shd w:val="clear" w:color="auto" w:fill="FFFFFF"/>
    </w:rPr>
  </w:style>
  <w:style w:type="character" w:customStyle="1" w:styleId="73">
    <w:name w:val="Колонтитул (7)_"/>
    <w:basedOn w:val="a0"/>
    <w:link w:val="74"/>
    <w:rsid w:val="00F7736D"/>
    <w:rPr>
      <w:rFonts w:ascii="Lucida Sans Unicode" w:eastAsia="Lucida Sans Unicode" w:hAnsi="Lucida Sans Unicode" w:cs="Lucida Sans Unicode"/>
      <w:i/>
      <w:iCs/>
      <w:sz w:val="18"/>
      <w:szCs w:val="18"/>
      <w:shd w:val="clear" w:color="auto" w:fill="FFFFFF"/>
    </w:rPr>
  </w:style>
  <w:style w:type="character" w:customStyle="1" w:styleId="4a">
    <w:name w:val="Подпись к картинке (4)_"/>
    <w:basedOn w:val="a0"/>
    <w:link w:val="4b"/>
    <w:rsid w:val="00F7736D"/>
    <w:rPr>
      <w:rFonts w:ascii="Impact" w:eastAsia="Impact" w:hAnsi="Impact" w:cs="Impact"/>
      <w:spacing w:val="3"/>
      <w:sz w:val="17"/>
      <w:szCs w:val="17"/>
      <w:shd w:val="clear" w:color="auto" w:fill="FFFFFF"/>
    </w:rPr>
  </w:style>
  <w:style w:type="character" w:customStyle="1" w:styleId="83">
    <w:name w:val="Колонтитул (8)_"/>
    <w:basedOn w:val="a0"/>
    <w:link w:val="84"/>
    <w:rsid w:val="00F7736D"/>
    <w:rPr>
      <w:rFonts w:ascii="Times New Roman" w:eastAsia="Times New Roman" w:hAnsi="Times New Roman" w:cs="Times New Roman"/>
      <w:b/>
      <w:bCs/>
      <w:sz w:val="20"/>
      <w:szCs w:val="20"/>
      <w:shd w:val="clear" w:color="auto" w:fill="FFFFFF"/>
    </w:rPr>
  </w:style>
  <w:style w:type="paragraph" w:customStyle="1" w:styleId="24">
    <w:name w:val="Колонтитул (2)"/>
    <w:basedOn w:val="a"/>
    <w:link w:val="23"/>
    <w:rsid w:val="00F7736D"/>
    <w:pPr>
      <w:widowControl w:val="0"/>
      <w:shd w:val="clear" w:color="auto" w:fill="FFFFFF"/>
      <w:spacing w:after="0" w:line="0" w:lineRule="atLeast"/>
    </w:pPr>
    <w:rPr>
      <w:rFonts w:ascii="Arial" w:eastAsia="Arial" w:hAnsi="Arial" w:cs="Arial"/>
      <w:b/>
      <w:bCs/>
      <w:spacing w:val="6"/>
      <w:sz w:val="13"/>
      <w:szCs w:val="13"/>
    </w:rPr>
  </w:style>
  <w:style w:type="paragraph" w:customStyle="1" w:styleId="61">
    <w:name w:val="Основной текст6"/>
    <w:basedOn w:val="a"/>
    <w:link w:val="af5"/>
    <w:rsid w:val="00F7736D"/>
    <w:pPr>
      <w:widowControl w:val="0"/>
      <w:shd w:val="clear" w:color="auto" w:fill="FFFFFF"/>
      <w:spacing w:after="120" w:line="0" w:lineRule="atLeast"/>
      <w:jc w:val="center"/>
    </w:pPr>
    <w:rPr>
      <w:rFonts w:ascii="Lucida Sans Unicode" w:eastAsia="Lucida Sans Unicode" w:hAnsi="Lucida Sans Unicode" w:cs="Lucida Sans Unicode"/>
      <w:spacing w:val="-2"/>
      <w:sz w:val="18"/>
      <w:szCs w:val="18"/>
    </w:rPr>
  </w:style>
  <w:style w:type="paragraph" w:customStyle="1" w:styleId="42">
    <w:name w:val="Основной текст (4)"/>
    <w:basedOn w:val="a"/>
    <w:link w:val="41"/>
    <w:rsid w:val="00F7736D"/>
    <w:pPr>
      <w:widowControl w:val="0"/>
      <w:shd w:val="clear" w:color="auto" w:fill="FFFFFF"/>
      <w:spacing w:after="0" w:line="0" w:lineRule="atLeast"/>
    </w:pPr>
    <w:rPr>
      <w:rFonts w:ascii="Arial" w:eastAsia="Arial" w:hAnsi="Arial" w:cs="Arial"/>
      <w:spacing w:val="5"/>
      <w:sz w:val="16"/>
      <w:szCs w:val="16"/>
    </w:rPr>
  </w:style>
  <w:style w:type="paragraph" w:customStyle="1" w:styleId="32">
    <w:name w:val="Подпись к таблице (3)"/>
    <w:basedOn w:val="a"/>
    <w:link w:val="31"/>
    <w:rsid w:val="00F7736D"/>
    <w:pPr>
      <w:widowControl w:val="0"/>
      <w:shd w:val="clear" w:color="auto" w:fill="FFFFFF"/>
      <w:spacing w:after="0" w:line="0" w:lineRule="atLeast"/>
      <w:jc w:val="center"/>
    </w:pPr>
    <w:rPr>
      <w:rFonts w:ascii="Lucida Sans Unicode" w:eastAsia="Lucida Sans Unicode" w:hAnsi="Lucida Sans Unicode" w:cs="Lucida Sans Unicode"/>
      <w:sz w:val="10"/>
      <w:szCs w:val="10"/>
    </w:rPr>
  </w:style>
  <w:style w:type="paragraph" w:customStyle="1" w:styleId="27">
    <w:name w:val="Основной текст (2)"/>
    <w:basedOn w:val="a"/>
    <w:link w:val="26"/>
    <w:rsid w:val="00F7736D"/>
    <w:pPr>
      <w:widowControl w:val="0"/>
      <w:shd w:val="clear" w:color="auto" w:fill="FFFFFF"/>
      <w:spacing w:after="0" w:line="264" w:lineRule="exact"/>
      <w:jc w:val="both"/>
    </w:pPr>
    <w:rPr>
      <w:rFonts w:ascii="Arial" w:eastAsia="Arial" w:hAnsi="Arial" w:cs="Arial"/>
      <w:b/>
      <w:bCs/>
      <w:spacing w:val="8"/>
      <w:sz w:val="17"/>
      <w:szCs w:val="17"/>
    </w:rPr>
  </w:style>
  <w:style w:type="paragraph" w:customStyle="1" w:styleId="af7">
    <w:name w:val="Оглавление"/>
    <w:basedOn w:val="a"/>
    <w:link w:val="af6"/>
    <w:rsid w:val="00F7736D"/>
    <w:pPr>
      <w:widowControl w:val="0"/>
      <w:shd w:val="clear" w:color="auto" w:fill="FFFFFF"/>
      <w:spacing w:after="0" w:line="302" w:lineRule="exact"/>
    </w:pPr>
    <w:rPr>
      <w:rFonts w:ascii="Arial" w:eastAsia="Arial" w:hAnsi="Arial" w:cs="Arial"/>
      <w:spacing w:val="5"/>
      <w:sz w:val="16"/>
      <w:szCs w:val="16"/>
    </w:rPr>
  </w:style>
  <w:style w:type="paragraph" w:customStyle="1" w:styleId="72">
    <w:name w:val="Основной текст (7)"/>
    <w:basedOn w:val="a"/>
    <w:link w:val="71"/>
    <w:rsid w:val="00F7736D"/>
    <w:pPr>
      <w:widowControl w:val="0"/>
      <w:shd w:val="clear" w:color="auto" w:fill="FFFFFF"/>
      <w:spacing w:after="0" w:line="0" w:lineRule="atLeast"/>
    </w:pPr>
    <w:rPr>
      <w:rFonts w:ascii="Times New Roman" w:eastAsia="Times New Roman" w:hAnsi="Times New Roman" w:cs="Times New Roman"/>
      <w:spacing w:val="15"/>
      <w:sz w:val="17"/>
      <w:szCs w:val="17"/>
    </w:rPr>
  </w:style>
  <w:style w:type="paragraph" w:customStyle="1" w:styleId="92">
    <w:name w:val="Основной текст (9)"/>
    <w:basedOn w:val="a"/>
    <w:link w:val="91"/>
    <w:rsid w:val="00F7736D"/>
    <w:pPr>
      <w:widowControl w:val="0"/>
      <w:shd w:val="clear" w:color="auto" w:fill="FFFFFF"/>
      <w:spacing w:before="120" w:after="0" w:line="0" w:lineRule="atLeast"/>
      <w:jc w:val="center"/>
    </w:pPr>
    <w:rPr>
      <w:rFonts w:ascii="Tahoma" w:eastAsia="Tahoma" w:hAnsi="Tahoma" w:cs="Tahoma"/>
      <w:spacing w:val="13"/>
      <w:sz w:val="12"/>
      <w:szCs w:val="12"/>
    </w:rPr>
  </w:style>
  <w:style w:type="paragraph" w:customStyle="1" w:styleId="101">
    <w:name w:val="Основной текст (10)"/>
    <w:basedOn w:val="a"/>
    <w:link w:val="100"/>
    <w:rsid w:val="00F7736D"/>
    <w:pPr>
      <w:widowControl w:val="0"/>
      <w:shd w:val="clear" w:color="auto" w:fill="FFFFFF"/>
      <w:spacing w:after="0" w:line="0" w:lineRule="atLeast"/>
    </w:pPr>
    <w:rPr>
      <w:rFonts w:ascii="Times New Roman" w:eastAsia="Times New Roman" w:hAnsi="Times New Roman" w:cs="Times New Roman"/>
      <w:sz w:val="44"/>
      <w:szCs w:val="44"/>
    </w:rPr>
  </w:style>
  <w:style w:type="paragraph" w:customStyle="1" w:styleId="2c">
    <w:name w:val="Подпись к картинке (2)"/>
    <w:basedOn w:val="a"/>
    <w:link w:val="2b"/>
    <w:rsid w:val="00F7736D"/>
    <w:pPr>
      <w:widowControl w:val="0"/>
      <w:shd w:val="clear" w:color="auto" w:fill="FFFFFF"/>
      <w:spacing w:after="0" w:line="0" w:lineRule="atLeast"/>
    </w:pPr>
    <w:rPr>
      <w:rFonts w:ascii="Lucida Sans Unicode" w:eastAsia="Lucida Sans Unicode" w:hAnsi="Lucida Sans Unicode" w:cs="Lucida Sans Unicode"/>
      <w:b/>
      <w:bCs/>
      <w:spacing w:val="-3"/>
      <w:sz w:val="13"/>
      <w:szCs w:val="13"/>
    </w:rPr>
  </w:style>
  <w:style w:type="paragraph" w:customStyle="1" w:styleId="150">
    <w:name w:val="Основной текст (15)"/>
    <w:basedOn w:val="a"/>
    <w:link w:val="15"/>
    <w:rsid w:val="00F7736D"/>
    <w:pPr>
      <w:widowControl w:val="0"/>
      <w:shd w:val="clear" w:color="auto" w:fill="FFFFFF"/>
      <w:spacing w:after="0" w:line="259" w:lineRule="exact"/>
      <w:jc w:val="right"/>
    </w:pPr>
    <w:rPr>
      <w:rFonts w:ascii="Lucida Sans Unicode" w:eastAsia="Lucida Sans Unicode" w:hAnsi="Lucida Sans Unicode" w:cs="Lucida Sans Unicode"/>
      <w:spacing w:val="-1"/>
      <w:sz w:val="12"/>
      <w:szCs w:val="12"/>
    </w:rPr>
  </w:style>
  <w:style w:type="paragraph" w:customStyle="1" w:styleId="123">
    <w:name w:val="Основной текст (12)"/>
    <w:basedOn w:val="a"/>
    <w:link w:val="122"/>
    <w:rsid w:val="00F7736D"/>
    <w:pPr>
      <w:widowControl w:val="0"/>
      <w:shd w:val="clear" w:color="auto" w:fill="FFFFFF"/>
      <w:spacing w:after="0" w:line="0" w:lineRule="atLeast"/>
    </w:pPr>
    <w:rPr>
      <w:rFonts w:ascii="Arial" w:eastAsia="Arial" w:hAnsi="Arial" w:cs="Arial"/>
      <w:spacing w:val="2"/>
      <w:sz w:val="12"/>
      <w:szCs w:val="12"/>
    </w:rPr>
  </w:style>
  <w:style w:type="paragraph" w:customStyle="1" w:styleId="131">
    <w:name w:val="Основной текст (13)"/>
    <w:basedOn w:val="a"/>
    <w:link w:val="130"/>
    <w:rsid w:val="00F7736D"/>
    <w:pPr>
      <w:widowControl w:val="0"/>
      <w:shd w:val="clear" w:color="auto" w:fill="FFFFFF"/>
      <w:spacing w:after="0" w:line="0" w:lineRule="atLeast"/>
    </w:pPr>
    <w:rPr>
      <w:rFonts w:ascii="Tahoma" w:eastAsia="Tahoma" w:hAnsi="Tahoma" w:cs="Tahoma"/>
      <w:spacing w:val="4"/>
      <w:sz w:val="12"/>
      <w:szCs w:val="12"/>
    </w:rPr>
  </w:style>
  <w:style w:type="paragraph" w:customStyle="1" w:styleId="36">
    <w:name w:val="Подпись к картинке (3)"/>
    <w:basedOn w:val="a"/>
    <w:link w:val="35"/>
    <w:rsid w:val="00F7736D"/>
    <w:pPr>
      <w:widowControl w:val="0"/>
      <w:shd w:val="clear" w:color="auto" w:fill="FFFFFF"/>
      <w:spacing w:after="0" w:line="0" w:lineRule="atLeast"/>
    </w:pPr>
    <w:rPr>
      <w:rFonts w:ascii="Lucida Sans Unicode" w:eastAsia="Lucida Sans Unicode" w:hAnsi="Lucida Sans Unicode" w:cs="Lucida Sans Unicode"/>
      <w:spacing w:val="-1"/>
      <w:sz w:val="12"/>
      <w:szCs w:val="12"/>
    </w:rPr>
  </w:style>
  <w:style w:type="paragraph" w:customStyle="1" w:styleId="afb">
    <w:name w:val="Колонтитул"/>
    <w:basedOn w:val="a"/>
    <w:link w:val="afa"/>
    <w:rsid w:val="00F7736D"/>
    <w:pPr>
      <w:widowControl w:val="0"/>
      <w:shd w:val="clear" w:color="auto" w:fill="FFFFFF"/>
      <w:spacing w:after="0" w:line="178" w:lineRule="exact"/>
      <w:jc w:val="center"/>
    </w:pPr>
    <w:rPr>
      <w:rFonts w:ascii="Arial" w:eastAsia="Arial" w:hAnsi="Arial" w:cs="Arial"/>
      <w:b/>
      <w:bCs/>
      <w:spacing w:val="8"/>
      <w:sz w:val="12"/>
      <w:szCs w:val="12"/>
    </w:rPr>
  </w:style>
  <w:style w:type="paragraph" w:customStyle="1" w:styleId="39">
    <w:name w:val="Колонтитул (3)"/>
    <w:basedOn w:val="a"/>
    <w:link w:val="38"/>
    <w:rsid w:val="00F7736D"/>
    <w:pPr>
      <w:widowControl w:val="0"/>
      <w:shd w:val="clear" w:color="auto" w:fill="FFFFFF"/>
      <w:spacing w:after="0" w:line="0" w:lineRule="atLeast"/>
    </w:pPr>
    <w:rPr>
      <w:rFonts w:ascii="Arial" w:eastAsia="Arial" w:hAnsi="Arial" w:cs="Arial"/>
      <w:b/>
      <w:bCs/>
      <w:spacing w:val="7"/>
      <w:sz w:val="11"/>
      <w:szCs w:val="11"/>
    </w:rPr>
  </w:style>
  <w:style w:type="paragraph" w:customStyle="1" w:styleId="17">
    <w:name w:val="Заголовок №1"/>
    <w:basedOn w:val="a"/>
    <w:link w:val="16"/>
    <w:rsid w:val="00F7736D"/>
    <w:pPr>
      <w:widowControl w:val="0"/>
      <w:shd w:val="clear" w:color="auto" w:fill="FFFFFF"/>
      <w:spacing w:after="0" w:line="370" w:lineRule="exact"/>
      <w:jc w:val="center"/>
      <w:outlineLvl w:val="0"/>
    </w:pPr>
    <w:rPr>
      <w:rFonts w:ascii="Lucida Sans Unicode" w:eastAsia="Lucida Sans Unicode" w:hAnsi="Lucida Sans Unicode" w:cs="Lucida Sans Unicode"/>
      <w:spacing w:val="-7"/>
      <w:sz w:val="29"/>
      <w:szCs w:val="29"/>
    </w:rPr>
  </w:style>
  <w:style w:type="paragraph" w:customStyle="1" w:styleId="3b">
    <w:name w:val="Заголовок №3"/>
    <w:basedOn w:val="a"/>
    <w:link w:val="3a"/>
    <w:rsid w:val="00F7736D"/>
    <w:pPr>
      <w:widowControl w:val="0"/>
      <w:shd w:val="clear" w:color="auto" w:fill="FFFFFF"/>
      <w:spacing w:after="240" w:line="370" w:lineRule="exact"/>
      <w:jc w:val="center"/>
      <w:outlineLvl w:val="2"/>
    </w:pPr>
    <w:rPr>
      <w:rFonts w:ascii="Times New Roman" w:eastAsia="Times New Roman" w:hAnsi="Times New Roman" w:cs="Times New Roman"/>
      <w:b/>
      <w:bCs/>
      <w:spacing w:val="13"/>
      <w:sz w:val="27"/>
      <w:szCs w:val="27"/>
    </w:rPr>
  </w:style>
  <w:style w:type="paragraph" w:customStyle="1" w:styleId="46">
    <w:name w:val="Заголовок №4"/>
    <w:basedOn w:val="a"/>
    <w:link w:val="45"/>
    <w:rsid w:val="00F7736D"/>
    <w:pPr>
      <w:widowControl w:val="0"/>
      <w:shd w:val="clear" w:color="auto" w:fill="FFFFFF"/>
      <w:spacing w:before="240" w:after="240" w:line="0" w:lineRule="atLeast"/>
      <w:jc w:val="center"/>
      <w:outlineLvl w:val="3"/>
    </w:pPr>
    <w:rPr>
      <w:rFonts w:ascii="Lucida Sans Unicode" w:eastAsia="Lucida Sans Unicode" w:hAnsi="Lucida Sans Unicode" w:cs="Lucida Sans Unicode"/>
      <w:b/>
      <w:bCs/>
      <w:spacing w:val="-6"/>
      <w:sz w:val="23"/>
      <w:szCs w:val="23"/>
    </w:rPr>
  </w:style>
  <w:style w:type="paragraph" w:customStyle="1" w:styleId="48">
    <w:name w:val="Колонтитул (4)"/>
    <w:basedOn w:val="a"/>
    <w:link w:val="47"/>
    <w:rsid w:val="00F7736D"/>
    <w:pPr>
      <w:widowControl w:val="0"/>
      <w:shd w:val="clear" w:color="auto" w:fill="FFFFFF"/>
      <w:spacing w:after="0" w:line="0" w:lineRule="atLeast"/>
    </w:pPr>
    <w:rPr>
      <w:rFonts w:ascii="Lucida Sans Unicode" w:eastAsia="Lucida Sans Unicode" w:hAnsi="Lucida Sans Unicode" w:cs="Lucida Sans Unicode"/>
      <w:sz w:val="19"/>
      <w:szCs w:val="19"/>
    </w:rPr>
  </w:style>
  <w:style w:type="paragraph" w:customStyle="1" w:styleId="2f">
    <w:name w:val="Заголовок №2"/>
    <w:basedOn w:val="a"/>
    <w:link w:val="2e"/>
    <w:rsid w:val="00F7736D"/>
    <w:pPr>
      <w:widowControl w:val="0"/>
      <w:shd w:val="clear" w:color="auto" w:fill="FFFFFF"/>
      <w:spacing w:after="1380" w:line="0" w:lineRule="atLeast"/>
      <w:outlineLvl w:val="1"/>
    </w:pPr>
    <w:rPr>
      <w:rFonts w:ascii="Times New Roman" w:eastAsia="Times New Roman" w:hAnsi="Times New Roman" w:cs="Times New Roman"/>
      <w:spacing w:val="-1"/>
      <w:sz w:val="28"/>
      <w:szCs w:val="28"/>
    </w:rPr>
  </w:style>
  <w:style w:type="paragraph" w:customStyle="1" w:styleId="161">
    <w:name w:val="Основной текст (16)"/>
    <w:basedOn w:val="a"/>
    <w:link w:val="160"/>
    <w:rsid w:val="00F7736D"/>
    <w:pPr>
      <w:widowControl w:val="0"/>
      <w:shd w:val="clear" w:color="auto" w:fill="FFFFFF"/>
      <w:spacing w:before="1380" w:after="780" w:line="0" w:lineRule="atLeast"/>
      <w:jc w:val="center"/>
    </w:pPr>
    <w:rPr>
      <w:rFonts w:ascii="Times New Roman" w:eastAsia="Times New Roman" w:hAnsi="Times New Roman" w:cs="Times New Roman"/>
      <w:b/>
      <w:bCs/>
      <w:i/>
      <w:iCs/>
      <w:spacing w:val="1"/>
      <w:sz w:val="25"/>
      <w:szCs w:val="25"/>
    </w:rPr>
  </w:style>
  <w:style w:type="paragraph" w:customStyle="1" w:styleId="171">
    <w:name w:val="Основной текст (17)"/>
    <w:basedOn w:val="a"/>
    <w:link w:val="170"/>
    <w:rsid w:val="00F7736D"/>
    <w:pPr>
      <w:widowControl w:val="0"/>
      <w:shd w:val="clear" w:color="auto" w:fill="FFFFFF"/>
      <w:spacing w:before="780" w:after="180" w:line="298" w:lineRule="exact"/>
    </w:pPr>
    <w:rPr>
      <w:rFonts w:ascii="Times New Roman" w:eastAsia="Times New Roman" w:hAnsi="Times New Roman" w:cs="Times New Roman"/>
      <w:b/>
      <w:bCs/>
      <w:i/>
      <w:iCs/>
      <w:spacing w:val="1"/>
    </w:rPr>
  </w:style>
  <w:style w:type="paragraph" w:customStyle="1" w:styleId="180">
    <w:name w:val="Основной текст (18)"/>
    <w:basedOn w:val="a"/>
    <w:link w:val="18"/>
    <w:rsid w:val="00F7736D"/>
    <w:pPr>
      <w:widowControl w:val="0"/>
      <w:shd w:val="clear" w:color="auto" w:fill="FFFFFF"/>
      <w:spacing w:before="180" w:after="0" w:line="293" w:lineRule="exact"/>
      <w:jc w:val="both"/>
    </w:pPr>
    <w:rPr>
      <w:rFonts w:ascii="Times New Roman" w:eastAsia="Times New Roman" w:hAnsi="Times New Roman" w:cs="Times New Roman"/>
      <w:i/>
      <w:iCs/>
      <w:spacing w:val="2"/>
      <w:sz w:val="21"/>
      <w:szCs w:val="21"/>
    </w:rPr>
  </w:style>
  <w:style w:type="paragraph" w:customStyle="1" w:styleId="190">
    <w:name w:val="Основной текст (19)"/>
    <w:basedOn w:val="a"/>
    <w:link w:val="19"/>
    <w:rsid w:val="00F7736D"/>
    <w:pPr>
      <w:widowControl w:val="0"/>
      <w:shd w:val="clear" w:color="auto" w:fill="FFFFFF"/>
      <w:spacing w:before="480" w:after="360" w:line="0" w:lineRule="atLeast"/>
    </w:pPr>
    <w:rPr>
      <w:rFonts w:ascii="Arial" w:eastAsia="Arial" w:hAnsi="Arial" w:cs="Arial"/>
      <w:b/>
      <w:bCs/>
      <w:sz w:val="19"/>
      <w:szCs w:val="19"/>
      <w:lang w:val="en-US"/>
    </w:rPr>
  </w:style>
  <w:style w:type="paragraph" w:customStyle="1" w:styleId="201">
    <w:name w:val="Основной текст (20)"/>
    <w:basedOn w:val="a"/>
    <w:link w:val="200"/>
    <w:rsid w:val="00F7736D"/>
    <w:pPr>
      <w:widowControl w:val="0"/>
      <w:shd w:val="clear" w:color="auto" w:fill="FFFFFF"/>
      <w:spacing w:before="360" w:after="0" w:line="240" w:lineRule="exact"/>
    </w:pPr>
    <w:rPr>
      <w:rFonts w:ascii="Arial Narrow" w:eastAsia="Arial Narrow" w:hAnsi="Arial Narrow" w:cs="Arial Narrow"/>
      <w:b/>
      <w:bCs/>
      <w:spacing w:val="8"/>
      <w:sz w:val="11"/>
      <w:szCs w:val="11"/>
    </w:rPr>
  </w:style>
  <w:style w:type="paragraph" w:customStyle="1" w:styleId="65">
    <w:name w:val="Колонтитул (6)"/>
    <w:basedOn w:val="a"/>
    <w:link w:val="64"/>
    <w:rsid w:val="00F7736D"/>
    <w:pPr>
      <w:widowControl w:val="0"/>
      <w:shd w:val="clear" w:color="auto" w:fill="FFFFFF"/>
      <w:spacing w:after="0" w:line="0" w:lineRule="atLeast"/>
    </w:pPr>
    <w:rPr>
      <w:rFonts w:ascii="Times New Roman" w:eastAsia="Times New Roman" w:hAnsi="Times New Roman" w:cs="Times New Roman"/>
      <w:spacing w:val="1"/>
      <w:sz w:val="17"/>
      <w:szCs w:val="17"/>
    </w:rPr>
  </w:style>
  <w:style w:type="paragraph" w:customStyle="1" w:styleId="74">
    <w:name w:val="Колонтитул (7)"/>
    <w:basedOn w:val="a"/>
    <w:link w:val="73"/>
    <w:rsid w:val="00F7736D"/>
    <w:pPr>
      <w:widowControl w:val="0"/>
      <w:shd w:val="clear" w:color="auto" w:fill="FFFFFF"/>
      <w:spacing w:after="0" w:line="0" w:lineRule="atLeast"/>
    </w:pPr>
    <w:rPr>
      <w:rFonts w:ascii="Lucida Sans Unicode" w:eastAsia="Lucida Sans Unicode" w:hAnsi="Lucida Sans Unicode" w:cs="Lucida Sans Unicode"/>
      <w:i/>
      <w:iCs/>
      <w:sz w:val="18"/>
      <w:szCs w:val="18"/>
    </w:rPr>
  </w:style>
  <w:style w:type="paragraph" w:customStyle="1" w:styleId="4b">
    <w:name w:val="Подпись к картинке (4)"/>
    <w:basedOn w:val="a"/>
    <w:link w:val="4a"/>
    <w:rsid w:val="00F7736D"/>
    <w:pPr>
      <w:widowControl w:val="0"/>
      <w:shd w:val="clear" w:color="auto" w:fill="FFFFFF"/>
      <w:spacing w:after="0" w:line="0" w:lineRule="atLeast"/>
    </w:pPr>
    <w:rPr>
      <w:rFonts w:ascii="Impact" w:eastAsia="Impact" w:hAnsi="Impact" w:cs="Impact"/>
      <w:spacing w:val="3"/>
      <w:sz w:val="17"/>
      <w:szCs w:val="17"/>
    </w:rPr>
  </w:style>
  <w:style w:type="paragraph" w:customStyle="1" w:styleId="84">
    <w:name w:val="Колонтитул (8)"/>
    <w:basedOn w:val="a"/>
    <w:link w:val="83"/>
    <w:rsid w:val="00F7736D"/>
    <w:pPr>
      <w:widowControl w:val="0"/>
      <w:shd w:val="clear" w:color="auto" w:fill="FFFFFF"/>
      <w:spacing w:after="0" w:line="0" w:lineRule="atLeast"/>
    </w:pPr>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78186663">
      <w:bodyDiv w:val="1"/>
      <w:marLeft w:val="0"/>
      <w:marRight w:val="0"/>
      <w:marTop w:val="0"/>
      <w:marBottom w:val="0"/>
      <w:divBdr>
        <w:top w:val="none" w:sz="0" w:space="0" w:color="auto"/>
        <w:left w:val="none" w:sz="0" w:space="0" w:color="auto"/>
        <w:bottom w:val="none" w:sz="0" w:space="0" w:color="auto"/>
        <w:right w:val="none" w:sz="0" w:space="0" w:color="auto"/>
      </w:divBdr>
    </w:div>
    <w:div w:id="106002706">
      <w:bodyDiv w:val="1"/>
      <w:marLeft w:val="0"/>
      <w:marRight w:val="0"/>
      <w:marTop w:val="0"/>
      <w:marBottom w:val="0"/>
      <w:divBdr>
        <w:top w:val="none" w:sz="0" w:space="0" w:color="auto"/>
        <w:left w:val="none" w:sz="0" w:space="0" w:color="auto"/>
        <w:bottom w:val="none" w:sz="0" w:space="0" w:color="auto"/>
        <w:right w:val="none" w:sz="0" w:space="0" w:color="auto"/>
      </w:divBdr>
    </w:div>
    <w:div w:id="121580971">
      <w:bodyDiv w:val="1"/>
      <w:marLeft w:val="0"/>
      <w:marRight w:val="0"/>
      <w:marTop w:val="0"/>
      <w:marBottom w:val="0"/>
      <w:divBdr>
        <w:top w:val="none" w:sz="0" w:space="0" w:color="auto"/>
        <w:left w:val="none" w:sz="0" w:space="0" w:color="auto"/>
        <w:bottom w:val="none" w:sz="0" w:space="0" w:color="auto"/>
        <w:right w:val="none" w:sz="0" w:space="0" w:color="auto"/>
      </w:divBdr>
    </w:div>
    <w:div w:id="231474261">
      <w:bodyDiv w:val="1"/>
      <w:marLeft w:val="0"/>
      <w:marRight w:val="0"/>
      <w:marTop w:val="0"/>
      <w:marBottom w:val="0"/>
      <w:divBdr>
        <w:top w:val="none" w:sz="0" w:space="0" w:color="auto"/>
        <w:left w:val="none" w:sz="0" w:space="0" w:color="auto"/>
        <w:bottom w:val="none" w:sz="0" w:space="0" w:color="auto"/>
        <w:right w:val="none" w:sz="0" w:space="0" w:color="auto"/>
      </w:divBdr>
    </w:div>
    <w:div w:id="264121159">
      <w:bodyDiv w:val="1"/>
      <w:marLeft w:val="0"/>
      <w:marRight w:val="0"/>
      <w:marTop w:val="0"/>
      <w:marBottom w:val="0"/>
      <w:divBdr>
        <w:top w:val="none" w:sz="0" w:space="0" w:color="auto"/>
        <w:left w:val="none" w:sz="0" w:space="0" w:color="auto"/>
        <w:bottom w:val="none" w:sz="0" w:space="0" w:color="auto"/>
        <w:right w:val="none" w:sz="0" w:space="0" w:color="auto"/>
      </w:divBdr>
    </w:div>
    <w:div w:id="381370463">
      <w:bodyDiv w:val="1"/>
      <w:marLeft w:val="0"/>
      <w:marRight w:val="0"/>
      <w:marTop w:val="0"/>
      <w:marBottom w:val="0"/>
      <w:divBdr>
        <w:top w:val="none" w:sz="0" w:space="0" w:color="auto"/>
        <w:left w:val="none" w:sz="0" w:space="0" w:color="auto"/>
        <w:bottom w:val="none" w:sz="0" w:space="0" w:color="auto"/>
        <w:right w:val="none" w:sz="0" w:space="0" w:color="auto"/>
      </w:divBdr>
      <w:divsChild>
        <w:div w:id="18700030">
          <w:marLeft w:val="0"/>
          <w:marRight w:val="0"/>
          <w:marTop w:val="120"/>
          <w:marBottom w:val="0"/>
          <w:divBdr>
            <w:top w:val="none" w:sz="0" w:space="0" w:color="auto"/>
            <w:left w:val="none" w:sz="0" w:space="0" w:color="auto"/>
            <w:bottom w:val="none" w:sz="0" w:space="0" w:color="auto"/>
            <w:right w:val="none" w:sz="0" w:space="0" w:color="auto"/>
          </w:divBdr>
        </w:div>
        <w:div w:id="1634142499">
          <w:marLeft w:val="60"/>
          <w:marRight w:val="60"/>
          <w:marTop w:val="100"/>
          <w:marBottom w:val="100"/>
          <w:divBdr>
            <w:top w:val="none" w:sz="0" w:space="0" w:color="auto"/>
            <w:left w:val="none" w:sz="0" w:space="0" w:color="auto"/>
            <w:bottom w:val="none" w:sz="0" w:space="0" w:color="auto"/>
            <w:right w:val="none" w:sz="0" w:space="0" w:color="auto"/>
          </w:divBdr>
        </w:div>
        <w:div w:id="208346103">
          <w:marLeft w:val="60"/>
          <w:marRight w:val="60"/>
          <w:marTop w:val="100"/>
          <w:marBottom w:val="100"/>
          <w:divBdr>
            <w:top w:val="none" w:sz="0" w:space="0" w:color="auto"/>
            <w:left w:val="none" w:sz="0" w:space="0" w:color="auto"/>
            <w:bottom w:val="none" w:sz="0" w:space="0" w:color="auto"/>
            <w:right w:val="none" w:sz="0" w:space="0" w:color="auto"/>
          </w:divBdr>
        </w:div>
        <w:div w:id="1826434624">
          <w:marLeft w:val="60"/>
          <w:marRight w:val="60"/>
          <w:marTop w:val="100"/>
          <w:marBottom w:val="100"/>
          <w:divBdr>
            <w:top w:val="none" w:sz="0" w:space="0" w:color="auto"/>
            <w:left w:val="none" w:sz="0" w:space="0" w:color="auto"/>
            <w:bottom w:val="none" w:sz="0" w:space="0" w:color="auto"/>
            <w:right w:val="none" w:sz="0" w:space="0" w:color="auto"/>
          </w:divBdr>
        </w:div>
        <w:div w:id="1773087606">
          <w:marLeft w:val="60"/>
          <w:marRight w:val="60"/>
          <w:marTop w:val="100"/>
          <w:marBottom w:val="100"/>
          <w:divBdr>
            <w:top w:val="none" w:sz="0" w:space="0" w:color="auto"/>
            <w:left w:val="none" w:sz="0" w:space="0" w:color="auto"/>
            <w:bottom w:val="none" w:sz="0" w:space="0" w:color="auto"/>
            <w:right w:val="none" w:sz="0" w:space="0" w:color="auto"/>
          </w:divBdr>
        </w:div>
        <w:div w:id="251935615">
          <w:marLeft w:val="60"/>
          <w:marRight w:val="60"/>
          <w:marTop w:val="100"/>
          <w:marBottom w:val="100"/>
          <w:divBdr>
            <w:top w:val="none" w:sz="0" w:space="0" w:color="auto"/>
            <w:left w:val="none" w:sz="0" w:space="0" w:color="auto"/>
            <w:bottom w:val="none" w:sz="0" w:space="0" w:color="auto"/>
            <w:right w:val="none" w:sz="0" w:space="0" w:color="auto"/>
          </w:divBdr>
          <w:divsChild>
            <w:div w:id="1353725032">
              <w:marLeft w:val="0"/>
              <w:marRight w:val="0"/>
              <w:marTop w:val="120"/>
              <w:marBottom w:val="0"/>
              <w:divBdr>
                <w:top w:val="none" w:sz="0" w:space="0" w:color="auto"/>
                <w:left w:val="none" w:sz="0" w:space="0" w:color="auto"/>
                <w:bottom w:val="none" w:sz="0" w:space="0" w:color="auto"/>
                <w:right w:val="none" w:sz="0" w:space="0" w:color="auto"/>
              </w:divBdr>
            </w:div>
          </w:divsChild>
        </w:div>
        <w:div w:id="446970880">
          <w:marLeft w:val="60"/>
          <w:marRight w:val="60"/>
          <w:marTop w:val="100"/>
          <w:marBottom w:val="100"/>
          <w:divBdr>
            <w:top w:val="none" w:sz="0" w:space="0" w:color="auto"/>
            <w:left w:val="none" w:sz="0" w:space="0" w:color="auto"/>
            <w:bottom w:val="none" w:sz="0" w:space="0" w:color="auto"/>
            <w:right w:val="none" w:sz="0" w:space="0" w:color="auto"/>
          </w:divBdr>
        </w:div>
        <w:div w:id="150340845">
          <w:marLeft w:val="60"/>
          <w:marRight w:val="60"/>
          <w:marTop w:val="100"/>
          <w:marBottom w:val="100"/>
          <w:divBdr>
            <w:top w:val="none" w:sz="0" w:space="0" w:color="auto"/>
            <w:left w:val="none" w:sz="0" w:space="0" w:color="auto"/>
            <w:bottom w:val="none" w:sz="0" w:space="0" w:color="auto"/>
            <w:right w:val="none" w:sz="0" w:space="0" w:color="auto"/>
          </w:divBdr>
          <w:divsChild>
            <w:div w:id="1457022032">
              <w:marLeft w:val="0"/>
              <w:marRight w:val="0"/>
              <w:marTop w:val="120"/>
              <w:marBottom w:val="0"/>
              <w:divBdr>
                <w:top w:val="none" w:sz="0" w:space="0" w:color="auto"/>
                <w:left w:val="none" w:sz="0" w:space="0" w:color="auto"/>
                <w:bottom w:val="none" w:sz="0" w:space="0" w:color="auto"/>
                <w:right w:val="none" w:sz="0" w:space="0" w:color="auto"/>
              </w:divBdr>
            </w:div>
          </w:divsChild>
        </w:div>
        <w:div w:id="475493789">
          <w:marLeft w:val="60"/>
          <w:marRight w:val="60"/>
          <w:marTop w:val="100"/>
          <w:marBottom w:val="100"/>
          <w:divBdr>
            <w:top w:val="none" w:sz="0" w:space="0" w:color="auto"/>
            <w:left w:val="none" w:sz="0" w:space="0" w:color="auto"/>
            <w:bottom w:val="none" w:sz="0" w:space="0" w:color="auto"/>
            <w:right w:val="none" w:sz="0" w:space="0" w:color="auto"/>
          </w:divBdr>
          <w:divsChild>
            <w:div w:id="1982803919">
              <w:marLeft w:val="0"/>
              <w:marRight w:val="0"/>
              <w:marTop w:val="120"/>
              <w:marBottom w:val="0"/>
              <w:divBdr>
                <w:top w:val="none" w:sz="0" w:space="0" w:color="auto"/>
                <w:left w:val="none" w:sz="0" w:space="0" w:color="auto"/>
                <w:bottom w:val="none" w:sz="0" w:space="0" w:color="auto"/>
                <w:right w:val="none" w:sz="0" w:space="0" w:color="auto"/>
              </w:divBdr>
            </w:div>
          </w:divsChild>
        </w:div>
        <w:div w:id="1175921301">
          <w:marLeft w:val="60"/>
          <w:marRight w:val="60"/>
          <w:marTop w:val="100"/>
          <w:marBottom w:val="100"/>
          <w:divBdr>
            <w:top w:val="none" w:sz="0" w:space="0" w:color="auto"/>
            <w:left w:val="none" w:sz="0" w:space="0" w:color="auto"/>
            <w:bottom w:val="none" w:sz="0" w:space="0" w:color="auto"/>
            <w:right w:val="none" w:sz="0" w:space="0" w:color="auto"/>
          </w:divBdr>
        </w:div>
        <w:div w:id="198514789">
          <w:marLeft w:val="60"/>
          <w:marRight w:val="60"/>
          <w:marTop w:val="100"/>
          <w:marBottom w:val="100"/>
          <w:divBdr>
            <w:top w:val="none" w:sz="0" w:space="0" w:color="auto"/>
            <w:left w:val="none" w:sz="0" w:space="0" w:color="auto"/>
            <w:bottom w:val="none" w:sz="0" w:space="0" w:color="auto"/>
            <w:right w:val="none" w:sz="0" w:space="0" w:color="auto"/>
          </w:divBdr>
          <w:divsChild>
            <w:div w:id="1199778649">
              <w:marLeft w:val="0"/>
              <w:marRight w:val="0"/>
              <w:marTop w:val="120"/>
              <w:marBottom w:val="0"/>
              <w:divBdr>
                <w:top w:val="none" w:sz="0" w:space="0" w:color="auto"/>
                <w:left w:val="none" w:sz="0" w:space="0" w:color="auto"/>
                <w:bottom w:val="none" w:sz="0" w:space="0" w:color="auto"/>
                <w:right w:val="none" w:sz="0" w:space="0" w:color="auto"/>
              </w:divBdr>
            </w:div>
          </w:divsChild>
        </w:div>
        <w:div w:id="2084179056">
          <w:marLeft w:val="60"/>
          <w:marRight w:val="60"/>
          <w:marTop w:val="100"/>
          <w:marBottom w:val="100"/>
          <w:divBdr>
            <w:top w:val="none" w:sz="0" w:space="0" w:color="auto"/>
            <w:left w:val="none" w:sz="0" w:space="0" w:color="auto"/>
            <w:bottom w:val="none" w:sz="0" w:space="0" w:color="auto"/>
            <w:right w:val="none" w:sz="0" w:space="0" w:color="auto"/>
          </w:divBdr>
        </w:div>
        <w:div w:id="771701780">
          <w:marLeft w:val="60"/>
          <w:marRight w:val="60"/>
          <w:marTop w:val="100"/>
          <w:marBottom w:val="100"/>
          <w:divBdr>
            <w:top w:val="none" w:sz="0" w:space="0" w:color="auto"/>
            <w:left w:val="none" w:sz="0" w:space="0" w:color="auto"/>
            <w:bottom w:val="none" w:sz="0" w:space="0" w:color="auto"/>
            <w:right w:val="none" w:sz="0" w:space="0" w:color="auto"/>
          </w:divBdr>
          <w:divsChild>
            <w:div w:id="735933743">
              <w:marLeft w:val="0"/>
              <w:marRight w:val="0"/>
              <w:marTop w:val="120"/>
              <w:marBottom w:val="0"/>
              <w:divBdr>
                <w:top w:val="none" w:sz="0" w:space="0" w:color="auto"/>
                <w:left w:val="none" w:sz="0" w:space="0" w:color="auto"/>
                <w:bottom w:val="none" w:sz="0" w:space="0" w:color="auto"/>
                <w:right w:val="none" w:sz="0" w:space="0" w:color="auto"/>
              </w:divBdr>
            </w:div>
          </w:divsChild>
        </w:div>
        <w:div w:id="1430126620">
          <w:marLeft w:val="60"/>
          <w:marRight w:val="60"/>
          <w:marTop w:val="100"/>
          <w:marBottom w:val="100"/>
          <w:divBdr>
            <w:top w:val="none" w:sz="0" w:space="0" w:color="auto"/>
            <w:left w:val="none" w:sz="0" w:space="0" w:color="auto"/>
            <w:bottom w:val="none" w:sz="0" w:space="0" w:color="auto"/>
            <w:right w:val="none" w:sz="0" w:space="0" w:color="auto"/>
          </w:divBdr>
        </w:div>
        <w:div w:id="360135088">
          <w:marLeft w:val="60"/>
          <w:marRight w:val="60"/>
          <w:marTop w:val="100"/>
          <w:marBottom w:val="100"/>
          <w:divBdr>
            <w:top w:val="none" w:sz="0" w:space="0" w:color="auto"/>
            <w:left w:val="none" w:sz="0" w:space="0" w:color="auto"/>
            <w:bottom w:val="none" w:sz="0" w:space="0" w:color="auto"/>
            <w:right w:val="none" w:sz="0" w:space="0" w:color="auto"/>
          </w:divBdr>
          <w:divsChild>
            <w:div w:id="796722901">
              <w:marLeft w:val="0"/>
              <w:marRight w:val="0"/>
              <w:marTop w:val="120"/>
              <w:marBottom w:val="0"/>
              <w:divBdr>
                <w:top w:val="none" w:sz="0" w:space="0" w:color="auto"/>
                <w:left w:val="none" w:sz="0" w:space="0" w:color="auto"/>
                <w:bottom w:val="none" w:sz="0" w:space="0" w:color="auto"/>
                <w:right w:val="none" w:sz="0" w:space="0" w:color="auto"/>
              </w:divBdr>
            </w:div>
          </w:divsChild>
        </w:div>
        <w:div w:id="891815944">
          <w:marLeft w:val="60"/>
          <w:marRight w:val="60"/>
          <w:marTop w:val="100"/>
          <w:marBottom w:val="100"/>
          <w:divBdr>
            <w:top w:val="none" w:sz="0" w:space="0" w:color="auto"/>
            <w:left w:val="none" w:sz="0" w:space="0" w:color="auto"/>
            <w:bottom w:val="none" w:sz="0" w:space="0" w:color="auto"/>
            <w:right w:val="none" w:sz="0" w:space="0" w:color="auto"/>
          </w:divBdr>
        </w:div>
        <w:div w:id="882517662">
          <w:marLeft w:val="60"/>
          <w:marRight w:val="60"/>
          <w:marTop w:val="100"/>
          <w:marBottom w:val="100"/>
          <w:divBdr>
            <w:top w:val="none" w:sz="0" w:space="0" w:color="auto"/>
            <w:left w:val="none" w:sz="0" w:space="0" w:color="auto"/>
            <w:bottom w:val="none" w:sz="0" w:space="0" w:color="auto"/>
            <w:right w:val="none" w:sz="0" w:space="0" w:color="auto"/>
          </w:divBdr>
          <w:divsChild>
            <w:div w:id="391269069">
              <w:marLeft w:val="0"/>
              <w:marRight w:val="0"/>
              <w:marTop w:val="120"/>
              <w:marBottom w:val="0"/>
              <w:divBdr>
                <w:top w:val="none" w:sz="0" w:space="0" w:color="auto"/>
                <w:left w:val="none" w:sz="0" w:space="0" w:color="auto"/>
                <w:bottom w:val="none" w:sz="0" w:space="0" w:color="auto"/>
                <w:right w:val="none" w:sz="0" w:space="0" w:color="auto"/>
              </w:divBdr>
            </w:div>
          </w:divsChild>
        </w:div>
        <w:div w:id="177157010">
          <w:marLeft w:val="60"/>
          <w:marRight w:val="60"/>
          <w:marTop w:val="100"/>
          <w:marBottom w:val="100"/>
          <w:divBdr>
            <w:top w:val="none" w:sz="0" w:space="0" w:color="auto"/>
            <w:left w:val="none" w:sz="0" w:space="0" w:color="auto"/>
            <w:bottom w:val="none" w:sz="0" w:space="0" w:color="auto"/>
            <w:right w:val="none" w:sz="0" w:space="0" w:color="auto"/>
          </w:divBdr>
        </w:div>
        <w:div w:id="1640453404">
          <w:marLeft w:val="60"/>
          <w:marRight w:val="60"/>
          <w:marTop w:val="100"/>
          <w:marBottom w:val="100"/>
          <w:divBdr>
            <w:top w:val="none" w:sz="0" w:space="0" w:color="auto"/>
            <w:left w:val="none" w:sz="0" w:space="0" w:color="auto"/>
            <w:bottom w:val="none" w:sz="0" w:space="0" w:color="auto"/>
            <w:right w:val="none" w:sz="0" w:space="0" w:color="auto"/>
          </w:divBdr>
          <w:divsChild>
            <w:div w:id="1898123381">
              <w:marLeft w:val="0"/>
              <w:marRight w:val="0"/>
              <w:marTop w:val="120"/>
              <w:marBottom w:val="0"/>
              <w:divBdr>
                <w:top w:val="none" w:sz="0" w:space="0" w:color="auto"/>
                <w:left w:val="none" w:sz="0" w:space="0" w:color="auto"/>
                <w:bottom w:val="none" w:sz="0" w:space="0" w:color="auto"/>
                <w:right w:val="none" w:sz="0" w:space="0" w:color="auto"/>
              </w:divBdr>
            </w:div>
          </w:divsChild>
        </w:div>
        <w:div w:id="1060863190">
          <w:marLeft w:val="60"/>
          <w:marRight w:val="60"/>
          <w:marTop w:val="100"/>
          <w:marBottom w:val="100"/>
          <w:divBdr>
            <w:top w:val="none" w:sz="0" w:space="0" w:color="auto"/>
            <w:left w:val="none" w:sz="0" w:space="0" w:color="auto"/>
            <w:bottom w:val="none" w:sz="0" w:space="0" w:color="auto"/>
            <w:right w:val="none" w:sz="0" w:space="0" w:color="auto"/>
          </w:divBdr>
        </w:div>
        <w:div w:id="1654486884">
          <w:marLeft w:val="60"/>
          <w:marRight w:val="60"/>
          <w:marTop w:val="100"/>
          <w:marBottom w:val="100"/>
          <w:divBdr>
            <w:top w:val="none" w:sz="0" w:space="0" w:color="auto"/>
            <w:left w:val="none" w:sz="0" w:space="0" w:color="auto"/>
            <w:bottom w:val="none" w:sz="0" w:space="0" w:color="auto"/>
            <w:right w:val="none" w:sz="0" w:space="0" w:color="auto"/>
          </w:divBdr>
          <w:divsChild>
            <w:div w:id="1183670678">
              <w:marLeft w:val="0"/>
              <w:marRight w:val="0"/>
              <w:marTop w:val="120"/>
              <w:marBottom w:val="0"/>
              <w:divBdr>
                <w:top w:val="none" w:sz="0" w:space="0" w:color="auto"/>
                <w:left w:val="none" w:sz="0" w:space="0" w:color="auto"/>
                <w:bottom w:val="none" w:sz="0" w:space="0" w:color="auto"/>
                <w:right w:val="none" w:sz="0" w:space="0" w:color="auto"/>
              </w:divBdr>
            </w:div>
          </w:divsChild>
        </w:div>
        <w:div w:id="1752041387">
          <w:marLeft w:val="60"/>
          <w:marRight w:val="60"/>
          <w:marTop w:val="100"/>
          <w:marBottom w:val="100"/>
          <w:divBdr>
            <w:top w:val="none" w:sz="0" w:space="0" w:color="auto"/>
            <w:left w:val="none" w:sz="0" w:space="0" w:color="auto"/>
            <w:bottom w:val="none" w:sz="0" w:space="0" w:color="auto"/>
            <w:right w:val="none" w:sz="0" w:space="0" w:color="auto"/>
          </w:divBdr>
        </w:div>
        <w:div w:id="558632266">
          <w:marLeft w:val="60"/>
          <w:marRight w:val="60"/>
          <w:marTop w:val="100"/>
          <w:marBottom w:val="100"/>
          <w:divBdr>
            <w:top w:val="none" w:sz="0" w:space="0" w:color="auto"/>
            <w:left w:val="none" w:sz="0" w:space="0" w:color="auto"/>
            <w:bottom w:val="none" w:sz="0" w:space="0" w:color="auto"/>
            <w:right w:val="none" w:sz="0" w:space="0" w:color="auto"/>
          </w:divBdr>
          <w:divsChild>
            <w:div w:id="962153962">
              <w:marLeft w:val="0"/>
              <w:marRight w:val="0"/>
              <w:marTop w:val="120"/>
              <w:marBottom w:val="0"/>
              <w:divBdr>
                <w:top w:val="none" w:sz="0" w:space="0" w:color="auto"/>
                <w:left w:val="none" w:sz="0" w:space="0" w:color="auto"/>
                <w:bottom w:val="none" w:sz="0" w:space="0" w:color="auto"/>
                <w:right w:val="none" w:sz="0" w:space="0" w:color="auto"/>
              </w:divBdr>
            </w:div>
          </w:divsChild>
        </w:div>
        <w:div w:id="1361736734">
          <w:marLeft w:val="60"/>
          <w:marRight w:val="60"/>
          <w:marTop w:val="100"/>
          <w:marBottom w:val="100"/>
          <w:divBdr>
            <w:top w:val="none" w:sz="0" w:space="0" w:color="auto"/>
            <w:left w:val="none" w:sz="0" w:space="0" w:color="auto"/>
            <w:bottom w:val="none" w:sz="0" w:space="0" w:color="auto"/>
            <w:right w:val="none" w:sz="0" w:space="0" w:color="auto"/>
          </w:divBdr>
        </w:div>
        <w:div w:id="1459449144">
          <w:marLeft w:val="0"/>
          <w:marRight w:val="0"/>
          <w:marTop w:val="120"/>
          <w:marBottom w:val="0"/>
          <w:divBdr>
            <w:top w:val="none" w:sz="0" w:space="0" w:color="auto"/>
            <w:left w:val="none" w:sz="0" w:space="0" w:color="auto"/>
            <w:bottom w:val="none" w:sz="0" w:space="0" w:color="auto"/>
            <w:right w:val="none" w:sz="0" w:space="0" w:color="auto"/>
          </w:divBdr>
        </w:div>
      </w:divsChild>
    </w:div>
    <w:div w:id="403114988">
      <w:bodyDiv w:val="1"/>
      <w:marLeft w:val="0"/>
      <w:marRight w:val="0"/>
      <w:marTop w:val="0"/>
      <w:marBottom w:val="0"/>
      <w:divBdr>
        <w:top w:val="none" w:sz="0" w:space="0" w:color="auto"/>
        <w:left w:val="none" w:sz="0" w:space="0" w:color="auto"/>
        <w:bottom w:val="none" w:sz="0" w:space="0" w:color="auto"/>
        <w:right w:val="none" w:sz="0" w:space="0" w:color="auto"/>
      </w:divBdr>
    </w:div>
    <w:div w:id="446702769">
      <w:bodyDiv w:val="1"/>
      <w:marLeft w:val="0"/>
      <w:marRight w:val="0"/>
      <w:marTop w:val="0"/>
      <w:marBottom w:val="0"/>
      <w:divBdr>
        <w:top w:val="none" w:sz="0" w:space="0" w:color="auto"/>
        <w:left w:val="none" w:sz="0" w:space="0" w:color="auto"/>
        <w:bottom w:val="none" w:sz="0" w:space="0" w:color="auto"/>
        <w:right w:val="none" w:sz="0" w:space="0" w:color="auto"/>
      </w:divBdr>
      <w:divsChild>
        <w:div w:id="715546084">
          <w:marLeft w:val="0"/>
          <w:marRight w:val="0"/>
          <w:marTop w:val="480"/>
          <w:marBottom w:val="0"/>
          <w:divBdr>
            <w:top w:val="single" w:sz="6" w:space="6" w:color="FFE3C2"/>
            <w:left w:val="single" w:sz="6" w:space="8" w:color="FFE3C2"/>
            <w:bottom w:val="single" w:sz="6" w:space="6" w:color="FFE3C2"/>
            <w:right w:val="single" w:sz="6" w:space="8" w:color="FFE3C2"/>
          </w:divBdr>
          <w:divsChild>
            <w:div w:id="86914622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476648979">
      <w:bodyDiv w:val="1"/>
      <w:marLeft w:val="0"/>
      <w:marRight w:val="0"/>
      <w:marTop w:val="0"/>
      <w:marBottom w:val="0"/>
      <w:divBdr>
        <w:top w:val="none" w:sz="0" w:space="0" w:color="auto"/>
        <w:left w:val="none" w:sz="0" w:space="0" w:color="auto"/>
        <w:bottom w:val="none" w:sz="0" w:space="0" w:color="auto"/>
        <w:right w:val="none" w:sz="0" w:space="0" w:color="auto"/>
      </w:divBdr>
    </w:div>
    <w:div w:id="480728894">
      <w:bodyDiv w:val="1"/>
      <w:marLeft w:val="0"/>
      <w:marRight w:val="0"/>
      <w:marTop w:val="0"/>
      <w:marBottom w:val="0"/>
      <w:divBdr>
        <w:top w:val="none" w:sz="0" w:space="0" w:color="auto"/>
        <w:left w:val="none" w:sz="0" w:space="0" w:color="auto"/>
        <w:bottom w:val="none" w:sz="0" w:space="0" w:color="auto"/>
        <w:right w:val="none" w:sz="0" w:space="0" w:color="auto"/>
      </w:divBdr>
      <w:divsChild>
        <w:div w:id="1324049572">
          <w:marLeft w:val="0"/>
          <w:marRight w:val="0"/>
          <w:marTop w:val="480"/>
          <w:marBottom w:val="0"/>
          <w:divBdr>
            <w:top w:val="single" w:sz="6" w:space="6" w:color="FFE3C2"/>
            <w:left w:val="single" w:sz="6" w:space="8" w:color="FFE3C2"/>
            <w:bottom w:val="single" w:sz="6" w:space="6" w:color="FFE3C2"/>
            <w:right w:val="single" w:sz="6" w:space="8" w:color="FFE3C2"/>
          </w:divBdr>
          <w:divsChild>
            <w:div w:id="192429788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676690256">
      <w:bodyDiv w:val="1"/>
      <w:marLeft w:val="0"/>
      <w:marRight w:val="0"/>
      <w:marTop w:val="0"/>
      <w:marBottom w:val="0"/>
      <w:divBdr>
        <w:top w:val="none" w:sz="0" w:space="0" w:color="auto"/>
        <w:left w:val="none" w:sz="0" w:space="0" w:color="auto"/>
        <w:bottom w:val="none" w:sz="0" w:space="0" w:color="auto"/>
        <w:right w:val="none" w:sz="0" w:space="0" w:color="auto"/>
      </w:divBdr>
    </w:div>
    <w:div w:id="822045967">
      <w:bodyDiv w:val="1"/>
      <w:marLeft w:val="0"/>
      <w:marRight w:val="0"/>
      <w:marTop w:val="0"/>
      <w:marBottom w:val="0"/>
      <w:divBdr>
        <w:top w:val="none" w:sz="0" w:space="0" w:color="auto"/>
        <w:left w:val="none" w:sz="0" w:space="0" w:color="auto"/>
        <w:bottom w:val="none" w:sz="0" w:space="0" w:color="auto"/>
        <w:right w:val="none" w:sz="0" w:space="0" w:color="auto"/>
      </w:divBdr>
      <w:divsChild>
        <w:div w:id="1004363020">
          <w:marLeft w:val="0"/>
          <w:marRight w:val="0"/>
          <w:marTop w:val="0"/>
          <w:marBottom w:val="0"/>
          <w:divBdr>
            <w:top w:val="none" w:sz="0" w:space="0" w:color="auto"/>
            <w:left w:val="none" w:sz="0" w:space="0" w:color="auto"/>
            <w:bottom w:val="none" w:sz="0" w:space="0" w:color="auto"/>
            <w:right w:val="none" w:sz="0" w:space="0" w:color="auto"/>
          </w:divBdr>
          <w:divsChild>
            <w:div w:id="2111393986">
              <w:marLeft w:val="0"/>
              <w:marRight w:val="0"/>
              <w:marTop w:val="0"/>
              <w:marBottom w:val="0"/>
              <w:divBdr>
                <w:top w:val="none" w:sz="0" w:space="0" w:color="auto"/>
                <w:left w:val="none" w:sz="0" w:space="0" w:color="auto"/>
                <w:bottom w:val="none" w:sz="0" w:space="0" w:color="auto"/>
                <w:right w:val="none" w:sz="0" w:space="0" w:color="auto"/>
              </w:divBdr>
              <w:divsChild>
                <w:div w:id="594245043">
                  <w:marLeft w:val="0"/>
                  <w:marRight w:val="0"/>
                  <w:marTop w:val="120"/>
                  <w:marBottom w:val="0"/>
                  <w:divBdr>
                    <w:top w:val="none" w:sz="0" w:space="0" w:color="auto"/>
                    <w:left w:val="none" w:sz="0" w:space="0" w:color="auto"/>
                    <w:bottom w:val="none" w:sz="0" w:space="0" w:color="auto"/>
                    <w:right w:val="none" w:sz="0" w:space="0" w:color="auto"/>
                  </w:divBdr>
                </w:div>
                <w:div w:id="1325069">
                  <w:marLeft w:val="60"/>
                  <w:marRight w:val="60"/>
                  <w:marTop w:val="100"/>
                  <w:marBottom w:val="100"/>
                  <w:divBdr>
                    <w:top w:val="none" w:sz="0" w:space="0" w:color="auto"/>
                    <w:left w:val="none" w:sz="0" w:space="0" w:color="auto"/>
                    <w:bottom w:val="none" w:sz="0" w:space="0" w:color="auto"/>
                    <w:right w:val="none" w:sz="0" w:space="0" w:color="auto"/>
                  </w:divBdr>
                </w:div>
                <w:div w:id="1381636547">
                  <w:marLeft w:val="60"/>
                  <w:marRight w:val="60"/>
                  <w:marTop w:val="100"/>
                  <w:marBottom w:val="100"/>
                  <w:divBdr>
                    <w:top w:val="none" w:sz="0" w:space="0" w:color="auto"/>
                    <w:left w:val="none" w:sz="0" w:space="0" w:color="auto"/>
                    <w:bottom w:val="none" w:sz="0" w:space="0" w:color="auto"/>
                    <w:right w:val="none" w:sz="0" w:space="0" w:color="auto"/>
                  </w:divBdr>
                </w:div>
                <w:div w:id="1547109560">
                  <w:marLeft w:val="60"/>
                  <w:marRight w:val="60"/>
                  <w:marTop w:val="100"/>
                  <w:marBottom w:val="100"/>
                  <w:divBdr>
                    <w:top w:val="none" w:sz="0" w:space="0" w:color="auto"/>
                    <w:left w:val="none" w:sz="0" w:space="0" w:color="auto"/>
                    <w:bottom w:val="none" w:sz="0" w:space="0" w:color="auto"/>
                    <w:right w:val="none" w:sz="0" w:space="0" w:color="auto"/>
                  </w:divBdr>
                </w:div>
                <w:div w:id="232281230">
                  <w:marLeft w:val="60"/>
                  <w:marRight w:val="60"/>
                  <w:marTop w:val="100"/>
                  <w:marBottom w:val="100"/>
                  <w:divBdr>
                    <w:top w:val="none" w:sz="0" w:space="0" w:color="auto"/>
                    <w:left w:val="none" w:sz="0" w:space="0" w:color="auto"/>
                    <w:bottom w:val="none" w:sz="0" w:space="0" w:color="auto"/>
                    <w:right w:val="none" w:sz="0" w:space="0" w:color="auto"/>
                  </w:divBdr>
                </w:div>
                <w:div w:id="1057438180">
                  <w:marLeft w:val="60"/>
                  <w:marRight w:val="60"/>
                  <w:marTop w:val="100"/>
                  <w:marBottom w:val="100"/>
                  <w:divBdr>
                    <w:top w:val="none" w:sz="0" w:space="0" w:color="auto"/>
                    <w:left w:val="none" w:sz="0" w:space="0" w:color="auto"/>
                    <w:bottom w:val="none" w:sz="0" w:space="0" w:color="auto"/>
                    <w:right w:val="none" w:sz="0" w:space="0" w:color="auto"/>
                  </w:divBdr>
                  <w:divsChild>
                    <w:div w:id="1876695497">
                      <w:marLeft w:val="0"/>
                      <w:marRight w:val="0"/>
                      <w:marTop w:val="120"/>
                      <w:marBottom w:val="0"/>
                      <w:divBdr>
                        <w:top w:val="none" w:sz="0" w:space="0" w:color="auto"/>
                        <w:left w:val="none" w:sz="0" w:space="0" w:color="auto"/>
                        <w:bottom w:val="none" w:sz="0" w:space="0" w:color="auto"/>
                        <w:right w:val="none" w:sz="0" w:space="0" w:color="auto"/>
                      </w:divBdr>
                    </w:div>
                  </w:divsChild>
                </w:div>
                <w:div w:id="9111496">
                  <w:marLeft w:val="60"/>
                  <w:marRight w:val="60"/>
                  <w:marTop w:val="100"/>
                  <w:marBottom w:val="100"/>
                  <w:divBdr>
                    <w:top w:val="none" w:sz="0" w:space="0" w:color="auto"/>
                    <w:left w:val="none" w:sz="0" w:space="0" w:color="auto"/>
                    <w:bottom w:val="none" w:sz="0" w:space="0" w:color="auto"/>
                    <w:right w:val="none" w:sz="0" w:space="0" w:color="auto"/>
                  </w:divBdr>
                </w:div>
                <w:div w:id="1343357066">
                  <w:marLeft w:val="60"/>
                  <w:marRight w:val="60"/>
                  <w:marTop w:val="100"/>
                  <w:marBottom w:val="100"/>
                  <w:divBdr>
                    <w:top w:val="none" w:sz="0" w:space="0" w:color="auto"/>
                    <w:left w:val="none" w:sz="0" w:space="0" w:color="auto"/>
                    <w:bottom w:val="none" w:sz="0" w:space="0" w:color="auto"/>
                    <w:right w:val="none" w:sz="0" w:space="0" w:color="auto"/>
                  </w:divBdr>
                  <w:divsChild>
                    <w:div w:id="244460185">
                      <w:marLeft w:val="0"/>
                      <w:marRight w:val="0"/>
                      <w:marTop w:val="120"/>
                      <w:marBottom w:val="0"/>
                      <w:divBdr>
                        <w:top w:val="none" w:sz="0" w:space="0" w:color="auto"/>
                        <w:left w:val="none" w:sz="0" w:space="0" w:color="auto"/>
                        <w:bottom w:val="none" w:sz="0" w:space="0" w:color="auto"/>
                        <w:right w:val="none" w:sz="0" w:space="0" w:color="auto"/>
                      </w:divBdr>
                    </w:div>
                  </w:divsChild>
                </w:div>
                <w:div w:id="1214387832">
                  <w:marLeft w:val="60"/>
                  <w:marRight w:val="60"/>
                  <w:marTop w:val="100"/>
                  <w:marBottom w:val="100"/>
                  <w:divBdr>
                    <w:top w:val="none" w:sz="0" w:space="0" w:color="auto"/>
                    <w:left w:val="none" w:sz="0" w:space="0" w:color="auto"/>
                    <w:bottom w:val="none" w:sz="0" w:space="0" w:color="auto"/>
                    <w:right w:val="none" w:sz="0" w:space="0" w:color="auto"/>
                  </w:divBdr>
                  <w:divsChild>
                    <w:div w:id="1078137919">
                      <w:marLeft w:val="0"/>
                      <w:marRight w:val="0"/>
                      <w:marTop w:val="120"/>
                      <w:marBottom w:val="0"/>
                      <w:divBdr>
                        <w:top w:val="none" w:sz="0" w:space="0" w:color="auto"/>
                        <w:left w:val="none" w:sz="0" w:space="0" w:color="auto"/>
                        <w:bottom w:val="none" w:sz="0" w:space="0" w:color="auto"/>
                        <w:right w:val="none" w:sz="0" w:space="0" w:color="auto"/>
                      </w:divBdr>
                    </w:div>
                  </w:divsChild>
                </w:div>
                <w:div w:id="234631171">
                  <w:marLeft w:val="60"/>
                  <w:marRight w:val="60"/>
                  <w:marTop w:val="100"/>
                  <w:marBottom w:val="100"/>
                  <w:divBdr>
                    <w:top w:val="none" w:sz="0" w:space="0" w:color="auto"/>
                    <w:left w:val="none" w:sz="0" w:space="0" w:color="auto"/>
                    <w:bottom w:val="none" w:sz="0" w:space="0" w:color="auto"/>
                    <w:right w:val="none" w:sz="0" w:space="0" w:color="auto"/>
                  </w:divBdr>
                </w:div>
                <w:div w:id="1421560461">
                  <w:marLeft w:val="60"/>
                  <w:marRight w:val="60"/>
                  <w:marTop w:val="100"/>
                  <w:marBottom w:val="100"/>
                  <w:divBdr>
                    <w:top w:val="none" w:sz="0" w:space="0" w:color="auto"/>
                    <w:left w:val="none" w:sz="0" w:space="0" w:color="auto"/>
                    <w:bottom w:val="none" w:sz="0" w:space="0" w:color="auto"/>
                    <w:right w:val="none" w:sz="0" w:space="0" w:color="auto"/>
                  </w:divBdr>
                  <w:divsChild>
                    <w:div w:id="2010984390">
                      <w:marLeft w:val="0"/>
                      <w:marRight w:val="0"/>
                      <w:marTop w:val="120"/>
                      <w:marBottom w:val="0"/>
                      <w:divBdr>
                        <w:top w:val="none" w:sz="0" w:space="0" w:color="auto"/>
                        <w:left w:val="none" w:sz="0" w:space="0" w:color="auto"/>
                        <w:bottom w:val="none" w:sz="0" w:space="0" w:color="auto"/>
                        <w:right w:val="none" w:sz="0" w:space="0" w:color="auto"/>
                      </w:divBdr>
                    </w:div>
                  </w:divsChild>
                </w:div>
                <w:div w:id="289365119">
                  <w:marLeft w:val="60"/>
                  <w:marRight w:val="60"/>
                  <w:marTop w:val="100"/>
                  <w:marBottom w:val="100"/>
                  <w:divBdr>
                    <w:top w:val="none" w:sz="0" w:space="0" w:color="auto"/>
                    <w:left w:val="none" w:sz="0" w:space="0" w:color="auto"/>
                    <w:bottom w:val="none" w:sz="0" w:space="0" w:color="auto"/>
                    <w:right w:val="none" w:sz="0" w:space="0" w:color="auto"/>
                  </w:divBdr>
                </w:div>
                <w:div w:id="146869710">
                  <w:marLeft w:val="60"/>
                  <w:marRight w:val="60"/>
                  <w:marTop w:val="100"/>
                  <w:marBottom w:val="100"/>
                  <w:divBdr>
                    <w:top w:val="none" w:sz="0" w:space="0" w:color="auto"/>
                    <w:left w:val="none" w:sz="0" w:space="0" w:color="auto"/>
                    <w:bottom w:val="none" w:sz="0" w:space="0" w:color="auto"/>
                    <w:right w:val="none" w:sz="0" w:space="0" w:color="auto"/>
                  </w:divBdr>
                  <w:divsChild>
                    <w:div w:id="227420196">
                      <w:marLeft w:val="0"/>
                      <w:marRight w:val="0"/>
                      <w:marTop w:val="120"/>
                      <w:marBottom w:val="0"/>
                      <w:divBdr>
                        <w:top w:val="none" w:sz="0" w:space="0" w:color="auto"/>
                        <w:left w:val="none" w:sz="0" w:space="0" w:color="auto"/>
                        <w:bottom w:val="none" w:sz="0" w:space="0" w:color="auto"/>
                        <w:right w:val="none" w:sz="0" w:space="0" w:color="auto"/>
                      </w:divBdr>
                    </w:div>
                  </w:divsChild>
                </w:div>
                <w:div w:id="419376628">
                  <w:marLeft w:val="60"/>
                  <w:marRight w:val="60"/>
                  <w:marTop w:val="100"/>
                  <w:marBottom w:val="100"/>
                  <w:divBdr>
                    <w:top w:val="none" w:sz="0" w:space="0" w:color="auto"/>
                    <w:left w:val="none" w:sz="0" w:space="0" w:color="auto"/>
                    <w:bottom w:val="none" w:sz="0" w:space="0" w:color="auto"/>
                    <w:right w:val="none" w:sz="0" w:space="0" w:color="auto"/>
                  </w:divBdr>
                </w:div>
                <w:div w:id="662784936">
                  <w:marLeft w:val="60"/>
                  <w:marRight w:val="60"/>
                  <w:marTop w:val="100"/>
                  <w:marBottom w:val="100"/>
                  <w:divBdr>
                    <w:top w:val="none" w:sz="0" w:space="0" w:color="auto"/>
                    <w:left w:val="none" w:sz="0" w:space="0" w:color="auto"/>
                    <w:bottom w:val="none" w:sz="0" w:space="0" w:color="auto"/>
                    <w:right w:val="none" w:sz="0" w:space="0" w:color="auto"/>
                  </w:divBdr>
                  <w:divsChild>
                    <w:div w:id="353962">
                      <w:marLeft w:val="0"/>
                      <w:marRight w:val="0"/>
                      <w:marTop w:val="120"/>
                      <w:marBottom w:val="0"/>
                      <w:divBdr>
                        <w:top w:val="none" w:sz="0" w:space="0" w:color="auto"/>
                        <w:left w:val="none" w:sz="0" w:space="0" w:color="auto"/>
                        <w:bottom w:val="none" w:sz="0" w:space="0" w:color="auto"/>
                        <w:right w:val="none" w:sz="0" w:space="0" w:color="auto"/>
                      </w:divBdr>
                    </w:div>
                  </w:divsChild>
                </w:div>
                <w:div w:id="329649076">
                  <w:marLeft w:val="60"/>
                  <w:marRight w:val="60"/>
                  <w:marTop w:val="100"/>
                  <w:marBottom w:val="100"/>
                  <w:divBdr>
                    <w:top w:val="none" w:sz="0" w:space="0" w:color="auto"/>
                    <w:left w:val="none" w:sz="0" w:space="0" w:color="auto"/>
                    <w:bottom w:val="none" w:sz="0" w:space="0" w:color="auto"/>
                    <w:right w:val="none" w:sz="0" w:space="0" w:color="auto"/>
                  </w:divBdr>
                </w:div>
                <w:div w:id="202720714">
                  <w:marLeft w:val="60"/>
                  <w:marRight w:val="60"/>
                  <w:marTop w:val="100"/>
                  <w:marBottom w:val="100"/>
                  <w:divBdr>
                    <w:top w:val="none" w:sz="0" w:space="0" w:color="auto"/>
                    <w:left w:val="none" w:sz="0" w:space="0" w:color="auto"/>
                    <w:bottom w:val="none" w:sz="0" w:space="0" w:color="auto"/>
                    <w:right w:val="none" w:sz="0" w:space="0" w:color="auto"/>
                  </w:divBdr>
                  <w:divsChild>
                    <w:div w:id="230047488">
                      <w:marLeft w:val="0"/>
                      <w:marRight w:val="0"/>
                      <w:marTop w:val="120"/>
                      <w:marBottom w:val="0"/>
                      <w:divBdr>
                        <w:top w:val="none" w:sz="0" w:space="0" w:color="auto"/>
                        <w:left w:val="none" w:sz="0" w:space="0" w:color="auto"/>
                        <w:bottom w:val="none" w:sz="0" w:space="0" w:color="auto"/>
                        <w:right w:val="none" w:sz="0" w:space="0" w:color="auto"/>
                      </w:divBdr>
                    </w:div>
                  </w:divsChild>
                </w:div>
                <w:div w:id="1975866167">
                  <w:marLeft w:val="60"/>
                  <w:marRight w:val="60"/>
                  <w:marTop w:val="100"/>
                  <w:marBottom w:val="100"/>
                  <w:divBdr>
                    <w:top w:val="none" w:sz="0" w:space="0" w:color="auto"/>
                    <w:left w:val="none" w:sz="0" w:space="0" w:color="auto"/>
                    <w:bottom w:val="none" w:sz="0" w:space="0" w:color="auto"/>
                    <w:right w:val="none" w:sz="0" w:space="0" w:color="auto"/>
                  </w:divBdr>
                </w:div>
                <w:div w:id="685789180">
                  <w:marLeft w:val="60"/>
                  <w:marRight w:val="60"/>
                  <w:marTop w:val="100"/>
                  <w:marBottom w:val="100"/>
                  <w:divBdr>
                    <w:top w:val="none" w:sz="0" w:space="0" w:color="auto"/>
                    <w:left w:val="none" w:sz="0" w:space="0" w:color="auto"/>
                    <w:bottom w:val="none" w:sz="0" w:space="0" w:color="auto"/>
                    <w:right w:val="none" w:sz="0" w:space="0" w:color="auto"/>
                  </w:divBdr>
                  <w:divsChild>
                    <w:div w:id="258954524">
                      <w:marLeft w:val="0"/>
                      <w:marRight w:val="0"/>
                      <w:marTop w:val="120"/>
                      <w:marBottom w:val="0"/>
                      <w:divBdr>
                        <w:top w:val="none" w:sz="0" w:space="0" w:color="auto"/>
                        <w:left w:val="none" w:sz="0" w:space="0" w:color="auto"/>
                        <w:bottom w:val="none" w:sz="0" w:space="0" w:color="auto"/>
                        <w:right w:val="none" w:sz="0" w:space="0" w:color="auto"/>
                      </w:divBdr>
                    </w:div>
                  </w:divsChild>
                </w:div>
                <w:div w:id="623774718">
                  <w:marLeft w:val="60"/>
                  <w:marRight w:val="60"/>
                  <w:marTop w:val="100"/>
                  <w:marBottom w:val="100"/>
                  <w:divBdr>
                    <w:top w:val="none" w:sz="0" w:space="0" w:color="auto"/>
                    <w:left w:val="none" w:sz="0" w:space="0" w:color="auto"/>
                    <w:bottom w:val="none" w:sz="0" w:space="0" w:color="auto"/>
                    <w:right w:val="none" w:sz="0" w:space="0" w:color="auto"/>
                  </w:divBdr>
                </w:div>
                <w:div w:id="2031713835">
                  <w:marLeft w:val="60"/>
                  <w:marRight w:val="60"/>
                  <w:marTop w:val="100"/>
                  <w:marBottom w:val="100"/>
                  <w:divBdr>
                    <w:top w:val="none" w:sz="0" w:space="0" w:color="auto"/>
                    <w:left w:val="none" w:sz="0" w:space="0" w:color="auto"/>
                    <w:bottom w:val="none" w:sz="0" w:space="0" w:color="auto"/>
                    <w:right w:val="none" w:sz="0" w:space="0" w:color="auto"/>
                  </w:divBdr>
                  <w:divsChild>
                    <w:div w:id="692875745">
                      <w:marLeft w:val="0"/>
                      <w:marRight w:val="0"/>
                      <w:marTop w:val="120"/>
                      <w:marBottom w:val="0"/>
                      <w:divBdr>
                        <w:top w:val="none" w:sz="0" w:space="0" w:color="auto"/>
                        <w:left w:val="none" w:sz="0" w:space="0" w:color="auto"/>
                        <w:bottom w:val="none" w:sz="0" w:space="0" w:color="auto"/>
                        <w:right w:val="none" w:sz="0" w:space="0" w:color="auto"/>
                      </w:divBdr>
                    </w:div>
                  </w:divsChild>
                </w:div>
                <w:div w:id="1562866469">
                  <w:marLeft w:val="60"/>
                  <w:marRight w:val="60"/>
                  <w:marTop w:val="100"/>
                  <w:marBottom w:val="100"/>
                  <w:divBdr>
                    <w:top w:val="none" w:sz="0" w:space="0" w:color="auto"/>
                    <w:left w:val="none" w:sz="0" w:space="0" w:color="auto"/>
                    <w:bottom w:val="none" w:sz="0" w:space="0" w:color="auto"/>
                    <w:right w:val="none" w:sz="0" w:space="0" w:color="auto"/>
                  </w:divBdr>
                </w:div>
                <w:div w:id="1184437559">
                  <w:marLeft w:val="60"/>
                  <w:marRight w:val="60"/>
                  <w:marTop w:val="100"/>
                  <w:marBottom w:val="100"/>
                  <w:divBdr>
                    <w:top w:val="none" w:sz="0" w:space="0" w:color="auto"/>
                    <w:left w:val="none" w:sz="0" w:space="0" w:color="auto"/>
                    <w:bottom w:val="none" w:sz="0" w:space="0" w:color="auto"/>
                    <w:right w:val="none" w:sz="0" w:space="0" w:color="auto"/>
                  </w:divBdr>
                  <w:divsChild>
                    <w:div w:id="2020649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20737292">
      <w:bodyDiv w:val="1"/>
      <w:marLeft w:val="0"/>
      <w:marRight w:val="0"/>
      <w:marTop w:val="0"/>
      <w:marBottom w:val="0"/>
      <w:divBdr>
        <w:top w:val="none" w:sz="0" w:space="0" w:color="auto"/>
        <w:left w:val="none" w:sz="0" w:space="0" w:color="auto"/>
        <w:bottom w:val="none" w:sz="0" w:space="0" w:color="auto"/>
        <w:right w:val="none" w:sz="0" w:space="0" w:color="auto"/>
      </w:divBdr>
    </w:div>
    <w:div w:id="1192576673">
      <w:bodyDiv w:val="1"/>
      <w:marLeft w:val="0"/>
      <w:marRight w:val="0"/>
      <w:marTop w:val="0"/>
      <w:marBottom w:val="0"/>
      <w:divBdr>
        <w:top w:val="none" w:sz="0" w:space="0" w:color="auto"/>
        <w:left w:val="none" w:sz="0" w:space="0" w:color="auto"/>
        <w:bottom w:val="none" w:sz="0" w:space="0" w:color="auto"/>
        <w:right w:val="none" w:sz="0" w:space="0" w:color="auto"/>
      </w:divBdr>
    </w:div>
    <w:div w:id="1277567289">
      <w:bodyDiv w:val="1"/>
      <w:marLeft w:val="0"/>
      <w:marRight w:val="0"/>
      <w:marTop w:val="0"/>
      <w:marBottom w:val="0"/>
      <w:divBdr>
        <w:top w:val="none" w:sz="0" w:space="0" w:color="auto"/>
        <w:left w:val="none" w:sz="0" w:space="0" w:color="auto"/>
        <w:bottom w:val="none" w:sz="0" w:space="0" w:color="auto"/>
        <w:right w:val="none" w:sz="0" w:space="0" w:color="auto"/>
      </w:divBdr>
    </w:div>
    <w:div w:id="1445921399">
      <w:bodyDiv w:val="1"/>
      <w:marLeft w:val="0"/>
      <w:marRight w:val="0"/>
      <w:marTop w:val="0"/>
      <w:marBottom w:val="0"/>
      <w:divBdr>
        <w:top w:val="none" w:sz="0" w:space="0" w:color="auto"/>
        <w:left w:val="none" w:sz="0" w:space="0" w:color="auto"/>
        <w:bottom w:val="none" w:sz="0" w:space="0" w:color="auto"/>
        <w:right w:val="none" w:sz="0" w:space="0" w:color="auto"/>
      </w:divBdr>
    </w:div>
    <w:div w:id="1585990648">
      <w:bodyDiv w:val="1"/>
      <w:marLeft w:val="0"/>
      <w:marRight w:val="0"/>
      <w:marTop w:val="0"/>
      <w:marBottom w:val="0"/>
      <w:divBdr>
        <w:top w:val="none" w:sz="0" w:space="0" w:color="auto"/>
        <w:left w:val="none" w:sz="0" w:space="0" w:color="auto"/>
        <w:bottom w:val="none" w:sz="0" w:space="0" w:color="auto"/>
        <w:right w:val="none" w:sz="0" w:space="0" w:color="auto"/>
      </w:divBdr>
    </w:div>
    <w:div w:id="1866823791">
      <w:bodyDiv w:val="1"/>
      <w:marLeft w:val="0"/>
      <w:marRight w:val="0"/>
      <w:marTop w:val="0"/>
      <w:marBottom w:val="0"/>
      <w:divBdr>
        <w:top w:val="none" w:sz="0" w:space="0" w:color="auto"/>
        <w:left w:val="none" w:sz="0" w:space="0" w:color="auto"/>
        <w:bottom w:val="none" w:sz="0" w:space="0" w:color="auto"/>
        <w:right w:val="none" w:sz="0" w:space="0" w:color="auto"/>
      </w:divBdr>
    </w:div>
    <w:div w:id="1997685946">
      <w:bodyDiv w:val="1"/>
      <w:marLeft w:val="0"/>
      <w:marRight w:val="0"/>
      <w:marTop w:val="0"/>
      <w:marBottom w:val="0"/>
      <w:divBdr>
        <w:top w:val="none" w:sz="0" w:space="0" w:color="auto"/>
        <w:left w:val="none" w:sz="0" w:space="0" w:color="auto"/>
        <w:bottom w:val="none" w:sz="0" w:space="0" w:color="auto"/>
        <w:right w:val="none" w:sz="0" w:space="0" w:color="auto"/>
      </w:divBdr>
    </w:div>
    <w:div w:id="2083141443">
      <w:bodyDiv w:val="1"/>
      <w:marLeft w:val="0"/>
      <w:marRight w:val="0"/>
      <w:marTop w:val="0"/>
      <w:marBottom w:val="0"/>
      <w:divBdr>
        <w:top w:val="none" w:sz="0" w:space="0" w:color="auto"/>
        <w:left w:val="none" w:sz="0" w:space="0" w:color="auto"/>
        <w:bottom w:val="none" w:sz="0" w:space="0" w:color="auto"/>
        <w:right w:val="none" w:sz="0" w:space="0" w:color="auto"/>
      </w:divBdr>
    </w:div>
    <w:div w:id="2125801544">
      <w:bodyDiv w:val="1"/>
      <w:marLeft w:val="0"/>
      <w:marRight w:val="0"/>
      <w:marTop w:val="0"/>
      <w:marBottom w:val="0"/>
      <w:divBdr>
        <w:top w:val="none" w:sz="0" w:space="0" w:color="auto"/>
        <w:left w:val="none" w:sz="0" w:space="0" w:color="auto"/>
        <w:bottom w:val="none" w:sz="0" w:space="0" w:color="auto"/>
        <w:right w:val="none" w:sz="0" w:space="0" w:color="auto"/>
      </w:divBdr>
    </w:div>
    <w:div w:id="2132476637">
      <w:bodyDiv w:val="1"/>
      <w:marLeft w:val="0"/>
      <w:marRight w:val="0"/>
      <w:marTop w:val="0"/>
      <w:marBottom w:val="0"/>
      <w:divBdr>
        <w:top w:val="none" w:sz="0" w:space="0" w:color="auto"/>
        <w:left w:val="none" w:sz="0" w:space="0" w:color="auto"/>
        <w:bottom w:val="none" w:sz="0" w:space="0" w:color="auto"/>
        <w:right w:val="none" w:sz="0" w:space="0" w:color="auto"/>
      </w:divBdr>
    </w:div>
    <w:div w:id="21405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x@tsx.ru" TargetMode="External"/><Relationship Id="rId13" Type="http://schemas.openxmlformats.org/officeDocument/2006/relationships/hyperlink" Target="http://www.disclosure.ru" TargetMode="External"/><Relationship Id="rId18" Type="http://schemas.openxmlformats.org/officeDocument/2006/relationships/image" Target="media/image4.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www.vneshaudit.ru" TargetMode="External"/><Relationship Id="rId7" Type="http://schemas.openxmlformats.org/officeDocument/2006/relationships/endnotes" Target="endnotes.xml"/><Relationship Id="rId12" Type="http://schemas.openxmlformats.org/officeDocument/2006/relationships/hyperlink" Target="mailto:tsx@tsx.ru" TargetMode="External"/><Relationship Id="rId17" Type="http://schemas.openxmlformats.org/officeDocument/2006/relationships/image" Target="media/image3.pn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info@vneshaudi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losure.ru"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hyperlink" Target="mailto:tsx@tsx.ru"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disclosure.ru" TargetMode="External"/><Relationship Id="rId14" Type="http://schemas.openxmlformats.org/officeDocument/2006/relationships/hyperlink" Target="http://www.disclosure.ru"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1E8D7-E6A2-4241-A037-6BCB6FB6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68</Pages>
  <Words>25264</Words>
  <Characters>144008</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1</cp:lastModifiedBy>
  <cp:revision>5</cp:revision>
  <cp:lastPrinted>2019-05-28T09:36:00Z</cp:lastPrinted>
  <dcterms:created xsi:type="dcterms:W3CDTF">2019-06-11T08:10:00Z</dcterms:created>
  <dcterms:modified xsi:type="dcterms:W3CDTF">2019-06-13T07:53:00Z</dcterms:modified>
</cp:coreProperties>
</file>