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5848"/>
      </w:tblGrid>
      <w:tr w:rsidR="005C63EA" w:rsidRPr="005C63EA" w:rsidTr="00121833">
        <w:tc>
          <w:tcPr>
            <w:tcW w:w="4608" w:type="dxa"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         Проект </w:t>
            </w:r>
          </w:p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Предварительно одобрен</w:t>
            </w:r>
          </w:p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Советом директоров</w:t>
            </w:r>
          </w:p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ОАО «Завод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им.А.А.Кулакова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»</w:t>
            </w:r>
          </w:p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C63E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Протокол </w:t>
            </w:r>
          </w:p>
          <w:p w:rsidR="005C63EA" w:rsidRPr="005C63EA" w:rsidRDefault="005C63EA" w:rsidP="005C6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C63E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 «</w:t>
            </w:r>
            <w:r w:rsidRPr="005C63E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23</w:t>
            </w:r>
            <w:r w:rsidRPr="005C63E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»  </w:t>
            </w:r>
            <w:r w:rsidRPr="005C63E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 xml:space="preserve">мая </w:t>
            </w:r>
            <w:r w:rsidRPr="005C63E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2012 г. </w:t>
            </w:r>
          </w:p>
          <w:p w:rsidR="005C63EA" w:rsidRPr="005C63EA" w:rsidRDefault="005C63EA" w:rsidP="005C6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C63E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№   </w:t>
            </w:r>
            <w:r w:rsidRPr="005C63E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ja-JP"/>
              </w:rPr>
            </w:pPr>
          </w:p>
        </w:tc>
        <w:tc>
          <w:tcPr>
            <w:tcW w:w="5848" w:type="dxa"/>
          </w:tcPr>
          <w:p w:rsidR="005C63EA" w:rsidRPr="005C63EA" w:rsidRDefault="005C63EA" w:rsidP="005C63EA">
            <w:pPr>
              <w:keepNext/>
              <w:snapToGrid w:val="0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УТВЕРЖДЕН</w:t>
            </w:r>
          </w:p>
          <w:p w:rsidR="005C63EA" w:rsidRPr="005C63EA" w:rsidRDefault="005C63EA" w:rsidP="005C6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5C63EA" w:rsidRPr="005C63EA" w:rsidRDefault="005C63EA" w:rsidP="005C63EA">
            <w:pPr>
              <w:snapToGri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Годовым общим собранием акционеров</w:t>
            </w:r>
          </w:p>
          <w:p w:rsidR="005C63EA" w:rsidRPr="005C63EA" w:rsidRDefault="005C63EA" w:rsidP="005C63EA">
            <w:pPr>
              <w:snapToGri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ОАО «Завод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им.А.А.Кулакова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5C63EA" w:rsidRPr="005C63EA" w:rsidRDefault="005C63EA" w:rsidP="005C63E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5C63EA" w:rsidRPr="005C63EA" w:rsidRDefault="005C63EA" w:rsidP="005C63E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C63E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 «</w:t>
            </w:r>
            <w:r w:rsidRPr="005C63E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 w:rsidRPr="005C63E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»</w:t>
            </w:r>
            <w:r w:rsidRPr="005C63E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 xml:space="preserve">июня  </w:t>
            </w:r>
            <w:r w:rsidRPr="005C63E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</w:t>
            </w:r>
            <w:r w:rsidRPr="005C63E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1</w:t>
            </w:r>
            <w:r w:rsidRPr="005C63E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 г. </w:t>
            </w:r>
          </w:p>
          <w:p w:rsidR="005C63EA" w:rsidRPr="005C63EA" w:rsidRDefault="005C63EA" w:rsidP="005C6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C63E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                                              № </w:t>
            </w:r>
            <w:r w:rsidRPr="005C63E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б/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</w:p>
          <w:p w:rsidR="005C63EA" w:rsidRPr="005C63EA" w:rsidRDefault="005C63EA" w:rsidP="005C6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4"/>
                <w:lang w:eastAsia="ru-RU"/>
              </w:rPr>
            </w:pPr>
          </w:p>
        </w:tc>
      </w:tr>
    </w:tbl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</w:t>
      </w: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</w:t>
      </w: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 </w:t>
      </w: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  </w:t>
      </w: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</w:t>
      </w: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 </w:t>
      </w: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keepNext/>
        <w:snapToGri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Годовой отчет </w:t>
      </w:r>
    </w:p>
    <w:p w:rsidR="005C63EA" w:rsidRPr="005C63EA" w:rsidRDefault="005C63EA" w:rsidP="005C63E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24"/>
          <w:lang w:eastAsia="ru-RU"/>
        </w:rPr>
        <w:t>открытого акционерного общества</w:t>
      </w:r>
    </w:p>
    <w:p w:rsidR="005C63EA" w:rsidRPr="005C63EA" w:rsidRDefault="005C63EA" w:rsidP="005C6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  <w:t>«Завод имени А.А. Кулакова»</w:t>
      </w:r>
    </w:p>
    <w:p w:rsidR="005C63EA" w:rsidRPr="005C63EA" w:rsidRDefault="005C63EA" w:rsidP="005C6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  <w:t>за 2011г.</w:t>
      </w:r>
    </w:p>
    <w:p w:rsidR="005C63EA" w:rsidRPr="005C63EA" w:rsidRDefault="005C63EA" w:rsidP="005C6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color w:val="000000"/>
          <w:sz w:val="32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</w:t>
      </w: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</w:t>
      </w: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</w:t>
      </w: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</w:t>
      </w: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proofErr w:type="spellStart"/>
      <w:r w:rsidRPr="005C63E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г</w:t>
      </w:r>
      <w:proofErr w:type="gramStart"/>
      <w:r w:rsidRPr="005C63E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.С</w:t>
      </w:r>
      <w:proofErr w:type="gramEnd"/>
      <w:r w:rsidRPr="005C63E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анкт</w:t>
      </w:r>
      <w:proofErr w:type="spellEnd"/>
      <w:r w:rsidRPr="005C63E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-Петербург</w:t>
      </w:r>
    </w:p>
    <w:p w:rsidR="005C63EA" w:rsidRPr="005C63EA" w:rsidRDefault="005C63EA" w:rsidP="005C63E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snapToGrid w:val="0"/>
          <w:sz w:val="24"/>
          <w:szCs w:val="24"/>
          <w:lang w:eastAsia="ja-JP"/>
        </w:rPr>
        <w:t>2012 год</w:t>
      </w:r>
    </w:p>
    <w:p w:rsidR="005C63EA" w:rsidRPr="005C63EA" w:rsidRDefault="005C63EA" w:rsidP="005C63EA">
      <w:pPr>
        <w:tabs>
          <w:tab w:val="right" w:pos="9854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C63EA" w:rsidRPr="005C63EA" w:rsidRDefault="005C63EA" w:rsidP="005C63EA">
      <w:pPr>
        <w:tabs>
          <w:tab w:val="right" w:pos="9854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Оглавление</w:t>
      </w:r>
    </w:p>
    <w:p w:rsidR="005C63EA" w:rsidRPr="005C63EA" w:rsidRDefault="005C63EA" w:rsidP="005C63EA">
      <w:pPr>
        <w:tabs>
          <w:tab w:val="right" w:pos="9854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fldChar w:fldCharType="begin"/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instrText xml:space="preserve"> TOC \o "1-3" </w:instrText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fldChar w:fldCharType="separate"/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1.Общие  сведения об открытом  акционерном обществе, характеристика деятельности органов управления и контроля открытого акционероного общества.  </w:t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5C63EA" w:rsidRPr="005C63EA" w:rsidRDefault="005C63EA" w:rsidP="005C63EA">
      <w:pPr>
        <w:tabs>
          <w:tab w:val="right" w:pos="98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1.1.  Данные о наименовании Общества. </w:t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5C63EA" w:rsidRPr="005C63EA" w:rsidRDefault="005C63EA" w:rsidP="005C63EA">
      <w:pPr>
        <w:tabs>
          <w:tab w:val="right" w:pos="98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1.2.  Сведения о государственной регистрации Общества. </w:t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5C63EA" w:rsidRPr="005C63EA" w:rsidRDefault="005C63EA" w:rsidP="005C63EA">
      <w:pPr>
        <w:tabs>
          <w:tab w:val="right" w:pos="98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1.3.  Идентификационный номер налогоплательщика Общества.</w:t>
      </w:r>
    </w:p>
    <w:p w:rsidR="005C63EA" w:rsidRPr="005C63EA" w:rsidRDefault="005C63EA" w:rsidP="005C63EA">
      <w:pPr>
        <w:tabs>
          <w:tab w:val="right" w:pos="98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1.4.  Основные сведения о размещенных ценных бумагах Общества. </w:t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5C63EA" w:rsidRPr="005C63EA" w:rsidRDefault="005C63EA" w:rsidP="005C63EA">
      <w:pPr>
        <w:tabs>
          <w:tab w:val="right" w:pos="98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1.5.  Сведения о банковских счетах Общества.</w:t>
      </w:r>
    </w:p>
    <w:p w:rsidR="005C63EA" w:rsidRPr="005C63EA" w:rsidRDefault="005C63EA" w:rsidP="005C63EA">
      <w:pPr>
        <w:tabs>
          <w:tab w:val="right" w:pos="98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1.6.  Сведения об аудиторе Общества.</w:t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5C63EA" w:rsidRPr="005C63EA" w:rsidRDefault="005C63EA" w:rsidP="005C63EA">
      <w:pPr>
        <w:tabs>
          <w:tab w:val="right" w:pos="98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1.7.  Общее собрание акционеров Общества.</w:t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5C63EA" w:rsidRPr="005C63EA" w:rsidRDefault="005C63EA" w:rsidP="005C63EA">
      <w:pPr>
        <w:tabs>
          <w:tab w:val="right" w:pos="98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1.8.  Совет директоров Общества.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1.8.1. Информация об изменениях в составе Совета директоров Общества, имевших место в отчетном году. 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1.8.2.  Заседания Совета директоров (даты и номера протоколов, вопросы повесток дня).</w:t>
      </w:r>
    </w:p>
    <w:p w:rsidR="005C63EA" w:rsidRPr="005C63EA" w:rsidRDefault="005C63EA" w:rsidP="005C63EA">
      <w:pPr>
        <w:tabs>
          <w:tab w:val="right" w:pos="98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1.9.  Исполнительный орган Общества. </w:t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1.10. Ревизионная комиссия </w:t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Общества</w:t>
      </w: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. </w:t>
      </w:r>
    </w:p>
    <w:p w:rsidR="005C63EA" w:rsidRPr="005C63EA" w:rsidRDefault="005C63EA" w:rsidP="005C63EA">
      <w:pPr>
        <w:tabs>
          <w:tab w:val="right" w:pos="9854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2. Информация об основных видах деятельности акционерного общества.</w:t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2.1.   </w:t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 xml:space="preserve">Отраслевая принадлежность </w:t>
      </w: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Общества. 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2.2.   Приоритетные направления деятельности Общества.</w:t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ab/>
      </w:r>
      <w:r w:rsidRPr="005C63EA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tab/>
      </w:r>
    </w:p>
    <w:p w:rsidR="005C63EA" w:rsidRPr="005C63EA" w:rsidRDefault="005C63EA" w:rsidP="005C63EA">
      <w:pPr>
        <w:tabs>
          <w:tab w:val="right" w:pos="98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2.3.   Основные виды деятельности  Общества.</w:t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2.4.   Сведения о наличии  лицензий</w:t>
      </w: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Общества.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3.</w:t>
      </w:r>
      <w:r w:rsidRPr="005C63EA">
        <w:rPr>
          <w:rFonts w:ascii="Times New Roman" w:eastAsia="Times New Roman" w:hAnsi="Times New Roman" w:cs="Times New Roman"/>
          <w:b/>
          <w:sz w:val="20"/>
          <w:szCs w:val="20"/>
          <w:lang w:eastAsia="ja-JP"/>
        </w:rPr>
        <w:t xml:space="preserve">  </w:t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Показатели финансово-экономической деятельности акционерного общества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3.1.   Основные финансовые  показатели деятельности Общества.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3.2.   Состав, структура основных средств Общества.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3.3.   Анализ изменения состава, стоимости и структуры имущества Общества.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3.4.   Информация о фактах обременения.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3.5.   Кредиторская задолженность Общества.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3.6.   Дебиторская задолженность Общества.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3.7.   Кредитная история Общества.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3.8.   </w:t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Прибыль и убытки Общества.</w:t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ab/>
      </w:r>
    </w:p>
    <w:p w:rsidR="005C63EA" w:rsidRPr="005C63EA" w:rsidRDefault="005C63EA" w:rsidP="005C63EA">
      <w:pPr>
        <w:tabs>
          <w:tab w:val="right" w:pos="98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3.9.   Данные о численности и средней заработной плате  работников Общества.</w:t>
      </w:r>
    </w:p>
    <w:p w:rsidR="005C63EA" w:rsidRPr="005C63EA" w:rsidRDefault="005C63EA" w:rsidP="005C63EA">
      <w:pPr>
        <w:tabs>
          <w:tab w:val="right" w:pos="98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C63EA" w:rsidRPr="005C63EA" w:rsidRDefault="005C63EA" w:rsidP="005C63EA">
      <w:pPr>
        <w:tabs>
          <w:tab w:val="right" w:pos="98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4.  Информация  о совершенных акционерным обществом  крупных сделках.</w:t>
      </w:r>
    </w:p>
    <w:p w:rsidR="005C63EA" w:rsidRPr="005C63EA" w:rsidRDefault="005C63EA" w:rsidP="005C63EA">
      <w:pPr>
        <w:tabs>
          <w:tab w:val="right" w:pos="9854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5.  Информация  о совершенных сделках, в совершении которых имелась заинтересованность. </w:t>
      </w:r>
    </w:p>
    <w:p w:rsidR="005C63EA" w:rsidRPr="005C63EA" w:rsidRDefault="005C63EA" w:rsidP="005C63EA">
      <w:pPr>
        <w:tabs>
          <w:tab w:val="right" w:pos="9854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6.  Сведения о выплате объявленных (начисленных) дифидендах по акциям Общества.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7.  Информация об участии в коммерческих и некоммерческих организациях.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8.  Основные факторы риска, связанные с деятельностью Общества.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8.1. Финансовые риски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8.2.  Правовые риски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9.  Перспективы развития Общества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9.1. План по </w:t>
      </w:r>
      <w:proofErr w:type="gramStart"/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техническому</w:t>
      </w:r>
      <w:proofErr w:type="gramEnd"/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и технологическому развития производства на 2012г.</w:t>
      </w:r>
    </w:p>
    <w:p w:rsidR="005C63EA" w:rsidRPr="005C63EA" w:rsidRDefault="005C63EA" w:rsidP="005C6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fldChar w:fldCharType="end"/>
      </w:r>
    </w:p>
    <w:p w:rsidR="005C63EA" w:rsidRPr="005C63EA" w:rsidRDefault="005C63EA" w:rsidP="005C6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940"/>
      </w:tblGrid>
      <w:tr w:rsidR="005C63EA" w:rsidRPr="005C63EA" w:rsidTr="00121833">
        <w:trPr>
          <w:trHeight w:val="55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ja-JP"/>
              </w:rPr>
              <w:lastRenderedPageBreak/>
              <w:t>1</w:t>
            </w: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  <w:r w:rsidRPr="005C63E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ja-JP"/>
              </w:rPr>
              <w:t xml:space="preserve">Общие  сведения об открытом  акционерном обществе, характеристика деятельности органов управления и контроля открытого акционероного общества  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rPr>
          <w:trHeight w:val="55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1.1 Данные о наименовании Общества</w:t>
            </w: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Полное наименование открытого акционерного общества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Открытое акционерное общество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«Завод имени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А.А.Кулакова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»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rPr>
          <w:trHeight w:val="91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ja-JP"/>
              </w:rPr>
              <w:t xml:space="preserve">Сокращенное наименование </w:t>
            </w: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открытого акционерного общества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ja-JP"/>
              </w:rPr>
              <w:t xml:space="preserve">ОАО "Завод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ja-JP"/>
              </w:rPr>
              <w:t>им.А.А.Кулакова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ja-JP"/>
              </w:rPr>
              <w:t>"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Субъект Российской Федерации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.С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анкт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-Петербург</w:t>
            </w: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Юридический адрес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РФ, 197198,г. Санкт-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Петербург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,у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л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Яблочкова, д. 12</w:t>
            </w: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Почтовый адрес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РФ, 197198,г. Санкт-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Петербург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,у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л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Яблочкова, д. 12</w:t>
            </w: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Контактный телефон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(812) 233-29-02</w:t>
            </w: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Факс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(812) 233-18-13</w:t>
            </w: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Адрес электронной почты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zav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kul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@</w:t>
            </w: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mail</w:t>
            </w: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ru</w:t>
            </w:r>
            <w:proofErr w:type="spellEnd"/>
          </w:p>
        </w:tc>
      </w:tr>
      <w:tr w:rsidR="005C63EA" w:rsidRPr="005C63EA" w:rsidTr="00121833">
        <w:trPr>
          <w:trHeight w:val="55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1.2.</w:t>
            </w: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C63E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ja-JP"/>
              </w:rPr>
              <w:t>Сведения о государственной регистрации</w:t>
            </w: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5C63E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ja-JP"/>
              </w:rPr>
              <w:t>Общества</w:t>
            </w: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Дата государственной регистрации открытого акционерного общества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</w:t>
            </w:r>
            <w:r w:rsidRPr="005C63EA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ja-JP"/>
              </w:rPr>
              <w:t>5.05.2006г.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Номер свидетельства о государственной регистрации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серия 78  №  005773793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Орган, осуществивший государственную регистрацию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Межрайонная инспекция Федеральной налоговой службы №15 по Санкт-Петербургу</w:t>
            </w: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Основной государственный регистрационный номер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5067847003428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rPr>
          <w:trHeight w:val="55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3EA" w:rsidRPr="005C63EA" w:rsidRDefault="005C63EA" w:rsidP="005C63EA">
            <w:pPr>
              <w:tabs>
                <w:tab w:val="right" w:pos="98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1.3.  Идентификационный номер налогоплательщика Общества.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Постановка на учет в налоговом органе, ИНН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ИНН 7813346618 по месту нахождения в ИФНС по Петроградскому району  Санкт-Петербурга, 05.05.2006г.</w:t>
            </w:r>
          </w:p>
        </w:tc>
      </w:tr>
      <w:tr w:rsidR="005C63EA" w:rsidRPr="005C63EA" w:rsidTr="00121833">
        <w:trPr>
          <w:trHeight w:val="55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1.4.  Основные сведения о размещенных ценных бумагах Общества</w:t>
            </w: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Категория и форма акций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Обыкновенные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именные,  в бездокументарной форме</w:t>
            </w: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Государственный регистрационный</w:t>
            </w:r>
          </w:p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номер выпуска обыкновенных акций и дата государственной регистрации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1-01-03783 –</w:t>
            </w: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D</w:t>
            </w: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от 13.07.2006г.</w:t>
            </w: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Размер уставного капитала, руб.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ja-JP"/>
              </w:rPr>
              <w:t>110 040 000</w:t>
            </w: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Общее количество акций, шт.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ja-JP"/>
              </w:rPr>
              <w:t>110 040</w:t>
            </w: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Номинальная стоимость обыкновенных акций, руб.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1000</w:t>
            </w: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Способ размещения: </w:t>
            </w:r>
          </w:p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ja-JP"/>
              </w:rPr>
              <w:t>Приобретение акций акционерных обще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ja-JP"/>
              </w:rPr>
              <w:t>ств пр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ja-JP"/>
              </w:rPr>
              <w:t>и преобразовании в них государственных (муниципальных) предприятий и их подразделений (в том числе в процессе приватизации) Российской Федерацией, субъектом Российской Федерации или муниципальным образованием.</w:t>
            </w: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Полное наименование и адрес реестродержателя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Открытое акционерное общество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«Завод имени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А.А.Кулакова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»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РФ, 197198, г. Санкт-Петербург, ул. Яблочкова, д. 12</w:t>
            </w: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Доля участия Российской Федерации в уставном капитале, %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0,001%</w:t>
            </w: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Основные акционеры общества (доля в уставном капитале  более 5 %)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ОАО «Концерн «Гранит-Электрон», 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99,999%</w:t>
            </w: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Наличие специального права на участие Российской Федерации в управлении открытым акционерным обществом («Золотой акции») (да\нет)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</w:tbl>
    <w:p w:rsidR="005C63EA" w:rsidRPr="005C63EA" w:rsidRDefault="005C63EA" w:rsidP="005C63EA">
      <w:pPr>
        <w:keepNext/>
        <w:snapToGri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142794664"/>
    </w:p>
    <w:p w:rsidR="005C63EA" w:rsidRPr="005C63EA" w:rsidRDefault="005C63EA" w:rsidP="005C63EA">
      <w:pPr>
        <w:keepNext/>
        <w:snapToGri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Сведения о банковских счетах.</w:t>
      </w:r>
      <w:bookmarkEnd w:id="0"/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018"/>
        <w:gridCol w:w="741"/>
        <w:gridCol w:w="2217"/>
        <w:gridCol w:w="1216"/>
        <w:gridCol w:w="2167"/>
      </w:tblGrid>
      <w:tr w:rsidR="005C63EA" w:rsidRPr="005C63EA" w:rsidTr="00121833">
        <w:trPr>
          <w:trHeight w:val="29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ja-JP"/>
              </w:rPr>
              <w:t>№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ja-JP"/>
              </w:rPr>
            </w:pPr>
            <w:proofErr w:type="gramStart"/>
            <w:r w:rsidRPr="005C63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ja-JP"/>
              </w:rPr>
              <w:t>п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ja-JP"/>
              </w:rPr>
              <w:t>/п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ja-JP"/>
              </w:rPr>
              <w:t>Наименование обслуживающего банка</w:t>
            </w:r>
          </w:p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ja-JP"/>
              </w:rPr>
              <w:t>Вид счета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ja-JP"/>
              </w:rPr>
              <w:t xml:space="preserve">№ счета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ja-JP"/>
              </w:rPr>
              <w:t xml:space="preserve">БИК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ja-JP"/>
              </w:rPr>
            </w:pPr>
            <w:proofErr w:type="spellStart"/>
            <w:r w:rsidRPr="005C63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ja-JP"/>
              </w:rPr>
              <w:t>Кор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ja-JP"/>
              </w:rPr>
              <w:t>.с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ja-JP"/>
              </w:rPr>
              <w:t>чет</w:t>
            </w:r>
            <w:proofErr w:type="spellEnd"/>
          </w:p>
        </w:tc>
      </w:tr>
      <w:tr w:rsidR="005C63EA" w:rsidRPr="005C63EA" w:rsidTr="00121833">
        <w:trPr>
          <w:trHeight w:val="29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 xml:space="preserve">ОАО «АБ «РОССИЯ»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г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.С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Пб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расчетный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40702810600000003439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044030861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30101810800000000861</w:t>
            </w:r>
          </w:p>
        </w:tc>
      </w:tr>
      <w:tr w:rsidR="005C63EA" w:rsidRPr="005C63EA" w:rsidTr="0012183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 xml:space="preserve">ЗАО Банк «Советский»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г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.С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Пб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расчетный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40702810500000000823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044030772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30101810300000000772</w:t>
            </w:r>
          </w:p>
        </w:tc>
      </w:tr>
      <w:tr w:rsidR="005C63EA" w:rsidRPr="005C63EA" w:rsidTr="0012183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 xml:space="preserve">Филиал «Петербургский» ЗАО «МОССТРОЙЭКОНОМБАНК»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г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.С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Пб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 xml:space="preserve">расчетный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40702810867000000276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044030792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30101810500000000792</w:t>
            </w:r>
          </w:p>
        </w:tc>
      </w:tr>
      <w:tr w:rsidR="005C63EA" w:rsidRPr="005C63EA" w:rsidTr="0012183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4.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 xml:space="preserve">Петроградское ОСБ №1879 Северо-Западного банка Сбербанка РФ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г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.С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Пб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расчетный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40502810955200000005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044030653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30101810500000000653</w:t>
            </w:r>
          </w:p>
        </w:tc>
      </w:tr>
      <w:tr w:rsidR="005C63EA" w:rsidRPr="005C63EA" w:rsidTr="0012183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5.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АКБ «РОСЕВРОБАНК»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расчетный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40502810880000000003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044030762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30101810200000000762</w:t>
            </w:r>
          </w:p>
        </w:tc>
      </w:tr>
    </w:tbl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5C63EA" w:rsidRPr="005C63EA" w:rsidRDefault="005C63EA" w:rsidP="005C63E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Сведения об аудиторе Общества.</w:t>
      </w:r>
    </w:p>
    <w:p w:rsidR="005C63EA" w:rsidRPr="005C63EA" w:rsidRDefault="005C63EA" w:rsidP="005C63EA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napToGrid w:val="0"/>
          <w:sz w:val="24"/>
          <w:szCs w:val="24"/>
          <w:lang w:eastAsia="ja-JP"/>
        </w:rPr>
        <w:t>Утверждение  Аудитора Общества относится к компетенции Общего собрания акционеров. Аудитор Общества осуществляет проверку финансово-хозяйственной деятельности Общества в соответствии с требованиями законодательства Российской Федерации и на основании заключаемого с ним договора. 23.05.2011г. у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твержден аудитор Общества ЗАО "ПРИМА аудит. Группа ПРАУД". Определен максимальный размер оплаты услуг аудитора за осуществление проверки и подтверждения годовой финансовой отчетности Общества по итогам 2011 финансового года в размере 235 000 руб.(в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т.ч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.Н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ДС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18%).</w:t>
      </w:r>
    </w:p>
    <w:p w:rsidR="005C63EA" w:rsidRPr="005C63EA" w:rsidRDefault="005C63EA" w:rsidP="005C63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ЗАО "ПРИМА аудит. Группа ПРАУД": 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Юридический адрес, фактический адрес </w:t>
      </w: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: </w:t>
      </w:r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 xml:space="preserve">192007, </w:t>
      </w:r>
      <w:proofErr w:type="spellStart"/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>г</w:t>
      </w:r>
      <w:proofErr w:type="gramStart"/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>.С</w:t>
      </w:r>
      <w:proofErr w:type="gramEnd"/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>анкт</w:t>
      </w:r>
      <w:proofErr w:type="spellEnd"/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>-Петербург, Лиговский пр., д.150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ИНН: </w:t>
      </w:r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 xml:space="preserve">7825090880, КПП 781601001 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>ОГРН</w:t>
      </w:r>
      <w:proofErr w:type="gramStart"/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 xml:space="preserve"> :</w:t>
      </w:r>
      <w:proofErr w:type="gramEnd"/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 xml:space="preserve"> 1027808005972, ОКПО 44331749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Тел.: </w:t>
      </w:r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>(812) 703-40-04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Факс: </w:t>
      </w:r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>(812) 703-47-82.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Адрес электронной почты: </w:t>
      </w:r>
      <w:r w:rsidRPr="005C63EA">
        <w:rPr>
          <w:rFonts w:ascii="Times New Roman" w:eastAsia="Times New Roman" w:hAnsi="Times New Roman" w:cs="Times New Roman"/>
          <w:bCs/>
          <w:sz w:val="24"/>
          <w:szCs w:val="24"/>
          <w:lang w:val="en-US" w:eastAsia="ja-JP"/>
        </w:rPr>
        <w:t>info</w:t>
      </w:r>
      <w:r w:rsidRPr="005C63EA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@</w:t>
      </w:r>
      <w:proofErr w:type="spellStart"/>
      <w:r w:rsidRPr="005C63EA">
        <w:rPr>
          <w:rFonts w:ascii="Times New Roman" w:eastAsia="Times New Roman" w:hAnsi="Times New Roman" w:cs="Times New Roman"/>
          <w:bCs/>
          <w:sz w:val="24"/>
          <w:szCs w:val="24"/>
          <w:lang w:val="en-US" w:eastAsia="ja-JP"/>
        </w:rPr>
        <w:t>pra</w:t>
      </w:r>
      <w:proofErr w:type="spellEnd"/>
      <w:r w:rsidRPr="005C63EA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.</w:t>
      </w:r>
      <w:proofErr w:type="spellStart"/>
      <w:r w:rsidRPr="005C63EA">
        <w:rPr>
          <w:rFonts w:ascii="Times New Roman" w:eastAsia="Times New Roman" w:hAnsi="Times New Roman" w:cs="Times New Roman"/>
          <w:bCs/>
          <w:sz w:val="24"/>
          <w:szCs w:val="24"/>
          <w:lang w:val="en-US" w:eastAsia="ja-JP"/>
        </w:rPr>
        <w:t>ru</w:t>
      </w:r>
      <w:proofErr w:type="spellEnd"/>
      <w:r w:rsidRPr="005C63EA">
        <w:rPr>
          <w:rFonts w:ascii="Times New Roman" w:eastAsia="Times New Roman" w:hAnsi="Times New Roman" w:cs="Times New Roman"/>
          <w:bCs/>
          <w:szCs w:val="24"/>
          <w:lang w:eastAsia="ja-JP"/>
        </w:rPr>
        <w:t>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1.7. Общее собрание акционеров Общества.</w:t>
      </w:r>
    </w:p>
    <w:p w:rsidR="005C63EA" w:rsidRPr="005C63EA" w:rsidRDefault="005C63EA" w:rsidP="005C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1.7.1</w:t>
      </w: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. Заседание годового  общего  собрания акционеров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состоялось  23 мая 2011года, приняты следующие решения:</w:t>
      </w:r>
    </w:p>
    <w:p w:rsidR="005C63EA" w:rsidRPr="005C63EA" w:rsidRDefault="005C63EA" w:rsidP="005C63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Утвердить годовой отчет Общества за 2010 год, предварительно утвержденный советом директоров Общества.</w:t>
      </w:r>
    </w:p>
    <w:p w:rsidR="005C63EA" w:rsidRPr="005C63EA" w:rsidRDefault="005C63EA" w:rsidP="005C63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Утвердить бухгалтерскую отчетность, в том числе отчет о прибылях и убытках (счетов прибылей и убытков) Общества за 2010 год.</w:t>
      </w:r>
    </w:p>
    <w:p w:rsidR="005C63EA" w:rsidRPr="005C63EA" w:rsidRDefault="005C63EA" w:rsidP="005C63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Утвердить распределение прибыли Общества за 2010 год, в том числе дивидендов, рекомендованное Советом директоров Общества протоколом № 3  от 22.04.2011г.</w:t>
      </w:r>
    </w:p>
    <w:p w:rsidR="005C63EA" w:rsidRPr="005C63EA" w:rsidRDefault="005C63EA" w:rsidP="005C63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Избрать Совет директоров Общества.</w:t>
      </w:r>
    </w:p>
    <w:p w:rsidR="005C63EA" w:rsidRPr="005C63EA" w:rsidRDefault="005C63EA" w:rsidP="005C63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Избрать ревизионную комиссию Общества.</w:t>
      </w:r>
    </w:p>
    <w:p w:rsidR="005C63EA" w:rsidRPr="005C63EA" w:rsidRDefault="005C63EA" w:rsidP="005C63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Утвердить аудитором  Общества  ЗАО «ПРИМА аудит. Группа ПРАУД».</w:t>
      </w:r>
    </w:p>
    <w:p w:rsidR="005C63EA" w:rsidRPr="005C63EA" w:rsidRDefault="005C63EA" w:rsidP="005C63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Внести изменения и дополнения в Устав Общества.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1.7.2. </w:t>
      </w: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Заседания внеочередного общего собрания акционеров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состоялись: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1)  14.01.2011г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., приняты следующие решения по вопросам повестки дня: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I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.Одобрить существенные условия проведения сделки по продаже корпуса С, расположенного по адресу: Санкт-Петербург,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пр.Добролюбова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д.17(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кадастровый номер 78:7:3042:17:20) с прилегающим земельным участком (кадастровый номер 78:7:3042:17):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1. Принять положительное решение о продаже ОАО «Завод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им.А.А.Кулакова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» следующих объектов: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земельный участок площадью 809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кв.м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.(кадастровый №78:7::3042:17) с расположенным на нем зданием общей площадью 2470,9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кв.м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 (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лит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.С</w:t>
      </w:r>
      <w:proofErr w:type="spellEnd"/>
      <w:proofErr w:type="gram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-кадастровый номер 78:7:3042:17:20), принадлежащими ОАО «Завод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им.А.А.Кулакова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» на праве собственности, определить цену объектов в размере 163 000 000 руб.(с учетом НДС).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II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 Одобрить передачу в залог кредитному учреждению в обеспечение открытия кредитной линии в размере 6 (Шесть) миллионов рублей сроком на 1 год с возможной пролонгацией кредитного договора и с процентной ставкой за пользование денежными средствами не выше 14% годовых следующие принадлежащие на праве собственности объекты недвижимости: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административное здание, кадастровый номер 78:7:3042:10:57, площадью 1595,7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кв.м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., назначение: нежилое, расположенное по адресу: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г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.С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анкт-Петербург,улица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Яблочкова,д.14,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лит.В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»;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-земельный участок, площадью 1257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кв.м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., расположенный по адресу: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г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.С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анкт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-Петербург, улица Яблочкова, д.14,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лит.В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, кадастровый номер 78:7:3042:20».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2</w:t>
      </w: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)  31.10.2011г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., принято следующее решение: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1. В соответствии с п.п.21 п.14.2. гл.14 Устава Общества одобрить следующие существенные условия проведения сделки по отчуждению (продаже) недвижимого имущества Общества: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Стороны сделки по отчуждению недвижимого имущества Общества: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«Продавец» - Открытое акционерное общество «Завод имени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А.А.Кулакова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», место нахождения Общества: 197198, Санкт-Петербург,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ул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.Я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блочкова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, д.12, ИНН 7813346618, ОГРН 5067847003428.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«Покупатель» - Общество с ограниченной ответственностью «Инженерно-технический центр специальных работ и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экпертиз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», место нахождения Общества: 197136, Санкт-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Петербург,ул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.П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одрезова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, д.14/69, ОГРН 1067847070477, ИНН 7813337998.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Цена сделки по отчуждению (продаже) недвижимого имущества Общества -37 500 000 (тридцать семь миллионов пятьсот тысяч) рублей 00 копеек, в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т.ч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 НДС;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Предмет сделки:</w:t>
      </w:r>
    </w:p>
    <w:p w:rsidR="005C63EA" w:rsidRPr="005C63EA" w:rsidRDefault="005C63EA" w:rsidP="005C63E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Продавец продает, а Покупатель приобретает в собственность недвижимое имущество 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а) нежилое здание площадью 1595,7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кв.м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., расположенное по адресу: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г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.С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анкт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-Петербург, улица Яблочкова, д.14,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лит.В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, кадастровый номер 78:7:3042:16:57;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 xml:space="preserve">б)   земельный участок площадью 1257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кв.м.,категория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земель: земли населенных пунктов, для размещения промышленных объектов, расположенных по адресу: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г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.С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анкт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-Петербург, улица Яблочкова, д.14,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лит.В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, кадастровый номер 78:7:3042:20.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Указанное выше недвижимое имущество далее по тексту именуется «Имущество».</w:t>
      </w:r>
    </w:p>
    <w:p w:rsidR="005C63EA" w:rsidRPr="005C63EA" w:rsidRDefault="005C63EA" w:rsidP="005C63E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Имущество принадлежит Продавцу на праве собственности, что подтверждается: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а)  Свидетельством о государственной регистрации права собственности на недвижимое имущество от 2007 года, серия 78-АВ, №418744, выданным Управлением Федеральной регистрационной службой по Санкт-Петербургу и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Лен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.о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бл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., запись в Едином государственном реестре прав на недвижимое имущество и сделок с ним №78-78-01/0435/2000239, сделана 10.02.2007г.,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б)  Свидетельством о государственной регистрации права собственности на недвижимое имущество от 2010 года, сери 78-АА, №007260, выданным  Управлением Федеральной регистрационной службой по Санкт-Петербургу и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Лен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.о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бл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., запись в Едином государственном реестре прав на недвижимое имущество и сделок с ним №78-78-31/033/2010337, сделана 31.08.2010г.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3.     Земельный участок имеет следующие зарегистрированные ограничения (обременения)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права: зона регулирования застройки и хозяйственной деятельности, площадью 1257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кв.м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Продаваемое имущество никому не продано, не заложено, обременений, 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кроме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указанных в настоящем пункте, не имеет, в споре и под запрещением (арестом) не состоит. Продавец подтверждает отсутствие претензий третьих лиц на отчуждаемое имущество.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4.     План расположения нежилого здания на земельном участке определен в кадастровом паспорте на нежилое здание, и является неотъемлемым приложением для проведения сделки.           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Все решения общего собрания акционеров выполнены.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1.8.Совет директоров Общества.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1.8.1. Информация об изменениях в составе Совета директоров Общества, имевших место в отчетном году. 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По решению годового общего собрания акционеров 23.05.2011г. в состав Совета директоров внесены следующие изменения:</w:t>
      </w:r>
    </w:p>
    <w:p w:rsidR="005C63EA" w:rsidRPr="005C63EA" w:rsidRDefault="005C63EA" w:rsidP="005C63EA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Прекратили полномочия  члены Совета директоров: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 xml:space="preserve">          Антонов П.Б. -  Первый заместитель генерального директора ОАО «Концерн «Гранит-Электрон» по научно-производственной деятельности.</w:t>
      </w:r>
    </w:p>
    <w:p w:rsidR="005C63EA" w:rsidRPr="005C63EA" w:rsidRDefault="005C63EA" w:rsidP="005C63E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 xml:space="preserve"> Приняли полномочия  в составе Совета директоров:</w:t>
      </w:r>
    </w:p>
    <w:p w:rsidR="005C63EA" w:rsidRPr="005C63EA" w:rsidRDefault="005C63EA" w:rsidP="005C63E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 xml:space="preserve">    </w:t>
      </w:r>
      <w:proofErr w:type="spellStart"/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>Хайров</w:t>
      </w:r>
      <w:proofErr w:type="spellEnd"/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 xml:space="preserve"> Д.А.- Директор ПТК ОАО «Концерн «Гранит-Электрон».   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>Утвержден Совет директоров Общества в следующем составе: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 xml:space="preserve">1.  </w:t>
      </w:r>
      <w:proofErr w:type="spellStart"/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>Подоплекин</w:t>
      </w:r>
      <w:proofErr w:type="spellEnd"/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 xml:space="preserve"> Ю.Ф. - Первый заместитель генерального директора ОАО «Концерн «Гранит-Электрон».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 xml:space="preserve">2.  </w:t>
      </w:r>
      <w:proofErr w:type="spellStart"/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>Давидчук</w:t>
      </w:r>
      <w:proofErr w:type="spellEnd"/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 xml:space="preserve"> Н.И. - Заместитель генерального директора ОАО «Концерн «Гранит-Электрон» по финансам. 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 xml:space="preserve">3.  </w:t>
      </w:r>
      <w:proofErr w:type="spellStart"/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>Хайров</w:t>
      </w:r>
      <w:proofErr w:type="spellEnd"/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 xml:space="preserve"> Д.А.- Директор ПТК ОАО «Концерн «Гранит-Электрон».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>4. Загородников М.А. – помощник  генерального директора ОАО «Концерн «Гранит-Электрон».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 xml:space="preserve">5.   Нарышкин В.М. - Генеральный директор ОАО «Завод </w:t>
      </w:r>
      <w:proofErr w:type="spellStart"/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>им.А.А.Кулакова</w:t>
      </w:r>
      <w:proofErr w:type="spellEnd"/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>».</w:t>
      </w:r>
    </w:p>
    <w:p w:rsidR="005C63EA" w:rsidRPr="005C63EA" w:rsidRDefault="005C63EA" w:rsidP="005C63EA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1.8.2. Заседания Совета директоров (даты и номера протоколов, вопросы повесток дня):</w:t>
      </w:r>
    </w:p>
    <w:p w:rsidR="005C63EA" w:rsidRPr="005C63EA" w:rsidRDefault="005C63EA" w:rsidP="005C63EA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1</w:t>
      </w:r>
      <w:r w:rsidRPr="005C63EA">
        <w:rPr>
          <w:rFonts w:ascii="Times New Roman" w:eastAsia="Times New Roman" w:hAnsi="Times New Roman" w:cs="Times New Roman"/>
          <w:bCs/>
          <w:i/>
          <w:szCs w:val="20"/>
          <w:lang w:eastAsia="ru-RU"/>
        </w:rPr>
        <w:t xml:space="preserve">. </w:t>
      </w:r>
      <w:r w:rsidRPr="005C63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Протокол заседания Совета директоров №3 от 22.04.2011г. </w:t>
      </w:r>
    </w:p>
    <w:p w:rsidR="005C63EA" w:rsidRPr="005C63EA" w:rsidRDefault="005C63EA" w:rsidP="005C63E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Повестка дня:</w:t>
      </w:r>
    </w:p>
    <w:p w:rsidR="005C63EA" w:rsidRPr="005C63EA" w:rsidRDefault="005C63EA" w:rsidP="005C63EA">
      <w:pPr>
        <w:numPr>
          <w:ilvl w:val="0"/>
          <w:numId w:val="4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О созыве годового общего собрания акционеров Общества, об определении формы его проведения.</w:t>
      </w:r>
    </w:p>
    <w:p w:rsidR="005C63EA" w:rsidRPr="005C63EA" w:rsidRDefault="005C63EA" w:rsidP="005C63EA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определении даты, места и времени  проведения годового общего собрания акционеров по итогам 2010 года.</w:t>
      </w:r>
    </w:p>
    <w:p w:rsidR="005C63EA" w:rsidRPr="005C63EA" w:rsidRDefault="005C63EA" w:rsidP="005C63EA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определении   даты составления списка лиц, имеющих право на участие в годовом общем собрании акционеров.</w:t>
      </w:r>
    </w:p>
    <w:p w:rsidR="005C63EA" w:rsidRPr="005C63EA" w:rsidRDefault="005C63EA" w:rsidP="005C63EA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повестки дня годового общего собрания акционеров.</w:t>
      </w:r>
    </w:p>
    <w:p w:rsidR="005C63EA" w:rsidRPr="005C63EA" w:rsidRDefault="005C63EA" w:rsidP="005C63EA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Об определении порядка сообщения  акционерам о проведении годового общего собрания акционеров. </w:t>
      </w:r>
    </w:p>
    <w:p w:rsidR="005C63EA" w:rsidRPr="005C63EA" w:rsidRDefault="005C63EA" w:rsidP="005C63EA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 определении перечня информации, предоставляемой акционерам при подготовке к проведению годового общего собрания акционеров.</w:t>
      </w:r>
    </w:p>
    <w:p w:rsidR="005C63EA" w:rsidRPr="005C63EA" w:rsidRDefault="005C63EA" w:rsidP="005C63EA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предварительном утверждении годового отчета Общества и бухгалтерской отчетности за 2010 год.</w:t>
      </w:r>
    </w:p>
    <w:p w:rsidR="005C63EA" w:rsidRPr="005C63EA" w:rsidRDefault="005C63EA" w:rsidP="005C63EA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распределении прибыли за 2010 год.</w:t>
      </w:r>
    </w:p>
    <w:p w:rsidR="005C63EA" w:rsidRPr="005C63EA" w:rsidRDefault="005C63EA" w:rsidP="005C63EA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О выплате дивидендов за 2010 год.</w:t>
      </w:r>
    </w:p>
    <w:p w:rsidR="005C63EA" w:rsidRPr="005C63EA" w:rsidRDefault="005C63EA" w:rsidP="005C63EA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включении в список кандидатур для голосования по выборам в Совет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директоров и Ревизионную комиссию Общества кандидатур, выдвинутых акционером ОАО «Концерн «Гранит-Электрон». </w:t>
      </w:r>
    </w:p>
    <w:p w:rsidR="005C63EA" w:rsidRPr="005C63EA" w:rsidRDefault="005C63EA" w:rsidP="005C63EA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определении размера оплаты на оказание аудиторских услуг по осуществлению обязательного ежегодного аудита финансовой (бухгалтерской) отчетности на  2011 год.</w:t>
      </w:r>
    </w:p>
    <w:p w:rsidR="005C63EA" w:rsidRPr="005C63EA" w:rsidRDefault="005C63EA" w:rsidP="005C63E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63EA" w:rsidRPr="005C63EA" w:rsidRDefault="005C63EA" w:rsidP="005C63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2.Протокол заседания Совета </w:t>
      </w:r>
      <w:proofErr w:type="gramStart"/>
      <w:r w:rsidRPr="005C63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директоров №б</w:t>
      </w:r>
      <w:proofErr w:type="gramEnd"/>
      <w:r w:rsidRPr="005C63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/н от 15.06.2011г.</w:t>
      </w:r>
    </w:p>
    <w:p w:rsidR="005C63EA" w:rsidRPr="005C63EA" w:rsidRDefault="005C63EA" w:rsidP="005C63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Повестка дня:</w:t>
      </w:r>
    </w:p>
    <w:p w:rsidR="005C63EA" w:rsidRPr="005C63EA" w:rsidRDefault="005C63EA" w:rsidP="005C63EA">
      <w:pPr>
        <w:numPr>
          <w:ilvl w:val="0"/>
          <w:numId w:val="5"/>
        </w:numPr>
        <w:tabs>
          <w:tab w:val="num" w:pos="720"/>
        </w:tabs>
        <w:snapToGrid w:val="0"/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Выборы  председателя Совета директоров.</w:t>
      </w:r>
    </w:p>
    <w:p w:rsidR="005C63EA" w:rsidRPr="005C63EA" w:rsidRDefault="005C63EA" w:rsidP="005C63EA">
      <w:pPr>
        <w:numPr>
          <w:ilvl w:val="0"/>
          <w:numId w:val="5"/>
        </w:numPr>
        <w:tabs>
          <w:tab w:val="num" w:pos="720"/>
        </w:tabs>
        <w:snapToGrid w:val="0"/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Выборы секретаря Совета директоров.</w:t>
      </w:r>
    </w:p>
    <w:p w:rsidR="005C63EA" w:rsidRPr="005C63EA" w:rsidRDefault="005C63EA" w:rsidP="005C63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3.Протокол заседания Совета </w:t>
      </w:r>
      <w:proofErr w:type="gramStart"/>
      <w:r w:rsidRPr="005C63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директоров №б</w:t>
      </w:r>
      <w:proofErr w:type="gramEnd"/>
      <w:r w:rsidRPr="005C63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/н от 19.07.2011г.</w:t>
      </w:r>
    </w:p>
    <w:p w:rsidR="005C63EA" w:rsidRPr="005C63EA" w:rsidRDefault="005C63EA" w:rsidP="005C63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Повестка дня:</w:t>
      </w:r>
    </w:p>
    <w:p w:rsidR="005C63EA" w:rsidRPr="005C63EA" w:rsidRDefault="005C63EA" w:rsidP="005C63EA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обеспечении информационной открытости закупочной деятельности ОАО «Завод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им.А.А.Кулакова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5C63EA" w:rsidRPr="005C63EA" w:rsidRDefault="005C63EA" w:rsidP="005C63EA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Рассмотрение отчета генерального директора ОАО «Завод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им.А.А.Кулакова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» об использовании выделенных средств на реконструкцию стадиона.</w:t>
      </w:r>
    </w:p>
    <w:p w:rsidR="005C63EA" w:rsidRPr="005C63EA" w:rsidRDefault="005C63EA" w:rsidP="005C63EA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Рассмотрение вопроса о принятии решения об участии ОАО «Завод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им.А.А.Кулакова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» во вновь создаваемом обществе с ограниченной ответственностью.</w:t>
      </w:r>
    </w:p>
    <w:p w:rsidR="005C63EA" w:rsidRPr="005C63EA" w:rsidRDefault="005C63EA" w:rsidP="005C63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4.Протокол  заседания Совета директоров №4 от 10.10.2011г. </w:t>
      </w:r>
    </w:p>
    <w:p w:rsidR="005C63EA" w:rsidRPr="005C63EA" w:rsidRDefault="005C63EA" w:rsidP="005C63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Повестка дня:  </w:t>
      </w:r>
    </w:p>
    <w:p w:rsidR="005C63EA" w:rsidRPr="005C63EA" w:rsidRDefault="005C63EA" w:rsidP="005C63EA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Рассмотрение вопроса о продаже корпуса "В", расположенного по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адресу:Санкт-Петербург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, ул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.Я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блочкова,д.14, литер В(кадастровый номер 78:7:3042:10:57)с прилегающим земельным участком (кадастровый номер 78:7:3042:20).Об определении денежной оценки недвижимого имущества</w:t>
      </w:r>
      <w:r w:rsidRPr="005C63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5C63EA" w:rsidRPr="005C63EA" w:rsidRDefault="005C63EA" w:rsidP="005C63EA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созыве внеочередного общего собрания акционеров ОАО "Завод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им.А.А.Кулакова</w:t>
      </w:r>
      <w:proofErr w:type="spellEnd"/>
      <w:proofErr w:type="gramStart"/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"(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далее-ВОСА 2011/1), в том числе: </w:t>
      </w:r>
    </w:p>
    <w:p w:rsidR="005C63EA" w:rsidRPr="005C63EA" w:rsidRDefault="005C63EA" w:rsidP="005C63EA">
      <w:pPr>
        <w:snapToGri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2.1.Определение формы проведения ВОСА 2011/1; </w:t>
      </w:r>
    </w:p>
    <w:p w:rsidR="005C63EA" w:rsidRPr="005C63EA" w:rsidRDefault="005C63EA" w:rsidP="005C63EA">
      <w:pPr>
        <w:snapToGri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2.2.Определение даты проведения ВОСА 2011/1(даты подсчета голосов); </w:t>
      </w:r>
    </w:p>
    <w:p w:rsidR="005C63EA" w:rsidRPr="005C63EA" w:rsidRDefault="005C63EA" w:rsidP="005C63EA">
      <w:pPr>
        <w:snapToGri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2.3.Определение даты окончания приема бюллетеней для голосования и почтовый адрес, по которому должны направляться заполненные бюллетени, в случае проведения ВОСА 2011/1 в форме заочного голосования;</w:t>
      </w:r>
    </w:p>
    <w:p w:rsidR="005C63EA" w:rsidRPr="005C63EA" w:rsidRDefault="005C63EA" w:rsidP="005C63EA">
      <w:pPr>
        <w:snapToGri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2.4.Определение даты составления списка лиц, имеющих право на участие в ВОСА 2011/1;</w:t>
      </w:r>
    </w:p>
    <w:p w:rsidR="005C63EA" w:rsidRPr="005C63EA" w:rsidRDefault="005C63EA" w:rsidP="005C63EA">
      <w:pPr>
        <w:snapToGri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2.5.Определение повестки дня ВОСА 2011/1;</w:t>
      </w:r>
    </w:p>
    <w:p w:rsidR="005C63EA" w:rsidRPr="005C63EA" w:rsidRDefault="005C63EA" w:rsidP="005C63EA">
      <w:pPr>
        <w:snapToGri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2.6.Определение перечня информации, представляемой акционерам при подготовке к проведению ВОСА 2011/1 и порядок ее предоставления;</w:t>
      </w:r>
    </w:p>
    <w:p w:rsidR="005C63EA" w:rsidRPr="005C63EA" w:rsidRDefault="005C63EA" w:rsidP="005C63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2.7.Определение порядка сообщения акционерам о проведении ВОСА 2011/1;</w:t>
      </w:r>
    </w:p>
    <w:p w:rsidR="005C63EA" w:rsidRPr="005C63EA" w:rsidRDefault="005C63EA" w:rsidP="005C63EA">
      <w:pPr>
        <w:snapToGri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2.8.Утверждение формы и текста бюллетеня для голосования на ВОСА 2011/1.</w:t>
      </w:r>
    </w:p>
    <w:p w:rsidR="005C63EA" w:rsidRPr="005C63EA" w:rsidRDefault="005C63EA" w:rsidP="005C63EA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3. Рассмотрение финансового плана и графика загрузки спортивно-оздоровительного комплекса  "Каравелла", с учетом круглогодичного использования. </w:t>
      </w:r>
    </w:p>
    <w:p w:rsidR="005C63EA" w:rsidRPr="005C63EA" w:rsidRDefault="005C63EA" w:rsidP="005C63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5.Протокол  заседания в форме заочного голосования Совета директоров №5 от 22.12.2011г. </w:t>
      </w:r>
    </w:p>
    <w:p w:rsidR="005C63EA" w:rsidRPr="005C63EA" w:rsidRDefault="005C63EA" w:rsidP="005C63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Повестка дня:</w:t>
      </w:r>
    </w:p>
    <w:p w:rsidR="005C63EA" w:rsidRPr="005C63EA" w:rsidRDefault="005C63EA" w:rsidP="005C63EA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 Об утверждении ключевых показателей эффективности деятельности ОАО "Завод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им.А.А.Кулакова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" по результатам деятельности предприятия за календарный год.</w:t>
      </w:r>
    </w:p>
    <w:p w:rsidR="005C63EA" w:rsidRPr="005C63EA" w:rsidRDefault="005C63EA" w:rsidP="005C63EA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2.  Об утверждении 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Методики расчета показателя снижения затрат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приобретение товаров (работ, услуг) в расчете на единицу продукции не менее чем на 10% в год в течение трех лет в реальном выражении в ценах 2010 года.</w:t>
      </w:r>
    </w:p>
    <w:p w:rsidR="005C63EA" w:rsidRPr="005C63EA" w:rsidRDefault="005C63EA" w:rsidP="005C63EA">
      <w:pPr>
        <w:numPr>
          <w:ilvl w:val="1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Исполнительный орган Общества.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5C63EA" w:rsidRPr="005C63EA" w:rsidRDefault="005C63EA" w:rsidP="005C63EA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В 2010г. общим годовым собранием акционеров генеральным директором Общества избран Нарышкин Валерий Михайлович.</w:t>
      </w:r>
    </w:p>
    <w:p w:rsidR="005C63EA" w:rsidRPr="005C63EA" w:rsidRDefault="005C63EA" w:rsidP="005C63EA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Генеральный директо</w:t>
      </w:r>
      <w:proofErr w:type="gramStart"/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р-</w:t>
      </w:r>
      <w:proofErr w:type="gramEnd"/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Нарышкин Валерий Михайлович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. 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>Дата рождения</w:t>
      </w:r>
      <w:proofErr w:type="gramStart"/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 xml:space="preserve"> :</w:t>
      </w:r>
      <w:proofErr w:type="gramEnd"/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 xml:space="preserve"> 15.08.1946г.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Образование: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5C63EA">
        <w:rPr>
          <w:rFonts w:ascii="Times New Roman" w:eastAsia="Times New Roman" w:hAnsi="Times New Roman" w:cs="Times New Roman"/>
          <w:iCs/>
          <w:sz w:val="24"/>
          <w:szCs w:val="24"/>
          <w:lang w:eastAsia="ja-JP"/>
        </w:rPr>
        <w:t>Высшее</w:t>
      </w:r>
      <w:proofErr w:type="gramEnd"/>
      <w:r w:rsidRPr="005C63EA">
        <w:rPr>
          <w:rFonts w:ascii="Times New Roman" w:eastAsia="Times New Roman" w:hAnsi="Times New Roman" w:cs="Times New Roman"/>
          <w:iCs/>
          <w:sz w:val="24"/>
          <w:szCs w:val="24"/>
          <w:lang w:eastAsia="ja-JP"/>
        </w:rPr>
        <w:t>,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Санкт-Петербургский государственный университет водных коммуникаций в 2005г.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Информация о должностях, занимаемых  за </w:t>
      </w:r>
      <w:proofErr w:type="gramStart"/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последние</w:t>
      </w:r>
      <w:proofErr w:type="gramEnd"/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5 лет: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Период: </w:t>
      </w:r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 xml:space="preserve"> 15.05.1999-29.07.2004г.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Организация: ФГУП «Завод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им.А.А.Кулакова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»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Должность:  заместитель</w:t>
      </w: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директора по производству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Период: </w:t>
      </w:r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 xml:space="preserve">  30.07.2004г.- 04.05.2006г.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Организация: ФГУП «Завод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им.А.А.Кулакова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»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Должность: 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и.о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директора 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Период: </w:t>
      </w:r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 xml:space="preserve">  05.05.2006г.- настоящее время.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Организация: ОАО «Завод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им.А.А.Кулакова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»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Должность:  Генеральный </w:t>
      </w: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директор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Доля в уставном капитале Общества: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5C63EA">
        <w:rPr>
          <w:rFonts w:ascii="Times New Roman" w:eastAsia="Times New Roman" w:hAnsi="Times New Roman" w:cs="Times New Roman"/>
          <w:b/>
          <w:bCs/>
          <w:i/>
          <w:szCs w:val="24"/>
          <w:lang w:eastAsia="ja-JP"/>
        </w:rPr>
        <w:t>доли не имеет.</w:t>
      </w:r>
    </w:p>
    <w:p w:rsidR="005C63EA" w:rsidRPr="005C63EA" w:rsidRDefault="005C63EA" w:rsidP="005C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1.10. Ревизионная комиссия </w:t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Общества</w:t>
      </w: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.</w:t>
      </w:r>
    </w:p>
    <w:p w:rsidR="005C63EA" w:rsidRPr="005C63EA" w:rsidRDefault="005C63EA" w:rsidP="005C63EA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760"/>
      </w:tblGrid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Члены ревизионной комиссии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5C63EA" w:rsidRPr="005C63EA" w:rsidRDefault="005C63EA" w:rsidP="005C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Чернятчик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Д.Н. – начальник бюро корпоративной экономики и анализа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ОКЭиП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ОАО «Концерн «Гранит-Электрон»;</w:t>
            </w:r>
          </w:p>
          <w:p w:rsidR="005C63EA" w:rsidRPr="005C63EA" w:rsidRDefault="005C63EA" w:rsidP="005C63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2. Васильев И.В. - начальник отдела развития корпоративных связей  ОАО «Концерн «Гранит-Электрон»;</w:t>
            </w:r>
          </w:p>
          <w:p w:rsidR="005C63EA" w:rsidRPr="005C63EA" w:rsidRDefault="005C63EA" w:rsidP="005C63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3.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Прялочникова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М.И.- начальник отдела корпоративной экономики и планирования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ОКЭиП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ОАО «Концерн «Грани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т-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Электрон»</w:t>
            </w:r>
          </w:p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rPr>
          <w:trHeight w:val="5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Представители Российской Федерации в ревизионной комиссии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Отсутствуют</w:t>
            </w:r>
          </w:p>
        </w:tc>
      </w:tr>
    </w:tbl>
    <w:p w:rsidR="005C63EA" w:rsidRPr="005C63EA" w:rsidRDefault="005C63EA" w:rsidP="005C63EA">
      <w:pPr>
        <w:tabs>
          <w:tab w:val="right" w:pos="9854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2. Информация об основных видах деятельности акционерного общества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5C63EA" w:rsidRPr="005C63EA" w:rsidRDefault="005C63EA" w:rsidP="005C63EA">
      <w:pPr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 xml:space="preserve">Отраслевая принадлежность </w:t>
      </w: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Общества.</w:t>
      </w: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Общество находится в ведении  Департамента судостроительной промышленности и морской техники </w:t>
      </w:r>
      <w:r w:rsidRPr="005C63EA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Министерства промышленности и торговли Российской Федерации. 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Включено в реестр организаций ОПК. </w:t>
      </w: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В структуре объема производства за 2011г. продукция для государственных нужд составляет 90,5%.</w:t>
      </w:r>
    </w:p>
    <w:p w:rsidR="005C63EA" w:rsidRPr="005C63EA" w:rsidRDefault="005C63EA" w:rsidP="005C63EA">
      <w:pPr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Приоритетные направления деятельности Общества.</w:t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ab/>
      </w:r>
    </w:p>
    <w:p w:rsidR="005C63EA" w:rsidRPr="005C63EA" w:rsidRDefault="005C63EA" w:rsidP="005C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ab/>
      </w: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Приоритетными направлениями деятельности Общества являются 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разработка, производство,  модернизация, реализация, ремонт, послепродажное гарантийное и сервисное обслуживание и  утилизация информационно-управляющих комплексов  радиоэлектронного вооружения. </w:t>
      </w: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Основные направления развития Общества определены программой развития ОАО «Концерн «Гранит-Электрон». К основным мероприятиям по обеспечению стабильного развития в краткосрочных и долгосрочных периодах относятся:</w:t>
      </w: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- повышение производительности за счет  реконструкции мощностей основных производственных цехов;</w:t>
      </w: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- совершенствование технологических процессов существующей номенклатуры производственных изделий;</w:t>
      </w: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-  снижение себестоимости выпускаемой продукции за счет модернизации отдельных производств;</w:t>
      </w: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- создание корпоративной информационно-технологической системы управления предприятием.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2.3.   Основные виды деятельности  Общества.</w:t>
      </w:r>
    </w:p>
    <w:p w:rsidR="005C63EA" w:rsidRPr="005C63EA" w:rsidRDefault="005C63EA" w:rsidP="005C63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5C63EA" w:rsidRPr="005C63EA" w:rsidTr="00121833">
        <w:trPr>
          <w:trHeight w:val="55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Основной вид деятельности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33.20.7 - Производство приборов и аппаратуры для  автоматического регулирования или управления (центров  или пультов автоматического управления) </w:t>
            </w:r>
          </w:p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5C63EA" w:rsidRPr="005C63EA" w:rsidRDefault="005C63EA" w:rsidP="005C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2.4.   Сведения о наличии  лицензий</w:t>
      </w: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Общества.</w:t>
      </w:r>
    </w:p>
    <w:p w:rsidR="005C63EA" w:rsidRPr="005C63EA" w:rsidRDefault="005C63EA" w:rsidP="005C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1. Лицензия Серия № 005048 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№ 3417-С-ВТ-Рм от 31.01.2007г.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Вид деятельности: осуществление ремонта вооружения и военной техники 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Срок действия:  31.01.2012г. 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место осуществления вида деятельност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и-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РФ, 197198, г. Санкт-Петербург, ул. Яблочкова, д.12.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2. Лицензия Серия № 005047 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№ 3416-С-ВТ-П от 31.01.2007г.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Вид деятельности: производство вооружения и военной техники, 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Срок действия: 31.01.2012г., 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место осуществления вида деятельност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и-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РФ, 197198, г. Санкт-Петербург, ул. Яблочкова, д.12.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3. Лицензия № 4916-С-ВТ-Р от 11.07.2007г.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Вид деятельности: разработка вооружения и военной техники.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Срок действия: 11.07.2012г.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4. Лицензия № 5715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от 02.09.2011г.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Вид деятельности: осуществление работ с использованием сведений, составляющих государственную тайну,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Срок действия:  02.09.2016г.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5. Лицензия №5716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от 02.09.2011г.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Вид деятельности: осуществление мероприятий и оказание услуг по защите государственной тайны.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Срок действия:  02.09.2016г.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3.</w:t>
      </w:r>
      <w:r w:rsidRPr="005C63EA">
        <w:rPr>
          <w:rFonts w:ascii="Times New Roman" w:eastAsia="Times New Roman" w:hAnsi="Times New Roman" w:cs="Times New Roman"/>
          <w:b/>
          <w:sz w:val="20"/>
          <w:szCs w:val="20"/>
          <w:lang w:eastAsia="ja-JP"/>
        </w:rPr>
        <w:t xml:space="preserve">  </w:t>
      </w: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Показатели финансово-экономической деятельности акционерного общества</w:t>
      </w:r>
    </w:p>
    <w:p w:rsidR="005C63EA" w:rsidRPr="005C63EA" w:rsidRDefault="005C63EA" w:rsidP="005C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3.1.   Основные финансовые  показатели деятельности Общества.</w:t>
      </w:r>
    </w:p>
    <w:p w:rsidR="005C63EA" w:rsidRPr="005C63EA" w:rsidRDefault="005C63EA" w:rsidP="005C63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186"/>
        <w:gridCol w:w="2114"/>
        <w:gridCol w:w="1965"/>
      </w:tblGrid>
      <w:tr w:rsidR="005C63EA" w:rsidRPr="005C63EA" w:rsidTr="00121833">
        <w:trPr>
          <w:trHeight w:val="5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Наименование показателя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За отчетный период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За аналогичный период предыдущего </w:t>
            </w: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 xml:space="preserve">Темп роста </w:t>
            </w:r>
          </w:p>
        </w:tc>
      </w:tr>
      <w:tr w:rsidR="005C63EA" w:rsidRPr="005C63EA" w:rsidTr="00121833">
        <w:trPr>
          <w:trHeight w:val="5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Выручка от продажи товаров, продукции, работ, услуг,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тыс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.р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уб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390267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264155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0,8</w:t>
            </w:r>
          </w:p>
        </w:tc>
      </w:tr>
      <w:tr w:rsidR="005C63EA" w:rsidRPr="005C63EA" w:rsidTr="00121833">
        <w:trPr>
          <w:trHeight w:val="5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Себестоимость проданных товаров, продукции, работ, услуг,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тыс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.р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уб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384178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243220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0,8</w:t>
            </w:r>
          </w:p>
        </w:tc>
      </w:tr>
      <w:tr w:rsidR="005C63EA" w:rsidRPr="005C63EA" w:rsidTr="00121833">
        <w:trPr>
          <w:trHeight w:val="5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Стоимость чистых активов,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тыс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.р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уб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180231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128737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0,9</w:t>
            </w:r>
          </w:p>
        </w:tc>
      </w:tr>
      <w:tr w:rsidR="005C63EA" w:rsidRPr="005C63EA" w:rsidTr="00121833">
        <w:trPr>
          <w:trHeight w:val="5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Коэффициент обеспеченности собственными средствами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5C63EA" w:rsidRPr="005C63EA" w:rsidTr="00121833">
        <w:trPr>
          <w:trHeight w:val="5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Коэффициент соотношения заемных и собственных средств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1,3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0,9</w:t>
            </w:r>
          </w:p>
        </w:tc>
      </w:tr>
      <w:tr w:rsidR="005C63EA" w:rsidRPr="005C63EA" w:rsidTr="00121833">
        <w:trPr>
          <w:trHeight w:val="5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Коэффициент текущей ликвидности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1,4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1,29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1,1</w:t>
            </w:r>
          </w:p>
        </w:tc>
      </w:tr>
      <w:tr w:rsidR="005C63EA" w:rsidRPr="005C63EA" w:rsidTr="00121833">
        <w:trPr>
          <w:trHeight w:val="5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Коэффициент абсолютной ликвидности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0,27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1,1</w:t>
            </w:r>
          </w:p>
        </w:tc>
      </w:tr>
      <w:tr w:rsidR="005C63EA" w:rsidRPr="005C63EA" w:rsidTr="00121833">
        <w:trPr>
          <w:trHeight w:val="5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Период оборота текущих активов</w:t>
            </w:r>
          </w:p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95,5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1,2</w:t>
            </w:r>
          </w:p>
        </w:tc>
      </w:tr>
      <w:tr w:rsidR="005C63EA" w:rsidRPr="005C63EA" w:rsidTr="00121833">
        <w:trPr>
          <w:trHeight w:val="5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Период оборота запасов и затрат</w:t>
            </w:r>
          </w:p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194,8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0,9</w:t>
            </w:r>
          </w:p>
        </w:tc>
      </w:tr>
    </w:tbl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t>Общий объем произведенной продукции в 2011 году составил 405740 тыс.руб. против 312753 тыс.руб. Темп роста 30%.</w:t>
      </w: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t>В составе краткосрочных обязательств Общества кредиторская задолженность составляет 203 117 тыс.руб., значительная часть которой, учитывая специфику производства - авансы, полученные от покупателей и заказчиков -180 669 тыс.руб.</w:t>
      </w: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</w:pPr>
    </w:p>
    <w:p w:rsidR="005C63EA" w:rsidRPr="005C63EA" w:rsidRDefault="005C63EA" w:rsidP="005C63EA">
      <w:pPr>
        <w:numPr>
          <w:ilvl w:val="1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Выполнение ключевых показателей эффективности деятельности.</w:t>
      </w:r>
    </w:p>
    <w:p w:rsidR="005C63EA" w:rsidRPr="005C63EA" w:rsidRDefault="005C63EA" w:rsidP="005C63EA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</w:p>
    <w:tbl>
      <w:tblPr>
        <w:tblStyle w:val="a8"/>
        <w:tblpPr w:leftFromText="180" w:rightFromText="180" w:vertAnchor="text" w:horzAnchor="margin" w:tblpY="161"/>
        <w:tblW w:w="0" w:type="auto"/>
        <w:tblLook w:val="01E0" w:firstRow="1" w:lastRow="1" w:firstColumn="1" w:lastColumn="1" w:noHBand="0" w:noVBand="0"/>
      </w:tblPr>
      <w:tblGrid>
        <w:gridCol w:w="815"/>
        <w:gridCol w:w="3629"/>
        <w:gridCol w:w="1604"/>
        <w:gridCol w:w="1980"/>
        <w:gridCol w:w="1800"/>
      </w:tblGrid>
      <w:tr w:rsidR="005C63EA" w:rsidRPr="005C63EA" w:rsidTr="00121833">
        <w:tc>
          <w:tcPr>
            <w:tcW w:w="815" w:type="dxa"/>
          </w:tcPr>
          <w:p w:rsidR="005C63EA" w:rsidRPr="005C63EA" w:rsidRDefault="005C63EA" w:rsidP="005C63EA">
            <w:pPr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5C63EA">
              <w:rPr>
                <w:sz w:val="24"/>
                <w:szCs w:val="24"/>
                <w:lang w:eastAsia="ja-JP"/>
              </w:rPr>
              <w:t>п</w:t>
            </w:r>
            <w:proofErr w:type="gramEnd"/>
            <w:r w:rsidRPr="005C63EA">
              <w:rPr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3629" w:type="dxa"/>
          </w:tcPr>
          <w:p w:rsidR="005C63EA" w:rsidRPr="005C63EA" w:rsidRDefault="005C63EA" w:rsidP="005C63EA">
            <w:pPr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Ключевой показатель</w:t>
            </w:r>
          </w:p>
        </w:tc>
        <w:tc>
          <w:tcPr>
            <w:tcW w:w="1604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Отчет</w:t>
            </w:r>
          </w:p>
        </w:tc>
        <w:tc>
          <w:tcPr>
            <w:tcW w:w="1980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План</w:t>
            </w:r>
          </w:p>
        </w:tc>
        <w:tc>
          <w:tcPr>
            <w:tcW w:w="1800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 xml:space="preserve">Отношение фактических значений к </w:t>
            </w:r>
            <w:proofErr w:type="gramStart"/>
            <w:r w:rsidRPr="005C63EA">
              <w:rPr>
                <w:sz w:val="24"/>
                <w:szCs w:val="24"/>
                <w:lang w:eastAsia="ja-JP"/>
              </w:rPr>
              <w:t>плановым</w:t>
            </w:r>
            <w:proofErr w:type="gramEnd"/>
            <w:r w:rsidRPr="005C63EA">
              <w:rPr>
                <w:sz w:val="24"/>
                <w:szCs w:val="24"/>
                <w:lang w:eastAsia="ja-JP"/>
              </w:rPr>
              <w:t>, К</w:t>
            </w:r>
          </w:p>
        </w:tc>
      </w:tr>
      <w:tr w:rsidR="005C63EA" w:rsidRPr="005C63EA" w:rsidTr="00121833">
        <w:tc>
          <w:tcPr>
            <w:tcW w:w="815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629" w:type="dxa"/>
          </w:tcPr>
          <w:p w:rsidR="005C63EA" w:rsidRPr="005C63EA" w:rsidRDefault="005C63EA" w:rsidP="005C63EA">
            <w:pPr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Выручка от продаж товаров, работ, услуг (</w:t>
            </w:r>
            <w:proofErr w:type="spellStart"/>
            <w:r w:rsidRPr="005C63EA">
              <w:rPr>
                <w:sz w:val="24"/>
                <w:szCs w:val="24"/>
                <w:lang w:eastAsia="ja-JP"/>
              </w:rPr>
              <w:t>тыс</w:t>
            </w:r>
            <w:proofErr w:type="gramStart"/>
            <w:r w:rsidRPr="005C63EA">
              <w:rPr>
                <w:sz w:val="24"/>
                <w:szCs w:val="24"/>
                <w:lang w:eastAsia="ja-JP"/>
              </w:rPr>
              <w:t>.р</w:t>
            </w:r>
            <w:proofErr w:type="gramEnd"/>
            <w:r w:rsidRPr="005C63EA">
              <w:rPr>
                <w:sz w:val="24"/>
                <w:szCs w:val="24"/>
                <w:lang w:eastAsia="ja-JP"/>
              </w:rPr>
              <w:t>уб</w:t>
            </w:r>
            <w:proofErr w:type="spellEnd"/>
            <w:r w:rsidRPr="005C63EA">
              <w:rPr>
                <w:sz w:val="24"/>
                <w:szCs w:val="24"/>
                <w:lang w:eastAsia="ja-JP"/>
              </w:rPr>
              <w:t>.)</w:t>
            </w:r>
          </w:p>
          <w:p w:rsidR="005C63EA" w:rsidRPr="005C63EA" w:rsidRDefault="005C63EA" w:rsidP="005C63EA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04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390627</w:t>
            </w:r>
          </w:p>
        </w:tc>
        <w:tc>
          <w:tcPr>
            <w:tcW w:w="1980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357000</w:t>
            </w:r>
          </w:p>
        </w:tc>
        <w:tc>
          <w:tcPr>
            <w:tcW w:w="1800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1,09</w:t>
            </w:r>
          </w:p>
        </w:tc>
      </w:tr>
      <w:tr w:rsidR="005C63EA" w:rsidRPr="005C63EA" w:rsidTr="00121833">
        <w:tc>
          <w:tcPr>
            <w:tcW w:w="815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629" w:type="dxa"/>
          </w:tcPr>
          <w:p w:rsidR="005C63EA" w:rsidRPr="005C63EA" w:rsidRDefault="005C63EA" w:rsidP="005C63EA">
            <w:pPr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Чистая прибыль отчетного периода (Руб.)</w:t>
            </w:r>
          </w:p>
          <w:p w:rsidR="005C63EA" w:rsidRPr="005C63EA" w:rsidRDefault="005C63EA" w:rsidP="005C63EA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04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52337</w:t>
            </w:r>
          </w:p>
        </w:tc>
        <w:tc>
          <w:tcPr>
            <w:tcW w:w="1980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12700</w:t>
            </w:r>
          </w:p>
        </w:tc>
        <w:tc>
          <w:tcPr>
            <w:tcW w:w="1800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4,12</w:t>
            </w:r>
          </w:p>
        </w:tc>
      </w:tr>
      <w:tr w:rsidR="005C63EA" w:rsidRPr="005C63EA" w:rsidTr="00121833">
        <w:tc>
          <w:tcPr>
            <w:tcW w:w="815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629" w:type="dxa"/>
          </w:tcPr>
          <w:p w:rsidR="005C63EA" w:rsidRPr="005C63EA" w:rsidRDefault="005C63EA" w:rsidP="005C63EA">
            <w:pPr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Рентабельность от продаж,</w:t>
            </w:r>
          </w:p>
          <w:p w:rsidR="005C63EA" w:rsidRPr="005C63EA" w:rsidRDefault="005C63EA" w:rsidP="005C63EA">
            <w:pPr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(прибыль от продаж/выручка</w:t>
            </w:r>
            <w:proofErr w:type="gramStart"/>
            <w:r w:rsidRPr="005C63EA">
              <w:rPr>
                <w:sz w:val="24"/>
                <w:szCs w:val="24"/>
                <w:lang w:eastAsia="ja-JP"/>
              </w:rPr>
              <w:t>), (%)</w:t>
            </w:r>
            <w:proofErr w:type="gramEnd"/>
          </w:p>
        </w:tc>
        <w:tc>
          <w:tcPr>
            <w:tcW w:w="1604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980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800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0,1</w:t>
            </w:r>
          </w:p>
        </w:tc>
      </w:tr>
      <w:tr w:rsidR="005C63EA" w:rsidRPr="005C63EA" w:rsidTr="00121833">
        <w:tc>
          <w:tcPr>
            <w:tcW w:w="815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629" w:type="dxa"/>
          </w:tcPr>
          <w:p w:rsidR="005C63EA" w:rsidRPr="005C63EA" w:rsidRDefault="005C63EA" w:rsidP="005C63EA">
            <w:pPr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 xml:space="preserve">Рентабельность по чистой </w:t>
            </w:r>
            <w:r w:rsidRPr="005C63EA">
              <w:rPr>
                <w:sz w:val="24"/>
                <w:szCs w:val="24"/>
                <w:lang w:eastAsia="ja-JP"/>
              </w:rPr>
              <w:lastRenderedPageBreak/>
              <w:t>прибыли, (чистая прибыль/выручка),(%)</w:t>
            </w:r>
          </w:p>
        </w:tc>
        <w:tc>
          <w:tcPr>
            <w:tcW w:w="1604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lastRenderedPageBreak/>
              <w:t>13</w:t>
            </w:r>
          </w:p>
        </w:tc>
        <w:tc>
          <w:tcPr>
            <w:tcW w:w="1980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800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3,25</w:t>
            </w:r>
          </w:p>
        </w:tc>
      </w:tr>
      <w:tr w:rsidR="005C63EA" w:rsidRPr="005C63EA" w:rsidTr="00121833">
        <w:tc>
          <w:tcPr>
            <w:tcW w:w="815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lastRenderedPageBreak/>
              <w:t>5</w:t>
            </w:r>
          </w:p>
        </w:tc>
        <w:tc>
          <w:tcPr>
            <w:tcW w:w="3629" w:type="dxa"/>
          </w:tcPr>
          <w:p w:rsidR="005C63EA" w:rsidRPr="005C63EA" w:rsidRDefault="005C63EA" w:rsidP="005C63EA">
            <w:pPr>
              <w:rPr>
                <w:sz w:val="24"/>
                <w:szCs w:val="24"/>
                <w:lang w:eastAsia="ja-JP"/>
              </w:rPr>
            </w:pPr>
            <w:proofErr w:type="gramStart"/>
            <w:r w:rsidRPr="005C63EA">
              <w:rPr>
                <w:sz w:val="24"/>
                <w:szCs w:val="24"/>
                <w:lang w:eastAsia="ja-JP"/>
              </w:rPr>
              <w:t>Коэффициент финансовой независимости (капитал и резервы р.</w:t>
            </w:r>
            <w:r w:rsidRPr="005C63EA">
              <w:rPr>
                <w:sz w:val="24"/>
                <w:szCs w:val="24"/>
                <w:lang w:val="en-US" w:eastAsia="ja-JP"/>
              </w:rPr>
              <w:t>III</w:t>
            </w:r>
            <w:r w:rsidRPr="005C63EA">
              <w:rPr>
                <w:sz w:val="24"/>
                <w:szCs w:val="24"/>
                <w:lang w:eastAsia="ja-JP"/>
              </w:rPr>
              <w:t xml:space="preserve"> /пассив (актив) баланса, К</w:t>
            </w:r>
            <w:proofErr w:type="gramEnd"/>
          </w:p>
        </w:tc>
        <w:tc>
          <w:tcPr>
            <w:tcW w:w="1604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0,4</w:t>
            </w:r>
          </w:p>
        </w:tc>
        <w:tc>
          <w:tcPr>
            <w:tcW w:w="1980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0,6</w:t>
            </w:r>
          </w:p>
        </w:tc>
        <w:tc>
          <w:tcPr>
            <w:tcW w:w="1800" w:type="dxa"/>
          </w:tcPr>
          <w:p w:rsidR="005C63EA" w:rsidRPr="005C63EA" w:rsidRDefault="005C63EA" w:rsidP="005C63EA">
            <w:pPr>
              <w:jc w:val="center"/>
              <w:rPr>
                <w:sz w:val="24"/>
                <w:szCs w:val="24"/>
                <w:lang w:eastAsia="ja-JP"/>
              </w:rPr>
            </w:pPr>
            <w:r w:rsidRPr="005C63EA">
              <w:rPr>
                <w:sz w:val="24"/>
                <w:szCs w:val="24"/>
                <w:lang w:eastAsia="ja-JP"/>
              </w:rPr>
              <w:t>0,67</w:t>
            </w:r>
          </w:p>
        </w:tc>
      </w:tr>
    </w:tbl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3.3.   Состав, структура и изменение основных средств Общества</w:t>
      </w:r>
    </w:p>
    <w:p w:rsidR="005C63EA" w:rsidRPr="005C63EA" w:rsidRDefault="005C63EA" w:rsidP="005C63EA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727"/>
        <w:gridCol w:w="1979"/>
        <w:gridCol w:w="2519"/>
        <w:gridCol w:w="1440"/>
        <w:gridCol w:w="1440"/>
        <w:gridCol w:w="1080"/>
      </w:tblGrid>
      <w:tr w:rsidR="005C63EA" w:rsidRPr="005C63EA" w:rsidTr="0012183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Основные средства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Вид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Местонахождение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Балансовая стоимость  на начало отчетного  периода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тыс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.р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уб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Балансовая стоимость на конец отчетного периода,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тыс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.р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уб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Темп роста </w:t>
            </w:r>
          </w:p>
        </w:tc>
      </w:tr>
      <w:tr w:rsidR="005C63EA" w:rsidRPr="005C63EA" w:rsidTr="0012183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1. Недвижимость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Здания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Санкт-Петербург,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ул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.Я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блочкова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 д.12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65654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61425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0,94</w:t>
            </w:r>
          </w:p>
        </w:tc>
      </w:tr>
      <w:tr w:rsidR="005C63EA" w:rsidRPr="005C63EA" w:rsidTr="00121833"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Здания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Санкт-Петербург,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Октябрьская наб., д.6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Дома сезонного проживания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Ленинградская обл., Выборгский р-н,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.П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ионерское</w:t>
            </w:r>
            <w:proofErr w:type="spellEnd"/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Спортивно-оздоровительный комплекс «Каравелла»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Земельные участки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Санкт-Петербург,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ул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.Я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блочкова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д.12  18171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кв.м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16659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16115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0,97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Земельные участки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Санкт-Петербург, 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Октябрьская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наб., д.6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13362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кв.м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2. Движимое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Сооружения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Санкт-Петербург,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ул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.Я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блочкова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 д.12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1239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1529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1,23</w:t>
            </w:r>
          </w:p>
        </w:tc>
      </w:tr>
      <w:tr w:rsidR="005C63EA" w:rsidRPr="005C63EA" w:rsidTr="00121833"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имущество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Санкт-Петербург,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Октябрьская наб., д.6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Передаточные устройства и силовое оборудование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Санкт-Петербург,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ул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.Я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блочкова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 д.12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3847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4994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1,30</w:t>
            </w:r>
          </w:p>
        </w:tc>
      </w:tr>
      <w:tr w:rsidR="005C63EA" w:rsidRPr="005C63EA" w:rsidTr="00121833">
        <w:trPr>
          <w:trHeight w:val="69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Станки и рабочие машины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Санкт-Петербург,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ул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.Я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блочкова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 д.12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11724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0,95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Транспортные средства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Санкт-Петербург,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ул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.Я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блочкова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 д.12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4072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2,02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Вычислительная техника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Санкт-Петербург,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ул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.Я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блочкова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 д.12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0,99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Измерительные приборы и инструмент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Санкт-Петербург,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ул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.Я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блочкова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 д.12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1299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0,65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Производствен-ный</w:t>
            </w:r>
            <w:proofErr w:type="spellEnd"/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инвентарь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Санкт-Петербург,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ул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.Я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блочкова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 д.12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1,26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Хоз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.и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нвентарь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Санкт-Петербург,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ул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.Я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блочкова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 д.12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4,3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104702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102843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0,98</w:t>
            </w:r>
          </w:p>
        </w:tc>
      </w:tr>
    </w:tbl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3.4. Анализ изменения состава, стоимости и структуры имущества  Общества</w:t>
      </w:r>
    </w:p>
    <w:p w:rsidR="005C63EA" w:rsidRPr="005C63EA" w:rsidRDefault="005C63EA" w:rsidP="005C63EA">
      <w:pPr>
        <w:spacing w:after="0" w:line="240" w:lineRule="auto"/>
        <w:ind w:firstLine="540"/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t>Стоимость чистых активов на конец отчетного периода составляет 180231 тыс.руб. против 128737 тыс.руб.в 2010г, в т.ч нераспределенная прибыль- 68873 тыс.руб.</w:t>
      </w:r>
    </w:p>
    <w:p w:rsidR="005C63EA" w:rsidRPr="005C63EA" w:rsidRDefault="005C63EA" w:rsidP="005C63EA">
      <w:pPr>
        <w:tabs>
          <w:tab w:val="left" w:pos="81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t xml:space="preserve"> В составе  внеоборотных активов за отчетный период  по статье основные средства  произошло выбытие объекта недвижимости  в связи с реализацией.</w:t>
      </w:r>
    </w:p>
    <w:p w:rsidR="005C63EA" w:rsidRPr="005C63EA" w:rsidRDefault="005C63EA" w:rsidP="005C63EA">
      <w:pPr>
        <w:tabs>
          <w:tab w:val="left" w:pos="81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t>Продолжались работы по реконструкции помещений, приобретено силовое и станочное оборудование, транспортные средства.</w:t>
      </w: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t>Увеличение  оборотных активов по отношению к 2010г.- 40% за счет увеличения следующих составляющих:</w:t>
      </w: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t xml:space="preserve">- затраты в незавершенном производстве- 24% 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t xml:space="preserve">         - дебиторская задолженность- 123%.</w:t>
      </w:r>
    </w:p>
    <w:p w:rsidR="005C63EA" w:rsidRPr="005C63EA" w:rsidRDefault="005C63EA" w:rsidP="005C63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3.5. Информация о фактах обременения</w:t>
      </w:r>
    </w:p>
    <w:p w:rsidR="005C63EA" w:rsidRPr="005C63EA" w:rsidRDefault="005C63EA" w:rsidP="005C63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По состоянию на 01.01.2011г. в обеспечение исполнения обязательств по кредитному договору на 8 000 000  рублей и договору о выдаче банковской гарантии на сумму 27 577 000 рублей  в залог было передано  недвижимое имущество АКБ « Расчетный Объединенный Союзный Европейский Банк»:</w:t>
      </w:r>
    </w:p>
    <w:p w:rsidR="005C63EA" w:rsidRPr="005C63EA" w:rsidRDefault="005C63EA" w:rsidP="005C63E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Административное здание по адресу: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г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.С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анкт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-Петербург,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ул.Яблочкова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д.14,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лит.В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площадью 1595,7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кв.м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., залоговая стоимость  22 082 157 рублей.</w:t>
      </w:r>
    </w:p>
    <w:p w:rsidR="005C63EA" w:rsidRPr="005C63EA" w:rsidRDefault="005C63EA" w:rsidP="005C63E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Земельный участок, на котором расположено административное здание, указанное в п.1, площадью 1257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кв.м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., залоговая стоимость 7 917 843 рублей.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На 31.12.2011г. обременения отсутствуют.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3.6.Кредиторская задолженность Общества.</w:t>
      </w:r>
    </w:p>
    <w:p w:rsidR="005C63EA" w:rsidRPr="005C63EA" w:rsidRDefault="005C63EA" w:rsidP="005C63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tbl>
      <w:tblPr>
        <w:tblW w:w="9744" w:type="dxa"/>
        <w:tblInd w:w="93" w:type="dxa"/>
        <w:tblLook w:val="04A0" w:firstRow="1" w:lastRow="0" w:firstColumn="1" w:lastColumn="0" w:noHBand="0" w:noVBand="1"/>
      </w:tblPr>
      <w:tblGrid>
        <w:gridCol w:w="960"/>
        <w:gridCol w:w="4644"/>
        <w:gridCol w:w="2160"/>
        <w:gridCol w:w="1980"/>
      </w:tblGrid>
      <w:tr w:rsidR="005C63EA" w:rsidRPr="005C63EA" w:rsidTr="00121833">
        <w:trPr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Наименование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Сумма  задолженности  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(в тыс. руб.)</w:t>
            </w:r>
          </w:p>
        </w:tc>
      </w:tr>
      <w:tr w:rsidR="005C63EA" w:rsidRPr="005C63EA" w:rsidTr="0012183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3EA" w:rsidRPr="005C63EA" w:rsidRDefault="005C63EA" w:rsidP="005C63EA">
            <w:pPr>
              <w:spacing w:after="0" w:line="240" w:lineRule="auto"/>
              <w:ind w:firstLine="2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В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т.ч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. просроченная </w:t>
            </w:r>
          </w:p>
        </w:tc>
      </w:tr>
      <w:tr w:rsidR="005C63EA" w:rsidRPr="005C63EA" w:rsidTr="00121833">
        <w:trPr>
          <w:trHeight w:val="4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 xml:space="preserve"> Поставщики и подрядчики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7098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-</w:t>
            </w:r>
          </w:p>
        </w:tc>
      </w:tr>
      <w:tr w:rsidR="005C63EA" w:rsidRPr="005C63EA" w:rsidTr="00121833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Задолженность перед бюджетом</w:t>
            </w: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и внебюджетными фондами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6516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-</w:t>
            </w:r>
          </w:p>
        </w:tc>
      </w:tr>
      <w:tr w:rsidR="005C63EA" w:rsidRPr="005C63EA" w:rsidTr="00121833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Авансы полученные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180669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-</w:t>
            </w:r>
          </w:p>
        </w:tc>
      </w:tr>
      <w:tr w:rsidR="005C63EA" w:rsidRPr="005C63EA" w:rsidTr="00121833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Задолженность перед персоналом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8403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-</w:t>
            </w:r>
          </w:p>
        </w:tc>
      </w:tr>
      <w:tr w:rsidR="005C63EA" w:rsidRPr="005C63EA" w:rsidTr="00121833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Прочие кредиторы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431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-</w:t>
            </w:r>
          </w:p>
        </w:tc>
      </w:tr>
      <w:tr w:rsidR="005C63EA" w:rsidRPr="005C63EA" w:rsidTr="00121833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ВСЕГО кредиторская задолженность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/>
              </w:rPr>
              <w:t>203117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-</w:t>
            </w:r>
          </w:p>
        </w:tc>
      </w:tr>
    </w:tbl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3.7.Дебиторская задолженность Общества.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4680"/>
        <w:gridCol w:w="2160"/>
        <w:gridCol w:w="1980"/>
      </w:tblGrid>
      <w:tr w:rsidR="005C63EA" w:rsidRPr="005C63EA" w:rsidTr="00121833">
        <w:trPr>
          <w:trHeight w:val="37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Наименование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Сумма задолженности (в тыс. руб.)</w:t>
            </w:r>
          </w:p>
        </w:tc>
      </w:tr>
      <w:tr w:rsidR="005C63EA" w:rsidRPr="005C63EA" w:rsidTr="00121833">
        <w:trPr>
          <w:trHeight w:val="27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gramStart"/>
            <w:r w:rsidRPr="005C6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В т. ч. просроченная</w:t>
            </w:r>
          </w:p>
        </w:tc>
      </w:tr>
      <w:tr w:rsidR="005C63EA" w:rsidRPr="005C63EA" w:rsidTr="00121833">
        <w:trPr>
          <w:trHeight w:val="270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Покупатели и заказчики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41372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1719</w:t>
            </w:r>
          </w:p>
        </w:tc>
      </w:tr>
      <w:tr w:rsidR="005C63EA" w:rsidRPr="005C63EA" w:rsidTr="00121833">
        <w:trPr>
          <w:trHeight w:val="90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Авансы, выданные покупателям и заказчикам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16637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rPr>
          <w:trHeight w:val="90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Прочие дебиторы, в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т.ч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8815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rPr>
          <w:trHeight w:val="90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 Подотчетные лица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rPr>
          <w:trHeight w:val="90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 Расчеты с персоналом по прочим операциям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478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rPr>
          <w:trHeight w:val="90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 Прочие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1858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rPr>
          <w:trHeight w:val="90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  Переплата по налогам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6457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</w:tr>
      <w:tr w:rsidR="005C63EA" w:rsidRPr="005C63EA" w:rsidTr="00121833">
        <w:trPr>
          <w:trHeight w:val="90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/>
              </w:rPr>
              <w:t xml:space="preserve">  </w:t>
            </w: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ВСЕГО дебиторская задолженность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/>
              </w:rPr>
              <w:t>64157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/>
              </w:rPr>
              <w:t>1719</w:t>
            </w:r>
          </w:p>
        </w:tc>
      </w:tr>
    </w:tbl>
    <w:p w:rsidR="005C63EA" w:rsidRPr="005C63EA" w:rsidRDefault="005C63EA" w:rsidP="005C6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t>В числе предприятий-дебиторов организаций, находящихся в стадии ликвидации, банкротства не имеется. Погашение дебиторской задолженности осуществляется в рамках договорных обязательств- после поступления средств от Гензазказчика.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</w:p>
    <w:p w:rsidR="005C63EA" w:rsidRPr="005C63EA" w:rsidRDefault="005C63EA" w:rsidP="005C63EA">
      <w:pPr>
        <w:numPr>
          <w:ilvl w:val="1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Кредитная история Общества за 2011г.</w:t>
      </w:r>
    </w:p>
    <w:p w:rsidR="005C63EA" w:rsidRPr="005C63EA" w:rsidRDefault="005C63EA" w:rsidP="005C63E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t xml:space="preserve">В 2011 году Обществом  заемные средства не привлекались. </w:t>
      </w: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t xml:space="preserve">По состоянию на 01.01.2011г. имелась задолженность по заемным средствам, полученным в  в обслуживающем банке в рамках кредитной линии 06.12.2010г. 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tbl>
      <w:tblPr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629"/>
        <w:gridCol w:w="1349"/>
        <w:gridCol w:w="1134"/>
        <w:gridCol w:w="1297"/>
        <w:gridCol w:w="120"/>
        <w:gridCol w:w="1140"/>
        <w:gridCol w:w="1260"/>
        <w:gridCol w:w="1440"/>
      </w:tblGrid>
      <w:tr w:rsidR="005C63EA" w:rsidRPr="005C63EA" w:rsidTr="00121833">
        <w:trPr>
          <w:trHeight w:val="10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Валюта кредита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Вид кредитного продукта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Сумма 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Задолженности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на 01.01.2011г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Процентная ставка, % 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годовых</w:t>
            </w:r>
            <w:proofErr w:type="gramEnd"/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Вид обеспечения, сумма, руб.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Дата получения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Дата возврата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Сумма 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Задолженности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на 01.01.2012г.</w:t>
            </w:r>
          </w:p>
        </w:tc>
      </w:tr>
      <w:tr w:rsidR="005C63EA" w:rsidRPr="005C63EA" w:rsidTr="00121833">
        <w:trPr>
          <w:cantSplit/>
        </w:trPr>
        <w:tc>
          <w:tcPr>
            <w:tcW w:w="101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АКБ «Расчетный Объединенный Союзный Европейский Банк» (ОАО)</w:t>
            </w:r>
          </w:p>
        </w:tc>
      </w:tr>
      <w:tr w:rsidR="005C63EA" w:rsidRPr="005C63EA" w:rsidTr="00121833">
        <w:trPr>
          <w:cantSplit/>
          <w:trHeight w:val="104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Руб.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 xml:space="preserve">Кредитная линия с лимитом задолженности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8 000 000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12%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 xml:space="preserve">Залог недвижимости (здание по адресу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г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.С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Пб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ул.Яблочкова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 xml:space="preserve">, д. 14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лит.В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 xml:space="preserve"> и земельный участок) залоговой стоимостью 30 000 000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06.12.10</w:t>
            </w:r>
          </w:p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05.05.2011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0</w:t>
            </w:r>
          </w:p>
        </w:tc>
      </w:tr>
    </w:tbl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t xml:space="preserve">Имеется задолженность по полученному в 2008г. беспроцентному  займу на финансирование платежей по рекострукции и техническому перевооружению производства в размере 9100 тыс.руб. ОАО «Концерн «Гранит-Электрон». 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t>3.9.Прибыль и убытки Общества.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2022"/>
        <w:gridCol w:w="1974"/>
        <w:gridCol w:w="1955"/>
      </w:tblGrid>
      <w:tr w:rsidR="005C63EA" w:rsidRPr="005C63EA" w:rsidTr="00121833">
        <w:trPr>
          <w:trHeight w:val="55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Наименование показателя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За отчетный период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За аналогичный период предыдущего 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Темп роста</w:t>
            </w:r>
          </w:p>
        </w:tc>
      </w:tr>
      <w:tr w:rsidR="005C63EA" w:rsidRPr="005C63EA" w:rsidTr="00121833">
        <w:trPr>
          <w:trHeight w:val="55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Валовая прибыль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6449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20935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0,3</w:t>
            </w:r>
          </w:p>
        </w:tc>
      </w:tr>
      <w:tr w:rsidR="005C63EA" w:rsidRPr="005C63EA" w:rsidTr="00121833">
        <w:trPr>
          <w:trHeight w:val="55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Прибыль от продаж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4822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20674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0,2</w:t>
            </w:r>
          </w:p>
        </w:tc>
      </w:tr>
      <w:tr w:rsidR="005C63EA" w:rsidRPr="005C63EA" w:rsidTr="00121833">
        <w:trPr>
          <w:trHeight w:val="55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Прибыль до налогообложения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78944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4428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17,8</w:t>
            </w:r>
          </w:p>
        </w:tc>
      </w:tr>
      <w:tr w:rsidR="005C63EA" w:rsidRPr="005C63EA" w:rsidTr="00121833">
        <w:trPr>
          <w:trHeight w:val="55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Чистая прибыль отчетного периода</w:t>
            </w:r>
          </w:p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52337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888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58,9</w:t>
            </w:r>
          </w:p>
        </w:tc>
      </w:tr>
      <w:tr w:rsidR="005C63EA" w:rsidRPr="005C63EA" w:rsidTr="00121833">
        <w:trPr>
          <w:trHeight w:val="55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Нераспределенная прибыль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68873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17424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3,95</w:t>
            </w:r>
          </w:p>
        </w:tc>
      </w:tr>
    </w:tbl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Увеличение показателя чистой прибыли связано с получением  дохода от реализации объекта недвижимости. </w:t>
      </w:r>
    </w:p>
    <w:p w:rsidR="005C63EA" w:rsidRPr="005C63EA" w:rsidRDefault="005C63EA" w:rsidP="005C63EA">
      <w:pPr>
        <w:tabs>
          <w:tab w:val="right" w:pos="98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C63EA" w:rsidRPr="005C63EA" w:rsidRDefault="005C63EA" w:rsidP="005C63EA">
      <w:pPr>
        <w:tabs>
          <w:tab w:val="right" w:pos="98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3.10. Данные о численности и средней заработной плате  работников Общества за отчетный период.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Показатели среднесписочной численности и среднемесячной заработной платы  характеризуются следующими данными:</w:t>
      </w:r>
    </w:p>
    <w:p w:rsidR="005C63EA" w:rsidRPr="005C63EA" w:rsidRDefault="005C63EA" w:rsidP="005C63EA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1608"/>
        <w:gridCol w:w="1620"/>
        <w:gridCol w:w="1980"/>
        <w:gridCol w:w="1620"/>
      </w:tblGrid>
      <w:tr w:rsidR="005C63EA" w:rsidRPr="005C63EA" w:rsidTr="00121833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Категории персонала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Численность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,ч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ел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Темп роста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Среднемесячная заработная плата,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Темп роста </w:t>
            </w:r>
          </w:p>
        </w:tc>
      </w:tr>
      <w:tr w:rsidR="005C63EA" w:rsidRPr="005C63EA" w:rsidTr="00121833">
        <w:trPr>
          <w:trHeight w:val="2691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Всего,</w:t>
            </w:r>
          </w:p>
          <w:p w:rsidR="005C63EA" w:rsidRPr="005C63EA" w:rsidRDefault="005C63EA" w:rsidP="005C63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том числе</w:t>
            </w:r>
          </w:p>
          <w:p w:rsidR="005C63EA" w:rsidRPr="005C63EA" w:rsidRDefault="005C63EA" w:rsidP="005C63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Рабочие</w:t>
            </w:r>
          </w:p>
          <w:p w:rsidR="005C63EA" w:rsidRPr="005C63EA" w:rsidRDefault="005C63EA" w:rsidP="005C63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Руководители</w:t>
            </w:r>
          </w:p>
          <w:p w:rsidR="005C63EA" w:rsidRPr="005C63EA" w:rsidRDefault="005C63EA" w:rsidP="005C63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Специалисты</w:t>
            </w:r>
          </w:p>
          <w:p w:rsidR="005C63EA" w:rsidRPr="005C63EA" w:rsidRDefault="005C63EA" w:rsidP="005C63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Служащие</w:t>
            </w:r>
          </w:p>
          <w:p w:rsidR="005C63EA" w:rsidRPr="005C63EA" w:rsidRDefault="005C63EA" w:rsidP="005C63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Непромышленный персонал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560</w:t>
            </w: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307</w:t>
            </w: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101</w:t>
            </w: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127</w:t>
            </w: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1,01</w:t>
            </w: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1,01</w:t>
            </w: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0,95</w:t>
            </w: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1,07</w:t>
            </w: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22937</w:t>
            </w: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24638</w:t>
            </w: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31261</w:t>
            </w: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19792</w:t>
            </w: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16300</w:t>
            </w: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19615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1,10</w:t>
            </w: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1,04</w:t>
            </w: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1,12</w:t>
            </w: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1,16</w:t>
            </w: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1,03</w:t>
            </w:r>
          </w:p>
          <w:p w:rsidR="005C63EA" w:rsidRPr="005C63EA" w:rsidRDefault="005C63EA" w:rsidP="005C63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1,15</w:t>
            </w:r>
          </w:p>
        </w:tc>
      </w:tr>
    </w:tbl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 итогам 2011 года отмечается увеличение численности работников. Рост среднемесячной заработной платы всего по Обществу составляет 10%.</w:t>
      </w: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В целях материальной заинтересованности работающих в результатах труда в течение 2011 года неоднократно производилось увеличение размера стимулирующей части  отдельным категориям работающих, выплачивались персональные надбавки, материальные выплаты.</w:t>
      </w: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Продолжается работа по социальным программам:</w:t>
      </w: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  страхование всех работников Общества по программе оказания медицинской помощи «Экстренная госпитализация»; </w:t>
      </w: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-   частичная оплата путевок на санаторно-курортное лечение, предоставление  льготных путевок в спортивно-оздоровительный комплекс Общества;</w:t>
      </w: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- частичное возмещение платы (льготные путевки) для детей в спортивно-оздоровительный комплекс Общества;</w:t>
      </w: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-    врачебный здравпункт на территории Общества.</w:t>
      </w:r>
    </w:p>
    <w:p w:rsidR="005C63EA" w:rsidRPr="005C63EA" w:rsidRDefault="005C63EA" w:rsidP="005C63EA">
      <w:pPr>
        <w:tabs>
          <w:tab w:val="right" w:pos="98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C63EA" w:rsidRPr="005C63EA" w:rsidRDefault="005C63EA" w:rsidP="005C63EA">
      <w:pPr>
        <w:tabs>
          <w:tab w:val="right" w:pos="98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4.  Информация  о совершенных акционерным обществом  крупных сделках.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Сделок, признаваемых в соответствии с Федеральным законом от 26 декабря 1995 г. № 208-ФЗ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</w:t>
      </w:r>
      <w:r w:rsidRPr="005C63EA">
        <w:rPr>
          <w:rFonts w:ascii="Times New Roman" w:eastAsia="Times New Roman" w:hAnsi="Times New Roman" w:cs="Times New Roman"/>
          <w:i/>
          <w:sz w:val="28"/>
          <w:szCs w:val="28"/>
          <w:lang w:eastAsia="ja-JP"/>
        </w:rPr>
        <w:t>,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 отчетном периоде не совершалось.</w:t>
      </w:r>
    </w:p>
    <w:p w:rsidR="005C63EA" w:rsidRPr="005C63EA" w:rsidRDefault="005C63EA" w:rsidP="005C63EA">
      <w:pPr>
        <w:tabs>
          <w:tab w:val="right" w:pos="9854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5. Информация  о совершенных сделках, в совершении которых имелась заинтересованность.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Сделок, признаваемых в соответствии с Федеральным законом от 26 декабря 1995 г. № 208-ФЗ «Об акционерных обществах» сделками, в совершении которых имеется заинтересованность, в отчетном периоде не совершалось.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</w:t>
      </w:r>
    </w:p>
    <w:p w:rsidR="005C63EA" w:rsidRPr="005C63EA" w:rsidRDefault="005C63EA" w:rsidP="005C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6.  Сведения о выплате объявленных (начисленных) дивидендах по акциям Общества.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 соответствии с принятым решением годового общего собрания акционеров Общества, дивиденды не выплачивались. 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7.  Информация об участии в коммерческих и некоммерческих организациях.</w:t>
      </w:r>
    </w:p>
    <w:p w:rsidR="005C63EA" w:rsidRPr="005C63EA" w:rsidRDefault="005C63EA" w:rsidP="005C63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Общество не участвует в  коммерческих и некоммерческих организациях.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8.  Основные факторы риска, связанные с деятельностью Общества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t xml:space="preserve">                                                    </w:t>
      </w:r>
    </w:p>
    <w:p w:rsidR="005C63EA" w:rsidRPr="005C63EA" w:rsidRDefault="005C63EA" w:rsidP="005C63EA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5C63EA" w:rsidRPr="005C63EA" w:rsidRDefault="005C63EA" w:rsidP="005C63EA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8.1.Финансовые риски</w:t>
      </w:r>
    </w:p>
    <w:p w:rsidR="005C63EA" w:rsidRPr="005C63EA" w:rsidRDefault="005C63EA" w:rsidP="005C63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Внешнеторговые валютные и другие операции, а также кредитование в иностранной валюте отсутствует,  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вероятности возникновения существенных финансовых рисков нет. </w:t>
      </w: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8.2. Правовые риски  </w:t>
      </w:r>
    </w:p>
    <w:p w:rsidR="005C63EA" w:rsidRPr="005C63EA" w:rsidRDefault="005C63EA" w:rsidP="005C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Неоконченных судебных разбирательств в размере, превышающем 1% размера валюты баланса за отчетный период, в которых Общество выступает в качестве ответчика по иску о взыскании задолженности, а также неоконченных судебных разбирательств, в которых Общество выступает в качестве истца по иску о взыскании задолженности, не имеется.</w:t>
      </w:r>
    </w:p>
    <w:p w:rsidR="005C63EA" w:rsidRPr="005C63EA" w:rsidRDefault="005C63EA" w:rsidP="005C63EA">
      <w:pPr>
        <w:tabs>
          <w:tab w:val="right" w:pos="9854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C63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9.  Перспективы развития Общества</w:t>
      </w:r>
    </w:p>
    <w:p w:rsidR="005C63EA" w:rsidRPr="005C63EA" w:rsidRDefault="005C63EA" w:rsidP="005C63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5C63EA" w:rsidRPr="005C63EA" w:rsidRDefault="005C63EA" w:rsidP="005C63EA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Показатель товарного выпуска зависит от структуры выпускаемой продукции и выполнения работ для государственных нужд. Общество производит опытные образцы продукции с длительным циклом изготовления и фактически не имеет серийного производства. </w:t>
      </w:r>
    </w:p>
    <w:p w:rsidR="005C63EA" w:rsidRPr="005C63EA" w:rsidRDefault="005C63EA" w:rsidP="005C63EA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Основными видами продукции являются:</w:t>
      </w:r>
    </w:p>
    <w:p w:rsidR="005C63EA" w:rsidRPr="005C63EA" w:rsidRDefault="005C63EA" w:rsidP="005C63EA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-    Изготовление и поставка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и ВТ по договорам с предприятиями – разработчиками;</w:t>
      </w:r>
    </w:p>
    <w:p w:rsidR="005C63EA" w:rsidRPr="005C63EA" w:rsidRDefault="005C63EA" w:rsidP="005C63EA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Работы по восстановлению технической готовности изделий и средний ремонт производимой продукции, регулировочно-сдаточные работы   на объектах; </w:t>
      </w:r>
    </w:p>
    <w:p w:rsidR="005C63EA" w:rsidRPr="005C63EA" w:rsidRDefault="005C63EA" w:rsidP="005C63EA">
      <w:pPr>
        <w:tabs>
          <w:tab w:val="num" w:pos="0"/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-   Изготовление электрослаботочного оборудования (ЭСО);</w:t>
      </w:r>
    </w:p>
    <w:p w:rsidR="005C63EA" w:rsidRPr="005C63EA" w:rsidRDefault="005C63EA" w:rsidP="005C63E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Объем товарного выпуска за 2011г. составляет  405740 тыс. руб., против 319 136 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тыс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.р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уб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. в 2010г. Темп роста 27%. </w:t>
      </w:r>
    </w:p>
    <w:p w:rsidR="005C63EA" w:rsidRPr="005C63EA" w:rsidRDefault="005C63EA" w:rsidP="005C63EA">
      <w:pPr>
        <w:widowControl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5C63EA" w:rsidRPr="005C63EA" w:rsidRDefault="005C63EA" w:rsidP="005C63EA">
      <w:pPr>
        <w:widowControl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В структуре товарного выпуска произошли следующие изменения по отношению к 2010 году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:</w:t>
      </w:r>
      <w:proofErr w:type="gramEnd"/>
    </w:p>
    <w:p w:rsidR="005C63EA" w:rsidRPr="005C63EA" w:rsidRDefault="005C63EA" w:rsidP="005C63EA">
      <w:pPr>
        <w:widowControl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- в части выполнения ремонтн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о-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регулировочных работ на объектах – увеличение  объемов 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 xml:space="preserve">до 64061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тыс.руб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. против 45 196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тыс.руб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.;</w:t>
      </w:r>
    </w:p>
    <w:p w:rsidR="005C63EA" w:rsidRPr="005C63EA" w:rsidRDefault="005C63EA" w:rsidP="005C63EA">
      <w:pPr>
        <w:widowControl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производство изделий и приборов – увеличение объемов на 19%   с 212 737 </w:t>
      </w:r>
      <w:proofErr w:type="spell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тыс</w:t>
      </w:r>
      <w:proofErr w:type="gramStart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.р</w:t>
      </w:r>
      <w:proofErr w:type="gram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уб</w:t>
      </w:r>
      <w:proofErr w:type="spellEnd"/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. до 252 953тыс.руб. </w:t>
      </w:r>
    </w:p>
    <w:p w:rsidR="005C63EA" w:rsidRPr="005C63EA" w:rsidRDefault="005C63EA" w:rsidP="005C63EA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План производства на 2012 год по своим задачам и направлениям предусматривает объем производства на 350 млн. рублей, существенных изменений в структуре продукции не планируется. </w:t>
      </w:r>
    </w:p>
    <w:p w:rsidR="005C63EA" w:rsidRPr="005C63EA" w:rsidRDefault="005C63EA" w:rsidP="005C63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lang w:eastAsia="ja-JP"/>
        </w:rPr>
        <w:t xml:space="preserve">   </w:t>
      </w: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</w:t>
      </w:r>
    </w:p>
    <w:p w:rsidR="005C63EA" w:rsidRPr="005C63EA" w:rsidRDefault="005C63EA" w:rsidP="005C63EA">
      <w:pPr>
        <w:spacing w:before="120"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9.1.План по техническому и технологическому развитию производства на 2012г. (</w:t>
      </w:r>
      <w:proofErr w:type="spellStart"/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кап</w:t>
      </w:r>
      <w:proofErr w:type="gramStart"/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.в</w:t>
      </w:r>
      <w:proofErr w:type="gramEnd"/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ложения</w:t>
      </w:r>
      <w:proofErr w:type="spellEnd"/>
      <w:r w:rsidRPr="005C63E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) предусматривает  следующие мероприятия:</w:t>
      </w:r>
    </w:p>
    <w:p w:rsidR="005C63EA" w:rsidRPr="005C63EA" w:rsidRDefault="005C63EA" w:rsidP="005C63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В 2012г. будут продолжаться работы  по  дооборудованию подразделений предприятия новым технологическим оборудованием и реконструкции предприятия.</w:t>
      </w:r>
    </w:p>
    <w:p w:rsidR="005C63EA" w:rsidRPr="005C63EA" w:rsidRDefault="005C63EA" w:rsidP="005C63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4860"/>
        <w:gridCol w:w="3600"/>
      </w:tblGrid>
      <w:tr w:rsidR="005C63EA" w:rsidRPr="005C63EA" w:rsidTr="001218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Сумма, </w:t>
            </w:r>
            <w:proofErr w:type="spell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тыс</w:t>
            </w:r>
            <w:proofErr w:type="gramStart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.р</w:t>
            </w:r>
            <w:proofErr w:type="gram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уб</w:t>
            </w:r>
            <w:proofErr w:type="spellEnd"/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5C63EA" w:rsidRPr="005C63EA" w:rsidTr="001218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lang w:eastAsia="ja-JP"/>
              </w:rPr>
              <w:t xml:space="preserve">Приобретение станочного оборудования (лизинг)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lang w:eastAsia="ja-JP"/>
              </w:rPr>
              <w:t>4000</w:t>
            </w:r>
          </w:p>
        </w:tc>
      </w:tr>
      <w:tr w:rsidR="005C63EA" w:rsidRPr="005C63EA" w:rsidTr="001218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lang w:eastAsia="ja-JP"/>
              </w:rPr>
              <w:t>Приобретение транспортных средств (лизинг)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lang w:eastAsia="ja-JP"/>
              </w:rPr>
              <w:t>500</w:t>
            </w:r>
          </w:p>
        </w:tc>
      </w:tr>
      <w:tr w:rsidR="005C63EA" w:rsidRPr="005C63EA" w:rsidTr="001218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lang w:eastAsia="ja-JP"/>
              </w:rPr>
              <w:t xml:space="preserve">Разработка проекта реконструкции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lang w:eastAsia="ja-JP"/>
              </w:rPr>
              <w:t>22 500</w:t>
            </w:r>
          </w:p>
        </w:tc>
      </w:tr>
      <w:tr w:rsidR="005C63EA" w:rsidRPr="005C63EA" w:rsidTr="001218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A" w:rsidRPr="005C63EA" w:rsidRDefault="005C63EA" w:rsidP="005C63E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EA" w:rsidRPr="005C63EA" w:rsidRDefault="005C63EA" w:rsidP="005C63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C63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27 000</w:t>
            </w:r>
          </w:p>
        </w:tc>
      </w:tr>
    </w:tbl>
    <w:p w:rsidR="005C63EA" w:rsidRPr="005C63EA" w:rsidRDefault="005C63EA" w:rsidP="005C63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5C63EA" w:rsidRPr="005C63EA" w:rsidRDefault="005C63EA" w:rsidP="005C63EA">
      <w:pPr>
        <w:spacing w:before="1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Генеральный директор                                                          Нарышкин В.М.</w:t>
      </w:r>
    </w:p>
    <w:p w:rsidR="005C63EA" w:rsidRPr="005C63EA" w:rsidRDefault="005C63EA" w:rsidP="005C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                                          </w:t>
      </w:r>
    </w:p>
    <w:p w:rsidR="005C63EA" w:rsidRPr="005C63EA" w:rsidRDefault="005C63EA" w:rsidP="005C63EA">
      <w:pPr>
        <w:spacing w:before="1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63EA">
        <w:rPr>
          <w:rFonts w:ascii="Times New Roman" w:eastAsia="Times New Roman" w:hAnsi="Times New Roman" w:cs="Times New Roman"/>
          <w:sz w:val="24"/>
          <w:szCs w:val="24"/>
          <w:lang w:eastAsia="ja-JP"/>
        </w:rPr>
        <w:t>Главный бухгалтер                                                                  Соловьева Н.Н.</w:t>
      </w:r>
    </w:p>
    <w:p w:rsidR="005C63EA" w:rsidRPr="005C63EA" w:rsidRDefault="005C63EA" w:rsidP="005C63EA">
      <w:pPr>
        <w:spacing w:before="1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5C63EA" w:rsidRPr="005C63EA" w:rsidRDefault="005C63EA" w:rsidP="005C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66362" w:rsidRDefault="00E66362">
      <w:bookmarkStart w:id="1" w:name="_GoBack"/>
      <w:bookmarkEnd w:id="1"/>
    </w:p>
    <w:sectPr w:rsidR="00E66362" w:rsidSect="005C63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C94"/>
    <w:multiLevelType w:val="multilevel"/>
    <w:tmpl w:val="E3C8F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B72B00"/>
    <w:multiLevelType w:val="multilevel"/>
    <w:tmpl w:val="A896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4186585"/>
    <w:multiLevelType w:val="hybridMultilevel"/>
    <w:tmpl w:val="98081730"/>
    <w:lvl w:ilvl="0" w:tplc="DD605D0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DD6824"/>
    <w:multiLevelType w:val="hybridMultilevel"/>
    <w:tmpl w:val="ED300EFA"/>
    <w:lvl w:ilvl="0" w:tplc="6F6E58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595488F"/>
    <w:multiLevelType w:val="hybridMultilevel"/>
    <w:tmpl w:val="ACC211AC"/>
    <w:lvl w:ilvl="0" w:tplc="CD1A0F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0CE512E"/>
    <w:multiLevelType w:val="hybridMultilevel"/>
    <w:tmpl w:val="7C74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D159C"/>
    <w:multiLevelType w:val="hybridMultilevel"/>
    <w:tmpl w:val="61FED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A1DBE"/>
    <w:multiLevelType w:val="hybridMultilevel"/>
    <w:tmpl w:val="0EE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0656F"/>
    <w:multiLevelType w:val="hybridMultilevel"/>
    <w:tmpl w:val="2E609914"/>
    <w:lvl w:ilvl="0" w:tplc="968E2F8C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81CD7"/>
    <w:multiLevelType w:val="multilevel"/>
    <w:tmpl w:val="4AA065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61AC59EB"/>
    <w:multiLevelType w:val="multilevel"/>
    <w:tmpl w:val="1D163D5E"/>
    <w:lvl w:ilvl="0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20" w:hanging="1800"/>
      </w:pPr>
      <w:rPr>
        <w:rFonts w:hint="default"/>
      </w:rPr>
    </w:lvl>
  </w:abstractNum>
  <w:abstractNum w:abstractNumId="11">
    <w:nsid w:val="628C6098"/>
    <w:multiLevelType w:val="hybridMultilevel"/>
    <w:tmpl w:val="2DA4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1783C"/>
    <w:multiLevelType w:val="hybridMultilevel"/>
    <w:tmpl w:val="0AB8AE7A"/>
    <w:lvl w:ilvl="0" w:tplc="2596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43C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9298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1C6C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3A96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FE31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B0FD8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A0FC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480F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89D29FC"/>
    <w:multiLevelType w:val="multilevel"/>
    <w:tmpl w:val="AA9A878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6B8C364A"/>
    <w:multiLevelType w:val="multilevel"/>
    <w:tmpl w:val="0CFA165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D83149B"/>
    <w:multiLevelType w:val="hybridMultilevel"/>
    <w:tmpl w:val="98C43DE0"/>
    <w:lvl w:ilvl="0" w:tplc="2CBA5F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772F0CF9"/>
    <w:multiLevelType w:val="multilevel"/>
    <w:tmpl w:val="9D36D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6"/>
      <w:numFmt w:val="decimal"/>
      <w:lvlText w:val="%1.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1.%2.%3."/>
      <w:lvlJc w:val="left"/>
      <w:pPr>
        <w:tabs>
          <w:tab w:val="num" w:pos="6480"/>
        </w:tabs>
        <w:ind w:left="6480" w:hanging="720"/>
      </w:pPr>
    </w:lvl>
    <w:lvl w:ilvl="3">
      <w:start w:val="1"/>
      <w:numFmt w:val="decimal"/>
      <w:lvlText w:val="%1.%2.%3.%4."/>
      <w:lvlJc w:val="left"/>
      <w:pPr>
        <w:tabs>
          <w:tab w:val="num" w:pos="9360"/>
        </w:tabs>
        <w:ind w:left="9360" w:hanging="720"/>
      </w:p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</w:lvl>
  </w:abstractNum>
  <w:abstractNum w:abstractNumId="17">
    <w:nsid w:val="7EE57821"/>
    <w:multiLevelType w:val="hybridMultilevel"/>
    <w:tmpl w:val="5DFCE42C"/>
    <w:lvl w:ilvl="0" w:tplc="C9FC3B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4"/>
  </w:num>
  <w:num w:numId="17">
    <w:abstractNumId w:val="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9"/>
    <w:rsid w:val="005C63EA"/>
    <w:rsid w:val="00E66362"/>
    <w:rsid w:val="00F3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63EA"/>
    <w:pPr>
      <w:keepNext/>
      <w:snapToGrid w:val="0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63EA"/>
    <w:pPr>
      <w:keepNext/>
      <w:snapToGrid w:val="0"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3E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3EA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63EA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63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5C63EA"/>
  </w:style>
  <w:style w:type="character" w:styleId="a3">
    <w:name w:val="Hyperlink"/>
    <w:basedOn w:val="a0"/>
    <w:semiHidden/>
    <w:unhideWhenUsed/>
    <w:rsid w:val="005C63EA"/>
    <w:rPr>
      <w:color w:val="0000FF"/>
      <w:u w:val="single"/>
    </w:rPr>
  </w:style>
  <w:style w:type="paragraph" w:styleId="12">
    <w:name w:val="toc 1"/>
    <w:basedOn w:val="a"/>
    <w:next w:val="a"/>
    <w:autoRedefine/>
    <w:unhideWhenUsed/>
    <w:rsid w:val="005C63EA"/>
    <w:pPr>
      <w:tabs>
        <w:tab w:val="right" w:pos="9854"/>
      </w:tabs>
      <w:spacing w:before="360"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nhideWhenUsed/>
    <w:rsid w:val="005C63EA"/>
    <w:pPr>
      <w:tabs>
        <w:tab w:val="right" w:pos="9854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unhideWhenUsed/>
    <w:rsid w:val="005C63EA"/>
    <w:pPr>
      <w:tabs>
        <w:tab w:val="right" w:pos="985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5C63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5C63EA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6">
    <w:name w:val="Body Text Indent"/>
    <w:basedOn w:val="a"/>
    <w:link w:val="a7"/>
    <w:semiHidden/>
    <w:unhideWhenUsed/>
    <w:rsid w:val="005C6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7">
    <w:name w:val="Основной текст с отступом Знак"/>
    <w:basedOn w:val="a0"/>
    <w:link w:val="a6"/>
    <w:semiHidden/>
    <w:rsid w:val="005C63EA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22">
    <w:name w:val="Body Text 2"/>
    <w:basedOn w:val="a"/>
    <w:link w:val="23"/>
    <w:semiHidden/>
    <w:unhideWhenUsed/>
    <w:rsid w:val="005C63EA"/>
    <w:pPr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5C63EA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210">
    <w:name w:val="Заголовок 21"/>
    <w:rsid w:val="005C63EA"/>
    <w:pPr>
      <w:widowControl w:val="0"/>
      <w:snapToGrid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UBST">
    <w:name w:val="__SUBST"/>
    <w:rsid w:val="005C63EA"/>
    <w:rPr>
      <w:b/>
      <w:bCs w:val="0"/>
      <w:i/>
      <w:iCs w:val="0"/>
      <w:sz w:val="22"/>
    </w:rPr>
  </w:style>
  <w:style w:type="table" w:styleId="a8">
    <w:name w:val="Table Grid"/>
    <w:basedOn w:val="a1"/>
    <w:rsid w:val="005C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C6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5C63EA"/>
    <w:pPr>
      <w:spacing w:after="0" w:line="240" w:lineRule="auto"/>
    </w:pPr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ab">
    <w:name w:val="Текст выноски Знак"/>
    <w:basedOn w:val="a0"/>
    <w:link w:val="aa"/>
    <w:uiPriority w:val="99"/>
    <w:semiHidden/>
    <w:rsid w:val="005C63EA"/>
    <w:rPr>
      <w:rFonts w:ascii="Tahoma" w:eastAsia="Times New Roman" w:hAnsi="Tahoma" w:cs="Tahoma"/>
      <w:sz w:val="16"/>
      <w:szCs w:val="16"/>
      <w:lang w:eastAsia="ja-JP"/>
    </w:rPr>
  </w:style>
  <w:style w:type="paragraph" w:styleId="ac">
    <w:name w:val="header"/>
    <w:basedOn w:val="a"/>
    <w:link w:val="ad"/>
    <w:uiPriority w:val="99"/>
    <w:unhideWhenUsed/>
    <w:rsid w:val="005C63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d">
    <w:name w:val="Верхний колонтитул Знак"/>
    <w:basedOn w:val="a0"/>
    <w:link w:val="ac"/>
    <w:uiPriority w:val="99"/>
    <w:rsid w:val="005C63EA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e">
    <w:name w:val="footer"/>
    <w:basedOn w:val="a"/>
    <w:link w:val="af"/>
    <w:uiPriority w:val="99"/>
    <w:unhideWhenUsed/>
    <w:rsid w:val="005C63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f">
    <w:name w:val="Нижний колонтитул Знак"/>
    <w:basedOn w:val="a0"/>
    <w:link w:val="ae"/>
    <w:uiPriority w:val="99"/>
    <w:rsid w:val="005C63EA"/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f0">
    <w:name w:val="page number"/>
    <w:basedOn w:val="a0"/>
    <w:rsid w:val="005C6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63EA"/>
    <w:pPr>
      <w:keepNext/>
      <w:snapToGrid w:val="0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63EA"/>
    <w:pPr>
      <w:keepNext/>
      <w:snapToGrid w:val="0"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3E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3EA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63EA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63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5C63EA"/>
  </w:style>
  <w:style w:type="character" w:styleId="a3">
    <w:name w:val="Hyperlink"/>
    <w:basedOn w:val="a0"/>
    <w:semiHidden/>
    <w:unhideWhenUsed/>
    <w:rsid w:val="005C63EA"/>
    <w:rPr>
      <w:color w:val="0000FF"/>
      <w:u w:val="single"/>
    </w:rPr>
  </w:style>
  <w:style w:type="paragraph" w:styleId="12">
    <w:name w:val="toc 1"/>
    <w:basedOn w:val="a"/>
    <w:next w:val="a"/>
    <w:autoRedefine/>
    <w:unhideWhenUsed/>
    <w:rsid w:val="005C63EA"/>
    <w:pPr>
      <w:tabs>
        <w:tab w:val="right" w:pos="9854"/>
      </w:tabs>
      <w:spacing w:before="360"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nhideWhenUsed/>
    <w:rsid w:val="005C63EA"/>
    <w:pPr>
      <w:tabs>
        <w:tab w:val="right" w:pos="9854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unhideWhenUsed/>
    <w:rsid w:val="005C63EA"/>
    <w:pPr>
      <w:tabs>
        <w:tab w:val="right" w:pos="985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5C63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5C63EA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6">
    <w:name w:val="Body Text Indent"/>
    <w:basedOn w:val="a"/>
    <w:link w:val="a7"/>
    <w:semiHidden/>
    <w:unhideWhenUsed/>
    <w:rsid w:val="005C6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7">
    <w:name w:val="Основной текст с отступом Знак"/>
    <w:basedOn w:val="a0"/>
    <w:link w:val="a6"/>
    <w:semiHidden/>
    <w:rsid w:val="005C63EA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22">
    <w:name w:val="Body Text 2"/>
    <w:basedOn w:val="a"/>
    <w:link w:val="23"/>
    <w:semiHidden/>
    <w:unhideWhenUsed/>
    <w:rsid w:val="005C63EA"/>
    <w:pPr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5C63EA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210">
    <w:name w:val="Заголовок 21"/>
    <w:rsid w:val="005C63EA"/>
    <w:pPr>
      <w:widowControl w:val="0"/>
      <w:snapToGrid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UBST">
    <w:name w:val="__SUBST"/>
    <w:rsid w:val="005C63EA"/>
    <w:rPr>
      <w:b/>
      <w:bCs w:val="0"/>
      <w:i/>
      <w:iCs w:val="0"/>
      <w:sz w:val="22"/>
    </w:rPr>
  </w:style>
  <w:style w:type="table" w:styleId="a8">
    <w:name w:val="Table Grid"/>
    <w:basedOn w:val="a1"/>
    <w:rsid w:val="005C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C6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5C63EA"/>
    <w:pPr>
      <w:spacing w:after="0" w:line="240" w:lineRule="auto"/>
    </w:pPr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ab">
    <w:name w:val="Текст выноски Знак"/>
    <w:basedOn w:val="a0"/>
    <w:link w:val="aa"/>
    <w:uiPriority w:val="99"/>
    <w:semiHidden/>
    <w:rsid w:val="005C63EA"/>
    <w:rPr>
      <w:rFonts w:ascii="Tahoma" w:eastAsia="Times New Roman" w:hAnsi="Tahoma" w:cs="Tahoma"/>
      <w:sz w:val="16"/>
      <w:szCs w:val="16"/>
      <w:lang w:eastAsia="ja-JP"/>
    </w:rPr>
  </w:style>
  <w:style w:type="paragraph" w:styleId="ac">
    <w:name w:val="header"/>
    <w:basedOn w:val="a"/>
    <w:link w:val="ad"/>
    <w:uiPriority w:val="99"/>
    <w:unhideWhenUsed/>
    <w:rsid w:val="005C63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d">
    <w:name w:val="Верхний колонтитул Знак"/>
    <w:basedOn w:val="a0"/>
    <w:link w:val="ac"/>
    <w:uiPriority w:val="99"/>
    <w:rsid w:val="005C63EA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e">
    <w:name w:val="footer"/>
    <w:basedOn w:val="a"/>
    <w:link w:val="af"/>
    <w:uiPriority w:val="99"/>
    <w:unhideWhenUsed/>
    <w:rsid w:val="005C63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f">
    <w:name w:val="Нижний колонтитул Знак"/>
    <w:basedOn w:val="a0"/>
    <w:link w:val="ae"/>
    <w:uiPriority w:val="99"/>
    <w:rsid w:val="005C63EA"/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f0">
    <w:name w:val="page number"/>
    <w:basedOn w:val="a0"/>
    <w:rsid w:val="005C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4754</Words>
  <Characters>27101</Characters>
  <Application>Microsoft Office Word</Application>
  <DocSecurity>0</DocSecurity>
  <Lines>225</Lines>
  <Paragraphs>63</Paragraphs>
  <ScaleCrop>false</ScaleCrop>
  <Company/>
  <LinksUpToDate>false</LinksUpToDate>
  <CharactersWithSpaces>31792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Afanasyeva</dc:creator>
  <cp:keywords/>
  <dc:description/>
  <cp:lastModifiedBy>Elena Afanasyeva</cp:lastModifiedBy>
  <cp:revision>2</cp:revision>
  <dcterms:created xsi:type="dcterms:W3CDTF">2012-09-03T10:16:00Z</dcterms:created>
  <dcterms:modified xsi:type="dcterms:W3CDTF">2012-09-03T10:16:00Z</dcterms:modified>
</cp:coreProperties>
</file>