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42" w:rsidRPr="00AE01D0" w:rsidRDefault="004A3442" w:rsidP="00DC7F99">
      <w:pPr>
        <w:jc w:val="right"/>
        <w:rPr>
          <w:rFonts w:ascii="Tahoma" w:hAnsi="Tahoma" w:cs="Tahoma"/>
        </w:rPr>
      </w:pPr>
      <w:r w:rsidRPr="00AE01D0">
        <w:rPr>
          <w:rFonts w:ascii="Tahoma" w:hAnsi="Tahoma" w:cs="Tahoma"/>
        </w:rPr>
        <w:t xml:space="preserve">УТВЕРЖДЕН </w:t>
      </w:r>
      <w:r w:rsidR="00AE01D0" w:rsidRPr="00AE01D0">
        <w:rPr>
          <w:rFonts w:ascii="Tahoma" w:hAnsi="Tahoma" w:cs="Tahoma"/>
        </w:rPr>
        <w:t>10 ноября</w:t>
      </w:r>
      <w:r w:rsidRPr="00AE01D0">
        <w:rPr>
          <w:rFonts w:ascii="Tahoma" w:hAnsi="Tahoma" w:cs="Tahoma"/>
        </w:rPr>
        <w:t xml:space="preserve"> 201</w:t>
      </w:r>
      <w:r w:rsidR="00947BD5" w:rsidRPr="00AE01D0">
        <w:rPr>
          <w:rFonts w:ascii="Tahoma" w:hAnsi="Tahoma" w:cs="Tahoma"/>
        </w:rPr>
        <w:t>5</w:t>
      </w:r>
      <w:r w:rsidRPr="00AE01D0">
        <w:rPr>
          <w:rFonts w:ascii="Tahoma" w:hAnsi="Tahoma" w:cs="Tahoma"/>
        </w:rPr>
        <w:t xml:space="preserve"> г.</w:t>
      </w:r>
    </w:p>
    <w:p w:rsidR="004A3442" w:rsidRPr="00AE01D0" w:rsidRDefault="004A3442" w:rsidP="00DC7F99">
      <w:pPr>
        <w:jc w:val="right"/>
        <w:rPr>
          <w:rFonts w:ascii="Tahoma" w:hAnsi="Tahoma" w:cs="Tahoma"/>
        </w:rPr>
      </w:pPr>
      <w:r w:rsidRPr="00AE01D0">
        <w:rPr>
          <w:rFonts w:ascii="Tahoma" w:hAnsi="Tahoma" w:cs="Tahoma"/>
        </w:rPr>
        <w:t>Совет директоров ОАО "Дальэнергоремонт"</w:t>
      </w:r>
    </w:p>
    <w:p w:rsidR="004A3442" w:rsidRPr="00F712E8" w:rsidRDefault="004A3442" w:rsidP="00DC7F99">
      <w:pPr>
        <w:jc w:val="right"/>
        <w:rPr>
          <w:rFonts w:ascii="Tahoma" w:hAnsi="Tahoma" w:cs="Tahoma"/>
        </w:rPr>
      </w:pPr>
      <w:r w:rsidRPr="00AE01D0">
        <w:rPr>
          <w:rFonts w:ascii="Tahoma" w:hAnsi="Tahoma" w:cs="Tahoma"/>
        </w:rPr>
        <w:t xml:space="preserve">Протокол от </w:t>
      </w:r>
      <w:r w:rsidR="00AE01D0" w:rsidRPr="00AE01D0">
        <w:rPr>
          <w:rFonts w:ascii="Tahoma" w:hAnsi="Tahoma" w:cs="Tahoma"/>
        </w:rPr>
        <w:t>10 ноября</w:t>
      </w:r>
      <w:r w:rsidR="003975D7" w:rsidRPr="00AE01D0">
        <w:rPr>
          <w:rFonts w:ascii="Tahoma" w:hAnsi="Tahoma" w:cs="Tahoma"/>
        </w:rPr>
        <w:t xml:space="preserve"> </w:t>
      </w:r>
      <w:r w:rsidRPr="00AE01D0">
        <w:rPr>
          <w:rFonts w:ascii="Tahoma" w:hAnsi="Tahoma" w:cs="Tahoma"/>
        </w:rPr>
        <w:t xml:space="preserve"> 201</w:t>
      </w:r>
      <w:r w:rsidR="00947BD5" w:rsidRPr="00AE01D0">
        <w:rPr>
          <w:rFonts w:ascii="Tahoma" w:hAnsi="Tahoma" w:cs="Tahoma"/>
        </w:rPr>
        <w:t>5</w:t>
      </w:r>
      <w:r w:rsidRPr="00AE01D0">
        <w:rPr>
          <w:rFonts w:ascii="Tahoma" w:hAnsi="Tahoma" w:cs="Tahoma"/>
        </w:rPr>
        <w:t xml:space="preserve"> г. № </w:t>
      </w:r>
      <w:r w:rsidR="00AE01D0" w:rsidRPr="00AE01D0">
        <w:rPr>
          <w:rFonts w:ascii="Tahoma" w:hAnsi="Tahoma" w:cs="Tahoma"/>
        </w:rPr>
        <w:t>9</w:t>
      </w:r>
      <w:r w:rsidR="00A42BF0" w:rsidRPr="00AE01D0">
        <w:rPr>
          <w:rFonts w:ascii="Tahoma" w:hAnsi="Tahoma" w:cs="Tahoma"/>
        </w:rPr>
        <w:t>/2015</w:t>
      </w:r>
    </w:p>
    <w:p w:rsidR="004A3442" w:rsidRPr="00F712E8" w:rsidRDefault="004A3442" w:rsidP="00DC7F99">
      <w:pPr>
        <w:spacing w:before="960"/>
        <w:jc w:val="center"/>
        <w:rPr>
          <w:rFonts w:ascii="Tahoma" w:hAnsi="Tahoma" w:cs="Tahoma"/>
          <w:b/>
          <w:bCs/>
          <w:sz w:val="32"/>
          <w:szCs w:val="32"/>
        </w:rPr>
      </w:pPr>
      <w:r w:rsidRPr="00F712E8">
        <w:rPr>
          <w:rFonts w:ascii="Tahoma" w:hAnsi="Tahoma" w:cs="Tahoma"/>
          <w:b/>
          <w:bCs/>
          <w:sz w:val="32"/>
          <w:szCs w:val="32"/>
        </w:rPr>
        <w:t xml:space="preserve">Е Ж Е К В А </w:t>
      </w:r>
      <w:proofErr w:type="gramStart"/>
      <w:r w:rsidRPr="00F712E8">
        <w:rPr>
          <w:rFonts w:ascii="Tahoma" w:hAnsi="Tahoma" w:cs="Tahoma"/>
          <w:b/>
          <w:bCs/>
          <w:sz w:val="32"/>
          <w:szCs w:val="32"/>
        </w:rPr>
        <w:t>Р</w:t>
      </w:r>
      <w:proofErr w:type="gramEnd"/>
      <w:r w:rsidRPr="00F712E8">
        <w:rPr>
          <w:rFonts w:ascii="Tahoma" w:hAnsi="Tahoma" w:cs="Tahoma"/>
          <w:b/>
          <w:bCs/>
          <w:sz w:val="32"/>
          <w:szCs w:val="32"/>
        </w:rPr>
        <w:t xml:space="preserve"> Т А Л Ь Н Ы Й  О Т Ч Е Т</w:t>
      </w:r>
    </w:p>
    <w:p w:rsidR="004A3442" w:rsidRPr="00F712E8" w:rsidRDefault="004A3442" w:rsidP="00DC7F99">
      <w:pPr>
        <w:spacing w:before="600"/>
        <w:jc w:val="center"/>
        <w:rPr>
          <w:rFonts w:ascii="Tahoma" w:hAnsi="Tahoma" w:cs="Tahoma"/>
          <w:b/>
          <w:bCs/>
          <w:i/>
          <w:iCs/>
          <w:sz w:val="32"/>
          <w:szCs w:val="32"/>
        </w:rPr>
      </w:pPr>
      <w:r w:rsidRPr="00F712E8">
        <w:rPr>
          <w:rFonts w:ascii="Tahoma" w:hAnsi="Tahoma" w:cs="Tahoma"/>
          <w:b/>
          <w:bCs/>
          <w:i/>
          <w:iCs/>
          <w:sz w:val="32"/>
          <w:szCs w:val="32"/>
        </w:rPr>
        <w:t>Открытое акционерное общество "Дальэнергоремонт"</w:t>
      </w:r>
    </w:p>
    <w:p w:rsidR="004A3442" w:rsidRPr="00F712E8" w:rsidRDefault="004A3442" w:rsidP="00DC7F99">
      <w:pPr>
        <w:spacing w:before="120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F712E8">
        <w:rPr>
          <w:rFonts w:ascii="Tahoma" w:hAnsi="Tahoma" w:cs="Tahoma"/>
          <w:b/>
          <w:bCs/>
          <w:i/>
          <w:iCs/>
          <w:sz w:val="28"/>
          <w:szCs w:val="28"/>
        </w:rPr>
        <w:t>Код эмитента: 31356-F</w:t>
      </w:r>
    </w:p>
    <w:p w:rsidR="004A3442" w:rsidRPr="00F712E8" w:rsidRDefault="004A3442" w:rsidP="00DC7F99">
      <w:pPr>
        <w:spacing w:before="36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за </w:t>
      </w:r>
      <w:r w:rsidR="00106426">
        <w:rPr>
          <w:rFonts w:ascii="Tahoma" w:hAnsi="Tahoma" w:cs="Tahoma"/>
          <w:b/>
          <w:bCs/>
          <w:sz w:val="32"/>
          <w:szCs w:val="32"/>
        </w:rPr>
        <w:t>3</w:t>
      </w:r>
      <w:r w:rsidRPr="00F712E8">
        <w:rPr>
          <w:rFonts w:ascii="Tahoma" w:hAnsi="Tahoma" w:cs="Tahoma"/>
          <w:b/>
          <w:bCs/>
          <w:sz w:val="32"/>
          <w:szCs w:val="32"/>
        </w:rPr>
        <w:t xml:space="preserve"> квартал 201</w:t>
      </w:r>
      <w:r w:rsidR="00A42BF0">
        <w:rPr>
          <w:rFonts w:ascii="Tahoma" w:hAnsi="Tahoma" w:cs="Tahoma"/>
          <w:b/>
          <w:bCs/>
          <w:sz w:val="32"/>
          <w:szCs w:val="32"/>
        </w:rPr>
        <w:t>5</w:t>
      </w:r>
      <w:r w:rsidRPr="00F712E8">
        <w:rPr>
          <w:rFonts w:ascii="Tahoma" w:hAnsi="Tahoma" w:cs="Tahoma"/>
          <w:b/>
          <w:bCs/>
          <w:sz w:val="32"/>
          <w:szCs w:val="32"/>
        </w:rPr>
        <w:t xml:space="preserve"> г.</w:t>
      </w:r>
    </w:p>
    <w:p w:rsidR="004A3442" w:rsidRPr="00F712E8" w:rsidRDefault="004A3442" w:rsidP="00DC7F99">
      <w:pPr>
        <w:spacing w:before="840"/>
        <w:rPr>
          <w:rFonts w:ascii="Tahoma" w:hAnsi="Tahoma" w:cs="Tahoma"/>
          <w:sz w:val="22"/>
          <w:szCs w:val="22"/>
        </w:rPr>
      </w:pPr>
      <w:r w:rsidRPr="00F712E8">
        <w:rPr>
          <w:rFonts w:ascii="Tahoma" w:hAnsi="Tahoma" w:cs="Tahoma"/>
          <w:sz w:val="22"/>
          <w:szCs w:val="22"/>
        </w:rPr>
        <w:t>Место нахождения эмитента:</w:t>
      </w:r>
      <w:r w:rsidRPr="00F712E8">
        <w:rPr>
          <w:rFonts w:ascii="Tahoma" w:hAnsi="Tahoma" w:cs="Tahoma"/>
          <w:b/>
          <w:bCs/>
          <w:sz w:val="22"/>
          <w:szCs w:val="22"/>
        </w:rPr>
        <w:t xml:space="preserve"> 692775 Россия,  Приморский край, город Артем, Каширская 7</w:t>
      </w:r>
    </w:p>
    <w:p w:rsidR="004A3442" w:rsidRPr="00F712E8" w:rsidRDefault="004A3442" w:rsidP="00DC7F99">
      <w:pPr>
        <w:spacing w:before="600" w:after="360"/>
        <w:jc w:val="center"/>
        <w:rPr>
          <w:rFonts w:ascii="Tahoma" w:hAnsi="Tahoma" w:cs="Tahoma"/>
          <w:b/>
          <w:bCs/>
          <w:sz w:val="22"/>
          <w:szCs w:val="22"/>
        </w:rPr>
      </w:pPr>
      <w:r w:rsidRPr="00F712E8">
        <w:rPr>
          <w:rFonts w:ascii="Tahoma" w:hAnsi="Tahoma" w:cs="Tahoma"/>
          <w:b/>
          <w:bCs/>
          <w:sz w:val="22"/>
          <w:szCs w:val="22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4A3442" w:rsidRPr="00F712E8" w:rsidRDefault="004A3442" w:rsidP="00DC7F99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4A3442" w:rsidRPr="00B249DD" w:rsidTr="00E95525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3442" w:rsidRPr="00B249DD" w:rsidRDefault="004A3442" w:rsidP="00E95525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A3442" w:rsidRPr="00B249DD" w:rsidRDefault="004A3442" w:rsidP="00E95525">
            <w:pPr>
              <w:spacing w:before="200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Управляющий директор</w:t>
            </w:r>
          </w:p>
          <w:p w:rsidR="004A3442" w:rsidRPr="00B249DD" w:rsidRDefault="004A3442" w:rsidP="00F551DE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Да</w:t>
            </w:r>
            <w:r w:rsidR="00181166">
              <w:rPr>
                <w:rFonts w:ascii="Tahoma" w:hAnsi="Tahoma" w:cs="Tahoma"/>
                <w:sz w:val="22"/>
                <w:szCs w:val="22"/>
              </w:rPr>
              <w:t>та: 10 ноября</w:t>
            </w:r>
            <w:r w:rsidR="00F551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B727D">
              <w:rPr>
                <w:rFonts w:ascii="Tahoma" w:hAnsi="Tahoma" w:cs="Tahoma"/>
                <w:sz w:val="22"/>
                <w:szCs w:val="22"/>
              </w:rPr>
              <w:t>201</w:t>
            </w:r>
            <w:r w:rsidR="00B00A29" w:rsidRPr="00FB727D">
              <w:rPr>
                <w:rFonts w:ascii="Tahoma" w:hAnsi="Tahoma" w:cs="Tahoma"/>
                <w:sz w:val="22"/>
                <w:szCs w:val="22"/>
              </w:rPr>
              <w:t>5</w:t>
            </w:r>
            <w:r w:rsidRPr="00FB727D">
              <w:rPr>
                <w:rFonts w:ascii="Tahoma" w:hAnsi="Tahoma" w:cs="Tahoma"/>
                <w:sz w:val="22"/>
                <w:szCs w:val="22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A3442" w:rsidRPr="00B249DD" w:rsidRDefault="004A3442" w:rsidP="00E95525">
            <w:pPr>
              <w:spacing w:before="200" w:after="20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 xml:space="preserve">____________ </w:t>
            </w:r>
            <w:r>
              <w:rPr>
                <w:rFonts w:ascii="Tahoma" w:hAnsi="Tahoma" w:cs="Tahoma"/>
                <w:sz w:val="22"/>
                <w:szCs w:val="22"/>
              </w:rPr>
              <w:t>А.С. Литвиненко</w:t>
            </w:r>
            <w:r w:rsidRPr="00B249DD">
              <w:rPr>
                <w:rFonts w:ascii="Tahoma" w:hAnsi="Tahoma" w:cs="Tahoma"/>
                <w:sz w:val="22"/>
                <w:szCs w:val="22"/>
              </w:rPr>
              <w:br/>
            </w:r>
            <w:r w:rsidRPr="00B249DD">
              <w:rPr>
                <w:rFonts w:ascii="Tahoma" w:hAnsi="Tahoma" w:cs="Tahoma"/>
                <w:sz w:val="22"/>
                <w:szCs w:val="22"/>
              </w:rPr>
              <w:tab/>
              <w:t>подпись</w:t>
            </w:r>
          </w:p>
        </w:tc>
      </w:tr>
      <w:tr w:rsidR="004A3442" w:rsidRPr="00B249DD" w:rsidTr="00E95525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3442" w:rsidRPr="00B249DD" w:rsidRDefault="00F551DE" w:rsidP="00F551DE">
            <w:pPr>
              <w:tabs>
                <w:tab w:val="left" w:pos="3834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4A3442" w:rsidRPr="00B249DD" w:rsidRDefault="00C355AB" w:rsidP="00E95525">
            <w:pPr>
              <w:spacing w:before="20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Г</w:t>
            </w:r>
            <w:r w:rsidR="004A3442" w:rsidRPr="00B249DD">
              <w:rPr>
                <w:rFonts w:ascii="Tahoma" w:hAnsi="Tahoma" w:cs="Tahoma"/>
                <w:sz w:val="22"/>
                <w:szCs w:val="22"/>
              </w:rPr>
              <w:t>лавн</w:t>
            </w:r>
            <w:r>
              <w:rPr>
                <w:rFonts w:ascii="Tahoma" w:hAnsi="Tahoma" w:cs="Tahoma"/>
                <w:sz w:val="22"/>
                <w:szCs w:val="22"/>
              </w:rPr>
              <w:t>ый</w:t>
            </w:r>
            <w:r w:rsidR="004A3442" w:rsidRPr="00B249DD">
              <w:rPr>
                <w:rFonts w:ascii="Tahoma" w:hAnsi="Tahoma" w:cs="Tahoma"/>
                <w:sz w:val="22"/>
                <w:szCs w:val="22"/>
              </w:rPr>
              <w:t xml:space="preserve"> бухгалтер</w:t>
            </w:r>
          </w:p>
          <w:p w:rsidR="004A3442" w:rsidRPr="00B249DD" w:rsidRDefault="004A3442" w:rsidP="00AC2C8C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 xml:space="preserve">Дата: </w:t>
            </w:r>
            <w:r w:rsidR="00181166">
              <w:rPr>
                <w:rFonts w:ascii="Tahoma" w:hAnsi="Tahoma" w:cs="Tahoma"/>
                <w:sz w:val="22"/>
                <w:szCs w:val="22"/>
              </w:rPr>
              <w:t>10 ноября</w:t>
            </w:r>
            <w:r w:rsidRPr="00FB727D">
              <w:rPr>
                <w:rFonts w:ascii="Tahoma" w:hAnsi="Tahoma" w:cs="Tahoma"/>
                <w:sz w:val="22"/>
                <w:szCs w:val="22"/>
              </w:rPr>
              <w:t xml:space="preserve"> 201</w:t>
            </w:r>
            <w:r w:rsidR="00B00A29" w:rsidRPr="00FB727D">
              <w:rPr>
                <w:rFonts w:ascii="Tahoma" w:hAnsi="Tahoma" w:cs="Tahoma"/>
                <w:sz w:val="22"/>
                <w:szCs w:val="22"/>
              </w:rPr>
              <w:t>5</w:t>
            </w:r>
            <w:r w:rsidRPr="00FB727D">
              <w:rPr>
                <w:rFonts w:ascii="Tahoma" w:hAnsi="Tahoma" w:cs="Tahoma"/>
                <w:sz w:val="22"/>
                <w:szCs w:val="22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A3442" w:rsidRPr="00B249DD" w:rsidRDefault="00A42BF0" w:rsidP="00A42BF0">
            <w:pPr>
              <w:spacing w:before="200" w:after="20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____________ Л.Ф. Гусева</w:t>
            </w:r>
            <w:r w:rsidRPr="00B249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A3442" w:rsidRPr="00B249DD">
              <w:rPr>
                <w:rFonts w:ascii="Tahoma" w:hAnsi="Tahoma" w:cs="Tahoma"/>
                <w:sz w:val="22"/>
                <w:szCs w:val="22"/>
              </w:rPr>
              <w:br/>
            </w:r>
            <w:r w:rsidR="004A3442" w:rsidRPr="00B249DD">
              <w:rPr>
                <w:rFonts w:ascii="Tahoma" w:hAnsi="Tahoma" w:cs="Tahoma"/>
                <w:sz w:val="22"/>
                <w:szCs w:val="22"/>
              </w:rPr>
              <w:tab/>
              <w:t>подпись</w:t>
            </w:r>
          </w:p>
        </w:tc>
      </w:tr>
    </w:tbl>
    <w:p w:rsidR="004A3442" w:rsidRPr="00B249DD" w:rsidRDefault="004A3442" w:rsidP="00DC7F99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DC7F9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4A3442" w:rsidRPr="00B249DD" w:rsidTr="00E95525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4A76B7">
            <w:pPr>
              <w:spacing w:before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Контактное лицо:</w:t>
            </w:r>
            <w:r w:rsidRPr="00B249D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A42BF0">
              <w:rPr>
                <w:rFonts w:ascii="Tahoma" w:hAnsi="Tahoma" w:cs="Tahoma"/>
                <w:b/>
                <w:bCs/>
                <w:sz w:val="22"/>
                <w:szCs w:val="22"/>
              </w:rPr>
              <w:t>Бирюкова Светлана Сергеевна</w:t>
            </w:r>
            <w:r w:rsidRPr="00B249DD">
              <w:rPr>
                <w:rFonts w:ascii="Tahoma" w:hAnsi="Tahoma" w:cs="Tahoma"/>
                <w:b/>
                <w:bCs/>
                <w:sz w:val="22"/>
                <w:szCs w:val="22"/>
              </w:rPr>
              <w:t>, Секретарь Совета директоров ОАО "ДЭР"</w:t>
            </w:r>
          </w:p>
          <w:p w:rsidR="004A3442" w:rsidRPr="00B249DD" w:rsidRDefault="004A3442" w:rsidP="004A76B7">
            <w:pPr>
              <w:spacing w:before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Телефон:</w:t>
            </w:r>
            <w:r w:rsidRPr="00B249D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(42337) 4-52-75</w:t>
            </w:r>
          </w:p>
          <w:p w:rsidR="004A3442" w:rsidRPr="00B249DD" w:rsidRDefault="004A3442" w:rsidP="004A76B7">
            <w:pPr>
              <w:spacing w:before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Факс:</w:t>
            </w:r>
            <w:r w:rsidRPr="00B249D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(42337) 4-52-75</w:t>
            </w:r>
          </w:p>
          <w:p w:rsidR="004A3442" w:rsidRPr="00B249DD" w:rsidRDefault="004A3442" w:rsidP="004A76B7">
            <w:pPr>
              <w:spacing w:before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Адрес электронной почты:</w:t>
            </w:r>
            <w:r w:rsidRPr="00B249D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info@dalenergoremont.ru</w:t>
            </w:r>
          </w:p>
          <w:p w:rsidR="004A3442" w:rsidRPr="00B249DD" w:rsidRDefault="004A3442" w:rsidP="004A76B7">
            <w:pPr>
              <w:spacing w:before="4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B249D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9DD">
              <w:rPr>
                <w:rFonts w:ascii="Tahoma" w:hAnsi="Tahoma" w:cs="Tahoma"/>
                <w:b/>
                <w:bCs/>
                <w:sz w:val="22"/>
                <w:szCs w:val="22"/>
              </w:rPr>
              <w:t>www.dalenergoremont.ru</w:t>
            </w:r>
            <w:proofErr w:type="spellEnd"/>
          </w:p>
        </w:tc>
        <w:tc>
          <w:tcPr>
            <w:tcW w:w="360" w:type="dxa"/>
          </w:tcPr>
          <w:p w:rsidR="004A3442" w:rsidRPr="00B249DD" w:rsidRDefault="004A3442" w:rsidP="00E95525">
            <w:pPr>
              <w:spacing w:before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A3442" w:rsidRPr="002A13B2" w:rsidRDefault="004A3442" w:rsidP="00F712E8">
      <w:pPr>
        <w:pStyle w:val="1"/>
        <w:rPr>
          <w:rFonts w:ascii="Tahoma" w:hAnsi="Tahoma" w:cs="Tahoma"/>
          <w:sz w:val="24"/>
          <w:szCs w:val="24"/>
        </w:rPr>
      </w:pPr>
      <w:r w:rsidRPr="00F712E8">
        <w:rPr>
          <w:rFonts w:ascii="Tahoma" w:hAnsi="Tahoma" w:cs="Tahoma"/>
        </w:rPr>
        <w:br w:type="page"/>
      </w:r>
      <w:bookmarkStart w:id="0" w:name="_Toc331680758"/>
      <w:r w:rsidRPr="002A13B2">
        <w:rPr>
          <w:rFonts w:ascii="Tahoma" w:hAnsi="Tahoma" w:cs="Tahoma"/>
          <w:sz w:val="24"/>
          <w:szCs w:val="24"/>
        </w:rPr>
        <w:lastRenderedPageBreak/>
        <w:t>Оглавление</w:t>
      </w:r>
      <w:bookmarkEnd w:id="0"/>
    </w:p>
    <w:p w:rsidR="004A3442" w:rsidRPr="00962C24" w:rsidRDefault="009F0158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F0158">
        <w:rPr>
          <w:rFonts w:ascii="Tahoma" w:hAnsi="Tahoma" w:cs="Tahoma"/>
          <w:sz w:val="18"/>
          <w:szCs w:val="18"/>
        </w:rPr>
        <w:fldChar w:fldCharType="begin"/>
      </w:r>
      <w:r w:rsidR="004A3442" w:rsidRPr="00962C24">
        <w:rPr>
          <w:rFonts w:ascii="Tahoma" w:hAnsi="Tahoma" w:cs="Tahoma"/>
          <w:sz w:val="18"/>
          <w:szCs w:val="18"/>
        </w:rPr>
        <w:instrText>TOC</w:instrText>
      </w:r>
      <w:r w:rsidRPr="009F0158">
        <w:rPr>
          <w:rFonts w:ascii="Tahoma" w:hAnsi="Tahoma" w:cs="Tahoma"/>
          <w:sz w:val="18"/>
          <w:szCs w:val="18"/>
        </w:rPr>
        <w:fldChar w:fldCharType="separate"/>
      </w:r>
      <w:r w:rsidR="004A3442" w:rsidRPr="00962C24">
        <w:rPr>
          <w:rFonts w:ascii="Tahoma" w:hAnsi="Tahoma" w:cs="Tahoma"/>
          <w:noProof/>
          <w:sz w:val="18"/>
          <w:szCs w:val="18"/>
        </w:rPr>
        <w:t>Оглавление</w:t>
      </w:r>
      <w:r w:rsidR="004A3442" w:rsidRPr="00962C24">
        <w:rPr>
          <w:rFonts w:ascii="Tahoma" w:hAnsi="Tahoma" w:cs="Tahoma"/>
          <w:noProof/>
          <w:sz w:val="18"/>
          <w:szCs w:val="18"/>
        </w:rPr>
        <w:tab/>
      </w:r>
      <w:r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="004A3442" w:rsidRPr="00962C24">
        <w:rPr>
          <w:rFonts w:ascii="Tahoma" w:hAnsi="Tahoma" w:cs="Tahoma"/>
          <w:noProof/>
          <w:sz w:val="18"/>
          <w:szCs w:val="18"/>
        </w:rPr>
        <w:instrText xml:space="preserve"> PAGEREF _Toc331680758 \h </w:instrText>
      </w:r>
      <w:r w:rsidRPr="00962C24">
        <w:rPr>
          <w:rFonts w:ascii="Tahoma" w:hAnsi="Tahoma" w:cs="Tahoma"/>
          <w:noProof/>
          <w:sz w:val="18"/>
          <w:szCs w:val="18"/>
        </w:rPr>
      </w:r>
      <w:r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Введение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_Toc331680759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_Toc331680760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1.1. Лица, входящие в состав органов управления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_Toc331680761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1.2. Сведения о банковских счетах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_Toc331680762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1.3. Сведения об аудиторе (аудиторах)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_Toc331680763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1.4. Сведения об оценщике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1.5. Сведения о консультантах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_Toc331680765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1.6. Сведения об иных лицах, подписавших ежеквартальный отчет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_Toc331680766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II. Основная информация о финансово-экономическом состоянии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_Toc331680767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2.1. Показатели финансово-экономической деятельности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_Toc331680768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2.2. Рыночная капитализация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9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2.3. Обязательства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_Toc331680770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2.3.1. Заемные средства и кредиторская задолженность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_Toc331680771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2.3.2. Кредитная история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_Toc331680772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2.3.3. Обязательства эмитента из обеспечения, предоставленного третьим лицам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_Toc331680773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2.3.4. Прочие обязательства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_Toc331680774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2.4. Риски, связанные с приобретением размещаемых (размещенных) эмиссионных ценных бумаг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_Toc331680775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6A77B2">
      <w:pPr>
        <w:spacing w:before="0" w:after="0"/>
        <w:rPr>
          <w:rFonts w:ascii="Tahoma" w:hAnsi="Tahoma" w:cs="Tahoma"/>
          <w:sz w:val="18"/>
          <w:szCs w:val="18"/>
        </w:rPr>
      </w:pPr>
      <w:r w:rsidRPr="00962C24">
        <w:t xml:space="preserve">    2.5.</w:t>
      </w:r>
      <w:r w:rsidRPr="00962C24">
        <w:rPr>
          <w:rFonts w:ascii="Tahoma" w:hAnsi="Tahoma" w:cs="Tahoma"/>
        </w:rPr>
        <w:t xml:space="preserve"> </w:t>
      </w:r>
      <w:r w:rsidRPr="00962C24">
        <w:rPr>
          <w:rFonts w:ascii="Tahoma" w:hAnsi="Tahoma" w:cs="Tahoma"/>
          <w:sz w:val="18"/>
          <w:szCs w:val="18"/>
        </w:rPr>
        <w:t>Риски, связанные с приобретением размещаемых (размещенных) эмиссионных ценных бумаг………10</w:t>
      </w:r>
    </w:p>
    <w:p w:rsidR="004A3442" w:rsidRPr="00962C24" w:rsidRDefault="004A3442" w:rsidP="006A77B2">
      <w:pPr>
        <w:pStyle w:val="2"/>
        <w:spacing w:before="0" w:after="0"/>
        <w:rPr>
          <w:rFonts w:ascii="Tahoma" w:hAnsi="Tahoma" w:cs="Tahoma"/>
          <w:b w:val="0"/>
          <w:sz w:val="18"/>
          <w:szCs w:val="18"/>
        </w:rPr>
      </w:pPr>
      <w:r w:rsidRPr="00962C24">
        <w:rPr>
          <w:rFonts w:ascii="Tahoma" w:hAnsi="Tahoma" w:cs="Tahoma"/>
          <w:sz w:val="18"/>
          <w:szCs w:val="18"/>
        </w:rPr>
        <w:t xml:space="preserve">  </w:t>
      </w:r>
      <w:r w:rsidRPr="00962C24">
        <w:rPr>
          <w:rFonts w:ascii="Tahoma" w:hAnsi="Tahoma" w:cs="Tahoma"/>
          <w:b w:val="0"/>
          <w:sz w:val="18"/>
          <w:szCs w:val="18"/>
        </w:rPr>
        <w:t xml:space="preserve"> 2.5.1. Отраслевые риски………………………………………………………………………………………………………………………10</w:t>
      </w:r>
    </w:p>
    <w:p w:rsidR="004A3442" w:rsidRPr="00962C24" w:rsidRDefault="004A3442" w:rsidP="006A77B2">
      <w:pPr>
        <w:pStyle w:val="2"/>
        <w:spacing w:before="0" w:after="0"/>
        <w:rPr>
          <w:rFonts w:ascii="Tahoma" w:hAnsi="Tahoma" w:cs="Tahoma"/>
          <w:b w:val="0"/>
          <w:sz w:val="18"/>
          <w:szCs w:val="18"/>
        </w:rPr>
      </w:pPr>
      <w:r w:rsidRPr="00962C24">
        <w:rPr>
          <w:sz w:val="18"/>
          <w:szCs w:val="18"/>
        </w:rPr>
        <w:t xml:space="preserve">  </w:t>
      </w:r>
      <w:r w:rsidRPr="00962C24">
        <w:rPr>
          <w:b w:val="0"/>
          <w:sz w:val="18"/>
          <w:szCs w:val="18"/>
        </w:rPr>
        <w:t xml:space="preserve">  </w:t>
      </w:r>
      <w:r w:rsidRPr="00962C24">
        <w:rPr>
          <w:rFonts w:ascii="Tahoma" w:hAnsi="Tahoma" w:cs="Tahoma"/>
          <w:b w:val="0"/>
          <w:sz w:val="18"/>
          <w:szCs w:val="18"/>
        </w:rPr>
        <w:t>2.5.2. Страновые и региональные риски………………………………………………………………………………………………10</w:t>
      </w:r>
    </w:p>
    <w:p w:rsidR="004A3442" w:rsidRPr="00962C24" w:rsidRDefault="004A3442" w:rsidP="006A77B2">
      <w:pPr>
        <w:spacing w:before="0" w:after="0"/>
        <w:rPr>
          <w:rFonts w:ascii="Tahoma" w:hAnsi="Tahoma" w:cs="Tahoma"/>
          <w:sz w:val="18"/>
          <w:szCs w:val="18"/>
        </w:rPr>
      </w:pPr>
      <w:r w:rsidRPr="00962C24">
        <w:rPr>
          <w:rFonts w:ascii="Tahoma" w:hAnsi="Tahoma" w:cs="Tahoma"/>
        </w:rPr>
        <w:t xml:space="preserve">   </w:t>
      </w:r>
      <w:r w:rsidRPr="00962C24">
        <w:rPr>
          <w:rFonts w:ascii="Tahoma" w:hAnsi="Tahoma" w:cs="Tahoma"/>
          <w:sz w:val="18"/>
          <w:szCs w:val="18"/>
        </w:rPr>
        <w:t>2.5.3. Финансовые риски……………………………………………………………………………………………………………………..11</w:t>
      </w:r>
    </w:p>
    <w:p w:rsidR="004A3442" w:rsidRPr="00962C24" w:rsidRDefault="004A3442" w:rsidP="006A77B2">
      <w:pPr>
        <w:pStyle w:val="2"/>
        <w:spacing w:before="0" w:after="0"/>
        <w:rPr>
          <w:rFonts w:ascii="Tahoma" w:hAnsi="Tahoma" w:cs="Tahoma"/>
          <w:b w:val="0"/>
          <w:sz w:val="18"/>
          <w:szCs w:val="18"/>
        </w:rPr>
      </w:pPr>
      <w:r w:rsidRPr="00962C24">
        <w:rPr>
          <w:rFonts w:ascii="Tahoma" w:hAnsi="Tahoma" w:cs="Tahoma"/>
          <w:b w:val="0"/>
          <w:sz w:val="18"/>
          <w:szCs w:val="18"/>
        </w:rPr>
        <w:t xml:space="preserve">   2.5.4. Правовые риски………………………………………………………………………………………………………………………….11</w:t>
      </w:r>
    </w:p>
    <w:p w:rsidR="004A3442" w:rsidRPr="00962C24" w:rsidRDefault="004A3442" w:rsidP="006A77B2">
      <w:pPr>
        <w:rPr>
          <w:sz w:val="18"/>
          <w:szCs w:val="18"/>
        </w:rPr>
      </w:pPr>
      <w:r w:rsidRPr="00962C24">
        <w:rPr>
          <w:rFonts w:ascii="Tahoma" w:hAnsi="Tahoma" w:cs="Tahoma"/>
          <w:sz w:val="18"/>
          <w:szCs w:val="18"/>
        </w:rPr>
        <w:t xml:space="preserve">   2.5.5. Риски, связанные с деятельностью эмитента……………………………………………………………………………….12</w:t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III. Подробная информация об эмитенте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_Toc331680776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3.1. История создания и развитие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_Toc331680777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3.1.1. Данные о фирменном наименовании (наименовании)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_Toc331680778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3.1.2. Сведения о государственной регистрации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_Toc331680779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3.1.3. Сведения о создании и развитии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_Toc331680780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3.1.4. Контактная информация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_Toc331680781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3.1.5. Идентификационный номер налогоплательщика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_Toc331680782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3.1.6. Филиалы и представительства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_Toc331680783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 Основная хозяйственная деятельность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_Toc331680784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3.2.1. Отраслевая принадлежность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_Toc331680785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3.2.2. Основная хозяйственная деятельность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_Toc331680786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3.2.3. Материалы, товары (сырье) и поставщики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_Toc331680787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3.2.4. Рынки сбыта продукции (работ, услуг)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_Toc331680788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3.2.5. Сведения о наличии у эмитента разрешений (лицензий) или допусков к отдельным видам работ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_Toc331680789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3.2.6. Сведения о деятельности отдельных категорий эмитентов эмиссионных ценных бумаг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_Toc331680790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3.2.7. Дополнительные требования к эмитентам, основной деятельностью которых является добыча полезных ископаемых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_Toc331680791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3.2.8. Дополнительные требования к эмитентам, основной деятельностью которых является оказание услуг связи</w:t>
      </w:r>
      <w:r w:rsidRPr="00962C24">
        <w:rPr>
          <w:rFonts w:ascii="Tahoma" w:hAnsi="Tahoma" w:cs="Tahoma"/>
          <w:noProof/>
          <w:sz w:val="18"/>
          <w:szCs w:val="18"/>
        </w:rPr>
        <w:tab/>
        <w:t>16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3.3. Планы будущей деятельности эмитента…………………………………………..……………………………………………16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3.4. Участие эмитента в банковских группах, банковских холдингах, холдингах и ассоциациях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_Toc331680794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3.5. Подконтрольные эмитенту организации, имеющие для него существенное значение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_Toc331680795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17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3.6.1. Основные средства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_Toc331680797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IV. Сведения о финансово-хозяйственной деятельности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_Toc331680798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4.1. Результаты финансово-хозяйственной деятельности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_Toc331680799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4.2. Ликвидность эмитента, достаточность капитала и оборотных средств</w:t>
      </w:r>
      <w:r w:rsidRPr="00962C24">
        <w:rPr>
          <w:rFonts w:ascii="Tahoma" w:hAnsi="Tahoma" w:cs="Tahoma"/>
          <w:noProof/>
          <w:sz w:val="18"/>
          <w:szCs w:val="18"/>
        </w:rPr>
        <w:tab/>
        <w:t>17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4.3. Финансовые вложения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17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4.4. Нематериальные активы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17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lastRenderedPageBreak/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Pr="00962C24">
        <w:rPr>
          <w:rFonts w:ascii="Tahoma" w:hAnsi="Tahoma" w:cs="Tahoma"/>
          <w:noProof/>
          <w:sz w:val="18"/>
          <w:szCs w:val="18"/>
        </w:rPr>
        <w:tab/>
        <w:t>18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4.6. Анализ тенденций развития в сфере основной деятельности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4.6.1. Анализ факторов и условий, влияющих на деятельность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18</w:t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5.1. Сведения о структуре и компетенции органов управления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5.2. Информация о лицах, входящих в состав органов управления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5.2.1. Состав совета директоров (наблюдательного совета)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18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5.2.2. Информация о единоличном исполнительном органе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5.2.3. Состав коллегиального исполнительного органа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5.3. Сведения о размере вознаграждения, льгот и/или компенсации расходов по каждому органу управления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5.4. Сведения о структуре и компетенции органов контроля за финансово-хозяйственной деятельностью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5.5. Информация о лицах, входящих в состав органов контроля за финансово-хозяйственной деятельностью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24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26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26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27</w:t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  <w:r w:rsidRPr="00962C24">
        <w:rPr>
          <w:rFonts w:ascii="Tahoma" w:hAnsi="Tahoma" w:cs="Tahoma"/>
          <w:noProof/>
          <w:sz w:val="18"/>
          <w:szCs w:val="18"/>
        </w:rPr>
        <w:tab/>
        <w:t>27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6.1. Сведения об общем количестве акционеров (участников)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27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  <w:r w:rsidRPr="00962C24">
        <w:rPr>
          <w:rFonts w:ascii="Tahoma" w:hAnsi="Tahoma" w:cs="Tahoma"/>
          <w:noProof/>
          <w:sz w:val="18"/>
          <w:szCs w:val="18"/>
        </w:rPr>
        <w:tab/>
        <w:t>27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6.4. Сведения об ограничениях на участие в уставном (складочном) капитале (паевом фонде)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6.6. Сведения о совершенных эмитентом сделках, в совершении которых имелась заинтересованность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6.7. Сведения о размере дебиторской задолженности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VII. Бухгалтерская(финансовая) отчетность эмитента и иная финансовая информация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7.1. Годовая бухгалтерская(финансовая) отчетность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7.2. Квартальная бухгалтерская (финансовая) отчетность эмитента</w:t>
      </w:r>
      <w:r w:rsidRPr="00962C24">
        <w:rPr>
          <w:rFonts w:ascii="Tahoma" w:hAnsi="Tahoma" w:cs="Tahoma"/>
          <w:noProof/>
          <w:sz w:val="18"/>
          <w:szCs w:val="18"/>
        </w:rPr>
        <w:tab/>
        <w:t>28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7.3. Сводная бухгалтерская (консолидированная фи</w:t>
      </w:r>
      <w:r>
        <w:rPr>
          <w:rFonts w:ascii="Tahoma" w:hAnsi="Tahoma" w:cs="Tahoma"/>
          <w:noProof/>
          <w:sz w:val="18"/>
          <w:szCs w:val="18"/>
        </w:rPr>
        <w:t>нансовая) отчетность эмитента</w:t>
      </w:r>
      <w:r>
        <w:rPr>
          <w:rFonts w:ascii="Tahoma" w:hAnsi="Tahoma" w:cs="Tahoma"/>
          <w:noProof/>
          <w:sz w:val="18"/>
          <w:szCs w:val="18"/>
        </w:rPr>
        <w:tab/>
        <w:t>32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7.4. Сведения</w:t>
      </w:r>
      <w:r>
        <w:rPr>
          <w:rFonts w:ascii="Tahoma" w:hAnsi="Tahoma" w:cs="Tahoma"/>
          <w:noProof/>
          <w:sz w:val="18"/>
          <w:szCs w:val="18"/>
        </w:rPr>
        <w:t xml:space="preserve"> об учетной политике эмитента</w:t>
      </w:r>
      <w:r>
        <w:rPr>
          <w:rFonts w:ascii="Tahoma" w:hAnsi="Tahoma" w:cs="Tahoma"/>
          <w:noProof/>
          <w:sz w:val="18"/>
          <w:szCs w:val="18"/>
        </w:rPr>
        <w:tab/>
        <w:t>32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 xml:space="preserve">7.5. Сведения об общей сумме экспорта, а также о доле, которую составляет </w:t>
      </w:r>
      <w:r>
        <w:rPr>
          <w:rFonts w:ascii="Tahoma" w:hAnsi="Tahoma" w:cs="Tahoma"/>
          <w:noProof/>
          <w:sz w:val="18"/>
          <w:szCs w:val="18"/>
        </w:rPr>
        <w:t>экспорт в общем объеме продаж</w:t>
      </w:r>
      <w:r>
        <w:rPr>
          <w:rFonts w:ascii="Tahoma" w:hAnsi="Tahoma" w:cs="Tahoma"/>
          <w:noProof/>
          <w:sz w:val="18"/>
          <w:szCs w:val="18"/>
        </w:rPr>
        <w:tab/>
        <w:t>33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 xml:space="preserve">7.6. Сведения о существенных изменениях, произошедших в составе имущества эмитента после даты окончания последнего </w:t>
      </w:r>
      <w:r>
        <w:rPr>
          <w:rFonts w:ascii="Tahoma" w:hAnsi="Tahoma" w:cs="Tahoma"/>
          <w:noProof/>
          <w:sz w:val="18"/>
          <w:szCs w:val="18"/>
        </w:rPr>
        <w:t>завершенного финансового года</w:t>
      </w:r>
      <w:r>
        <w:rPr>
          <w:rFonts w:ascii="Tahoma" w:hAnsi="Tahoma" w:cs="Tahoma"/>
          <w:noProof/>
          <w:sz w:val="18"/>
          <w:szCs w:val="18"/>
        </w:rPr>
        <w:tab/>
        <w:t>33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7.7. Сведения об участии эмитента в судебных процессах в случае, если такое участие может существенно отразиться на финансово-хозяйс</w:t>
      </w:r>
      <w:r>
        <w:rPr>
          <w:rFonts w:ascii="Tahoma" w:hAnsi="Tahoma" w:cs="Tahoma"/>
          <w:noProof/>
          <w:sz w:val="18"/>
          <w:szCs w:val="18"/>
        </w:rPr>
        <w:t>твенной деятельности эмитента</w:t>
      </w:r>
      <w:r>
        <w:rPr>
          <w:rFonts w:ascii="Tahoma" w:hAnsi="Tahoma" w:cs="Tahoma"/>
          <w:noProof/>
          <w:sz w:val="18"/>
          <w:szCs w:val="18"/>
        </w:rPr>
        <w:tab/>
        <w:t>33</w:t>
      </w:r>
    </w:p>
    <w:p w:rsidR="004A3442" w:rsidRPr="00962C24" w:rsidRDefault="004A3442" w:rsidP="00F712E8">
      <w:pPr>
        <w:pStyle w:val="1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 xml:space="preserve">VIII. Дополнительные сведения об эмитенте и о размещенных </w:t>
      </w:r>
      <w:r>
        <w:rPr>
          <w:rFonts w:ascii="Tahoma" w:hAnsi="Tahoma" w:cs="Tahoma"/>
          <w:noProof/>
          <w:sz w:val="18"/>
          <w:szCs w:val="18"/>
        </w:rPr>
        <w:t>им эмиссионных ценных бумагах</w:t>
      </w:r>
      <w:r>
        <w:rPr>
          <w:rFonts w:ascii="Tahoma" w:hAnsi="Tahoma" w:cs="Tahoma"/>
          <w:noProof/>
          <w:sz w:val="18"/>
          <w:szCs w:val="18"/>
        </w:rPr>
        <w:tab/>
        <w:t>33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8.1. Дополнительные сведения об эмитенте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_Toc331680835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8.1.1. Сведения о размере, структуре уставного (складочного) капитала (паевого фонда)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_Toc331680836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8.1.2. Сведения об изменении размера уставного (складочного) капитала (паевого фонда)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_Toc331680837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8.1.3. Сведения о порядке созыва и проведения собрания (заседания) высшего органа управления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_Toc331680838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  <w:r w:rsidRPr="00962C24">
        <w:rPr>
          <w:rFonts w:ascii="Tahoma" w:hAnsi="Tahoma" w:cs="Tahoma"/>
          <w:noProof/>
          <w:sz w:val="18"/>
          <w:szCs w:val="18"/>
        </w:rPr>
        <w:tab/>
      </w:r>
      <w:r>
        <w:rPr>
          <w:rFonts w:ascii="Tahoma" w:hAnsi="Tahoma" w:cs="Tahoma"/>
          <w:noProof/>
          <w:sz w:val="18"/>
          <w:szCs w:val="18"/>
        </w:rPr>
        <w:t>33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8.1.5. Сведения о существенных сделках, совершенных эмитентом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_Toc331680840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lastRenderedPageBreak/>
        <w:t>8.1.6. Сведения о кредитных рейтингах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_Toc331680841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8.2. Сведения о каждой категории (типе) акций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_Toc331680842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8.3. Сведения о предыдущих выпусках эмиссионных ценных бумаг эмитента, за исключением акций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_Toc331680843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8.3.1. Сведения о выпусках, все ценные бумаги которых погашены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_Toc331680844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8.3.2. Сведения о выпусках, ценные бумаги которых не являются погашенными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_Toc331680845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_Toc331680846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8.4.1. Условия обеспечения исполнения обязательств по облигациям с ипотечным покрытием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_Toc331680847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8.5. Сведения об организациях, осуществляющих учет прав на эмиссионные ценные бумаги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_Toc331680848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 w:rsidRPr="00962C24">
        <w:rPr>
          <w:rFonts w:ascii="Tahoma" w:hAnsi="Tahoma" w:cs="Tahoma"/>
          <w:noProof/>
          <w:sz w:val="18"/>
          <w:szCs w:val="18"/>
        </w:rPr>
        <w:tab/>
      </w:r>
      <w:r>
        <w:rPr>
          <w:rFonts w:ascii="Tahoma" w:hAnsi="Tahoma" w:cs="Tahoma"/>
          <w:noProof/>
          <w:sz w:val="18"/>
          <w:szCs w:val="18"/>
        </w:rPr>
        <w:t>35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8.7. Описание порядка налогообложения доходов по размещенным и размещаемым эмиссионным ценным бумагам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>
        <w:rPr>
          <w:rFonts w:ascii="Tahoma" w:hAnsi="Tahoma" w:cs="Tahoma"/>
          <w:noProof/>
          <w:sz w:val="18"/>
          <w:szCs w:val="18"/>
        </w:rPr>
        <w:t>35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_Toc331680851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8.8.1. Сведения об объявленных и выплаченных дивидендах по акциям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_Toc331680852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8.8.2. Сведения о начисленных и выплаченных доходах по облигациям эмитента</w:t>
      </w:r>
      <w:r w:rsidRPr="00962C24">
        <w:rPr>
          <w:rFonts w:ascii="Tahoma" w:hAnsi="Tahoma" w:cs="Tahoma"/>
          <w:noProof/>
          <w:sz w:val="18"/>
          <w:szCs w:val="18"/>
        </w:rPr>
        <w:tab/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begin"/>
      </w:r>
      <w:r w:rsidRPr="00962C24">
        <w:rPr>
          <w:rFonts w:ascii="Tahoma" w:hAnsi="Tahoma" w:cs="Tahoma"/>
          <w:noProof/>
          <w:sz w:val="18"/>
          <w:szCs w:val="18"/>
        </w:rPr>
        <w:instrText xml:space="preserve"> PAGEREF _Toc331680853 \h </w:instrText>
      </w:r>
      <w:r w:rsidR="009F0158" w:rsidRPr="00962C24">
        <w:rPr>
          <w:rFonts w:ascii="Tahoma" w:hAnsi="Tahoma" w:cs="Tahoma"/>
          <w:noProof/>
          <w:sz w:val="18"/>
          <w:szCs w:val="18"/>
        </w:rPr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separate"/>
      </w:r>
      <w:r w:rsidR="00F551DE">
        <w:rPr>
          <w:rFonts w:ascii="Tahoma" w:hAnsi="Tahoma" w:cs="Tahoma"/>
          <w:noProof/>
          <w:sz w:val="18"/>
          <w:szCs w:val="18"/>
        </w:rPr>
        <w:t>2</w:t>
      </w:r>
      <w:r w:rsidR="009F0158" w:rsidRPr="00962C24">
        <w:rPr>
          <w:rFonts w:ascii="Tahoma" w:hAnsi="Tahoma" w:cs="Tahoma"/>
          <w:noProof/>
          <w:sz w:val="18"/>
          <w:szCs w:val="18"/>
        </w:rPr>
        <w:fldChar w:fldCharType="end"/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8.9. Иные сведения</w:t>
      </w:r>
      <w:r w:rsidRPr="00962C24">
        <w:rPr>
          <w:rFonts w:ascii="Tahoma" w:hAnsi="Tahoma" w:cs="Tahoma"/>
          <w:noProof/>
          <w:sz w:val="18"/>
          <w:szCs w:val="18"/>
        </w:rPr>
        <w:tab/>
      </w:r>
      <w:r>
        <w:rPr>
          <w:rFonts w:ascii="Tahoma" w:hAnsi="Tahoma" w:cs="Tahoma"/>
          <w:noProof/>
          <w:sz w:val="18"/>
          <w:szCs w:val="18"/>
        </w:rPr>
        <w:t>36</w:t>
      </w:r>
    </w:p>
    <w:p w:rsidR="004A3442" w:rsidRPr="00962C24" w:rsidRDefault="004A3442" w:rsidP="00F712E8">
      <w:pPr>
        <w:pStyle w:val="21"/>
        <w:tabs>
          <w:tab w:val="right" w:leader="dot" w:pos="9061"/>
        </w:tabs>
        <w:rPr>
          <w:rFonts w:ascii="Tahoma" w:hAnsi="Tahoma" w:cs="Tahoma"/>
          <w:noProof/>
          <w:sz w:val="18"/>
          <w:szCs w:val="18"/>
        </w:rPr>
      </w:pPr>
      <w:r w:rsidRPr="00962C24">
        <w:rPr>
          <w:rFonts w:ascii="Tahoma" w:hAnsi="Tahoma" w:cs="Tahoma"/>
          <w:noProof/>
          <w:sz w:val="18"/>
          <w:szCs w:val="18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 w:rsidRPr="00962C24">
        <w:rPr>
          <w:rFonts w:ascii="Tahoma" w:hAnsi="Tahoma" w:cs="Tahoma"/>
          <w:noProof/>
          <w:sz w:val="18"/>
          <w:szCs w:val="18"/>
        </w:rPr>
        <w:tab/>
      </w:r>
      <w:r>
        <w:rPr>
          <w:rFonts w:ascii="Tahoma" w:hAnsi="Tahoma" w:cs="Tahoma"/>
          <w:noProof/>
          <w:sz w:val="18"/>
          <w:szCs w:val="18"/>
        </w:rPr>
        <w:t>36</w:t>
      </w:r>
    </w:p>
    <w:p w:rsidR="004A3442" w:rsidRPr="002A13B2" w:rsidRDefault="009F0158" w:rsidP="00F712E8">
      <w:pPr>
        <w:pStyle w:val="1"/>
        <w:rPr>
          <w:rFonts w:ascii="Tahoma" w:hAnsi="Tahoma" w:cs="Tahoma"/>
        </w:rPr>
      </w:pPr>
      <w:r w:rsidRPr="00962C24">
        <w:rPr>
          <w:rFonts w:ascii="Tahoma" w:hAnsi="Tahoma" w:cs="Tahoma"/>
          <w:sz w:val="18"/>
          <w:szCs w:val="18"/>
        </w:rPr>
        <w:fldChar w:fldCharType="end"/>
      </w:r>
      <w:r w:rsidR="004A3442" w:rsidRPr="002A13B2">
        <w:rPr>
          <w:rFonts w:ascii="Tahoma" w:hAnsi="Tahoma" w:cs="Tahoma"/>
          <w:sz w:val="18"/>
          <w:szCs w:val="18"/>
        </w:rPr>
        <w:br w:type="page"/>
      </w:r>
      <w:bookmarkStart w:id="1" w:name="_Toc331680759"/>
      <w:r w:rsidR="004A3442" w:rsidRPr="002A13B2">
        <w:rPr>
          <w:rFonts w:ascii="Tahoma" w:hAnsi="Tahoma" w:cs="Tahoma"/>
        </w:rPr>
        <w:lastRenderedPageBreak/>
        <w:t>Введение</w:t>
      </w:r>
      <w:bookmarkEnd w:id="1"/>
    </w:p>
    <w:p w:rsidR="004A3442" w:rsidRPr="00B249DD" w:rsidRDefault="004A3442" w:rsidP="00F712E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2A13B2">
        <w:rPr>
          <w:rFonts w:ascii="Tahoma" w:hAnsi="Tahoma" w:cs="Tahoma"/>
        </w:rPr>
        <w:t xml:space="preserve">Основания возникновения у эмитента обязанности осуществлять раскрытие информации в </w:t>
      </w:r>
      <w:r w:rsidRPr="00B249DD">
        <w:rPr>
          <w:rFonts w:ascii="Tahoma" w:hAnsi="Tahoma" w:cs="Tahoma"/>
          <w:sz w:val="22"/>
          <w:szCs w:val="22"/>
        </w:rPr>
        <w:t>форме ежеквартального отчета</w:t>
      </w:r>
    </w:p>
    <w:p w:rsidR="004A3442" w:rsidRPr="00B249DD" w:rsidRDefault="004A3442" w:rsidP="00F712E8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В отношении ценных бумаг эмитента осуществлена регистрация проспекта ценных бумаг</w:t>
      </w:r>
    </w:p>
    <w:p w:rsidR="004A3442" w:rsidRPr="00B249DD" w:rsidRDefault="004A3442" w:rsidP="00F712E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4A3442" w:rsidRPr="00B249DD" w:rsidRDefault="004A3442" w:rsidP="00F712E8">
      <w:pPr>
        <w:pStyle w:val="1"/>
        <w:rPr>
          <w:rFonts w:ascii="Tahoma" w:hAnsi="Tahoma" w:cs="Tahoma"/>
          <w:sz w:val="22"/>
          <w:szCs w:val="22"/>
        </w:rPr>
      </w:pPr>
      <w:r w:rsidRPr="00B249DD">
        <w:rPr>
          <w:sz w:val="22"/>
          <w:szCs w:val="22"/>
        </w:rPr>
        <w:br w:type="page"/>
      </w:r>
      <w:bookmarkStart w:id="2" w:name="_Toc331680760"/>
      <w:r w:rsidRPr="00B249DD">
        <w:rPr>
          <w:rFonts w:ascii="Tahoma" w:hAnsi="Tahoma" w:cs="Tahoma"/>
          <w:sz w:val="22"/>
          <w:szCs w:val="22"/>
        </w:rP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  <w:bookmarkEnd w:id="2"/>
    </w:p>
    <w:p w:rsidR="004A3442" w:rsidRPr="00B249DD" w:rsidRDefault="004A3442" w:rsidP="00FA1A2A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3" w:name="_Toc331680761"/>
      <w:r w:rsidRPr="00B249DD">
        <w:rPr>
          <w:rFonts w:ascii="Tahoma" w:hAnsi="Tahoma" w:cs="Tahoma"/>
        </w:rPr>
        <w:t>1.1. Лица, входящие в состав органов управления эмитента</w:t>
      </w:r>
      <w:bookmarkEnd w:id="3"/>
    </w:p>
    <w:p w:rsidR="004A3442" w:rsidRPr="00B249DD" w:rsidRDefault="004A3442" w:rsidP="00F712E8">
      <w:pPr>
        <w:pStyle w:val="SubHeading"/>
        <w:ind w:left="200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Состав совета директоров (наблюдательного совета) эмитента</w:t>
      </w:r>
    </w:p>
    <w:p w:rsidR="004A3442" w:rsidRPr="00B249DD" w:rsidRDefault="004A3442" w:rsidP="00F712E8">
      <w:pPr>
        <w:pStyle w:val="SubHeading"/>
        <w:ind w:left="200"/>
        <w:rPr>
          <w:rFonts w:ascii="Tahoma" w:hAnsi="Tahoma" w:cs="Tahoma"/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4A3442" w:rsidRPr="00B249DD" w:rsidTr="00F712E8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Год рождения</w:t>
            </w:r>
          </w:p>
        </w:tc>
      </w:tr>
      <w:tr w:rsidR="004A3442" w:rsidRPr="00B249DD" w:rsidTr="00F712E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40A2C">
              <w:rPr>
                <w:rFonts w:ascii="Tahoma" w:hAnsi="Tahoma" w:cs="Tahoma"/>
                <w:sz w:val="22"/>
                <w:szCs w:val="22"/>
              </w:rPr>
              <w:t>Баратян</w:t>
            </w:r>
            <w:proofErr w:type="spellEnd"/>
            <w:r w:rsidRPr="00B249DD">
              <w:rPr>
                <w:rFonts w:ascii="Tahoma" w:hAnsi="Tahoma" w:cs="Tahoma"/>
                <w:sz w:val="22"/>
                <w:szCs w:val="22"/>
              </w:rPr>
              <w:t xml:space="preserve"> Сергей Александрович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1958</w:t>
            </w:r>
          </w:p>
        </w:tc>
      </w:tr>
      <w:tr w:rsidR="004A3442" w:rsidRPr="00B249DD" w:rsidTr="00F712E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240A2C">
              <w:rPr>
                <w:rStyle w:val="Subst"/>
                <w:rFonts w:ascii="Tahoma" w:hAnsi="Tahoma" w:cs="Tahoma"/>
                <w:b w:val="0"/>
                <w:i w:val="0"/>
                <w:sz w:val="22"/>
                <w:szCs w:val="22"/>
              </w:rPr>
              <w:t>Магакелян</w:t>
            </w:r>
            <w:r w:rsidRPr="00B249DD">
              <w:rPr>
                <w:rStyle w:val="Subst"/>
                <w:rFonts w:ascii="Tahoma" w:hAnsi="Tahoma" w:cs="Tahoma"/>
                <w:b w:val="0"/>
                <w:i w:val="0"/>
                <w:sz w:val="22"/>
                <w:szCs w:val="22"/>
              </w:rPr>
              <w:t xml:space="preserve"> Гайк Гвардикович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1971</w:t>
            </w:r>
          </w:p>
        </w:tc>
      </w:tr>
      <w:tr w:rsidR="004A3442" w:rsidRPr="00B249DD" w:rsidTr="00F712E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Моргачев Виктор Борисович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19</w:t>
            </w:r>
            <w:r>
              <w:rPr>
                <w:rFonts w:ascii="Tahoma" w:hAnsi="Tahoma" w:cs="Tahoma"/>
                <w:sz w:val="22"/>
                <w:szCs w:val="22"/>
              </w:rPr>
              <w:t>64</w:t>
            </w:r>
          </w:p>
        </w:tc>
      </w:tr>
      <w:tr w:rsidR="004A3442" w:rsidRPr="00B249DD" w:rsidTr="00F712E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Титов Дмитрий Андреевич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D2125B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1967</w:t>
            </w:r>
          </w:p>
        </w:tc>
      </w:tr>
      <w:tr w:rsidR="004A3442" w:rsidRPr="00B249DD" w:rsidTr="00F712E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Яшкина Наталья Владимировна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1979</w:t>
            </w:r>
          </w:p>
        </w:tc>
      </w:tr>
      <w:tr w:rsidR="004A3442" w:rsidRPr="00B249DD" w:rsidTr="00F712E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Константинов Константин Иванович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1949</w:t>
            </w:r>
          </w:p>
        </w:tc>
      </w:tr>
      <w:tr w:rsidR="004A3442" w:rsidRPr="00B249DD" w:rsidTr="00F712E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C355AB" w:rsidP="009B79D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Литвиненко Александр Сергеевич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19</w:t>
            </w:r>
            <w:r>
              <w:rPr>
                <w:rFonts w:ascii="Tahoma" w:hAnsi="Tahoma" w:cs="Tahoma"/>
                <w:sz w:val="22"/>
                <w:szCs w:val="22"/>
              </w:rPr>
              <w:t>65</w:t>
            </w:r>
          </w:p>
        </w:tc>
      </w:tr>
    </w:tbl>
    <w:p w:rsidR="004A3442" w:rsidRPr="00B249DD" w:rsidRDefault="004A3442" w:rsidP="00F712E8">
      <w:pPr>
        <w:pStyle w:val="SubHeading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Единоличный исполнительный орган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4A3442" w:rsidRPr="00B249DD" w:rsidTr="00E95525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ИНН</w:t>
            </w:r>
          </w:p>
        </w:tc>
      </w:tr>
      <w:tr w:rsidR="004A3442" w:rsidRPr="00B249DD" w:rsidTr="00E9552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Закрытое Акционерное общество Управляющая компания «Афина Паллада»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5407014831</w:t>
            </w:r>
          </w:p>
        </w:tc>
      </w:tr>
    </w:tbl>
    <w:p w:rsidR="004A3442" w:rsidRPr="00B249DD" w:rsidRDefault="004A3442" w:rsidP="00F712E8">
      <w:pPr>
        <w:pStyle w:val="SubHeading"/>
        <w:ind w:left="200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Состав коллегиального исполнительного органа эмитента</w:t>
      </w:r>
    </w:p>
    <w:p w:rsidR="004A3442" w:rsidRPr="00B249DD" w:rsidRDefault="004A3442" w:rsidP="00F712E8">
      <w:pPr>
        <w:ind w:left="400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Коллегиальный исполнительный орган не предусмотрен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4" w:name="_Toc331680762"/>
      <w:r w:rsidRPr="00B249DD">
        <w:rPr>
          <w:rFonts w:ascii="Tahoma" w:hAnsi="Tahoma" w:cs="Tahoma"/>
        </w:rPr>
        <w:t>1.2. Сведения о банковских счетах эмитента</w:t>
      </w:r>
      <w:bookmarkEnd w:id="4"/>
    </w:p>
    <w:p w:rsidR="004A3442" w:rsidRPr="0077655D" w:rsidRDefault="004A3442" w:rsidP="00BD65AD">
      <w:pPr>
        <w:pStyle w:val="SubHeading"/>
        <w:ind w:left="200"/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Сведения о кредитной организации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Полное фирменное наименование: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Открытое акционерное общество  АКБ «Приморье»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Сокращенное фирменное наименование: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ОАО АКБ «Приморье»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Место нахождения: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690990, г</w:t>
      </w:r>
      <w:proofErr w:type="gramStart"/>
      <w:r w:rsidRPr="0077655D">
        <w:rPr>
          <w:rStyle w:val="Subst"/>
          <w:rFonts w:ascii="Tahoma" w:hAnsi="Tahoma" w:cs="Tahoma"/>
          <w:sz w:val="22"/>
          <w:szCs w:val="22"/>
        </w:rPr>
        <w:t>.В</w:t>
      </w:r>
      <w:proofErr w:type="gramEnd"/>
      <w:r w:rsidRPr="0077655D">
        <w:rPr>
          <w:rStyle w:val="Subst"/>
          <w:rFonts w:ascii="Tahoma" w:hAnsi="Tahoma" w:cs="Tahoma"/>
          <w:sz w:val="22"/>
          <w:szCs w:val="22"/>
        </w:rPr>
        <w:t>ладивосток, ул. Светланская, 47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ИНН: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2536020789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БИК: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040507795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Номер счета: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40702810300060782801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Корр. счет: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30101810800000000795</w:t>
      </w:r>
    </w:p>
    <w:p w:rsidR="004A3442" w:rsidRPr="0077655D" w:rsidRDefault="004A3442" w:rsidP="00BD65AD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Тип счета: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расчетный</w:t>
      </w:r>
    </w:p>
    <w:p w:rsidR="004A3442" w:rsidRPr="0077655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Сведения о кредитной организации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Полное фирменное наименование: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Дополнительный офис №4557 Приморский филиал Открытого акционерного общества АКБ «РОСБАНК»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Сокращенное фирменное наименование: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ОАО АКБ «РОСБАНК»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Место нахождения: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692760, г. Артем, ул. Фрунзе,52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ИНН: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7730060164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БИК: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040507871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lastRenderedPageBreak/>
        <w:t>Номер счета: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30101810300000000871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Корр. счет: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40702810145570000002</w:t>
      </w:r>
    </w:p>
    <w:p w:rsidR="004A3442" w:rsidRPr="0077655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77655D">
        <w:rPr>
          <w:rFonts w:ascii="Tahoma" w:hAnsi="Tahoma" w:cs="Tahoma"/>
          <w:sz w:val="22"/>
          <w:szCs w:val="22"/>
        </w:rPr>
        <w:t>Тип счета:</w:t>
      </w:r>
      <w:r w:rsidRPr="0077655D">
        <w:rPr>
          <w:rStyle w:val="Subst"/>
          <w:rFonts w:ascii="Tahoma" w:hAnsi="Tahoma" w:cs="Tahoma"/>
          <w:sz w:val="22"/>
          <w:szCs w:val="22"/>
        </w:rPr>
        <w:t xml:space="preserve"> расчетный</w:t>
      </w:r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bookmarkStart w:id="5" w:name="_Toc331680763"/>
      <w:r w:rsidRPr="00B249DD">
        <w:rPr>
          <w:rFonts w:ascii="Tahoma" w:hAnsi="Tahoma" w:cs="Tahoma"/>
        </w:rPr>
        <w:t>1.3. Сведения об аудиторе (аудиторах) эмитента</w:t>
      </w:r>
      <w:bookmarkEnd w:id="5"/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bookmarkStart w:id="6" w:name="_Toc331680764"/>
      <w:r w:rsidRPr="00B249DD">
        <w:rPr>
          <w:rFonts w:ascii="Tahoma" w:hAnsi="Tahoma" w:cs="Tahoma"/>
          <w:sz w:val="22"/>
          <w:szCs w:val="22"/>
        </w:rPr>
        <w:t>Аудитор (аудиторы), осуществляющий независимую проверку бухгалтерского учета и финансовой (бухгалтерской) отчетности эмитента, на основании заключенного с ним договора, а также об аудиторе (аудиторах), утвержденном (выбранном) для аудита годовой финансовой (бухгалтерской) отчетности эмитента по итогам текущего или завершенного финансового года: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Полное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Закрытое акционерное общество «АУДИТОРСКОЕ АГЕНТСТВО «ЛЮДИ ДЕЛА»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Сокращенное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ЗАО «АА «ЛЮДИ ДЕЛА»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Место нахождения: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630132, г. Новосибирск, улица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Нарымская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>, дом 8а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ИНН: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5407031837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ОГРН: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1075407013439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Телефон: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(383) 335-6136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Факс: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(383) 335-6136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Адреса электронной почты не имеет</w:t>
      </w:r>
    </w:p>
    <w:p w:rsidR="004A3442" w:rsidRPr="00B249D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Данные о лицензии на осуществление аудиторской деятельности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Министерство финансов Российской Федерации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123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25.06.2002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25.06.2012</w:t>
      </w:r>
    </w:p>
    <w:p w:rsidR="004A3442" w:rsidRPr="00B249D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Данные о членстве аудитора в </w:t>
      </w:r>
      <w:proofErr w:type="spellStart"/>
      <w:r w:rsidRPr="00B249DD">
        <w:rPr>
          <w:rFonts w:ascii="Tahoma" w:hAnsi="Tahoma" w:cs="Tahoma"/>
          <w:sz w:val="22"/>
          <w:szCs w:val="22"/>
        </w:rPr>
        <w:t>саморегулируемых</w:t>
      </w:r>
      <w:proofErr w:type="spellEnd"/>
      <w:r w:rsidRPr="00B249DD">
        <w:rPr>
          <w:rFonts w:ascii="Tahoma" w:hAnsi="Tahoma" w:cs="Tahoma"/>
          <w:sz w:val="22"/>
          <w:szCs w:val="22"/>
        </w:rPr>
        <w:t xml:space="preserve"> организациях аудиторов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Полное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Закрытое акционерное общество «АУДИТОРСКОЕ АГЕНТСТВО «ЛЮДИ ДЕЛА»</w:t>
      </w:r>
    </w:p>
    <w:p w:rsidR="004A3442" w:rsidRPr="00B249D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Место нахождения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 xml:space="preserve">630132 Россия, Новосибирск,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Нарымская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8 корп. а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членстве аудитора в коллегиях, ассоциациях или иных профессиональных объединениях (организациях):</w:t>
      </w:r>
      <w:r w:rsidRPr="00B249DD">
        <w:rPr>
          <w:rFonts w:ascii="Tahoma" w:hAnsi="Tahoma" w:cs="Tahoma"/>
          <w:sz w:val="22"/>
          <w:szCs w:val="22"/>
        </w:rPr>
        <w:br/>
        <w:t xml:space="preserve">          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член Некоммерческого партнерства «Аудиторская Ассоциация Содружество», включено в реестр </w:t>
      </w:r>
      <w:r w:rsidRPr="00B249DD">
        <w:rPr>
          <w:rStyle w:val="Subst"/>
          <w:rFonts w:ascii="Tahoma" w:hAnsi="Tahoma" w:cs="Tahoma"/>
          <w:i w:val="0"/>
          <w:sz w:val="22"/>
          <w:szCs w:val="22"/>
        </w:rPr>
        <w:t>аудиторов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и аудиторских организаций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саморегулируемой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организац</w:t>
      </w:r>
      <w:proofErr w:type="gramStart"/>
      <w:r w:rsidRPr="00B249DD">
        <w:rPr>
          <w:rStyle w:val="Subst"/>
          <w:rFonts w:ascii="Tahoma" w:hAnsi="Tahoma" w:cs="Tahoma"/>
          <w:sz w:val="22"/>
          <w:szCs w:val="22"/>
        </w:rPr>
        <w:t>ии ау</w:t>
      </w:r>
      <w:proofErr w:type="gramEnd"/>
      <w:r w:rsidRPr="00B249DD">
        <w:rPr>
          <w:rStyle w:val="Subst"/>
          <w:rFonts w:ascii="Tahoma" w:hAnsi="Tahoma" w:cs="Tahoma"/>
          <w:sz w:val="22"/>
          <w:szCs w:val="22"/>
        </w:rPr>
        <w:t>диторов НП ААС 27.04.2010 за основным регистрационным номером 11006008064</w:t>
      </w:r>
    </w:p>
    <w:p w:rsidR="004A3442" w:rsidRPr="00B249D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Финансовый год (годы), за который (за которые) аудитором проводилась независимая проверка бухгалтерского учета и финансовой (бухгалтерской) отчетности эмитента</w:t>
      </w:r>
    </w:p>
    <w:p w:rsidR="004A3442" w:rsidRPr="00B249DD" w:rsidRDefault="004A3442" w:rsidP="001B6F98">
      <w:pPr>
        <w:pStyle w:val="ThinDelim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</w:tblGrid>
      <w:tr w:rsidR="004A3442" w:rsidRPr="00B249DD" w:rsidTr="007A73EB">
        <w:tc>
          <w:tcPr>
            <w:tcW w:w="13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7A7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Год</w:t>
            </w:r>
          </w:p>
        </w:tc>
      </w:tr>
      <w:tr w:rsidR="004A3442" w:rsidRPr="00B249DD" w:rsidTr="007A73E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7A7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201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4A3442" w:rsidRPr="00B249DD" w:rsidTr="007A73E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7A7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4A3442" w:rsidRPr="00B249DD" w:rsidTr="007A73E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7A7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tr w:rsidR="004A3442" w:rsidRPr="00B249DD" w:rsidTr="007A73E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7A7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2010</w:t>
            </w:r>
          </w:p>
        </w:tc>
      </w:tr>
      <w:tr w:rsidR="004A3442" w:rsidRPr="00B249DD" w:rsidTr="007A73E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7A7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2009</w:t>
            </w:r>
          </w:p>
        </w:tc>
      </w:tr>
    </w:tbl>
    <w:p w:rsidR="004A3442" w:rsidRPr="00B249D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lastRenderedPageBreak/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4A3442" w:rsidRPr="00B249D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Порядок выбора аудитора эмитента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Наличие процедуры тендера, связанного с выбором аудитора, и его основные условия: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Совет директоров Общества своим решением предлагает Общему собранию акционеров утвердить аудитора Общества. Решением ГОСА от 2</w:t>
      </w:r>
      <w:r>
        <w:rPr>
          <w:rStyle w:val="Subst"/>
          <w:rFonts w:ascii="Tahoma" w:hAnsi="Tahoma" w:cs="Tahoma"/>
          <w:sz w:val="22"/>
          <w:szCs w:val="22"/>
        </w:rPr>
        <w:t>7</w:t>
      </w:r>
      <w:r w:rsidRPr="00B249DD">
        <w:rPr>
          <w:rStyle w:val="Subst"/>
          <w:rFonts w:ascii="Tahoma" w:hAnsi="Tahoma" w:cs="Tahoma"/>
          <w:sz w:val="22"/>
          <w:szCs w:val="22"/>
        </w:rPr>
        <w:t>.06.201</w:t>
      </w:r>
      <w:r>
        <w:rPr>
          <w:rStyle w:val="Subst"/>
          <w:rFonts w:ascii="Tahoma" w:hAnsi="Tahoma" w:cs="Tahoma"/>
          <w:sz w:val="22"/>
          <w:szCs w:val="22"/>
        </w:rPr>
        <w:t>4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г. утвержден Аудитор ОАО «Дальэнергоремонт»  ЗАО «Аудиторское Агентство «Люди Дела».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Совет директоров Общества своим решением предлагает Общему собранию акционеров утвердить аудитора Общества. Решением ГОСА от 2</w:t>
      </w:r>
      <w:r>
        <w:rPr>
          <w:rStyle w:val="Subst"/>
          <w:rFonts w:ascii="Tahoma" w:hAnsi="Tahoma" w:cs="Tahoma"/>
          <w:sz w:val="22"/>
          <w:szCs w:val="22"/>
        </w:rPr>
        <w:t>7</w:t>
      </w:r>
      <w:r w:rsidRPr="00B249DD">
        <w:rPr>
          <w:rStyle w:val="Subst"/>
          <w:rFonts w:ascii="Tahoma" w:hAnsi="Tahoma" w:cs="Tahoma"/>
          <w:sz w:val="22"/>
          <w:szCs w:val="22"/>
        </w:rPr>
        <w:t>.06.201</w:t>
      </w:r>
      <w:r>
        <w:rPr>
          <w:rStyle w:val="Subst"/>
          <w:rFonts w:ascii="Tahoma" w:hAnsi="Tahoma" w:cs="Tahoma"/>
          <w:sz w:val="22"/>
          <w:szCs w:val="22"/>
        </w:rPr>
        <w:t>4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г. утвержден Аудитор ОАО «Дальэнергоремонт»  ЗАО «Аудиторское Агентство «Люди Дела».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Указывается информация о работах, проводимых аудитором в рамках специальных аудиторских заданий: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проверка и подтверждения годовой финансовой отчетности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каждого из пяти последних завершенных финансовых лет, за которые аудитором проводилась независимая проверка бухгалтерского учета и финансовой (бухгалтерской) отчетности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Размер оплаты услуг Аудитора определяется Советом директоров Общества согласно пп.8 п.12.1 ст.12 Устава Общества.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Приводится информация о наличии отсроченных и просроченных платежей за оказанные аудитором услуги: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нет</w:t>
      </w:r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1.4. Сведения об оценщике эмитента</w:t>
      </w:r>
      <w:bookmarkEnd w:id="6"/>
    </w:p>
    <w:p w:rsidR="004A3442" w:rsidRPr="00B249DD" w:rsidRDefault="004A3442" w:rsidP="001B6F98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Оценщики по основаниям, перечисленным в настоящем пункте, в течение 12 месяцев до даты окончания отчетного квартала не привлекались.</w:t>
      </w:r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bookmarkStart w:id="7" w:name="_Toc331680765"/>
      <w:r w:rsidRPr="00B249DD">
        <w:rPr>
          <w:rFonts w:ascii="Tahoma" w:hAnsi="Tahoma" w:cs="Tahoma"/>
        </w:rPr>
        <w:t>1.5. Сведения о консультантах эмитента</w:t>
      </w:r>
      <w:bookmarkEnd w:id="7"/>
    </w:p>
    <w:p w:rsidR="004A3442" w:rsidRPr="00B249DD" w:rsidRDefault="004A3442" w:rsidP="001B6F98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привлекались.</w:t>
      </w:r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bookmarkStart w:id="8" w:name="_Toc331680766"/>
      <w:r w:rsidRPr="00B249DD">
        <w:rPr>
          <w:rFonts w:ascii="Tahoma" w:hAnsi="Tahoma" w:cs="Tahoma"/>
        </w:rPr>
        <w:t>1.6. Сведения об иных лицах, подписавших ежеквартальный отчет</w:t>
      </w:r>
      <w:bookmarkEnd w:id="8"/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bookmarkStart w:id="9" w:name="_Toc331680767"/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 w:rsidR="00835DBF">
        <w:rPr>
          <w:rStyle w:val="Subst"/>
          <w:rFonts w:ascii="Tahoma" w:hAnsi="Tahoma" w:cs="Tahoma"/>
          <w:sz w:val="22"/>
          <w:szCs w:val="22"/>
        </w:rPr>
        <w:t xml:space="preserve">Гусева Лилия </w:t>
      </w:r>
      <w:proofErr w:type="spellStart"/>
      <w:r w:rsidR="00835DBF">
        <w:rPr>
          <w:rStyle w:val="Subst"/>
          <w:rFonts w:ascii="Tahoma" w:hAnsi="Tahoma" w:cs="Tahoma"/>
          <w:sz w:val="22"/>
          <w:szCs w:val="22"/>
        </w:rPr>
        <w:t>Фе</w:t>
      </w:r>
      <w:r w:rsidR="00181166">
        <w:rPr>
          <w:rStyle w:val="Subst"/>
          <w:rFonts w:ascii="Tahoma" w:hAnsi="Tahoma" w:cs="Tahoma"/>
          <w:sz w:val="22"/>
          <w:szCs w:val="22"/>
        </w:rPr>
        <w:t>рдависовна</w:t>
      </w:r>
      <w:proofErr w:type="spellEnd"/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</w:t>
      </w:r>
      <w:r w:rsidR="00624D6A">
        <w:rPr>
          <w:rStyle w:val="Subst"/>
          <w:rFonts w:ascii="Tahoma" w:hAnsi="Tahoma" w:cs="Tahoma"/>
          <w:sz w:val="22"/>
          <w:szCs w:val="22"/>
        </w:rPr>
        <w:t>64</w:t>
      </w:r>
    </w:p>
    <w:p w:rsidR="004A3442" w:rsidRPr="00B249DD" w:rsidRDefault="004A3442" w:rsidP="001B6F98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об основном месте работы: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Организация: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ОАО "ДЭР"</w:t>
      </w:r>
    </w:p>
    <w:p w:rsidR="004A3442" w:rsidRPr="00B249DD" w:rsidRDefault="004A3442" w:rsidP="001B6F9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Должность: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 w:rsidR="00AC2C8C">
        <w:rPr>
          <w:rStyle w:val="Subst"/>
          <w:rFonts w:ascii="Tahoma" w:hAnsi="Tahoma" w:cs="Tahoma"/>
          <w:sz w:val="22"/>
          <w:szCs w:val="22"/>
        </w:rPr>
        <w:t>Г</w:t>
      </w:r>
      <w:r w:rsidR="00835DBF">
        <w:rPr>
          <w:rStyle w:val="Subst"/>
          <w:rFonts w:ascii="Tahoma" w:hAnsi="Tahoma" w:cs="Tahoma"/>
          <w:sz w:val="22"/>
          <w:szCs w:val="22"/>
        </w:rPr>
        <w:t>лавного бухгалтера</w:t>
      </w:r>
    </w:p>
    <w:p w:rsidR="004A3442" w:rsidRPr="00B249DD" w:rsidRDefault="004A3442" w:rsidP="001B6F98">
      <w:pPr>
        <w:pStyle w:val="1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II. Основная информация о финансово-экономическом состоянии эмитента</w:t>
      </w:r>
      <w:bookmarkEnd w:id="9"/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bookmarkStart w:id="10" w:name="_Toc331680768"/>
      <w:r w:rsidRPr="00B249DD">
        <w:rPr>
          <w:rFonts w:ascii="Tahoma" w:hAnsi="Tahoma" w:cs="Tahoma"/>
        </w:rPr>
        <w:t>2.1. Показатели финансово-экономической деятельности эмитента</w:t>
      </w:r>
      <w:bookmarkEnd w:id="10"/>
    </w:p>
    <w:p w:rsidR="004A3442" w:rsidRPr="00B249DD" w:rsidRDefault="004A3442" w:rsidP="005229F3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bookmarkStart w:id="11" w:name="_Toc331680769"/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В связи с тем, что ценные бумаги эмитента не включены в список ценных бумаг,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lastRenderedPageBreak/>
        <w:t>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информация эмитентом в ежеквартальный отчет не включается</w:t>
      </w:r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2.2. Рыночная капитализация эмитента</w:t>
      </w:r>
      <w:bookmarkEnd w:id="11"/>
    </w:p>
    <w:p w:rsidR="004A3442" w:rsidRPr="00B249DD" w:rsidRDefault="004A3442" w:rsidP="001B6F98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bookmarkStart w:id="12" w:name="_Toc331680770"/>
      <w:r w:rsidRPr="00B249DD">
        <w:rPr>
          <w:rFonts w:ascii="Tahoma" w:hAnsi="Tahoma" w:cs="Tahoma"/>
        </w:rPr>
        <w:t>2.3. Обязательства эмитента</w:t>
      </w:r>
      <w:bookmarkEnd w:id="12"/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bookmarkStart w:id="13" w:name="_Toc331680771"/>
      <w:r w:rsidRPr="00B249DD">
        <w:rPr>
          <w:rFonts w:ascii="Tahoma" w:hAnsi="Tahoma" w:cs="Tahoma"/>
        </w:rPr>
        <w:t>2.3.1. Заемные средства и кредиторская задолженность</w:t>
      </w:r>
      <w:bookmarkEnd w:id="13"/>
    </w:p>
    <w:p w:rsidR="004A3442" w:rsidRPr="00B249DD" w:rsidRDefault="004A3442" w:rsidP="005229F3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bookmarkStart w:id="14" w:name="_Toc331680772"/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информация эмитентом в ежеквартальный отчет не включается</w:t>
      </w:r>
    </w:p>
    <w:p w:rsidR="004A3442" w:rsidRPr="00B249DD" w:rsidRDefault="004A3442" w:rsidP="001B6F98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2.3.2. Кредитная история эмитента</w:t>
      </w:r>
      <w:bookmarkEnd w:id="14"/>
    </w:p>
    <w:p w:rsidR="004A3442" w:rsidRPr="00B249DD" w:rsidRDefault="004A3442" w:rsidP="001B6F98">
      <w:pPr>
        <w:ind w:left="200"/>
        <w:jc w:val="both"/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772"/>
        <w:gridCol w:w="1700"/>
        <w:gridCol w:w="1500"/>
        <w:gridCol w:w="880"/>
        <w:gridCol w:w="1700"/>
        <w:gridCol w:w="1700"/>
      </w:tblGrid>
      <w:tr w:rsidR="004A3442" w:rsidRPr="009C5F73" w:rsidTr="007A73EB">
        <w:tc>
          <w:tcPr>
            <w:tcW w:w="17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jc w:val="center"/>
              <w:rPr>
                <w:rFonts w:ascii="Tahoma" w:hAnsi="Tahoma" w:cs="Tahoma"/>
              </w:rPr>
            </w:pPr>
            <w:r w:rsidRPr="0077655D">
              <w:rPr>
                <w:rFonts w:ascii="Tahoma" w:hAnsi="Tahoma" w:cs="Tahoma"/>
              </w:rPr>
              <w:t>Наименование обязательства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jc w:val="center"/>
              <w:rPr>
                <w:rFonts w:ascii="Tahoma" w:hAnsi="Tahoma" w:cs="Tahoma"/>
              </w:rPr>
            </w:pPr>
            <w:r w:rsidRPr="0077655D">
              <w:rPr>
                <w:rFonts w:ascii="Tahoma" w:hAnsi="Tahoma" w:cs="Tahoma"/>
              </w:rPr>
              <w:t>Наименование кредитора (займодавца)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jc w:val="center"/>
              <w:rPr>
                <w:rFonts w:ascii="Tahoma" w:hAnsi="Tahoma" w:cs="Tahoma"/>
              </w:rPr>
            </w:pPr>
            <w:r w:rsidRPr="0077655D">
              <w:rPr>
                <w:rFonts w:ascii="Tahoma" w:hAnsi="Tahoma" w:cs="Tahoma"/>
              </w:rPr>
              <w:t>Сумма основного долга</w:t>
            </w:r>
          </w:p>
        </w:tc>
        <w:tc>
          <w:tcPr>
            <w:tcW w:w="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jc w:val="center"/>
              <w:rPr>
                <w:rFonts w:ascii="Tahoma" w:hAnsi="Tahoma" w:cs="Tahoma"/>
              </w:rPr>
            </w:pPr>
            <w:r w:rsidRPr="0077655D">
              <w:rPr>
                <w:rFonts w:ascii="Tahoma" w:hAnsi="Tahoma" w:cs="Tahoma"/>
              </w:rPr>
              <w:t>Валюта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jc w:val="center"/>
              <w:rPr>
                <w:rFonts w:ascii="Tahoma" w:hAnsi="Tahoma" w:cs="Tahoma"/>
              </w:rPr>
            </w:pPr>
            <w:r w:rsidRPr="0077655D">
              <w:rPr>
                <w:rFonts w:ascii="Tahoma" w:hAnsi="Tahoma" w:cs="Tahoma"/>
              </w:rPr>
              <w:t>Срок кредита (займа) / срок погашения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77655D" w:rsidRDefault="004A3442" w:rsidP="007A73EB">
            <w:pPr>
              <w:jc w:val="center"/>
              <w:rPr>
                <w:rFonts w:ascii="Tahoma" w:hAnsi="Tahoma" w:cs="Tahoma"/>
              </w:rPr>
            </w:pPr>
            <w:r w:rsidRPr="0077655D">
              <w:rPr>
                <w:rFonts w:ascii="Tahoma" w:hAnsi="Tahoma" w:cs="Tahoma"/>
              </w:rPr>
              <w:t>Наличие просрочки исполнения обязательства в части выплаты суммы основного долга и/или установленных процентов, срок просрочки, дней</w:t>
            </w:r>
          </w:p>
        </w:tc>
      </w:tr>
      <w:tr w:rsidR="004A3442" w:rsidRPr="00B249DD" w:rsidTr="007A73EB"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rPr>
                <w:rFonts w:ascii="Tahoma" w:hAnsi="Tahoma" w:cs="Tahoma"/>
                <w:sz w:val="22"/>
                <w:szCs w:val="22"/>
              </w:rPr>
            </w:pPr>
            <w:r w:rsidRPr="0077655D">
              <w:rPr>
                <w:rFonts w:ascii="Tahoma" w:hAnsi="Tahoma" w:cs="Tahoma"/>
                <w:sz w:val="22"/>
                <w:szCs w:val="22"/>
              </w:rPr>
              <w:t>Кредит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rPr>
                <w:rFonts w:ascii="Tahoma" w:hAnsi="Tahoma" w:cs="Tahoma"/>
                <w:sz w:val="22"/>
                <w:szCs w:val="22"/>
              </w:rPr>
            </w:pPr>
            <w:r w:rsidRPr="0077655D">
              <w:rPr>
                <w:rFonts w:ascii="Tahoma" w:hAnsi="Tahoma" w:cs="Tahoma"/>
                <w:sz w:val="22"/>
                <w:szCs w:val="22"/>
              </w:rPr>
              <w:t>ОАО АКБ "Приморье"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Pr="0077655D">
              <w:rPr>
                <w:rFonts w:ascii="Tahoma" w:hAnsi="Tahoma" w:cs="Tahoma"/>
                <w:sz w:val="22"/>
                <w:szCs w:val="22"/>
              </w:rPr>
              <w:t xml:space="preserve"> 000 </w:t>
            </w:r>
            <w:proofErr w:type="spellStart"/>
            <w:r w:rsidRPr="0077655D">
              <w:rPr>
                <w:rFonts w:ascii="Tahoma" w:hAnsi="Tahoma" w:cs="Tahoma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655D">
              <w:rPr>
                <w:rFonts w:ascii="Tahoma" w:hAnsi="Tahoma" w:cs="Tahoma"/>
                <w:sz w:val="22"/>
                <w:szCs w:val="22"/>
              </w:rPr>
              <w:t>RUR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77655D" w:rsidRDefault="004A3442" w:rsidP="007A73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11.09.2015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77655D" w:rsidRDefault="00857DD3" w:rsidP="00857D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</w:tc>
      </w:tr>
    </w:tbl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15" w:name="_Toc331680773"/>
      <w:r w:rsidRPr="00B249DD">
        <w:rPr>
          <w:rFonts w:ascii="Tahoma" w:hAnsi="Tahoma" w:cs="Tahoma"/>
        </w:rPr>
        <w:t>2.3.3. Обязательства эмитента из обеспечения, предоставленного третьим лицам</w:t>
      </w:r>
      <w:bookmarkEnd w:id="15"/>
    </w:p>
    <w:p w:rsidR="004A3442" w:rsidRPr="00B249DD" w:rsidRDefault="004A3442" w:rsidP="00F712E8">
      <w:pPr>
        <w:ind w:left="200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Указанные обязательства отсутствуют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16" w:name="_Toc331680774"/>
      <w:r w:rsidRPr="00B249DD">
        <w:rPr>
          <w:rFonts w:ascii="Tahoma" w:hAnsi="Tahoma" w:cs="Tahoma"/>
        </w:rPr>
        <w:t>2.3.4. Прочие обязательства эмитента</w:t>
      </w:r>
      <w:bookmarkEnd w:id="16"/>
    </w:p>
    <w:p w:rsidR="004A3442" w:rsidRPr="00B249DD" w:rsidRDefault="004A3442" w:rsidP="00E30EB4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17" w:name="_Toc331680775"/>
      <w:r w:rsidRPr="00B249DD">
        <w:rPr>
          <w:rFonts w:ascii="Tahoma" w:hAnsi="Tahoma" w:cs="Tahoma"/>
        </w:rPr>
        <w:lastRenderedPageBreak/>
        <w:t>2.4. Риски, связанные с приобретением размещаемых (размещенных) эмиссионных ценных бумаг</w:t>
      </w:r>
      <w:bookmarkEnd w:id="17"/>
    </w:p>
    <w:p w:rsidR="004A3442" w:rsidRPr="00B249DD" w:rsidRDefault="004A3442" w:rsidP="00E30EB4">
      <w:pPr>
        <w:ind w:left="200"/>
        <w:jc w:val="both"/>
        <w:rPr>
          <w:rStyle w:val="Subst"/>
          <w:rFonts w:ascii="Tahoma" w:hAnsi="Tahoma" w:cs="Tahoma"/>
          <w:b w:val="0"/>
          <w:i w:val="0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4A3442" w:rsidRPr="00B249DD" w:rsidRDefault="004A3442" w:rsidP="00E30EB4">
      <w:pPr>
        <w:ind w:left="200"/>
        <w:jc w:val="both"/>
        <w:rPr>
          <w:rStyle w:val="Subst"/>
          <w:rFonts w:ascii="Tahoma" w:hAnsi="Tahoma" w:cs="Tahoma"/>
          <w:b w:val="0"/>
          <w:i w:val="0"/>
          <w:sz w:val="22"/>
          <w:szCs w:val="22"/>
        </w:rPr>
      </w:pPr>
    </w:p>
    <w:p w:rsidR="004A3442" w:rsidRPr="00B249DD" w:rsidRDefault="004A3442" w:rsidP="007A0939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2.5. Риски, связанные с приобретением размещаемых (размещенных) эмиссионных ценных бумаг</w:t>
      </w:r>
    </w:p>
    <w:p w:rsidR="004A3442" w:rsidRPr="00B249DD" w:rsidRDefault="004A3442" w:rsidP="007A0939">
      <w:pPr>
        <w:ind w:left="200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Политика эмитента в области управления рисками:</w:t>
      </w:r>
    </w:p>
    <w:p w:rsidR="004A3442" w:rsidRPr="00B249DD" w:rsidRDefault="004A3442" w:rsidP="007A0939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2.5.1. Отраслевые риски</w:t>
      </w:r>
    </w:p>
    <w:p w:rsidR="004A3442" w:rsidRPr="00B249DD" w:rsidRDefault="004A3442" w:rsidP="007A0939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К  числу отраслевых рисков эмитента можно отнести следующие: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1) эксплуатационные риски, связанные со старением оборудования и износом основных фондов.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Возможные негативные изменения в отрасли: снижение  качества, оказываемых  ремонтных услуг, что может привести к уменьшению надежности работы энергооборудования.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Действия Эмитента в случае наступления указанных изменений: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реконструкция и модернизация действующего оборудования;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техническое перевооружение отрасли.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2)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 xml:space="preserve">сезонность  работы, так как основной ремонт энергетического оборудования осуществляется в период  с момента окончания отопительного сезона до начала нового отопительного сезона.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Возможное влияние негативных изменений: незначительное ухудшение финансово-экономического состояния эмитента.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Действия эмитента в случае наступления указанных изменений: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 повышение эффективности ремонтов энергетического оборудования путём реализации программ по снижению производственных издержек;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  проведение взвешенной финансовой политики;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  увеличение объемов работ для  сторонних заказчиков в межремонтный период.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В случае наступления описанных выше неблагоприятных ситуаций, эмитент планирует провести анализ рисков и принять соответствующие решения в каждом конкретном случае.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</w:p>
    <w:p w:rsidR="004A3442" w:rsidRPr="00B249DD" w:rsidRDefault="004A3442" w:rsidP="007A0939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 xml:space="preserve">2.5.2. </w:t>
      </w:r>
      <w:proofErr w:type="spellStart"/>
      <w:r w:rsidRPr="00B249DD">
        <w:rPr>
          <w:rFonts w:ascii="Tahoma" w:hAnsi="Tahoma" w:cs="Tahoma"/>
        </w:rPr>
        <w:t>Страновые</w:t>
      </w:r>
      <w:proofErr w:type="spellEnd"/>
      <w:r w:rsidRPr="00B249DD">
        <w:rPr>
          <w:rFonts w:ascii="Tahoma" w:hAnsi="Tahoma" w:cs="Tahoma"/>
        </w:rPr>
        <w:t xml:space="preserve"> и региональные риски</w:t>
      </w:r>
    </w:p>
    <w:p w:rsidR="004A3442" w:rsidRPr="00B249DD" w:rsidRDefault="004A3442" w:rsidP="007A0939">
      <w:pPr>
        <w:jc w:val="both"/>
        <w:rPr>
          <w:rFonts w:ascii="Tahoma" w:hAnsi="Tahoma" w:cs="Tahoma"/>
          <w:b/>
          <w:i/>
          <w:sz w:val="22"/>
          <w:szCs w:val="22"/>
        </w:rPr>
      </w:pPr>
      <w:proofErr w:type="spell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Страновые</w:t>
      </w:r>
      <w:proofErr w:type="spell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риски связаны с возможностью изменения политики Правительства в экономической сфере.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Региональные риски связаны с неплатежеспособностью заказчиков ремонта энергетического оборудования. Возможность военных конфликтов, введения чрезвычайного положения, проведения крупномасштабных забастовок в регионе оценивается как маловероятная. К рискам, связанным с географическими особенностями региона, можно отнести опасность получения убытков в связи с неблагоприятными погодными условиями.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В случае негативных изменений ситуации в стране в целом и регионе, эмитент будет проводить соответствующие мероприятия по минимизации издержек и ценовую политику, чтобы сохранить свои позиции на  рынке.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Изменение ситуации в стране и регионе, характер и частота таких изменений и риски, связанные с ними, мало предсказуемы, так же как и их влияние на будущую деятельность эмитента. В случае возникновения изменений, которые могут негативно сказаться на деятельности эмитента, возможных военных конфликтов, забастовок, стихийных бедствий, введения чрезвычайного положения, эмитент предпримет все возможное для снижения негативных последствий. </w:t>
      </w:r>
    </w:p>
    <w:p w:rsidR="004A3442" w:rsidRPr="00B249DD" w:rsidRDefault="004A3442" w:rsidP="007A0939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2.5.3. Финансовые риски</w:t>
      </w:r>
    </w:p>
    <w:p w:rsidR="004A3442" w:rsidRPr="00B249DD" w:rsidRDefault="004A3442" w:rsidP="007A0939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lastRenderedPageBreak/>
        <w:t>Подверженность эмитента рискам, связанным с изменением процентных ставок, курса обмена иностранных валют, в связи с деятельностью эмитента либо в связи с хеджированием, осуществляемым эмитентом в целях снижения неблагоприятных последствий влияния вышеуказанных рисков: в рамках планируемой финансово-экономической политики эмитент собирается привлекать различные заёмные средства и своевременно осуществлять погашение обязательств. Следовательно, эмитент подвержен риску изменения процентных ставок по процентным обязательствам. В настоящее время ставка рефинансирования Центрального банка РФ стабильна и имеет тенденцию к снижению. Данный риск оценивается как небольшой.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Производимые эмитентом работы и услуги реализуются на внутреннем рынке Российской Федерации с фиксацией цен на них в валюте Российской Федерации. В связи с этим эмитент мало подвержен рискам изменения курсов обмена иностранных валют. Подверженность финансового состояния эмитента (его ликвидности, источников финансирования, результатов деятельности и т.п.) изменению валютного курса: финансовое состояние эмитента, его ликвидность, источники финансирования, результаты деятельности крайне мало зависят от изменений валютного курса, поскольку деятельность эмитента планируется осуществлять таким образом, чтобы его активы и обязательства были выражены в национальной валюте.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Предполагаемые действия эмитента на случай отрицательного влияния изменения валютного курса и процентных ставок на деятельность эмитента: подверженность </w:t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эмитента риску изменения курса обмена иностранных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валют, оценивается эмитентом как незначительная, так как все обязательства эмитента выражены в валюте Российской Федерации.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Эмитент подвержен риску изменения процентных ставок. В случае увеличения процентных ставок, возрастут затраты на обслуживание заемных средств. Предполагаемые действия эмитента на случай отрицательного влияния изменения процентных ставок на его деятельность:- привлечение долгосрочных кредитов и займов с целью </w:t>
      </w:r>
      <w:proofErr w:type="spell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избежания</w:t>
      </w:r>
      <w:proofErr w:type="spell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негативного влияния краткосрочных колебаний процентных ставок;- снижение доли кредитов и займов в оборотных средствах эмитента.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Влияние инфляции: отрицательное влияние инфляции на финансово-экономическую деятельность эмитента может быть ограничено следующими рисками:- риск потерь, связанных с потерями в реальной стоимости дебиторской задолженности при существенной отсрочке или задержке платежа;- риск увеличения процентов к уплате;- риск увеличения себестоимости товаров, продукции, работ, услуг из-за увеличения цены на энергоносители, транспортных расходов, заработной платы и т.п.- риск уменьшения реальной стоимости средств по инвестиционной программе. В целом влияние инфляционных факторов на финансовую устойчивость эмитента в перспективе не представляется значительным и прогнозируется при составлении финансовых планов компании.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В случае неблагоприятного изменения общих показателей инфляции предприятие планирует  оптимизировать управление дебиторской задолженностью и затратами.</w:t>
      </w:r>
    </w:p>
    <w:p w:rsidR="004A3442" w:rsidRPr="00B249DD" w:rsidRDefault="004A3442" w:rsidP="007A0939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2.5.4. Правовые риски</w:t>
      </w:r>
    </w:p>
    <w:p w:rsidR="004A3442" w:rsidRPr="00B249DD" w:rsidRDefault="004A3442" w:rsidP="007A0939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В настоящий момент рисков правового характера, способных оказать серьезное влияние на результаты деятельности эмитента, нет.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Риск изменения правил по лицензированию деятельности эмитента: на данный момент эмитент осуществляет текущую деятельность на основании выданных лицензий.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Санкции со стороны регулирующих органов не налагались.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ОАО «ДЭР» не является экспортером и не зависит от импорта, поэтому изменение валютного и таможенного регулирования не скажется на финансовом состоянии организации.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Как и любой иной субъект хозяйственной деятельности, эмитент является участником налоговых отношений. В настоящее время в Российской Федерации действует Налоговый кодекс и ряд законов, регулирующих различные налоги, установленные федеральными и региональными органами. Применяемые налоги, включают в себя, в частности, налог на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lastRenderedPageBreak/>
        <w:t>добавленную стоимость, налог на прибыль, налог на имущество, единый социальный налог и прочие отчисления.  Подготовка и предоставление налоговой отчетности вместе с другими компонентами системы регулирования находятся в ведении и под контролем различных органов, имеющих законодательно закрепленное право налагать существенные штрафы, санкции и пени. Вследствие этого налоговые риски в России существенно превышают риски, характерные для стран с более развитой фискальной системой.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 xml:space="preserve"> Изменение правил таможенного контроля и пошлин не несет для деятельности Эмитента никаких рисков. </w:t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Изменение требований по лицензированию основной деятельности Эмитента, как и изменение судебной практики по вопросам, связанным с деятельностью Эмитента (в том числе по вопросам лицензирования), может негативно отразиться на деятельности Эмитента в том случае, если из-за этих изменений Компания не сможет получить/продлить лицензии, необходимые ей для дальнейшей деятельности, либо действующие лицензии будут отозваны в судебном порядке.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Это будет иметь негативное последствие для Эмитента, однако вероятность подобных событий невелика.</w:t>
      </w:r>
    </w:p>
    <w:p w:rsidR="004A3442" w:rsidRPr="00B249DD" w:rsidRDefault="004A3442" w:rsidP="007A0939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2.5.5. Риски, связанные с деятельностью эмитента</w:t>
      </w:r>
    </w:p>
    <w:p w:rsidR="004A3442" w:rsidRPr="00B249DD" w:rsidRDefault="004A3442" w:rsidP="007A0939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На дату утверждения ежеквартального отчета риски, свойственные исключительно эмитенту, в том числе риски, связанные с текущими судебными процессами, в которых участвует эмитент, отсутствуют. Риски, связанные с текущими судебными процессами, в которых участвует Эмитент: на текущий момент Эмитент не участвует в судебных процессах, которые могут повлечь риски, связанные с деятельностью эмитента.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Риски, связанные с отсутствием возможности продлить действие лицензии Эмитента на ведение определенного вида деятельности - изменение требований по лицензированию основной деятельности эмитента может негативно отразиться на деятельности эмитента в том случае, если из-за этих изменений эмитент не сможет получить/продлить лицензии, необходимые ему для дальнейшей деятельности, либо действующие лицензии будут отозваны в судебном порядке.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Это будет иметь негативное последствие для эмитента, однако вероятность подобных событий крайне незначительна.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Риски, связанные с возможной ответственностью Эмитента по долгам третьих лиц, в том числе дочерних обществ Эмитента: Риски наступления ответственности по долгам третьих лиц отсутствуют. Риски, связанные с возможностью потери потребителей, на оборот с которыми приходится не менее чем 10 процентов общей выручки от продажи продукции (работ, услуг) эмитента: потеря данной категории потребителей эмитентом не предполагается.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</w:p>
    <w:p w:rsidR="004A3442" w:rsidRPr="00B249DD" w:rsidRDefault="004A3442" w:rsidP="00E30EB4">
      <w:pPr>
        <w:pStyle w:val="1"/>
        <w:rPr>
          <w:rFonts w:ascii="Tahoma" w:hAnsi="Tahoma" w:cs="Tahoma"/>
          <w:sz w:val="22"/>
          <w:szCs w:val="22"/>
        </w:rPr>
      </w:pPr>
      <w:bookmarkStart w:id="18" w:name="_Toc331680776"/>
      <w:r w:rsidRPr="00B249DD">
        <w:rPr>
          <w:rFonts w:ascii="Tahoma" w:hAnsi="Tahoma" w:cs="Tahoma"/>
          <w:sz w:val="22"/>
          <w:szCs w:val="22"/>
        </w:rPr>
        <w:t>III. Подробная информация об эмитенте</w:t>
      </w:r>
      <w:bookmarkEnd w:id="18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19" w:name="_Toc331680777"/>
      <w:r w:rsidRPr="00B249DD">
        <w:rPr>
          <w:rFonts w:ascii="Tahoma" w:hAnsi="Tahoma" w:cs="Tahoma"/>
        </w:rPr>
        <w:t>3.1. История создания и развитие эмитента</w:t>
      </w:r>
      <w:bookmarkEnd w:id="19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0" w:name="_Toc331680778"/>
      <w:r w:rsidRPr="00B249DD">
        <w:rPr>
          <w:rFonts w:ascii="Tahoma" w:hAnsi="Tahoma" w:cs="Tahoma"/>
        </w:rPr>
        <w:t>3.1.1. Данные о фирменном наименовании (наименовании) эмитента</w:t>
      </w:r>
      <w:bookmarkEnd w:id="20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Полное фирменное наименование эмитента:</w:t>
      </w:r>
      <w:r w:rsidRPr="00B249DD">
        <w:rPr>
          <w:rStyle w:val="Subst"/>
          <w:rFonts w:ascii="Tahoma" w:hAnsi="Tahoma" w:cs="Tahoma"/>
        </w:rPr>
        <w:t xml:space="preserve"> Открытое акционерное общество "Дальэнергоремонт"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введения действующего полного фирменного наименования: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23.10.2003 г.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Сокращенное фирменное наименование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ОАО "ДЭР"</w:t>
      </w:r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введения действующего сокращенного фирменного наименования: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23.10.2003 г.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Все предшествующие наименования эмитента в течение времени его существования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Наименование эмитента в течение времени его существования не менялось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1" w:name="_Toc331680779"/>
      <w:r w:rsidRPr="00B249DD">
        <w:rPr>
          <w:rFonts w:ascii="Tahoma" w:hAnsi="Tahoma" w:cs="Tahoma"/>
        </w:rPr>
        <w:t>3.1.2. Сведения о государственной регистрации эмитента</w:t>
      </w:r>
      <w:bookmarkEnd w:id="21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Основной государственный регистрационный номер юридического лица:</w:t>
      </w:r>
      <w:r w:rsidRPr="00B249DD">
        <w:rPr>
          <w:rFonts w:ascii="Tahoma" w:hAnsi="Tahoma" w:cs="Tahoma"/>
          <w:b/>
          <w:i/>
          <w:sz w:val="22"/>
          <w:szCs w:val="22"/>
        </w:rPr>
        <w:t xml:space="preserve"> 1032500533471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lastRenderedPageBreak/>
        <w:t>Дата государственной регистрации:</w:t>
      </w:r>
      <w:r w:rsidRPr="00B249DD">
        <w:rPr>
          <w:rFonts w:ascii="Tahoma" w:hAnsi="Tahoma" w:cs="Tahoma"/>
          <w:b/>
          <w:i/>
          <w:sz w:val="22"/>
          <w:szCs w:val="22"/>
        </w:rPr>
        <w:t xml:space="preserve"> 23.10.2003 г.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регистрирующего органа:</w:t>
      </w:r>
      <w:r w:rsidRPr="00B249DD">
        <w:rPr>
          <w:rFonts w:ascii="Tahoma" w:hAnsi="Tahoma" w:cs="Tahoma"/>
          <w:b/>
          <w:i/>
          <w:sz w:val="22"/>
          <w:szCs w:val="22"/>
        </w:rPr>
        <w:t xml:space="preserve"> Межрайонная инспекция Министерства Российской Федерации по налогам и сборам №12 по Приморскому краю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2" w:name="_Toc331680780"/>
      <w:r w:rsidRPr="00B249DD">
        <w:rPr>
          <w:rFonts w:ascii="Tahoma" w:hAnsi="Tahoma" w:cs="Tahoma"/>
        </w:rPr>
        <w:t>3.1.3. Сведения о создании и развитии эмитента</w:t>
      </w:r>
      <w:bookmarkEnd w:id="22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3" w:name="_Toc331680781"/>
      <w:r w:rsidRPr="00B249DD">
        <w:rPr>
          <w:rFonts w:ascii="Tahoma" w:hAnsi="Tahoma" w:cs="Tahoma"/>
        </w:rPr>
        <w:t>3.1.4. Контактная информация</w:t>
      </w:r>
      <w:bookmarkEnd w:id="23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Место нахождения: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692775 Россия,  Приморский край, город Артем</w:t>
      </w:r>
      <w:proofErr w:type="gramStart"/>
      <w:r w:rsidRPr="00B249DD">
        <w:rPr>
          <w:rStyle w:val="Subst"/>
          <w:rFonts w:ascii="Tahoma" w:hAnsi="Tahoma" w:cs="Tahoma"/>
          <w:sz w:val="22"/>
          <w:szCs w:val="22"/>
        </w:rPr>
        <w:t xml:space="preserve">,, </w:t>
      </w:r>
      <w:proofErr w:type="gramEnd"/>
      <w:r w:rsidRPr="00B249DD">
        <w:rPr>
          <w:rStyle w:val="Subst"/>
          <w:rFonts w:ascii="Tahoma" w:hAnsi="Tahoma" w:cs="Tahoma"/>
          <w:sz w:val="22"/>
          <w:szCs w:val="22"/>
        </w:rPr>
        <w:t>Каширская 7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Место нахождения эмитента 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692775 Россия, Приморский край, </w:t>
      </w:r>
      <w:proofErr w:type="gramStart"/>
      <w:r w:rsidRPr="00B249DD">
        <w:rPr>
          <w:rStyle w:val="Subst"/>
          <w:rFonts w:ascii="Tahoma" w:hAnsi="Tahoma" w:cs="Tahoma"/>
          <w:sz w:val="22"/>
          <w:szCs w:val="22"/>
        </w:rPr>
        <w:t>г</w:t>
      </w:r>
      <w:proofErr w:type="gramEnd"/>
      <w:r w:rsidRPr="00B249DD">
        <w:rPr>
          <w:rStyle w:val="Subst"/>
          <w:rFonts w:ascii="Tahoma" w:hAnsi="Tahoma" w:cs="Tahoma"/>
          <w:sz w:val="22"/>
          <w:szCs w:val="22"/>
        </w:rPr>
        <w:t>. Артем, Каширская 7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Телефон: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(42337) 45275</w:t>
      </w:r>
      <w:r w:rsidRPr="00B249DD">
        <w:rPr>
          <w:rFonts w:ascii="Tahoma" w:hAnsi="Tahoma" w:cs="Tahoma"/>
          <w:sz w:val="22"/>
          <w:szCs w:val="22"/>
        </w:rPr>
        <w:t xml:space="preserve">  Факс: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(42337) 45275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Адрес электронной почты: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hyperlink r:id="rId6" w:history="1">
        <w:r w:rsidRPr="00B249DD">
          <w:rPr>
            <w:rStyle w:val="a5"/>
            <w:rFonts w:ascii="Tahoma" w:hAnsi="Tahoma" w:cs="Tahoma"/>
            <w:bCs/>
            <w:iCs/>
            <w:sz w:val="22"/>
            <w:szCs w:val="22"/>
          </w:rPr>
          <w:t>info@dalenergoremont.ru</w:t>
        </w:r>
      </w:hyperlink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www.dalenergoremont.ru</w:t>
      </w:r>
      <w:proofErr w:type="spellEnd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4" w:name="_Toc331680782"/>
      <w:r w:rsidRPr="00B249DD">
        <w:rPr>
          <w:rFonts w:ascii="Tahoma" w:hAnsi="Tahoma" w:cs="Tahoma"/>
        </w:rPr>
        <w:t>3.1.5. Идентификационный номер налогоплательщика</w:t>
      </w:r>
      <w:bookmarkEnd w:id="24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2502029399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5" w:name="_Toc331680783"/>
      <w:r w:rsidRPr="00B249DD">
        <w:rPr>
          <w:rFonts w:ascii="Tahoma" w:hAnsi="Tahoma" w:cs="Tahoma"/>
        </w:rPr>
        <w:t>3.1.6. Филиалы и представительства эмитента</w:t>
      </w:r>
      <w:bookmarkEnd w:id="25"/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 не имеет филиалов и представительств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6" w:name="_Toc331680784"/>
      <w:r w:rsidRPr="00B249DD">
        <w:rPr>
          <w:rFonts w:ascii="Tahoma" w:hAnsi="Tahoma" w:cs="Tahoma"/>
        </w:rPr>
        <w:t>3.2. Основная хозяйственная деятельность эмитента</w:t>
      </w:r>
      <w:bookmarkEnd w:id="26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27" w:name="_Toc331680785"/>
      <w:r w:rsidRPr="00B249DD">
        <w:rPr>
          <w:rFonts w:ascii="Tahoma" w:hAnsi="Tahoma" w:cs="Tahoma"/>
        </w:rPr>
        <w:t>3.2.1. Отраслевая принадлежность эмитента</w:t>
      </w:r>
      <w:bookmarkEnd w:id="27"/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Основное отраслевое направление деятельности эмитента согласно ОКВЭД.: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31.10.9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28" w:name="_Toc331680786"/>
      <w:r w:rsidRPr="00B249DD">
        <w:rPr>
          <w:rFonts w:ascii="Tahoma" w:hAnsi="Tahoma" w:cs="Tahoma"/>
        </w:rPr>
        <w:t>3.2.2. Основная хозяйственная деятельность эмитента</w:t>
      </w:r>
      <w:bookmarkEnd w:id="28"/>
    </w:p>
    <w:p w:rsidR="004A3442" w:rsidRPr="00B249DD" w:rsidRDefault="004A3442" w:rsidP="00F712E8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информация эмитентом в ежеквартальный отчет не включается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29" w:name="_Toc331680787"/>
      <w:r w:rsidRPr="00B249DD">
        <w:rPr>
          <w:rFonts w:ascii="Tahoma" w:hAnsi="Tahoma" w:cs="Tahoma"/>
        </w:rPr>
        <w:t>3.2.3. Материалы, товары (сырье) и поставщики эмитента</w:t>
      </w:r>
      <w:bookmarkEnd w:id="29"/>
    </w:p>
    <w:p w:rsidR="004A3442" w:rsidRPr="00B249DD" w:rsidRDefault="004A3442" w:rsidP="00F712E8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информация эмитентом в ежеквартальный отчет не включается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30" w:name="_Toc331680788"/>
      <w:r w:rsidRPr="00B249DD">
        <w:rPr>
          <w:rFonts w:ascii="Tahoma" w:hAnsi="Tahoma" w:cs="Tahoma"/>
        </w:rPr>
        <w:t>3.2.4. Рынки сбыта продукции (работ, услуг) эмитента</w:t>
      </w:r>
      <w:bookmarkEnd w:id="30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bookmarkStart w:id="31" w:name="_Toc331680789"/>
      <w:r w:rsidRPr="00B249DD">
        <w:rPr>
          <w:rFonts w:ascii="Tahoma" w:hAnsi="Tahoma" w:cs="Tahoma"/>
          <w:sz w:val="22"/>
          <w:szCs w:val="22"/>
        </w:rPr>
        <w:t>Основные рынки, на которых эмитент осуществляет свою деятельность: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 xml:space="preserve">ОАО «ДГК», ОАО «ДРСК», </w:t>
      </w:r>
      <w:r w:rsidR="00181166">
        <w:rPr>
          <w:rStyle w:val="Subst"/>
          <w:rFonts w:ascii="Tahoma" w:hAnsi="Tahoma" w:cs="Tahoma"/>
          <w:bCs/>
          <w:iCs/>
          <w:sz w:val="22"/>
          <w:szCs w:val="22"/>
        </w:rPr>
        <w:t>ОАО "ДВЭУК",  ОАО «Дальтехэнерго», АО "</w:t>
      </w:r>
      <w:proofErr w:type="spellStart"/>
      <w:r w:rsidR="00181166">
        <w:rPr>
          <w:rStyle w:val="Subst"/>
          <w:rFonts w:ascii="Tahoma" w:hAnsi="Tahoma" w:cs="Tahoma"/>
          <w:bCs/>
          <w:iCs/>
          <w:sz w:val="22"/>
          <w:szCs w:val="22"/>
        </w:rPr>
        <w:t>Энергоремонт</w:t>
      </w:r>
      <w:proofErr w:type="spellEnd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", ОАО «</w:t>
      </w:r>
      <w:proofErr w:type="spellStart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Чукотэнерго</w:t>
      </w:r>
      <w:proofErr w:type="spellEnd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», ОАО «</w:t>
      </w:r>
      <w:proofErr w:type="spellStart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Камчатскэнерго</w:t>
      </w:r>
      <w:proofErr w:type="spellEnd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», ОАО «</w:t>
      </w:r>
      <w:proofErr w:type="spellStart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Сахалинэнерго</w:t>
      </w:r>
      <w:proofErr w:type="spellEnd"/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»</w:t>
      </w:r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bCs/>
          <w:iCs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bCs/>
          <w:iCs/>
          <w:sz w:val="22"/>
          <w:szCs w:val="22"/>
        </w:rPr>
        <w:t>Сезонность выполнения работ, уменьшение ремонтного фонда контрагентов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b/>
          <w:sz w:val="22"/>
          <w:szCs w:val="22"/>
        </w:rPr>
        <w:lastRenderedPageBreak/>
        <w:t>3.2.5. Сведения о налич</w:t>
      </w:r>
      <w:proofErr w:type="gramStart"/>
      <w:r w:rsidRPr="00B249DD">
        <w:rPr>
          <w:rFonts w:ascii="Tahoma" w:hAnsi="Tahoma" w:cs="Tahoma"/>
          <w:b/>
          <w:sz w:val="22"/>
          <w:szCs w:val="22"/>
        </w:rPr>
        <w:t>ии у э</w:t>
      </w:r>
      <w:proofErr w:type="gramEnd"/>
      <w:r w:rsidRPr="00B249DD">
        <w:rPr>
          <w:rFonts w:ascii="Tahoma" w:hAnsi="Tahoma" w:cs="Tahoma"/>
          <w:b/>
          <w:sz w:val="22"/>
          <w:szCs w:val="22"/>
        </w:rPr>
        <w:t>митента разрешений (лицензий) или допусков к отдельным видам</w:t>
      </w:r>
      <w:r w:rsidRPr="00B249DD">
        <w:rPr>
          <w:rFonts w:ascii="Tahoma" w:hAnsi="Tahoma" w:cs="Tahoma"/>
          <w:sz w:val="22"/>
          <w:szCs w:val="22"/>
        </w:rPr>
        <w:t xml:space="preserve"> </w:t>
      </w:r>
      <w:r w:rsidRPr="00B249DD">
        <w:rPr>
          <w:rFonts w:ascii="Tahoma" w:hAnsi="Tahoma" w:cs="Tahoma"/>
          <w:b/>
          <w:sz w:val="22"/>
          <w:szCs w:val="22"/>
        </w:rPr>
        <w:t>работ</w:t>
      </w:r>
      <w:bookmarkEnd w:id="31"/>
      <w:r w:rsidRPr="00B249DD">
        <w:rPr>
          <w:rFonts w:ascii="Tahoma" w:hAnsi="Tahoma" w:cs="Tahoma"/>
          <w:b/>
          <w:sz w:val="22"/>
          <w:szCs w:val="22"/>
        </w:rPr>
        <w:t xml:space="preserve"> 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Некоммерческое партнерство "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Саморегулируемая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организация МОС"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0380.09-2009-2502029399-С-2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Свидетельство о допуске к работам, которые оказывают влияние на безопасность объектов капитального строительства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07.10.2013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Бессрочная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Департамент здравоохранения Приморского края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ЛО-25-01-000210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осуществление медицинской деятельности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13.01.2009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Бессрочная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Дальневосточное управление Федеральной службы по экологическому, технологическому и атомному надзору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ВП-74-000487 (к)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осуществление деятельности по эксплуатации взрывопожароопасных производственных объектов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17.12.2009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 w:rsidR="004C71BF">
        <w:rPr>
          <w:rStyle w:val="Subst"/>
          <w:rFonts w:ascii="Tahoma" w:hAnsi="Tahoma" w:cs="Tahoma"/>
          <w:sz w:val="22"/>
          <w:szCs w:val="22"/>
        </w:rPr>
        <w:t>Бессрочная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"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Евро-СОЮЗ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СЕРТ"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РОСС RU.ИК59.К00100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сертификат соответствия системы менеджмента качества требованиям ГОСТ </w:t>
      </w:r>
      <w:r w:rsidRPr="00B249DD">
        <w:rPr>
          <w:rStyle w:val="Subst"/>
          <w:rFonts w:ascii="Tahoma" w:hAnsi="Tahoma" w:cs="Tahoma"/>
          <w:sz w:val="22"/>
          <w:szCs w:val="22"/>
          <w:lang w:val="en-US"/>
        </w:rPr>
        <w:t>ISO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9001-2011 (ИСО 9001:2008)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15.10.2013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15.10.2016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Федеральное агентство по техническому регулированию и метрологии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007-868-Р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Лицензия на ремонт средств измерения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23.06.2011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23.06.2016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Независимый орган по аттестации лабораторий неразрушающего контроля «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СертиНК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>» ФГУ НУЦ «Сварка и контроль» МГТУ им. Н.Э. Баумана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89</w:t>
      </w:r>
      <w:r w:rsidRPr="00B249DD">
        <w:rPr>
          <w:rStyle w:val="Subst"/>
          <w:rFonts w:ascii="Tahoma" w:hAnsi="Tahoma" w:cs="Tahoma"/>
          <w:sz w:val="22"/>
          <w:szCs w:val="22"/>
          <w:lang w:val="en-US"/>
        </w:rPr>
        <w:t>A</w:t>
      </w:r>
      <w:r w:rsidRPr="00B249DD">
        <w:rPr>
          <w:rStyle w:val="Subst"/>
          <w:rFonts w:ascii="Tahoma" w:hAnsi="Tahoma" w:cs="Tahoma"/>
          <w:sz w:val="22"/>
          <w:szCs w:val="22"/>
        </w:rPr>
        <w:t>190970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Свидетельство об аттестации в системе неразрушающего контроля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lastRenderedPageBreak/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12.04.2013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12.04.2016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ОАО «НТЦ «Промышленная безопасность»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ИЛ/ЛРИ-00476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Свидетельство об аккредитации в качестве испытательной лаборатории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27.09.2013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27.09.2018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Управление по экологическому, технологическому   надзору 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Ростехнадзора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по Приморскому краю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А74-01302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Свидетельство о регистрации в государственном реестре опасных производственных объектов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25.11.2013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Бессрочное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Дальневосточная государственная инспекция пробирного надзора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0040001964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Свидетельство о постановке на специальный учет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>
        <w:rPr>
          <w:rStyle w:val="Subst"/>
          <w:rFonts w:ascii="Tahoma" w:hAnsi="Tahoma" w:cs="Tahoma"/>
          <w:sz w:val="22"/>
          <w:szCs w:val="22"/>
        </w:rPr>
        <w:t>06</w:t>
      </w:r>
      <w:r w:rsidRPr="00B249DD">
        <w:rPr>
          <w:rStyle w:val="Subst"/>
          <w:rFonts w:ascii="Tahoma" w:hAnsi="Tahoma" w:cs="Tahoma"/>
          <w:sz w:val="22"/>
          <w:szCs w:val="22"/>
        </w:rPr>
        <w:t>.0</w:t>
      </w:r>
      <w:r>
        <w:rPr>
          <w:rStyle w:val="Subst"/>
          <w:rFonts w:ascii="Tahoma" w:hAnsi="Tahoma" w:cs="Tahoma"/>
          <w:sz w:val="22"/>
          <w:szCs w:val="22"/>
        </w:rPr>
        <w:t>3</w:t>
      </w:r>
      <w:r w:rsidRPr="00B249DD">
        <w:rPr>
          <w:rStyle w:val="Subst"/>
          <w:rFonts w:ascii="Tahoma" w:hAnsi="Tahoma" w:cs="Tahoma"/>
          <w:sz w:val="22"/>
          <w:szCs w:val="22"/>
        </w:rPr>
        <w:t>.20</w:t>
      </w:r>
      <w:r>
        <w:rPr>
          <w:rStyle w:val="Subst"/>
          <w:rFonts w:ascii="Tahoma" w:hAnsi="Tahoma" w:cs="Tahoma"/>
          <w:sz w:val="22"/>
          <w:szCs w:val="22"/>
        </w:rPr>
        <w:t>14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>
        <w:rPr>
          <w:rStyle w:val="Subst"/>
          <w:rFonts w:ascii="Tahoma" w:hAnsi="Tahoma" w:cs="Tahoma"/>
          <w:sz w:val="22"/>
          <w:szCs w:val="22"/>
        </w:rPr>
        <w:t>06</w:t>
      </w:r>
      <w:r w:rsidRPr="00B249DD">
        <w:rPr>
          <w:rStyle w:val="Subst"/>
          <w:rFonts w:ascii="Tahoma" w:hAnsi="Tahoma" w:cs="Tahoma"/>
          <w:sz w:val="22"/>
          <w:szCs w:val="22"/>
        </w:rPr>
        <w:t>.0</w:t>
      </w:r>
      <w:r>
        <w:rPr>
          <w:rStyle w:val="Subst"/>
          <w:rFonts w:ascii="Tahoma" w:hAnsi="Tahoma" w:cs="Tahoma"/>
          <w:sz w:val="22"/>
          <w:szCs w:val="22"/>
        </w:rPr>
        <w:t>3</w:t>
      </w:r>
      <w:r w:rsidRPr="00B249DD">
        <w:rPr>
          <w:rStyle w:val="Subst"/>
          <w:rFonts w:ascii="Tahoma" w:hAnsi="Tahoma" w:cs="Tahoma"/>
          <w:sz w:val="22"/>
          <w:szCs w:val="22"/>
        </w:rPr>
        <w:t>.201</w:t>
      </w:r>
      <w:r>
        <w:rPr>
          <w:rStyle w:val="Subst"/>
          <w:rFonts w:ascii="Tahoma" w:hAnsi="Tahoma" w:cs="Tahoma"/>
          <w:sz w:val="22"/>
          <w:szCs w:val="22"/>
        </w:rPr>
        <w:t>9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proofErr w:type="gramStart"/>
      <w:r w:rsidRPr="00B249DD">
        <w:rPr>
          <w:rStyle w:val="Subst"/>
          <w:rFonts w:ascii="Tahoma" w:hAnsi="Tahoma" w:cs="Tahoma"/>
          <w:sz w:val="22"/>
          <w:szCs w:val="22"/>
        </w:rPr>
        <w:t>Национальное</w:t>
      </w:r>
      <w:proofErr w:type="gramEnd"/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Агенство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Контроля  Сварки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АЦСО-</w:t>
      </w:r>
      <w:r w:rsidR="00A050C2">
        <w:rPr>
          <w:rStyle w:val="Subst"/>
          <w:rFonts w:ascii="Tahoma" w:hAnsi="Tahoma" w:cs="Tahoma"/>
          <w:sz w:val="22"/>
          <w:szCs w:val="22"/>
        </w:rPr>
        <w:t>54</w:t>
      </w:r>
      <w:r w:rsidRPr="00B249DD">
        <w:rPr>
          <w:rStyle w:val="Subst"/>
          <w:rFonts w:ascii="Tahoma" w:hAnsi="Tahoma" w:cs="Tahoma"/>
          <w:sz w:val="22"/>
          <w:szCs w:val="22"/>
        </w:rPr>
        <w:t>-0</w:t>
      </w:r>
      <w:r w:rsidR="00A050C2">
        <w:rPr>
          <w:rStyle w:val="Subst"/>
          <w:rFonts w:ascii="Tahoma" w:hAnsi="Tahoma" w:cs="Tahoma"/>
          <w:sz w:val="22"/>
          <w:szCs w:val="22"/>
        </w:rPr>
        <w:t>0042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Свидетельство об аттестации сварочного оборудования ОАО "Дальэнергоремонт"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 w:rsidR="00A050C2">
        <w:rPr>
          <w:rStyle w:val="Subst"/>
          <w:rFonts w:ascii="Tahoma" w:hAnsi="Tahoma" w:cs="Tahoma"/>
          <w:sz w:val="22"/>
          <w:szCs w:val="22"/>
        </w:rPr>
        <w:t>14</w:t>
      </w:r>
      <w:r w:rsidRPr="00B249DD">
        <w:rPr>
          <w:rStyle w:val="Subst"/>
          <w:rFonts w:ascii="Tahoma" w:hAnsi="Tahoma" w:cs="Tahoma"/>
          <w:sz w:val="22"/>
          <w:szCs w:val="22"/>
        </w:rPr>
        <w:t>.</w:t>
      </w:r>
      <w:r w:rsidR="00A050C2">
        <w:rPr>
          <w:rStyle w:val="Subst"/>
          <w:rFonts w:ascii="Tahoma" w:hAnsi="Tahoma" w:cs="Tahoma"/>
          <w:sz w:val="22"/>
          <w:szCs w:val="22"/>
        </w:rPr>
        <w:t>12</w:t>
      </w:r>
      <w:r w:rsidRPr="00B249DD">
        <w:rPr>
          <w:rStyle w:val="Subst"/>
          <w:rFonts w:ascii="Tahoma" w:hAnsi="Tahoma" w:cs="Tahoma"/>
          <w:sz w:val="22"/>
          <w:szCs w:val="22"/>
        </w:rPr>
        <w:t>.2012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 w:rsidR="00A050C2">
        <w:rPr>
          <w:rStyle w:val="Subst"/>
          <w:rFonts w:ascii="Tahoma" w:hAnsi="Tahoma" w:cs="Tahoma"/>
          <w:sz w:val="22"/>
          <w:szCs w:val="22"/>
        </w:rPr>
        <w:t>14</w:t>
      </w:r>
      <w:r w:rsidRPr="00B249DD">
        <w:rPr>
          <w:rStyle w:val="Subst"/>
          <w:rFonts w:ascii="Tahoma" w:hAnsi="Tahoma" w:cs="Tahoma"/>
          <w:sz w:val="22"/>
          <w:szCs w:val="22"/>
        </w:rPr>
        <w:t>.</w:t>
      </w:r>
      <w:r w:rsidR="00A050C2">
        <w:rPr>
          <w:rStyle w:val="Subst"/>
          <w:rFonts w:ascii="Tahoma" w:hAnsi="Tahoma" w:cs="Tahoma"/>
          <w:sz w:val="22"/>
          <w:szCs w:val="22"/>
        </w:rPr>
        <w:t>12</w:t>
      </w:r>
      <w:r w:rsidRPr="00B249DD">
        <w:rPr>
          <w:rStyle w:val="Subst"/>
          <w:rFonts w:ascii="Tahoma" w:hAnsi="Tahoma" w:cs="Tahoma"/>
          <w:sz w:val="22"/>
          <w:szCs w:val="22"/>
        </w:rPr>
        <w:t>.2015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Национальное Агентство Контроля  Сварки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АЦСТ-73-00436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вида (видов) деятельности: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Свидетельство о готовности к использованию аттестованной технологии сварки в соответствии с РД 03-615-03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02.09.2013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02.09.2017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</w:p>
    <w:p w:rsidR="004A3442" w:rsidRDefault="004A3442" w:rsidP="00F712E8">
      <w:pPr>
        <w:ind w:left="200"/>
        <w:jc w:val="both"/>
        <w:rPr>
          <w:rStyle w:val="Subst"/>
          <w:rFonts w:ascii="Tahoma" w:hAnsi="Tahoma" w:cs="Tahoma"/>
          <w:b w:val="0"/>
          <w:i w:val="0"/>
          <w:sz w:val="22"/>
          <w:szCs w:val="22"/>
        </w:rPr>
      </w:pPr>
      <w:r w:rsidRPr="006B7237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</w:t>
      </w: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>щего пункта в отчетном квартале:</w:t>
      </w:r>
    </w:p>
    <w:p w:rsidR="004A3442" w:rsidRDefault="004A3442" w:rsidP="00F712E8">
      <w:pPr>
        <w:ind w:left="200"/>
        <w:jc w:val="both"/>
        <w:rPr>
          <w:rStyle w:val="Subst"/>
          <w:rFonts w:ascii="Tahoma" w:hAnsi="Tahoma" w:cs="Tahoma"/>
          <w:b w:val="0"/>
          <w:i w:val="0"/>
          <w:sz w:val="22"/>
          <w:szCs w:val="22"/>
        </w:rPr>
      </w:pP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Продлено </w:t>
      </w:r>
      <w:r w:rsidRPr="00892089">
        <w:rPr>
          <w:rStyle w:val="Subst"/>
          <w:rFonts w:ascii="Tahoma" w:hAnsi="Tahoma" w:cs="Tahoma"/>
          <w:sz w:val="22"/>
          <w:szCs w:val="22"/>
        </w:rPr>
        <w:t>Свидетельство о постановке на специальный учет</w:t>
      </w: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>.</w:t>
      </w:r>
    </w:p>
    <w:p w:rsidR="004A3442" w:rsidRPr="00FB727D" w:rsidRDefault="004A3442" w:rsidP="00892089">
      <w:pPr>
        <w:ind w:left="200"/>
        <w:jc w:val="both"/>
        <w:rPr>
          <w:rFonts w:ascii="Tahoma" w:hAnsi="Tahoma" w:cs="Tahoma"/>
          <w:sz w:val="22"/>
          <w:szCs w:val="22"/>
        </w:rPr>
      </w:pP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Исключено </w:t>
      </w:r>
      <w:r w:rsidRPr="00FB727D">
        <w:rPr>
          <w:rFonts w:ascii="Tahoma" w:hAnsi="Tahoma" w:cs="Tahoma"/>
          <w:b/>
          <w:i/>
          <w:sz w:val="22"/>
          <w:szCs w:val="22"/>
        </w:rPr>
        <w:t>Разрешение на применение Стропы грузовые канатные универсальные УСК</w:t>
      </w:r>
      <w:proofErr w:type="gramStart"/>
      <w:r w:rsidRPr="00FB727D">
        <w:rPr>
          <w:rFonts w:ascii="Tahoma" w:hAnsi="Tahoma" w:cs="Tahoma"/>
          <w:b/>
          <w:i/>
          <w:sz w:val="22"/>
          <w:szCs w:val="22"/>
        </w:rPr>
        <w:t>1</w:t>
      </w:r>
      <w:proofErr w:type="gramEnd"/>
      <w:r w:rsidRPr="00FB727D">
        <w:rPr>
          <w:rFonts w:ascii="Tahoma" w:hAnsi="Tahoma" w:cs="Tahoma"/>
          <w:b/>
          <w:i/>
          <w:sz w:val="22"/>
          <w:szCs w:val="22"/>
        </w:rPr>
        <w:t xml:space="preserve">, </w:t>
      </w:r>
      <w:r w:rsidRPr="00FB727D">
        <w:rPr>
          <w:rFonts w:ascii="Tahoma" w:hAnsi="Tahoma" w:cs="Tahoma"/>
          <w:sz w:val="22"/>
          <w:szCs w:val="22"/>
        </w:rPr>
        <w:t xml:space="preserve">так как </w:t>
      </w:r>
      <w:proofErr w:type="spellStart"/>
      <w:r w:rsidRPr="00FB727D">
        <w:rPr>
          <w:rFonts w:ascii="Tahoma" w:hAnsi="Tahoma" w:cs="Tahoma"/>
          <w:sz w:val="22"/>
          <w:szCs w:val="22"/>
        </w:rPr>
        <w:t>Ростехнадзором</w:t>
      </w:r>
      <w:proofErr w:type="spellEnd"/>
      <w:r w:rsidRPr="00FB727D">
        <w:rPr>
          <w:rFonts w:ascii="Tahoma" w:hAnsi="Tahoma" w:cs="Tahoma"/>
          <w:sz w:val="22"/>
          <w:szCs w:val="22"/>
        </w:rPr>
        <w:t xml:space="preserve"> отменена государственная услуга по выдаче разрешений на применение технических устройств на опасных </w:t>
      </w:r>
      <w:r w:rsidRPr="00FB727D">
        <w:rPr>
          <w:rFonts w:ascii="Tahoma" w:hAnsi="Tahoma" w:cs="Tahoma"/>
          <w:sz w:val="22"/>
          <w:szCs w:val="22"/>
        </w:rPr>
        <w:lastRenderedPageBreak/>
        <w:t>производственных объектах с 1 января 2014 года</w:t>
      </w:r>
    </w:p>
    <w:p w:rsidR="004A3442" w:rsidRPr="00B249DD" w:rsidRDefault="004A3442" w:rsidP="00F712E8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32" w:name="_Toc331680790"/>
      <w:r w:rsidRPr="00B249DD">
        <w:rPr>
          <w:rFonts w:ascii="Tahoma" w:hAnsi="Tahoma" w:cs="Tahoma"/>
        </w:rPr>
        <w:t>3.2.6. Сведения о деятельности отдельных категорий эмитентов эмиссионных ценных бумаг</w:t>
      </w:r>
      <w:bookmarkEnd w:id="32"/>
    </w:p>
    <w:p w:rsidR="004A3442" w:rsidRPr="00B249DD" w:rsidRDefault="004A3442" w:rsidP="00F712E8">
      <w:pPr>
        <w:ind w:left="200"/>
        <w:jc w:val="both"/>
        <w:rPr>
          <w:rStyle w:val="Subst"/>
          <w:rFonts w:ascii="Tahoma" w:hAnsi="Tahoma" w:cs="Tahoma"/>
          <w:b w:val="0"/>
          <w:i w:val="0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Не предоставляется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33" w:name="_Toc331680791"/>
      <w:r w:rsidRPr="00B249DD">
        <w:rPr>
          <w:rFonts w:ascii="Tahoma" w:hAnsi="Tahoma" w:cs="Tahoma"/>
        </w:rPr>
        <w:t>3.2.7. Дополнительные требования к эмитентам, основной деятельностью которых является добыча полезных ископаемых</w:t>
      </w:r>
      <w:bookmarkEnd w:id="33"/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Основной деятельностью эмитента не является добыча полезных ископаемых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34" w:name="_Toc331680792"/>
      <w:r w:rsidRPr="00B249DD">
        <w:rPr>
          <w:rFonts w:ascii="Tahoma" w:hAnsi="Tahoma" w:cs="Tahoma"/>
        </w:rPr>
        <w:t>3.2.8. Дополнительные требования к эмитентам, основной деятельностью которых является оказание услуг связи</w:t>
      </w:r>
      <w:bookmarkEnd w:id="34"/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Основной деятельностью эмитента не является оказание услуг связи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35" w:name="_Toc331680793"/>
      <w:r w:rsidRPr="00B249DD">
        <w:rPr>
          <w:rFonts w:ascii="Tahoma" w:hAnsi="Tahoma" w:cs="Tahoma"/>
        </w:rPr>
        <w:t>3.3. Планы будущей деятельности эмитента</w:t>
      </w:r>
      <w:bookmarkEnd w:id="35"/>
    </w:p>
    <w:p w:rsidR="004A3442" w:rsidRPr="00B249DD" w:rsidRDefault="004A3442" w:rsidP="00E30EB4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36" w:name="_Toc331680794"/>
      <w:r w:rsidRPr="00B249DD">
        <w:rPr>
          <w:rFonts w:ascii="Tahoma" w:hAnsi="Tahoma" w:cs="Tahoma"/>
        </w:rPr>
        <w:t>3.4. Участие эмитента в банковских группах, банковских холдингах, холдингах и ассоциациях</w:t>
      </w:r>
      <w:bookmarkEnd w:id="36"/>
    </w:p>
    <w:p w:rsidR="004A3442" w:rsidRPr="00B249DD" w:rsidRDefault="004A3442" w:rsidP="00E30EB4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 не участвует в банковских группах, банковских холдингах, холдингах и ассоциациях</w:t>
      </w:r>
    </w:p>
    <w:p w:rsidR="004A3442" w:rsidRPr="00AE01D0" w:rsidRDefault="004A3442" w:rsidP="00E30EB4">
      <w:pPr>
        <w:pStyle w:val="2"/>
        <w:jc w:val="both"/>
        <w:rPr>
          <w:rFonts w:ascii="Tahoma" w:hAnsi="Tahoma" w:cs="Tahoma"/>
        </w:rPr>
      </w:pPr>
      <w:bookmarkStart w:id="37" w:name="_Toc331680795"/>
      <w:r w:rsidRPr="00AE01D0">
        <w:rPr>
          <w:rFonts w:ascii="Tahoma" w:hAnsi="Tahoma" w:cs="Tahoma"/>
        </w:rPr>
        <w:t>3.5. Подконтрольные эмитенту организации, имеющие для него существенное значение</w:t>
      </w:r>
      <w:bookmarkEnd w:id="37"/>
    </w:p>
    <w:p w:rsidR="004A3442" w:rsidRPr="00AE01D0" w:rsidRDefault="004A3442" w:rsidP="00E30EB4">
      <w:pPr>
        <w:jc w:val="both"/>
        <w:rPr>
          <w:rFonts w:ascii="Tahoma" w:hAnsi="Tahoma" w:cs="Tahoma"/>
          <w:sz w:val="22"/>
          <w:szCs w:val="22"/>
        </w:rPr>
      </w:pPr>
      <w:bookmarkStart w:id="38" w:name="_Toc331680796"/>
      <w:r w:rsidRPr="00AE01D0">
        <w:rPr>
          <w:rFonts w:ascii="Tahoma" w:hAnsi="Tahoma" w:cs="Tahoma"/>
          <w:sz w:val="22"/>
          <w:szCs w:val="22"/>
        </w:rPr>
        <w:t>Полное фирменное наименование:</w:t>
      </w:r>
      <w:r w:rsidRPr="00AE01D0">
        <w:rPr>
          <w:rStyle w:val="Subst"/>
          <w:rFonts w:ascii="Tahoma" w:hAnsi="Tahoma" w:cs="Tahoma"/>
          <w:sz w:val="22"/>
          <w:szCs w:val="22"/>
        </w:rPr>
        <w:t xml:space="preserve"> Общество с ограниченной ответственностью Завод "Дальэнергоремонт"</w:t>
      </w:r>
    </w:p>
    <w:p w:rsidR="004A3442" w:rsidRPr="00AE01D0" w:rsidRDefault="004A3442" w:rsidP="00C56B7A">
      <w:pPr>
        <w:rPr>
          <w:rFonts w:ascii="Tahoma" w:hAnsi="Tahoma" w:cs="Tahoma"/>
          <w:sz w:val="22"/>
          <w:szCs w:val="22"/>
        </w:rPr>
      </w:pPr>
      <w:r w:rsidRPr="00AE01D0">
        <w:rPr>
          <w:rFonts w:ascii="Tahoma" w:hAnsi="Tahoma" w:cs="Tahoma"/>
          <w:sz w:val="22"/>
          <w:szCs w:val="22"/>
        </w:rPr>
        <w:t>Сокращенное фирменное наименование:</w:t>
      </w:r>
      <w:r w:rsidRPr="00AE01D0">
        <w:rPr>
          <w:rStyle w:val="Subst"/>
          <w:rFonts w:ascii="Tahoma" w:hAnsi="Tahoma" w:cs="Tahoma"/>
          <w:sz w:val="22"/>
          <w:szCs w:val="22"/>
        </w:rPr>
        <w:t xml:space="preserve"> ООО Завод "ДЭР"</w:t>
      </w:r>
    </w:p>
    <w:p w:rsidR="004A3442" w:rsidRPr="00AE01D0" w:rsidRDefault="004A3442" w:rsidP="00E30EB4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AE01D0">
        <w:rPr>
          <w:rFonts w:ascii="Tahoma" w:hAnsi="Tahoma" w:cs="Tahoma"/>
          <w:sz w:val="22"/>
          <w:szCs w:val="22"/>
        </w:rPr>
        <w:t>Место нахождения</w:t>
      </w:r>
    </w:p>
    <w:p w:rsidR="004A3442" w:rsidRPr="00AE01D0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AE01D0">
        <w:rPr>
          <w:rStyle w:val="Subst"/>
          <w:rFonts w:ascii="Tahoma" w:hAnsi="Tahoma" w:cs="Tahoma"/>
          <w:sz w:val="22"/>
          <w:szCs w:val="22"/>
        </w:rPr>
        <w:t>692775 Россия, Приморский край, город Артем, Каширская 7</w:t>
      </w:r>
    </w:p>
    <w:p w:rsidR="004A3442" w:rsidRPr="00AE01D0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AE01D0">
        <w:rPr>
          <w:rFonts w:ascii="Tahoma" w:hAnsi="Tahoma" w:cs="Tahoma"/>
          <w:sz w:val="22"/>
          <w:szCs w:val="22"/>
        </w:rPr>
        <w:t>ИНН:</w:t>
      </w:r>
      <w:r w:rsidRPr="00AE01D0">
        <w:rPr>
          <w:rStyle w:val="Subst"/>
          <w:rFonts w:ascii="Tahoma" w:hAnsi="Tahoma" w:cs="Tahoma"/>
          <w:sz w:val="22"/>
          <w:szCs w:val="22"/>
        </w:rPr>
        <w:t xml:space="preserve"> 2502043058</w:t>
      </w:r>
    </w:p>
    <w:p w:rsidR="004A3442" w:rsidRPr="00AE01D0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AE01D0">
        <w:rPr>
          <w:rFonts w:ascii="Tahoma" w:hAnsi="Tahoma" w:cs="Tahoma"/>
          <w:sz w:val="22"/>
          <w:szCs w:val="22"/>
        </w:rPr>
        <w:t>ОГРН:</w:t>
      </w:r>
      <w:r w:rsidRPr="00AE01D0">
        <w:rPr>
          <w:rStyle w:val="Subst"/>
          <w:rFonts w:ascii="Tahoma" w:hAnsi="Tahoma" w:cs="Tahoma"/>
          <w:sz w:val="22"/>
          <w:szCs w:val="22"/>
        </w:rPr>
        <w:t xml:space="preserve"> 1112502000775</w:t>
      </w:r>
    </w:p>
    <w:p w:rsidR="004A3442" w:rsidRPr="00AE01D0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AE01D0">
        <w:rPr>
          <w:rFonts w:ascii="Tahoma" w:hAnsi="Tahoma" w:cs="Tahoma"/>
          <w:sz w:val="22"/>
          <w:szCs w:val="22"/>
        </w:rPr>
        <w:t>Дочернее общество:</w:t>
      </w:r>
      <w:r w:rsidRPr="00AE01D0">
        <w:rPr>
          <w:rStyle w:val="Subst"/>
          <w:rFonts w:ascii="Tahoma" w:hAnsi="Tahoma" w:cs="Tahoma"/>
          <w:sz w:val="22"/>
          <w:szCs w:val="22"/>
        </w:rPr>
        <w:t xml:space="preserve"> Да</w:t>
      </w:r>
    </w:p>
    <w:p w:rsidR="004A3442" w:rsidRPr="00AE01D0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AE01D0">
        <w:rPr>
          <w:rFonts w:ascii="Tahoma" w:hAnsi="Tahoma" w:cs="Tahoma"/>
          <w:sz w:val="22"/>
          <w:szCs w:val="22"/>
        </w:rPr>
        <w:t>Зависимое общество:</w:t>
      </w:r>
      <w:r w:rsidRPr="00AE01D0">
        <w:rPr>
          <w:rStyle w:val="Subst"/>
          <w:rFonts w:ascii="Tahoma" w:hAnsi="Tahoma" w:cs="Tahoma"/>
          <w:sz w:val="22"/>
          <w:szCs w:val="22"/>
        </w:rPr>
        <w:t xml:space="preserve"> Да</w:t>
      </w:r>
    </w:p>
    <w:p w:rsidR="004A3442" w:rsidRPr="00AE01D0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AE01D0">
        <w:rPr>
          <w:rFonts w:ascii="Tahoma" w:hAnsi="Tahoma" w:cs="Tahoma"/>
          <w:sz w:val="22"/>
          <w:szCs w:val="22"/>
        </w:rPr>
        <w:t xml:space="preserve">Основания признания общества </w:t>
      </w:r>
      <w:proofErr w:type="gramStart"/>
      <w:r w:rsidRPr="00AE01D0">
        <w:rPr>
          <w:rFonts w:ascii="Tahoma" w:hAnsi="Tahoma" w:cs="Tahoma"/>
          <w:sz w:val="22"/>
          <w:szCs w:val="22"/>
        </w:rPr>
        <w:t>дочерним</w:t>
      </w:r>
      <w:proofErr w:type="gramEnd"/>
      <w:r w:rsidRPr="00AE01D0">
        <w:rPr>
          <w:rFonts w:ascii="Tahoma" w:hAnsi="Tahoma" w:cs="Tahoma"/>
          <w:sz w:val="22"/>
          <w:szCs w:val="22"/>
        </w:rPr>
        <w:t xml:space="preserve"> или зависимым по отношению к эмитенту:</w:t>
      </w:r>
      <w:r w:rsidRPr="00AE01D0">
        <w:rPr>
          <w:rStyle w:val="Subst"/>
          <w:rFonts w:ascii="Tahoma" w:hAnsi="Tahoma" w:cs="Tahoma"/>
          <w:sz w:val="22"/>
          <w:szCs w:val="22"/>
        </w:rPr>
        <w:t xml:space="preserve"> Эмитент владеет долей в  уставном капитале</w:t>
      </w:r>
    </w:p>
    <w:p w:rsidR="004A3442" w:rsidRPr="00AE01D0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AE01D0">
        <w:rPr>
          <w:rFonts w:ascii="Tahoma" w:hAnsi="Tahoma" w:cs="Tahoma"/>
          <w:sz w:val="22"/>
          <w:szCs w:val="22"/>
        </w:rPr>
        <w:t>Доля эмитента в уставном капитале лица, %:</w:t>
      </w:r>
      <w:r w:rsidRPr="00AE01D0">
        <w:rPr>
          <w:rStyle w:val="Subst"/>
          <w:rFonts w:ascii="Tahoma" w:hAnsi="Tahoma" w:cs="Tahoma"/>
          <w:sz w:val="22"/>
          <w:szCs w:val="22"/>
        </w:rPr>
        <w:t xml:space="preserve"> 99</w:t>
      </w:r>
    </w:p>
    <w:p w:rsidR="004A3442" w:rsidRPr="00AE01D0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AE01D0">
        <w:rPr>
          <w:rFonts w:ascii="Tahoma" w:hAnsi="Tahoma" w:cs="Tahoma"/>
          <w:sz w:val="22"/>
          <w:szCs w:val="22"/>
        </w:rPr>
        <w:t>Доля участия лица в уставном капитале эмитента, %:</w:t>
      </w:r>
      <w:r w:rsidRPr="00AE01D0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AE01D0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AE01D0">
        <w:rPr>
          <w:rFonts w:ascii="Tahoma" w:hAnsi="Tahoma" w:cs="Tahoma"/>
          <w:sz w:val="22"/>
          <w:szCs w:val="22"/>
        </w:rPr>
        <w:t>Доля принадлежащих лицу обыкновенных акций эмитента, %:</w:t>
      </w:r>
      <w:r w:rsidRPr="00AE01D0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AE01D0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AE01D0">
        <w:rPr>
          <w:rFonts w:ascii="Tahoma" w:hAnsi="Tahoma" w:cs="Tahoma"/>
          <w:sz w:val="22"/>
          <w:szCs w:val="22"/>
        </w:rPr>
        <w:t xml:space="preserve">Описание основного вида деятельности общества. Описание значения общества для деятельности эмитента:  </w:t>
      </w:r>
      <w:r w:rsidRPr="00AE01D0">
        <w:rPr>
          <w:rStyle w:val="Subst"/>
          <w:rFonts w:ascii="Tahoma" w:hAnsi="Tahoma" w:cs="Tahoma"/>
          <w:sz w:val="22"/>
          <w:szCs w:val="22"/>
        </w:rPr>
        <w:t>Ремонт энергооборудования</w:t>
      </w:r>
    </w:p>
    <w:p w:rsidR="004A3442" w:rsidRPr="00AE01D0" w:rsidRDefault="004A3442" w:rsidP="00C56B7A">
      <w:pPr>
        <w:pStyle w:val="SubHeading"/>
        <w:rPr>
          <w:rFonts w:ascii="Tahoma" w:hAnsi="Tahoma" w:cs="Tahoma"/>
          <w:sz w:val="22"/>
          <w:szCs w:val="22"/>
        </w:rPr>
      </w:pPr>
      <w:r w:rsidRPr="00AE01D0">
        <w:rPr>
          <w:rFonts w:ascii="Tahoma" w:hAnsi="Tahoma" w:cs="Tahoma"/>
          <w:sz w:val="22"/>
          <w:szCs w:val="22"/>
        </w:rPr>
        <w:t>Состав совета директоров (наблюдательного совета) общества</w:t>
      </w:r>
    </w:p>
    <w:p w:rsidR="004A3442" w:rsidRPr="00AE01D0" w:rsidRDefault="004A3442" w:rsidP="00E335AE">
      <w:pPr>
        <w:rPr>
          <w:rFonts w:ascii="Tahoma" w:hAnsi="Tahoma" w:cs="Tahoma"/>
          <w:sz w:val="22"/>
          <w:szCs w:val="22"/>
        </w:rPr>
      </w:pPr>
      <w:r w:rsidRPr="00AE01D0">
        <w:rPr>
          <w:rStyle w:val="Subst"/>
          <w:rFonts w:ascii="Tahoma" w:hAnsi="Tahoma" w:cs="Tahoma"/>
          <w:sz w:val="22"/>
          <w:szCs w:val="22"/>
        </w:rPr>
        <w:t>Совет директоров (наблюдательный совет) не предусмотрен</w:t>
      </w:r>
    </w:p>
    <w:p w:rsidR="004A3442" w:rsidRPr="00AE01D0" w:rsidRDefault="004A3442" w:rsidP="00C56B7A">
      <w:pPr>
        <w:pStyle w:val="SubHeading"/>
        <w:rPr>
          <w:rFonts w:ascii="Tahoma" w:hAnsi="Tahoma" w:cs="Tahoma"/>
          <w:sz w:val="22"/>
          <w:szCs w:val="22"/>
        </w:rPr>
      </w:pPr>
      <w:r w:rsidRPr="00AE01D0">
        <w:rPr>
          <w:rFonts w:ascii="Tahoma" w:hAnsi="Tahoma" w:cs="Tahoma"/>
          <w:sz w:val="22"/>
          <w:szCs w:val="22"/>
        </w:rPr>
        <w:t>Состав коллегиального исполнительного органа общества:</w:t>
      </w:r>
    </w:p>
    <w:p w:rsidR="004A3442" w:rsidRPr="00B249DD" w:rsidRDefault="004A3442" w:rsidP="00C56B7A">
      <w:pPr>
        <w:rPr>
          <w:rStyle w:val="Subst"/>
          <w:rFonts w:ascii="Tahoma" w:hAnsi="Tahoma" w:cs="Tahoma"/>
          <w:sz w:val="22"/>
          <w:szCs w:val="22"/>
        </w:rPr>
      </w:pPr>
      <w:r w:rsidRPr="00AE01D0">
        <w:rPr>
          <w:rStyle w:val="Subst"/>
          <w:rFonts w:ascii="Tahoma" w:hAnsi="Tahoma" w:cs="Tahoma"/>
          <w:sz w:val="22"/>
          <w:szCs w:val="22"/>
        </w:rPr>
        <w:t>Коллегиальный исполнительный орган не предусмотрен</w:t>
      </w:r>
    </w:p>
    <w:p w:rsidR="004A3442" w:rsidRPr="00B249DD" w:rsidRDefault="004A3442" w:rsidP="00C56B7A">
      <w:pPr>
        <w:rPr>
          <w:rStyle w:val="Subst"/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 xml:space="preserve">3.6. Состав, структура и стоимость основных средств эмитента, информация о планах по приобретению, замене, выбытию основных средств, а также обо всех </w:t>
      </w:r>
      <w:r w:rsidRPr="00B249DD">
        <w:rPr>
          <w:rFonts w:ascii="Tahoma" w:hAnsi="Tahoma" w:cs="Tahoma"/>
        </w:rPr>
        <w:lastRenderedPageBreak/>
        <w:t>фактах обременения основных средств эмитента</w:t>
      </w:r>
      <w:bookmarkEnd w:id="38"/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39" w:name="_Toc331680797"/>
      <w:r w:rsidRPr="00B249DD">
        <w:rPr>
          <w:rFonts w:ascii="Tahoma" w:hAnsi="Tahoma" w:cs="Tahoma"/>
        </w:rPr>
        <w:t>3.6.1. Основные средства</w:t>
      </w:r>
      <w:bookmarkEnd w:id="39"/>
    </w:p>
    <w:p w:rsidR="004A3442" w:rsidRPr="00B249DD" w:rsidRDefault="004A3442" w:rsidP="00C178D4">
      <w:pPr>
        <w:ind w:left="2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Переоценка основных средств за указанный период не производилась.</w:t>
      </w:r>
    </w:p>
    <w:p w:rsidR="004A3442" w:rsidRPr="00B249DD" w:rsidRDefault="004A3442" w:rsidP="00F712E8">
      <w:pPr>
        <w:ind w:left="200"/>
        <w:jc w:val="center"/>
        <w:rPr>
          <w:rFonts w:ascii="Tahoma" w:hAnsi="Tahoma" w:cs="Tahoma"/>
          <w:b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br/>
      </w:r>
      <w:bookmarkStart w:id="40" w:name="_Toc331680798"/>
      <w:r w:rsidRPr="00B249DD">
        <w:rPr>
          <w:rFonts w:ascii="Tahoma" w:hAnsi="Tahoma" w:cs="Tahoma"/>
          <w:b/>
          <w:sz w:val="22"/>
          <w:szCs w:val="22"/>
        </w:rPr>
        <w:t>IV. Сведения о финансово-хозяйственной деятельности эмитента</w:t>
      </w:r>
      <w:bookmarkEnd w:id="40"/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41" w:name="_Toc331680799"/>
      <w:r w:rsidRPr="00B249DD">
        <w:rPr>
          <w:rFonts w:ascii="Tahoma" w:hAnsi="Tahoma" w:cs="Tahoma"/>
        </w:rPr>
        <w:t>4.1. Результаты финансово-хозяйственной деятельности эмитента</w:t>
      </w:r>
      <w:bookmarkEnd w:id="41"/>
    </w:p>
    <w:p w:rsidR="004A3442" w:rsidRPr="00B249DD" w:rsidRDefault="004A3442" w:rsidP="00F83432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bookmarkStart w:id="42" w:name="_Toc331680800"/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информация эмитентом в ежеквартальный отчет не включается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4.2. Ликвидность эмитента, достаточность капитала и оборотных средств</w:t>
      </w:r>
      <w:bookmarkEnd w:id="42"/>
    </w:p>
    <w:p w:rsidR="004A3442" w:rsidRPr="00B249DD" w:rsidRDefault="004A3442" w:rsidP="00F83432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bookmarkStart w:id="43" w:name="_Toc331680801"/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информация эмитентом в ежеквартальный отчет не включается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4.3. Финансовые вложения эмитента</w:t>
      </w:r>
      <w:bookmarkEnd w:id="43"/>
    </w:p>
    <w:p w:rsidR="004A3442" w:rsidRPr="00B249DD" w:rsidRDefault="004A3442" w:rsidP="00F83432">
      <w:pPr>
        <w:ind w:left="200"/>
        <w:jc w:val="both"/>
        <w:rPr>
          <w:rStyle w:val="Subst"/>
          <w:rFonts w:ascii="Tahoma" w:hAnsi="Tahoma" w:cs="Tahoma"/>
          <w:sz w:val="22"/>
          <w:szCs w:val="22"/>
        </w:rPr>
      </w:pPr>
      <w:bookmarkStart w:id="44" w:name="_Toc331680802"/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информация эмитентом в ежеквартальный отчет не включается</w:t>
      </w:r>
    </w:p>
    <w:p w:rsidR="004A3442" w:rsidRPr="00147EAB" w:rsidRDefault="004A3442" w:rsidP="00F712E8">
      <w:pPr>
        <w:pStyle w:val="2"/>
        <w:rPr>
          <w:rFonts w:ascii="Tahoma" w:hAnsi="Tahoma" w:cs="Tahoma"/>
          <w:color w:val="FF0000"/>
        </w:rPr>
      </w:pPr>
      <w:r w:rsidRPr="00E335AE">
        <w:rPr>
          <w:rFonts w:ascii="Tahoma" w:hAnsi="Tahoma" w:cs="Tahoma"/>
        </w:rPr>
        <w:t>4.4. Нематериальные активы эмитента</w:t>
      </w:r>
      <w:bookmarkEnd w:id="44"/>
    </w:p>
    <w:p w:rsidR="004A3442" w:rsidRPr="00314A23" w:rsidRDefault="004A3442" w:rsidP="00EB3C0C">
      <w:pPr>
        <w:rPr>
          <w:rFonts w:ascii="Tahoma" w:hAnsi="Tahoma" w:cs="Tahoma"/>
          <w:color w:val="000000" w:themeColor="text1"/>
          <w:sz w:val="22"/>
          <w:szCs w:val="22"/>
        </w:rPr>
      </w:pPr>
      <w:bookmarkStart w:id="45" w:name="_Toc331680803"/>
      <w:r w:rsidRPr="00314A23">
        <w:rPr>
          <w:rFonts w:ascii="Tahoma" w:hAnsi="Tahoma" w:cs="Tahoma"/>
          <w:color w:val="000000" w:themeColor="text1"/>
          <w:sz w:val="22"/>
          <w:szCs w:val="22"/>
        </w:rPr>
        <w:t xml:space="preserve">На дату окончания отчетного квартала, </w:t>
      </w:r>
      <w:r w:rsidR="00106426" w:rsidRPr="00314A23">
        <w:rPr>
          <w:rFonts w:ascii="Tahoma" w:hAnsi="Tahoma" w:cs="Tahoma"/>
          <w:color w:val="000000" w:themeColor="text1"/>
          <w:sz w:val="22"/>
          <w:szCs w:val="22"/>
        </w:rPr>
        <w:t>3</w:t>
      </w:r>
      <w:r w:rsidRPr="00314A23">
        <w:rPr>
          <w:rFonts w:ascii="Tahoma" w:hAnsi="Tahoma" w:cs="Tahoma"/>
          <w:color w:val="000000" w:themeColor="text1"/>
          <w:sz w:val="22"/>
          <w:szCs w:val="22"/>
        </w:rPr>
        <w:t xml:space="preserve"> квартал 201</w:t>
      </w:r>
      <w:r w:rsidR="006D45DE" w:rsidRPr="00314A23">
        <w:rPr>
          <w:rFonts w:ascii="Tahoma" w:hAnsi="Tahoma" w:cs="Tahoma"/>
          <w:color w:val="000000" w:themeColor="text1"/>
          <w:sz w:val="22"/>
          <w:szCs w:val="22"/>
        </w:rPr>
        <w:t>5</w:t>
      </w:r>
      <w:r w:rsidRPr="00314A23">
        <w:rPr>
          <w:rFonts w:ascii="Tahoma" w:hAnsi="Tahoma" w:cs="Tahoma"/>
          <w:color w:val="000000" w:themeColor="text1"/>
          <w:sz w:val="22"/>
          <w:szCs w:val="22"/>
        </w:rPr>
        <w:t xml:space="preserve"> года</w:t>
      </w:r>
    </w:p>
    <w:p w:rsidR="004A3442" w:rsidRPr="00314A23" w:rsidRDefault="004A3442" w:rsidP="00EB3C0C">
      <w:pPr>
        <w:rPr>
          <w:color w:val="000000" w:themeColor="text1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12"/>
        <w:gridCol w:w="2260"/>
        <w:gridCol w:w="1880"/>
      </w:tblGrid>
      <w:tr w:rsidR="004A3442" w:rsidRPr="00314A23" w:rsidTr="007A73EB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314A23" w:rsidRDefault="004A3442" w:rsidP="007A73E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14A23">
              <w:rPr>
                <w:rFonts w:ascii="Tahoma" w:hAnsi="Tahoma" w:cs="Tahoma"/>
                <w:color w:val="000000" w:themeColor="text1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314A23" w:rsidRDefault="004A3442" w:rsidP="007A73E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14A23">
              <w:rPr>
                <w:rFonts w:ascii="Tahoma" w:hAnsi="Tahoma" w:cs="Tahoma"/>
                <w:color w:val="000000" w:themeColor="text1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314A23" w:rsidRDefault="004A3442" w:rsidP="007A73E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14A23">
              <w:rPr>
                <w:rFonts w:ascii="Tahoma" w:hAnsi="Tahoma" w:cs="Tahoma"/>
                <w:color w:val="000000" w:themeColor="text1"/>
              </w:rPr>
              <w:t>Сумма начисленной амортизации</w:t>
            </w:r>
          </w:p>
        </w:tc>
      </w:tr>
      <w:tr w:rsidR="004A3442" w:rsidRPr="00314A23" w:rsidTr="005F1FA9">
        <w:trPr>
          <w:trHeight w:val="716"/>
        </w:trPr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314A23" w:rsidRDefault="004A3442" w:rsidP="007A73EB">
            <w:pPr>
              <w:rPr>
                <w:rFonts w:ascii="Tahoma" w:hAnsi="Tahoma" w:cs="Tahoma"/>
                <w:color w:val="000000" w:themeColor="text1"/>
              </w:rPr>
            </w:pPr>
            <w:r w:rsidRPr="00314A23">
              <w:rPr>
                <w:rFonts w:ascii="Tahoma" w:hAnsi="Tahoma" w:cs="Tahoma"/>
                <w:color w:val="000000" w:themeColor="text1"/>
              </w:rPr>
              <w:t>Товарный знак № 56 551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314A23" w:rsidRDefault="004A3442" w:rsidP="007A73EB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 w:rsidRPr="00314A23">
              <w:rPr>
                <w:rFonts w:ascii="Tahoma" w:hAnsi="Tahoma" w:cs="Tahoma"/>
                <w:color w:val="000000" w:themeColor="text1"/>
              </w:rPr>
              <w:t>16 500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314A23" w:rsidRDefault="00314A23" w:rsidP="007A73EB">
            <w:pPr>
              <w:jc w:val="right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>16210,88</w:t>
            </w:r>
          </w:p>
          <w:p w:rsidR="005F1FA9" w:rsidRPr="00314A23" w:rsidRDefault="005F1FA9" w:rsidP="007A73EB">
            <w:pPr>
              <w:jc w:val="right"/>
              <w:rPr>
                <w:rFonts w:ascii="Tahoma" w:hAnsi="Tahoma"/>
                <w:color w:val="000000" w:themeColor="text1"/>
              </w:rPr>
            </w:pPr>
          </w:p>
          <w:p w:rsidR="004A3442" w:rsidRPr="00314A23" w:rsidRDefault="004A3442" w:rsidP="007A73EB">
            <w:pPr>
              <w:jc w:val="right"/>
              <w:rPr>
                <w:rFonts w:ascii="Tahoma" w:hAnsi="Tahoma"/>
                <w:color w:val="000000" w:themeColor="text1"/>
              </w:rPr>
            </w:pPr>
          </w:p>
        </w:tc>
      </w:tr>
      <w:tr w:rsidR="004A3442" w:rsidRPr="00314A23" w:rsidTr="007A73EB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314A23" w:rsidRDefault="004A3442" w:rsidP="007A73EB">
            <w:pPr>
              <w:rPr>
                <w:rFonts w:ascii="Tahoma" w:hAnsi="Tahoma" w:cs="Tahoma"/>
                <w:color w:val="000000" w:themeColor="text1"/>
              </w:rPr>
            </w:pPr>
            <w:r w:rsidRPr="00314A23">
              <w:rPr>
                <w:rFonts w:ascii="Tahoma" w:hAnsi="Tahoma" w:cs="Tahoma"/>
                <w:color w:val="000000" w:themeColor="text1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314A23" w:rsidRDefault="004A3442" w:rsidP="007A73EB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 w:rsidRPr="00314A23">
              <w:rPr>
                <w:rFonts w:ascii="Tahoma" w:hAnsi="Tahoma" w:cs="Tahoma"/>
                <w:color w:val="000000" w:themeColor="text1"/>
              </w:rPr>
              <w:t>16 500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6C36" w:rsidRPr="00314A23" w:rsidRDefault="00314A23" w:rsidP="00286C36">
            <w:pPr>
              <w:jc w:val="right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>16210,88</w:t>
            </w:r>
          </w:p>
          <w:p w:rsidR="00C2338F" w:rsidRPr="00314A23" w:rsidRDefault="00C2338F" w:rsidP="00286C36">
            <w:pPr>
              <w:jc w:val="right"/>
              <w:rPr>
                <w:rFonts w:ascii="Tahoma" w:hAnsi="Tahoma"/>
                <w:color w:val="000000" w:themeColor="text1"/>
              </w:rPr>
            </w:pPr>
          </w:p>
          <w:p w:rsidR="004A3442" w:rsidRPr="00314A23" w:rsidRDefault="004A3442" w:rsidP="002C6F6B">
            <w:pPr>
              <w:jc w:val="right"/>
              <w:rPr>
                <w:rFonts w:ascii="Tahoma" w:hAnsi="Tahoma"/>
                <w:color w:val="000000" w:themeColor="text1"/>
              </w:rPr>
            </w:pPr>
          </w:p>
        </w:tc>
      </w:tr>
    </w:tbl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5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Затрат на осуществление научно-технической деятельности, в том числе затрат на НИОКР, в отчетном периоде не было.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46" w:name="_Toc331680804"/>
      <w:r w:rsidRPr="00B249DD">
        <w:rPr>
          <w:rFonts w:ascii="Tahoma" w:hAnsi="Tahoma" w:cs="Tahoma"/>
        </w:rPr>
        <w:t>4.6. Анализ тенденций развития в сфере основной деятельности эмитента</w:t>
      </w:r>
      <w:bookmarkEnd w:id="46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Изменения в составе информации настоящего пункта в отчетном квартале не происходили.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47" w:name="_Toc331680805"/>
      <w:r w:rsidRPr="00B249DD">
        <w:rPr>
          <w:rFonts w:ascii="Tahoma" w:hAnsi="Tahoma" w:cs="Tahoma"/>
        </w:rPr>
        <w:t>4.6.1. Анализ факторов и условий, влияющих на деятельность эмитента</w:t>
      </w:r>
      <w:bookmarkEnd w:id="47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lastRenderedPageBreak/>
        <w:t>Изменения в составе информации настоящего пункта в отчетном квартале не происходили.</w:t>
      </w:r>
    </w:p>
    <w:p w:rsidR="004A3442" w:rsidRPr="00B249DD" w:rsidRDefault="004A3442" w:rsidP="00E30EB4">
      <w:pPr>
        <w:pStyle w:val="1"/>
        <w:jc w:val="both"/>
        <w:rPr>
          <w:rFonts w:ascii="Tahoma" w:hAnsi="Tahoma" w:cs="Tahoma"/>
          <w:sz w:val="22"/>
          <w:szCs w:val="22"/>
        </w:rPr>
      </w:pPr>
      <w:bookmarkStart w:id="48" w:name="_Toc331680806"/>
      <w:r w:rsidRPr="00B249DD">
        <w:rPr>
          <w:rFonts w:ascii="Tahoma" w:hAnsi="Tahoma" w:cs="Tahoma"/>
          <w:sz w:val="22"/>
          <w:szCs w:val="22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контролю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его финансово-хозяйственной деятельностью, и краткие сведения о сотрудниках (работниках) эмитента</w:t>
      </w:r>
      <w:bookmarkEnd w:id="48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49" w:name="_Toc331680807"/>
      <w:r w:rsidRPr="00B249DD">
        <w:rPr>
          <w:rFonts w:ascii="Tahoma" w:hAnsi="Tahoma" w:cs="Tahoma"/>
        </w:rPr>
        <w:t>5.1. Сведения о структуре и компетенции органов управления эмитента</w:t>
      </w:r>
      <w:bookmarkEnd w:id="49"/>
    </w:p>
    <w:p w:rsidR="004A3442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bookmarkStart w:id="50" w:name="_Toc331680808"/>
      <w:r w:rsidRPr="00B249DD">
        <w:rPr>
          <w:rFonts w:ascii="Tahoma" w:hAnsi="Tahoma" w:cs="Tahoma"/>
          <w:sz w:val="22"/>
          <w:szCs w:val="22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</w:p>
    <w:p w:rsidR="004A3442" w:rsidRPr="00E30EB4" w:rsidRDefault="004A3442" w:rsidP="00E30EB4">
      <w:pPr>
        <w:ind w:left="200"/>
        <w:rPr>
          <w:rStyle w:val="Subst"/>
          <w:rFonts w:ascii="Tahoma" w:hAnsi="Tahoma" w:cs="Tahoma"/>
          <w:b w:val="0"/>
          <w:i w:val="0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br/>
      </w:r>
      <w:r>
        <w:rPr>
          <w:rStyle w:val="Subst"/>
          <w:rFonts w:ascii="Tahoma" w:hAnsi="Tahoma" w:cs="Tahoma"/>
          <w:sz w:val="22"/>
          <w:szCs w:val="22"/>
        </w:rPr>
        <w:t>Общее собрание акционеров</w:t>
      </w:r>
      <w:r w:rsidRPr="00B249DD">
        <w:rPr>
          <w:rStyle w:val="Subst"/>
          <w:rFonts w:ascii="Tahoma" w:hAnsi="Tahoma" w:cs="Tahoma"/>
          <w:sz w:val="22"/>
          <w:szCs w:val="22"/>
        </w:rPr>
        <w:br/>
        <w:t>Совет директоров.</w:t>
      </w:r>
      <w:r w:rsidRPr="00B249DD">
        <w:rPr>
          <w:rStyle w:val="Subst"/>
          <w:rFonts w:ascii="Tahoma" w:hAnsi="Tahoma" w:cs="Tahoma"/>
          <w:sz w:val="22"/>
          <w:szCs w:val="22"/>
        </w:rPr>
        <w:br/>
        <w:t>Генеральный директор</w:t>
      </w:r>
      <w:r w:rsidRPr="00B249DD">
        <w:rPr>
          <w:rStyle w:val="Subst"/>
          <w:rFonts w:ascii="Tahoma" w:hAnsi="Tahoma" w:cs="Tahoma"/>
          <w:sz w:val="22"/>
          <w:szCs w:val="22"/>
        </w:rPr>
        <w:br/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Советом директоров ОАО "ДЭР" утвержден Кодекс корпоративного поведения (Протокол № 13 от 24.02.2005 г.)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Адрес страницы в сети Интернет, на которой в свободном доступе размещен его полный текст: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hyperlink r:id="rId7" w:history="1">
        <w:r w:rsidRPr="00B249DD">
          <w:rPr>
            <w:rStyle w:val="a5"/>
            <w:rFonts w:ascii="Tahoma" w:hAnsi="Tahoma" w:cs="Tahoma"/>
            <w:sz w:val="22"/>
            <w:szCs w:val="22"/>
          </w:rPr>
          <w:t>www.dalenergoremont.ru</w:t>
        </w:r>
      </w:hyperlink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Адрес страницы в сети Интернет, на которой в свободном доступе размещен полный текст действующей редакции устава эмитента и внутренних документов, регулирующих деятельность органов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hyperlink r:id="rId8" w:history="1">
        <w:r w:rsidRPr="00B249DD">
          <w:rPr>
            <w:rStyle w:val="a5"/>
            <w:rFonts w:ascii="Tahoma" w:hAnsi="Tahoma" w:cs="Tahoma"/>
            <w:sz w:val="22"/>
            <w:szCs w:val="22"/>
          </w:rPr>
          <w:t>www.dalenergoremont.ru</w:t>
        </w:r>
      </w:hyperlink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5.2. Информация о лицах, входящих в состав органов управления эмитента</w:t>
      </w:r>
      <w:bookmarkEnd w:id="50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51" w:name="_Toc331680809"/>
      <w:r w:rsidRPr="00B249DD">
        <w:rPr>
          <w:rFonts w:ascii="Tahoma" w:hAnsi="Tahoma" w:cs="Tahoma"/>
        </w:rPr>
        <w:t>5.2.1. Состав совета директоров (наблюдательного совета) эмитента</w:t>
      </w:r>
      <w:bookmarkEnd w:id="51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bookmarkStart w:id="52" w:name="_Toc331680810"/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Баратян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 Сергей Александрович (председатель)</w:t>
      </w:r>
    </w:p>
    <w:p w:rsidR="004A3442" w:rsidRPr="009A371E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 w:rsidRPr="009A371E">
        <w:rPr>
          <w:rStyle w:val="Subst"/>
          <w:rFonts w:ascii="Tahoma" w:hAnsi="Tahoma" w:cs="Tahoma"/>
          <w:sz w:val="22"/>
          <w:szCs w:val="22"/>
        </w:rPr>
        <w:t>1958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9A371E">
        <w:rPr>
          <w:rFonts w:ascii="Tahoma" w:hAnsi="Tahoma" w:cs="Tahoma"/>
          <w:sz w:val="22"/>
          <w:szCs w:val="22"/>
        </w:rPr>
        <w:t xml:space="preserve">Образование: </w:t>
      </w:r>
      <w:r w:rsidRPr="009A371E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9B79D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7F638B">
        <w:trPr>
          <w:trHeight w:val="430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 xml:space="preserve">  10.2013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ЗАО УК "Афина Паллада"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Вице-президент</w:t>
            </w:r>
          </w:p>
        </w:tc>
      </w:tr>
      <w:tr w:rsidR="004A3442" w:rsidRPr="00B249DD" w:rsidTr="007F638B">
        <w:trPr>
          <w:trHeight w:val="360"/>
        </w:trPr>
        <w:tc>
          <w:tcPr>
            <w:tcW w:w="13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 xml:space="preserve">   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10.2013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РАО Энергетические Системы Востока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Советник генерального директора</w:t>
            </w:r>
          </w:p>
        </w:tc>
      </w:tr>
    </w:tbl>
    <w:p w:rsidR="004A3442" w:rsidRPr="00B249DD" w:rsidRDefault="004A3442" w:rsidP="00C56B7A">
      <w:pPr>
        <w:pStyle w:val="ThinDelim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эмитент не выпускал опционов</w:t>
      </w:r>
    </w:p>
    <w:p w:rsidR="004A3442" w:rsidRPr="00B249DD" w:rsidRDefault="004A3442" w:rsidP="00E30EB4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привлечении лица к административной ответственности за правонарушения в </w:t>
      </w:r>
      <w:r w:rsidRPr="00B249DD">
        <w:rPr>
          <w:rFonts w:ascii="Tahoma" w:hAnsi="Tahoma" w:cs="Tahoma"/>
          <w:sz w:val="22"/>
          <w:szCs w:val="22"/>
        </w:rPr>
        <w:lastRenderedPageBreak/>
        <w:t>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Магакелян Гайк Гвардикович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1971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Образование: </w:t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4A3442" w:rsidRDefault="004A3442" w:rsidP="00C56B7A">
      <w:pPr>
        <w:pStyle w:val="ThinDelim"/>
        <w:rPr>
          <w:rFonts w:ascii="Tahoma" w:hAnsi="Tahoma" w:cs="Tahoma"/>
          <w:sz w:val="22"/>
          <w:szCs w:val="22"/>
        </w:rPr>
      </w:pPr>
    </w:p>
    <w:p w:rsidR="004A3442" w:rsidRPr="00B249DD" w:rsidRDefault="004A3442" w:rsidP="00C56B7A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9B79D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14.02.2005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 xml:space="preserve">ЗАО </w:t>
            </w:r>
            <w:r w:rsidR="008F04D5" w:rsidRPr="00B249DD">
              <w:rPr>
                <w:rFonts w:ascii="Tahoma" w:hAnsi="Tahoma" w:cs="Tahoma"/>
                <w:sz w:val="22"/>
                <w:szCs w:val="22"/>
              </w:rPr>
              <w:t>Агентство</w:t>
            </w:r>
            <w:r w:rsidRPr="00B249DD">
              <w:rPr>
                <w:rFonts w:ascii="Tahoma" w:hAnsi="Tahoma" w:cs="Tahoma"/>
                <w:sz w:val="22"/>
                <w:szCs w:val="22"/>
              </w:rPr>
              <w:t xml:space="preserve"> " Афина Паллада"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Президент</w:t>
            </w:r>
          </w:p>
        </w:tc>
      </w:tr>
    </w:tbl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эмитент не выпускал опционов</w:t>
      </w:r>
    </w:p>
    <w:p w:rsidR="004A3442" w:rsidRPr="00B249DD" w:rsidRDefault="004A3442" w:rsidP="00C56B7A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C56B7A">
      <w:pPr>
        <w:ind w:left="200"/>
        <w:rPr>
          <w:rFonts w:ascii="Tahoma" w:hAnsi="Tahoma" w:cs="Tahoma"/>
          <w:sz w:val="22"/>
          <w:szCs w:val="22"/>
        </w:rPr>
      </w:pP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Моргачев Виктор Борисович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1964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Образование: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4A3442" w:rsidRPr="00B249DD" w:rsidRDefault="004A3442" w:rsidP="00C56B7A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9B79D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01.11.2006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01.10.2011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ОАО "ДЭР"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Генеральный директор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02.10.2011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ЗАО СК "Афина Паллада"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Первый Вице-президент</w:t>
            </w:r>
          </w:p>
        </w:tc>
      </w:tr>
    </w:tbl>
    <w:p w:rsidR="004A3442" w:rsidRPr="00B249DD" w:rsidRDefault="004A3442" w:rsidP="00C56B7A">
      <w:pPr>
        <w:pStyle w:val="ThinDelim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эмитент не выпускал опционов</w:t>
      </w:r>
    </w:p>
    <w:p w:rsidR="004A3442" w:rsidRPr="00B249DD" w:rsidRDefault="004A3442" w:rsidP="00E30EB4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C56B7A">
      <w:pPr>
        <w:rPr>
          <w:rFonts w:ascii="Tahoma" w:hAnsi="Tahoma" w:cs="Tahoma"/>
          <w:sz w:val="22"/>
          <w:szCs w:val="22"/>
        </w:rPr>
      </w:pPr>
    </w:p>
    <w:p w:rsidR="004A3442" w:rsidRPr="00D2125B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D2125B">
        <w:rPr>
          <w:rFonts w:ascii="Tahoma" w:hAnsi="Tahoma" w:cs="Tahoma"/>
          <w:sz w:val="22"/>
          <w:szCs w:val="22"/>
        </w:rPr>
        <w:t>ФИО:</w:t>
      </w:r>
      <w:r w:rsidRPr="00D2125B">
        <w:rPr>
          <w:rStyle w:val="Subst"/>
          <w:rFonts w:ascii="Tahoma" w:hAnsi="Tahoma" w:cs="Tahoma"/>
          <w:sz w:val="22"/>
          <w:szCs w:val="22"/>
        </w:rPr>
        <w:t xml:space="preserve"> Титов Дмитрий Андреевич (заместитель председателя)</w:t>
      </w:r>
    </w:p>
    <w:p w:rsidR="004A3442" w:rsidRPr="00D2125B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D2125B">
        <w:rPr>
          <w:rFonts w:ascii="Tahoma" w:hAnsi="Tahoma" w:cs="Tahoma"/>
          <w:sz w:val="22"/>
          <w:szCs w:val="22"/>
        </w:rPr>
        <w:t>Год рождения:</w:t>
      </w:r>
      <w:r w:rsidRPr="00D2125B">
        <w:rPr>
          <w:rStyle w:val="Subst"/>
          <w:rFonts w:ascii="Tahoma" w:hAnsi="Tahoma" w:cs="Tahoma"/>
          <w:sz w:val="22"/>
          <w:szCs w:val="22"/>
        </w:rPr>
        <w:t xml:space="preserve"> 1967</w:t>
      </w:r>
    </w:p>
    <w:p w:rsidR="004A3442" w:rsidRPr="00D2125B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D2125B">
        <w:rPr>
          <w:rFonts w:ascii="Tahoma" w:hAnsi="Tahoma" w:cs="Tahoma"/>
          <w:sz w:val="22"/>
          <w:szCs w:val="22"/>
        </w:rPr>
        <w:t xml:space="preserve">Образование: </w:t>
      </w:r>
      <w:r w:rsidRPr="00D2125B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D2125B" w:rsidRDefault="004A3442" w:rsidP="00E30EB4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D2125B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4A3442" w:rsidRPr="00D2125B" w:rsidRDefault="004A3442" w:rsidP="00C56B7A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D2125B" w:rsidTr="009B79D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D2125B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D2125B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D2125B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D2125B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03.2012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ЗАО СК «Афина Паллада»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D2125B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Первый Вице-президент</w:t>
            </w:r>
          </w:p>
        </w:tc>
      </w:tr>
      <w:tr w:rsidR="004A3442" w:rsidRPr="00D2125B" w:rsidTr="009B79DB">
        <w:trPr>
          <w:trHeight w:val="555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03.2012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ОАО АКБ «Национальный резервный банк»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4A3442" w:rsidRPr="00D2125B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Первый заместитель председателя Правления</w:t>
            </w:r>
          </w:p>
        </w:tc>
      </w:tr>
      <w:tr w:rsidR="004A3442" w:rsidRPr="00B249DD" w:rsidTr="009B79DB">
        <w:trPr>
          <w:trHeight w:val="540"/>
        </w:trPr>
        <w:tc>
          <w:tcPr>
            <w:tcW w:w="13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04.1996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12.2009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D2125B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ОАО «Всероссийский банк развития регионов»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D2125B">
              <w:rPr>
                <w:rFonts w:ascii="Tahoma" w:hAnsi="Tahoma" w:cs="Tahoma"/>
                <w:sz w:val="22"/>
                <w:szCs w:val="22"/>
              </w:rPr>
              <w:t>Президент, Председатель правления</w:t>
            </w:r>
          </w:p>
        </w:tc>
      </w:tr>
    </w:tbl>
    <w:p w:rsidR="004A3442" w:rsidRPr="00B249DD" w:rsidRDefault="004A3442" w:rsidP="00C56B7A">
      <w:pPr>
        <w:jc w:val="both"/>
        <w:rPr>
          <w:rStyle w:val="Subst"/>
          <w:rFonts w:ascii="Tahoma" w:hAnsi="Tahoma" w:cs="Tahoma"/>
          <w:sz w:val="22"/>
          <w:szCs w:val="22"/>
        </w:rPr>
      </w:pP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эмитент не выпускал опционов</w:t>
      </w:r>
    </w:p>
    <w:p w:rsidR="004A3442" w:rsidRPr="00B249DD" w:rsidRDefault="004A3442" w:rsidP="00C56B7A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Константинов Константин Иванович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1949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Образование: </w:t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4A3442" w:rsidRPr="00B249DD" w:rsidRDefault="004A3442" w:rsidP="00C56B7A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9B79D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03.07.2006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31.03.2010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249DD">
              <w:rPr>
                <w:rFonts w:ascii="Tahoma" w:hAnsi="Tahoma" w:cs="Tahoma"/>
                <w:sz w:val="22"/>
                <w:szCs w:val="22"/>
              </w:rPr>
              <w:t>Западно-Сибирский</w:t>
            </w:r>
            <w:proofErr w:type="spellEnd"/>
            <w:r w:rsidRPr="00B249DD">
              <w:rPr>
                <w:rFonts w:ascii="Tahoma" w:hAnsi="Tahoma" w:cs="Tahoma"/>
                <w:sz w:val="22"/>
                <w:szCs w:val="22"/>
              </w:rPr>
              <w:t xml:space="preserve"> региональный центр безопасности ОАО "РЖД"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Начальник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26.04.2010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ЗАО УК "Афина Паллада"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Заместитель Генерального директора по общим вопросам</w:t>
            </w:r>
          </w:p>
        </w:tc>
      </w:tr>
    </w:tbl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эмитент не выпускал опционов</w:t>
      </w:r>
    </w:p>
    <w:p w:rsidR="004A3442" w:rsidRPr="00B249DD" w:rsidRDefault="004A3442" w:rsidP="00C56B7A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Яшкина Наталья Владимировна</w:t>
      </w:r>
    </w:p>
    <w:p w:rsidR="004A3442" w:rsidRPr="00014CC4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014CC4">
        <w:rPr>
          <w:rFonts w:ascii="Tahoma" w:hAnsi="Tahoma" w:cs="Tahoma"/>
          <w:sz w:val="22"/>
          <w:szCs w:val="22"/>
        </w:rPr>
        <w:lastRenderedPageBreak/>
        <w:t>Год рождения:</w:t>
      </w:r>
      <w:r w:rsidRPr="00014CC4">
        <w:rPr>
          <w:rStyle w:val="Subst"/>
          <w:rFonts w:ascii="Tahoma" w:hAnsi="Tahoma" w:cs="Tahoma"/>
          <w:sz w:val="22"/>
          <w:szCs w:val="22"/>
        </w:rPr>
        <w:t xml:space="preserve"> 1979</w:t>
      </w:r>
    </w:p>
    <w:p w:rsidR="004A3442" w:rsidRPr="00014CC4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014CC4">
        <w:rPr>
          <w:rFonts w:ascii="Tahoma" w:hAnsi="Tahoma" w:cs="Tahoma"/>
          <w:sz w:val="22"/>
          <w:szCs w:val="22"/>
        </w:rPr>
        <w:t xml:space="preserve">Образование: </w:t>
      </w:r>
      <w:r w:rsidRPr="00014CC4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014CC4" w:rsidRDefault="004A3442" w:rsidP="00C56B7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14CC4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014CC4" w:rsidTr="009B79D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14CC4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014CC4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014CC4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01.12.2011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н</w:t>
            </w:r>
            <w:proofErr w:type="gramStart"/>
            <w:r w:rsidRPr="00014CC4">
              <w:rPr>
                <w:rFonts w:ascii="Tahoma" w:hAnsi="Tahoma" w:cs="Tahoma"/>
                <w:sz w:val="22"/>
                <w:szCs w:val="22"/>
              </w:rPr>
              <w:t>.в</w:t>
            </w:r>
            <w:proofErr w:type="gram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ЗАО СК «Афина Паллада»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Заместитель финансового директора</w:t>
            </w:r>
          </w:p>
        </w:tc>
      </w:tr>
      <w:tr w:rsidR="004A3442" w:rsidRPr="00B249DD" w:rsidTr="009B79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06.06.2008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30.11.2011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ООО КБ «Союзный»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14CC4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014CC4">
              <w:rPr>
                <w:rFonts w:ascii="Tahoma" w:hAnsi="Tahoma" w:cs="Tahoma"/>
                <w:sz w:val="22"/>
                <w:szCs w:val="22"/>
              </w:rPr>
              <w:t>Ведущий экономист</w:t>
            </w:r>
          </w:p>
        </w:tc>
      </w:tr>
    </w:tbl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эмитент не выпускал опционов</w:t>
      </w:r>
    </w:p>
    <w:p w:rsidR="004A3442" w:rsidRPr="00B249DD" w:rsidRDefault="004A3442" w:rsidP="00C56B7A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C56B7A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Default="004A3442" w:rsidP="00C56B7A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Default="004A3442" w:rsidP="00C56B7A">
      <w:pPr>
        <w:jc w:val="both"/>
        <w:rPr>
          <w:rStyle w:val="Subst"/>
          <w:rFonts w:ascii="Tahoma" w:hAnsi="Tahoma" w:cs="Tahoma"/>
          <w:sz w:val="22"/>
          <w:szCs w:val="22"/>
        </w:rPr>
      </w:pP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 w:rsidR="00C355AB">
        <w:rPr>
          <w:rStyle w:val="Subst"/>
          <w:rFonts w:ascii="Tahoma" w:hAnsi="Tahoma" w:cs="Tahoma"/>
          <w:sz w:val="22"/>
          <w:szCs w:val="22"/>
        </w:rPr>
        <w:t>Литвиненко Александр Сергеевич</w:t>
      </w:r>
      <w:r w:rsidR="00D762A0">
        <w:rPr>
          <w:rStyle w:val="Subst"/>
          <w:rFonts w:ascii="Tahoma" w:hAnsi="Tahoma" w:cs="Tahoma"/>
          <w:sz w:val="22"/>
          <w:szCs w:val="22"/>
        </w:rPr>
        <w:t xml:space="preserve">  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1965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Образование: </w:t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4A3442" w:rsidRPr="00B249DD" w:rsidRDefault="004A3442" w:rsidP="00972950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56284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5628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5628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5628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394240" w:rsidRDefault="00394240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394240">
              <w:rPr>
                <w:rFonts w:ascii="Tahoma" w:hAnsi="Tahoma" w:cs="Tahoma"/>
                <w:sz w:val="22"/>
                <w:szCs w:val="22"/>
              </w:rPr>
              <w:t>19.09.2014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394240" w:rsidRDefault="00394240" w:rsidP="00394240">
            <w:pPr>
              <w:rPr>
                <w:rFonts w:ascii="Tahoma" w:hAnsi="Tahoma" w:cs="Tahoma"/>
                <w:sz w:val="22"/>
                <w:szCs w:val="22"/>
              </w:rPr>
            </w:pPr>
            <w:r w:rsidRPr="00394240">
              <w:rPr>
                <w:rFonts w:ascii="Tahoma" w:hAnsi="Tahoma" w:cs="Tahoma"/>
                <w:sz w:val="22"/>
                <w:szCs w:val="22"/>
              </w:rPr>
              <w:t>По наст</w:t>
            </w:r>
            <w:proofErr w:type="gramStart"/>
            <w:r w:rsidRPr="00394240">
              <w:rPr>
                <w:rFonts w:ascii="Tahoma" w:hAnsi="Tahoma" w:cs="Tahoma"/>
                <w:sz w:val="22"/>
                <w:szCs w:val="22"/>
              </w:rPr>
              <w:t>.</w:t>
            </w:r>
            <w:proofErr w:type="gramEnd"/>
            <w:r w:rsidRPr="003942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394240">
              <w:rPr>
                <w:rFonts w:ascii="Tahoma" w:hAnsi="Tahoma" w:cs="Tahoma"/>
                <w:sz w:val="22"/>
                <w:szCs w:val="22"/>
              </w:rPr>
              <w:t>в</w:t>
            </w:r>
            <w:proofErr w:type="gramEnd"/>
            <w:r w:rsidRPr="00394240">
              <w:rPr>
                <w:rFonts w:ascii="Tahoma" w:hAnsi="Tahoma" w:cs="Tahoma"/>
                <w:sz w:val="22"/>
                <w:szCs w:val="22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394240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394240">
              <w:rPr>
                <w:rFonts w:ascii="Tahoma" w:hAnsi="Tahoma" w:cs="Tahoma"/>
                <w:sz w:val="22"/>
                <w:szCs w:val="22"/>
              </w:rPr>
              <w:t>ОАО "ДЭР"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394240" w:rsidRDefault="00394240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394240">
              <w:rPr>
                <w:rFonts w:ascii="Tahoma" w:hAnsi="Tahoma" w:cs="Tahoma"/>
                <w:sz w:val="22"/>
                <w:szCs w:val="22"/>
              </w:rPr>
              <w:t>Управляющий директор</w:t>
            </w:r>
          </w:p>
        </w:tc>
      </w:tr>
      <w:tr w:rsidR="00AC2C8C" w:rsidRPr="00B249DD" w:rsidTr="005628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2C8C" w:rsidRPr="00394240" w:rsidRDefault="00AC2C8C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394240">
              <w:rPr>
                <w:rFonts w:ascii="Tahoma" w:hAnsi="Tahoma" w:cs="Tahoma"/>
                <w:sz w:val="22"/>
                <w:szCs w:val="22"/>
              </w:rPr>
              <w:t>16.12.2013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C8C" w:rsidRPr="00394240" w:rsidRDefault="00AC2C8C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394240">
              <w:rPr>
                <w:rFonts w:ascii="Tahoma" w:hAnsi="Tahoma" w:cs="Tahoma"/>
                <w:sz w:val="22"/>
                <w:szCs w:val="22"/>
              </w:rPr>
              <w:t>18.09.2014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C8C" w:rsidRPr="00394240" w:rsidRDefault="00AC2C8C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394240">
              <w:rPr>
                <w:rFonts w:ascii="Tahoma" w:hAnsi="Tahoma" w:cs="Tahoma"/>
                <w:sz w:val="22"/>
                <w:szCs w:val="22"/>
              </w:rPr>
              <w:t>ОАО «ДЭР»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2C8C" w:rsidRPr="00394240" w:rsidRDefault="00394240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394240">
              <w:rPr>
                <w:rFonts w:ascii="Tahoma" w:hAnsi="Tahoma" w:cs="Tahoma"/>
                <w:sz w:val="22"/>
                <w:szCs w:val="22"/>
              </w:rPr>
              <w:t xml:space="preserve">Зам. управляющего директора по </w:t>
            </w:r>
            <w:proofErr w:type="spellStart"/>
            <w:r w:rsidRPr="00394240">
              <w:rPr>
                <w:rFonts w:ascii="Tahoma" w:hAnsi="Tahoma" w:cs="Tahoma"/>
                <w:sz w:val="22"/>
                <w:szCs w:val="22"/>
              </w:rPr>
              <w:t>электросетевому</w:t>
            </w:r>
            <w:proofErr w:type="spellEnd"/>
            <w:r w:rsidRPr="00394240">
              <w:rPr>
                <w:rFonts w:ascii="Tahoma" w:hAnsi="Tahoma" w:cs="Tahoma"/>
                <w:sz w:val="22"/>
                <w:szCs w:val="22"/>
              </w:rPr>
              <w:t xml:space="preserve"> направлению</w:t>
            </w:r>
          </w:p>
        </w:tc>
      </w:tr>
      <w:tr w:rsidR="004A3442" w:rsidRPr="00B249DD" w:rsidTr="005628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394240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394240">
              <w:rPr>
                <w:rFonts w:ascii="Tahoma" w:hAnsi="Tahoma" w:cs="Tahoma"/>
                <w:sz w:val="22"/>
                <w:szCs w:val="22"/>
              </w:rPr>
              <w:t>24.04.2007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394240" w:rsidRDefault="00AC2C8C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394240">
              <w:rPr>
                <w:rFonts w:ascii="Tahoma" w:hAnsi="Tahoma" w:cs="Tahoma"/>
                <w:sz w:val="22"/>
                <w:szCs w:val="22"/>
              </w:rPr>
              <w:t xml:space="preserve">15.12.2013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394240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394240">
              <w:rPr>
                <w:rFonts w:ascii="Tahoma" w:hAnsi="Tahoma" w:cs="Tahoma"/>
                <w:sz w:val="22"/>
                <w:szCs w:val="22"/>
              </w:rPr>
              <w:t>ОАО "ДЭР"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394240" w:rsidRDefault="004A3442" w:rsidP="0056284E">
            <w:pPr>
              <w:rPr>
                <w:rFonts w:ascii="Tahoma" w:hAnsi="Tahoma" w:cs="Tahoma"/>
                <w:sz w:val="22"/>
                <w:szCs w:val="22"/>
              </w:rPr>
            </w:pPr>
            <w:r w:rsidRPr="00394240">
              <w:rPr>
                <w:rFonts w:ascii="Tahoma" w:hAnsi="Tahoma" w:cs="Tahoma"/>
                <w:sz w:val="22"/>
                <w:szCs w:val="22"/>
              </w:rPr>
              <w:t>Главный инженер</w:t>
            </w:r>
          </w:p>
        </w:tc>
      </w:tr>
    </w:tbl>
    <w:p w:rsidR="004A3442" w:rsidRPr="00B249DD" w:rsidRDefault="004A3442" w:rsidP="00972950">
      <w:pPr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Доли участия лица в уставном (складочном) капитале (паевом фонде) дочерних и </w:t>
      </w:r>
      <w:r w:rsidRPr="00B249DD">
        <w:rPr>
          <w:rFonts w:ascii="Tahoma" w:hAnsi="Tahoma" w:cs="Tahoma"/>
          <w:sz w:val="22"/>
          <w:szCs w:val="22"/>
        </w:rPr>
        <w:lastRenderedPageBreak/>
        <w:t>зависимых обществ эмитента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972950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5.2.2. Информация о единоличном исполнительном органе эмитента</w:t>
      </w:r>
      <w:bookmarkEnd w:id="52"/>
    </w:p>
    <w:p w:rsidR="004A3442" w:rsidRPr="00B249DD" w:rsidRDefault="004A3442" w:rsidP="00F712E8">
      <w:pPr>
        <w:ind w:left="200"/>
        <w:rPr>
          <w:rFonts w:ascii="Tahoma" w:hAnsi="Tahoma" w:cs="Tahoma"/>
          <w:sz w:val="22"/>
          <w:szCs w:val="22"/>
        </w:rPr>
      </w:pPr>
    </w:p>
    <w:p w:rsidR="004A3442" w:rsidRDefault="004A3442" w:rsidP="00B12AD8">
      <w:pPr>
        <w:jc w:val="both"/>
        <w:rPr>
          <w:rStyle w:val="Subst"/>
          <w:rFonts w:ascii="Tahoma" w:hAnsi="Tahoma" w:cs="Tahoma"/>
          <w:sz w:val="22"/>
          <w:szCs w:val="22"/>
        </w:rPr>
      </w:pPr>
      <w:bookmarkStart w:id="53" w:name="_Toc331680811"/>
      <w:r>
        <w:rPr>
          <w:rFonts w:ascii="Tahoma" w:hAnsi="Tahoma" w:cs="Tahoma"/>
          <w:sz w:val="22"/>
          <w:szCs w:val="22"/>
        </w:rPr>
        <w:t>Полное наименование</w:t>
      </w:r>
      <w:r w:rsidRPr="00B249DD">
        <w:rPr>
          <w:rFonts w:ascii="Tahoma" w:hAnsi="Tahoma" w:cs="Tahoma"/>
          <w:sz w:val="22"/>
          <w:szCs w:val="22"/>
        </w:rPr>
        <w:t>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>
        <w:rPr>
          <w:rStyle w:val="Subst"/>
          <w:rFonts w:ascii="Tahoma" w:hAnsi="Tahoma" w:cs="Tahoma"/>
          <w:sz w:val="22"/>
          <w:szCs w:val="22"/>
        </w:rPr>
        <w:t>ЗАО Управляющая компания «Афина Паллада»</w:t>
      </w:r>
    </w:p>
    <w:p w:rsidR="004A3442" w:rsidRPr="00054B7B" w:rsidRDefault="004A3442" w:rsidP="00B12AD8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Сокращенное наименование</w:t>
      </w:r>
      <w:r w:rsidRPr="00054B7B">
        <w:rPr>
          <w:rFonts w:ascii="Tahoma" w:hAnsi="Tahoma" w:cs="Tahoma"/>
          <w:i/>
          <w:sz w:val="22"/>
          <w:szCs w:val="22"/>
        </w:rPr>
        <w:t xml:space="preserve">: </w:t>
      </w:r>
      <w:r w:rsidRPr="00054B7B">
        <w:rPr>
          <w:rFonts w:ascii="Tahoma" w:hAnsi="Tahoma" w:cs="Tahoma"/>
          <w:b/>
          <w:i/>
          <w:sz w:val="22"/>
          <w:szCs w:val="22"/>
        </w:rPr>
        <w:t>ЗАО УК «Афина Паллада»</w:t>
      </w:r>
    </w:p>
    <w:p w:rsidR="004A3442" w:rsidRPr="00B249DD" w:rsidRDefault="004A3442" w:rsidP="00B12AD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ИНН</w:t>
      </w:r>
      <w:r w:rsidRPr="00B249DD">
        <w:rPr>
          <w:rFonts w:ascii="Tahoma" w:hAnsi="Tahoma" w:cs="Tahoma"/>
          <w:sz w:val="22"/>
          <w:szCs w:val="22"/>
        </w:rPr>
        <w:t>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r>
        <w:rPr>
          <w:rStyle w:val="Subst"/>
          <w:rFonts w:ascii="Tahoma" w:hAnsi="Tahoma" w:cs="Tahoma"/>
          <w:sz w:val="22"/>
          <w:szCs w:val="22"/>
        </w:rPr>
        <w:t>5407014831</w:t>
      </w:r>
    </w:p>
    <w:p w:rsidR="004A3442" w:rsidRDefault="004A3442" w:rsidP="00B12AD8">
      <w:pPr>
        <w:jc w:val="both"/>
        <w:rPr>
          <w:rStyle w:val="Subst"/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ОГРН</w:t>
      </w:r>
      <w:r w:rsidRPr="00B249DD">
        <w:rPr>
          <w:rFonts w:ascii="Tahoma" w:hAnsi="Tahoma" w:cs="Tahoma"/>
          <w:sz w:val="22"/>
          <w:szCs w:val="22"/>
        </w:rPr>
        <w:t xml:space="preserve">: </w:t>
      </w:r>
      <w:r>
        <w:rPr>
          <w:rStyle w:val="Subst"/>
          <w:rFonts w:ascii="Tahoma" w:hAnsi="Tahoma" w:cs="Tahoma"/>
          <w:sz w:val="22"/>
          <w:szCs w:val="22"/>
        </w:rPr>
        <w:t>1065407134473</w:t>
      </w:r>
    </w:p>
    <w:p w:rsidR="004A3442" w:rsidRDefault="004A3442" w:rsidP="00B12AD8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FA0B33">
        <w:rPr>
          <w:rStyle w:val="Subst"/>
          <w:rFonts w:ascii="Tahoma" w:hAnsi="Tahoma" w:cs="Tahoma"/>
          <w:b w:val="0"/>
          <w:sz w:val="22"/>
          <w:szCs w:val="22"/>
        </w:rPr>
        <w:t>Место нахождение:</w:t>
      </w:r>
      <w:r>
        <w:rPr>
          <w:rStyle w:val="Subst"/>
          <w:rFonts w:ascii="Tahoma" w:hAnsi="Tahoma" w:cs="Tahoma"/>
          <w:sz w:val="22"/>
          <w:szCs w:val="22"/>
        </w:rPr>
        <w:t xml:space="preserve"> </w:t>
      </w:r>
      <w:r w:rsidRPr="00FA0B33">
        <w:rPr>
          <w:rStyle w:val="Subst"/>
          <w:rFonts w:ascii="Tahoma" w:hAnsi="Tahoma" w:cs="Tahoma"/>
          <w:sz w:val="22"/>
          <w:szCs w:val="22"/>
        </w:rPr>
        <w:t xml:space="preserve">630000, Новосибирская область, </w:t>
      </w:r>
      <w:proofErr w:type="gramStart"/>
      <w:r w:rsidRPr="00FA0B33">
        <w:rPr>
          <w:rStyle w:val="Subst"/>
          <w:rFonts w:ascii="Tahoma" w:hAnsi="Tahoma" w:cs="Tahoma"/>
          <w:sz w:val="22"/>
          <w:szCs w:val="22"/>
        </w:rPr>
        <w:t>г</w:t>
      </w:r>
      <w:proofErr w:type="gramEnd"/>
      <w:r w:rsidRPr="00FA0B33">
        <w:rPr>
          <w:rStyle w:val="Subst"/>
          <w:rFonts w:ascii="Tahoma" w:hAnsi="Tahoma" w:cs="Tahoma"/>
          <w:sz w:val="22"/>
          <w:szCs w:val="22"/>
        </w:rPr>
        <w:t>. Новосибирск, ул. Вокзальная магистраль д. 15</w:t>
      </w:r>
    </w:p>
    <w:p w:rsidR="004A3442" w:rsidRDefault="004A3442" w:rsidP="00B12AD8">
      <w:pPr>
        <w:jc w:val="both"/>
        <w:rPr>
          <w:rStyle w:val="Subst"/>
          <w:rFonts w:ascii="Tahoma" w:hAnsi="Tahoma" w:cs="Tahoma"/>
          <w:b w:val="0"/>
          <w:sz w:val="22"/>
          <w:szCs w:val="22"/>
        </w:rPr>
      </w:pPr>
      <w:r>
        <w:rPr>
          <w:rStyle w:val="Subst"/>
          <w:rFonts w:ascii="Tahoma" w:hAnsi="Tahoma" w:cs="Tahoma"/>
          <w:b w:val="0"/>
          <w:sz w:val="22"/>
          <w:szCs w:val="22"/>
        </w:rPr>
        <w:t>Телефон: 8 (383) 210-37-71</w:t>
      </w:r>
    </w:p>
    <w:p w:rsidR="004A3442" w:rsidRPr="00054B7B" w:rsidRDefault="004A3442" w:rsidP="00B12AD8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Style w:val="Subst"/>
          <w:rFonts w:ascii="Tahoma" w:hAnsi="Tahoma" w:cs="Tahoma"/>
          <w:b w:val="0"/>
          <w:sz w:val="22"/>
          <w:szCs w:val="22"/>
        </w:rPr>
        <w:t>Факс: 8 (383) 210-16-98</w:t>
      </w:r>
    </w:p>
    <w:p w:rsidR="004A3442" w:rsidRPr="00B249DD" w:rsidRDefault="004A3442" w:rsidP="00B12AD8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B12AD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B12AD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Default="004A3442" w:rsidP="00B12AD8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Default="004A3442" w:rsidP="00B12AD8">
      <w:pPr>
        <w:jc w:val="both"/>
        <w:rPr>
          <w:rStyle w:val="Subst"/>
          <w:rFonts w:ascii="Tahoma" w:hAnsi="Tahoma" w:cs="Tahoma"/>
          <w:b w:val="0"/>
          <w:sz w:val="22"/>
          <w:szCs w:val="22"/>
        </w:rPr>
      </w:pPr>
      <w:r>
        <w:rPr>
          <w:rStyle w:val="Subst"/>
          <w:rFonts w:ascii="Tahoma" w:hAnsi="Tahoma" w:cs="Tahoma"/>
          <w:b w:val="0"/>
          <w:sz w:val="22"/>
          <w:szCs w:val="22"/>
        </w:rPr>
        <w:t>Сведения о лицензии на осуществление деятельности по управлению инвестиционными фондами, паевыми инвестиционными фондами и негосударственными инвестиционными фондами</w:t>
      </w:r>
    </w:p>
    <w:p w:rsidR="004A3442" w:rsidRPr="00054B7B" w:rsidRDefault="004A3442" w:rsidP="00B12AD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Style w:val="Subst"/>
          <w:rFonts w:ascii="Tahoma" w:hAnsi="Tahoma" w:cs="Tahoma"/>
          <w:sz w:val="22"/>
          <w:szCs w:val="22"/>
        </w:rPr>
        <w:t>Указанная лицензия отсутствует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r w:rsidRPr="00B249DD">
        <w:rPr>
          <w:rFonts w:ascii="Tahoma" w:hAnsi="Tahoma" w:cs="Tahoma"/>
        </w:rPr>
        <w:t>5.2.3. Состав коллегиального исполнительного органа эмитента</w:t>
      </w:r>
      <w:bookmarkEnd w:id="53"/>
    </w:p>
    <w:p w:rsidR="004A3442" w:rsidRPr="00B249DD" w:rsidRDefault="004A3442" w:rsidP="00F712E8">
      <w:pPr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Коллегиальный исполнительный орган не предусмотрен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54" w:name="_Toc331680812"/>
      <w:r w:rsidRPr="00B249DD">
        <w:rPr>
          <w:rFonts w:ascii="Tahoma" w:hAnsi="Tahoma" w:cs="Tahoma"/>
        </w:rPr>
        <w:t>5.3. Сведения о размере вознаграждения, льгот и/или компенсации расходов по каждому органу управления эмитента</w:t>
      </w:r>
      <w:bookmarkEnd w:id="54"/>
    </w:p>
    <w:p w:rsidR="004A3442" w:rsidRPr="00B249DD" w:rsidRDefault="004A3442" w:rsidP="00F712E8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4A3442" w:rsidRPr="00B249DD" w:rsidRDefault="004A3442" w:rsidP="00F712E8">
      <w:pPr>
        <w:ind w:left="200"/>
        <w:rPr>
          <w:rFonts w:ascii="Tahoma" w:hAnsi="Tahoma" w:cs="Tahoma"/>
          <w:b/>
          <w:sz w:val="22"/>
          <w:szCs w:val="22"/>
        </w:rPr>
      </w:pPr>
      <w:r w:rsidRPr="00B249DD">
        <w:rPr>
          <w:rFonts w:ascii="Tahoma" w:hAnsi="Tahoma" w:cs="Tahoma"/>
          <w:b/>
          <w:sz w:val="22"/>
          <w:szCs w:val="22"/>
        </w:rPr>
        <w:t>Совет директоров</w:t>
      </w:r>
    </w:p>
    <w:p w:rsidR="004A3442" w:rsidRPr="00B249DD" w:rsidRDefault="004A3442" w:rsidP="00F712E8">
      <w:pPr>
        <w:ind w:left="400"/>
        <w:jc w:val="right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lastRenderedPageBreak/>
        <w:t>Единица измерения: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тыс. руб.</w:t>
      </w:r>
    </w:p>
    <w:p w:rsidR="004A3442" w:rsidRPr="00B249DD" w:rsidRDefault="004A3442" w:rsidP="00F712E8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2220"/>
      </w:tblGrid>
      <w:tr w:rsidR="004A3442" w:rsidRPr="00FB727D" w:rsidTr="001B6F9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B727D">
              <w:rPr>
                <w:rFonts w:ascii="Tahoma" w:hAnsi="Tahoma" w:cs="Tahoma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Вознаграждение за участие в работе органа управления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Заработная плата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Премии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Комиссионные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Льготы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Компенсации расходов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Иные виды вознаграждений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FB727D" w:rsidTr="001B6F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ИТОГО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</w:tbl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55" w:name="_Toc331680813"/>
      <w:r w:rsidRPr="00B249DD">
        <w:rPr>
          <w:rFonts w:ascii="Tahoma" w:hAnsi="Tahoma" w:cs="Tahoma"/>
        </w:rPr>
        <w:t xml:space="preserve">5.4. Сведения о структуре и компетенции органов </w:t>
      </w:r>
      <w:proofErr w:type="gramStart"/>
      <w:r w:rsidRPr="00B249DD">
        <w:rPr>
          <w:rFonts w:ascii="Tahoma" w:hAnsi="Tahoma" w:cs="Tahoma"/>
        </w:rPr>
        <w:t>контроля за</w:t>
      </w:r>
      <w:proofErr w:type="gramEnd"/>
      <w:r w:rsidRPr="00B249DD">
        <w:rPr>
          <w:rFonts w:ascii="Tahoma" w:hAnsi="Tahoma" w:cs="Tahoma"/>
        </w:rPr>
        <w:t xml:space="preserve"> финансово-хозяйственной деятельностью эмитента</w:t>
      </w:r>
      <w:bookmarkEnd w:id="55"/>
    </w:p>
    <w:p w:rsidR="004A3442" w:rsidRPr="00B249DD" w:rsidRDefault="004A3442" w:rsidP="001E16B2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Приводится полное описание </w:t>
      </w:r>
      <w:r>
        <w:rPr>
          <w:rFonts w:ascii="Tahoma" w:hAnsi="Tahoma" w:cs="Tahoma"/>
          <w:sz w:val="22"/>
          <w:szCs w:val="22"/>
        </w:rPr>
        <w:t xml:space="preserve">   </w:t>
      </w:r>
      <w:r w:rsidRPr="00B249DD">
        <w:rPr>
          <w:rFonts w:ascii="Tahoma" w:hAnsi="Tahoma" w:cs="Tahoma"/>
          <w:sz w:val="22"/>
          <w:szCs w:val="22"/>
        </w:rPr>
        <w:t xml:space="preserve">структуры </w:t>
      </w:r>
      <w:r>
        <w:rPr>
          <w:rFonts w:ascii="Tahoma" w:hAnsi="Tahoma" w:cs="Tahoma"/>
          <w:sz w:val="22"/>
          <w:szCs w:val="22"/>
        </w:rPr>
        <w:t xml:space="preserve">    </w:t>
      </w:r>
      <w:r w:rsidRPr="00B249DD">
        <w:rPr>
          <w:rFonts w:ascii="Tahoma" w:hAnsi="Tahoma" w:cs="Tahoma"/>
          <w:sz w:val="22"/>
          <w:szCs w:val="22"/>
        </w:rPr>
        <w:t>органов</w:t>
      </w:r>
      <w:r>
        <w:rPr>
          <w:rFonts w:ascii="Tahoma" w:hAnsi="Tahoma" w:cs="Tahoma"/>
          <w:sz w:val="22"/>
          <w:szCs w:val="22"/>
        </w:rPr>
        <w:t xml:space="preserve">    </w:t>
      </w:r>
      <w:r w:rsidRPr="00B249DD">
        <w:rPr>
          <w:rFonts w:ascii="Tahoma" w:hAnsi="Tahoma" w:cs="Tahoma"/>
          <w:sz w:val="22"/>
          <w:szCs w:val="22"/>
        </w:rPr>
        <w:t xml:space="preserve"> контроля </w:t>
      </w:r>
      <w:r>
        <w:rPr>
          <w:rFonts w:ascii="Tahoma" w:hAnsi="Tahoma" w:cs="Tahoma"/>
          <w:sz w:val="22"/>
          <w:szCs w:val="22"/>
        </w:rPr>
        <w:t xml:space="preserve">   </w:t>
      </w:r>
      <w:r w:rsidRPr="00B249DD">
        <w:rPr>
          <w:rFonts w:ascii="Tahoma" w:hAnsi="Tahoma" w:cs="Tahoma"/>
          <w:sz w:val="22"/>
          <w:szCs w:val="22"/>
        </w:rPr>
        <w:t xml:space="preserve">за </w:t>
      </w:r>
      <w:r>
        <w:rPr>
          <w:rFonts w:ascii="Tahoma" w:hAnsi="Tahoma" w:cs="Tahoma"/>
          <w:sz w:val="22"/>
          <w:szCs w:val="22"/>
        </w:rPr>
        <w:t xml:space="preserve">  </w:t>
      </w:r>
      <w:r w:rsidRPr="00B249DD">
        <w:rPr>
          <w:rFonts w:ascii="Tahoma" w:hAnsi="Tahoma" w:cs="Tahoma"/>
          <w:sz w:val="22"/>
          <w:szCs w:val="22"/>
        </w:rPr>
        <w:t>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B249DD">
        <w:rPr>
          <w:rFonts w:ascii="Tahoma" w:hAnsi="Tahoma" w:cs="Tahoma"/>
          <w:sz w:val="22"/>
          <w:szCs w:val="22"/>
        </w:rPr>
        <w:t>.:</w:t>
      </w:r>
      <w:r w:rsidRPr="00B249DD">
        <w:rPr>
          <w:rFonts w:ascii="Tahoma" w:hAnsi="Tahoma" w:cs="Tahoma"/>
          <w:sz w:val="22"/>
          <w:szCs w:val="22"/>
        </w:rPr>
        <w:br/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Для осуществления контроля за финансово-хозяйственной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 xml:space="preserve"> Количественный состав Ревизионной комиссии Общества составляет 3 (три)</w:t>
      </w: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человека. </w:t>
      </w: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 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К </w:t>
      </w: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 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компетенции Ревизионной комиссии Общества относится: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подтверждение достоверности данных, содержащихся в годовом отчете, бухгалтерском балансе, счете прибылей и убытков Общества;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анализ финансового состояния Общества, выявление резервов улучшения финансового состояния Общества и выработка рекомендаций для органов управления Общества;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организация и осуществление проверки (ревизии) финансово-хозяйственной деятельности Общества, в частности: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проверка (ревизия) финансовой, бухгалтерской, платежно-расчетной и иной документации Общества, связанной с осуществлением Обществом финансово-хозяйственной деятельности, на предмет ее соответствия законодательству Российской Федерации, Уставу, внутренним и иным документам Общества;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контроль  за сохранностью и использованием основных средств;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контроль за соблюдением установленного порядка списания на убытки Общества задолженности неплатежеспособных дебиторов;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контроль за расходованием денежных средств Общества в соответствии с утвержденными бизнес-планом и бюджетом Общества;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 xml:space="preserve">контроль за формированием и использованием резервного и иных специальных </w:t>
      </w: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фондов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Общества;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проверка правильности и своевременности начисления и выплаты дивидендов по акциям Общества, процентов по облигациям, доходов по иным ценным бумагам;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проверка выполнения ранее выданных предписаний по устранению нарушений и недостатков, выявленных предыдущими проверками (ревизиями);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  <w:t>-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осуществление иных действий (мероприятий), связанных с проверкой финансово-хозяйственной деятельности Общества.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56" w:name="_Toc331680814"/>
      <w:r w:rsidRPr="00B249DD">
        <w:rPr>
          <w:rFonts w:ascii="Tahoma" w:hAnsi="Tahoma" w:cs="Tahoma"/>
        </w:rPr>
        <w:t xml:space="preserve">5.5. Информация о лицах, входящих в состав органов </w:t>
      </w:r>
      <w:proofErr w:type="gramStart"/>
      <w:r w:rsidRPr="00B249DD">
        <w:rPr>
          <w:rFonts w:ascii="Tahoma" w:hAnsi="Tahoma" w:cs="Tahoma"/>
        </w:rPr>
        <w:t>контроля за</w:t>
      </w:r>
      <w:proofErr w:type="gramEnd"/>
      <w:r w:rsidRPr="00B249DD">
        <w:rPr>
          <w:rFonts w:ascii="Tahoma" w:hAnsi="Tahoma" w:cs="Tahoma"/>
        </w:rPr>
        <w:t xml:space="preserve"> финансово-хозяйственной деятельностью эмитента</w:t>
      </w:r>
      <w:bookmarkEnd w:id="56"/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Наименование органа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Ревизионная комиссия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lastRenderedPageBreak/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Кузьмина Евгения Степановна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1958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Образование: </w:t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E9552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E955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E955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17.04.2006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ЗАО УК "Афина Паллада"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Финансовый директор</w:t>
            </w:r>
          </w:p>
        </w:tc>
      </w:tr>
    </w:tbl>
    <w:p w:rsidR="004A3442" w:rsidRPr="00B249DD" w:rsidRDefault="004A3442" w:rsidP="00F712E8">
      <w:pPr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1B6F9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1B6F9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F712E8">
      <w:pPr>
        <w:ind w:left="200"/>
        <w:rPr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Полякова Элеонора Андреевна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1947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Образование: </w:t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4A3442" w:rsidRPr="00B249DD" w:rsidRDefault="004A3442" w:rsidP="00F712E8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E9552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E955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E955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02.03.2003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ЗАО Агентство "Афина Паллада"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Финансовый директор</w:t>
            </w:r>
          </w:p>
        </w:tc>
      </w:tr>
    </w:tbl>
    <w:p w:rsidR="004A3442" w:rsidRPr="00B249DD" w:rsidRDefault="004A3442" w:rsidP="00F712E8">
      <w:pPr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lastRenderedPageBreak/>
        <w:t>Лицо к указанным видам ответственности не привлекалось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F712E8">
      <w:pPr>
        <w:pStyle w:val="ThinDelim"/>
        <w:rPr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ФИО: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Жигалова Лариса Владимировна</w:t>
      </w:r>
      <w:r w:rsidRPr="00B249DD">
        <w:rPr>
          <w:rFonts w:ascii="Tahoma" w:hAnsi="Tahoma" w:cs="Tahoma"/>
          <w:sz w:val="22"/>
          <w:szCs w:val="22"/>
        </w:rPr>
        <w:t xml:space="preserve"> </w:t>
      </w:r>
      <w:r w:rsidRPr="00B249DD">
        <w:rPr>
          <w:rStyle w:val="Subst"/>
          <w:rFonts w:ascii="Tahoma" w:hAnsi="Tahoma" w:cs="Tahoma"/>
          <w:sz w:val="22"/>
          <w:szCs w:val="22"/>
        </w:rPr>
        <w:t>(председатель)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 рождения: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1961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Образование: </w:t>
      </w:r>
      <w:r w:rsidRPr="00B249DD">
        <w:rPr>
          <w:rStyle w:val="Subst"/>
          <w:rFonts w:ascii="Tahoma" w:hAnsi="Tahoma" w:cs="Tahoma"/>
          <w:sz w:val="22"/>
          <w:szCs w:val="22"/>
        </w:rPr>
        <w:t>высшее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B249DD">
        <w:rPr>
          <w:rFonts w:ascii="Tahoma" w:hAnsi="Tahoma" w:cs="Tahoma"/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4A3442" w:rsidRPr="00B249DD" w:rsidRDefault="004A3442" w:rsidP="00F712E8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A3442" w:rsidRPr="00B249DD" w:rsidTr="00E9552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  <w:tr w:rsidR="004A3442" w:rsidRPr="00B249DD" w:rsidTr="00E955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442" w:rsidRPr="00B249DD" w:rsidTr="00E9552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17.04.2006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ЗАО УК "Афина Паллада"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Главный бухгалтер</w:t>
            </w:r>
          </w:p>
        </w:tc>
      </w:tr>
    </w:tbl>
    <w:p w:rsidR="004A3442" w:rsidRPr="00B249DD" w:rsidRDefault="004A3442" w:rsidP="00F712E8">
      <w:pPr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Доли участия в уставном капитале эмитента/обыкновенных акций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долей не имеет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249DD">
        <w:rPr>
          <w:rFonts w:ascii="Tahoma" w:hAnsi="Tahoma" w:cs="Tahoma"/>
          <w:sz w:val="22"/>
          <w:szCs w:val="22"/>
        </w:rPr>
        <w:t>контроля за</w:t>
      </w:r>
      <w:proofErr w:type="gramEnd"/>
      <w:r w:rsidRPr="00B249DD">
        <w:rPr>
          <w:rFonts w:ascii="Tahoma" w:hAnsi="Tahoma" w:cs="Tahoma"/>
          <w:sz w:val="22"/>
          <w:szCs w:val="22"/>
        </w:rPr>
        <w:t xml:space="preserve"> финансово-хозяйственной деятельностью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Указанных родственных связей нет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к указанным видам ответственности не привлекалось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Лицо указанных должностей не занимало</w:t>
      </w: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57" w:name="_Toc331680815"/>
      <w:r w:rsidRPr="00B249DD">
        <w:rPr>
          <w:rFonts w:ascii="Tahoma" w:hAnsi="Tahoma" w:cs="Tahoma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B249DD">
        <w:rPr>
          <w:rFonts w:ascii="Tahoma" w:hAnsi="Tahoma" w:cs="Tahoma"/>
        </w:rPr>
        <w:t>контроля за</w:t>
      </w:r>
      <w:proofErr w:type="gramEnd"/>
      <w:r w:rsidRPr="00B249DD">
        <w:rPr>
          <w:rFonts w:ascii="Tahoma" w:hAnsi="Tahoma" w:cs="Tahoma"/>
        </w:rPr>
        <w:t xml:space="preserve"> финансово-хозяйственной деятельностью эмитента</w:t>
      </w:r>
      <w:bookmarkEnd w:id="57"/>
    </w:p>
    <w:p w:rsidR="004A3442" w:rsidRPr="00B249DD" w:rsidRDefault="004A3442" w:rsidP="00F712E8">
      <w:pPr>
        <w:pStyle w:val="SubHeading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Вознаграждение за участие в работе органа контроля</w:t>
      </w:r>
    </w:p>
    <w:p w:rsidR="004A3442" w:rsidRPr="00B249DD" w:rsidRDefault="004A3442" w:rsidP="00F712E8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Единица измерения: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тыс. руб.</w:t>
      </w:r>
    </w:p>
    <w:p w:rsidR="004A3442" w:rsidRDefault="004A3442" w:rsidP="00F712E8">
      <w:pPr>
        <w:pStyle w:val="ThinDelim"/>
        <w:rPr>
          <w:rFonts w:ascii="Tahoma" w:hAnsi="Tahoma" w:cs="Tahoma"/>
          <w:sz w:val="22"/>
          <w:szCs w:val="22"/>
        </w:rPr>
      </w:pPr>
    </w:p>
    <w:p w:rsidR="004A3442" w:rsidRDefault="004A3442" w:rsidP="00F712E8">
      <w:pPr>
        <w:pStyle w:val="ThinDelim"/>
        <w:rPr>
          <w:rFonts w:ascii="Tahoma" w:hAnsi="Tahoma" w:cs="Tahoma"/>
          <w:sz w:val="22"/>
          <w:szCs w:val="22"/>
        </w:rPr>
      </w:pPr>
    </w:p>
    <w:p w:rsidR="00037E80" w:rsidRDefault="00037E80" w:rsidP="00F712E8">
      <w:pPr>
        <w:pStyle w:val="ThinDelim"/>
        <w:rPr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860"/>
      </w:tblGrid>
      <w:tr w:rsidR="004A3442" w:rsidRPr="00B249DD" w:rsidTr="004A76B7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B727D">
              <w:rPr>
                <w:rFonts w:ascii="Tahoma" w:hAnsi="Tahoma" w:cs="Tahoma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 xml:space="preserve">Вознаграждение за участие в работе органа </w:t>
            </w:r>
            <w:proofErr w:type="gramStart"/>
            <w:r w:rsidRPr="00FB727D">
              <w:rPr>
                <w:rFonts w:ascii="Tahoma" w:hAnsi="Tahoma" w:cs="Tahoma"/>
                <w:sz w:val="22"/>
                <w:szCs w:val="22"/>
              </w:rPr>
              <w:t>контроля за</w:t>
            </w:r>
            <w:proofErr w:type="gramEnd"/>
            <w:r w:rsidRPr="00FB727D">
              <w:rPr>
                <w:rFonts w:ascii="Tahoma" w:hAnsi="Tahoma" w:cs="Tahoma"/>
                <w:sz w:val="22"/>
                <w:szCs w:val="22"/>
              </w:rPr>
              <w:t xml:space="preserve"> финансово-хозяйственной деятельностью эмитента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Заработная плата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Премии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Комиссионные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lastRenderedPageBreak/>
              <w:t>Льготы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Компенсации расходов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Иные виды вознаграждений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4A3442" w:rsidRPr="00B249DD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FB727D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ИТОГО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FB727D" w:rsidRDefault="004A3442" w:rsidP="00E9552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B727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</w:tbl>
    <w:p w:rsidR="004A3442" w:rsidRPr="00B249DD" w:rsidRDefault="004A3442" w:rsidP="00F712E8">
      <w:pPr>
        <w:ind w:left="200"/>
        <w:rPr>
          <w:rFonts w:ascii="Tahoma" w:hAnsi="Tahoma" w:cs="Tahoma"/>
          <w:sz w:val="22"/>
          <w:szCs w:val="22"/>
        </w:rPr>
      </w:pPr>
    </w:p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58" w:name="_Toc331680816"/>
      <w:r w:rsidRPr="00B249DD">
        <w:rPr>
          <w:rFonts w:ascii="Tahoma" w:hAnsi="Tahoma" w:cs="Tahoma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58"/>
    </w:p>
    <w:p w:rsidR="004A3442" w:rsidRPr="00B249DD" w:rsidRDefault="004A3442" w:rsidP="00F712E8">
      <w:pPr>
        <w:ind w:left="200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Единица измерения: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860"/>
      </w:tblGrid>
      <w:tr w:rsidR="004A3442" w:rsidRPr="00A107EF" w:rsidTr="004A76B7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97B8C" w:rsidRDefault="004A3442" w:rsidP="00E9552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97B8C">
              <w:rPr>
                <w:rFonts w:ascii="Tahoma" w:hAnsi="Tahoma" w:cs="Tahoma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97B8C" w:rsidRDefault="00106426" w:rsidP="00E9552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2015 год,       9</w:t>
            </w:r>
            <w:r w:rsidR="0005467B">
              <w:rPr>
                <w:rFonts w:ascii="Tahoma" w:hAnsi="Tahoma" w:cs="Tahoma"/>
                <w:b/>
                <w:sz w:val="22"/>
                <w:szCs w:val="22"/>
              </w:rPr>
              <w:t xml:space="preserve"> мес.</w:t>
            </w:r>
            <w:r w:rsidR="00E62724" w:rsidRPr="00097B8C">
              <w:rPr>
                <w:rFonts w:ascii="Tahoma" w:hAnsi="Tahoma" w:cs="Tahoma"/>
                <w:b/>
                <w:sz w:val="22"/>
                <w:szCs w:val="22"/>
              </w:rPr>
              <w:t xml:space="preserve">                   </w:t>
            </w:r>
          </w:p>
        </w:tc>
      </w:tr>
      <w:tr w:rsidR="004A3442" w:rsidRPr="00A107EF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97B8C" w:rsidRDefault="00804F55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097B8C">
              <w:rPr>
                <w:rFonts w:ascii="Tahoma" w:hAnsi="Tahoma" w:cs="Tahoma"/>
                <w:sz w:val="22"/>
                <w:szCs w:val="22"/>
              </w:rPr>
              <w:t>Среднесписочная</w:t>
            </w:r>
            <w:r w:rsidR="004A3442" w:rsidRPr="00097B8C">
              <w:rPr>
                <w:rFonts w:ascii="Tahoma" w:hAnsi="Tahoma" w:cs="Tahoma"/>
                <w:sz w:val="22"/>
                <w:szCs w:val="22"/>
              </w:rPr>
              <w:t xml:space="preserve"> численность работников, чел.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97B8C" w:rsidRDefault="00A5632B" w:rsidP="004A76B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7B8C">
              <w:rPr>
                <w:rFonts w:ascii="Tahoma" w:hAnsi="Tahoma" w:cs="Tahoma"/>
                <w:sz w:val="22"/>
                <w:szCs w:val="22"/>
              </w:rPr>
              <w:t>3</w:t>
            </w:r>
            <w:r w:rsidR="00106426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4A3442" w:rsidRPr="00A107EF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097B8C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097B8C">
              <w:rPr>
                <w:rFonts w:ascii="Tahoma" w:hAnsi="Tahoma" w:cs="Tahoma"/>
                <w:sz w:val="22"/>
                <w:szCs w:val="22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097B8C" w:rsidRDefault="00106426" w:rsidP="00E627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75 151 064</w:t>
            </w:r>
          </w:p>
        </w:tc>
      </w:tr>
      <w:tr w:rsidR="004A3442" w:rsidRPr="00A107EF" w:rsidTr="004A76B7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097B8C" w:rsidRDefault="004A3442" w:rsidP="00E95525">
            <w:pPr>
              <w:rPr>
                <w:rFonts w:ascii="Tahoma" w:hAnsi="Tahoma" w:cs="Tahoma"/>
                <w:sz w:val="22"/>
                <w:szCs w:val="22"/>
              </w:rPr>
            </w:pPr>
            <w:r w:rsidRPr="00097B8C">
              <w:rPr>
                <w:rFonts w:ascii="Tahoma" w:hAnsi="Tahoma" w:cs="Tahoma"/>
                <w:sz w:val="22"/>
                <w:szCs w:val="22"/>
              </w:rPr>
              <w:t>Выплаты социального характера работников за отчетный период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097B8C" w:rsidRDefault="0078434F" w:rsidP="004A76B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</w:tbl>
    <w:p w:rsidR="004A3442" w:rsidRPr="00B249DD" w:rsidRDefault="004A3442" w:rsidP="00F712E8">
      <w:pPr>
        <w:pStyle w:val="2"/>
        <w:rPr>
          <w:rFonts w:ascii="Tahoma" w:hAnsi="Tahoma" w:cs="Tahoma"/>
        </w:rPr>
      </w:pPr>
      <w:bookmarkStart w:id="59" w:name="_Toc331680817"/>
      <w:r w:rsidRPr="00B249DD">
        <w:rPr>
          <w:rFonts w:ascii="Tahoma" w:hAnsi="Tahoma" w:cs="Tahoma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  <w:bookmarkEnd w:id="59"/>
    </w:p>
    <w:p w:rsidR="004A3442" w:rsidRPr="00B249DD" w:rsidRDefault="004A3442" w:rsidP="00F712E8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4A3442" w:rsidRPr="00B249DD" w:rsidRDefault="004A3442" w:rsidP="002324F1">
      <w:pPr>
        <w:pStyle w:val="1"/>
        <w:rPr>
          <w:rFonts w:ascii="Tahoma" w:hAnsi="Tahoma" w:cs="Tahoma"/>
          <w:sz w:val="22"/>
          <w:szCs w:val="22"/>
        </w:rPr>
      </w:pPr>
      <w:bookmarkStart w:id="60" w:name="_Toc331680818"/>
      <w:r w:rsidRPr="00B249DD">
        <w:rPr>
          <w:rFonts w:ascii="Tahoma" w:hAnsi="Tahoma" w:cs="Tahoma"/>
          <w:sz w:val="22"/>
          <w:szCs w:val="22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60"/>
    </w:p>
    <w:p w:rsidR="004A3442" w:rsidRPr="00B249DD" w:rsidRDefault="004A3442" w:rsidP="006E2EA1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2324F1">
      <w:pPr>
        <w:pStyle w:val="2"/>
        <w:rPr>
          <w:rFonts w:ascii="Tahoma" w:hAnsi="Tahoma" w:cs="Tahoma"/>
        </w:rPr>
      </w:pPr>
      <w:bookmarkStart w:id="61" w:name="_Toc331680819"/>
      <w:r w:rsidRPr="00B249DD">
        <w:rPr>
          <w:rFonts w:ascii="Tahoma" w:hAnsi="Tahoma" w:cs="Tahoma"/>
        </w:rPr>
        <w:t>6.1. Сведения об общем количестве акционеров (участников) эмитента</w:t>
      </w:r>
      <w:bookmarkEnd w:id="61"/>
    </w:p>
    <w:p w:rsidR="004A3442" w:rsidRPr="00B249DD" w:rsidRDefault="004A3442" w:rsidP="002324F1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Общее количество номинальных держателей акций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</w:t>
      </w:r>
    </w:p>
    <w:p w:rsidR="004A3442" w:rsidRPr="00B249DD" w:rsidRDefault="004A3442" w:rsidP="002324F1">
      <w:pPr>
        <w:pStyle w:val="ThinDelim"/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2324F1">
      <w:pPr>
        <w:jc w:val="both"/>
        <w:rPr>
          <w:rStyle w:val="Subst"/>
          <w:rFonts w:ascii="Tahoma" w:hAnsi="Tahoma" w:cs="Tahoma"/>
          <w:b w:val="0"/>
          <w:i w:val="0"/>
          <w:sz w:val="22"/>
          <w:szCs w:val="22"/>
        </w:rPr>
      </w:pP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связи с тем, что общество с момента создания состояло из одного акционера, сведения о списке лиц, имевших (имеющих) право на участие в общем собрании акционеров эмитента (ином списке лиц, составленном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эмитента), не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предоставляются</w:t>
      </w:r>
    </w:p>
    <w:p w:rsidR="004A3442" w:rsidRPr="00B249DD" w:rsidRDefault="004A3442" w:rsidP="002324F1">
      <w:pPr>
        <w:pStyle w:val="2"/>
        <w:jc w:val="both"/>
        <w:rPr>
          <w:rFonts w:ascii="Tahoma" w:hAnsi="Tahoma" w:cs="Tahoma"/>
        </w:rPr>
      </w:pPr>
      <w:bookmarkStart w:id="62" w:name="_Toc331680820"/>
      <w:r w:rsidRPr="00B249DD">
        <w:rPr>
          <w:rFonts w:ascii="Tahoma" w:hAnsi="Tahoma" w:cs="Tahoma"/>
        </w:rPr>
        <w:t xml:space="preserve">6.2. </w:t>
      </w:r>
      <w:proofErr w:type="gramStart"/>
      <w:r w:rsidRPr="00B249DD">
        <w:rPr>
          <w:rFonts w:ascii="Tahoma" w:hAnsi="Tahoma" w:cs="Tahoma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B249DD">
        <w:rPr>
          <w:rFonts w:ascii="Tahoma" w:hAnsi="Tahoma" w:cs="Tahoma"/>
        </w:rPr>
        <w:t xml:space="preserve"> 20 процентами их обыкновенных акций</w:t>
      </w:r>
      <w:bookmarkEnd w:id="62"/>
    </w:p>
    <w:p w:rsidR="004A3442" w:rsidRPr="00B249DD" w:rsidRDefault="004A3442" w:rsidP="002324F1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4A3442" w:rsidRPr="00B249DD" w:rsidRDefault="004A3442" w:rsidP="002324F1">
      <w:pPr>
        <w:ind w:left="200"/>
        <w:rPr>
          <w:rFonts w:ascii="Tahoma" w:hAnsi="Tahoma" w:cs="Tahoma"/>
          <w:sz w:val="22"/>
          <w:szCs w:val="22"/>
        </w:rPr>
      </w:pP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lastRenderedPageBreak/>
        <w:t>Полное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Закрытое акционерное общество Агентство "Афина Паллада"</w:t>
      </w:r>
    </w:p>
    <w:p w:rsidR="004A3442" w:rsidRPr="00B249DD" w:rsidRDefault="004A3442" w:rsidP="002324F1">
      <w:pPr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Сокращенное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ЗАО Агентство "Афина Паллада"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Место нахождения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 xml:space="preserve">630099 Россия, Новосибирская область, </w:t>
      </w:r>
      <w:proofErr w:type="gramStart"/>
      <w:r w:rsidRPr="00B249DD">
        <w:rPr>
          <w:rStyle w:val="Subst"/>
          <w:rFonts w:ascii="Tahoma" w:hAnsi="Tahoma" w:cs="Tahoma"/>
          <w:sz w:val="22"/>
          <w:szCs w:val="22"/>
        </w:rPr>
        <w:t>г</w:t>
      </w:r>
      <w:proofErr w:type="gramEnd"/>
      <w:r w:rsidRPr="00B249DD">
        <w:rPr>
          <w:rStyle w:val="Subst"/>
          <w:rFonts w:ascii="Tahoma" w:hAnsi="Tahoma" w:cs="Tahoma"/>
          <w:sz w:val="22"/>
          <w:szCs w:val="22"/>
        </w:rPr>
        <w:t>. Новосибирск, Советская 49 корп. а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ИНН: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5405181210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ОГРН: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1025401910434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участия лица в уставном капитале эмитента,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100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принадлежащих лицу обыкновенных акций эмитента,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100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Лица, контролирующие участника (акционера) эмитента</w:t>
      </w:r>
    </w:p>
    <w:p w:rsidR="004A3442" w:rsidRPr="00B249DD" w:rsidRDefault="004A3442" w:rsidP="002324F1">
      <w:pPr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Информация об указанных лицах эмитенту не предоставлена (отсутствует)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4A3442" w:rsidRPr="00B249DD" w:rsidRDefault="004A3442" w:rsidP="002324F1">
      <w:pPr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Информация об указанных лицах эмитенту не предоставлена (отсутствует)</w:t>
      </w:r>
    </w:p>
    <w:p w:rsidR="004A3442" w:rsidRPr="00B249DD" w:rsidRDefault="004A3442" w:rsidP="002324F1">
      <w:pPr>
        <w:pStyle w:val="2"/>
        <w:rPr>
          <w:rFonts w:ascii="Tahoma" w:hAnsi="Tahoma" w:cs="Tahoma"/>
        </w:rPr>
      </w:pPr>
      <w:bookmarkStart w:id="63" w:name="_Toc331680821"/>
      <w:r w:rsidRPr="00B249DD">
        <w:rPr>
          <w:rFonts w:ascii="Tahoma" w:hAnsi="Tahoma" w:cs="Tahoma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  <w:bookmarkEnd w:id="63"/>
    </w:p>
    <w:p w:rsidR="004A3442" w:rsidRPr="00B249DD" w:rsidRDefault="004A3442" w:rsidP="002324F1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об управляющих государственными, муниципальными пакетами акций</w:t>
      </w:r>
    </w:p>
    <w:p w:rsidR="004A3442" w:rsidRPr="00B249DD" w:rsidRDefault="004A3442" w:rsidP="002324F1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Указанных лиц нет</w:t>
      </w:r>
    </w:p>
    <w:p w:rsidR="004A3442" w:rsidRPr="00B249DD" w:rsidRDefault="004A3442" w:rsidP="002324F1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4A3442" w:rsidRPr="00B249DD" w:rsidRDefault="004A3442" w:rsidP="002324F1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Указанных лиц нет</w:t>
      </w:r>
    </w:p>
    <w:p w:rsidR="004A3442" w:rsidRPr="00B249DD" w:rsidRDefault="004A3442" w:rsidP="002324F1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4A3442" w:rsidRPr="00B249DD" w:rsidRDefault="004A3442" w:rsidP="002324F1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Указанное право не предусмотрено</w:t>
      </w:r>
    </w:p>
    <w:p w:rsidR="004A3442" w:rsidRPr="00B249DD" w:rsidRDefault="004A3442" w:rsidP="002324F1">
      <w:pPr>
        <w:pStyle w:val="2"/>
        <w:rPr>
          <w:rFonts w:ascii="Tahoma" w:hAnsi="Tahoma" w:cs="Tahoma"/>
        </w:rPr>
      </w:pPr>
      <w:bookmarkStart w:id="64" w:name="_Toc331680822"/>
      <w:r w:rsidRPr="00B249DD">
        <w:rPr>
          <w:rFonts w:ascii="Tahoma" w:hAnsi="Tahoma" w:cs="Tahoma"/>
        </w:rPr>
        <w:t>6.4. Сведения об ограничениях на участие в уставном (складочном) капитале (паевом фонде) эмитента</w:t>
      </w:r>
      <w:bookmarkEnd w:id="64"/>
    </w:p>
    <w:p w:rsidR="004A3442" w:rsidRPr="00B249DD" w:rsidRDefault="004A3442" w:rsidP="002324F1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Ограничений на участие в уставном (складочном) капитале эмитента нет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65" w:name="_Toc331680823"/>
      <w:r w:rsidRPr="00B249DD">
        <w:rPr>
          <w:rFonts w:ascii="Tahoma" w:hAnsi="Tahoma" w:cs="Tahoma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  <w:bookmarkEnd w:id="65"/>
    </w:p>
    <w:p w:rsidR="004A3442" w:rsidRPr="00E30EB4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В течение последнего завершенного финансового года и всего текущего года общество состояло из одного акционера (участника), в связи с чем, списки лиц, имеющих право на участие в общем собрании акционеров (участников) не составлялись, поскольку все решения принимались единственным акционером (участником) единолично.</w:t>
      </w:r>
      <w:bookmarkStart w:id="66" w:name="_Toc331680824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6.6. Сведения о совершенных эмитентом сделках, в совершении которых имелась заинтересованность</w:t>
      </w:r>
      <w:bookmarkEnd w:id="66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Указанных сделок не совершалось.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67" w:name="_Toc331680825"/>
      <w:r w:rsidRPr="00B249DD">
        <w:rPr>
          <w:rFonts w:ascii="Tahoma" w:hAnsi="Tahoma" w:cs="Tahoma"/>
        </w:rPr>
        <w:t>6.7. Сведения о размере дебиторской задолженности</w:t>
      </w:r>
      <w:bookmarkEnd w:id="67"/>
    </w:p>
    <w:p w:rsidR="004A3442" w:rsidRPr="00F5768E" w:rsidRDefault="004A3442" w:rsidP="00E30EB4">
      <w:pPr>
        <w:pStyle w:val="ConsPlusNormal"/>
        <w:jc w:val="both"/>
        <w:rPr>
          <w:rFonts w:ascii="Tahoma" w:hAnsi="Tahoma" w:cs="Tahoma"/>
          <w:sz w:val="22"/>
          <w:szCs w:val="22"/>
        </w:rPr>
      </w:pPr>
      <w:proofErr w:type="gramStart"/>
      <w:r w:rsidRPr="00F5768E">
        <w:rPr>
          <w:rFonts w:ascii="Tahoma" w:hAnsi="Tahoma" w:cs="Tahoma"/>
          <w:sz w:val="22"/>
          <w:szCs w:val="22"/>
        </w:rPr>
        <w:t xml:space="preserve">В </w:t>
      </w:r>
      <w:r>
        <w:rPr>
          <w:rFonts w:ascii="Tahoma" w:hAnsi="Tahoma" w:cs="Tahoma"/>
          <w:sz w:val="22"/>
          <w:szCs w:val="22"/>
        </w:rPr>
        <w:t>связи с тем, что</w:t>
      </w:r>
      <w:r w:rsidRPr="00F5768E">
        <w:rPr>
          <w:rFonts w:ascii="Tahoma" w:hAnsi="Tahoma" w:cs="Tahoma"/>
          <w:sz w:val="22"/>
          <w:szCs w:val="22"/>
        </w:rPr>
        <w:t xml:space="preserve">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</w:t>
      </w:r>
      <w:r w:rsidRPr="00F5768E">
        <w:rPr>
          <w:rFonts w:ascii="Tahoma" w:hAnsi="Tahoma" w:cs="Tahoma"/>
          <w:sz w:val="22"/>
          <w:szCs w:val="22"/>
        </w:rPr>
        <w:lastRenderedPageBreak/>
        <w:t>которые включены в список ценных бумаг,</w:t>
      </w:r>
      <w:r>
        <w:rPr>
          <w:rFonts w:ascii="Tahoma" w:hAnsi="Tahoma" w:cs="Tahoma"/>
          <w:sz w:val="22"/>
          <w:szCs w:val="22"/>
        </w:rPr>
        <w:t xml:space="preserve"> на основании п. 5.9 Положения о раскрытии информации</w:t>
      </w:r>
      <w:r w:rsidRPr="00F5768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эмитентом</w:t>
      </w:r>
      <w:r w:rsidRPr="00F5768E">
        <w:rPr>
          <w:rFonts w:ascii="Tahoma" w:hAnsi="Tahoma" w:cs="Tahoma"/>
          <w:sz w:val="22"/>
          <w:szCs w:val="22"/>
        </w:rPr>
        <w:t>, в ежеквартальный отчет может не включаться</w:t>
      </w:r>
      <w:r>
        <w:rPr>
          <w:rFonts w:ascii="Tahoma" w:hAnsi="Tahoma" w:cs="Tahoma"/>
          <w:sz w:val="22"/>
          <w:szCs w:val="22"/>
        </w:rPr>
        <w:t>.</w:t>
      </w:r>
      <w:proofErr w:type="gramEnd"/>
    </w:p>
    <w:p w:rsidR="004A3442" w:rsidRPr="00B249DD" w:rsidRDefault="004A3442" w:rsidP="00AF730C">
      <w:pPr>
        <w:ind w:left="200"/>
        <w:rPr>
          <w:rFonts w:ascii="Tahoma" w:hAnsi="Tahoma" w:cs="Tahoma"/>
          <w:sz w:val="22"/>
          <w:szCs w:val="22"/>
        </w:rPr>
      </w:pPr>
    </w:p>
    <w:p w:rsidR="004A3442" w:rsidRPr="00AE01D0" w:rsidRDefault="004A3442" w:rsidP="002324F1">
      <w:pPr>
        <w:pStyle w:val="1"/>
        <w:rPr>
          <w:rFonts w:ascii="Tahoma" w:hAnsi="Tahoma" w:cs="Tahoma"/>
          <w:sz w:val="22"/>
          <w:szCs w:val="22"/>
        </w:rPr>
      </w:pPr>
      <w:bookmarkStart w:id="68" w:name="_Toc331680826"/>
      <w:r w:rsidRPr="00AE01D0">
        <w:rPr>
          <w:rFonts w:ascii="Tahoma" w:hAnsi="Tahoma" w:cs="Tahoma"/>
          <w:sz w:val="22"/>
          <w:szCs w:val="22"/>
        </w:rPr>
        <w:t>VII. Бухгалтерска</w:t>
      </w:r>
      <w:proofErr w:type="gramStart"/>
      <w:r w:rsidRPr="00AE01D0">
        <w:rPr>
          <w:rFonts w:ascii="Tahoma" w:hAnsi="Tahoma" w:cs="Tahoma"/>
          <w:sz w:val="22"/>
          <w:szCs w:val="22"/>
        </w:rPr>
        <w:t>я(</w:t>
      </w:r>
      <w:proofErr w:type="gramEnd"/>
      <w:r w:rsidRPr="00AE01D0">
        <w:rPr>
          <w:rFonts w:ascii="Tahoma" w:hAnsi="Tahoma" w:cs="Tahoma"/>
          <w:sz w:val="22"/>
          <w:szCs w:val="22"/>
        </w:rPr>
        <w:t>финансовая) отчетность эмитента и иная финансовая информация</w:t>
      </w:r>
      <w:bookmarkEnd w:id="68"/>
    </w:p>
    <w:p w:rsidR="005B13EE" w:rsidRPr="00AE01D0" w:rsidRDefault="005B13EE" w:rsidP="005B13EE"/>
    <w:p w:rsidR="004A3442" w:rsidRPr="00AE01D0" w:rsidRDefault="004A3442" w:rsidP="002324F1">
      <w:pPr>
        <w:pStyle w:val="2"/>
        <w:rPr>
          <w:rFonts w:ascii="Tahoma" w:hAnsi="Tahoma" w:cs="Tahoma"/>
        </w:rPr>
      </w:pPr>
      <w:bookmarkStart w:id="69" w:name="_Toc331680827"/>
      <w:r w:rsidRPr="00AE01D0">
        <w:rPr>
          <w:rFonts w:ascii="Tahoma" w:hAnsi="Tahoma" w:cs="Tahoma"/>
        </w:rPr>
        <w:t>7.1. Годовая бухгалтерская</w:t>
      </w:r>
      <w:r w:rsidR="00A7200A" w:rsidRPr="00AE01D0">
        <w:rPr>
          <w:rFonts w:ascii="Tahoma" w:hAnsi="Tahoma" w:cs="Tahoma"/>
        </w:rPr>
        <w:t xml:space="preserve"> </w:t>
      </w:r>
      <w:r w:rsidRPr="00AE01D0">
        <w:rPr>
          <w:rFonts w:ascii="Tahoma" w:hAnsi="Tahoma" w:cs="Tahoma"/>
        </w:rPr>
        <w:t>(финансовая) отчетность эмитента</w:t>
      </w:r>
      <w:bookmarkEnd w:id="69"/>
    </w:p>
    <w:p w:rsidR="006C7940" w:rsidRPr="00AE01D0" w:rsidRDefault="006C7940" w:rsidP="006C7940"/>
    <w:p w:rsidR="004A3442" w:rsidRPr="00962C24" w:rsidRDefault="004A3442" w:rsidP="002324F1">
      <w:pPr>
        <w:pStyle w:val="2"/>
        <w:rPr>
          <w:rFonts w:ascii="Tahoma" w:hAnsi="Tahoma" w:cs="Tahoma"/>
        </w:rPr>
      </w:pPr>
      <w:bookmarkStart w:id="70" w:name="_Toc331680828"/>
      <w:r w:rsidRPr="00AE01D0">
        <w:rPr>
          <w:rFonts w:ascii="Tahoma" w:hAnsi="Tahoma" w:cs="Tahoma"/>
        </w:rPr>
        <w:t>7.2. Квартальная бухгалтерская (финансовая) отчетность эмитента</w:t>
      </w:r>
      <w:bookmarkEnd w:id="70"/>
    </w:p>
    <w:p w:rsidR="00894834" w:rsidRDefault="005C3B38" w:rsidP="005C3B3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</w:p>
    <w:tbl>
      <w:tblPr>
        <w:tblW w:w="10584" w:type="dxa"/>
        <w:tblInd w:w="93" w:type="dxa"/>
        <w:tblLook w:val="04A0"/>
      </w:tblPr>
      <w:tblGrid>
        <w:gridCol w:w="958"/>
        <w:gridCol w:w="8"/>
        <w:gridCol w:w="340"/>
        <w:gridCol w:w="838"/>
        <w:gridCol w:w="839"/>
        <w:gridCol w:w="839"/>
        <w:gridCol w:w="839"/>
        <w:gridCol w:w="37"/>
        <w:gridCol w:w="740"/>
        <w:gridCol w:w="62"/>
        <w:gridCol w:w="839"/>
        <w:gridCol w:w="480"/>
        <w:gridCol w:w="1044"/>
        <w:gridCol w:w="516"/>
        <w:gridCol w:w="171"/>
        <w:gridCol w:w="155"/>
        <w:gridCol w:w="142"/>
        <w:gridCol w:w="388"/>
        <w:gridCol w:w="69"/>
        <w:gridCol w:w="321"/>
        <w:gridCol w:w="171"/>
        <w:gridCol w:w="236"/>
        <w:gridCol w:w="552"/>
      </w:tblGrid>
      <w:tr w:rsidR="00821883" w:rsidRPr="00821883" w:rsidTr="00806684">
        <w:trPr>
          <w:trHeight w:val="348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1883">
              <w:rPr>
                <w:rFonts w:ascii="Arial" w:hAnsi="Arial" w:cs="Arial"/>
                <w:b/>
                <w:bCs/>
                <w:sz w:val="28"/>
                <w:szCs w:val="28"/>
              </w:rPr>
              <w:t>Бухгалтерский баланс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883" w:rsidRPr="00821883" w:rsidTr="00806684">
        <w:trPr>
          <w:gridAfter w:val="1"/>
          <w:wAfter w:w="552" w:type="dxa"/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821883">
              <w:rPr>
                <w:rFonts w:ascii="Arial" w:hAnsi="Arial" w:cs="Arial"/>
                <w:b/>
                <w:bCs/>
              </w:rPr>
              <w:t>на 30 сентября  2015 г.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883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821883" w:rsidRPr="00821883" w:rsidTr="00806684">
        <w:trPr>
          <w:gridAfter w:val="1"/>
          <w:wAfter w:w="552" w:type="dxa"/>
          <w:trHeight w:val="288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883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1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883"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821883" w:rsidRPr="00821883" w:rsidTr="00806684">
        <w:trPr>
          <w:gridAfter w:val="1"/>
          <w:wAfter w:w="552" w:type="dxa"/>
          <w:trHeight w:val="288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883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proofErr w:type="gramStart"/>
            <w:r w:rsidRPr="0082188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821883">
              <w:rPr>
                <w:rFonts w:ascii="Arial" w:hAnsi="Arial" w:cs="Arial"/>
                <w:sz w:val="18"/>
                <w:szCs w:val="18"/>
              </w:rPr>
              <w:t>число, месяц, год)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</w:tr>
      <w:tr w:rsidR="00821883" w:rsidRPr="00821883" w:rsidTr="00806684">
        <w:trPr>
          <w:gridAfter w:val="1"/>
          <w:wAfter w:w="552" w:type="dxa"/>
          <w:trHeight w:val="312"/>
        </w:trPr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21883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0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88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883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1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15252747</w:t>
            </w:r>
          </w:p>
        </w:tc>
      </w:tr>
      <w:tr w:rsidR="00821883" w:rsidRPr="00821883" w:rsidTr="00806684">
        <w:trPr>
          <w:gridAfter w:val="1"/>
          <w:wAfter w:w="552" w:type="dxa"/>
          <w:trHeight w:val="288"/>
        </w:trPr>
        <w:tc>
          <w:tcPr>
            <w:tcW w:w="4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21883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883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1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2502029399\250201001</w:t>
            </w:r>
          </w:p>
        </w:tc>
      </w:tr>
      <w:tr w:rsidR="00821883" w:rsidRPr="00821883" w:rsidTr="00806684">
        <w:trPr>
          <w:gridAfter w:val="1"/>
          <w:wAfter w:w="552" w:type="dxa"/>
          <w:trHeight w:val="288"/>
        </w:trPr>
        <w:tc>
          <w:tcPr>
            <w:tcW w:w="6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21883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821883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8218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31.10.9</w:t>
            </w:r>
          </w:p>
        </w:tc>
      </w:tr>
      <w:tr w:rsidR="00821883" w:rsidRPr="00821883" w:rsidTr="00806684">
        <w:trPr>
          <w:gridAfter w:val="1"/>
          <w:wAfter w:w="552" w:type="dxa"/>
          <w:trHeight w:val="288"/>
        </w:trPr>
        <w:tc>
          <w:tcPr>
            <w:tcW w:w="6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21883">
              <w:rPr>
                <w:rFonts w:ascii="Arial" w:hAnsi="Arial" w:cs="Arial"/>
                <w:sz w:val="18"/>
                <w:szCs w:val="18"/>
              </w:rPr>
              <w:t xml:space="preserve">Организационно-правовая форма                    </w:t>
            </w:r>
            <w:proofErr w:type="spellStart"/>
            <w:proofErr w:type="gramStart"/>
            <w:r w:rsidRPr="00821883">
              <w:rPr>
                <w:rFonts w:ascii="Arial" w:hAnsi="Arial" w:cs="Arial"/>
                <w:sz w:val="18"/>
                <w:szCs w:val="18"/>
              </w:rPr>
              <w:t>форма</w:t>
            </w:r>
            <w:proofErr w:type="spellEnd"/>
            <w:proofErr w:type="gramEnd"/>
            <w:r w:rsidRPr="00821883">
              <w:rPr>
                <w:rFonts w:ascii="Arial" w:hAnsi="Arial" w:cs="Arial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3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821883" w:rsidRPr="00821883" w:rsidTr="00806684">
        <w:trPr>
          <w:gridAfter w:val="1"/>
          <w:wAfter w:w="552" w:type="dxa"/>
          <w:trHeight w:val="288"/>
        </w:trPr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883">
              <w:rPr>
                <w:rFonts w:ascii="Arial" w:hAnsi="Arial" w:cs="Arial"/>
                <w:sz w:val="18"/>
                <w:szCs w:val="18"/>
              </w:rPr>
              <w:t>по ОКОПФ / ОКФС</w:t>
            </w:r>
          </w:p>
        </w:tc>
        <w:tc>
          <w:tcPr>
            <w:tcW w:w="8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883" w:rsidRPr="00821883" w:rsidTr="00806684">
        <w:trPr>
          <w:gridAfter w:val="1"/>
          <w:wAfter w:w="552" w:type="dxa"/>
          <w:trHeight w:val="360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21883">
              <w:rPr>
                <w:rFonts w:ascii="Arial" w:hAnsi="Arial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F15C9A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15C9A">
              <w:rPr>
                <w:rFonts w:ascii="Arial" w:hAnsi="Arial" w:cs="Arial"/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883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16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384</w:t>
            </w:r>
          </w:p>
        </w:tc>
      </w:tr>
      <w:tr w:rsidR="00821883" w:rsidRPr="00821883" w:rsidTr="00806684">
        <w:trPr>
          <w:trHeight w:val="288"/>
        </w:trPr>
        <w:tc>
          <w:tcPr>
            <w:tcW w:w="2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21883">
              <w:rPr>
                <w:rFonts w:ascii="Arial" w:hAnsi="Arial" w:cs="Arial"/>
                <w:sz w:val="18"/>
                <w:szCs w:val="18"/>
              </w:rPr>
              <w:t>Местонахождение (адрес)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883" w:rsidRPr="00821883" w:rsidTr="00806684">
        <w:trPr>
          <w:trHeight w:val="288"/>
        </w:trPr>
        <w:tc>
          <w:tcPr>
            <w:tcW w:w="63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692775, Приморский край, Артем г, Каширская </w:t>
            </w:r>
            <w:proofErr w:type="spellStart"/>
            <w:proofErr w:type="gramStart"/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ул</w:t>
            </w:r>
            <w:proofErr w:type="spellEnd"/>
            <w:proofErr w:type="gramEnd"/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, д. 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883" w:rsidRPr="00821883" w:rsidTr="00806684">
        <w:trPr>
          <w:trHeight w:val="288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8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883" w:rsidRPr="00821883" w:rsidTr="00806684">
        <w:trPr>
          <w:gridAfter w:val="2"/>
          <w:wAfter w:w="788" w:type="dxa"/>
          <w:trHeight w:val="7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Пояснения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Код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На                      30 сентября</w:t>
            </w:r>
            <w:r w:rsidRPr="00821883">
              <w:rPr>
                <w:sz w:val="16"/>
                <w:szCs w:val="16"/>
              </w:rPr>
              <w:br/>
              <w:t>2015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На</w:t>
            </w:r>
            <w:r w:rsidRPr="00821883">
              <w:rPr>
                <w:sz w:val="16"/>
                <w:szCs w:val="16"/>
              </w:rPr>
              <w:br/>
              <w:t>31 Декабря</w:t>
            </w:r>
            <w:r w:rsidRPr="00821883">
              <w:rPr>
                <w:sz w:val="16"/>
                <w:szCs w:val="16"/>
              </w:rPr>
              <w:br/>
              <w:t>2014 г.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На</w:t>
            </w:r>
            <w:r w:rsidRPr="00821883">
              <w:rPr>
                <w:sz w:val="16"/>
                <w:szCs w:val="16"/>
              </w:rPr>
              <w:br/>
              <w:t>31 Декабря</w:t>
            </w:r>
            <w:r w:rsidRPr="00821883">
              <w:rPr>
                <w:sz w:val="16"/>
                <w:szCs w:val="16"/>
              </w:rPr>
              <w:br/>
              <w:t>2013 г.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21883">
              <w:rPr>
                <w:b/>
                <w:bCs/>
                <w:sz w:val="16"/>
                <w:szCs w:val="16"/>
              </w:rPr>
              <w:t>АКТИВ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21883">
              <w:rPr>
                <w:b/>
                <w:bCs/>
                <w:sz w:val="16"/>
                <w:szCs w:val="16"/>
              </w:rPr>
              <w:t>I. ВНЕОБОРОТНЫЕ АКТИВЫ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Нематериальные активы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1110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3</w:t>
            </w:r>
          </w:p>
        </w:tc>
      </w:tr>
      <w:tr w:rsidR="00821883" w:rsidRPr="00821883" w:rsidTr="00806684">
        <w:trPr>
          <w:gridAfter w:val="2"/>
          <w:wAfter w:w="788" w:type="dxa"/>
          <w:trHeight w:val="38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Результаты исследований и разработок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1120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Нематериальные поисковые активы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1130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Материальные поисковые активы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1140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Основные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1150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36038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44835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43995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1160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Финансовые вложения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1170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97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97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1180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22488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15908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4332</w:t>
            </w:r>
          </w:p>
        </w:tc>
      </w:tr>
      <w:tr w:rsidR="00821883" w:rsidRPr="00821883" w:rsidTr="00806684">
        <w:trPr>
          <w:gridAfter w:val="2"/>
          <w:wAfter w:w="788" w:type="dxa"/>
          <w:trHeight w:val="2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Прочие </w:t>
            </w:r>
            <w:proofErr w:type="spellStart"/>
            <w:r w:rsidRPr="00821883">
              <w:rPr>
                <w:sz w:val="16"/>
                <w:szCs w:val="16"/>
              </w:rPr>
              <w:t>внеоборотные</w:t>
            </w:r>
            <w:proofErr w:type="spellEnd"/>
            <w:r w:rsidRPr="00821883">
              <w:rPr>
                <w:sz w:val="16"/>
                <w:szCs w:val="16"/>
              </w:rPr>
              <w:t xml:space="preserve"> активы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1190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11</w:t>
            </w:r>
          </w:p>
        </w:tc>
      </w:tr>
      <w:tr w:rsidR="00821883" w:rsidRPr="00821883" w:rsidTr="00806684">
        <w:trPr>
          <w:gridAfter w:val="2"/>
          <w:wAfter w:w="788" w:type="dxa"/>
          <w:trHeight w:val="216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Итого по разделу I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1100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58560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60847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48438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21883">
              <w:rPr>
                <w:b/>
                <w:bCs/>
                <w:sz w:val="16"/>
                <w:szCs w:val="16"/>
              </w:rPr>
              <w:t>II. ОБОРОТНЫЕ АКТИВЫ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Запасы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1210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59494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75996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27583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1220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0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1230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83528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76333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118273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Финансовые вложения (за исключением денежных эквивалентов)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1240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Денежные средства и денежные эквиваленты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1250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1162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2078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1354</w:t>
            </w:r>
          </w:p>
        </w:tc>
      </w:tr>
      <w:tr w:rsidR="00821883" w:rsidRPr="00821883" w:rsidTr="00806684">
        <w:trPr>
          <w:gridAfter w:val="2"/>
          <w:wAfter w:w="788" w:type="dxa"/>
          <w:trHeight w:val="2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Прочие оборотные активы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1260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3746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6234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690</w:t>
            </w:r>
          </w:p>
        </w:tc>
      </w:tr>
      <w:tr w:rsidR="00821883" w:rsidRPr="00821883" w:rsidTr="00806684">
        <w:trPr>
          <w:gridAfter w:val="2"/>
          <w:wAfter w:w="788" w:type="dxa"/>
          <w:trHeight w:val="216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Итого по разделу II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1200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147930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160660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147899</w:t>
            </w:r>
          </w:p>
        </w:tc>
      </w:tr>
      <w:tr w:rsidR="00821883" w:rsidRPr="00821883" w:rsidTr="00806684">
        <w:trPr>
          <w:gridAfter w:val="2"/>
          <w:wAfter w:w="788" w:type="dxa"/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b/>
                <w:bCs/>
                <w:sz w:val="16"/>
                <w:szCs w:val="16"/>
              </w:rPr>
            </w:pPr>
            <w:r w:rsidRPr="00821883">
              <w:rPr>
                <w:b/>
                <w:bCs/>
                <w:sz w:val="16"/>
                <w:szCs w:val="16"/>
              </w:rPr>
              <w:t>БАЛАНС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1600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206490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221507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196337</w:t>
            </w:r>
          </w:p>
        </w:tc>
      </w:tr>
      <w:tr w:rsidR="00821883" w:rsidRPr="00821883" w:rsidTr="00806684">
        <w:trPr>
          <w:gridAfter w:val="2"/>
          <w:wAfter w:w="788" w:type="dxa"/>
          <w:trHeight w:val="12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lastRenderedPageBreak/>
              <w:t>Пояснения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Код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На                      30 сентября</w:t>
            </w:r>
            <w:r w:rsidRPr="00821883">
              <w:rPr>
                <w:sz w:val="16"/>
                <w:szCs w:val="16"/>
              </w:rPr>
              <w:br/>
              <w:t>2015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На</w:t>
            </w:r>
            <w:r w:rsidRPr="00821883">
              <w:rPr>
                <w:sz w:val="16"/>
                <w:szCs w:val="16"/>
              </w:rPr>
              <w:br/>
              <w:t>31 Декабря</w:t>
            </w:r>
            <w:r w:rsidRPr="00821883">
              <w:rPr>
                <w:sz w:val="16"/>
                <w:szCs w:val="16"/>
              </w:rPr>
              <w:br/>
              <w:t>2014 г.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На</w:t>
            </w:r>
            <w:r w:rsidRPr="00821883">
              <w:rPr>
                <w:sz w:val="16"/>
                <w:szCs w:val="16"/>
              </w:rPr>
              <w:br/>
              <w:t>31 Декабря</w:t>
            </w:r>
            <w:r w:rsidRPr="00821883">
              <w:rPr>
                <w:sz w:val="16"/>
                <w:szCs w:val="16"/>
              </w:rPr>
              <w:br/>
              <w:t>2013 г.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21883">
              <w:rPr>
                <w:b/>
                <w:bCs/>
                <w:sz w:val="16"/>
                <w:szCs w:val="16"/>
              </w:rPr>
              <w:t>ПАССИВ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21883">
              <w:rPr>
                <w:b/>
                <w:bCs/>
                <w:sz w:val="16"/>
                <w:szCs w:val="16"/>
              </w:rPr>
              <w:t>III. КАПИТАЛ И РЕЗЕРВЫ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1310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48500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48500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48500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1320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Переоценка </w:t>
            </w:r>
            <w:proofErr w:type="spellStart"/>
            <w:r w:rsidRPr="00821883">
              <w:rPr>
                <w:sz w:val="16"/>
                <w:szCs w:val="16"/>
              </w:rPr>
              <w:t>внеоборотных</w:t>
            </w:r>
            <w:proofErr w:type="spellEnd"/>
            <w:r w:rsidRPr="00821883">
              <w:rPr>
                <w:sz w:val="16"/>
                <w:szCs w:val="16"/>
              </w:rPr>
              <w:t xml:space="preserve"> активов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1340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Добавочный капитал (без переоценки)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1350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Резервный капитал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1360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1767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1767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1767</w:t>
            </w:r>
          </w:p>
        </w:tc>
      </w:tr>
      <w:tr w:rsidR="00821883" w:rsidRPr="00821883" w:rsidTr="00806684">
        <w:trPr>
          <w:gridAfter w:val="2"/>
          <w:wAfter w:w="788" w:type="dxa"/>
          <w:trHeight w:val="2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1370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-54033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-13798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13136</w:t>
            </w:r>
          </w:p>
        </w:tc>
      </w:tr>
      <w:tr w:rsidR="00821883" w:rsidRPr="00821883" w:rsidTr="00806684">
        <w:trPr>
          <w:gridAfter w:val="2"/>
          <w:wAfter w:w="788" w:type="dxa"/>
          <w:trHeight w:val="216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Итого по разделу III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1300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-3766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36469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63403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21883">
              <w:rPr>
                <w:b/>
                <w:bCs/>
                <w:sz w:val="16"/>
                <w:szCs w:val="16"/>
              </w:rPr>
              <w:t>IV. ДОЛГОСРОЧНЫЕ ОБЯЗАТЕЛЬСТВА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1410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15000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15000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1420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5652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7986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2777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Оценочные обязательства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1430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</w:tr>
      <w:tr w:rsidR="00821883" w:rsidRPr="00821883" w:rsidTr="00806684">
        <w:trPr>
          <w:gridAfter w:val="2"/>
          <w:wAfter w:w="788" w:type="dxa"/>
          <w:trHeight w:val="2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Прочие обязательства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1450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</w:tr>
      <w:tr w:rsidR="00821883" w:rsidRPr="00821883" w:rsidTr="00806684">
        <w:trPr>
          <w:gridAfter w:val="2"/>
          <w:wAfter w:w="788" w:type="dxa"/>
          <w:trHeight w:val="216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Итого по разделу IV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1400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20652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22986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2777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821883">
              <w:rPr>
                <w:b/>
                <w:bC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 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1510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1411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1520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188005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160169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125324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Доходы будущих периодов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1530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-                    </w:t>
            </w:r>
          </w:p>
        </w:tc>
      </w:tr>
      <w:tr w:rsidR="00821883" w:rsidRPr="00821883" w:rsidTr="00806684">
        <w:trPr>
          <w:gridAfter w:val="2"/>
          <w:wAfter w:w="788" w:type="dxa"/>
          <w:trHeight w:val="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Оценочные обязательства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1540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1599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1883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3422</w:t>
            </w:r>
          </w:p>
        </w:tc>
      </w:tr>
      <w:tr w:rsidR="00821883" w:rsidRPr="00821883" w:rsidTr="00806684">
        <w:trPr>
          <w:gridAfter w:val="2"/>
          <w:wAfter w:w="788" w:type="dxa"/>
          <w:trHeight w:val="2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Прочие обязательства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1550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0</w:t>
            </w:r>
          </w:p>
        </w:tc>
      </w:tr>
      <w:tr w:rsidR="00821883" w:rsidRPr="00821883" w:rsidTr="00806684">
        <w:trPr>
          <w:gridAfter w:val="2"/>
          <w:wAfter w:w="788" w:type="dxa"/>
          <w:trHeight w:val="216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Итого по разделу V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1500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189604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162052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130157</w:t>
            </w:r>
          </w:p>
        </w:tc>
      </w:tr>
      <w:tr w:rsidR="00821883" w:rsidRPr="00821883" w:rsidTr="00806684">
        <w:trPr>
          <w:gridAfter w:val="2"/>
          <w:wAfter w:w="788" w:type="dxa"/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rPr>
                <w:b/>
                <w:bCs/>
                <w:sz w:val="16"/>
                <w:szCs w:val="16"/>
              </w:rPr>
            </w:pPr>
            <w:r w:rsidRPr="00821883">
              <w:rPr>
                <w:b/>
                <w:bCs/>
                <w:sz w:val="16"/>
                <w:szCs w:val="16"/>
              </w:rPr>
              <w:t>БАЛАНС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1700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206490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221507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1883" w:rsidRPr="00821883" w:rsidRDefault="00821883" w:rsidP="00821883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821883">
              <w:rPr>
                <w:sz w:val="16"/>
                <w:szCs w:val="16"/>
              </w:rPr>
              <w:t>196337</w:t>
            </w:r>
          </w:p>
        </w:tc>
      </w:tr>
    </w:tbl>
    <w:p w:rsidR="004A3442" w:rsidRDefault="004A3442" w:rsidP="0072000C">
      <w:pPr>
        <w:ind w:right="-426"/>
        <w:rPr>
          <w:color w:val="FF0000"/>
        </w:rPr>
      </w:pPr>
    </w:p>
    <w:p w:rsidR="00894834" w:rsidRDefault="00894834" w:rsidP="006C5006">
      <w:pPr>
        <w:rPr>
          <w:color w:val="FF0000"/>
        </w:rPr>
      </w:pPr>
    </w:p>
    <w:p w:rsidR="002C2508" w:rsidRDefault="002C2508" w:rsidP="006C5006">
      <w:pPr>
        <w:rPr>
          <w:color w:val="FF0000"/>
        </w:rPr>
      </w:pPr>
    </w:p>
    <w:p w:rsidR="002C2508" w:rsidRDefault="002C2508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p w:rsidR="00F15C9A" w:rsidRDefault="00F15C9A" w:rsidP="006C5006">
      <w:pPr>
        <w:rPr>
          <w:color w:val="FF0000"/>
        </w:rPr>
      </w:pPr>
    </w:p>
    <w:tbl>
      <w:tblPr>
        <w:tblW w:w="10295" w:type="dxa"/>
        <w:tblInd w:w="93" w:type="dxa"/>
        <w:tblLook w:val="04A0"/>
      </w:tblPr>
      <w:tblGrid>
        <w:gridCol w:w="1374"/>
        <w:gridCol w:w="876"/>
        <w:gridCol w:w="402"/>
        <w:gridCol w:w="408"/>
        <w:gridCol w:w="408"/>
        <w:gridCol w:w="408"/>
        <w:gridCol w:w="408"/>
        <w:gridCol w:w="408"/>
        <w:gridCol w:w="336"/>
        <w:gridCol w:w="334"/>
        <w:gridCol w:w="334"/>
        <w:gridCol w:w="334"/>
        <w:gridCol w:w="334"/>
        <w:gridCol w:w="334"/>
        <w:gridCol w:w="339"/>
        <w:gridCol w:w="242"/>
        <w:gridCol w:w="335"/>
        <w:gridCol w:w="351"/>
        <w:gridCol w:w="242"/>
        <w:gridCol w:w="87"/>
        <w:gridCol w:w="329"/>
        <w:gridCol w:w="505"/>
        <w:gridCol w:w="256"/>
        <w:gridCol w:w="448"/>
        <w:gridCol w:w="191"/>
        <w:gridCol w:w="35"/>
        <w:gridCol w:w="237"/>
      </w:tblGrid>
      <w:tr w:rsidR="00F15C9A" w:rsidRPr="00F15C9A" w:rsidTr="00F15C9A">
        <w:trPr>
          <w:gridAfter w:val="2"/>
          <w:wAfter w:w="274" w:type="dxa"/>
          <w:trHeight w:val="309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C9A">
              <w:rPr>
                <w:rFonts w:ascii="Arial" w:hAnsi="Arial" w:cs="Arial"/>
                <w:b/>
                <w:bCs/>
                <w:sz w:val="22"/>
                <w:szCs w:val="22"/>
              </w:rPr>
              <w:t>Отчет о финансовых результатах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C9A" w:rsidRPr="00F15C9A" w:rsidTr="00F15C9A">
        <w:trPr>
          <w:gridAfter w:val="3"/>
          <w:wAfter w:w="465" w:type="dxa"/>
          <w:trHeight w:val="32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F15C9A">
              <w:rPr>
                <w:rFonts w:ascii="Arial" w:hAnsi="Arial" w:cs="Arial"/>
                <w:b/>
                <w:bCs/>
              </w:rPr>
              <w:t>за  период с 1 Января по 30 Сентября 2015 г.</w:t>
            </w:r>
          </w:p>
        </w:tc>
        <w:tc>
          <w:tcPr>
            <w:tcW w:w="2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C9A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F15C9A" w:rsidRPr="00F15C9A" w:rsidTr="00F15C9A">
        <w:trPr>
          <w:gridAfter w:val="3"/>
          <w:wAfter w:w="463" w:type="dxa"/>
          <w:trHeight w:val="309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C9A"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F15C9A" w:rsidRPr="00F15C9A" w:rsidTr="00F15C9A">
        <w:trPr>
          <w:gridAfter w:val="3"/>
          <w:wAfter w:w="463" w:type="dxa"/>
          <w:trHeight w:val="309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C9A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C9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C9A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</w:tr>
      <w:tr w:rsidR="00F15C9A" w:rsidRPr="00F15C9A" w:rsidTr="00F15C9A">
        <w:trPr>
          <w:gridAfter w:val="3"/>
          <w:wAfter w:w="465" w:type="dxa"/>
          <w:trHeight w:val="309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15C9A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62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C9A"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 "Дальэнергоремонт"</w:t>
            </w:r>
          </w:p>
        </w:tc>
        <w:tc>
          <w:tcPr>
            <w:tcW w:w="22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C9A">
              <w:rPr>
                <w:rFonts w:ascii="Arial" w:hAnsi="Arial" w:cs="Arial"/>
                <w:b/>
                <w:bCs/>
                <w:sz w:val="18"/>
                <w:szCs w:val="18"/>
              </w:rPr>
              <w:t>15252747</w:t>
            </w:r>
          </w:p>
        </w:tc>
      </w:tr>
      <w:tr w:rsidR="00F15C9A" w:rsidRPr="00F15C9A" w:rsidTr="00F15C9A">
        <w:trPr>
          <w:gridAfter w:val="3"/>
          <w:wAfter w:w="464" w:type="dxa"/>
          <w:trHeight w:val="309"/>
        </w:trPr>
        <w:tc>
          <w:tcPr>
            <w:tcW w:w="4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15C9A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C9A">
              <w:rPr>
                <w:rFonts w:ascii="Arial" w:hAnsi="Arial" w:cs="Arial"/>
                <w:b/>
                <w:bCs/>
                <w:sz w:val="18"/>
                <w:szCs w:val="18"/>
              </w:rPr>
              <w:t>2502029399\250201001</w:t>
            </w:r>
          </w:p>
        </w:tc>
      </w:tr>
      <w:tr w:rsidR="00F15C9A" w:rsidRPr="00F15C9A" w:rsidTr="00F15C9A">
        <w:trPr>
          <w:gridAfter w:val="3"/>
          <w:wAfter w:w="465" w:type="dxa"/>
          <w:trHeight w:val="309"/>
        </w:trPr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15C9A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F15C9A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C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C9A">
              <w:rPr>
                <w:rFonts w:ascii="Arial" w:hAnsi="Arial" w:cs="Arial"/>
                <w:b/>
                <w:bCs/>
                <w:sz w:val="18"/>
                <w:szCs w:val="18"/>
              </w:rPr>
              <w:t>31.10.9</w:t>
            </w:r>
          </w:p>
        </w:tc>
      </w:tr>
      <w:tr w:rsidR="00F15C9A" w:rsidRPr="00F15C9A" w:rsidTr="00F15C9A">
        <w:trPr>
          <w:gridAfter w:val="3"/>
          <w:wAfter w:w="464" w:type="dxa"/>
          <w:trHeight w:val="309"/>
        </w:trPr>
        <w:tc>
          <w:tcPr>
            <w:tcW w:w="70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15C9A">
              <w:rPr>
                <w:rFonts w:ascii="Arial" w:hAnsi="Arial" w:cs="Arial"/>
                <w:sz w:val="18"/>
                <w:szCs w:val="18"/>
              </w:rPr>
              <w:t xml:space="preserve">Организационно-правовая форма                    </w:t>
            </w:r>
            <w:proofErr w:type="spellStart"/>
            <w:proofErr w:type="gramStart"/>
            <w:r w:rsidRPr="00F15C9A">
              <w:rPr>
                <w:rFonts w:ascii="Arial" w:hAnsi="Arial" w:cs="Arial"/>
                <w:sz w:val="18"/>
                <w:szCs w:val="18"/>
              </w:rPr>
              <w:t>форма</w:t>
            </w:r>
            <w:proofErr w:type="spellEnd"/>
            <w:proofErr w:type="gramEnd"/>
            <w:r w:rsidRPr="00F15C9A">
              <w:rPr>
                <w:rFonts w:ascii="Arial" w:hAnsi="Arial" w:cs="Arial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ind w:left="-948" w:firstLine="94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C9A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C9A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F15C9A" w:rsidRPr="00F15C9A" w:rsidTr="00F15C9A">
        <w:trPr>
          <w:gridAfter w:val="3"/>
          <w:wAfter w:w="465" w:type="dxa"/>
          <w:trHeight w:val="615"/>
        </w:trPr>
        <w:tc>
          <w:tcPr>
            <w:tcW w:w="46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C9A">
              <w:rPr>
                <w:rFonts w:ascii="Arial" w:hAnsi="Arial" w:cs="Arial"/>
                <w:b/>
                <w:bCs/>
                <w:sz w:val="18"/>
                <w:szCs w:val="18"/>
              </w:rPr>
              <w:t>Открытое акционерное общество</w:t>
            </w:r>
          </w:p>
        </w:tc>
        <w:tc>
          <w:tcPr>
            <w:tcW w:w="2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C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</w:pPr>
          </w:p>
        </w:tc>
        <w:tc>
          <w:tcPr>
            <w:tcW w:w="242" w:type="dxa"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</w:pPr>
          </w:p>
        </w:tc>
        <w:tc>
          <w:tcPr>
            <w:tcW w:w="9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5C9A" w:rsidRPr="00F15C9A" w:rsidTr="00F15C9A">
        <w:trPr>
          <w:trHeight w:val="32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15C9A">
              <w:rPr>
                <w:rFonts w:ascii="Arial" w:hAnsi="Arial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15C9A">
              <w:rPr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proofErr w:type="gramEnd"/>
            <w:r w:rsidRPr="00F15C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5C9A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C9A">
              <w:rPr>
                <w:rFonts w:ascii="Arial" w:hAnsi="Arial" w:cs="Arial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226" w:type="dxa"/>
            <w:gridSpan w:val="2"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</w:pPr>
          </w:p>
        </w:tc>
        <w:tc>
          <w:tcPr>
            <w:tcW w:w="237" w:type="dxa"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</w:pPr>
          </w:p>
        </w:tc>
      </w:tr>
    </w:tbl>
    <w:p w:rsidR="00F15C9A" w:rsidRDefault="00F15C9A" w:rsidP="006C5006">
      <w:pPr>
        <w:rPr>
          <w:color w:val="FF0000"/>
        </w:rPr>
      </w:pPr>
    </w:p>
    <w:tbl>
      <w:tblPr>
        <w:tblW w:w="10060" w:type="dxa"/>
        <w:tblInd w:w="93" w:type="dxa"/>
        <w:tblLook w:val="04A0"/>
      </w:tblPr>
      <w:tblGrid>
        <w:gridCol w:w="1209"/>
        <w:gridCol w:w="4022"/>
        <w:gridCol w:w="1284"/>
        <w:gridCol w:w="1478"/>
        <w:gridCol w:w="2067"/>
      </w:tblGrid>
      <w:tr w:rsidR="00F15C9A" w:rsidRPr="00F15C9A" w:rsidTr="00F15C9A">
        <w:trPr>
          <w:trHeight w:val="96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Пояснения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Код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За Январь-Сентябрь  2015 г.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ind w:right="-108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За Январь-Сентябрь  2014г.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Выручка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2110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129177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170671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Себестоимость продаж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2120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(175016)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(188847)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Валовая прибыль (убыток)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2100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(45839)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(18176)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Коммерческие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2210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Управленческие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2220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Прибыль (убыток) от продаж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2200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(45839)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(18176)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Доходы от участия в других организациях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2310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Проценты к получению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2320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Проценты к уплате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2330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(1412)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(1155)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2340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3330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2731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2350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(4768)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(6711)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Прибыль (убыток) до налогообложения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2300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(48689)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(23311)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Текущий налог на прибыль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2410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0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Изменение отложенных налоговых обязательств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2430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2334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(7423)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Изменение отложенных налоговых активов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2450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6579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11457</w:t>
            </w:r>
          </w:p>
        </w:tc>
      </w:tr>
      <w:tr w:rsidR="00F15C9A" w:rsidRPr="00F15C9A" w:rsidTr="00F15C9A">
        <w:trPr>
          <w:trHeight w:val="31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Прочее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2460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(459)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(1085)</w:t>
            </w:r>
          </w:p>
        </w:tc>
      </w:tr>
      <w:tr w:rsidR="00F15C9A" w:rsidRPr="00F15C9A" w:rsidTr="00F15C9A">
        <w:trPr>
          <w:trHeight w:val="31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Чистая прибыль (убыток)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2400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(40235)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(20362)</w:t>
            </w:r>
          </w:p>
        </w:tc>
      </w:tr>
      <w:tr w:rsidR="00F15C9A" w:rsidRPr="00F15C9A" w:rsidTr="00F15C9A">
        <w:trPr>
          <w:trHeight w:val="81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Пояснения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Код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За Январь-Сентябрь 2015 г.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За Январь-Сентябрь   2014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 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b/>
                <w:bCs/>
                <w:sz w:val="16"/>
                <w:szCs w:val="16"/>
              </w:rPr>
            </w:pPr>
            <w:r w:rsidRPr="00F15C9A">
              <w:rPr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 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 </w:t>
            </w:r>
          </w:p>
        </w:tc>
      </w:tr>
      <w:tr w:rsidR="00F15C9A" w:rsidRPr="00F15C9A" w:rsidTr="00F15C9A">
        <w:trPr>
          <w:trHeight w:val="53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Результат от переоценки </w:t>
            </w:r>
            <w:proofErr w:type="spellStart"/>
            <w:r w:rsidRPr="00F15C9A">
              <w:rPr>
                <w:sz w:val="16"/>
                <w:szCs w:val="16"/>
              </w:rPr>
              <w:t>внеоборотных</w:t>
            </w:r>
            <w:proofErr w:type="spellEnd"/>
            <w:r w:rsidRPr="00F15C9A">
              <w:rPr>
                <w:sz w:val="16"/>
                <w:szCs w:val="16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2510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</w:tr>
      <w:tr w:rsidR="00F15C9A" w:rsidRPr="00F15C9A" w:rsidTr="00F15C9A">
        <w:trPr>
          <w:trHeight w:val="31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2520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</w:tr>
      <w:tr w:rsidR="00F15C9A" w:rsidRPr="00F15C9A" w:rsidTr="00F15C9A">
        <w:trPr>
          <w:trHeight w:val="31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Совокупный финансовый результат периода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2500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(40235)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(20362)</w:t>
            </w:r>
          </w:p>
        </w:tc>
      </w:tr>
      <w:tr w:rsidR="00F15C9A" w:rsidRPr="00F15C9A" w:rsidTr="00F15C9A">
        <w:trPr>
          <w:trHeight w:val="2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Базовая прибыль (убыток) на акцию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2900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</w:tr>
      <w:tr w:rsidR="00F15C9A" w:rsidRPr="00F15C9A" w:rsidTr="00F15C9A">
        <w:trPr>
          <w:trHeight w:val="31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Разводненная прибыль (убыток) на акцию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>2910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15C9A" w:rsidRPr="00F15C9A" w:rsidRDefault="00F15C9A" w:rsidP="00F15C9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sz w:val="16"/>
                <w:szCs w:val="16"/>
              </w:rPr>
            </w:pPr>
            <w:r w:rsidRPr="00F15C9A">
              <w:rPr>
                <w:sz w:val="16"/>
                <w:szCs w:val="16"/>
              </w:rPr>
              <w:t xml:space="preserve">-                    </w:t>
            </w:r>
          </w:p>
        </w:tc>
      </w:tr>
    </w:tbl>
    <w:p w:rsidR="00F15C9A" w:rsidRDefault="00F15C9A" w:rsidP="00F15C9A">
      <w:pPr>
        <w:tabs>
          <w:tab w:val="left" w:pos="4820"/>
        </w:tabs>
        <w:rPr>
          <w:color w:val="FF0000"/>
        </w:rPr>
      </w:pP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71" w:name="_Toc331680829"/>
      <w:r w:rsidRPr="00B249DD">
        <w:rPr>
          <w:rFonts w:ascii="Tahoma" w:hAnsi="Tahoma" w:cs="Tahoma"/>
        </w:rPr>
        <w:t>7.3. Сводная бухгалтерская (консолидированная финансовая) отчетность эмитента</w:t>
      </w:r>
      <w:bookmarkEnd w:id="71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 не составляет сводную бухгалтерскую (консолидированную финансовую) отчетность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lastRenderedPageBreak/>
        <w:t>Основание, в силу которого эмитент не обязан составлять сводную (консолидированную) бухгалтерскую отчетность: в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соответствии со ст. 2 Федерального закона от 27.07.2010 N 208-ФЗ "О консолидированной финансовой отчетности", а также Уставом ОАО "ДЭР"  на эмитента не распространяется обязанность составлять консолидиров</w:t>
      </w:r>
      <w:r>
        <w:rPr>
          <w:rStyle w:val="Subst"/>
          <w:rFonts w:ascii="Tahoma" w:hAnsi="Tahoma" w:cs="Tahoma"/>
          <w:b w:val="0"/>
          <w:i w:val="0"/>
          <w:sz w:val="22"/>
          <w:szCs w:val="22"/>
        </w:rPr>
        <w:t>анную бухгалтерскую отчетность.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72" w:name="_Toc331680830"/>
      <w:r w:rsidRPr="00B249DD">
        <w:rPr>
          <w:rFonts w:ascii="Tahoma" w:hAnsi="Tahoma" w:cs="Tahoma"/>
        </w:rPr>
        <w:t>7.4. Сведения об учетной политике эмитента</w:t>
      </w:r>
      <w:bookmarkEnd w:id="72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настоящего пункта в отчетном квартале не происходили.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73" w:name="_Toc331680831"/>
      <w:r w:rsidRPr="00B249DD">
        <w:rPr>
          <w:rFonts w:ascii="Tahoma" w:hAnsi="Tahoma" w:cs="Tahoma"/>
        </w:rPr>
        <w:t>7.5. Сведения об общей сумме экспорта, а также о доле, которую составляет экспорт в общем объеме продаж</w:t>
      </w:r>
      <w:bookmarkEnd w:id="73"/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Не указывается в отчете за 4 квартал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74" w:name="_Toc331680832"/>
      <w:r w:rsidRPr="00B249DD">
        <w:rPr>
          <w:rFonts w:ascii="Tahoma" w:hAnsi="Tahoma" w:cs="Tahoma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  <w:bookmarkEnd w:id="74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Существенных изменений в составе имущества эмитента, произошедших в течение 12 месяцев до даты окончания отчетного квартала не было.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75" w:name="_Toc331680833"/>
      <w:r w:rsidRPr="00B249DD">
        <w:rPr>
          <w:rFonts w:ascii="Tahoma" w:hAnsi="Tahoma" w:cs="Tahoma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bookmarkEnd w:id="75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Эмитент не участвовал/не участвует в судебных процессах, которые </w:t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отразились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квартала.</w:t>
      </w:r>
    </w:p>
    <w:p w:rsidR="004A3442" w:rsidRPr="00B249DD" w:rsidRDefault="004A3442" w:rsidP="00E95525">
      <w:pPr>
        <w:pStyle w:val="1"/>
        <w:rPr>
          <w:rFonts w:ascii="Tahoma" w:hAnsi="Tahoma" w:cs="Tahoma"/>
          <w:sz w:val="22"/>
          <w:szCs w:val="22"/>
        </w:rPr>
      </w:pPr>
      <w:bookmarkStart w:id="76" w:name="_Toc331680834"/>
      <w:r w:rsidRPr="00B249DD">
        <w:rPr>
          <w:rFonts w:ascii="Tahoma" w:hAnsi="Tahoma" w:cs="Tahoma"/>
          <w:sz w:val="22"/>
          <w:szCs w:val="22"/>
        </w:rPr>
        <w:t>VIII. Дополнительные сведения об эмитенте и о размещенных им эмиссионных ценных бумагах</w:t>
      </w:r>
      <w:bookmarkEnd w:id="76"/>
    </w:p>
    <w:p w:rsidR="004A3442" w:rsidRDefault="004A3442" w:rsidP="00E95525">
      <w:pPr>
        <w:pStyle w:val="2"/>
        <w:rPr>
          <w:rFonts w:ascii="Tahoma" w:hAnsi="Tahoma" w:cs="Tahoma"/>
        </w:rPr>
      </w:pPr>
      <w:bookmarkStart w:id="77" w:name="_Toc331680835"/>
      <w:r w:rsidRPr="00B249DD">
        <w:rPr>
          <w:rFonts w:ascii="Tahoma" w:hAnsi="Tahoma" w:cs="Tahoma"/>
        </w:rPr>
        <w:t>8.1. Дополнительные сведения об эмитенте</w:t>
      </w:r>
      <w:bookmarkStart w:id="78" w:name="_Toc331680836"/>
      <w:bookmarkEnd w:id="77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t>8.1.1. Сведения о размере, структуре уставного (складочного) капитала (паевого фонда) эмитента</w:t>
      </w:r>
      <w:bookmarkEnd w:id="78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48 500 000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Обыкновенные акции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Общая номинальная стоимость: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48 500 000</w:t>
      </w:r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Размер доли в УК,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100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Привилегированные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Общая номинальная стоимость: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Размер доли в УК,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Величина уставного капитала соответствует учредительным документам эмитента.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79" w:name="_Toc331680837"/>
      <w:r w:rsidRPr="00B249DD">
        <w:rPr>
          <w:rFonts w:ascii="Tahoma" w:hAnsi="Tahoma" w:cs="Tahoma"/>
        </w:rPr>
        <w:t>8.1.2. Сведения об изменении размера уставного (складочного) капитала (паевого фонда) эмитента</w:t>
      </w:r>
      <w:bookmarkEnd w:id="79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Изменений размера УК за данный период не было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0" w:name="_Toc331680838"/>
      <w:r w:rsidRPr="00B249DD">
        <w:rPr>
          <w:rFonts w:ascii="Tahoma" w:hAnsi="Tahoma" w:cs="Tahoma"/>
        </w:rPr>
        <w:t>8.1.3. Сведения о порядке созыва и проведения собрания (заседания) высшего органа управления эмитента</w:t>
      </w:r>
      <w:bookmarkEnd w:id="80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4A3442" w:rsidRPr="0046081A" w:rsidRDefault="004A3442" w:rsidP="00E30EB4">
      <w:pPr>
        <w:pStyle w:val="2"/>
        <w:jc w:val="both"/>
        <w:rPr>
          <w:rFonts w:ascii="Tahoma" w:hAnsi="Tahoma" w:cs="Tahoma"/>
        </w:rPr>
      </w:pPr>
      <w:bookmarkStart w:id="81" w:name="_Toc331680839"/>
      <w:r w:rsidRPr="0046081A">
        <w:rPr>
          <w:rFonts w:ascii="Tahoma" w:hAnsi="Tahoma" w:cs="Tahoma"/>
        </w:rPr>
        <w:lastRenderedPageBreak/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  <w:bookmarkEnd w:id="81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46081A">
        <w:rPr>
          <w:rFonts w:ascii="Tahoma" w:hAnsi="Tahoma" w:cs="Tahoma"/>
          <w:sz w:val="22"/>
          <w:szCs w:val="22"/>
        </w:rPr>
        <w:t>Список коммерческих организаций, в которых эмитент на дату окончания</w:t>
      </w:r>
      <w:r w:rsidRPr="00B249DD">
        <w:rPr>
          <w:rFonts w:ascii="Tahoma" w:hAnsi="Tahoma" w:cs="Tahoma"/>
          <w:sz w:val="22"/>
          <w:szCs w:val="22"/>
        </w:rPr>
        <w:t xml:space="preserve"> последнего отчетного квартала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Полное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Общество с ограниченной ответственностью Завод "Дальэнергоремонт"</w:t>
      </w:r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Сокращенное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ООО Завод "ДЭР"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Место нахождения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692775 Россия, Приморский край, город Артем,  Каширская 7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ИНН: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2502043058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ОГРН: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1112502000775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эмитента в уставном (складочном) капитале (паевом фонде) коммерческой организации,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99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участия лица в уставном капитале эмитента,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принадлежащих лицу обыкновенных акций эмитента,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2" w:name="_Toc331680840"/>
      <w:r w:rsidRPr="00B249DD">
        <w:rPr>
          <w:rFonts w:ascii="Tahoma" w:hAnsi="Tahoma" w:cs="Tahoma"/>
        </w:rPr>
        <w:t>8.1.5. Сведения о существенных сделках, совершенных эмитентом</w:t>
      </w:r>
      <w:bookmarkEnd w:id="82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Указанные сделки в течение данного периода не совершались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3" w:name="_Toc331680841"/>
      <w:r w:rsidRPr="00B249DD">
        <w:rPr>
          <w:rFonts w:ascii="Tahoma" w:hAnsi="Tahoma" w:cs="Tahoma"/>
        </w:rPr>
        <w:t>8.1.6. Сведения о кредитных рейтингах эмитента</w:t>
      </w:r>
      <w:bookmarkEnd w:id="83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4" w:name="_Toc331680842"/>
      <w:r w:rsidRPr="00B249DD">
        <w:rPr>
          <w:rFonts w:ascii="Tahoma" w:hAnsi="Tahoma" w:cs="Tahoma"/>
        </w:rPr>
        <w:t>8.2. Сведения о каждой категории (типе) акций эмитента</w:t>
      </w:r>
      <w:bookmarkEnd w:id="84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Категория акций: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proofErr w:type="gramStart"/>
      <w:r w:rsidRPr="00B249DD">
        <w:rPr>
          <w:rStyle w:val="Subst"/>
          <w:rFonts w:ascii="Tahoma" w:hAnsi="Tahoma" w:cs="Tahoma"/>
          <w:sz w:val="22"/>
          <w:szCs w:val="22"/>
        </w:rPr>
        <w:t>обыкновенные</w:t>
      </w:r>
      <w:proofErr w:type="gramEnd"/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Номинальная стоимость каждой акции (руб.):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1 000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48 500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дополнительных акций, находящихся в процессе размещения (количество акций дополнительного выпуска, в отношении которого не осуществлена государственная регистрация отчета об итогах их выпуска):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объявленных акций: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акций, находящихся на балансе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Выпуски акций данной категории (типа):</w:t>
      </w:r>
    </w:p>
    <w:p w:rsidR="004A3442" w:rsidRPr="00B249DD" w:rsidRDefault="004A3442" w:rsidP="00741608">
      <w:pPr>
        <w:pStyle w:val="ThinDelim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4A3442" w:rsidRPr="00B249DD" w:rsidTr="009B79DB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Регистрационный номер</w:t>
            </w:r>
          </w:p>
        </w:tc>
      </w:tr>
      <w:tr w:rsidR="004A3442" w:rsidRPr="00B249DD" w:rsidTr="009B79DB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18.02.2004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442" w:rsidRPr="00B249DD" w:rsidRDefault="004A3442" w:rsidP="009B79DB">
            <w:pPr>
              <w:rPr>
                <w:rFonts w:ascii="Tahoma" w:hAnsi="Tahoma" w:cs="Tahoma"/>
                <w:sz w:val="22"/>
                <w:szCs w:val="22"/>
              </w:rPr>
            </w:pPr>
            <w:r w:rsidRPr="00B249DD">
              <w:rPr>
                <w:rFonts w:ascii="Tahoma" w:hAnsi="Tahoma" w:cs="Tahoma"/>
                <w:sz w:val="22"/>
                <w:szCs w:val="22"/>
              </w:rPr>
              <w:t>1-01-31356-F</w:t>
            </w:r>
          </w:p>
        </w:tc>
      </w:tr>
    </w:tbl>
    <w:p w:rsidR="004A3442" w:rsidRPr="00B249DD" w:rsidRDefault="004A3442" w:rsidP="00741608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741608">
      <w:pPr>
        <w:tabs>
          <w:tab w:val="left" w:pos="360"/>
        </w:tabs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Права, предоставляемые акциями их владельцам: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ab/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участвовать лично или через представителей в Общем собрании акционеров Общества с правом голоса по всем вопросам его компетенции;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 xml:space="preserve">вносить предложения в повестку дня общего собрания в порядке, предусмотренном законодательством Российской Федерации и настоящим Уставом;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lastRenderedPageBreak/>
        <w:tab/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получать информацию о деятельности Общества и знакомиться с документами Общества в соответствии со статьей 91 Федерального закона «Об акционерных обществах», иными нормативными правовыми актами и настоящим Уставом; 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получать дивиденды, объявленные Обществом;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преимущественного приобретения размещаемых посредством открытой подписки дополнительных акций и эмиссионных ценных бумаг, конвертируемых в акции, в количестве, пропорциональном количеству принадлежащих им обыкновенных акций;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в случае ликвидации Общества получать часть его имущества;</w:t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br/>
      </w: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ab/>
        <w:t>осуществлять иные права, предусмотренные законодательством Российской Федерации и настоящим Уставом.</w:t>
      </w:r>
    </w:p>
    <w:p w:rsidR="004A3442" w:rsidRPr="00B249DD" w:rsidRDefault="004A3442" w:rsidP="00741608">
      <w:pPr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5" w:name="_Toc331680843"/>
      <w:r w:rsidRPr="00B249DD">
        <w:rPr>
          <w:rFonts w:ascii="Tahoma" w:hAnsi="Tahoma" w:cs="Tahoma"/>
        </w:rPr>
        <w:t>8.3. Сведения о предыдущих выпусках эмиссионных ценных бумаг эмитента, за исключением акций эмитента</w:t>
      </w:r>
      <w:bookmarkEnd w:id="85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6" w:name="_Toc331680844"/>
      <w:r w:rsidRPr="00B249DD">
        <w:rPr>
          <w:rFonts w:ascii="Tahoma" w:hAnsi="Tahoma" w:cs="Tahoma"/>
        </w:rPr>
        <w:t>8.3.1. Сведения о выпусках, все ценные бумаги которых погашены</w:t>
      </w:r>
      <w:bookmarkEnd w:id="86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Указанных выпусков нет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7" w:name="_Toc331680845"/>
      <w:r w:rsidRPr="00B249DD">
        <w:rPr>
          <w:rFonts w:ascii="Tahoma" w:hAnsi="Tahoma" w:cs="Tahoma"/>
        </w:rPr>
        <w:t>8.3.2. Сведения о выпусках, ценные бумаги которых не являются погашенными</w:t>
      </w:r>
      <w:bookmarkEnd w:id="87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Указанных выпусков нет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8" w:name="_Toc331680846"/>
      <w:r w:rsidRPr="00B249DD">
        <w:rPr>
          <w:rFonts w:ascii="Tahoma" w:hAnsi="Tahoma" w:cs="Tahoma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  <w:bookmarkEnd w:id="88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89" w:name="_Toc331680847"/>
      <w:r w:rsidRPr="00B249DD">
        <w:rPr>
          <w:rFonts w:ascii="Tahoma" w:hAnsi="Tahoma" w:cs="Tahoma"/>
        </w:rPr>
        <w:t>8.4.1. Условия обеспечения исполнения обязательств по облигациям с ипотечным покрытием</w:t>
      </w:r>
      <w:bookmarkEnd w:id="89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 не размещал облигации с ипотечным покрытием, обязательства по которым еще не исполнены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90" w:name="_Toc331680848"/>
      <w:r w:rsidRPr="00B249DD">
        <w:rPr>
          <w:rFonts w:ascii="Tahoma" w:hAnsi="Tahoma" w:cs="Tahoma"/>
        </w:rPr>
        <w:t>8.5. Сведения об организациях, осуществляющих учет прав на эмиссионные ценные бумаги эмитента</w:t>
      </w:r>
      <w:bookmarkEnd w:id="90"/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bookmarkStart w:id="91" w:name="_Toc331680849"/>
      <w:r w:rsidRPr="00B249DD">
        <w:rPr>
          <w:rStyle w:val="Subst"/>
          <w:rFonts w:ascii="Tahoma" w:hAnsi="Tahoma" w:cs="Tahoma"/>
          <w:sz w:val="22"/>
          <w:szCs w:val="22"/>
        </w:rPr>
        <w:t>регистратор</w:t>
      </w:r>
    </w:p>
    <w:p w:rsidR="004A3442" w:rsidRPr="00B249DD" w:rsidRDefault="004A3442" w:rsidP="00E30EB4">
      <w:pPr>
        <w:pStyle w:val="SubHeading"/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Сведения о регистраторе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Полное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Открытое акционерное общество «Сибирский реестр»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Сокращенное фирменное наименование: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ОАО «Сибирский реестр»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Место нахождения: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630087, г. Новосибирск, </w:t>
      </w:r>
      <w:proofErr w:type="spellStart"/>
      <w:r w:rsidRPr="00B249DD">
        <w:rPr>
          <w:rStyle w:val="Subst"/>
          <w:rFonts w:ascii="Tahoma" w:hAnsi="Tahoma" w:cs="Tahoma"/>
          <w:sz w:val="22"/>
          <w:szCs w:val="22"/>
        </w:rPr>
        <w:t>пр-т</w:t>
      </w:r>
      <w:proofErr w:type="spellEnd"/>
      <w:r w:rsidRPr="00B249DD">
        <w:rPr>
          <w:rStyle w:val="Subst"/>
          <w:rFonts w:ascii="Tahoma" w:hAnsi="Tahoma" w:cs="Tahoma"/>
          <w:sz w:val="22"/>
          <w:szCs w:val="22"/>
        </w:rPr>
        <w:t xml:space="preserve"> Карла Маркса, дом 30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ИНН: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5407175878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ОГРН: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1025403189790</w:t>
      </w:r>
    </w:p>
    <w:p w:rsidR="004A3442" w:rsidRPr="00B249DD" w:rsidRDefault="004A3442" w:rsidP="00E30EB4">
      <w:pPr>
        <w:pStyle w:val="SubHeading"/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Данные о лицензии на осуществление деятельности по ведению реестра владельцев ценных бумаг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10-000-1-00311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выдачи: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19.03.2004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окончания действия: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Style w:val="Subst"/>
          <w:rFonts w:ascii="Tahoma" w:hAnsi="Tahoma" w:cs="Tahoma"/>
          <w:sz w:val="22"/>
          <w:szCs w:val="22"/>
        </w:rPr>
        <w:t>Бессрочная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Наименование органа, выдавшего лицензию: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ФКЦБ (ФСФР) России</w:t>
      </w:r>
    </w:p>
    <w:p w:rsidR="004A3442" w:rsidRPr="00B249DD" w:rsidRDefault="004A3442" w:rsidP="00E30EB4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Дата, с которой регистратор осуществляет ведение реестра  владельцев ценных бумаг эмитента: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22.01.2009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r w:rsidRPr="00B249DD">
        <w:rPr>
          <w:rFonts w:ascii="Tahoma" w:hAnsi="Tahoma" w:cs="Tahoma"/>
        </w:rPr>
        <w:lastRenderedPageBreak/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91"/>
    </w:p>
    <w:p w:rsidR="004A3442" w:rsidRPr="00B249DD" w:rsidRDefault="004A3442" w:rsidP="00E30EB4">
      <w:pPr>
        <w:jc w:val="both"/>
        <w:rPr>
          <w:rStyle w:val="Subst"/>
          <w:rFonts w:ascii="Tahoma" w:hAnsi="Tahoma" w:cs="Tahoma"/>
          <w:b w:val="0"/>
          <w:i w:val="0"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Таковых актов не имеется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92" w:name="_Toc331680850"/>
      <w:r w:rsidRPr="00B249DD">
        <w:rPr>
          <w:rFonts w:ascii="Tahoma" w:hAnsi="Tahoma" w:cs="Tahoma"/>
        </w:rPr>
        <w:t>8.7. Описание порядка налогообложения доходов по размещенным и размещаемым эмиссионным ценным бумагам эмитента</w:t>
      </w:r>
      <w:bookmarkEnd w:id="92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93" w:name="_Toc331680851"/>
      <w:r w:rsidRPr="00B249DD">
        <w:rPr>
          <w:rFonts w:ascii="Tahoma" w:hAnsi="Tahoma" w:cs="Tahoma"/>
        </w:rPr>
        <w:t xml:space="preserve">8.8. </w:t>
      </w:r>
      <w:proofErr w:type="gramStart"/>
      <w:r w:rsidRPr="00B249DD">
        <w:rPr>
          <w:rFonts w:ascii="Tahoma" w:hAnsi="Tahoma" w:cs="Tahoma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bookmarkEnd w:id="93"/>
      <w:proofErr w:type="gramEnd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94" w:name="_Toc331680852"/>
      <w:r w:rsidRPr="00B249DD">
        <w:rPr>
          <w:rFonts w:ascii="Tahoma" w:hAnsi="Tahoma" w:cs="Tahoma"/>
        </w:rPr>
        <w:t>8.8.1. Сведения об объявленных и выплаченных дивидендах по акциям эмитента</w:t>
      </w:r>
      <w:bookmarkEnd w:id="94"/>
    </w:p>
    <w:p w:rsidR="004A3442" w:rsidRPr="00B249DD" w:rsidRDefault="004A3442" w:rsidP="00E30EB4">
      <w:pPr>
        <w:pStyle w:val="SubHeading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Дивидендный период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Год: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2011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Период: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полный год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Орган управления эмитента, принявший решение об объявлении дивидендов: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Общее собрание акционеров (участников)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проведения собрания (заседания) органа управления эмитента, на котором принято решение о выплате (объявлении) дивидендов: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27.06.2012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Дата составления протокола: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27.06.2012</w:t>
      </w:r>
    </w:p>
    <w:p w:rsidR="004A3442" w:rsidRPr="00B249DD" w:rsidRDefault="004A3442" w:rsidP="00E30EB4">
      <w:pPr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Номер протокола: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05/12</w:t>
      </w:r>
    </w:p>
    <w:p w:rsidR="004A3442" w:rsidRPr="00B249DD" w:rsidRDefault="004A3442" w:rsidP="00E30EB4">
      <w:pPr>
        <w:pStyle w:val="ThinDelim"/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Категория (тип) акций: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</w:t>
      </w:r>
      <w:proofErr w:type="gramStart"/>
      <w:r w:rsidRPr="00B249DD">
        <w:rPr>
          <w:rStyle w:val="Subst"/>
          <w:rFonts w:ascii="Tahoma" w:hAnsi="Tahoma" w:cs="Tahoma"/>
          <w:sz w:val="22"/>
          <w:szCs w:val="22"/>
        </w:rPr>
        <w:t>обыкновенные</w:t>
      </w:r>
      <w:proofErr w:type="gramEnd"/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Размер объявленных дивидендов по акциям данной категории (типа) в расчете на одну акцию, руб.: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95.98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Размер объявленных дивидендов в совокупности по всем акциям данной категории (типа), руб.</w:t>
      </w:r>
      <w:proofErr w:type="gramStart"/>
      <w:r w:rsidRPr="00B249DD">
        <w:rPr>
          <w:rFonts w:ascii="Tahoma" w:hAnsi="Tahoma" w:cs="Tahoma"/>
          <w:sz w:val="22"/>
          <w:szCs w:val="22"/>
        </w:rPr>
        <w:t xml:space="preserve"> :</w:t>
      </w:r>
      <w:proofErr w:type="gramEnd"/>
      <w:r w:rsidRPr="00B249DD">
        <w:rPr>
          <w:rStyle w:val="Subst"/>
          <w:rFonts w:ascii="Tahoma" w:hAnsi="Tahoma" w:cs="Tahoma"/>
          <w:sz w:val="22"/>
          <w:szCs w:val="22"/>
        </w:rPr>
        <w:t xml:space="preserve"> 4 655 198.25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Общий размер дивидендов, выплаченных по всем акциям эмитента одной категории (типа), руб.: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Источник выплаты объявленных дивидендов: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чистая прибыль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объявленных дивидендов в чистой прибыли отчетного года,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95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Доля выплаченных дивидендов в общем размере объявленных дивидендов по акциям данной категории (типа), %:</w:t>
      </w:r>
      <w:r w:rsidRPr="00B249DD">
        <w:rPr>
          <w:rStyle w:val="Subst"/>
          <w:rFonts w:ascii="Tahoma" w:hAnsi="Tahoma" w:cs="Tahoma"/>
          <w:sz w:val="22"/>
          <w:szCs w:val="22"/>
        </w:rPr>
        <w:t xml:space="preserve"> 0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Срок, отведенный для выплаты объявленных дивидендов по акциям эмитента:</w:t>
      </w:r>
      <w:r w:rsidRPr="00B249DD">
        <w:rPr>
          <w:rFonts w:ascii="Tahoma" w:hAnsi="Tahoma" w:cs="Tahoma"/>
          <w:sz w:val="22"/>
          <w:szCs w:val="22"/>
        </w:rPr>
        <w:br/>
      </w:r>
      <w:r w:rsidRPr="00B249DD">
        <w:rPr>
          <w:rStyle w:val="Subst"/>
          <w:rFonts w:ascii="Tahoma" w:hAnsi="Tahoma" w:cs="Tahoma"/>
          <w:sz w:val="22"/>
          <w:szCs w:val="22"/>
        </w:rPr>
        <w:t>30 календарных дней с момента проведения годового общего собрания акционеров</w:t>
      </w:r>
    </w:p>
    <w:p w:rsidR="004A3442" w:rsidRPr="00B249DD" w:rsidRDefault="004A3442" w:rsidP="00E30EB4">
      <w:pPr>
        <w:ind w:left="200"/>
        <w:jc w:val="both"/>
        <w:rPr>
          <w:rFonts w:ascii="Tahoma" w:hAnsi="Tahoma" w:cs="Tahoma"/>
          <w:sz w:val="22"/>
          <w:szCs w:val="22"/>
        </w:rPr>
      </w:pPr>
      <w:r w:rsidRPr="00B249DD">
        <w:rPr>
          <w:rFonts w:ascii="Tahoma" w:hAnsi="Tahoma" w:cs="Tahoma"/>
          <w:sz w:val="22"/>
          <w:szCs w:val="22"/>
        </w:rPr>
        <w:t>Форма и иные условия выплаты объявленных дивидендов по акциям эмитента:</w:t>
      </w:r>
      <w:r w:rsidRPr="00B249DD">
        <w:rPr>
          <w:rFonts w:ascii="Tahoma" w:hAnsi="Tahoma" w:cs="Tahoma"/>
          <w:sz w:val="22"/>
          <w:szCs w:val="22"/>
        </w:rPr>
        <w:br/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95" w:name="_Toc331680853"/>
      <w:r w:rsidRPr="00B249DD">
        <w:rPr>
          <w:rFonts w:ascii="Tahoma" w:hAnsi="Tahoma" w:cs="Tahoma"/>
        </w:rPr>
        <w:t>8.8.2. Сведения о начисленных и выплаченных доходах по облигациям эмитента</w:t>
      </w:r>
      <w:bookmarkEnd w:id="95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Эмитент не осуществлял эмиссию облигаций</w:t>
      </w:r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96" w:name="_Toc331680854"/>
      <w:r w:rsidRPr="00B249DD">
        <w:rPr>
          <w:rFonts w:ascii="Tahoma" w:hAnsi="Tahoma" w:cs="Tahoma"/>
        </w:rPr>
        <w:t>8.9. Иные сведения</w:t>
      </w:r>
      <w:bookmarkEnd w:id="96"/>
    </w:p>
    <w:p w:rsidR="004A3442" w:rsidRPr="00B249DD" w:rsidRDefault="004A3442" w:rsidP="00E30EB4">
      <w:pPr>
        <w:pStyle w:val="2"/>
        <w:jc w:val="both"/>
        <w:rPr>
          <w:rFonts w:ascii="Tahoma" w:hAnsi="Tahoma" w:cs="Tahoma"/>
        </w:rPr>
      </w:pPr>
      <w:bookmarkStart w:id="97" w:name="_Toc331680855"/>
      <w:r w:rsidRPr="00B249DD">
        <w:rPr>
          <w:rFonts w:ascii="Tahoma" w:hAnsi="Tahoma" w:cs="Tahoma"/>
        </w:rPr>
        <w:t>8.10. Сведения о представляемых ценных бумагах и эмитенте представляемых ценных бумаг, право собственности, на которые удостоверяется российскими депозитарными расписками</w:t>
      </w:r>
      <w:bookmarkEnd w:id="97"/>
    </w:p>
    <w:p w:rsidR="004A3442" w:rsidRPr="00B249DD" w:rsidRDefault="004A3442" w:rsidP="00E30EB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lastRenderedPageBreak/>
        <w:t xml:space="preserve">Эмитент не является эмитентом представляемых ценных бумаг, право </w:t>
      </w:r>
      <w:proofErr w:type="gramStart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>собственности</w:t>
      </w:r>
      <w:proofErr w:type="gramEnd"/>
      <w:r w:rsidRPr="00B249DD">
        <w:rPr>
          <w:rStyle w:val="Subst"/>
          <w:rFonts w:ascii="Tahoma" w:hAnsi="Tahoma" w:cs="Tahoma"/>
          <w:b w:val="0"/>
          <w:i w:val="0"/>
          <w:sz w:val="22"/>
          <w:szCs w:val="22"/>
        </w:rPr>
        <w:t xml:space="preserve"> на которые удостоверяется российскими депозитарными расписками</w:t>
      </w:r>
    </w:p>
    <w:sectPr w:rsidR="004A3442" w:rsidRPr="00B249DD" w:rsidSect="0072000C">
      <w:footerReference w:type="default" r:id="rId9"/>
      <w:pgSz w:w="11907" w:h="16840"/>
      <w:pgMar w:top="899" w:right="1418" w:bottom="1079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1D0" w:rsidRDefault="00AE01D0" w:rsidP="00BD39E8">
      <w:pPr>
        <w:spacing w:before="0" w:after="0"/>
      </w:pPr>
      <w:r>
        <w:separator/>
      </w:r>
    </w:p>
  </w:endnote>
  <w:endnote w:type="continuationSeparator" w:id="1">
    <w:p w:rsidR="00AE01D0" w:rsidRDefault="00AE01D0" w:rsidP="00BD39E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D0" w:rsidRDefault="009F0158">
    <w:pPr>
      <w:framePr w:wrap="auto" w:hAnchor="text" w:xAlign="right"/>
      <w:spacing w:before="0" w:after="0"/>
    </w:pPr>
    <w:fldSimple w:instr="PAGE">
      <w:r w:rsidR="00D2125B">
        <w:rPr>
          <w:noProof/>
        </w:rPr>
        <w:t>36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1D0" w:rsidRDefault="00AE01D0" w:rsidP="00BD39E8">
      <w:pPr>
        <w:spacing w:before="0" w:after="0"/>
      </w:pPr>
      <w:r>
        <w:separator/>
      </w:r>
    </w:p>
  </w:footnote>
  <w:footnote w:type="continuationSeparator" w:id="1">
    <w:p w:rsidR="00AE01D0" w:rsidRDefault="00AE01D0" w:rsidP="00BD39E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F99"/>
    <w:rsid w:val="0000690B"/>
    <w:rsid w:val="00014CC4"/>
    <w:rsid w:val="00037E80"/>
    <w:rsid w:val="0005467B"/>
    <w:rsid w:val="00054B7B"/>
    <w:rsid w:val="000569EB"/>
    <w:rsid w:val="00061991"/>
    <w:rsid w:val="00061FCC"/>
    <w:rsid w:val="0006503C"/>
    <w:rsid w:val="000704EF"/>
    <w:rsid w:val="00076FC6"/>
    <w:rsid w:val="00097B8C"/>
    <w:rsid w:val="000D3282"/>
    <w:rsid w:val="000D71A7"/>
    <w:rsid w:val="000E741C"/>
    <w:rsid w:val="00106426"/>
    <w:rsid w:val="00110AA0"/>
    <w:rsid w:val="00115874"/>
    <w:rsid w:val="00124BD2"/>
    <w:rsid w:val="00130CB0"/>
    <w:rsid w:val="00147EAB"/>
    <w:rsid w:val="00181166"/>
    <w:rsid w:val="00185775"/>
    <w:rsid w:val="00191D6F"/>
    <w:rsid w:val="001A4227"/>
    <w:rsid w:val="001A4EAC"/>
    <w:rsid w:val="001A5147"/>
    <w:rsid w:val="001A5F9D"/>
    <w:rsid w:val="001B6F98"/>
    <w:rsid w:val="001C2D43"/>
    <w:rsid w:val="001C448C"/>
    <w:rsid w:val="001D400C"/>
    <w:rsid w:val="001E16B2"/>
    <w:rsid w:val="002007B1"/>
    <w:rsid w:val="002055FD"/>
    <w:rsid w:val="00213052"/>
    <w:rsid w:val="0022213F"/>
    <w:rsid w:val="002324F1"/>
    <w:rsid w:val="00240A2C"/>
    <w:rsid w:val="00257741"/>
    <w:rsid w:val="002747BE"/>
    <w:rsid w:val="00286C36"/>
    <w:rsid w:val="002A13B2"/>
    <w:rsid w:val="002B53B0"/>
    <w:rsid w:val="002C2508"/>
    <w:rsid w:val="002C3F23"/>
    <w:rsid w:val="002C6F6B"/>
    <w:rsid w:val="002C7048"/>
    <w:rsid w:val="002D25E1"/>
    <w:rsid w:val="002D31D5"/>
    <w:rsid w:val="002D3F71"/>
    <w:rsid w:val="002D4CCD"/>
    <w:rsid w:val="002D71BD"/>
    <w:rsid w:val="002E0E12"/>
    <w:rsid w:val="002F4F90"/>
    <w:rsid w:val="002F6A32"/>
    <w:rsid w:val="003139C7"/>
    <w:rsid w:val="0031429E"/>
    <w:rsid w:val="00314A23"/>
    <w:rsid w:val="00316839"/>
    <w:rsid w:val="00317565"/>
    <w:rsid w:val="003200D9"/>
    <w:rsid w:val="003436FB"/>
    <w:rsid w:val="0035326A"/>
    <w:rsid w:val="00355A73"/>
    <w:rsid w:val="003564F0"/>
    <w:rsid w:val="0036107F"/>
    <w:rsid w:val="00361EDB"/>
    <w:rsid w:val="003816A6"/>
    <w:rsid w:val="003826DA"/>
    <w:rsid w:val="00394240"/>
    <w:rsid w:val="003975D7"/>
    <w:rsid w:val="003A0D87"/>
    <w:rsid w:val="003A63A4"/>
    <w:rsid w:val="003B1A83"/>
    <w:rsid w:val="003B6743"/>
    <w:rsid w:val="003C7C2F"/>
    <w:rsid w:val="003D325C"/>
    <w:rsid w:val="003D5739"/>
    <w:rsid w:val="003E2966"/>
    <w:rsid w:val="003E417C"/>
    <w:rsid w:val="003F4158"/>
    <w:rsid w:val="003F61F8"/>
    <w:rsid w:val="003F70D3"/>
    <w:rsid w:val="00403637"/>
    <w:rsid w:val="0042499B"/>
    <w:rsid w:val="0045043B"/>
    <w:rsid w:val="00457AE5"/>
    <w:rsid w:val="0046081A"/>
    <w:rsid w:val="004661CC"/>
    <w:rsid w:val="004776F1"/>
    <w:rsid w:val="00492E27"/>
    <w:rsid w:val="00492F01"/>
    <w:rsid w:val="004A3442"/>
    <w:rsid w:val="004A7154"/>
    <w:rsid w:val="004A76B7"/>
    <w:rsid w:val="004B0383"/>
    <w:rsid w:val="004B41D0"/>
    <w:rsid w:val="004C1962"/>
    <w:rsid w:val="004C2D38"/>
    <w:rsid w:val="004C71BF"/>
    <w:rsid w:val="004D6B6B"/>
    <w:rsid w:val="004E0B19"/>
    <w:rsid w:val="004F7215"/>
    <w:rsid w:val="0052095D"/>
    <w:rsid w:val="00521496"/>
    <w:rsid w:val="005229F3"/>
    <w:rsid w:val="00530B8C"/>
    <w:rsid w:val="00536E01"/>
    <w:rsid w:val="00557946"/>
    <w:rsid w:val="0056284E"/>
    <w:rsid w:val="00567DFD"/>
    <w:rsid w:val="00570096"/>
    <w:rsid w:val="0057309B"/>
    <w:rsid w:val="00573B33"/>
    <w:rsid w:val="0058242C"/>
    <w:rsid w:val="00585CA9"/>
    <w:rsid w:val="005A33B9"/>
    <w:rsid w:val="005A4C90"/>
    <w:rsid w:val="005B13EE"/>
    <w:rsid w:val="005C20F0"/>
    <w:rsid w:val="005C3B38"/>
    <w:rsid w:val="005D27CC"/>
    <w:rsid w:val="005F1B26"/>
    <w:rsid w:val="005F1FA9"/>
    <w:rsid w:val="00601491"/>
    <w:rsid w:val="006019E3"/>
    <w:rsid w:val="00617910"/>
    <w:rsid w:val="00624D6A"/>
    <w:rsid w:val="006478E9"/>
    <w:rsid w:val="00654DA7"/>
    <w:rsid w:val="00660D3B"/>
    <w:rsid w:val="00670F94"/>
    <w:rsid w:val="006828C5"/>
    <w:rsid w:val="006A299E"/>
    <w:rsid w:val="006A77B2"/>
    <w:rsid w:val="006A7B62"/>
    <w:rsid w:val="006B13CA"/>
    <w:rsid w:val="006B1FAA"/>
    <w:rsid w:val="006B7237"/>
    <w:rsid w:val="006C5006"/>
    <w:rsid w:val="006C7940"/>
    <w:rsid w:val="006D4166"/>
    <w:rsid w:val="006D45DE"/>
    <w:rsid w:val="006E2EA1"/>
    <w:rsid w:val="006F4224"/>
    <w:rsid w:val="0070650D"/>
    <w:rsid w:val="0071658B"/>
    <w:rsid w:val="0072000C"/>
    <w:rsid w:val="0072374A"/>
    <w:rsid w:val="00724E2C"/>
    <w:rsid w:val="00727541"/>
    <w:rsid w:val="00740497"/>
    <w:rsid w:val="00741608"/>
    <w:rsid w:val="00764732"/>
    <w:rsid w:val="007670D7"/>
    <w:rsid w:val="0077655D"/>
    <w:rsid w:val="00783C4E"/>
    <w:rsid w:val="0078434F"/>
    <w:rsid w:val="007A0939"/>
    <w:rsid w:val="007A3E3D"/>
    <w:rsid w:val="007A46A3"/>
    <w:rsid w:val="007A73EB"/>
    <w:rsid w:val="007B28EC"/>
    <w:rsid w:val="007C78EB"/>
    <w:rsid w:val="007D5F0A"/>
    <w:rsid w:val="007E2227"/>
    <w:rsid w:val="007E6CF9"/>
    <w:rsid w:val="007F638B"/>
    <w:rsid w:val="00804F55"/>
    <w:rsid w:val="00806684"/>
    <w:rsid w:val="00821883"/>
    <w:rsid w:val="00835DBF"/>
    <w:rsid w:val="00857DD3"/>
    <w:rsid w:val="0087749C"/>
    <w:rsid w:val="00891211"/>
    <w:rsid w:val="00892089"/>
    <w:rsid w:val="00894834"/>
    <w:rsid w:val="008F04D5"/>
    <w:rsid w:val="00944859"/>
    <w:rsid w:val="0094607B"/>
    <w:rsid w:val="009473C5"/>
    <w:rsid w:val="00947BD5"/>
    <w:rsid w:val="00955580"/>
    <w:rsid w:val="00962C24"/>
    <w:rsid w:val="00963B31"/>
    <w:rsid w:val="009667A6"/>
    <w:rsid w:val="00972950"/>
    <w:rsid w:val="0098724F"/>
    <w:rsid w:val="009A371E"/>
    <w:rsid w:val="009B79DB"/>
    <w:rsid w:val="009C568F"/>
    <w:rsid w:val="009C5F73"/>
    <w:rsid w:val="009D7B37"/>
    <w:rsid w:val="009E4961"/>
    <w:rsid w:val="009F0158"/>
    <w:rsid w:val="00A050C2"/>
    <w:rsid w:val="00A100CC"/>
    <w:rsid w:val="00A107EF"/>
    <w:rsid w:val="00A14EE4"/>
    <w:rsid w:val="00A42BF0"/>
    <w:rsid w:val="00A5632B"/>
    <w:rsid w:val="00A7200A"/>
    <w:rsid w:val="00AB014E"/>
    <w:rsid w:val="00AC2C8C"/>
    <w:rsid w:val="00AD6A1A"/>
    <w:rsid w:val="00AE01D0"/>
    <w:rsid w:val="00AF118A"/>
    <w:rsid w:val="00AF730C"/>
    <w:rsid w:val="00B00A29"/>
    <w:rsid w:val="00B053E3"/>
    <w:rsid w:val="00B10DBA"/>
    <w:rsid w:val="00B12AD8"/>
    <w:rsid w:val="00B13264"/>
    <w:rsid w:val="00B1558C"/>
    <w:rsid w:val="00B249DD"/>
    <w:rsid w:val="00B2799F"/>
    <w:rsid w:val="00B34627"/>
    <w:rsid w:val="00B42FF5"/>
    <w:rsid w:val="00B71D8E"/>
    <w:rsid w:val="00B76E63"/>
    <w:rsid w:val="00B856B4"/>
    <w:rsid w:val="00B9187A"/>
    <w:rsid w:val="00B93A20"/>
    <w:rsid w:val="00BD39E8"/>
    <w:rsid w:val="00BD6052"/>
    <w:rsid w:val="00BD65AD"/>
    <w:rsid w:val="00BE5F6C"/>
    <w:rsid w:val="00C00032"/>
    <w:rsid w:val="00C06427"/>
    <w:rsid w:val="00C12C88"/>
    <w:rsid w:val="00C15FE5"/>
    <w:rsid w:val="00C1765A"/>
    <w:rsid w:val="00C178D4"/>
    <w:rsid w:val="00C20790"/>
    <w:rsid w:val="00C21012"/>
    <w:rsid w:val="00C2338F"/>
    <w:rsid w:val="00C24FC5"/>
    <w:rsid w:val="00C30D3E"/>
    <w:rsid w:val="00C31C3E"/>
    <w:rsid w:val="00C33BEC"/>
    <w:rsid w:val="00C355AB"/>
    <w:rsid w:val="00C505D2"/>
    <w:rsid w:val="00C56B7A"/>
    <w:rsid w:val="00C71226"/>
    <w:rsid w:val="00C719A4"/>
    <w:rsid w:val="00C73E63"/>
    <w:rsid w:val="00C872FD"/>
    <w:rsid w:val="00C97956"/>
    <w:rsid w:val="00CB1BB7"/>
    <w:rsid w:val="00CB34A7"/>
    <w:rsid w:val="00CC5A33"/>
    <w:rsid w:val="00CD11C3"/>
    <w:rsid w:val="00CF7336"/>
    <w:rsid w:val="00D00482"/>
    <w:rsid w:val="00D2125B"/>
    <w:rsid w:val="00D259FE"/>
    <w:rsid w:val="00D33B70"/>
    <w:rsid w:val="00D5229C"/>
    <w:rsid w:val="00D62AF1"/>
    <w:rsid w:val="00D663D6"/>
    <w:rsid w:val="00D67239"/>
    <w:rsid w:val="00D762A0"/>
    <w:rsid w:val="00DA4CA8"/>
    <w:rsid w:val="00DA59B7"/>
    <w:rsid w:val="00DB7A14"/>
    <w:rsid w:val="00DC4BAB"/>
    <w:rsid w:val="00DC598C"/>
    <w:rsid w:val="00DC7F99"/>
    <w:rsid w:val="00DD7BFF"/>
    <w:rsid w:val="00DE0B52"/>
    <w:rsid w:val="00DF0991"/>
    <w:rsid w:val="00E0073B"/>
    <w:rsid w:val="00E07ED4"/>
    <w:rsid w:val="00E278B6"/>
    <w:rsid w:val="00E30EB4"/>
    <w:rsid w:val="00E335AE"/>
    <w:rsid w:val="00E35517"/>
    <w:rsid w:val="00E36051"/>
    <w:rsid w:val="00E60462"/>
    <w:rsid w:val="00E61C5B"/>
    <w:rsid w:val="00E62724"/>
    <w:rsid w:val="00E64EB7"/>
    <w:rsid w:val="00E6564F"/>
    <w:rsid w:val="00E65F78"/>
    <w:rsid w:val="00E76868"/>
    <w:rsid w:val="00E77B9E"/>
    <w:rsid w:val="00E801CF"/>
    <w:rsid w:val="00E817A3"/>
    <w:rsid w:val="00E83042"/>
    <w:rsid w:val="00E95525"/>
    <w:rsid w:val="00E95B95"/>
    <w:rsid w:val="00EB00DD"/>
    <w:rsid w:val="00EB3C0C"/>
    <w:rsid w:val="00ED5FAC"/>
    <w:rsid w:val="00EE6130"/>
    <w:rsid w:val="00EF07C3"/>
    <w:rsid w:val="00F10944"/>
    <w:rsid w:val="00F15C9A"/>
    <w:rsid w:val="00F16A75"/>
    <w:rsid w:val="00F3177F"/>
    <w:rsid w:val="00F34E0F"/>
    <w:rsid w:val="00F551DE"/>
    <w:rsid w:val="00F5768E"/>
    <w:rsid w:val="00F712E8"/>
    <w:rsid w:val="00F72525"/>
    <w:rsid w:val="00F75B2B"/>
    <w:rsid w:val="00F83432"/>
    <w:rsid w:val="00FA0B33"/>
    <w:rsid w:val="00FA1A2A"/>
    <w:rsid w:val="00FB727D"/>
    <w:rsid w:val="00FC7C05"/>
    <w:rsid w:val="00FD2063"/>
    <w:rsid w:val="00F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99"/>
    <w:pPr>
      <w:widowControl w:val="0"/>
      <w:autoSpaceDE w:val="0"/>
      <w:autoSpaceDN w:val="0"/>
      <w:adjustRightInd w:val="0"/>
      <w:spacing w:before="20" w:after="4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7F99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7F99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F9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C7F99"/>
    <w:rPr>
      <w:rFonts w:ascii="Times New Roman" w:hAnsi="Times New Roman" w:cs="Times New Roman"/>
      <w:b/>
      <w:bCs/>
      <w:lang w:eastAsia="ru-RU"/>
    </w:rPr>
  </w:style>
  <w:style w:type="character" w:customStyle="1" w:styleId="a3">
    <w:name w:val="Название Знак"/>
    <w:basedOn w:val="a0"/>
    <w:link w:val="a4"/>
    <w:uiPriority w:val="99"/>
    <w:locked/>
    <w:rsid w:val="00DC7F99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DC7F99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TitleChar1">
    <w:name w:val="Title Char1"/>
    <w:basedOn w:val="a0"/>
    <w:link w:val="a4"/>
    <w:uiPriority w:val="99"/>
    <w:locked/>
    <w:rsid w:val="00EB00DD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F712E8"/>
  </w:style>
  <w:style w:type="paragraph" w:styleId="21">
    <w:name w:val="toc 2"/>
    <w:basedOn w:val="a"/>
    <w:next w:val="a"/>
    <w:autoRedefine/>
    <w:uiPriority w:val="99"/>
    <w:semiHidden/>
    <w:rsid w:val="00F712E8"/>
    <w:pPr>
      <w:ind w:left="200"/>
    </w:pPr>
  </w:style>
  <w:style w:type="character" w:styleId="a5">
    <w:name w:val="Hyperlink"/>
    <w:basedOn w:val="a0"/>
    <w:uiPriority w:val="99"/>
    <w:rsid w:val="00F712E8"/>
    <w:rPr>
      <w:rFonts w:cs="Times New Roman"/>
      <w:color w:val="0000FF"/>
      <w:u w:val="single"/>
    </w:rPr>
  </w:style>
  <w:style w:type="paragraph" w:customStyle="1" w:styleId="SubHeading">
    <w:name w:val="Sub Heading"/>
    <w:uiPriority w:val="99"/>
    <w:rsid w:val="00DC7F99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sz w:val="20"/>
      <w:szCs w:val="20"/>
    </w:rPr>
  </w:style>
  <w:style w:type="character" w:customStyle="1" w:styleId="Subst">
    <w:name w:val="Subst"/>
    <w:uiPriority w:val="99"/>
    <w:rsid w:val="00DC7F99"/>
    <w:rPr>
      <w:b/>
      <w:i/>
    </w:rPr>
  </w:style>
  <w:style w:type="paragraph" w:customStyle="1" w:styleId="ThinDelim">
    <w:name w:val="Thin Delim"/>
    <w:uiPriority w:val="99"/>
    <w:rsid w:val="00DC7F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uiPriority w:val="99"/>
    <w:rsid w:val="00B12AD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Содержимое таблицы"/>
    <w:basedOn w:val="a"/>
    <w:rsid w:val="00894834"/>
    <w:pPr>
      <w:suppressLineNumbers/>
      <w:suppressAutoHyphens/>
      <w:autoSpaceDE/>
      <w:autoSpaceDN/>
      <w:adjustRightInd/>
      <w:spacing w:before="0" w:after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7">
    <w:name w:val="Заголовок таблицы"/>
    <w:basedOn w:val="a6"/>
    <w:rsid w:val="0089483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ergoremo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lenergoremo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lenergoremo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36</Pages>
  <Words>10084</Words>
  <Characters>74461</Characters>
  <Application>Microsoft Office Word</Application>
  <DocSecurity>0</DocSecurity>
  <Lines>620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84377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Admin</cp:lastModifiedBy>
  <cp:revision>21</cp:revision>
  <cp:lastPrinted>2015-08-11T00:09:00Z</cp:lastPrinted>
  <dcterms:created xsi:type="dcterms:W3CDTF">2015-05-14T02:31:00Z</dcterms:created>
  <dcterms:modified xsi:type="dcterms:W3CDTF">2015-11-15T23:12:00Z</dcterms:modified>
</cp:coreProperties>
</file>