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355E">
      <w:pPr>
        <w:jc w:val="right"/>
      </w:pPr>
      <w:bookmarkStart w:id="0" w:name="_GoBack"/>
      <w:bookmarkEnd w:id="0"/>
      <w:r>
        <w:t>УТВЕРЖДЕН</w:t>
      </w:r>
      <w:r>
        <w:t xml:space="preserve"> 13 </w:t>
      </w:r>
      <w:r>
        <w:t>февраля</w:t>
      </w:r>
      <w:r>
        <w:t xml:space="preserve"> 2017 </w:t>
      </w:r>
      <w:r>
        <w:t>г</w:t>
      </w:r>
      <w:r>
        <w:t>.</w:t>
      </w:r>
    </w:p>
    <w:p w:rsidR="00000000" w:rsidRDefault="00D2355E">
      <w:pPr>
        <w:jc w:val="right"/>
      </w:pPr>
      <w:r>
        <w:t>Совет</w:t>
      </w:r>
      <w:r>
        <w:t xml:space="preserve"> </w:t>
      </w:r>
      <w:r>
        <w:t>директоров</w:t>
      </w:r>
    </w:p>
    <w:p w:rsidR="00000000" w:rsidRDefault="00D2355E">
      <w:pPr>
        <w:jc w:val="right"/>
      </w:pPr>
      <w:r>
        <w:t>Протокол</w:t>
      </w:r>
      <w:r>
        <w:t xml:space="preserve"> </w:t>
      </w:r>
      <w:r>
        <w:t>от</w:t>
      </w:r>
      <w:r>
        <w:t xml:space="preserve"> 13 </w:t>
      </w:r>
      <w:r>
        <w:t>февраля</w:t>
      </w:r>
      <w:r>
        <w:t xml:space="preserve"> 2017 </w:t>
      </w:r>
      <w:r>
        <w:t>г</w:t>
      </w:r>
      <w:r>
        <w:t xml:space="preserve">. </w:t>
      </w:r>
      <w:r>
        <w:t>№</w:t>
      </w:r>
      <w:r>
        <w:t>7</w:t>
      </w:r>
    </w:p>
    <w:p w:rsidR="00000000" w:rsidRDefault="00D2355E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D2355E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акционерное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Продовольственные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товары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D2355E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</w:t>
      </w:r>
      <w:r>
        <w:rPr>
          <w:b/>
          <w:bCs/>
          <w:i/>
          <w:iCs/>
          <w:sz w:val="28"/>
          <w:szCs w:val="28"/>
        </w:rPr>
        <w:t>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31647-D</w:t>
      </w:r>
    </w:p>
    <w:p w:rsidR="00000000" w:rsidRDefault="00D2355E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4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2016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D2355E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624130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Свердловская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</w:t>
      </w:r>
      <w:r>
        <w:rPr>
          <w:b/>
          <w:bCs/>
          <w:sz w:val="24"/>
          <w:szCs w:val="24"/>
        </w:rPr>
        <w:t xml:space="preserve">.,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Новоуральск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Фурманова</w:t>
      </w:r>
      <w:r>
        <w:rPr>
          <w:b/>
          <w:bCs/>
          <w:sz w:val="24"/>
          <w:szCs w:val="24"/>
        </w:rPr>
        <w:t xml:space="preserve"> 12</w:t>
      </w:r>
    </w:p>
    <w:p w:rsidR="00000000" w:rsidRDefault="00D2355E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D2355E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D2355E">
            <w:pPr>
              <w:spacing w:before="120"/>
            </w:pPr>
          </w:p>
          <w:p w:rsidR="00000000" w:rsidRDefault="00D2355E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D2355E">
            <w:r>
              <w:t>Дата</w:t>
            </w:r>
            <w:r>
              <w:t xml:space="preserve">: 13 </w:t>
            </w:r>
            <w:r>
              <w:t>февраля</w:t>
            </w:r>
            <w:r>
              <w:t xml:space="preserve"> 2017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2355E"/>
          <w:p w:rsidR="00000000" w:rsidRDefault="00D2355E">
            <w:pPr>
              <w:spacing w:before="200" w:after="200"/>
              <w:jc w:val="center"/>
            </w:pPr>
            <w:r>
              <w:t xml:space="preserve">____________ </w:t>
            </w:r>
            <w:r>
              <w:t>Н</w:t>
            </w:r>
            <w:r>
              <w:t>.</w:t>
            </w:r>
            <w:r>
              <w:t>М</w:t>
            </w:r>
            <w:r>
              <w:t xml:space="preserve">. </w:t>
            </w:r>
            <w:r>
              <w:t>Бузмаков</w:t>
            </w:r>
            <w:r>
              <w:br/>
            </w:r>
            <w:r>
              <w:tab/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2355E">
            <w:pPr>
              <w:spacing w:before="120"/>
            </w:pPr>
          </w:p>
          <w:p w:rsidR="00000000" w:rsidRDefault="00D2355E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D2355E">
            <w:r>
              <w:t>Дата</w:t>
            </w:r>
            <w:r>
              <w:t xml:space="preserve">: 13 </w:t>
            </w:r>
            <w:r>
              <w:t>февраля</w:t>
            </w:r>
            <w:r>
              <w:t xml:space="preserve"> 2017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2355E"/>
          <w:p w:rsidR="00000000" w:rsidRDefault="00D2355E">
            <w:pPr>
              <w:spacing w:before="200" w:after="200"/>
              <w:jc w:val="center"/>
            </w:pPr>
            <w:r>
              <w:t xml:space="preserve">____________ </w:t>
            </w:r>
            <w:r>
              <w:t>Н</w:t>
            </w:r>
            <w:r>
              <w:t>.</w:t>
            </w:r>
            <w:r>
              <w:t>В</w:t>
            </w:r>
            <w:r>
              <w:t>.</w:t>
            </w:r>
            <w:r>
              <w:t>Хабибуллина</w:t>
            </w:r>
            <w:r>
              <w:br/>
            </w:r>
            <w:r>
              <w:tab/>
            </w:r>
            <w:r>
              <w:t>подпись</w:t>
            </w:r>
          </w:p>
        </w:tc>
      </w:tr>
    </w:tbl>
    <w:p w:rsidR="00000000" w:rsidRDefault="00D2355E"/>
    <w:p w:rsidR="00000000" w:rsidRDefault="00D2355E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Бузмаков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Николай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Михайлович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Генеральный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директор</w:t>
            </w:r>
          </w:p>
          <w:p w:rsidR="00000000" w:rsidRDefault="00D2355E">
            <w:pPr>
              <w:spacing w:before="40"/>
            </w:pPr>
            <w:r>
              <w:t>Те</w:t>
            </w:r>
            <w:r>
              <w:t>лефон</w:t>
            </w:r>
            <w:r>
              <w:t>:</w:t>
            </w:r>
            <w:r>
              <w:rPr>
                <w:b/>
                <w:bCs/>
              </w:rPr>
              <w:t xml:space="preserve"> (34370) 9-08-24</w:t>
            </w:r>
          </w:p>
          <w:p w:rsidR="00000000" w:rsidRDefault="00D2355E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(34370) 9-08-24</w:t>
            </w:r>
          </w:p>
          <w:p w:rsidR="00000000" w:rsidRDefault="00D2355E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nhabibullina@kirmarket.ru</w:t>
            </w:r>
          </w:p>
          <w:p w:rsidR="00000000" w:rsidRDefault="00D2355E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www.disclosure.ru/issuer/662900276</w:t>
            </w:r>
            <w:r>
              <w:rPr>
                <w:b/>
                <w:bCs/>
              </w:rPr>
              <w:t>5/</w:t>
            </w:r>
          </w:p>
        </w:tc>
        <w:tc>
          <w:tcPr>
            <w:gridSpan w:val="0"/>
          </w:tcPr>
          <w:p w:rsidR="00000000" w:rsidRDefault="00D2355E">
            <w:pPr>
              <w:spacing w:before="40"/>
            </w:pPr>
          </w:p>
        </w:tc>
      </w:tr>
    </w:tbl>
    <w:p w:rsidR="00000000" w:rsidRDefault="00D2355E">
      <w:pPr>
        <w:pStyle w:val="1"/>
      </w:pPr>
      <w:r>
        <w:br w:type="page"/>
      </w:r>
      <w:r>
        <w:lastRenderedPageBreak/>
        <w:t>Оглавление</w:t>
      </w:r>
    </w:p>
    <w:p w:rsidR="00000000" w:rsidRDefault="00D2355E">
      <w:r>
        <w:fldChar w:fldCharType="begin"/>
      </w:r>
      <w:r>
        <w:instrText>TOC</w:instrText>
      </w:r>
      <w:r>
        <w:fldChar w:fldCharType="separate"/>
      </w:r>
      <w:r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2355E">
      <w:r>
        <w:t xml:space="preserve">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D2355E">
      <w:r>
        <w:t xml:space="preserve">1.2. </w:t>
      </w:r>
      <w:r>
        <w:br/>
      </w:r>
      <w:r>
        <w:t>Сведения</w:t>
      </w:r>
      <w:r>
        <w:t xml:space="preserve"> </w:t>
      </w:r>
      <w:r>
        <w:t>о</w:t>
      </w:r>
      <w:r>
        <w:t>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D2355E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D2355E">
      <w:r>
        <w:t xml:space="preserve">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D2355E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2355E"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D2355E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D2355E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D2355E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D2355E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D2355E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D2355E">
      <w:r>
        <w:t>Раздел</w:t>
      </w:r>
      <w:r>
        <w:t xml:space="preserve"> III</w:t>
      </w:r>
      <w:r>
        <w:t xml:space="preserve">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2355E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D2355E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D2355E">
      <w:r>
        <w:t xml:space="preserve">3.1.2.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D2355E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D2355E">
      <w:r>
        <w:t xml:space="preserve">3.1.4. </w:t>
      </w:r>
      <w:r>
        <w:br/>
      </w:r>
      <w:r>
        <w:t>Ко</w:t>
      </w:r>
      <w:r>
        <w:t>нтактная</w:t>
      </w:r>
      <w:r>
        <w:t xml:space="preserve"> </w:t>
      </w:r>
      <w:r>
        <w:t>информация</w:t>
      </w:r>
    </w:p>
    <w:p w:rsidR="00000000" w:rsidRDefault="00D2355E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D2355E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2355E">
      <w:r>
        <w:t xml:space="preserve">3.2.1. </w:t>
      </w:r>
      <w:r>
        <w:br/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2355E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D2355E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</w:t>
      </w:r>
      <w:r>
        <w:t>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D2355E">
      <w:r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D2355E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2355E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D2355E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D2355E"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2355E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2355E">
      <w:r>
        <w:t xml:space="preserve">4.7. </w:t>
      </w:r>
      <w:r>
        <w:br/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2355E">
      <w:r>
        <w:t xml:space="preserve">4.8. </w:t>
      </w:r>
      <w:r>
        <w:br/>
      </w:r>
      <w:r>
        <w:t>Конкуренты</w:t>
      </w:r>
      <w:r>
        <w:t xml:space="preserve"> </w:t>
      </w:r>
      <w:r>
        <w:t>эмитента</w:t>
      </w:r>
    </w:p>
    <w:p w:rsidR="00000000" w:rsidRDefault="00D2355E"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</w:t>
      </w:r>
      <w:r>
        <w:t>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D2355E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2355E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2355E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D2355E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D2355E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D2355E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2355E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</w:t>
      </w:r>
      <w:r>
        <w:t>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D2355E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2355E">
      <w:r>
        <w:t xml:space="preserve">5.6.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2355E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D2355E">
      <w:r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D2355E"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</w:t>
      </w:r>
      <w:r>
        <w:t>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2355E">
      <w:r>
        <w:t xml:space="preserve">6.1-6.2. </w:t>
      </w:r>
      <w:r>
        <w:br/>
      </w:r>
      <w:r>
        <w:t>Акционеры</w:t>
      </w:r>
    </w:p>
    <w:p w:rsidR="00000000" w:rsidRDefault="00D2355E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D2355E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</w:t>
      </w:r>
      <w:r>
        <w:t>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2355E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D2355E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D2355E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2355E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</w:t>
      </w:r>
      <w:r>
        <w:t>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2355E"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D2355E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2355E">
      <w:r>
        <w:t xml:space="preserve">7.2. </w:t>
      </w:r>
      <w:r>
        <w:br/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</w:t>
      </w:r>
      <w:r>
        <w:t>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2355E">
      <w:r>
        <w:t xml:space="preserve">7.3. </w:t>
      </w:r>
      <w:r>
        <w:br/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D2355E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D2355E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D2355E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2355E"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</w:t>
      </w:r>
      <w:r>
        <w:t>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D2355E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2355E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D2355E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D2355E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</w:t>
      </w:r>
      <w:r>
        <w:t>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2355E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2355E">
      <w:r>
        <w:t xml:space="preserve">8.1.5.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</w:t>
      </w:r>
      <w:r>
        <w:t>вершенных</w:t>
      </w:r>
      <w:r>
        <w:t xml:space="preserve"> </w:t>
      </w:r>
      <w:r>
        <w:t>эмитентом</w:t>
      </w:r>
    </w:p>
    <w:p w:rsidR="00000000" w:rsidRDefault="00D2355E">
      <w:r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D2355E">
      <w:r>
        <w:t xml:space="preserve">8.2.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D2355E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D2355E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</w:t>
      </w:r>
      <w:r>
        <w:t>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D2355E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D2355E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</w:t>
      </w:r>
      <w:r>
        <w:t>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D2355E">
      <w:r>
        <w:t xml:space="preserve">8.4.1.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D2355E">
      <w:r>
        <w:t xml:space="preserve">8.4.2.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</w:t>
      </w:r>
      <w:r>
        <w:t>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D2355E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D2355E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D2355E">
      <w:r>
        <w:t xml:space="preserve">8.7.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2355E">
      <w:r>
        <w:t xml:space="preserve">8.7.1.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</w:t>
      </w:r>
      <w:r>
        <w:t>ям</w:t>
      </w:r>
      <w:r>
        <w:t xml:space="preserve"> </w:t>
      </w:r>
      <w:r>
        <w:t>эмитента</w:t>
      </w:r>
    </w:p>
    <w:p w:rsidR="00000000" w:rsidRDefault="00D2355E">
      <w:r>
        <w:t xml:space="preserve">8.7.2.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2355E">
      <w:r>
        <w:t xml:space="preserve">8.8.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D2355E">
      <w:r>
        <w:t xml:space="preserve">8.9.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</w:t>
      </w:r>
      <w:r>
        <w:t>озитарными</w:t>
      </w:r>
      <w:r>
        <w:t xml:space="preserve"> </w:t>
      </w:r>
      <w:r>
        <w:t>расписками</w:t>
      </w:r>
    </w:p>
    <w:p w:rsidR="00000000" w:rsidRDefault="00D2355E">
      <w:pPr>
        <w:pStyle w:val="1"/>
      </w:pPr>
      <w:r>
        <w:fldChar w:fldCharType="end"/>
      </w:r>
      <w:r>
        <w:br w:type="page"/>
      </w:r>
      <w:r>
        <w:t>Введение</w:t>
      </w:r>
    </w:p>
    <w:p w:rsidR="00000000" w:rsidRDefault="00D2355E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D2355E">
      <w:pPr>
        <w:ind w:left="200"/>
      </w:pPr>
    </w:p>
    <w:p w:rsidR="00000000" w:rsidRDefault="00D2355E">
      <w:pPr>
        <w:ind w:left="200"/>
      </w:pPr>
    </w:p>
    <w:p w:rsidR="00000000" w:rsidRDefault="00D2355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созданным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 </w:t>
      </w:r>
      <w:r>
        <w:rPr>
          <w:rStyle w:val="Subst"/>
        </w:rPr>
        <w:t>государственных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/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муниципальных</w:t>
      </w:r>
      <w:r>
        <w:rPr>
          <w:rStyle w:val="Subst"/>
        </w:rPr>
        <w:t xml:space="preserve"> </w:t>
      </w:r>
      <w:r>
        <w:rPr>
          <w:rStyle w:val="Subst"/>
        </w:rPr>
        <w:t>пред</w:t>
      </w:r>
      <w:r>
        <w:rPr>
          <w:rStyle w:val="Subst"/>
        </w:rPr>
        <w:t>приятий</w:t>
      </w:r>
      <w:r>
        <w:rPr>
          <w:rStyle w:val="Subst"/>
        </w:rPr>
        <w:t xml:space="preserve"> (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),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планом</w:t>
      </w:r>
      <w:r>
        <w:rPr>
          <w:rStyle w:val="Subst"/>
        </w:rPr>
        <w:t xml:space="preserve"> </w:t>
      </w:r>
      <w:r>
        <w:rPr>
          <w:rStyle w:val="Subst"/>
        </w:rPr>
        <w:t>приватизации</w:t>
      </w:r>
      <w:r>
        <w:rPr>
          <w:rStyle w:val="Subst"/>
        </w:rPr>
        <w:t xml:space="preserve">, </w:t>
      </w:r>
      <w:r>
        <w:rPr>
          <w:rStyle w:val="Subst"/>
        </w:rPr>
        <w:t>утвержденным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являвшимся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проспектом</w:t>
      </w:r>
      <w:r>
        <w:rPr>
          <w:rStyle w:val="Subst"/>
        </w:rPr>
        <w:t xml:space="preserve"> </w:t>
      </w:r>
      <w:r>
        <w:rPr>
          <w:rStyle w:val="Subst"/>
        </w:rPr>
        <w:t>эмиссии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была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 </w:t>
      </w:r>
      <w:r>
        <w:rPr>
          <w:rStyle w:val="Subst"/>
        </w:rPr>
        <w:t>возможность</w:t>
      </w:r>
      <w:r>
        <w:rPr>
          <w:rStyle w:val="Subst"/>
        </w:rPr>
        <w:t xml:space="preserve"> </w:t>
      </w:r>
      <w:r>
        <w:rPr>
          <w:rStyle w:val="Subst"/>
        </w:rPr>
        <w:t>отчуждения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500 </w:t>
      </w:r>
      <w:r>
        <w:rPr>
          <w:rStyle w:val="Subst"/>
        </w:rPr>
        <w:t>п</w:t>
      </w:r>
      <w:r>
        <w:rPr>
          <w:rStyle w:val="Subst"/>
        </w:rPr>
        <w:t>риобретателям</w:t>
      </w:r>
      <w:r>
        <w:rPr>
          <w:rStyle w:val="Subst"/>
        </w:rPr>
        <w:t xml:space="preserve"> </w:t>
      </w:r>
      <w:r>
        <w:rPr>
          <w:rStyle w:val="Subst"/>
        </w:rPr>
        <w:t>либо</w:t>
      </w:r>
      <w:r>
        <w:rPr>
          <w:rStyle w:val="Subst"/>
        </w:rPr>
        <w:t xml:space="preserve"> </w:t>
      </w:r>
      <w:r>
        <w:rPr>
          <w:rStyle w:val="Subst"/>
        </w:rPr>
        <w:t>неограниченному</w:t>
      </w:r>
      <w:r>
        <w:rPr>
          <w:rStyle w:val="Subst"/>
        </w:rPr>
        <w:t xml:space="preserve"> </w:t>
      </w:r>
      <w:r>
        <w:rPr>
          <w:rStyle w:val="Subst"/>
        </w:rPr>
        <w:t>кругу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</w:p>
    <w:p w:rsidR="00000000" w:rsidRDefault="00D2355E">
      <w:pPr>
        <w:ind w:left="200"/>
      </w:pPr>
    </w:p>
    <w:p w:rsidR="00000000" w:rsidRDefault="00D2355E">
      <w:pPr>
        <w:ind w:left="200"/>
      </w:pPr>
    </w:p>
    <w:p w:rsidR="00000000" w:rsidRDefault="00D2355E">
      <w:pPr>
        <w:ind w:left="200"/>
      </w:pPr>
    </w:p>
    <w:p w:rsidR="00000000" w:rsidRDefault="00D2355E">
      <w:pPr>
        <w:pStyle w:val="ThinDelim"/>
      </w:pPr>
    </w:p>
    <w:p w:rsidR="00000000" w:rsidRDefault="00D2355E">
      <w:pPr>
        <w:pStyle w:val="ThinDelim"/>
      </w:pPr>
    </w:p>
    <w:p w:rsidR="00000000" w:rsidRDefault="00D2355E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</w:t>
      </w:r>
      <w:r>
        <w:t>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</w:t>
      </w:r>
      <w:r>
        <w:t>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D2355E">
      <w:pPr>
        <w:pStyle w:val="1"/>
      </w:pPr>
      <w:r>
        <w:br w:type="page"/>
      </w:r>
      <w:r>
        <w:t>Раздел</w:t>
      </w:r>
      <w:r>
        <w:t xml:space="preserve"> I. </w:t>
      </w:r>
      <w:r>
        <w:t>Св</w:t>
      </w:r>
      <w:r>
        <w:t>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D2355E">
      <w:pPr>
        <w:pStyle w:val="2"/>
      </w:pPr>
      <w:r>
        <w:t xml:space="preserve">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D2355E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D2355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Екатеринбургский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публичного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"</w:t>
      </w:r>
      <w:r>
        <w:rPr>
          <w:rStyle w:val="Subst"/>
        </w:rPr>
        <w:t>БИНБАНК</w:t>
      </w:r>
      <w:r>
        <w:rPr>
          <w:rStyle w:val="Subst"/>
        </w:rPr>
        <w:t>"</w:t>
      </w:r>
    </w:p>
    <w:p w:rsidR="00000000" w:rsidRDefault="00D2355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ЕФ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БИНБАНК</w:t>
      </w:r>
      <w:r>
        <w:rPr>
          <w:rStyle w:val="Subst"/>
        </w:rPr>
        <w:t>"</w:t>
      </w:r>
    </w:p>
    <w:p w:rsidR="00000000" w:rsidRDefault="00D2355E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Екатеринбург</w:t>
      </w:r>
    </w:p>
    <w:p w:rsidR="00000000" w:rsidRDefault="00D2355E">
      <w:pPr>
        <w:ind w:left="400"/>
      </w:pPr>
      <w:r>
        <w:t>ИНН</w:t>
      </w:r>
      <w:r>
        <w:t>:</w:t>
      </w:r>
      <w:r>
        <w:rPr>
          <w:rStyle w:val="Subst"/>
        </w:rPr>
        <w:t xml:space="preserve"> 5408117935</w:t>
      </w:r>
    </w:p>
    <w:p w:rsidR="00000000" w:rsidRDefault="00D2355E">
      <w:pPr>
        <w:ind w:left="400"/>
      </w:pPr>
      <w:r>
        <w:t>БИК</w:t>
      </w:r>
      <w:r>
        <w:t>:</w:t>
      </w:r>
      <w:r>
        <w:rPr>
          <w:rStyle w:val="Subst"/>
        </w:rPr>
        <w:t xml:space="preserve"> 046577940</w:t>
      </w:r>
    </w:p>
    <w:p w:rsidR="00000000" w:rsidRDefault="00D2355E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40702810412850048160</w:t>
      </w:r>
    </w:p>
    <w:p w:rsidR="00000000" w:rsidRDefault="00D2355E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30101810700</w:t>
      </w:r>
      <w:r>
        <w:rPr>
          <w:rStyle w:val="Subst"/>
        </w:rPr>
        <w:t>000000940</w:t>
      </w:r>
    </w:p>
    <w:p w:rsidR="00000000" w:rsidRDefault="00D2355E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(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раскрывается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всех</w:t>
      </w:r>
      <w:r>
        <w:t xml:space="preserve"> </w:t>
      </w:r>
      <w:r>
        <w:t>расчетных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счетов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их</w:t>
      </w:r>
      <w:r>
        <w:t xml:space="preserve"> </w:t>
      </w:r>
      <w:r>
        <w:t>число</w:t>
      </w:r>
      <w:r>
        <w:t xml:space="preserve"> </w:t>
      </w:r>
      <w:r>
        <w:t>составляет</w:t>
      </w:r>
      <w:r>
        <w:t xml:space="preserve"> </w:t>
      </w:r>
      <w:r>
        <w:t>более</w:t>
      </w:r>
      <w:r>
        <w:t xml:space="preserve"> 3, -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 </w:t>
      </w:r>
      <w:r>
        <w:t>расчетных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счетов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он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основ</w:t>
      </w:r>
      <w:r>
        <w:t>ными</w:t>
      </w:r>
      <w:r>
        <w:t>)</w:t>
      </w:r>
    </w:p>
    <w:p w:rsidR="00000000" w:rsidRDefault="00D2355E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эмитента</w:t>
      </w:r>
    </w:p>
    <w:p w:rsidR="00000000" w:rsidRDefault="00D2355E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осуществившего</w:t>
      </w:r>
      <w:r>
        <w:t xml:space="preserve"> (</w:t>
      </w:r>
      <w:r>
        <w:t>осуществившей</w:t>
      </w:r>
      <w:r>
        <w:t xml:space="preserve">) </w:t>
      </w:r>
      <w:r>
        <w:t>независимую</w:t>
      </w:r>
      <w:r>
        <w:t xml:space="preserve"> </w:t>
      </w:r>
      <w:r>
        <w:t>проверку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консолидированной</w:t>
      </w:r>
      <w:r>
        <w:t xml:space="preserve"> </w:t>
      </w:r>
      <w:r>
        <w:t>финанс</w:t>
      </w:r>
      <w:r>
        <w:t>овой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входящей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утвержденного</w:t>
      </w:r>
      <w:r>
        <w:t xml:space="preserve"> (</w:t>
      </w:r>
      <w:r>
        <w:t>выбранного</w:t>
      </w:r>
      <w:r>
        <w:t xml:space="preserve">)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аудита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и</w:t>
      </w:r>
      <w:r>
        <w:t xml:space="preserve"> </w:t>
      </w:r>
      <w:r>
        <w:t>годовой</w:t>
      </w:r>
      <w:r>
        <w:t xml:space="preserve">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текущий</w:t>
      </w:r>
      <w:r>
        <w:t xml:space="preserve"> </w:t>
      </w:r>
      <w:r>
        <w:t>и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год</w:t>
      </w:r>
      <w:r>
        <w:t>.</w:t>
      </w:r>
    </w:p>
    <w:p w:rsidR="00000000" w:rsidRDefault="00D2355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>"</w:t>
      </w:r>
      <w:r>
        <w:rPr>
          <w:rStyle w:val="Subst"/>
        </w:rPr>
        <w:t>Титан</w:t>
      </w:r>
      <w:r>
        <w:rPr>
          <w:rStyle w:val="Subst"/>
        </w:rPr>
        <w:t>-</w:t>
      </w:r>
      <w:r>
        <w:rPr>
          <w:rStyle w:val="Subst"/>
        </w:rPr>
        <w:t>Консалтинг</w:t>
      </w:r>
      <w:r>
        <w:rPr>
          <w:rStyle w:val="Subst"/>
        </w:rPr>
        <w:t>"</w:t>
      </w:r>
    </w:p>
    <w:p w:rsidR="00000000" w:rsidRDefault="00D2355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>"</w:t>
      </w:r>
      <w:r>
        <w:rPr>
          <w:rStyle w:val="Subst"/>
        </w:rPr>
        <w:t>Титан</w:t>
      </w:r>
      <w:r>
        <w:rPr>
          <w:rStyle w:val="Subst"/>
        </w:rPr>
        <w:t>-</w:t>
      </w:r>
      <w:r>
        <w:rPr>
          <w:rStyle w:val="Subst"/>
        </w:rPr>
        <w:t>Консалтинг</w:t>
      </w:r>
      <w:r>
        <w:rPr>
          <w:rStyle w:val="Subst"/>
        </w:rPr>
        <w:t>"</w:t>
      </w:r>
    </w:p>
    <w:p w:rsidR="00000000" w:rsidRDefault="00D2355E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Екатеринбург</w:t>
      </w:r>
      <w:r>
        <w:rPr>
          <w:rStyle w:val="Subst"/>
        </w:rPr>
        <w:t xml:space="preserve"> </w:t>
      </w:r>
      <w:r>
        <w:rPr>
          <w:rStyle w:val="Subst"/>
        </w:rPr>
        <w:t>ул</w:t>
      </w:r>
      <w:r>
        <w:rPr>
          <w:rStyle w:val="Subst"/>
        </w:rPr>
        <w:t>.</w:t>
      </w:r>
      <w:r>
        <w:rPr>
          <w:rStyle w:val="Subst"/>
        </w:rPr>
        <w:t>В</w:t>
      </w:r>
      <w:r>
        <w:rPr>
          <w:rStyle w:val="Subst"/>
        </w:rPr>
        <w:t>олгоградская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.193, </w:t>
      </w:r>
      <w:r>
        <w:rPr>
          <w:rStyle w:val="Subst"/>
        </w:rPr>
        <w:t>оф</w:t>
      </w:r>
      <w:r>
        <w:rPr>
          <w:rStyle w:val="Subst"/>
        </w:rPr>
        <w:t>.904</w:t>
      </w:r>
    </w:p>
    <w:p w:rsidR="00000000" w:rsidRDefault="00D2355E">
      <w:pPr>
        <w:ind w:left="200"/>
      </w:pPr>
      <w:r>
        <w:t>ИНН</w:t>
      </w:r>
      <w:r>
        <w:t>:</w:t>
      </w:r>
      <w:r>
        <w:rPr>
          <w:rStyle w:val="Subst"/>
        </w:rPr>
        <w:t xml:space="preserve"> 6663015549</w:t>
      </w:r>
    </w:p>
    <w:p w:rsidR="00000000" w:rsidRDefault="00D2355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1026605611108</w:t>
      </w:r>
    </w:p>
    <w:p w:rsidR="00000000" w:rsidRDefault="00D2355E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(343) 379-4204</w:t>
      </w:r>
    </w:p>
    <w:p w:rsidR="00000000" w:rsidRDefault="00D2355E">
      <w:pPr>
        <w:ind w:left="200"/>
      </w:pPr>
      <w:r>
        <w:t>Факс</w:t>
      </w:r>
      <w:r>
        <w:t>:</w:t>
      </w:r>
      <w:r>
        <w:rPr>
          <w:rStyle w:val="Subst"/>
        </w:rPr>
        <w:t xml:space="preserve"> (343) 379-4204</w:t>
      </w:r>
    </w:p>
    <w:p w:rsidR="00000000" w:rsidRDefault="00D2355E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auditnew3@r66.ru</w:t>
      </w:r>
    </w:p>
    <w:p w:rsidR="00000000" w:rsidRDefault="00D2355E">
      <w:pPr>
        <w:ind w:left="200"/>
      </w:pPr>
    </w:p>
    <w:p w:rsidR="00000000" w:rsidRDefault="00D2355E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организациях</w:t>
      </w:r>
      <w:r>
        <w:t xml:space="preserve"> </w:t>
      </w:r>
      <w:r>
        <w:t>аудиторов</w:t>
      </w:r>
    </w:p>
    <w:p w:rsidR="00000000" w:rsidRDefault="00D2355E">
      <w:pPr>
        <w:ind w:left="400"/>
      </w:pPr>
      <w:r>
        <w:t>Полное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Саморегулируем</w:t>
      </w:r>
      <w:r>
        <w:rPr>
          <w:rStyle w:val="Subst"/>
        </w:rPr>
        <w:t>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 xml:space="preserve">  </w:t>
      </w:r>
      <w:r>
        <w:rPr>
          <w:rStyle w:val="Subst"/>
        </w:rPr>
        <w:t>Ассоциация</w:t>
      </w:r>
      <w:r>
        <w:rPr>
          <w:rStyle w:val="Subst"/>
        </w:rPr>
        <w:t xml:space="preserve"> "</w:t>
      </w:r>
      <w:r>
        <w:rPr>
          <w:rStyle w:val="Subst"/>
        </w:rPr>
        <w:t>Содружество</w:t>
      </w:r>
      <w:r>
        <w:rPr>
          <w:rStyle w:val="Subst"/>
        </w:rPr>
        <w:t>"</w:t>
      </w:r>
    </w:p>
    <w:p w:rsidR="00000000" w:rsidRDefault="00D2355E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D2355E">
      <w:pPr>
        <w:ind w:left="600"/>
      </w:pPr>
      <w:r>
        <w:rPr>
          <w:rStyle w:val="Subst"/>
        </w:rPr>
        <w:t xml:space="preserve">119192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Мичуринский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21 </w:t>
      </w:r>
      <w:r>
        <w:rPr>
          <w:rStyle w:val="Subst"/>
        </w:rPr>
        <w:t>корп</w:t>
      </w:r>
      <w:r>
        <w:rPr>
          <w:rStyle w:val="Subst"/>
        </w:rPr>
        <w:t>. 4</w:t>
      </w:r>
    </w:p>
    <w:p w:rsidR="00000000" w:rsidRDefault="00D2355E">
      <w:pPr>
        <w:ind w:left="4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ОРН</w:t>
      </w:r>
      <w:r>
        <w:rPr>
          <w:rStyle w:val="Subst"/>
        </w:rPr>
        <w:t xml:space="preserve"> 11606075054</w:t>
      </w:r>
    </w:p>
    <w:p w:rsidR="00000000" w:rsidRDefault="00D2355E">
      <w:pPr>
        <w:ind w:left="400"/>
      </w:pPr>
    </w:p>
    <w:p w:rsidR="00000000" w:rsidRDefault="00D2355E">
      <w:pPr>
        <w:pStyle w:val="SubHeading"/>
        <w:ind w:left="200"/>
      </w:pPr>
      <w:r>
        <w:t>Отчетный</w:t>
      </w:r>
      <w:r>
        <w:t xml:space="preserve"> </w:t>
      </w:r>
      <w:r>
        <w:t>год</w:t>
      </w:r>
      <w:r>
        <w:t xml:space="preserve"> (</w:t>
      </w:r>
      <w:r>
        <w:t>годы</w:t>
      </w:r>
      <w:r>
        <w:t xml:space="preserve">)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последних</w:t>
      </w:r>
      <w:r>
        <w:t xml:space="preserve"> </w:t>
      </w:r>
      <w:r>
        <w:t>пяти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</w:t>
      </w:r>
      <w:r>
        <w:t>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(</w:t>
      </w:r>
      <w:r>
        <w:t>за</w:t>
      </w:r>
      <w:r>
        <w:t xml:space="preserve"> </w:t>
      </w:r>
      <w:r>
        <w:t>которые</w:t>
      </w:r>
      <w:r>
        <w:t xml:space="preserve">) </w:t>
      </w:r>
      <w:r>
        <w:t>аудитором</w:t>
      </w:r>
      <w:r>
        <w:t xml:space="preserve"> </w:t>
      </w:r>
      <w:r>
        <w:t>проводилась</w:t>
      </w:r>
      <w:r>
        <w:t xml:space="preserve"> (</w:t>
      </w:r>
      <w:r>
        <w:t>будет</w:t>
      </w:r>
      <w:r>
        <w:t xml:space="preserve"> </w:t>
      </w:r>
      <w:r>
        <w:t>проводиться</w:t>
      </w:r>
      <w:r>
        <w:t xml:space="preserve">)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2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Бухгалтерская</w:t>
            </w:r>
            <w:r>
              <w:t xml:space="preserve"> (</w:t>
            </w:r>
            <w:r>
              <w:t>финансовая</w:t>
            </w:r>
            <w:r>
              <w:t xml:space="preserve">)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Консолидированная</w:t>
            </w:r>
            <w:r>
              <w:t xml:space="preserve"> </w:t>
            </w:r>
            <w:r>
              <w:t>финансовая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2015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/>
        </w:tc>
      </w:tr>
    </w:tbl>
    <w:p w:rsidR="00000000" w:rsidRDefault="00D2355E"/>
    <w:p w:rsidR="00000000" w:rsidRDefault="00D2355E">
      <w:pPr>
        <w:pStyle w:val="SubHeading"/>
        <w:ind w:left="200"/>
      </w:pPr>
      <w:r>
        <w:t>Описываются</w:t>
      </w:r>
      <w:r>
        <w:t xml:space="preserve"> </w:t>
      </w: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от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существенных</w:t>
      </w:r>
      <w:r>
        <w:t xml:space="preserve"> </w:t>
      </w:r>
      <w:r>
        <w:t>интересов</w:t>
      </w:r>
      <w:r>
        <w:t xml:space="preserve">, </w:t>
      </w:r>
      <w:r>
        <w:t>связывающих</w:t>
      </w:r>
      <w:r>
        <w:t xml:space="preserve"> </w:t>
      </w:r>
      <w:r>
        <w:t>аудитора</w:t>
      </w:r>
      <w:r>
        <w:t xml:space="preserve"> (</w:t>
      </w:r>
      <w:r>
        <w:t>лиц</w:t>
      </w:r>
      <w:r>
        <w:t xml:space="preserve">, </w:t>
      </w:r>
      <w:r>
        <w:t>занимающих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</w:t>
      </w:r>
      <w:r>
        <w:t>вления</w:t>
      </w:r>
      <w:r>
        <w:t xml:space="preserve"> </w:t>
      </w:r>
      <w:r>
        <w:t>и</w:t>
      </w:r>
      <w:r>
        <w:t xml:space="preserve">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с</w:t>
      </w:r>
      <w:r>
        <w:t xml:space="preserve"> </w:t>
      </w:r>
      <w:r>
        <w:t>эмитентом</w:t>
      </w:r>
      <w:r>
        <w:t xml:space="preserve"> (</w:t>
      </w:r>
      <w:r>
        <w:t>лицами</w:t>
      </w:r>
      <w:r>
        <w:t xml:space="preserve">, </w:t>
      </w:r>
      <w:r>
        <w:t>занимающими</w:t>
      </w:r>
      <w:r>
        <w:t xml:space="preserve"> </w:t>
      </w:r>
      <w:r>
        <w:t>должности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и</w:t>
      </w:r>
      <w:r>
        <w:t xml:space="preserve"> </w:t>
      </w:r>
      <w:r>
        <w:t>органах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)</w:t>
      </w:r>
    </w:p>
    <w:p w:rsidR="00000000" w:rsidRDefault="00D2355E">
      <w:pPr>
        <w:ind w:left="400"/>
      </w:pP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</w:t>
      </w:r>
      <w:r>
        <w:rPr>
          <w:rStyle w:val="Subst"/>
        </w:rPr>
        <w:t>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наличии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, </w:t>
      </w:r>
      <w:r>
        <w:rPr>
          <w:rStyle w:val="Subst"/>
        </w:rPr>
        <w:t>связывающих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занимающих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</w:t>
      </w:r>
      <w:r>
        <w:rPr>
          <w:rStyle w:val="Subst"/>
        </w:rPr>
        <w:t>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аудиторской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(</w:t>
      </w:r>
      <w:r>
        <w:rPr>
          <w:rStyle w:val="Subst"/>
        </w:rPr>
        <w:t>лицами</w:t>
      </w:r>
      <w:r>
        <w:rPr>
          <w:rStyle w:val="Subst"/>
        </w:rPr>
        <w:t xml:space="preserve">, </w:t>
      </w:r>
      <w:r>
        <w:rPr>
          <w:rStyle w:val="Subst"/>
        </w:rPr>
        <w:t>занимающими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), </w:t>
      </w:r>
      <w:r>
        <w:rPr>
          <w:rStyle w:val="Subst"/>
        </w:rPr>
        <w:t>нет</w:t>
      </w:r>
    </w:p>
    <w:p w:rsidR="00000000" w:rsidRDefault="00D2355E">
      <w:pPr>
        <w:pStyle w:val="SubHeading"/>
        <w:ind w:left="200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эмитента</w:t>
      </w:r>
    </w:p>
    <w:p w:rsidR="00000000" w:rsidRDefault="00D2355E">
      <w:pPr>
        <w:ind w:left="400"/>
      </w:pPr>
      <w:r>
        <w:rPr>
          <w:rStyle w:val="Subst"/>
        </w:rPr>
        <w:t>Наличие</w:t>
      </w:r>
      <w:r>
        <w:rPr>
          <w:rStyle w:val="Subst"/>
        </w:rPr>
        <w:t xml:space="preserve"> </w:t>
      </w:r>
      <w:r>
        <w:rPr>
          <w:rStyle w:val="Subst"/>
        </w:rPr>
        <w:t>процедуры</w:t>
      </w:r>
      <w:r>
        <w:rPr>
          <w:rStyle w:val="Subst"/>
        </w:rPr>
        <w:t xml:space="preserve"> </w:t>
      </w:r>
      <w:r>
        <w:rPr>
          <w:rStyle w:val="Subst"/>
        </w:rPr>
        <w:t>тендера</w:t>
      </w:r>
      <w:r>
        <w:rPr>
          <w:rStyle w:val="Subst"/>
        </w:rPr>
        <w:t xml:space="preserve">, </w:t>
      </w:r>
      <w:r>
        <w:rPr>
          <w:rStyle w:val="Subst"/>
        </w:rPr>
        <w:t>связанного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</w:t>
      </w:r>
      <w:r>
        <w:rPr>
          <w:rStyle w:val="Subst"/>
        </w:rPr>
        <w:t>бором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D2355E">
      <w:pPr>
        <w:ind w:left="400"/>
      </w:pPr>
      <w:r>
        <w:t>Процедура</w:t>
      </w:r>
      <w:r>
        <w:t xml:space="preserve"> </w:t>
      </w:r>
      <w:r>
        <w:t>выдвижения</w:t>
      </w:r>
      <w:r>
        <w:t xml:space="preserve"> </w:t>
      </w:r>
      <w:r>
        <w:t>кандидатуры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, </w:t>
      </w:r>
      <w:r>
        <w:t>принимающий</w:t>
      </w:r>
      <w:r>
        <w:t xml:space="preserve"> </w:t>
      </w:r>
      <w:r>
        <w:t>соответствующее</w:t>
      </w:r>
      <w:r>
        <w:t xml:space="preserve"> </w:t>
      </w:r>
      <w:r>
        <w:t>решение</w:t>
      </w:r>
      <w:r>
        <w:t>:</w:t>
      </w:r>
      <w:r>
        <w:br/>
      </w:r>
      <w:r>
        <w:rPr>
          <w:rStyle w:val="Subst"/>
        </w:rPr>
        <w:t>Кандидатура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выдвигается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утверждае</w:t>
      </w:r>
      <w:r>
        <w:rPr>
          <w:rStyle w:val="Subst"/>
        </w:rPr>
        <w:t>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.</w:t>
      </w:r>
    </w:p>
    <w:p w:rsidR="00000000" w:rsidRDefault="00D2355E">
      <w:pPr>
        <w:ind w:left="200"/>
      </w:pPr>
      <w:r>
        <w:rPr>
          <w:rStyle w:val="Subst"/>
        </w:rPr>
        <w:t>Работ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рамках</w:t>
      </w:r>
      <w:r>
        <w:rPr>
          <w:rStyle w:val="Subst"/>
        </w:rPr>
        <w:t xml:space="preserve"> </w:t>
      </w:r>
      <w:r>
        <w:rPr>
          <w:rStyle w:val="Subst"/>
        </w:rPr>
        <w:t>специальных</w:t>
      </w:r>
      <w:r>
        <w:rPr>
          <w:rStyle w:val="Subst"/>
        </w:rPr>
        <w:t xml:space="preserve"> </w:t>
      </w:r>
      <w:r>
        <w:rPr>
          <w:rStyle w:val="Subst"/>
        </w:rPr>
        <w:t>аудиторских</w:t>
      </w:r>
      <w:r>
        <w:rPr>
          <w:rStyle w:val="Subst"/>
        </w:rPr>
        <w:t xml:space="preserve"> </w:t>
      </w:r>
      <w:r>
        <w:rPr>
          <w:rStyle w:val="Subst"/>
        </w:rPr>
        <w:t>заданий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проводилось</w:t>
      </w:r>
    </w:p>
    <w:p w:rsidR="00000000" w:rsidRDefault="00D2355E">
      <w:pPr>
        <w:ind w:left="200"/>
      </w:pPr>
      <w:r>
        <w:t>Описывается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вознаграждения</w:t>
      </w:r>
      <w:r>
        <w:t xml:space="preserve"> </w:t>
      </w:r>
      <w:r>
        <w:t>аудитора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указывается</w:t>
      </w:r>
      <w:r>
        <w:t xml:space="preserve"> </w:t>
      </w:r>
      <w:r>
        <w:t>фактический</w:t>
      </w:r>
      <w:r>
        <w:t xml:space="preserve"> </w:t>
      </w:r>
      <w:r>
        <w:t>размер</w:t>
      </w:r>
      <w:r>
        <w:t xml:space="preserve"> </w:t>
      </w:r>
      <w:r>
        <w:t>вознаграждения</w:t>
      </w:r>
      <w:r>
        <w:t xml:space="preserve">, </w:t>
      </w:r>
      <w:r>
        <w:t>выплаченного</w:t>
      </w:r>
      <w:r>
        <w:t xml:space="preserve"> </w:t>
      </w:r>
      <w:r>
        <w:t>эмитентом</w:t>
      </w:r>
      <w:r>
        <w:t xml:space="preserve"> </w:t>
      </w:r>
      <w:r>
        <w:t>аудитору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аудитором</w:t>
      </w:r>
      <w:r>
        <w:t xml:space="preserve"> (</w:t>
      </w:r>
      <w:r>
        <w:t>аудиторской</w:t>
      </w:r>
      <w:r>
        <w:t xml:space="preserve"> </w:t>
      </w:r>
      <w:r>
        <w:t>организацией</w:t>
      </w:r>
      <w:r>
        <w:t xml:space="preserve">) </w:t>
      </w:r>
      <w:r>
        <w:t>проводилась</w:t>
      </w:r>
      <w:r>
        <w:t xml:space="preserve">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годовой</w:t>
      </w:r>
      <w:r>
        <w:t xml:space="preserve">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утверждается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обществах»</w:t>
      </w:r>
      <w:r>
        <w:rPr>
          <w:rStyle w:val="Subst"/>
        </w:rPr>
        <w:t xml:space="preserve">,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03 </w:t>
      </w:r>
      <w:r>
        <w:rPr>
          <w:rStyle w:val="Subst"/>
        </w:rPr>
        <w:t>от</w:t>
      </w:r>
      <w:r>
        <w:rPr>
          <w:rStyle w:val="Subst"/>
        </w:rPr>
        <w:t xml:space="preserve"> 31.03.2015</w:t>
      </w:r>
      <w:r>
        <w:rPr>
          <w:rStyle w:val="Subst"/>
        </w:rPr>
        <w:t>г</w:t>
      </w:r>
      <w:r>
        <w:rPr>
          <w:rStyle w:val="Subst"/>
        </w:rPr>
        <w:t xml:space="preserve">. 49 000 </w:t>
      </w:r>
      <w:r>
        <w:rPr>
          <w:rStyle w:val="Subst"/>
        </w:rPr>
        <w:t>рублей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2015</w:t>
      </w:r>
      <w:r>
        <w:rPr>
          <w:rStyle w:val="Subst"/>
        </w:rPr>
        <w:t>года</w:t>
      </w:r>
      <w:r>
        <w:rPr>
          <w:rStyle w:val="Subst"/>
        </w:rPr>
        <w:t>.</w:t>
      </w:r>
    </w:p>
    <w:p w:rsidR="00000000" w:rsidRDefault="00D2355E">
      <w:pPr>
        <w:ind w:left="200"/>
      </w:pPr>
      <w:r>
        <w:rPr>
          <w:rStyle w:val="Subst"/>
        </w:rPr>
        <w:t>От</w:t>
      </w:r>
      <w:r>
        <w:rPr>
          <w:rStyle w:val="Subst"/>
        </w:rPr>
        <w:t>сроченных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просроченных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оказанные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ind w:left="200"/>
      </w:pPr>
    </w:p>
    <w:p w:rsidR="00000000" w:rsidRDefault="00D2355E">
      <w:pPr>
        <w:ind w:left="200"/>
      </w:pPr>
    </w:p>
    <w:p w:rsidR="00000000" w:rsidRDefault="00D2355E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D2355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Лукьянов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Егорович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rPr>
          <w:rStyle w:val="Subst"/>
        </w:rPr>
        <w:t>Оценщик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самостоятельно</w:t>
      </w:r>
    </w:p>
    <w:p w:rsidR="00000000" w:rsidRDefault="00D2355E">
      <w:pPr>
        <w:ind w:left="200"/>
      </w:pPr>
      <w:r>
        <w:t>ИНН</w:t>
      </w:r>
      <w:r>
        <w:t>:</w:t>
      </w:r>
      <w:r>
        <w:rPr>
          <w:rStyle w:val="Subst"/>
        </w:rPr>
        <w:t xml:space="preserve"> 661601721275</w:t>
      </w:r>
    </w:p>
    <w:p w:rsidR="00000000" w:rsidRDefault="00D2355E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(34330) 6-34-96</w:t>
      </w:r>
    </w:p>
    <w:p w:rsidR="00000000" w:rsidRDefault="00D2355E">
      <w:pPr>
        <w:ind w:left="200"/>
      </w:pPr>
      <w:r>
        <w:t>Факс</w:t>
      </w:r>
      <w:r>
        <w:t>:</w:t>
      </w:r>
      <w:r>
        <w:rPr>
          <w:rStyle w:val="Subst"/>
        </w:rPr>
        <w:t xml:space="preserve"> (34330) 6-34-96</w:t>
      </w:r>
    </w:p>
    <w:p w:rsidR="00000000" w:rsidRDefault="00D2355E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tppngo@mail.ru</w:t>
      </w:r>
    </w:p>
    <w:p w:rsidR="00000000" w:rsidRDefault="00D2355E">
      <w:pPr>
        <w:ind w:left="200"/>
      </w:pPr>
    </w:p>
    <w:p w:rsidR="00000000" w:rsidRDefault="00D2355E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оценщика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организациях</w:t>
      </w:r>
      <w:r>
        <w:t xml:space="preserve"> </w:t>
      </w:r>
      <w:r>
        <w:t>оценщиков</w:t>
      </w:r>
    </w:p>
    <w:p w:rsidR="00000000" w:rsidRDefault="00D2355E">
      <w:pPr>
        <w:ind w:left="400"/>
      </w:pPr>
      <w:r>
        <w:t>Полное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Межрегиональная</w:t>
      </w:r>
      <w:r>
        <w:rPr>
          <w:rStyle w:val="Subst"/>
        </w:rPr>
        <w:t xml:space="preserve"> </w:t>
      </w:r>
      <w:r>
        <w:rPr>
          <w:rStyle w:val="Subst"/>
        </w:rPr>
        <w:t>саморегулируемая</w:t>
      </w:r>
      <w:r>
        <w:rPr>
          <w:rStyle w:val="Subst"/>
        </w:rPr>
        <w:t xml:space="preserve"> </w:t>
      </w:r>
      <w:r>
        <w:rPr>
          <w:rStyle w:val="Subst"/>
        </w:rPr>
        <w:t>некоммерческая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Некоммерческое</w:t>
      </w:r>
      <w:r>
        <w:rPr>
          <w:rStyle w:val="Subst"/>
        </w:rPr>
        <w:t xml:space="preserve"> </w:t>
      </w:r>
      <w:r>
        <w:rPr>
          <w:rStyle w:val="Subst"/>
        </w:rPr>
        <w:t>партнерство</w:t>
      </w:r>
      <w:r>
        <w:rPr>
          <w:rStyle w:val="Subst"/>
        </w:rPr>
        <w:t xml:space="preserve"> "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профессиона</w:t>
      </w:r>
      <w:r>
        <w:rPr>
          <w:rStyle w:val="Subst"/>
        </w:rPr>
        <w:t>льных</w:t>
      </w:r>
      <w:r>
        <w:rPr>
          <w:rStyle w:val="Subst"/>
        </w:rPr>
        <w:t xml:space="preserve"> </w:t>
      </w:r>
      <w:r>
        <w:rPr>
          <w:rStyle w:val="Subst"/>
        </w:rPr>
        <w:t>экспертов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оценщиков</w:t>
      </w:r>
      <w:r>
        <w:rPr>
          <w:rStyle w:val="Subst"/>
        </w:rPr>
        <w:t>"</w:t>
      </w:r>
    </w:p>
    <w:p w:rsidR="00000000" w:rsidRDefault="00D2355E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D2355E">
      <w:pPr>
        <w:ind w:left="600"/>
      </w:pPr>
      <w:r>
        <w:rPr>
          <w:rStyle w:val="Subst"/>
        </w:rPr>
        <w:t xml:space="preserve">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4-</w:t>
      </w:r>
      <w:r>
        <w:rPr>
          <w:rStyle w:val="Subst"/>
        </w:rPr>
        <w:t>ая</w:t>
      </w:r>
      <w:r>
        <w:rPr>
          <w:rStyle w:val="Subst"/>
        </w:rPr>
        <w:t xml:space="preserve"> </w:t>
      </w:r>
      <w:r>
        <w:rPr>
          <w:rStyle w:val="Subst"/>
        </w:rPr>
        <w:t>ул</w:t>
      </w:r>
      <w:r>
        <w:rPr>
          <w:rStyle w:val="Subst"/>
        </w:rPr>
        <w:t xml:space="preserve">. 8 </w:t>
      </w:r>
      <w:r>
        <w:rPr>
          <w:rStyle w:val="Subst"/>
        </w:rPr>
        <w:t>Марта</w:t>
      </w:r>
      <w:r>
        <w:rPr>
          <w:rStyle w:val="Subst"/>
        </w:rPr>
        <w:t xml:space="preserve"> 6 </w:t>
      </w:r>
      <w:r>
        <w:rPr>
          <w:rStyle w:val="Subst"/>
        </w:rPr>
        <w:t>корп</w:t>
      </w:r>
      <w:r>
        <w:rPr>
          <w:rStyle w:val="Subst"/>
        </w:rPr>
        <w:t xml:space="preserve">. </w:t>
      </w:r>
      <w:r>
        <w:rPr>
          <w:rStyle w:val="Subst"/>
        </w:rPr>
        <w:t>А</w:t>
      </w:r>
    </w:p>
    <w:p w:rsidR="00000000" w:rsidRDefault="00D2355E">
      <w:pPr>
        <w:ind w:left="400"/>
      </w:pPr>
      <w:r>
        <w:t>Дата</w:t>
      </w:r>
      <w:r>
        <w:t xml:space="preserve"> </w:t>
      </w:r>
      <w:r>
        <w:t>регистрации</w:t>
      </w:r>
      <w:r>
        <w:t xml:space="preserve"> </w:t>
      </w:r>
      <w:r>
        <w:t>оценщика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саморегулируемой</w:t>
      </w:r>
      <w:r>
        <w:t xml:space="preserve"> </w:t>
      </w:r>
      <w:r>
        <w:t>организации</w:t>
      </w:r>
      <w:r>
        <w:t xml:space="preserve"> </w:t>
      </w:r>
      <w:r>
        <w:t>оценщиков</w:t>
      </w:r>
      <w:r>
        <w:t>:</w:t>
      </w:r>
      <w:r>
        <w:rPr>
          <w:rStyle w:val="Subst"/>
        </w:rPr>
        <w:t xml:space="preserve"> 31.12.2008</w:t>
      </w:r>
    </w:p>
    <w:p w:rsidR="00000000" w:rsidRDefault="00D2355E">
      <w:pPr>
        <w:ind w:left="400"/>
      </w:pPr>
      <w:r>
        <w:t>Регистрационный</w:t>
      </w:r>
      <w:r>
        <w:t xml:space="preserve"> </w:t>
      </w:r>
      <w:r>
        <w:t>номер</w:t>
      </w:r>
      <w:r>
        <w:t>:</w:t>
      </w:r>
      <w:r>
        <w:rPr>
          <w:rStyle w:val="Subst"/>
        </w:rPr>
        <w:t xml:space="preserve"> 00644</w:t>
      </w:r>
    </w:p>
    <w:p w:rsidR="00000000" w:rsidRDefault="00D2355E">
      <w:pPr>
        <w:ind w:left="400"/>
      </w:pPr>
    </w:p>
    <w:p w:rsidR="00000000" w:rsidRDefault="00D2355E">
      <w:pPr>
        <w:ind w:left="2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услугах</w:t>
      </w:r>
      <w:r>
        <w:t xml:space="preserve"> </w:t>
      </w:r>
      <w:r>
        <w:t>по</w:t>
      </w:r>
      <w:r>
        <w:t xml:space="preserve"> </w:t>
      </w:r>
      <w:r>
        <w:t>оценке</w:t>
      </w:r>
      <w:r>
        <w:t xml:space="preserve">, </w:t>
      </w:r>
      <w:r>
        <w:t>ок</w:t>
      </w:r>
      <w:r>
        <w:t>азываемых</w:t>
      </w:r>
      <w:r>
        <w:t xml:space="preserve"> </w:t>
      </w:r>
      <w:r>
        <w:t>данным</w:t>
      </w:r>
      <w:r>
        <w:t xml:space="preserve"> </w:t>
      </w:r>
      <w:r>
        <w:t>оценщиком</w:t>
      </w:r>
      <w:r>
        <w:t>:</w:t>
      </w:r>
      <w:r>
        <w:br/>
      </w:r>
    </w:p>
    <w:p w:rsidR="00000000" w:rsidRDefault="00D2355E">
      <w:pPr>
        <w:ind w:left="200"/>
      </w:pPr>
    </w:p>
    <w:p w:rsidR="00000000" w:rsidRDefault="00D2355E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D2355E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</w:t>
      </w:r>
      <w:r>
        <w:t>артальный</w:t>
      </w:r>
      <w:r>
        <w:t xml:space="preserve"> </w:t>
      </w:r>
      <w:r>
        <w:t>отчет</w:t>
      </w:r>
    </w:p>
    <w:p w:rsidR="00000000" w:rsidRDefault="00D2355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D2355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</w:p>
    <w:p w:rsidR="00000000" w:rsidRDefault="00D2355E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D2355E">
      <w:pPr>
        <w:ind w:left="200"/>
      </w:pPr>
      <w:r>
        <w:t>Телефон</w:t>
      </w:r>
      <w:r>
        <w:t>:</w:t>
      </w:r>
    </w:p>
    <w:p w:rsidR="00000000" w:rsidRDefault="00D2355E">
      <w:pPr>
        <w:ind w:left="200"/>
      </w:pPr>
      <w:r>
        <w:t>Факс</w:t>
      </w:r>
      <w:r>
        <w:t>:</w:t>
      </w:r>
    </w:p>
    <w:p w:rsidR="00000000" w:rsidRDefault="00D2355E">
      <w:pPr>
        <w:ind w:left="200"/>
      </w:pP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>:</w:t>
      </w:r>
    </w:p>
    <w:p w:rsidR="00000000" w:rsidRDefault="00D2355E">
      <w:pPr>
        <w:ind w:left="200"/>
      </w:pPr>
    </w:p>
    <w:p w:rsidR="00000000" w:rsidRDefault="00D2355E">
      <w:pPr>
        <w:ind w:left="200"/>
      </w:pPr>
    </w:p>
    <w:p w:rsidR="00000000" w:rsidRDefault="00D2355E">
      <w:pPr>
        <w:ind w:left="200"/>
      </w:pPr>
      <w:r>
        <w:t>Лицо</w:t>
      </w:r>
      <w:r>
        <w:t xml:space="preserve"> </w:t>
      </w:r>
      <w:r>
        <w:t>является</w:t>
      </w:r>
      <w:r>
        <w:t xml:space="preserve"> </w:t>
      </w:r>
      <w:r>
        <w:t>профессиональным</w:t>
      </w:r>
      <w:r>
        <w:t xml:space="preserve"> </w:t>
      </w:r>
      <w:r>
        <w:t>участником</w:t>
      </w:r>
      <w:r>
        <w:t xml:space="preserve">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ind w:left="200"/>
      </w:pPr>
    </w:p>
    <w:p w:rsidR="00000000" w:rsidRDefault="00D2355E">
      <w:pPr>
        <w:pStyle w:val="1"/>
      </w:pPr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</w:t>
      </w:r>
      <w:r>
        <w:t>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D2355E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2355E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</w:t>
      </w:r>
      <w:r>
        <w:t>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D2355E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D2355E">
      <w:pPr>
        <w:pStyle w:val="2"/>
      </w:pPr>
      <w:r>
        <w:t xml:space="preserve">2.3.1.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D2355E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2355E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</w:t>
      </w:r>
      <w:r>
        <w:t>пять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</w:t>
      </w:r>
      <w:r>
        <w:t>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состоящего</w:t>
      </w:r>
      <w:r>
        <w:t xml:space="preserve"> </w:t>
      </w:r>
      <w:r>
        <w:t>из</w:t>
      </w:r>
      <w:r>
        <w:t xml:space="preserve"> 3, 6, 9 </w:t>
      </w:r>
      <w:r>
        <w:t>или</w:t>
      </w:r>
      <w:r>
        <w:t xml:space="preserve"> 12 </w:t>
      </w:r>
      <w:r>
        <w:t>месяцев</w:t>
      </w:r>
      <w:r>
        <w:t xml:space="preserve">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D2355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имел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</w:p>
    <w:p w:rsidR="00000000" w:rsidRDefault="00D2355E">
      <w:pPr>
        <w:ind w:left="200"/>
      </w:pPr>
    </w:p>
    <w:p w:rsidR="00000000" w:rsidRDefault="00D2355E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D2355E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тем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предоставившей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другого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10.10 </w:t>
      </w:r>
      <w:r>
        <w:rPr>
          <w:rStyle w:val="Subst"/>
        </w:rPr>
        <w:t>Положения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настоящая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ежеквартальный</w:t>
      </w:r>
      <w:r>
        <w:rPr>
          <w:rStyle w:val="Subst"/>
        </w:rPr>
        <w:t xml:space="preserve"> </w:t>
      </w:r>
      <w:r>
        <w:rPr>
          <w:rStyle w:val="Subst"/>
        </w:rPr>
        <w:t>отчет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включается</w:t>
      </w:r>
    </w:p>
    <w:p w:rsidR="00000000" w:rsidRDefault="00D2355E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</w:t>
      </w:r>
      <w:r>
        <w:rPr>
          <w:rStyle w:val="Subst"/>
        </w:rPr>
        <w:t>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D2355E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</w:t>
      </w:r>
      <w:r>
        <w:t>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1"/>
      </w:pPr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2355E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D2355E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</w:t>
      </w:r>
      <w:r>
        <w:t>аименовании</w:t>
      </w:r>
      <w:r>
        <w:t xml:space="preserve">) </w:t>
      </w:r>
      <w:r>
        <w:t>эмитента</w:t>
      </w:r>
    </w:p>
    <w:p w:rsidR="00000000" w:rsidRDefault="00D2355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Публичное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Продовольственные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>"</w:t>
      </w:r>
    </w:p>
    <w:p w:rsidR="00000000" w:rsidRDefault="00D2355E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13.07.2015</w:t>
      </w:r>
    </w:p>
    <w:p w:rsidR="00000000" w:rsidRDefault="00D2355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ПАО</w:t>
      </w:r>
      <w:r>
        <w:rPr>
          <w:rStyle w:val="Subst"/>
        </w:rPr>
        <w:t xml:space="preserve"> "</w:t>
      </w:r>
      <w:r>
        <w:rPr>
          <w:rStyle w:val="Subst"/>
        </w:rPr>
        <w:t>Продтовары</w:t>
      </w:r>
      <w:r>
        <w:rPr>
          <w:rStyle w:val="Subst"/>
        </w:rPr>
        <w:t>"</w:t>
      </w:r>
    </w:p>
    <w:p w:rsidR="00000000" w:rsidRDefault="00D2355E">
      <w:pPr>
        <w:ind w:left="200"/>
      </w:pPr>
      <w:r>
        <w:t>Дат</w:t>
      </w:r>
      <w:r>
        <w:t>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13.07.2015</w:t>
      </w:r>
    </w:p>
    <w:p w:rsidR="00000000" w:rsidRDefault="00D2355E">
      <w:pPr>
        <w:ind w:left="200"/>
      </w:pPr>
    </w:p>
    <w:p w:rsidR="00000000" w:rsidRDefault="00D2355E">
      <w:pPr>
        <w:ind w:left="200"/>
      </w:pPr>
    </w:p>
    <w:p w:rsidR="00000000" w:rsidRDefault="00D2355E">
      <w:pPr>
        <w:ind w:left="200"/>
      </w:pPr>
    </w:p>
    <w:p w:rsidR="00000000" w:rsidRDefault="00D2355E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D2355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Продовольственные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>"</w:t>
      </w:r>
    </w:p>
    <w:p w:rsidR="00000000" w:rsidRDefault="00D2355E">
      <w:pPr>
        <w:ind w:left="400"/>
      </w:pPr>
      <w:r>
        <w:t>Сокращенное</w:t>
      </w:r>
      <w:r>
        <w:t xml:space="preserve"> </w:t>
      </w:r>
      <w:r>
        <w:t>фир</w:t>
      </w:r>
      <w:r>
        <w:t>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Продтовары</w:t>
      </w:r>
      <w:r>
        <w:rPr>
          <w:rStyle w:val="Subst"/>
        </w:rPr>
        <w:t>"</w:t>
      </w:r>
    </w:p>
    <w:p w:rsidR="00000000" w:rsidRDefault="00D2355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01.03.1993</w:t>
      </w:r>
    </w:p>
    <w:p w:rsidR="00000000" w:rsidRDefault="00D2355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акционерного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D2355E">
      <w:pPr>
        <w:ind w:left="400"/>
      </w:pPr>
    </w:p>
    <w:p w:rsidR="00000000" w:rsidRDefault="00D2355E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D2355E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D2355E">
      <w:pPr>
        <w:ind w:left="400"/>
      </w:pPr>
      <w:r>
        <w:t>Номер</w:t>
      </w:r>
      <w:r>
        <w:t xml:space="preserve"> </w:t>
      </w:r>
      <w:r>
        <w:t>госуд</w:t>
      </w:r>
      <w:r>
        <w:t>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2343 </w:t>
      </w:r>
      <w:r>
        <w:rPr>
          <w:rStyle w:val="Subst"/>
        </w:rPr>
        <w:t>серия</w:t>
      </w:r>
      <w:r>
        <w:rPr>
          <w:rStyle w:val="Subst"/>
        </w:rPr>
        <w:t xml:space="preserve"> VII-</w:t>
      </w:r>
      <w:r>
        <w:rPr>
          <w:rStyle w:val="Subst"/>
        </w:rPr>
        <w:t>СИ</w:t>
      </w:r>
    </w:p>
    <w:p w:rsidR="00000000" w:rsidRDefault="00D2355E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26.02.1993</w:t>
      </w:r>
    </w:p>
    <w:p w:rsidR="00000000" w:rsidRDefault="00D2355E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Администрация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Новоуральска</w:t>
      </w:r>
    </w:p>
    <w:p w:rsidR="00000000" w:rsidRDefault="00D2355E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D2355E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</w:t>
      </w:r>
      <w:r>
        <w:t>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1026601721761</w:t>
      </w:r>
    </w:p>
    <w:p w:rsidR="00000000" w:rsidRDefault="00D2355E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02.07.2002</w:t>
      </w:r>
    </w:p>
    <w:p w:rsidR="00000000" w:rsidRDefault="00D2355E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Новоуральску</w:t>
      </w:r>
    </w:p>
    <w:p w:rsidR="00000000" w:rsidRDefault="00D2355E">
      <w:pPr>
        <w:pStyle w:val="2"/>
      </w:pPr>
      <w:r>
        <w:t>3.1</w:t>
      </w:r>
      <w:r>
        <w:t xml:space="preserve">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D2355E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 xml:space="preserve">624130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Свердловская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Новоуральск</w:t>
      </w:r>
      <w:r>
        <w:rPr>
          <w:rStyle w:val="Subst"/>
        </w:rPr>
        <w:t xml:space="preserve">, </w:t>
      </w:r>
      <w:r>
        <w:rPr>
          <w:rStyle w:val="Subst"/>
        </w:rPr>
        <w:t>Фурманова</w:t>
      </w:r>
      <w:r>
        <w:rPr>
          <w:rStyle w:val="Subst"/>
        </w:rPr>
        <w:t xml:space="preserve"> 12</w:t>
      </w:r>
    </w:p>
    <w:p w:rsidR="00000000" w:rsidRDefault="00D2355E">
      <w:pPr>
        <w:pStyle w:val="SubHeading"/>
      </w:pPr>
      <w:r>
        <w:t>Адрес</w:t>
      </w:r>
      <w:r>
        <w:t xml:space="preserve"> </w:t>
      </w:r>
      <w:r>
        <w:t>эмите</w:t>
      </w:r>
      <w:r>
        <w:t>нта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государственном</w:t>
      </w:r>
      <w:r>
        <w:t xml:space="preserve"> </w:t>
      </w:r>
      <w:r>
        <w:t>реестре</w:t>
      </w:r>
      <w:r>
        <w:t xml:space="preserve"> </w:t>
      </w:r>
      <w:r>
        <w:t>юридических</w:t>
      </w:r>
      <w:r>
        <w:t xml:space="preserve"> </w:t>
      </w:r>
      <w:r>
        <w:t>лиц</w:t>
      </w:r>
    </w:p>
    <w:p w:rsidR="00000000" w:rsidRDefault="00D2355E">
      <w:pPr>
        <w:ind w:left="200"/>
      </w:pPr>
      <w:r>
        <w:rPr>
          <w:rStyle w:val="Subst"/>
        </w:rPr>
        <w:t xml:space="preserve">624130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Свердловская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Новоуральск</w:t>
      </w:r>
      <w:r>
        <w:rPr>
          <w:rStyle w:val="Subst"/>
        </w:rPr>
        <w:t xml:space="preserve">, </w:t>
      </w:r>
      <w:r>
        <w:rPr>
          <w:rStyle w:val="Subst"/>
        </w:rPr>
        <w:t>Фурманова</w:t>
      </w:r>
      <w:r>
        <w:rPr>
          <w:rStyle w:val="Subst"/>
        </w:rPr>
        <w:t xml:space="preserve"> 12</w:t>
      </w:r>
    </w:p>
    <w:p w:rsidR="00000000" w:rsidRDefault="00D2355E">
      <w:r>
        <w:t>Телефон</w:t>
      </w:r>
      <w:r>
        <w:t>:</w:t>
      </w:r>
      <w:r>
        <w:rPr>
          <w:rStyle w:val="Subst"/>
        </w:rPr>
        <w:t xml:space="preserve"> (34370) 9-08-24</w:t>
      </w:r>
    </w:p>
    <w:p w:rsidR="00000000" w:rsidRDefault="00D2355E">
      <w:r>
        <w:t>Факс</w:t>
      </w:r>
      <w:r>
        <w:t>:</w:t>
      </w:r>
      <w:r>
        <w:rPr>
          <w:rStyle w:val="Subst"/>
        </w:rPr>
        <w:t xml:space="preserve"> (34370) 9-08-24</w:t>
      </w:r>
    </w:p>
    <w:p w:rsidR="00000000" w:rsidRDefault="00D2355E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nhabibullina@kirmarket.ru</w:t>
      </w:r>
    </w:p>
    <w:p w:rsidR="00000000" w:rsidRDefault="00D2355E"/>
    <w:p w:rsidR="00000000" w:rsidRDefault="00D2355E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www.disclosure.ru/issuer/6629002765/</w:t>
      </w:r>
    </w:p>
    <w:p w:rsidR="00000000" w:rsidRDefault="00D2355E">
      <w:pPr>
        <w:pStyle w:val="ThinDelim"/>
      </w:pPr>
    </w:p>
    <w:p w:rsidR="00000000" w:rsidRDefault="00D2355E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D2355E">
      <w:pPr>
        <w:ind w:left="200"/>
      </w:pPr>
      <w:r>
        <w:rPr>
          <w:rStyle w:val="Subst"/>
        </w:rPr>
        <w:t>6629002765</w:t>
      </w:r>
    </w:p>
    <w:p w:rsidR="00000000" w:rsidRDefault="00D2355E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</w:t>
      </w:r>
      <w:r>
        <w:t>а</w:t>
      </w:r>
    </w:p>
    <w:p w:rsidR="00000000" w:rsidRDefault="00D2355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D2355E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2355E">
      <w:pPr>
        <w:pStyle w:val="2"/>
      </w:pPr>
      <w:r>
        <w:t xml:space="preserve">3.2.1.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2355E">
      <w:pPr>
        <w:pStyle w:val="SubHeading"/>
        <w:ind w:left="200"/>
      </w:pPr>
      <w:r>
        <w:t>Код</w:t>
      </w:r>
      <w:r>
        <w:t xml:space="preserve"> </w:t>
      </w:r>
      <w:r>
        <w:t>вида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которая</w:t>
      </w:r>
      <w:r>
        <w:t xml:space="preserve"> </w:t>
      </w:r>
      <w:r>
        <w:t>является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основной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r>
              <w:t>70.20.2</w:t>
            </w:r>
          </w:p>
        </w:tc>
      </w:tr>
    </w:tbl>
    <w:p w:rsidR="00000000" w:rsidRDefault="00D2355E"/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Ко</w:t>
            </w:r>
            <w:r>
              <w:t>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15.81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45.21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45.45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50.20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52.1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r>
              <w:t>60.24.2</w:t>
            </w:r>
          </w:p>
        </w:tc>
      </w:tr>
    </w:tbl>
    <w:p w:rsidR="00000000" w:rsidRDefault="00D2355E"/>
    <w:p w:rsidR="00000000" w:rsidRDefault="00D2355E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2355E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t>Информация</w:t>
      </w:r>
      <w:r>
        <w:t xml:space="preserve"> </w:t>
      </w: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2355E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D2355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</w:t>
      </w:r>
      <w:r>
        <w:rPr>
          <w:rStyle w:val="Subst"/>
        </w:rPr>
        <w:t>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D2355E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D2355E">
      <w:r>
        <w:t>Эмитент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D2355E">
      <w:pPr>
        <w:pStyle w:val="2"/>
      </w:pPr>
      <w:r>
        <w:t>3.2</w:t>
      </w:r>
      <w:r>
        <w:t xml:space="preserve">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D2355E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D2355E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</w:t>
      </w:r>
      <w:r>
        <w:t>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D2355E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D2355E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</w:t>
      </w:r>
      <w:r>
        <w:rPr>
          <w:rStyle w:val="Subst"/>
        </w:rPr>
        <w:t>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t>Не</w:t>
      </w:r>
      <w:r>
        <w:t xml:space="preserve"> </w:t>
      </w:r>
      <w:r>
        <w:t>указывает</w:t>
      </w:r>
      <w:r>
        <w:t>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2355E">
      <w:pPr>
        <w:pStyle w:val="1"/>
      </w:pPr>
      <w:r>
        <w:t>Раздел</w:t>
      </w:r>
      <w:r>
        <w:t xml:space="preserve"> 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2355E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2355E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</w:t>
      </w:r>
      <w:r>
        <w:t>едств</w:t>
      </w:r>
    </w:p>
    <w:p w:rsidR="00000000" w:rsidRDefault="00D2355E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2355E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2355E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2355E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</w:t>
      </w:r>
      <w:r>
        <w:t>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D2355E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за</w:t>
      </w:r>
      <w:r>
        <w:t xml:space="preserve"> 4 </w:t>
      </w:r>
      <w:r>
        <w:t>квартал</w:t>
      </w:r>
    </w:p>
    <w:p w:rsidR="00000000" w:rsidRDefault="00D2355E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</w:p>
    <w:p w:rsidR="00000000" w:rsidRDefault="00D2355E">
      <w:pPr>
        <w:pStyle w:val="2"/>
      </w:pPr>
      <w:r>
        <w:t xml:space="preserve">4.7.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4.8. </w:t>
      </w:r>
      <w:r>
        <w:t>Конкуренты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</w:t>
      </w:r>
      <w:r>
        <w:rPr>
          <w:rStyle w:val="Subst"/>
        </w:rPr>
        <w:t>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1"/>
      </w:pPr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D2355E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</w:t>
      </w:r>
      <w:r>
        <w:t>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ThinDelim"/>
      </w:pPr>
    </w:p>
    <w:p w:rsidR="00000000" w:rsidRDefault="00D2355E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2355E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</w:t>
      </w:r>
      <w:r>
        <w:t>а</w:t>
      </w:r>
      <w:r>
        <w:t xml:space="preserve">) </w:t>
      </w:r>
      <w:r>
        <w:t>эмитента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Медков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D2355E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1962</w:t>
      </w:r>
    </w:p>
    <w:p w:rsidR="00000000" w:rsidRDefault="00D2355E">
      <w:pPr>
        <w:pStyle w:val="ThinDelim"/>
      </w:pPr>
    </w:p>
    <w:p w:rsidR="00000000" w:rsidRDefault="00D2355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D2355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</w:t>
      </w:r>
      <w:r>
        <w:t>естительству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01.08.2007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31.01.2010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Маркет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01.02.2010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31.12.2013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Александр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01.01.2014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16.07.2015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Маркет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17.07.2015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по</w:t>
            </w:r>
            <w:r>
              <w:t xml:space="preserve"> </w:t>
            </w:r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Вера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r>
              <w:t>директор</w:t>
            </w:r>
          </w:p>
        </w:tc>
      </w:tr>
    </w:tbl>
    <w:p w:rsidR="00000000" w:rsidRDefault="00D2355E"/>
    <w:p w:rsidR="00000000" w:rsidRDefault="00D2355E">
      <w:pPr>
        <w:pStyle w:val="ThinDelim"/>
      </w:pPr>
    </w:p>
    <w:p w:rsidR="00000000" w:rsidRDefault="00D2355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20.25</w:t>
      </w:r>
    </w:p>
    <w:p w:rsidR="00000000" w:rsidRDefault="00D2355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20.25</w:t>
      </w:r>
    </w:p>
    <w:p w:rsidR="00000000" w:rsidRDefault="00D2355E">
      <w:pPr>
        <w:ind w:left="200"/>
      </w:pPr>
    </w:p>
    <w:p w:rsidR="00000000" w:rsidRDefault="00D2355E">
      <w:pPr>
        <w:pStyle w:val="ThinDelim"/>
      </w:pPr>
    </w:p>
    <w:p w:rsidR="00000000" w:rsidRDefault="00D2355E">
      <w:pPr>
        <w:pStyle w:val="ThinDelim"/>
      </w:pPr>
    </w:p>
    <w:p w:rsidR="00000000" w:rsidRDefault="00D2355E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Председатель</w:t>
            </w:r>
          </w:p>
        </w:tc>
      </w:tr>
    </w:tbl>
    <w:p w:rsidR="00000000" w:rsidRDefault="00D2355E"/>
    <w:p w:rsidR="00000000" w:rsidRDefault="00D2355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</w:t>
      </w:r>
      <w:r>
        <w:t>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Хабибуллина</w:t>
      </w:r>
      <w:r>
        <w:rPr>
          <w:rStyle w:val="Subst"/>
        </w:rPr>
        <w:t xml:space="preserve"> </w:t>
      </w:r>
      <w:r>
        <w:rPr>
          <w:rStyle w:val="Subst"/>
        </w:rPr>
        <w:t>Надежда</w:t>
      </w:r>
      <w:r>
        <w:rPr>
          <w:rStyle w:val="Subst"/>
        </w:rPr>
        <w:t xml:space="preserve"> </w:t>
      </w:r>
      <w:r>
        <w:rPr>
          <w:rStyle w:val="Subst"/>
        </w:rPr>
        <w:t>Владимировна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Г</w:t>
      </w:r>
      <w:r>
        <w:t>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1977</w:t>
      </w:r>
    </w:p>
    <w:p w:rsidR="00000000" w:rsidRDefault="00D2355E">
      <w:pPr>
        <w:pStyle w:val="ThinDelim"/>
      </w:pPr>
    </w:p>
    <w:p w:rsidR="00000000" w:rsidRDefault="00D2355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D2355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</w:t>
            </w:r>
            <w:r>
              <w:t>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01.03.2008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14.02.2013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Лев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15.02.2013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30.06.2013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ОАО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заместитель</w:t>
            </w:r>
            <w:r>
              <w:t xml:space="preserve"> </w:t>
            </w:r>
            <w:r>
              <w:t>главного</w:t>
            </w:r>
            <w:r>
              <w:t xml:space="preserve"> </w:t>
            </w:r>
            <w:r>
              <w:t>бухгалтера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01.07.2013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31.12.2015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ПАО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и</w:t>
            </w:r>
            <w:r>
              <w:t>.</w:t>
            </w:r>
            <w:r>
              <w:t>о</w:t>
            </w:r>
            <w:r>
              <w:t xml:space="preserve">. </w:t>
            </w:r>
            <w:r>
              <w:t>главного</w:t>
            </w:r>
            <w:r>
              <w:t xml:space="preserve"> </w:t>
            </w:r>
            <w:r>
              <w:t>бухгалтера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01.01.2016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ПАО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r>
              <w:t>главный</w:t>
            </w:r>
            <w:r>
              <w:t xml:space="preserve"> </w:t>
            </w:r>
            <w:r>
              <w:t>бухгалтер</w:t>
            </w:r>
          </w:p>
        </w:tc>
      </w:tr>
    </w:tbl>
    <w:p w:rsidR="00000000" w:rsidRDefault="00D2355E"/>
    <w:p w:rsidR="00000000" w:rsidRDefault="00D2355E">
      <w:pPr>
        <w:pStyle w:val="ThinDelim"/>
      </w:pPr>
    </w:p>
    <w:p w:rsidR="00000000" w:rsidRDefault="00D2355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</w:t>
      </w:r>
      <w:r>
        <w:rPr>
          <w:rStyle w:val="Subst"/>
        </w:rPr>
        <w:t>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pStyle w:val="ThinDelim"/>
      </w:pPr>
    </w:p>
    <w:p w:rsidR="00000000" w:rsidRDefault="00D2355E">
      <w:pPr>
        <w:pStyle w:val="ThinDelim"/>
      </w:pPr>
    </w:p>
    <w:p w:rsidR="00000000" w:rsidRDefault="00D2355E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Председатель</w:t>
            </w:r>
          </w:p>
        </w:tc>
      </w:tr>
    </w:tbl>
    <w:p w:rsidR="00000000" w:rsidRDefault="00D2355E"/>
    <w:p w:rsidR="00000000" w:rsidRDefault="00D2355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2355E">
      <w:pPr>
        <w:ind w:left="400"/>
      </w:pPr>
      <w:r>
        <w:rPr>
          <w:rStyle w:val="Subst"/>
        </w:rPr>
        <w:t>Лиц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</w:t>
      </w:r>
      <w:r>
        <w:t>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</w:t>
      </w:r>
      <w:r>
        <w:t>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</w:t>
      </w:r>
      <w:r>
        <w:t>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Шмелёва</w:t>
      </w:r>
      <w:r>
        <w:rPr>
          <w:rStyle w:val="Subst"/>
        </w:rPr>
        <w:t xml:space="preserve"> </w:t>
      </w:r>
      <w:r>
        <w:rPr>
          <w:rStyle w:val="Subst"/>
        </w:rPr>
        <w:t>Оксана</w:t>
      </w:r>
      <w:r>
        <w:rPr>
          <w:rStyle w:val="Subst"/>
        </w:rPr>
        <w:t xml:space="preserve"> </w:t>
      </w:r>
      <w:r>
        <w:rPr>
          <w:rStyle w:val="Subst"/>
        </w:rPr>
        <w:t>Витальевна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1980</w:t>
      </w:r>
    </w:p>
    <w:p w:rsidR="00000000" w:rsidRDefault="00D2355E">
      <w:pPr>
        <w:pStyle w:val="ThinDelim"/>
      </w:pPr>
    </w:p>
    <w:p w:rsidR="00000000" w:rsidRDefault="00D2355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D2355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01.04.2008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ЛЕВ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r>
              <w:t>помощник</w:t>
            </w:r>
            <w:r>
              <w:t xml:space="preserve"> </w:t>
            </w:r>
            <w:r>
              <w:t>директора</w:t>
            </w:r>
          </w:p>
        </w:tc>
      </w:tr>
    </w:tbl>
    <w:p w:rsidR="00000000" w:rsidRDefault="00D2355E"/>
    <w:p w:rsidR="00000000" w:rsidRDefault="00D2355E">
      <w:pPr>
        <w:pStyle w:val="ThinDelim"/>
      </w:pPr>
    </w:p>
    <w:p w:rsidR="00000000" w:rsidRDefault="00D2355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pStyle w:val="ThinDelim"/>
      </w:pPr>
    </w:p>
    <w:p w:rsidR="00000000" w:rsidRDefault="00D2355E">
      <w:pPr>
        <w:pStyle w:val="ThinDelim"/>
      </w:pPr>
    </w:p>
    <w:p w:rsidR="00000000" w:rsidRDefault="00D2355E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Председатель</w:t>
            </w:r>
          </w:p>
        </w:tc>
      </w:tr>
    </w:tbl>
    <w:p w:rsidR="00000000" w:rsidRDefault="00D2355E"/>
    <w:p w:rsidR="00000000" w:rsidRDefault="00D2355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</w:t>
      </w:r>
      <w:r>
        <w:t>та</w:t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ind w:left="200"/>
      </w:pP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</w:t>
      </w:r>
      <w:r>
        <w:t>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</w:t>
      </w:r>
      <w:r>
        <w:t>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Бузмаков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Михайлович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1949</w:t>
      </w:r>
    </w:p>
    <w:p w:rsidR="00000000" w:rsidRDefault="00D2355E">
      <w:pPr>
        <w:pStyle w:val="ThinDelim"/>
      </w:pPr>
    </w:p>
    <w:p w:rsidR="00000000" w:rsidRDefault="00D2355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D2355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</w:t>
      </w:r>
      <w:r>
        <w:t>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1996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30.06.2016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ПАО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юрисконсульт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01.11.2013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15.12.2013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Меркурий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юрисконсульт</w:t>
            </w:r>
            <w:r>
              <w:t xml:space="preserve"> (</w:t>
            </w:r>
            <w:r>
              <w:t>совместительство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16.12.2013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31.03.2015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Меркурий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директор</w:t>
            </w:r>
            <w:r>
              <w:t xml:space="preserve"> (</w:t>
            </w:r>
            <w:r>
              <w:t>совместительство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01.07.2016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ПАО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D2355E"/>
    <w:p w:rsidR="00000000" w:rsidRDefault="00D2355E">
      <w:pPr>
        <w:pStyle w:val="ThinDelim"/>
      </w:pPr>
    </w:p>
    <w:p w:rsidR="00000000" w:rsidRDefault="00D2355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pStyle w:val="ThinDelim"/>
      </w:pPr>
    </w:p>
    <w:p w:rsidR="00000000" w:rsidRDefault="00D2355E">
      <w:pPr>
        <w:pStyle w:val="ThinDelim"/>
      </w:pPr>
    </w:p>
    <w:p w:rsidR="00000000" w:rsidRDefault="00D2355E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Председатель</w:t>
            </w:r>
          </w:p>
        </w:tc>
      </w:tr>
    </w:tbl>
    <w:p w:rsidR="00000000" w:rsidRDefault="00D2355E"/>
    <w:p w:rsidR="00000000" w:rsidRDefault="00D2355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</w:t>
      </w:r>
      <w:r>
        <w:t>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</w:t>
      </w:r>
      <w:r>
        <w:t>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</w:t>
      </w:r>
      <w:r>
        <w:rPr>
          <w:rStyle w:val="Subst"/>
        </w:rPr>
        <w:t>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</w:t>
      </w:r>
      <w:r>
        <w:t>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Катаева</w:t>
      </w:r>
      <w:r>
        <w:rPr>
          <w:rStyle w:val="Subst"/>
        </w:rPr>
        <w:t xml:space="preserve"> </w:t>
      </w:r>
      <w:r>
        <w:rPr>
          <w:rStyle w:val="Subst"/>
        </w:rPr>
        <w:t>Наталья</w:t>
      </w:r>
      <w:r>
        <w:rPr>
          <w:rStyle w:val="Subst"/>
        </w:rPr>
        <w:t xml:space="preserve"> </w:t>
      </w:r>
      <w:r>
        <w:rPr>
          <w:rStyle w:val="Subst"/>
        </w:rPr>
        <w:t>Николаевна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D2355E">
      <w:pPr>
        <w:pStyle w:val="ThinDelim"/>
      </w:pPr>
    </w:p>
    <w:p w:rsidR="00000000" w:rsidRDefault="00D2355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D2355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</w:t>
      </w:r>
      <w:r>
        <w:t>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03.2008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30.06.2016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Лев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Старший</w:t>
            </w:r>
            <w:r>
              <w:t xml:space="preserve"> </w:t>
            </w:r>
            <w:r>
              <w:t>менеджер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01.07.2016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Лев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r>
              <w:t>Директор</w:t>
            </w:r>
            <w:r>
              <w:t xml:space="preserve"> </w:t>
            </w:r>
            <w:r>
              <w:t>сети</w:t>
            </w:r>
          </w:p>
        </w:tc>
      </w:tr>
    </w:tbl>
    <w:p w:rsidR="00000000" w:rsidRDefault="00D2355E"/>
    <w:p w:rsidR="00000000" w:rsidRDefault="00D2355E">
      <w:pPr>
        <w:pStyle w:val="ThinDelim"/>
      </w:pPr>
    </w:p>
    <w:p w:rsidR="00000000" w:rsidRDefault="00D2355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pStyle w:val="ThinDelim"/>
      </w:pPr>
    </w:p>
    <w:p w:rsidR="00000000" w:rsidRDefault="00D2355E">
      <w:pPr>
        <w:pStyle w:val="ThinDelim"/>
      </w:pPr>
    </w:p>
    <w:p w:rsidR="00000000" w:rsidRDefault="00D2355E">
      <w:pPr>
        <w:pStyle w:val="SubHeading"/>
        <w:ind w:left="200"/>
      </w:pPr>
      <w:r>
        <w:t>C</w:t>
      </w:r>
      <w:r>
        <w:t>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комитетов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Председатель</w:t>
            </w:r>
          </w:p>
        </w:tc>
      </w:tr>
    </w:tbl>
    <w:p w:rsidR="00000000" w:rsidRDefault="00D2355E"/>
    <w:p w:rsidR="00000000" w:rsidRDefault="00D2355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</w:t>
      </w:r>
      <w:r>
        <w:t>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</w:t>
      </w:r>
      <w:r>
        <w:t>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2355E">
      <w:pPr>
        <w:ind w:left="200"/>
      </w:pPr>
    </w:p>
    <w:p w:rsidR="00000000" w:rsidRDefault="00D2355E">
      <w:pPr>
        <w:ind w:left="200"/>
      </w:pPr>
    </w:p>
    <w:p w:rsidR="00000000" w:rsidRDefault="00D2355E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D2355E">
      <w:pPr>
        <w:ind w:left="200"/>
      </w:pPr>
    </w:p>
    <w:p w:rsidR="00000000" w:rsidRDefault="00D2355E">
      <w:pPr>
        <w:ind w:left="200"/>
      </w:pPr>
    </w:p>
    <w:p w:rsidR="00000000" w:rsidRDefault="00D2355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Бузмаков</w:t>
      </w:r>
      <w:r>
        <w:rPr>
          <w:rStyle w:val="Subst"/>
        </w:rPr>
        <w:t xml:space="preserve"> </w:t>
      </w:r>
      <w:r>
        <w:rPr>
          <w:rStyle w:val="Subst"/>
        </w:rPr>
        <w:t>Николай</w:t>
      </w:r>
      <w:r>
        <w:rPr>
          <w:rStyle w:val="Subst"/>
        </w:rPr>
        <w:t xml:space="preserve"> </w:t>
      </w:r>
      <w:r>
        <w:rPr>
          <w:rStyle w:val="Subst"/>
        </w:rPr>
        <w:t>Михайл</w:t>
      </w:r>
      <w:r>
        <w:rPr>
          <w:rStyle w:val="Subst"/>
        </w:rPr>
        <w:t>ович</w:t>
      </w:r>
    </w:p>
    <w:p w:rsidR="00000000" w:rsidRDefault="00D2355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1949</w:t>
      </w:r>
    </w:p>
    <w:p w:rsidR="00000000" w:rsidRDefault="00D2355E">
      <w:pPr>
        <w:pStyle w:val="ThinDelim"/>
      </w:pPr>
    </w:p>
    <w:p w:rsidR="00000000" w:rsidRDefault="00D2355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D2355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Должност</w:t>
            </w:r>
            <w:r>
              <w:t>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1996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30.06.2016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ПАО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Юрисконсульт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01.11.2013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15.12.2013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Меркурий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Юрисконсульт</w:t>
            </w:r>
            <w:r>
              <w:t xml:space="preserve"> (</w:t>
            </w:r>
            <w:r>
              <w:t>совместительство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16.12.2013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31.03.2015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Меркурий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Директор</w:t>
            </w:r>
            <w:r>
              <w:t xml:space="preserve"> (</w:t>
            </w:r>
            <w:r>
              <w:t>совместительство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01.07.2016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ПАО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D2355E"/>
    <w:p w:rsidR="00000000" w:rsidRDefault="00D2355E">
      <w:pPr>
        <w:pStyle w:val="ThinDelim"/>
      </w:pPr>
    </w:p>
    <w:p w:rsidR="00000000" w:rsidRDefault="00D2355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pStyle w:val="ThinDelim"/>
      </w:pPr>
    </w:p>
    <w:p w:rsidR="00000000" w:rsidRDefault="00D2355E">
      <w:pPr>
        <w:pStyle w:val="ThinDelim"/>
      </w:pPr>
    </w:p>
    <w:p w:rsidR="00000000" w:rsidRDefault="00D2355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</w:t>
      </w:r>
      <w:r>
        <w:t>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</w:t>
      </w:r>
      <w:r>
        <w:t>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</w:t>
      </w:r>
      <w:r>
        <w:t>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2355E">
      <w:pPr>
        <w:ind w:left="200"/>
      </w:pPr>
    </w:p>
    <w:p w:rsidR="00000000" w:rsidRDefault="00D2355E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D2355E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D2355E">
      <w:pPr>
        <w:pStyle w:val="SubHeading"/>
        <w:ind w:left="200"/>
      </w:pPr>
      <w:r>
        <w:t>Вознаграждения</w:t>
      </w:r>
    </w:p>
    <w:p w:rsidR="00000000" w:rsidRDefault="00D2355E">
      <w:pPr>
        <w:pStyle w:val="SubHeading"/>
        <w:ind w:left="400"/>
      </w:pPr>
      <w:r>
        <w:t>Совет</w:t>
      </w:r>
      <w:r>
        <w:t xml:space="preserve"> </w:t>
      </w:r>
      <w:r>
        <w:t>директоров</w:t>
      </w:r>
    </w:p>
    <w:p w:rsidR="00000000" w:rsidRDefault="00D2355E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</w:t>
            </w:r>
            <w:r>
              <w:t>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right"/>
            </w:pPr>
            <w: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right"/>
            </w:pPr>
            <w:r>
              <w:t>1 890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pPr>
              <w:jc w:val="right"/>
            </w:pPr>
            <w:r>
              <w:t>2 095</w:t>
            </w:r>
          </w:p>
        </w:tc>
      </w:tr>
    </w:tbl>
    <w:p w:rsidR="00000000" w:rsidRDefault="00D2355E"/>
    <w:p w:rsidR="00000000" w:rsidRDefault="00D2355E">
      <w:pPr>
        <w:ind w:left="6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D2355E">
      <w:pPr>
        <w:pStyle w:val="ThinDelim"/>
      </w:pPr>
    </w:p>
    <w:p w:rsidR="00000000" w:rsidRDefault="00D2355E">
      <w:pPr>
        <w:ind w:left="400"/>
      </w:pPr>
    </w:p>
    <w:p w:rsidR="00000000" w:rsidRDefault="00D2355E">
      <w:pPr>
        <w:pStyle w:val="SubHeading"/>
        <w:ind w:left="200"/>
      </w:pPr>
      <w:r>
        <w:t>Компенсации</w:t>
      </w:r>
    </w:p>
    <w:p w:rsidR="00000000" w:rsidRDefault="00D2355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</w:t>
            </w:r>
            <w:r>
              <w:t>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Совет</w:t>
            </w:r>
            <w:r>
              <w:t xml:space="preserve"> </w:t>
            </w:r>
            <w:r>
              <w:t>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/>
        </w:tc>
      </w:tr>
    </w:tbl>
    <w:p w:rsidR="00000000" w:rsidRDefault="00D2355E"/>
    <w:p w:rsidR="00000000" w:rsidRDefault="00D2355E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</w:t>
      </w:r>
      <w:r>
        <w:rPr>
          <w:rStyle w:val="Subst"/>
        </w:rPr>
        <w:t>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</w:t>
      </w:r>
      <w:r>
        <w:rPr>
          <w:rStyle w:val="Subst"/>
        </w:rPr>
        <w:t>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D2355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Лузина</w:t>
      </w:r>
      <w:r>
        <w:rPr>
          <w:rStyle w:val="Subst"/>
        </w:rPr>
        <w:t xml:space="preserve"> </w:t>
      </w:r>
      <w:r>
        <w:rPr>
          <w:rStyle w:val="Subst"/>
        </w:rPr>
        <w:t>Татьяна</w:t>
      </w:r>
      <w:r>
        <w:rPr>
          <w:rStyle w:val="Subst"/>
        </w:rPr>
        <w:t xml:space="preserve"> </w:t>
      </w:r>
      <w:r>
        <w:rPr>
          <w:rStyle w:val="Subst"/>
        </w:rPr>
        <w:t>Юрьевна</w:t>
      </w:r>
    </w:p>
    <w:p w:rsidR="00000000" w:rsidRDefault="00D2355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1972</w:t>
      </w:r>
    </w:p>
    <w:p w:rsidR="00000000" w:rsidRDefault="00D2355E">
      <w:pPr>
        <w:pStyle w:val="ThinDelim"/>
      </w:pPr>
    </w:p>
    <w:p w:rsidR="00000000" w:rsidRDefault="00D2355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среднее</w:t>
      </w:r>
      <w:r>
        <w:rPr>
          <w:rStyle w:val="Subst"/>
        </w:rPr>
        <w:t xml:space="preserve"> </w:t>
      </w:r>
      <w:r>
        <w:rPr>
          <w:rStyle w:val="Subst"/>
        </w:rPr>
        <w:t>профессиональное</w:t>
      </w:r>
    </w:p>
    <w:p w:rsidR="00000000" w:rsidRDefault="00D2355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</w:t>
      </w:r>
      <w:r>
        <w:t>естительству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05.2005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Лев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r>
              <w:t>бухгалтер</w:t>
            </w:r>
          </w:p>
        </w:tc>
      </w:tr>
    </w:tbl>
    <w:p w:rsidR="00000000" w:rsidRDefault="00D2355E"/>
    <w:p w:rsidR="00000000" w:rsidRDefault="00D2355E">
      <w:pPr>
        <w:pStyle w:val="ThinDelim"/>
      </w:pPr>
    </w:p>
    <w:p w:rsidR="00000000" w:rsidRDefault="00D2355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pStyle w:val="ThinDelim"/>
      </w:pPr>
    </w:p>
    <w:p w:rsidR="00000000" w:rsidRDefault="00D2355E">
      <w:pPr>
        <w:pStyle w:val="ThinDelim"/>
      </w:pPr>
    </w:p>
    <w:p w:rsidR="00000000" w:rsidRDefault="00D2355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</w:t>
      </w:r>
      <w:r>
        <w:t>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</w:t>
      </w:r>
      <w:r>
        <w:t>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</w:t>
      </w:r>
      <w:r>
        <w:t>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Градобоева</w:t>
      </w:r>
      <w:r>
        <w:rPr>
          <w:rStyle w:val="Subst"/>
        </w:rPr>
        <w:t xml:space="preserve"> </w:t>
      </w:r>
      <w:r>
        <w:rPr>
          <w:rStyle w:val="Subst"/>
        </w:rPr>
        <w:t>Марина</w:t>
      </w:r>
      <w:r>
        <w:rPr>
          <w:rStyle w:val="Subst"/>
        </w:rPr>
        <w:t xml:space="preserve"> </w:t>
      </w:r>
      <w:r>
        <w:rPr>
          <w:rStyle w:val="Subst"/>
        </w:rPr>
        <w:t>Викторовна</w:t>
      </w:r>
    </w:p>
    <w:p w:rsidR="00000000" w:rsidRDefault="00D2355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1984</w:t>
      </w:r>
    </w:p>
    <w:p w:rsidR="00000000" w:rsidRDefault="00D2355E">
      <w:pPr>
        <w:pStyle w:val="ThinDelim"/>
      </w:pPr>
    </w:p>
    <w:p w:rsidR="00000000" w:rsidRDefault="00D2355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среднее</w:t>
      </w:r>
      <w:r>
        <w:rPr>
          <w:rStyle w:val="Subst"/>
        </w:rPr>
        <w:t xml:space="preserve"> </w:t>
      </w:r>
      <w:r>
        <w:rPr>
          <w:rStyle w:val="Subst"/>
        </w:rPr>
        <w:t>специальное</w:t>
      </w:r>
    </w:p>
    <w:p w:rsidR="00000000" w:rsidRDefault="00D2355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Лев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r>
              <w:t>бу</w:t>
            </w:r>
            <w:r>
              <w:t>хгалтер</w:t>
            </w:r>
          </w:p>
        </w:tc>
      </w:tr>
    </w:tbl>
    <w:p w:rsidR="00000000" w:rsidRDefault="00D2355E"/>
    <w:p w:rsidR="00000000" w:rsidRDefault="00D2355E">
      <w:pPr>
        <w:pStyle w:val="ThinDelim"/>
      </w:pPr>
    </w:p>
    <w:p w:rsidR="00000000" w:rsidRDefault="00D2355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pStyle w:val="ThinDelim"/>
      </w:pPr>
    </w:p>
    <w:p w:rsidR="00000000" w:rsidRDefault="00D2355E">
      <w:pPr>
        <w:pStyle w:val="ThinDelim"/>
      </w:pPr>
    </w:p>
    <w:p w:rsidR="00000000" w:rsidRDefault="00D2355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</w:t>
      </w:r>
      <w:r>
        <w:t>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</w:t>
      </w:r>
      <w:r>
        <w:rPr>
          <w:rStyle w:val="Subst"/>
        </w:rPr>
        <w:t>ь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</w:t>
      </w:r>
      <w:r>
        <w:t>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Шлыкова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Викторовна</w:t>
      </w:r>
    </w:p>
    <w:p w:rsidR="00000000" w:rsidRDefault="00D2355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1977</w:t>
      </w:r>
    </w:p>
    <w:p w:rsidR="00000000" w:rsidRDefault="00D2355E">
      <w:pPr>
        <w:pStyle w:val="ThinDelim"/>
      </w:pPr>
    </w:p>
    <w:p w:rsidR="00000000" w:rsidRDefault="00D2355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среднее</w:t>
      </w:r>
      <w:r>
        <w:rPr>
          <w:rStyle w:val="Subst"/>
        </w:rPr>
        <w:t xml:space="preserve"> </w:t>
      </w:r>
      <w:r>
        <w:rPr>
          <w:rStyle w:val="Subst"/>
        </w:rPr>
        <w:t>специальное</w:t>
      </w:r>
    </w:p>
    <w:p w:rsidR="00000000" w:rsidRDefault="00D2355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</w:t>
      </w:r>
      <w:r>
        <w:t>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03.2008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01.2014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ООО</w:t>
            </w:r>
            <w:r>
              <w:t xml:space="preserve"> "</w:t>
            </w:r>
            <w:r>
              <w:t>Лев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01.2014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ПАО</w:t>
            </w:r>
            <w:r>
              <w:t xml:space="preserve"> "</w:t>
            </w:r>
            <w:r>
              <w:t>Продтовары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r>
              <w:t>бухгалтер</w:t>
            </w:r>
          </w:p>
        </w:tc>
      </w:tr>
    </w:tbl>
    <w:p w:rsidR="00000000" w:rsidRDefault="00D2355E"/>
    <w:p w:rsidR="00000000" w:rsidRDefault="00D2355E">
      <w:pPr>
        <w:pStyle w:val="ThinDelim"/>
      </w:pPr>
    </w:p>
    <w:p w:rsidR="00000000" w:rsidRDefault="00D2355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pStyle w:val="ThinDelim"/>
      </w:pPr>
    </w:p>
    <w:p w:rsidR="00000000" w:rsidRDefault="00D2355E">
      <w:pPr>
        <w:pStyle w:val="ThinDelim"/>
      </w:pPr>
    </w:p>
    <w:p w:rsidR="00000000" w:rsidRDefault="00D2355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</w:t>
      </w:r>
      <w:r>
        <w:t>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D2355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</w:t>
      </w:r>
      <w:r>
        <w:t>стве</w:t>
      </w:r>
      <w:r>
        <w:t>):</w:t>
      </w:r>
      <w:r>
        <w:br/>
      </w:r>
    </w:p>
    <w:p w:rsidR="00000000" w:rsidRDefault="00D2355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D2355E">
      <w:pPr>
        <w:ind w:left="200"/>
      </w:pPr>
    </w:p>
    <w:p w:rsidR="00000000" w:rsidRDefault="00D2355E">
      <w:pPr>
        <w:ind w:left="200"/>
      </w:pPr>
    </w:p>
    <w:p w:rsidR="00000000" w:rsidRDefault="00D2355E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D2355E">
      <w:pPr>
        <w:pStyle w:val="SubHeading"/>
        <w:ind w:left="200"/>
      </w:pPr>
      <w:r>
        <w:t>Вознаграждения</w:t>
      </w:r>
    </w:p>
    <w:p w:rsidR="00000000" w:rsidRDefault="00D2355E">
      <w:pPr>
        <w:ind w:left="400"/>
      </w:pP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</w:t>
      </w:r>
      <w:r>
        <w:t>ятельностью</w:t>
      </w:r>
      <w:r>
        <w:t xml:space="preserve"> </w:t>
      </w:r>
      <w:r>
        <w:t>эмитента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занимающего</w:t>
      </w:r>
      <w:r>
        <w:t xml:space="preserve"> </w:t>
      </w:r>
      <w:r>
        <w:t>должность</w:t>
      </w:r>
      <w:r>
        <w:t xml:space="preserve"> (</w:t>
      </w:r>
      <w:r>
        <w:t>осуществляющего</w:t>
      </w:r>
      <w:r>
        <w:t xml:space="preserve"> </w:t>
      </w:r>
      <w:r>
        <w:t>функции</w:t>
      </w:r>
      <w:r>
        <w:t xml:space="preserve">) </w:t>
      </w:r>
      <w:r>
        <w:t>ревизора</w:t>
      </w:r>
      <w:r>
        <w:t xml:space="preserve"> </w:t>
      </w:r>
      <w:r>
        <w:t>эмитента</w:t>
      </w:r>
      <w:r>
        <w:t xml:space="preserve">)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включая</w:t>
      </w:r>
      <w:r>
        <w:t xml:space="preserve"> </w:t>
      </w:r>
      <w:r>
        <w:t>заработную</w:t>
      </w:r>
      <w:r>
        <w:t xml:space="preserve"> </w:t>
      </w:r>
      <w:r>
        <w:t>плату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</w:t>
      </w:r>
      <w:r>
        <w:t>еятельностью</w:t>
      </w:r>
      <w:r>
        <w:t xml:space="preserve"> </w:t>
      </w:r>
      <w:r>
        <w:t>эмитента</w:t>
      </w:r>
      <w:r>
        <w:t xml:space="preserve">, </w:t>
      </w:r>
      <w:r>
        <w:t>являющихся</w:t>
      </w:r>
      <w:r>
        <w:t xml:space="preserve"> (</w:t>
      </w:r>
      <w:r>
        <w:t>являвшихся</w:t>
      </w:r>
      <w:r>
        <w:t xml:space="preserve">) </w:t>
      </w:r>
      <w:r>
        <w:t>его</w:t>
      </w:r>
      <w:r>
        <w:t xml:space="preserve"> </w:t>
      </w:r>
      <w:r>
        <w:t>работниками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работающих</w:t>
      </w:r>
      <w:r>
        <w:t xml:space="preserve"> (</w:t>
      </w:r>
      <w:r>
        <w:t>работавших</w:t>
      </w:r>
      <w:r>
        <w:t xml:space="preserve">) </w:t>
      </w:r>
      <w:r>
        <w:t>по</w:t>
      </w:r>
      <w:r>
        <w:t xml:space="preserve"> </w:t>
      </w:r>
      <w:r>
        <w:t>совместительству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вознаграждения</w:t>
      </w:r>
      <w:r>
        <w:t xml:space="preserve">, </w:t>
      </w:r>
      <w:r>
        <w:t>отдельно</w:t>
      </w:r>
      <w:r>
        <w:t xml:space="preserve"> </w:t>
      </w:r>
      <w:r>
        <w:t>выплачиваемые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</w:t>
      </w:r>
      <w:r>
        <w:t>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иные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описываются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размера</w:t>
      </w:r>
      <w:r>
        <w:t xml:space="preserve"> </w:t>
      </w:r>
      <w:r>
        <w:t>расходы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функций</w:t>
      </w:r>
      <w:r>
        <w:t xml:space="preserve"> </w:t>
      </w:r>
      <w:r>
        <w:t>членов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</w:t>
      </w:r>
      <w:r>
        <w:t>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компенсированные</w:t>
      </w:r>
      <w:r>
        <w:t xml:space="preserve"> </w:t>
      </w:r>
      <w:r>
        <w:t>эмитентом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>.</w:t>
      </w:r>
    </w:p>
    <w:p w:rsidR="00000000" w:rsidRDefault="00D2355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2355E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D2355E">
      <w:pPr>
        <w:pStyle w:val="SubHeading"/>
        <w:ind w:left="4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D2355E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right"/>
            </w:pPr>
            <w:r>
              <w:t>676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</w:t>
            </w:r>
            <w:r>
              <w:t>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pPr>
              <w:jc w:val="right"/>
            </w:pPr>
            <w:r>
              <w:t>676</w:t>
            </w:r>
          </w:p>
        </w:tc>
      </w:tr>
    </w:tbl>
    <w:p w:rsidR="00000000" w:rsidRDefault="00D2355E"/>
    <w:p w:rsidR="00000000" w:rsidRDefault="00D2355E">
      <w:pPr>
        <w:ind w:left="6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</w:p>
    <w:p w:rsidR="00000000" w:rsidRDefault="00D2355E">
      <w:pPr>
        <w:pStyle w:val="ThinDelim"/>
      </w:pPr>
    </w:p>
    <w:p w:rsidR="00000000" w:rsidRDefault="00D2355E">
      <w:pPr>
        <w:ind w:left="400"/>
      </w:pPr>
    </w:p>
    <w:p w:rsidR="00000000" w:rsidRDefault="00D2355E">
      <w:pPr>
        <w:pStyle w:val="SubHeading"/>
        <w:ind w:left="200"/>
      </w:pPr>
      <w:r>
        <w:t>Компенсации</w:t>
      </w:r>
    </w:p>
    <w:p w:rsidR="00000000" w:rsidRDefault="00D2355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>(</w:t>
            </w:r>
            <w:r>
              <w:t>структурного</w:t>
            </w:r>
            <w:r>
              <w:t xml:space="preserve"> </w:t>
            </w:r>
            <w:r>
              <w:t>подразделения</w:t>
            </w:r>
            <w:r>
              <w:t>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Ревизионная</w:t>
            </w:r>
            <w:r>
              <w:t xml:space="preserve"> </w:t>
            </w:r>
            <w:r>
              <w:t>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/>
        </w:tc>
      </w:tr>
    </w:tbl>
    <w:p w:rsidR="00000000" w:rsidRDefault="00D2355E"/>
    <w:p w:rsidR="00000000" w:rsidRDefault="00D2355E">
      <w:pPr>
        <w:pStyle w:val="2"/>
      </w:pPr>
      <w:r>
        <w:t xml:space="preserve">5.7. </w:t>
      </w:r>
      <w:r>
        <w:t>Данны</w:t>
      </w:r>
      <w:r>
        <w:t>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D2355E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D2355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center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right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55E">
            <w:r>
              <w:t>Фонд</w:t>
            </w:r>
            <w:r>
              <w:t xml:space="preserve"> </w:t>
            </w:r>
            <w:r>
              <w:t>на</w:t>
            </w:r>
            <w:r>
              <w:t>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2355E">
            <w:pPr>
              <w:jc w:val="right"/>
            </w:pPr>
            <w:r>
              <w:t>5 473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2355E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2355E">
            <w:pPr>
              <w:jc w:val="right"/>
            </w:pPr>
            <w:r>
              <w:t>46</w:t>
            </w:r>
          </w:p>
        </w:tc>
      </w:tr>
    </w:tbl>
    <w:p w:rsidR="00000000" w:rsidRDefault="00D2355E"/>
    <w:p w:rsidR="00000000" w:rsidRDefault="00D2355E">
      <w:pPr>
        <w:ind w:left="200"/>
      </w:pPr>
      <w:r>
        <w:rPr>
          <w:rStyle w:val="Subst"/>
        </w:rPr>
        <w:t>Изменение</w:t>
      </w:r>
      <w:r>
        <w:rPr>
          <w:rStyle w:val="Subst"/>
        </w:rPr>
        <w:t xml:space="preserve"> </w:t>
      </w:r>
      <w:r>
        <w:rPr>
          <w:rStyle w:val="Subst"/>
        </w:rPr>
        <w:t>численности</w:t>
      </w:r>
      <w:r>
        <w:rPr>
          <w:rStyle w:val="Subst"/>
        </w:rPr>
        <w:t xml:space="preserve"> </w:t>
      </w:r>
      <w:r>
        <w:rPr>
          <w:rStyle w:val="Subst"/>
        </w:rPr>
        <w:t>сотрудников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раскрываемый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br/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существенным</w:t>
      </w:r>
      <w:r>
        <w:rPr>
          <w:rStyle w:val="Subst"/>
        </w:rPr>
        <w:t>.</w:t>
      </w:r>
    </w:p>
    <w:p w:rsidR="00000000" w:rsidRDefault="00D2355E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D2355E">
      <w:pPr>
        <w:pStyle w:val="1"/>
      </w:pPr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2355E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D2355E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</w:t>
      </w:r>
      <w:r>
        <w:t>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15</w:t>
      </w:r>
    </w:p>
    <w:p w:rsidR="00000000" w:rsidRDefault="00D2355E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15</w:t>
      </w:r>
    </w:p>
    <w:p w:rsidR="00000000" w:rsidRDefault="00D2355E">
      <w:pPr>
        <w:pStyle w:val="ThinDelim"/>
      </w:pPr>
    </w:p>
    <w:p w:rsidR="00000000" w:rsidRDefault="00D2355E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</w:t>
      </w:r>
      <w:r>
        <w:t>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</w:t>
      </w:r>
      <w:r>
        <w:t>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15</w:t>
      </w:r>
    </w:p>
    <w:p w:rsidR="00000000" w:rsidRDefault="00D2355E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эмитента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эмитента</w:t>
      </w:r>
      <w:r>
        <w:t>):</w:t>
      </w:r>
      <w:r>
        <w:rPr>
          <w:rStyle w:val="Subst"/>
        </w:rPr>
        <w:t xml:space="preserve"> 20.05.2016</w:t>
      </w:r>
    </w:p>
    <w:p w:rsidR="00000000" w:rsidRDefault="00D2355E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</w:t>
      </w:r>
      <w:r>
        <w:t>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15</w:t>
      </w:r>
    </w:p>
    <w:p w:rsidR="00000000" w:rsidRDefault="00D2355E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собственных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D2355E">
      <w:pPr>
        <w:ind w:left="200"/>
      </w:pP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балансе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pStyle w:val="SubHeading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принадлежащих</w:t>
      </w:r>
      <w:r>
        <w:t xml:space="preserve"> </w:t>
      </w:r>
      <w:r>
        <w:t>подконтрольным</w:t>
      </w:r>
      <w:r>
        <w:t xml:space="preserve"> </w:t>
      </w:r>
      <w:r>
        <w:t>ему</w:t>
      </w:r>
      <w:r>
        <w:t xml:space="preserve"> </w:t>
      </w:r>
      <w:r>
        <w:t>ор</w:t>
      </w:r>
      <w:r>
        <w:t>ганизациям</w:t>
      </w:r>
    </w:p>
    <w:p w:rsidR="00000000" w:rsidRDefault="00D2355E">
      <w:pPr>
        <w:ind w:left="200"/>
      </w:pP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подконтрольным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2355E">
      <w:pPr>
        <w:ind w:left="200"/>
      </w:pPr>
      <w:r>
        <w:t>Участники</w:t>
      </w:r>
      <w:r>
        <w:t xml:space="preserve"> (</w:t>
      </w:r>
      <w:r>
        <w:t>акционе</w:t>
      </w:r>
      <w:r>
        <w:t>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2355E">
      <w:pPr>
        <w:ind w:left="200"/>
      </w:pPr>
      <w:r>
        <w:rPr>
          <w:rStyle w:val="Subst"/>
        </w:rPr>
        <w:t>1.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Ковпак</w:t>
      </w:r>
      <w:r>
        <w:rPr>
          <w:rStyle w:val="Subst"/>
        </w:rPr>
        <w:t xml:space="preserve"> </w:t>
      </w:r>
      <w:r>
        <w:rPr>
          <w:rStyle w:val="Subst"/>
        </w:rPr>
        <w:t>Игорь</w:t>
      </w:r>
      <w:r>
        <w:rPr>
          <w:rStyle w:val="Subst"/>
        </w:rPr>
        <w:t xml:space="preserve"> </w:t>
      </w:r>
      <w:r>
        <w:rPr>
          <w:rStyle w:val="Subst"/>
        </w:rPr>
        <w:t>Иванович</w:t>
      </w:r>
    </w:p>
    <w:p w:rsidR="00000000" w:rsidRDefault="00D2355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59.21%</w:t>
      </w:r>
    </w:p>
    <w:p w:rsidR="00000000" w:rsidRDefault="00D2355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59.21%</w:t>
      </w:r>
    </w:p>
    <w:p w:rsidR="00000000" w:rsidRDefault="00D2355E">
      <w:pPr>
        <w:pStyle w:val="ThinDelim"/>
      </w:pPr>
    </w:p>
    <w:p w:rsidR="00000000" w:rsidRDefault="00D2355E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rPr>
          <w:rStyle w:val="Subst"/>
        </w:rPr>
        <w:t>2.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Медков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D2355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20.25%</w:t>
      </w:r>
    </w:p>
    <w:p w:rsidR="00000000" w:rsidRDefault="00D2355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20.25%</w:t>
      </w:r>
    </w:p>
    <w:p w:rsidR="00000000" w:rsidRDefault="00D2355E">
      <w:pPr>
        <w:pStyle w:val="ThinDelim"/>
      </w:pPr>
    </w:p>
    <w:p w:rsidR="00000000" w:rsidRDefault="00D2355E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rPr>
          <w:rStyle w:val="Subst"/>
        </w:rPr>
        <w:t>3.</w:t>
      </w:r>
    </w:p>
    <w:p w:rsidR="00000000" w:rsidRDefault="00D2355E">
      <w:pPr>
        <w:ind w:left="200"/>
      </w:pPr>
    </w:p>
    <w:p w:rsidR="00000000" w:rsidRDefault="00D2355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Ковпак</w:t>
      </w:r>
      <w:r>
        <w:rPr>
          <w:rStyle w:val="Subst"/>
        </w:rPr>
        <w:t xml:space="preserve"> </w:t>
      </w:r>
      <w:r>
        <w:rPr>
          <w:rStyle w:val="Subst"/>
        </w:rPr>
        <w:t>Юлия</w:t>
      </w:r>
      <w:r>
        <w:rPr>
          <w:rStyle w:val="Subst"/>
        </w:rPr>
        <w:t xml:space="preserve"> </w:t>
      </w:r>
      <w:r>
        <w:rPr>
          <w:rStyle w:val="Subst"/>
        </w:rPr>
        <w:t>Сергеевна</w:t>
      </w:r>
    </w:p>
    <w:p w:rsidR="00000000" w:rsidRDefault="00D2355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19.9%</w:t>
      </w:r>
    </w:p>
    <w:p w:rsidR="00000000" w:rsidRDefault="00D2355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19.9%</w:t>
      </w:r>
    </w:p>
    <w:p w:rsidR="00000000" w:rsidRDefault="00D2355E">
      <w:pPr>
        <w:pStyle w:val="ThinDelim"/>
      </w:pPr>
    </w:p>
    <w:p w:rsidR="00000000" w:rsidRDefault="00D2355E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</w:t>
      </w:r>
      <w:r>
        <w:t>трению</w:t>
      </w:r>
      <w:r>
        <w:t>:</w:t>
      </w:r>
      <w:r>
        <w:br/>
      </w:r>
    </w:p>
    <w:p w:rsidR="00000000" w:rsidRDefault="00D2355E">
      <w:pPr>
        <w:ind w:left="200"/>
      </w:pPr>
    </w:p>
    <w:p w:rsidR="00000000" w:rsidRDefault="00D2355E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D2355E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D2355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pStyle w:val="SubHeading"/>
        <w:ind w:left="200"/>
      </w:pPr>
      <w:r>
        <w:t>Лица</w:t>
      </w:r>
      <w:r>
        <w:t xml:space="preserve">, </w:t>
      </w:r>
      <w:r>
        <w:t>кот</w:t>
      </w:r>
      <w:r>
        <w:t>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D2355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</w:t>
      </w:r>
      <w:r>
        <w:t>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D2355E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D2355E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Огранич</w:t>
      </w:r>
      <w:r>
        <w:rPr>
          <w:rStyle w:val="Subst"/>
        </w:rPr>
        <w:t>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D2355E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</w:t>
      </w:r>
      <w:r>
        <w:t>ий</w:t>
      </w:r>
    </w:p>
    <w:p w:rsidR="00000000" w:rsidRDefault="00D2355E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эмитентов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</w:t>
      </w:r>
      <w:r>
        <w:t>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</w:t>
      </w:r>
      <w:r>
        <w:t>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D2355E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D2355E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D2355E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</w:t>
      </w:r>
      <w:r>
        <w:t>ой</w:t>
      </w:r>
      <w:r>
        <w:t xml:space="preserve"> </w:t>
      </w:r>
      <w:r>
        <w:t>задолженности</w:t>
      </w:r>
    </w:p>
    <w:p w:rsidR="00000000" w:rsidRDefault="00D2355E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D2355E">
      <w:pPr>
        <w:pStyle w:val="1"/>
      </w:pPr>
      <w:r>
        <w:t>Раздел</w:t>
      </w:r>
      <w:r>
        <w:t xml:space="preserve"> 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D2355E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2355E"/>
    <w:p w:rsidR="00000000" w:rsidRDefault="00D2355E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D2355E">
      <w:pPr>
        <w:pStyle w:val="2"/>
      </w:pPr>
      <w:r>
        <w:t xml:space="preserve">7.2. </w:t>
      </w:r>
      <w:r>
        <w:t>Про</w:t>
      </w:r>
      <w:r>
        <w:t>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D2355E"/>
    <w:p w:rsidR="00000000" w:rsidRDefault="00D2355E"/>
    <w:p w:rsidR="00000000" w:rsidRDefault="00D2355E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D2355E">
      <w:pPr>
        <w:pStyle w:val="2"/>
      </w:pPr>
      <w:r>
        <w:t xml:space="preserve">7.3.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D2355E"/>
    <w:p w:rsidR="00000000" w:rsidRDefault="00D2355E"/>
    <w:p w:rsidR="00000000" w:rsidRDefault="00D2355E"/>
    <w:p w:rsidR="00000000" w:rsidRDefault="00D2355E"/>
    <w:p w:rsidR="00000000" w:rsidRDefault="00D2355E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>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D2355E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D2355E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</w:t>
      </w:r>
      <w:r>
        <w:t>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D2355E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D2355E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</w:t>
      </w:r>
      <w:r>
        <w:rPr>
          <w:rStyle w:val="Subst"/>
        </w:rPr>
        <w:t>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D2355E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</w:t>
      </w:r>
      <w:r>
        <w:rPr>
          <w:rStyle w:val="Subst"/>
        </w:rPr>
        <w:t>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D2355E">
      <w:pPr>
        <w:pStyle w:val="1"/>
      </w:pPr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D2355E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D2355E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32 5</w:t>
      </w:r>
      <w:r>
        <w:rPr>
          <w:rStyle w:val="Subst"/>
        </w:rPr>
        <w:t>07</w:t>
      </w:r>
    </w:p>
    <w:p w:rsidR="00000000" w:rsidRDefault="00D2355E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D2355E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32 507</w:t>
      </w:r>
    </w:p>
    <w:p w:rsidR="00000000" w:rsidRDefault="00D2355E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D2355E">
      <w:pPr>
        <w:pStyle w:val="SubHeading"/>
        <w:ind w:left="200"/>
      </w:pPr>
      <w:r>
        <w:t>Привилегированные</w:t>
      </w:r>
    </w:p>
    <w:p w:rsidR="00000000" w:rsidRDefault="00D2355E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D2355E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D2355E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</w:t>
      </w:r>
      <w:r>
        <w:t>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32507</w:t>
      </w:r>
    </w:p>
    <w:p w:rsidR="00000000" w:rsidRDefault="00D2355E">
      <w:pPr>
        <w:ind w:left="200"/>
      </w:pPr>
    </w:p>
    <w:p w:rsidR="00000000" w:rsidRDefault="00D2355E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D2355E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</w:t>
      </w:r>
      <w:r>
        <w:rPr>
          <w:rStyle w:val="Subst"/>
        </w:rPr>
        <w:t>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D2355E">
      <w:pPr>
        <w:ind w:left="200"/>
      </w:pPr>
      <w:r>
        <w:rPr>
          <w:rStyle w:val="Subst"/>
        </w:rPr>
        <w:t>И</w:t>
      </w:r>
      <w:r>
        <w:rPr>
          <w:rStyle w:val="Subst"/>
        </w:rPr>
        <w:t>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D2355E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D2355E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Измене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</w:t>
      </w:r>
      <w:r>
        <w:t>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D2355E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</w:t>
      </w:r>
      <w:r>
        <w:t>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</w:t>
      </w:r>
      <w:r>
        <w:t>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D2355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D2355E">
      <w:pPr>
        <w:pStyle w:val="2"/>
      </w:pPr>
      <w:r>
        <w:t xml:space="preserve">8.4.1.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D2355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D2355E">
      <w:pPr>
        <w:pStyle w:val="2"/>
      </w:pPr>
      <w:r>
        <w:t xml:space="preserve">8.4.2.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</w:t>
      </w:r>
      <w:r>
        <w:t>жными</w:t>
      </w:r>
      <w:r>
        <w:t xml:space="preserve"> </w:t>
      </w:r>
      <w:r>
        <w:t>требованиями</w:t>
      </w:r>
    </w:p>
    <w:p w:rsidR="00000000" w:rsidRDefault="00D2355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D2355E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</w:t>
      </w:r>
      <w:r>
        <w:rPr>
          <w:rStyle w:val="Subst"/>
        </w:rPr>
        <w:t>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ThinDelim"/>
      </w:pPr>
    </w:p>
    <w:p w:rsidR="00000000" w:rsidRDefault="00D2355E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</w:t>
      </w:r>
      <w:r>
        <w:rPr>
          <w:rStyle w:val="Subst"/>
        </w:rPr>
        <w:t>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8.7.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2355E">
      <w:pPr>
        <w:pStyle w:val="2"/>
      </w:pPr>
      <w:r>
        <w:t xml:space="preserve">8.7.1.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</w:t>
      </w:r>
      <w:r>
        <w:t>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D2355E">
      <w:pPr>
        <w:pStyle w:val="2"/>
      </w:pPr>
      <w:r>
        <w:t xml:space="preserve">8.7.2.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D2355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оисходили</w:t>
      </w:r>
    </w:p>
    <w:p w:rsidR="00000000" w:rsidRDefault="00D2355E">
      <w:pPr>
        <w:pStyle w:val="2"/>
      </w:pPr>
      <w:r>
        <w:t xml:space="preserve">8.8. </w:t>
      </w:r>
      <w:r>
        <w:t>Иные</w:t>
      </w:r>
      <w:r>
        <w:t xml:space="preserve"> </w:t>
      </w:r>
      <w:r>
        <w:t>сведения</w:t>
      </w:r>
    </w:p>
    <w:p w:rsidR="00000000" w:rsidRDefault="00D2355E">
      <w:pPr>
        <w:ind w:left="200"/>
      </w:pPr>
    </w:p>
    <w:p w:rsidR="00000000" w:rsidRDefault="00D2355E">
      <w:pPr>
        <w:pStyle w:val="2"/>
      </w:pPr>
      <w:r>
        <w:t xml:space="preserve">8.9.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D2355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355E">
      <w:pPr>
        <w:spacing w:before="0" w:after="0"/>
      </w:pPr>
      <w:r>
        <w:separator/>
      </w:r>
    </w:p>
  </w:endnote>
  <w:endnote w:type="continuationSeparator" w:id="0">
    <w:p w:rsidR="00000000" w:rsidRDefault="00D235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355E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355E">
      <w:pPr>
        <w:spacing w:before="0" w:after="0"/>
      </w:pPr>
      <w:r>
        <w:separator/>
      </w:r>
    </w:p>
  </w:footnote>
  <w:footnote w:type="continuationSeparator" w:id="0">
    <w:p w:rsidR="00000000" w:rsidRDefault="00D2355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5E"/>
    <w:rsid w:val="00D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7640</Words>
  <Characters>43549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97</vt:i4>
      </vt:variant>
    </vt:vector>
  </HeadingPairs>
  <TitlesOfParts>
    <vt:vector size="98" baseType="lpstr">
      <vt:lpstr/>
      <vt:lpstr>Оглавление</vt:lpstr>
      <vt:lpstr>Введение</vt:lpstr>
      <vt:lpstr>Раздел I. Сведения о банковских счетах, об аудиторе (аудиторской организации), </vt:lpstr>
      <vt:lpstr>    1.1. Сведения о банковских счетах эмитента</vt:lpstr>
      <vt:lpstr>    1.2. Сведения об аудиторе (аудиторах) эмитента</vt:lpstr>
      <vt:lpstr>    1.3. Сведения об оценщике (оценщиках) эмитента</vt:lpstr>
      <vt:lpstr>    1.4. Сведения о консультантах эмитента</vt:lpstr>
      <vt:lpstr>    1.5. Сведения о лицах, подписавших ежеквартальный отчет</vt:lpstr>
      <vt:lpstr>Раздел II. Основная информация о финансово-экономическом состоянии эмитента</vt:lpstr>
      <vt:lpstr>    2.1. Показатели финансово-экономической деятельности эмитента</vt:lpstr>
      <vt:lpstr>    2.2. Рыночная капитализация эмитента</vt:lpstr>
      <vt:lpstr>    2.3. Обязательства эмитента</vt:lpstr>
      <vt:lpstr>    2.3.1. Кредиторская задолженность</vt:lpstr>
      <vt:lpstr>    2.3.2. Кредитная история эмитента</vt:lpstr>
      <vt:lpstr>    2.3.3. Обязательства эмитента из предоставленного им обеспечения</vt:lpstr>
      <vt:lpstr>    2.3.4. Прочие обязательства эмитента</vt:lpstr>
      <vt:lpstr>    2.4. Риски, связанные с приобретением размещаемых (размещенных) ценных бумаг</vt:lpstr>
      <vt:lpstr>Раздел III. Подробная информация об эмитенте</vt:lpstr>
      <vt:lpstr>    3.1. История создания и развитие эмитента</vt:lpstr>
      <vt:lpstr>    3.1.1. Данные о фирменном наименовании (наименовании) эмитента</vt:lpstr>
      <vt:lpstr>    3.1.2. Сведения о государственной регистрации эмитента</vt:lpstr>
      <vt:lpstr>    3.1.3. Сведения о создании и развитии эмитента</vt:lpstr>
      <vt:lpstr>    3.1.4. Контактная информация</vt:lpstr>
      <vt:lpstr>    3.1.5. Идентификационный номер налогоплательщика</vt:lpstr>
      <vt:lpstr>    3.1.6. Филиалы и представительства эмитента</vt:lpstr>
      <vt:lpstr>    3.2. Основная хозяйственная деятельность эмитента</vt:lpstr>
      <vt:lpstr>    3.2.1. Основные виды экономической деятельности эмитента</vt:lpstr>
      <vt:lpstr>    3.2.2. Основная хозяйственная деятельность эмитента</vt:lpstr>
      <vt:lpstr>    3.2.3. Материалы, товары (сырье) и поставщики эмитента</vt:lpstr>
      <vt:lpstr>    3.2.4. Рынки сбыта продукции (работ, услуг) эмитента</vt:lpstr>
      <vt:lpstr>    3.2.5. Сведения о наличии у эмитента разрешений (лицензий) или допусков к отдель</vt:lpstr>
      <vt:lpstr>    3.2.6. Сведения о деятельности отдельных категорий эмитентов</vt:lpstr>
      <vt:lpstr>    3.2.7. Дополнительные требования к эмитентам, основной деятельностью которых явл</vt:lpstr>
      <vt:lpstr>    3.2.8. Дополнительные требования к эмитентам, основной деятельностью которых явл</vt:lpstr>
      <vt:lpstr>    3.3. Планы будущей деятельности эмитента</vt:lpstr>
      <vt:lpstr>    3.4. Участие эмитента в банковских группах, банковских холдингах, холдингах и ас</vt:lpstr>
      <vt:lpstr>    3.5. Подконтрольные эмитенту организации, имеющие для него существенное значение</vt:lpstr>
      <vt:lpstr>    3.6. Состав, структура и стоимость основных средств эмитента, информация о плана</vt:lpstr>
      <vt:lpstr>Раздел IV. Сведения о финансово-хозяйственной деятельности эмитента</vt:lpstr>
      <vt:lpstr>    4.1. Результаты финансово-хозяйственной деятельности эмитента</vt:lpstr>
      <vt:lpstr>    4.2. Ликвидность эмитента, достаточность капитала и оборотных средств</vt:lpstr>
      <vt:lpstr>    4.3. Финансовые вложения эмитента</vt:lpstr>
      <vt:lpstr>    4.4. Нематериальные активы эмитента</vt:lpstr>
      <vt:lpstr>    4.5. Сведения о политике и расходах эмитента в области научно-технического разви</vt:lpstr>
      <vt:lpstr>    4.6. Анализ тенденций развития в сфере основной деятельности эмитента</vt:lpstr>
      <vt:lpstr>    4.7. Анализ факторов и условий, влияющих на деятельность эмитента</vt:lpstr>
      <vt:lpstr>    4.8. Конкуренты эмитента</vt:lpstr>
      <vt:lpstr>Раздел V. Подробные сведения о лицах, входящих в состав органов управления эмите</vt:lpstr>
      <vt:lpstr>    5.1. Сведения о структуре и компетенции органов управления эмитента</vt:lpstr>
      <vt:lpstr>    5.2. Информация о лицах, входящих в состав органов управления эмитента</vt:lpstr>
      <vt:lpstr>    5.2.1. Состав совета директоров (наблюдательного совета) эмитента</vt:lpstr>
      <vt:lpstr>    5.2.2. Информация о единоличном исполнительном органе эмитента</vt:lpstr>
      <vt:lpstr>    5.2.3. Состав коллегиального исполнительного органа эмитента</vt:lpstr>
      <vt:lpstr>    5.3. Сведения о размере вознаграждения и/или компенсации расходов по каждому орг</vt:lpstr>
      <vt:lpstr>    5.4. Сведения о структуре и компетенции органов контроля за финансово-хозяйствен</vt:lpstr>
      <vt:lpstr>    5.5. Информация о лицах, входящих в состав органов контроля за финансово-хозяйст</vt:lpstr>
      <vt:lpstr>    5.6. Сведения о размере вознаграждения и (или) компенсации расходов по органу ко</vt:lpstr>
      <vt:lpstr>    5.7. Данные о численности и обобщенные данные о составе сотрудников (работников)</vt:lpstr>
      <vt:lpstr>    5.8. Сведения о любых обязательствах эмитента перед сотрудниками (работниками), </vt:lpstr>
      <vt:lpstr>Раздел VI. Сведения об участниках (акционерах) эмитента и о совершенных эмитенто</vt:lpstr>
      <vt:lpstr>    6.1. Сведения об общем количестве акционеров (участников) эмитента</vt:lpstr>
      <vt:lpstr>    6.2. Сведения об участниках (акционерах) эмитента, владеющих не менее чем пятью </vt:lpstr>
      <vt:lpstr>    6.3. Сведения о доле участия государства или муниципального образования в уставн</vt:lpstr>
      <vt:lpstr>    6.4. Сведения об ограничениях на участие в уставном капитале эмитента</vt:lpstr>
      <vt:lpstr>    6.5. Сведения об изменениях в составе и размере участия акционеров (участников) </vt:lpstr>
      <vt:lpstr>    6.6. Сведения о совершенных эмитентом сделках, в совершении которых имелась заин</vt:lpstr>
      <vt:lpstr>    6.7. Сведения о размере дебиторской задолженности</vt:lpstr>
      <vt:lpstr>Раздел VII. Бухгалтерская(финансовая) отчетность эмитента и иная финансовая инфо</vt:lpstr>
      <vt:lpstr>    7.1. Годовая бухгалтерская(финансовая) отчетность эмитента</vt:lpstr>
      <vt:lpstr>    7.2. Промежуточная бухгалтерская (финансовая) отчетность эмитента</vt:lpstr>
      <vt:lpstr>    7.3. Консолидированная финансовая отчетность эмитента</vt:lpstr>
      <vt:lpstr>    7.4. Сведения об учетной политике эмитента</vt:lpstr>
      <vt:lpstr>    7.5. Сведения об общей сумме экспорта, а также о доле, которую составляет экспор</vt:lpstr>
      <vt:lpstr>    7.6. Сведения о существенных изменениях, произошедших в составе имущества эмитен</vt:lpstr>
      <vt:lpstr>    7.7. Сведения об участии эмитента в судебных процессах в случае, если такое учас</vt:lpstr>
      <vt:lpstr>Раздел VIII. Дополнительные сведения об эмитенте и о размещенных им эмиссионных </vt:lpstr>
      <vt:lpstr>    8.1. Дополнительные сведения об эмитенте</vt:lpstr>
      <vt:lpstr>    8.1.1. Сведения о размере, структуре уставного капитала эмитента</vt:lpstr>
      <vt:lpstr>    8.1.2. Сведения об изменении размера уставного капитала эмитента</vt:lpstr>
      <vt:lpstr>    8.1.3. Сведения о порядке созыва и проведения собрания (заседания) высшего орган</vt:lpstr>
      <vt:lpstr>    8.1.4. Сведения о коммерческих организациях, в которых эмитент владеет не менее </vt:lpstr>
      <vt:lpstr>    8.1.5. Сведения о существенных сделках, совершенных эмитентом</vt:lpstr>
      <vt:lpstr>    8.1.6. Сведения о кредитных рейтингах эмитента</vt:lpstr>
      <vt:lpstr>    8.2. Сведения о каждой категории (типе) акций эмитента</vt:lpstr>
      <vt:lpstr>    8.3. Сведения о предыдущих выпусках эмиссионных ценных бумаг эмитента, за исключ</vt:lpstr>
      <vt:lpstr>    8.3.1. Сведения о выпусках, все ценные бумаги которых погашены</vt:lpstr>
      <vt:lpstr>    8.3.2. Сведения о выпусках, ценные бумаги которых не являются погашенными</vt:lpstr>
      <vt:lpstr>    8.4. Сведения о лице (лицах), предоставившем (предоставивших) обеспечение по обл</vt:lpstr>
      <vt:lpstr>    8.4.1. Дополнительные сведения об ипотечном покрытии по облигациям эмитента с ип</vt:lpstr>
      <vt:lpstr>    8.4.2. Дополнительные сведения о залоговом обеспечении денежными требованиями по</vt:lpstr>
      <vt:lpstr>    8.5. Сведения об организациях, осуществляющих учет прав на эмиссионные ценные бу</vt:lpstr>
      <vt:lpstr>    8.6. Сведения о законодательных актах, регулирующих вопросы импорта и экспорта к</vt:lpstr>
      <vt:lpstr>    8.7. Сведения об объявленных (начисленных) и (или) о выплаченных дивидендах по а</vt:lpstr>
      <vt:lpstr>    8.7.1. Сведения об объявленных и выплаченных дивидендах по акциям эмитента</vt:lpstr>
      <vt:lpstr>    8.7.2. Сведения о начисленных и выплаченных доходах по облигациям эмитента</vt:lpstr>
      <vt:lpstr>    8.8. Иные сведения</vt:lpstr>
      <vt:lpstr>    8.9. Сведения о представляемых ценных бумагах и эмитенте представляемых ценных б</vt:lpstr>
    </vt:vector>
  </TitlesOfParts>
  <Company/>
  <LinksUpToDate>false</LinksUpToDate>
  <CharactersWithSpaces>51087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2017-02-13T09:18:00Z</dcterms:created>
  <dcterms:modified xsi:type="dcterms:W3CDTF">2017-02-13T09:18:00Z</dcterms:modified>
</cp:coreProperties>
</file>