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1514" w:rsidRDefault="000D7DEB">
      <w:pPr>
        <w:rPr>
          <w:b/>
        </w:rPr>
      </w:pPr>
      <w:r>
        <w:rPr>
          <w:b/>
        </w:rPr>
        <w:t>О принятии решения о размещении ценных бумаг</w:t>
      </w:r>
    </w:p>
    <w:p w:rsidR="00FC1514" w:rsidRDefault="000D7DEB">
      <w:r>
        <w:t>1. Общие сведения</w:t>
      </w:r>
    </w:p>
    <w:p w:rsidR="00FC1514" w:rsidRDefault="000D7DEB">
      <w:r>
        <w:t>1.1. Полное фирменное наименование эмитента: ОАО "Можайский полиграфический комбинат"</w:t>
      </w:r>
    </w:p>
    <w:p w:rsidR="00FC1514" w:rsidRDefault="000D7DEB">
      <w:r>
        <w:t>1.2. Сокращенное фирменное наименование эмитента: ОАО "МПК"</w:t>
      </w:r>
    </w:p>
    <w:p w:rsidR="00FC1514" w:rsidRDefault="000D7DEB">
      <w:r>
        <w:t xml:space="preserve">1.3. Место нахождения эмитента: 143200, </w:t>
      </w:r>
      <w:r>
        <w:t xml:space="preserve">Московская область, </w:t>
      </w:r>
      <w:proofErr w:type="gramStart"/>
      <w:r>
        <w:t>г</w:t>
      </w:r>
      <w:proofErr w:type="gramEnd"/>
      <w:r>
        <w:t>. Можайск, ул. Мира, д. 93</w:t>
      </w:r>
    </w:p>
    <w:p w:rsidR="00FC1514" w:rsidRDefault="000D7DEB">
      <w:r>
        <w:t>1.4. ОГРН эмитента: 1025003469875</w:t>
      </w:r>
    </w:p>
    <w:p w:rsidR="00FC1514" w:rsidRDefault="000D7DEB">
      <w:r>
        <w:t>1.5. ИНН эмитента: 5028015253</w:t>
      </w:r>
    </w:p>
    <w:p w:rsidR="00FC1514" w:rsidRDefault="000D7DEB">
      <w:r>
        <w:t>1.6. Уникальный код эмитента, присвоенный регистрирующим органом: 07433-A</w:t>
      </w:r>
    </w:p>
    <w:p w:rsidR="00FC1514" w:rsidRDefault="000D7DEB">
      <w:r>
        <w:t>1.7. Адрес страницы в сети Интернет, используемой эмитентом для раскры</w:t>
      </w:r>
      <w:r>
        <w:t>тия информации: http://www.disclosure.ru/issuer/5028015253/</w:t>
      </w:r>
    </w:p>
    <w:p w:rsidR="00FC1514" w:rsidRDefault="000D7DEB">
      <w:r>
        <w:t xml:space="preserve">1.8. Дата наступления события (существенного факта), о котором составлено сообщение (если применимо): </w:t>
      </w:r>
      <w:bookmarkStart w:id="0" w:name="_GoBack"/>
      <w:bookmarkEnd w:id="0"/>
      <w:r>
        <w:t>21.09.2020</w:t>
      </w:r>
    </w:p>
    <w:p w:rsidR="00FC1514" w:rsidRDefault="00FC1514"/>
    <w:p w:rsidR="00FC1514" w:rsidRDefault="000D7DEB">
      <w:r>
        <w:t>Орган управления эмитента, принявший решение о размещении ценных бумаг: общее собр</w:t>
      </w:r>
      <w:r>
        <w:t>ание акционеров</w:t>
      </w:r>
    </w:p>
    <w:p w:rsidR="00FC1514" w:rsidRDefault="000D7DEB">
      <w:r>
        <w:t xml:space="preserve">Способ принятия решения (указывается вид общего собрания - годовое или внеочередное) в </w:t>
      </w:r>
      <w:proofErr w:type="gramStart"/>
      <w:r>
        <w:t>случае</w:t>
      </w:r>
      <w:proofErr w:type="gramEnd"/>
      <w:r>
        <w:t>, если органом управления эмитента, принявшим решение о размещении ценных бумаг, является общее собрание участников (акционеров) эмитента: внеочере</w:t>
      </w:r>
      <w:r>
        <w:t>дное;</w:t>
      </w:r>
    </w:p>
    <w:p w:rsidR="00FC1514" w:rsidRDefault="000D7DEB">
      <w:r>
        <w:t>Форма голосования (совместное присутствие или заочное голосование): заочное голосование</w:t>
      </w:r>
    </w:p>
    <w:p w:rsidR="00FC1514" w:rsidRDefault="000D7DEB">
      <w:r>
        <w:t>Дата и место проведения собрания (заседания) уполномоченного органа управления эмитента, на котором принято решение о размещении ценных бумаг: 11.09.2020</w:t>
      </w:r>
    </w:p>
    <w:p w:rsidR="00FC1514" w:rsidRDefault="000D7DEB">
      <w:proofErr w:type="gramStart"/>
      <w:r>
        <w:t>Дата сос</w:t>
      </w:r>
      <w:r>
        <w:t>тавления и номер протокола собрания (заседания) уполномоченного органа управления эмитента, на котором принято решение о размещении ценных бумаг, а также о дате, на которую определяются лица, имеющие право на осуществление прав по ценным бумагам эмитента (</w:t>
      </w:r>
      <w:r>
        <w:t>дате составления списка владельцев ценных бумаг эмитента для целей осуществления прав по ценным бумагам эмитента), или иное решение, являющееся основанием для определения указанной даты</w:t>
      </w:r>
      <w:proofErr w:type="gramEnd"/>
      <w:r>
        <w:t>: 21.09.2020</w:t>
      </w:r>
      <w:r>
        <w:t xml:space="preserve"> № 27</w:t>
      </w:r>
    </w:p>
    <w:p w:rsidR="00FC1514" w:rsidRDefault="000D7DEB">
      <w:r>
        <w:t>Кворум по вопросу о принятии решения о размещении цен</w:t>
      </w:r>
      <w:r>
        <w:t>ных бумаг “Увеличение уставного капитала Открытого акционерного общества "Можайский полиграфический комбинат" путем размещения дополнительных обыкновенных акций”: 65 019 голосов, что составляет 75.4071% от общего количества голосов размещенных голосующих а</w:t>
      </w:r>
      <w:r>
        <w:t>кций общества</w:t>
      </w:r>
    </w:p>
    <w:p w:rsidR="00FC1514" w:rsidRDefault="000D7DEB">
      <w:r>
        <w:t>Результаты голосования по вопросу о принятии решения о размещении ценных бумаг “Увеличение уставного капитала Открытого акционерного общества "Можайский полиграфический комбинат" путем размещения дополнительных обыкновенных акций”:</w:t>
      </w:r>
    </w:p>
    <w:p w:rsidR="00FC1514" w:rsidRDefault="000D7DEB">
      <w:r>
        <w:t>ЗА - 64 95</w:t>
      </w:r>
      <w:r>
        <w:t>6 (99.9031%)</w:t>
      </w:r>
    </w:p>
    <w:p w:rsidR="00FC1514" w:rsidRDefault="000D7DEB">
      <w:r>
        <w:t>ПРОТИВ - 0</w:t>
      </w:r>
      <w:r>
        <w:tab/>
      </w:r>
    </w:p>
    <w:p w:rsidR="00FC1514" w:rsidRDefault="000D7DEB">
      <w:r>
        <w:t>ВОЗДЕРЖАЛСЯ - 16 (0.0246%)</w:t>
      </w:r>
    </w:p>
    <w:p w:rsidR="00FC1514" w:rsidRDefault="000D7DEB">
      <w:r>
        <w:t>Полная формулировка принятого решения о размещении ценных бумаг:</w:t>
      </w:r>
    </w:p>
    <w:p w:rsidR="00FC1514" w:rsidRDefault="000D7DEB">
      <w:pPr>
        <w:spacing w:after="0" w:line="240" w:lineRule="auto"/>
      </w:pPr>
      <w:r>
        <w:lastRenderedPageBreak/>
        <w:t>Увеличить уставный капитал Открытого акционерного общества "Можайский полиграфический комбинат" путем размещения дополнительных обыкновенны</w:t>
      </w:r>
      <w:r>
        <w:t>х акций на следующих условиях:</w:t>
      </w:r>
    </w:p>
    <w:p w:rsidR="00FC1514" w:rsidRDefault="000D7DEB">
      <w:pPr>
        <w:spacing w:after="0" w:line="240" w:lineRule="auto"/>
      </w:pPr>
      <w:r>
        <w:t>количество выпускаемых акций: 970 020 штук;</w:t>
      </w:r>
    </w:p>
    <w:p w:rsidR="00FC1514" w:rsidRDefault="000D7DEB">
      <w:pPr>
        <w:spacing w:after="0" w:line="240" w:lineRule="auto"/>
      </w:pPr>
      <w:r>
        <w:t>номинальная стоимость каждой акции: 1 рубль 00 копеек;</w:t>
      </w:r>
    </w:p>
    <w:p w:rsidR="00FC1514" w:rsidRDefault="000D7DEB">
      <w:pPr>
        <w:spacing w:after="0" w:line="240" w:lineRule="auto"/>
      </w:pPr>
      <w:r>
        <w:t>способ размещения акций: закрытая подписка;</w:t>
      </w:r>
    </w:p>
    <w:p w:rsidR="00FC1514" w:rsidRDefault="000D7DEB">
      <w:pPr>
        <w:spacing w:after="0" w:line="240" w:lineRule="auto"/>
      </w:pPr>
      <w:r>
        <w:t>круг лиц, среди которых предполагается осуществить размещение дополнительных акций</w:t>
      </w:r>
      <w:r>
        <w:t xml:space="preserve"> (приобретатели акций): лица, являющиеся акционерами - владельцами обыкновенных акций Общества по состоянию на 11.09.2020 года (дату принятия общим собрании акционеров решения об увеличении уставного капитала Общества путем размещения дополнительных акций </w:t>
      </w:r>
      <w:r>
        <w:t>по закрытой подписке).</w:t>
      </w:r>
    </w:p>
    <w:p w:rsidR="00FC1514" w:rsidRDefault="000D7DEB">
      <w:pPr>
        <w:spacing w:after="0" w:line="240" w:lineRule="auto"/>
      </w:pPr>
      <w:proofErr w:type="gramStart"/>
      <w:r>
        <w:t>Акционеры - владельцы обыкновенных акций Общества имеют преимущественное право приобретения размещаемых путем закрытой подписки дополнительных обыкновенных акций, в количестве, пропорциональном количеству принадлежащих им обыкновенны</w:t>
      </w:r>
      <w:r>
        <w:t>х акций, по данным реестра владельцев именных ценных бумаг на дату, на которую определяются (фиксируются) лица, имеющие право на участие в общем собрании акционеров, на котором принято решения о размещении дополнительных обыкновенных акций в случае, если о</w:t>
      </w:r>
      <w:r>
        <w:t>ни голосовали</w:t>
      </w:r>
      <w:proofErr w:type="gramEnd"/>
      <w:r>
        <w:t xml:space="preserve"> против или не принимали участия в </w:t>
      </w:r>
      <w:proofErr w:type="gramStart"/>
      <w:r>
        <w:t>голосовании</w:t>
      </w:r>
      <w:proofErr w:type="gramEnd"/>
      <w:r>
        <w:t xml:space="preserve"> по вопросу о размещении посредством закрытой подписки акций.</w:t>
      </w:r>
    </w:p>
    <w:p w:rsidR="00FC1514" w:rsidRDefault="000D7DEB">
      <w:pPr>
        <w:spacing w:after="0" w:line="240" w:lineRule="auto"/>
      </w:pPr>
      <w:r>
        <w:t>Цена размещения одной дополнительной обыкновенной акции: 1 рубль 00 копеек.</w:t>
      </w:r>
    </w:p>
    <w:p w:rsidR="00FC1514" w:rsidRDefault="000D7DEB">
      <w:pPr>
        <w:spacing w:after="0" w:line="240" w:lineRule="auto"/>
      </w:pPr>
      <w:r>
        <w:t>Цена размещения одной дополнительной обыкновенной акции для</w:t>
      </w:r>
      <w:r>
        <w:t xml:space="preserve"> лиц, имеющих преимущественное право приобретения размещаемых дополнительных акций: 1 рубль 00 копеек.</w:t>
      </w:r>
    </w:p>
    <w:p w:rsidR="00FC1514" w:rsidRDefault="000D7DEB">
      <w:pPr>
        <w:spacing w:after="0" w:line="240" w:lineRule="auto"/>
      </w:pPr>
      <w:r>
        <w:t>Форма оплаты размещаемых акций: дополнительные акции оплачиваются денежными средствами в валюте РФ.</w:t>
      </w:r>
    </w:p>
    <w:p w:rsidR="00FC1514" w:rsidRDefault="000D7DEB">
      <w:pPr>
        <w:spacing w:after="0" w:line="240" w:lineRule="auto"/>
      </w:pPr>
      <w:r>
        <w:t>Иные условия размещения дополнительных обыкновенных а</w:t>
      </w:r>
      <w:r>
        <w:t xml:space="preserve">кций в </w:t>
      </w:r>
      <w:proofErr w:type="gramStart"/>
      <w:r>
        <w:t>соответствии</w:t>
      </w:r>
      <w:proofErr w:type="gramEnd"/>
      <w:r>
        <w:t xml:space="preserve"> с законодательством РФ определяются документом, содержащим условия размещения ценных бумаг.</w:t>
      </w:r>
    </w:p>
    <w:p w:rsidR="00FC1514" w:rsidRDefault="000D7DEB">
      <w:pPr>
        <w:spacing w:after="0" w:line="240" w:lineRule="auto"/>
      </w:pPr>
      <w:r>
        <w:t>Изменения в Устав по итогам размещения дополнительных акций внести после государственной регистрации отчета об итогах дополнительного выпуска це</w:t>
      </w:r>
      <w:r>
        <w:t>нных бумаг</w:t>
      </w:r>
    </w:p>
    <w:p w:rsidR="00FC1514" w:rsidRDefault="00FC1514">
      <w:pPr>
        <w:spacing w:after="0" w:line="240" w:lineRule="auto"/>
      </w:pPr>
    </w:p>
    <w:p w:rsidR="00FC1514" w:rsidRDefault="000D7DEB">
      <w:r>
        <w:t>В ходе эмиссии ценных бумаг регистрация (представление бирже) проспекта ценных бумаг не предполагается.</w:t>
      </w:r>
    </w:p>
    <w:p w:rsidR="00FC1514" w:rsidRDefault="000D7DEB">
      <w:proofErr w:type="gramStart"/>
      <w:r>
        <w:t>Акционеры - владельцы обыкновенных акций общества (государственный регистрационный номер выпуска 1-01-07433-А, дата государственной регистра</w:t>
      </w:r>
      <w:r>
        <w:t>ции выпуска 15.02.2018 г.), голосовавшие против или не принимавшие участия в голосовании по вопросу о размещении посредством закрытой подписки обыкновенных акций, имеют преимущественное право приобретения размещаемых посредством закрытой подписки дополните</w:t>
      </w:r>
      <w:r>
        <w:t>льных обыкновенных акций в количестве, пропорциональном количеству принадлежащих им обыкновенных акций общества.</w:t>
      </w:r>
      <w:proofErr w:type="gramEnd"/>
    </w:p>
    <w:p w:rsidR="00FC1514" w:rsidRDefault="000D7DEB">
      <w:bookmarkStart w:id="1" w:name="__DdeLink__42_3459519876"/>
      <w:bookmarkEnd w:id="1"/>
      <w:r>
        <w:t>Дата, на которую определяются (фиксируются) лица, имеющие преимущественное право приобретения размещаемых ценных бумаг: 17.08.2020</w:t>
      </w:r>
    </w:p>
    <w:p w:rsidR="00FC1514" w:rsidRDefault="00FC1514"/>
    <w:sectPr w:rsidR="00FC1514" w:rsidSect="00FC1514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proofState w:spelling="clean" w:grammar="clean"/>
  <w:defaultTabStop w:val="708"/>
  <w:characterSpacingControl w:val="doNotCompress"/>
  <w:compat/>
  <w:rsids>
    <w:rsidRoot w:val="00FC1514"/>
    <w:rsid w:val="000D7DEB"/>
    <w:rsid w:val="00FC15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1514"/>
    <w:pPr>
      <w:spacing w:after="160" w:line="259" w:lineRule="auto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rsid w:val="00FC1514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rsid w:val="00FC1514"/>
    <w:pPr>
      <w:spacing w:after="140" w:line="288" w:lineRule="auto"/>
    </w:pPr>
  </w:style>
  <w:style w:type="paragraph" w:styleId="a5">
    <w:name w:val="List"/>
    <w:basedOn w:val="a4"/>
    <w:rsid w:val="00FC1514"/>
    <w:rPr>
      <w:rFonts w:cs="Mangal"/>
    </w:rPr>
  </w:style>
  <w:style w:type="paragraph" w:customStyle="1" w:styleId="Caption">
    <w:name w:val="Caption"/>
    <w:basedOn w:val="a"/>
    <w:qFormat/>
    <w:rsid w:val="00FC1514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6">
    <w:name w:val="index heading"/>
    <w:basedOn w:val="a"/>
    <w:qFormat/>
    <w:rsid w:val="00FC1514"/>
    <w:pPr>
      <w:suppressLineNumbers/>
    </w:pPr>
    <w:rPr>
      <w:rFonts w:cs="Mang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761</Words>
  <Characters>4341</Characters>
  <Application>Microsoft Office Word</Application>
  <DocSecurity>4</DocSecurity>
  <Lines>36</Lines>
  <Paragraphs>10</Paragraphs>
  <ScaleCrop>false</ScaleCrop>
  <Company/>
  <LinksUpToDate>false</LinksUpToDate>
  <CharactersWithSpaces>5092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Лозовая Елена Александровна</dc:creator>
  <cp:lastModifiedBy>Сергей Черепов</cp:lastModifiedBy>
  <cp:revision>2</cp:revision>
  <dcterms:created xsi:type="dcterms:W3CDTF">2020-09-21T08:40:00Z</dcterms:created>
  <dcterms:modified xsi:type="dcterms:W3CDTF">2020-09-21T08:40:00Z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