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A39" w:rsidRPr="008E7A39" w:rsidRDefault="003A51D1" w:rsidP="008E7A39">
      <w:pPr>
        <w:jc w:val="both"/>
        <w:rPr>
          <w:sz w:val="18"/>
          <w:szCs w:val="18"/>
        </w:rPr>
      </w:pPr>
      <w:r>
        <w:rPr>
          <w:sz w:val="18"/>
          <w:szCs w:val="18"/>
        </w:rPr>
        <w:t>Документ</w:t>
      </w:r>
      <w:r w:rsidR="008E7A39" w:rsidRPr="008E7A39">
        <w:rPr>
          <w:sz w:val="18"/>
          <w:szCs w:val="18"/>
        </w:rPr>
        <w:t xml:space="preserve"> публикуется в порядке изменения (корректировки) информации, содержащейся в ранее опубликованном документе - Отчете эмитента эмиссионных ценных бумаг ПАО НПО «Физика» за 12 месяцев 2025 года (код эмитента: 05481-A).</w:t>
      </w:r>
    </w:p>
    <w:p w:rsidR="008E7A39" w:rsidRPr="008E7A39" w:rsidRDefault="008E7A39" w:rsidP="008E7A39">
      <w:pPr>
        <w:jc w:val="both"/>
        <w:rPr>
          <w:sz w:val="18"/>
          <w:szCs w:val="18"/>
        </w:rPr>
      </w:pPr>
    </w:p>
    <w:p w:rsidR="008E7A39" w:rsidRPr="008E7A39" w:rsidRDefault="008E7A39" w:rsidP="008E7A39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Ссылка на ранее опубликованный текст Отчета эмитента эмиссионных ценных бумаг ПАО НПО «Физика» за 12 месяцев 2025 года,  информация в котором изменяется (корректируется):</w:t>
      </w:r>
    </w:p>
    <w:p w:rsidR="008E7A39" w:rsidRPr="008E7A39" w:rsidRDefault="00BA5BCA" w:rsidP="008E7A39">
      <w:pPr>
        <w:jc w:val="both"/>
        <w:rPr>
          <w:sz w:val="18"/>
          <w:szCs w:val="18"/>
        </w:rPr>
      </w:pPr>
      <w:hyperlink r:id="rId6" w:history="1">
        <w:r w:rsidR="008E7A39" w:rsidRPr="008E7A39">
          <w:rPr>
            <w:rStyle w:val="a3"/>
            <w:sz w:val="18"/>
            <w:szCs w:val="18"/>
          </w:rPr>
          <w:t>https://www.disclosure.ru/issuer/GetFileMD5?md5=ee9275f21dac1cd1a4c6b4267bb2a3df</w:t>
        </w:r>
      </w:hyperlink>
    </w:p>
    <w:p w:rsidR="008E7A39" w:rsidRPr="008E7A39" w:rsidRDefault="008E7A39" w:rsidP="008E7A39">
      <w:pPr>
        <w:jc w:val="both"/>
        <w:rPr>
          <w:sz w:val="18"/>
          <w:szCs w:val="18"/>
        </w:rPr>
      </w:pPr>
    </w:p>
    <w:p w:rsidR="008E7A39" w:rsidRPr="008E7A39" w:rsidRDefault="008E7A39" w:rsidP="008E7A39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Изменения внесены в соответствии с Предписанием Банка России об устранении нарушений законодательства Российской Федерации от 25.06.2026 г. исх. №28-4-1/6770.</w:t>
      </w:r>
    </w:p>
    <w:p w:rsidR="008E7A39" w:rsidRPr="008E7A39" w:rsidRDefault="008E7A39" w:rsidP="008E7A39">
      <w:pPr>
        <w:jc w:val="both"/>
        <w:rPr>
          <w:sz w:val="18"/>
          <w:szCs w:val="18"/>
        </w:rPr>
      </w:pPr>
    </w:p>
    <w:p w:rsidR="008E7A39" w:rsidRPr="008E7A39" w:rsidRDefault="008E7A39" w:rsidP="008E7A39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Изменения внесены в следующие пункты Отчета эмитента эмиссионных ценных бумаг ПАО НПО «Физика» за 12 месяцев 2025 года:</w:t>
      </w:r>
    </w:p>
    <w:p w:rsidR="008E7A39" w:rsidRPr="008E7A39" w:rsidRDefault="00BA5BCA" w:rsidP="008E7A39">
      <w:pPr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2.3, 2.4, </w:t>
      </w:r>
      <w:bookmarkStart w:id="0" w:name="_GoBack"/>
      <w:bookmarkEnd w:id="0"/>
      <w:r w:rsidR="008E7A39" w:rsidRPr="008E7A39">
        <w:rPr>
          <w:bCs/>
          <w:sz w:val="18"/>
          <w:szCs w:val="18"/>
        </w:rPr>
        <w:t>4.1.</w:t>
      </w:r>
    </w:p>
    <w:p w:rsidR="00D02F17" w:rsidRPr="008E7A39" w:rsidRDefault="00D02F17">
      <w:pPr>
        <w:rPr>
          <w:sz w:val="18"/>
          <w:szCs w:val="18"/>
        </w:rPr>
      </w:pPr>
    </w:p>
    <w:p w:rsidR="008E7A39" w:rsidRDefault="008E7A39" w:rsidP="008E7A39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Текст пунктов Отчета эмитента эмиссионных ценных бумаг ПАО НПО «Физика» за 12 месяцев 2025 года с учетом внесенных изменений:</w:t>
      </w:r>
    </w:p>
    <w:p w:rsidR="008E7A39" w:rsidRPr="008E7A39" w:rsidRDefault="008E7A39" w:rsidP="008E7A39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b/>
          <w:sz w:val="18"/>
          <w:szCs w:val="18"/>
        </w:rPr>
        <w:t>2.3.</w:t>
      </w:r>
      <w:r w:rsidRPr="008E7A39">
        <w:rPr>
          <w:sz w:val="18"/>
          <w:szCs w:val="18"/>
        </w:rPr>
        <w:t xml:space="preserve">    Сведения об организации в эмитенте</w:t>
      </w:r>
      <w:r w:rsidRPr="008E7A39">
        <w:rPr>
          <w:sz w:val="18"/>
          <w:szCs w:val="18"/>
        </w:rPr>
        <w:tab/>
        <w:t>управления</w:t>
      </w:r>
      <w:r w:rsidRPr="008E7A39">
        <w:rPr>
          <w:sz w:val="18"/>
          <w:szCs w:val="18"/>
        </w:rPr>
        <w:tab/>
        <w:t xml:space="preserve">рисками, </w:t>
      </w:r>
      <w:proofErr w:type="gramStart"/>
      <w:r w:rsidRPr="008E7A39">
        <w:rPr>
          <w:sz w:val="18"/>
          <w:szCs w:val="18"/>
        </w:rPr>
        <w:t>контроля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деятельностью, внутреннего контроля и внутреннего аудита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В период между отчетной датой и датой раскрытия консолидированной финансовой отчетности (финансовой отчетности, бухгалтерской (финансовой) отчетности) в составе соответствующей информации изменения не происходили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Описание организации в эмитенте управления рисками, </w:t>
      </w:r>
      <w:proofErr w:type="gramStart"/>
      <w:r w:rsidRPr="008E7A39">
        <w:rPr>
          <w:sz w:val="18"/>
          <w:szCs w:val="18"/>
        </w:rPr>
        <w:t>контроля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деятельностью, внутреннего контроля и внутреннего аудита в соответствии с уставом (учредительным документом) эмитента, внутренними документами эмитента и решениями уполномоченных органов управления эмитента: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Эмитентом образован отдел внутреннего контроля и управления рисками, назначен внутренний аудитор, образован комитет по аудиту (05.03.2022 Протоколом № 7 Совета директоров). Комитет по аудиту сформирован после проведения годового общего собрания акционеров (Протокол № 45 составлен 27.06.2025), Протокол № 1 Совета директоров составлен 09.07.2025.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В обществе образован комитет по аудиту совета директоров (наблюдательного совета)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Основные функции комитета по аудиту совета директоров (наблюдательного совета):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1) оценка независимости внешнего аудитора и отсутствия у него конфликта интересов;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2) оценка качества проведения внешнего аудита бухгалтерской (финансовой) отчётности Эмитента;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3) оценка независимости внутреннего аудитора и отсутствия у него конфликта интересов;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4) оценка качества проведения внутреннего аудита Эмитента;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5) предварительное рассмотрение иных вопросов, связанных с </w:t>
      </w:r>
      <w:proofErr w:type="gramStart"/>
      <w:r w:rsidRPr="008E7A39">
        <w:rPr>
          <w:sz w:val="18"/>
          <w:szCs w:val="18"/>
        </w:rPr>
        <w:t>контролем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 Эмитента.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Члены комитета по аудиту совета директоров (наблюдательного совета)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proofErr w:type="gramStart"/>
      <w:r w:rsidRPr="008E7A39">
        <w:rPr>
          <w:sz w:val="18"/>
          <w:szCs w:val="18"/>
        </w:rPr>
        <w:t>Информация не раскрывается и (или) не предоставляется на основании Постановления Правительства РФ от 04.07.2023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 в связи с тем, что эмитент включен в сводный реестр организаций оборонно-промышленного комплекса и в отношении эмитента</w:t>
      </w:r>
      <w:proofErr w:type="gramEnd"/>
      <w:r w:rsidRPr="008E7A39">
        <w:rPr>
          <w:sz w:val="18"/>
          <w:szCs w:val="18"/>
        </w:rPr>
        <w:t xml:space="preserve"> действуют ограничительные меры.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Информация о наличии отдельного структурного подразделения (подразделений) по управлению рисками и (или) внутреннему контролю, а также задачах и функциях указанного структурного подразделения (подразделений):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Эмитентом создан отдел внутреннего контроля и управления рисками в структурном подразделении - АУП. Деятельность отдела определена Политикой в области внутреннего контроля и управления рисками ПАО НПО "Физика", задачи и функции указанного отдела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Информация о наличии структурного подразделения (должностного лица), ответственного за организацию и осуществление внутреннего аудита, а также задачах и функциях указанного структурного подразделения (должностного лица):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Обществом заключен Договор на проведение внутреннего аудита с ФИО 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proofErr w:type="gramStart"/>
      <w:r w:rsidRPr="008E7A39">
        <w:rPr>
          <w:sz w:val="18"/>
          <w:szCs w:val="18"/>
        </w:rPr>
        <w:t>Информация не раскрывается и (или) не предоставляется на основании Постановления Правительства РФ от 04.07.2023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 в связи с тем, что эмитент включен в сводный реестр организаций оборонно-промышленного комплекса и в отношении эмитента</w:t>
      </w:r>
      <w:proofErr w:type="gramEnd"/>
      <w:r w:rsidRPr="008E7A39">
        <w:rPr>
          <w:sz w:val="18"/>
          <w:szCs w:val="18"/>
        </w:rPr>
        <w:t xml:space="preserve"> действуют ограничительные меры.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Задачи и функции сформулированы в указанном договоре и соответствуют требованиям законодательства.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Информация о наличии и компетенции ревизионной комиссии (ревизора):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Эмитентом сформирована ревизионная комиссия (Протокол ВЗОСА №47 от 12.11.2025 г.  дата составления 14.11.2025 г.).  Положение о ревизионной комиссии не утверждалось. 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Ревизионная комиссия действует согласно с пунктом 30.1 статьи 30 Устава, утвержденного Протоколом №15 заседания Совета директоров от 21.06.2011 года и действующего законодательства РФ, общий состав ревизионной комиссии 3 члена.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Политика эмитента в области управления рисками, внутреннего контроля и внутреннего аудита: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Политика в области внутреннего контроля и управления рисками ПАО НПО «Физика» утверждена Советом директоров (протокол № 7 от 02.07.2020), Политика в области внутреннего аудита ПАО НПО «Физика» утверждена Советом директоров (протокол № 2 от 15.06. 2021).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Эмитентом утвержден (одобрен) внутренний документ эмитента, устанавливающий правила по предотвращению неправомерного использования конфиденциальной и инсайдерской информации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Сведения о наличии внутреннего документа эмитента, устанавливающего правила по предотвращению неправомерного использования конфиденциальной и инсайдерской информации: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lastRenderedPageBreak/>
        <w:t>Генеральным директором Общества 01.09.2021 утверждена Антикоррупционная политика.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Дополнительная информация: отсутствует.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b/>
          <w:sz w:val="18"/>
          <w:szCs w:val="18"/>
        </w:rPr>
        <w:t>2.4.</w:t>
      </w:r>
      <w:r w:rsidRPr="008E7A39">
        <w:rPr>
          <w:sz w:val="18"/>
          <w:szCs w:val="18"/>
        </w:rPr>
        <w:t xml:space="preserve"> Информация о лицах, ответственных в эмитенте за организацию и осуществление управления</w:t>
      </w:r>
      <w:r w:rsidRPr="008E7A39">
        <w:rPr>
          <w:sz w:val="18"/>
          <w:szCs w:val="18"/>
        </w:rPr>
        <w:tab/>
        <w:t>рисками,</w:t>
      </w:r>
      <w:r w:rsidRPr="008E7A39">
        <w:rPr>
          <w:sz w:val="18"/>
          <w:szCs w:val="18"/>
        </w:rPr>
        <w:tab/>
      </w:r>
      <w:proofErr w:type="gramStart"/>
      <w:r w:rsidRPr="008E7A39">
        <w:rPr>
          <w:sz w:val="18"/>
          <w:szCs w:val="18"/>
        </w:rPr>
        <w:t>контроля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 и внутреннего контроля, внутреннего аудита</w:t>
      </w:r>
      <w:r w:rsidRPr="008E7A39">
        <w:rPr>
          <w:sz w:val="18"/>
          <w:szCs w:val="18"/>
        </w:rPr>
        <w:tab/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Наличие органов </w:t>
      </w:r>
      <w:proofErr w:type="gramStart"/>
      <w:r w:rsidRPr="008E7A39">
        <w:rPr>
          <w:sz w:val="18"/>
          <w:szCs w:val="18"/>
        </w:rPr>
        <w:t>контроля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 эмитента Уставом не предусмотрено: Нет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Органы </w:t>
      </w:r>
      <w:proofErr w:type="gramStart"/>
      <w:r w:rsidRPr="008E7A39">
        <w:rPr>
          <w:sz w:val="18"/>
          <w:szCs w:val="18"/>
        </w:rPr>
        <w:t>контроля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 не сформированы: Нет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В период между отчетной датой и датой раскрытия консолидированной финансовой отчетности (финансовой отчетности, бухгалтерской (финансовой) отчетности) в составе соответствующей информации изменения не происходили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Информация о ревизионной комиссии (ревизоре) эмитента</w:t>
      </w: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 xml:space="preserve">Наименование органа </w:t>
      </w:r>
      <w:proofErr w:type="gramStart"/>
      <w:r w:rsidRPr="008E7A39">
        <w:rPr>
          <w:sz w:val="18"/>
          <w:szCs w:val="18"/>
        </w:rPr>
        <w:t>контроля за</w:t>
      </w:r>
      <w:proofErr w:type="gramEnd"/>
      <w:r w:rsidRPr="008E7A39">
        <w:rPr>
          <w:sz w:val="18"/>
          <w:szCs w:val="18"/>
        </w:rPr>
        <w:t xml:space="preserve"> финансово-хозяйственной деятельностью эмитента: 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Ревизионная комиссия Ревизионная комиссия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Информация не раскрывается и (или) не предоставляется на основании Постановления Правительства РФ от 04.07.2023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 в связи с тем, что эмитент включен в сводный реестр организаций оборонно-промышленного комплекса и в отношении эмитента действуют ограничительные меры.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Сведения о руководителях отдельных структурных подразделений по управлению рисками и (или) внутреннему контролю, структурных подразделений (должностных лицах), ответственных за организацию и осуществление внутреннего аудита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Наименование структурного подразделения: Отдел внутреннего контроля и управления рисками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proofErr w:type="gramStart"/>
      <w:r w:rsidRPr="008E7A39">
        <w:rPr>
          <w:sz w:val="18"/>
          <w:szCs w:val="18"/>
        </w:rPr>
        <w:t>Информация не раскрывается и (или) не предоставляется на основании Постановления Правительства РФ от 04.07.2023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 в связи с тем, что эмитент включен в сводный реестр организаций оборонно-промышленного комплекса и в отношении эмитента</w:t>
      </w:r>
      <w:proofErr w:type="gramEnd"/>
      <w:r w:rsidRPr="008E7A39">
        <w:rPr>
          <w:sz w:val="18"/>
          <w:szCs w:val="18"/>
        </w:rPr>
        <w:t xml:space="preserve"> действуют ограничительные меры.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В период между отчетной датой и датой раскрытия консолидированной финансовой отчетности (финансовой отчетности, бухгалтерской (финансовой) отчетности) в составе соответствующей информации изменения не происходили.</w:t>
      </w:r>
    </w:p>
    <w:p w:rsidR="008E7A39" w:rsidRPr="008E7A39" w:rsidRDefault="008E7A39" w:rsidP="008E7A39">
      <w:pPr>
        <w:rPr>
          <w:sz w:val="18"/>
          <w:szCs w:val="18"/>
        </w:rPr>
      </w:pPr>
    </w:p>
    <w:p w:rsidR="00BA5BCA" w:rsidRDefault="00BA5BCA" w:rsidP="008A7DB2">
      <w:pPr>
        <w:jc w:val="both"/>
        <w:rPr>
          <w:b/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b/>
          <w:sz w:val="18"/>
          <w:szCs w:val="18"/>
        </w:rPr>
        <w:t>4.1.</w:t>
      </w:r>
      <w:r w:rsidRPr="008E7A39">
        <w:rPr>
          <w:sz w:val="18"/>
          <w:szCs w:val="18"/>
        </w:rPr>
        <w:t xml:space="preserve"> Подконтрольные эмитенту организации, имеющие для него существенное значение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proofErr w:type="gramStart"/>
      <w:r w:rsidRPr="008E7A39">
        <w:rPr>
          <w:sz w:val="18"/>
          <w:szCs w:val="18"/>
        </w:rPr>
        <w:t>Информация не раскрывается и (или) не предоставляется на основании Постановления Правительства РФ от 04.07.2023 №1102 «Об особенностях раскрытия и (или) предоставления информации, подлежащей раскрытию и (или) предоставлению в соответствии с требованиями Федерального закона «Об акционерных обществах» и Федерального закона «О рынке ценных бумаг» в связи с тем, что эмитент включен в сводный реестр организаций оборонно-промышленного комплекса и в отношении эмитента</w:t>
      </w:r>
      <w:proofErr w:type="gramEnd"/>
      <w:r w:rsidRPr="008E7A39">
        <w:rPr>
          <w:sz w:val="18"/>
          <w:szCs w:val="18"/>
        </w:rPr>
        <w:t xml:space="preserve"> действуют ограничительные меры.</w:t>
      </w:r>
    </w:p>
    <w:p w:rsidR="008A7DB2" w:rsidRDefault="008A7DB2" w:rsidP="008A7DB2">
      <w:pPr>
        <w:jc w:val="both"/>
        <w:rPr>
          <w:sz w:val="18"/>
          <w:szCs w:val="18"/>
        </w:rPr>
      </w:pPr>
    </w:p>
    <w:p w:rsidR="008E7A39" w:rsidRPr="008E7A39" w:rsidRDefault="008E7A39" w:rsidP="008A7DB2">
      <w:pPr>
        <w:jc w:val="both"/>
        <w:rPr>
          <w:sz w:val="18"/>
          <w:szCs w:val="18"/>
        </w:rPr>
      </w:pPr>
      <w:r w:rsidRPr="008E7A39">
        <w:rPr>
          <w:sz w:val="18"/>
          <w:szCs w:val="18"/>
        </w:rPr>
        <w:t>В период между отчетной датой и датой раскрытия консолидированной финансовой отчетности (финансовой отчетности, бухгалтерской (финансовой) отчетности) в составе соответствующей информации изменения не происходили.</w:t>
      </w:r>
    </w:p>
    <w:p w:rsidR="008E7A39" w:rsidRPr="008E7A39" w:rsidRDefault="008E7A39" w:rsidP="008E7A39">
      <w:pPr>
        <w:rPr>
          <w:sz w:val="18"/>
          <w:szCs w:val="18"/>
        </w:rPr>
      </w:pPr>
    </w:p>
    <w:p w:rsidR="008E7A39" w:rsidRDefault="008E7A39"/>
    <w:sectPr w:rsidR="008E7A39" w:rsidSect="008E7A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1009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1">
    <w:nsid w:val="611F2AD0"/>
    <w:multiLevelType w:val="multilevel"/>
    <w:tmpl w:val="726E5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46D"/>
    <w:rsid w:val="003A51D1"/>
    <w:rsid w:val="008A7DB2"/>
    <w:rsid w:val="008E7A39"/>
    <w:rsid w:val="0091746D"/>
    <w:rsid w:val="00974C6A"/>
    <w:rsid w:val="00BA5BCA"/>
    <w:rsid w:val="00D0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39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E7A39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8E7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39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E7A39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8E7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sclosure.ru/issuer/GetFileMD5?md5=ee9275f21dac1cd1a4c6b4267bb2a3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1327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Н. Зверев</dc:creator>
  <cp:keywords/>
  <dc:description/>
  <cp:lastModifiedBy>Олег Н. Зверев</cp:lastModifiedBy>
  <cp:revision>4</cp:revision>
  <dcterms:created xsi:type="dcterms:W3CDTF">2026-07-08T14:05:00Z</dcterms:created>
  <dcterms:modified xsi:type="dcterms:W3CDTF">2026-07-09T12:21:00Z</dcterms:modified>
</cp:coreProperties>
</file>