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D61" w:rsidRPr="00C43D61" w:rsidRDefault="002E0AB0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ОТЧЕТ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ОБ ИТОГАХ ГОЛОСОВАНИЯ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НА </w:t>
      </w:r>
      <w:r w:rsidR="00654182">
        <w:rPr>
          <w:rFonts w:ascii="Tahoma" w:hAnsi="Tahoma" w:cs="Tahoma"/>
          <w:b/>
          <w:sz w:val="20"/>
        </w:rPr>
        <w:t>ВНЕОЧЕРЕДНОМ</w:t>
      </w:r>
      <w:r w:rsidR="002E0AB0">
        <w:rPr>
          <w:rFonts w:ascii="Tahoma" w:hAnsi="Tahoma" w:cs="Tahoma"/>
          <w:b/>
          <w:sz w:val="20"/>
        </w:rPr>
        <w:t xml:space="preserve"> </w:t>
      </w:r>
      <w:r w:rsidRPr="00C43D61">
        <w:rPr>
          <w:rFonts w:ascii="Tahoma" w:hAnsi="Tahoma" w:cs="Tahoma"/>
          <w:b/>
          <w:sz w:val="20"/>
        </w:rPr>
        <w:t>ОБЩЕМ СОБРАНИИ АКЦИОНЕРОВ</w:t>
      </w:r>
    </w:p>
    <w:p w:rsid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Акционерного общества «Научно-производственное объединение «Экран»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</w:p>
    <w:tbl>
      <w:tblPr>
        <w:tblW w:w="4690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2"/>
        <w:gridCol w:w="4845"/>
      </w:tblGrid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Полное фирменное наименование (далее - общество):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Акционерное общество "Научно-производственное объединение "Экран"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Место нахождения и адрес общества: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129301, г. Москва, ул. Касаткина, д.3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Вид общего собрания акционеров (далее - общее собрание):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Внеочередное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Форма проведения общего собрания: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Заочное голосование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14 марта 2024 года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6 мая 2024 года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Почтовый адрес (адреса), адрес (адреса) электронной почты, по которым направлялись (могли направляться) заполненные бюллетени для голосования: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129301, город Москва, ул. Касаткина, д.3 (АО «НПО «Экран»)</w:t>
            </w:r>
          </w:p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Адрес (адреса) электронной почты: не применимо.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Уполномоченное лицо регистратора: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Скляров Вячеслав Денисович по доверенности № 068 от 29 марта 2023 г.</w:t>
            </w:r>
          </w:p>
        </w:tc>
      </w:tr>
      <w:tr w:rsidR="003E5D46" w:rsidRPr="00EC5A6B" w:rsidTr="00354459">
        <w:tc>
          <w:tcPr>
            <w:tcW w:w="5462" w:type="dxa"/>
            <w:shd w:val="clear" w:color="auto" w:fill="auto"/>
            <w:vAlign w:val="center"/>
          </w:tcPr>
          <w:p w:rsidR="003E5D46" w:rsidRPr="00EC5A6B" w:rsidRDefault="003E5D46" w:rsidP="003E5D46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 xml:space="preserve">Дата составления </w:t>
            </w:r>
            <w:r>
              <w:rPr>
                <w:rFonts w:ascii="Tahoma" w:hAnsi="Tahoma"/>
                <w:sz w:val="20"/>
              </w:rPr>
              <w:t>отчета</w:t>
            </w:r>
            <w:r w:rsidRPr="00EC5A6B">
              <w:rPr>
                <w:rFonts w:ascii="Tahoma" w:hAnsi="Tahoma"/>
                <w:sz w:val="20"/>
              </w:rPr>
              <w:t xml:space="preserve"> об итогах голосования на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3E5D46" w:rsidRPr="00EC5A6B" w:rsidRDefault="000C2F9B" w:rsidP="00354459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</w:t>
            </w:r>
            <w:bookmarkStart w:id="0" w:name="_GoBack"/>
            <w:bookmarkEnd w:id="0"/>
            <w:r w:rsidR="003E5D46" w:rsidRPr="00EC5A6B">
              <w:rPr>
                <w:rFonts w:ascii="Tahoma" w:hAnsi="Tahoma"/>
                <w:sz w:val="20"/>
              </w:rPr>
              <w:t xml:space="preserve"> мая 2024 года</w:t>
            </w:r>
          </w:p>
        </w:tc>
      </w:tr>
    </w:tbl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 xml:space="preserve">В </w:t>
      </w:r>
      <w:r>
        <w:rPr>
          <w:rFonts w:ascii="Tahoma" w:hAnsi="Tahoma"/>
          <w:sz w:val="20"/>
        </w:rPr>
        <w:t>отчете</w:t>
      </w:r>
      <w:r w:rsidRPr="00EC5A6B">
        <w:rPr>
          <w:rFonts w:ascii="Tahoma" w:hAnsi="Tahoma"/>
          <w:sz w:val="20"/>
        </w:rPr>
        <w:t xml:space="preserve"> об итогах голосования на общем собрании используется следующий термин: Положение - Положение Банка России "Об общих собраниях акционеров" от 16.11.2018 г. № 660-П.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Повестка дня общего собрания: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1) Об избрании председательствующего и секретаря на внеочередном общем собрании акционеров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2) О досрочном прекращении полномочий членов Совета директоров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3) Об избрании членов Совета директоров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 xml:space="preserve"> 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Кворум и итоги голосования по вопросу № 1 повестки дня: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Об избрании председательствующего и секретаря на внеочередном общем собрании акционеров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1418"/>
        <w:gridCol w:w="1871"/>
      </w:tblGrid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> </w:t>
            </w: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92 013 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82.7865%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99.8805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0.0869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0.0326</w:t>
            </w:r>
          </w:p>
        </w:tc>
      </w:tr>
      <w:tr w:rsidR="003E5D46" w:rsidRPr="00EC5A6B" w:rsidTr="003E5D46">
        <w:trPr>
          <w:cantSplit/>
        </w:trPr>
        <w:tc>
          <w:tcPr>
            <w:tcW w:w="10306" w:type="dxa"/>
            <w:gridSpan w:val="4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92 013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РЕШЕНИЕ: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Избрать председательствующим на внеочередном общем собрании акционеров Общества Сидорову Ольгу Александровну.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Избрать секретарем внеочередного общего собрании акционеров Общества Зарипова Рифката Мизгатовича.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lastRenderedPageBreak/>
        <w:t>РЕШЕНИЕ ПРИНЯТО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 xml:space="preserve"> 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Кворум и итоги голосования по вопросу № 2 повестки дня: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О досрочном прекращении полномочий членов Совета директоров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1418"/>
        <w:gridCol w:w="1871"/>
      </w:tblGrid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92 013 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82.7865%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91 908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99.8859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0.0815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0.0326</w:t>
            </w:r>
          </w:p>
        </w:tc>
      </w:tr>
      <w:tr w:rsidR="003E5D46" w:rsidRPr="00EC5A6B" w:rsidTr="003E5D46">
        <w:trPr>
          <w:cantSplit/>
        </w:trPr>
        <w:tc>
          <w:tcPr>
            <w:tcW w:w="10306" w:type="dxa"/>
            <w:gridSpan w:val="4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3E5D46" w:rsidRPr="00EC5A6B" w:rsidTr="003E5D46">
        <w:trPr>
          <w:cantSplit/>
        </w:trPr>
        <w:tc>
          <w:tcPr>
            <w:tcW w:w="2358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92 013</w:t>
            </w:r>
          </w:p>
        </w:tc>
        <w:tc>
          <w:tcPr>
            <w:tcW w:w="3288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РЕШЕНИЕ: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Досрочно прекратить полномочия членов Совета директоров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РЕШЕНИЕ ПРИНЯТО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 xml:space="preserve"> 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Кворум и итоги голосования по вопросу № 3 повестки дня: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Об избрании членов Совета директоров Общества.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6"/>
        <w:gridCol w:w="1633"/>
        <w:gridCol w:w="1871"/>
      </w:tblGrid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555 725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555 725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460 065  </w:t>
            </w:r>
          </w:p>
        </w:tc>
      </w:tr>
      <w:tr w:rsidR="003E5D46" w:rsidRPr="00EC5A6B" w:rsidTr="003E5D46">
        <w:trPr>
          <w:cantSplit/>
        </w:trPr>
        <w:tc>
          <w:tcPr>
            <w:tcW w:w="8436" w:type="dxa"/>
            <w:gridSpan w:val="3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82.7865%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 w:rsidRPr="00EC5A6B"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№ п/п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 кандидата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</w:tr>
      <w:tr w:rsidR="003E5D46" w:rsidRPr="00EC5A6B" w:rsidTr="003E5D46">
        <w:trPr>
          <w:cantSplit/>
        </w:trPr>
        <w:tc>
          <w:tcPr>
            <w:tcW w:w="10307" w:type="dxa"/>
            <w:gridSpan w:val="4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"ЗА", распределение голосов по кандидатам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Сидорову Ольгу Александровну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2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Зарипова Рифката Мизгатовича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3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Кормилина Василия Юрьевича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4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Чепурко Андрея Сергеевича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3E5D46" w:rsidRPr="00EC5A6B" w:rsidTr="003E5D46">
        <w:trPr>
          <w:cantSplit/>
        </w:trPr>
        <w:tc>
          <w:tcPr>
            <w:tcW w:w="567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5</w:t>
            </w:r>
          </w:p>
        </w:tc>
        <w:tc>
          <w:tcPr>
            <w:tcW w:w="6236" w:type="dxa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Кравцову Юлию Евгеньевну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3E5D46" w:rsidRPr="00EC5A6B" w:rsidTr="003E5D46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"ПРОТИВ"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400 </w:t>
            </w:r>
          </w:p>
        </w:tc>
      </w:tr>
      <w:tr w:rsidR="003E5D46" w:rsidRPr="00EC5A6B" w:rsidTr="003E5D46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"ВОЗДЕРЖАЛСЯ"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150 </w:t>
            </w:r>
          </w:p>
        </w:tc>
      </w:tr>
      <w:tr w:rsidR="003E5D46" w:rsidRPr="00EC5A6B" w:rsidTr="003E5D46">
        <w:trPr>
          <w:cantSplit/>
        </w:trPr>
        <w:tc>
          <w:tcPr>
            <w:tcW w:w="10307" w:type="dxa"/>
            <w:gridSpan w:val="4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3E5D46" w:rsidRPr="00EC5A6B" w:rsidTr="003E5D46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"Недействительные"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0 </w:t>
            </w:r>
          </w:p>
        </w:tc>
      </w:tr>
      <w:tr w:rsidR="003E5D46" w:rsidRPr="00EC5A6B" w:rsidTr="003E5D46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"По иным основаниям"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0 </w:t>
            </w:r>
          </w:p>
        </w:tc>
      </w:tr>
      <w:tr w:rsidR="003E5D46" w:rsidRPr="00EC5A6B" w:rsidTr="003E5D46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3E5D46" w:rsidRPr="00EC5A6B" w:rsidRDefault="003E5D46" w:rsidP="00354459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460 065 </w:t>
            </w:r>
          </w:p>
        </w:tc>
      </w:tr>
    </w:tbl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РЕШЕНИЕ: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Избрать в члены Совета директоров Общества: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1. Сидорову Ольгу Александровну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2. Зарипова Рифката Мизгатовича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3. Кормилина Василия Юрьевича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4. Чепурко Андрея Сергеевича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EC5A6B">
        <w:rPr>
          <w:rFonts w:ascii="Tahoma" w:hAnsi="Tahoma"/>
          <w:sz w:val="20"/>
        </w:rPr>
        <w:t>5. Кравцову Юлию Евгеньевну</w:t>
      </w: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3E5D46" w:rsidRPr="00EC5A6B" w:rsidRDefault="003E5D46" w:rsidP="003E5D46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EC5A6B">
        <w:rPr>
          <w:rFonts w:ascii="Tahoma" w:hAnsi="Tahoma"/>
          <w:b/>
          <w:sz w:val="20"/>
        </w:rPr>
        <w:t>РЕШЕНИЕ ПРИНЯТО</w:t>
      </w:r>
    </w:p>
    <w:p w:rsidR="003E5D46" w:rsidRDefault="003E5D46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</w:p>
    <w:p w:rsidR="003E5D46" w:rsidRDefault="003E5D46" w:rsidP="003E5D46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Председательствующий на внеочередном общем собрании акционеров</w:t>
      </w:r>
    </w:p>
    <w:p w:rsidR="003E5D46" w:rsidRDefault="003E5D46" w:rsidP="003E5D46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«Экран»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      </w:t>
      </w:r>
      <w:r>
        <w:rPr>
          <w:rFonts w:ascii="Tahoma" w:hAnsi="Tahoma" w:cs="Tahoma"/>
          <w:sz w:val="20"/>
        </w:rPr>
        <w:softHyphen/>
        <w:t>________________ О.А. Сидорова</w:t>
      </w:r>
    </w:p>
    <w:p w:rsidR="003E5D46" w:rsidRDefault="003E5D46" w:rsidP="003E5D46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3E5D46" w:rsidRDefault="003E5D46" w:rsidP="003E5D46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3E5D46" w:rsidRPr="00BB3DFF" w:rsidRDefault="003E5D46" w:rsidP="003E5D46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Секретарь внеочередного  </w:t>
      </w:r>
      <w:r w:rsidRPr="00BB3DFF">
        <w:rPr>
          <w:rFonts w:ascii="Tahoma" w:hAnsi="Tahoma" w:cs="Tahoma"/>
          <w:sz w:val="20"/>
        </w:rPr>
        <w:t>обще</w:t>
      </w:r>
      <w:r>
        <w:rPr>
          <w:rFonts w:ascii="Tahoma" w:hAnsi="Tahoma" w:cs="Tahoma"/>
          <w:sz w:val="20"/>
        </w:rPr>
        <w:t>го</w:t>
      </w:r>
      <w:r w:rsidRPr="00BB3DFF">
        <w:rPr>
          <w:rFonts w:ascii="Tahoma" w:hAnsi="Tahoma" w:cs="Tahoma"/>
          <w:sz w:val="20"/>
        </w:rPr>
        <w:t xml:space="preserve"> собрани</w:t>
      </w:r>
      <w:r>
        <w:rPr>
          <w:rFonts w:ascii="Tahoma" w:hAnsi="Tahoma" w:cs="Tahoma"/>
          <w:sz w:val="20"/>
        </w:rPr>
        <w:t>я</w:t>
      </w:r>
      <w:r w:rsidRPr="00BB3DFF">
        <w:rPr>
          <w:rFonts w:ascii="Tahoma" w:hAnsi="Tahoma" w:cs="Tahoma"/>
          <w:sz w:val="20"/>
        </w:rPr>
        <w:t xml:space="preserve"> акционеров</w:t>
      </w:r>
    </w:p>
    <w:tbl>
      <w:tblPr>
        <w:tblW w:w="4500" w:type="pct"/>
        <w:tblInd w:w="600" w:type="dxa"/>
        <w:tblLook w:val="0000" w:firstRow="0" w:lastRow="0" w:firstColumn="0" w:lastColumn="0" w:noHBand="0" w:noVBand="0"/>
      </w:tblPr>
      <w:tblGrid>
        <w:gridCol w:w="9667"/>
        <w:gridCol w:w="222"/>
      </w:tblGrid>
      <w:tr w:rsidR="003E5D46" w:rsidRPr="00C43D61" w:rsidTr="00354459">
        <w:tc>
          <w:tcPr>
            <w:tcW w:w="0" w:type="auto"/>
          </w:tcPr>
          <w:p w:rsidR="003E5D46" w:rsidRPr="00C43D61" w:rsidRDefault="003E5D46" w:rsidP="00354459">
            <w:pPr>
              <w:rPr>
                <w:rFonts w:ascii="Tahoma" w:hAnsi="Tahoma" w:cs="Tahoma"/>
                <w:sz w:val="20"/>
              </w:rPr>
            </w:pPr>
            <w:r w:rsidRPr="00BB3DFF">
              <w:rPr>
                <w:rFonts w:ascii="Tahoma" w:hAnsi="Tahoma" w:cs="Tahoma"/>
                <w:sz w:val="20"/>
              </w:rPr>
              <w:t>АО «</w:t>
            </w:r>
            <w:r>
              <w:rPr>
                <w:rFonts w:ascii="Tahoma" w:hAnsi="Tahoma" w:cs="Tahoma"/>
                <w:sz w:val="20"/>
              </w:rPr>
              <w:t>НПО «Экран»</w:t>
            </w:r>
            <w:r>
              <w:rPr>
                <w:rFonts w:ascii="Tahoma" w:hAnsi="Tahoma" w:cs="Tahoma"/>
                <w:sz w:val="20"/>
              </w:rPr>
              <w:tab/>
            </w:r>
            <w:r>
              <w:rPr>
                <w:rFonts w:ascii="Tahoma" w:hAnsi="Tahoma" w:cs="Tahoma"/>
                <w:sz w:val="20"/>
              </w:rPr>
              <w:tab/>
            </w:r>
            <w:r>
              <w:rPr>
                <w:rFonts w:ascii="Tahoma" w:hAnsi="Tahoma" w:cs="Tahoma"/>
                <w:sz w:val="20"/>
              </w:rPr>
              <w:tab/>
            </w:r>
            <w:r>
              <w:rPr>
                <w:rFonts w:ascii="Tahoma" w:hAnsi="Tahoma" w:cs="Tahoma"/>
                <w:sz w:val="20"/>
              </w:rPr>
              <w:tab/>
            </w:r>
            <w:r>
              <w:rPr>
                <w:rFonts w:ascii="Tahoma" w:hAnsi="Tahoma" w:cs="Tahoma"/>
                <w:sz w:val="20"/>
              </w:rPr>
              <w:tab/>
            </w:r>
            <w:r>
              <w:rPr>
                <w:rFonts w:ascii="Tahoma" w:hAnsi="Tahoma" w:cs="Tahoma"/>
                <w:sz w:val="20"/>
              </w:rPr>
              <w:tab/>
              <w:t xml:space="preserve">             </w:t>
            </w:r>
            <w:r w:rsidRPr="00BB3DFF">
              <w:rPr>
                <w:rFonts w:ascii="Tahoma" w:hAnsi="Tahoma" w:cs="Tahoma"/>
                <w:sz w:val="20"/>
              </w:rPr>
              <w:t xml:space="preserve">________________ </w:t>
            </w:r>
            <w:r>
              <w:rPr>
                <w:rFonts w:ascii="Tahoma" w:hAnsi="Tahoma" w:cs="Tahoma"/>
                <w:sz w:val="20"/>
              </w:rPr>
              <w:t xml:space="preserve">Р.М.Зарипов </w:t>
            </w:r>
          </w:p>
        </w:tc>
        <w:tc>
          <w:tcPr>
            <w:tcW w:w="0" w:type="auto"/>
          </w:tcPr>
          <w:p w:rsidR="003E5D46" w:rsidRPr="00C43D61" w:rsidRDefault="003E5D46" w:rsidP="00354459">
            <w:pPr>
              <w:spacing w:after="0"/>
              <w:rPr>
                <w:rFonts w:ascii="Tahoma" w:hAnsi="Tahoma" w:cs="Tahoma"/>
                <w:sz w:val="20"/>
              </w:rPr>
            </w:pPr>
          </w:p>
        </w:tc>
      </w:tr>
    </w:tbl>
    <w:p w:rsidR="003E5D46" w:rsidRPr="00C43D61" w:rsidRDefault="003E5D46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</w:p>
    <w:sectPr w:rsidR="003E5D46" w:rsidRPr="00C43D61" w:rsidSect="003E5D46">
      <w:pgSz w:w="11906" w:h="16838"/>
      <w:pgMar w:top="426" w:right="567" w:bottom="567" w:left="567" w:header="708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2D8" w:rsidRDefault="008B52D8" w:rsidP="00C43D61">
      <w:pPr>
        <w:spacing w:after="0" w:line="240" w:lineRule="auto"/>
      </w:pPr>
      <w:r>
        <w:separator/>
      </w:r>
    </w:p>
  </w:endnote>
  <w:endnote w:type="continuationSeparator" w:id="0">
    <w:p w:rsidR="008B52D8" w:rsidRDefault="008B52D8" w:rsidP="00C4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2D8" w:rsidRDefault="008B52D8" w:rsidP="00C43D61">
      <w:pPr>
        <w:spacing w:after="0" w:line="240" w:lineRule="auto"/>
      </w:pPr>
      <w:r>
        <w:separator/>
      </w:r>
    </w:p>
  </w:footnote>
  <w:footnote w:type="continuationSeparator" w:id="0">
    <w:p w:rsidR="008B52D8" w:rsidRDefault="008B52D8" w:rsidP="00C4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D61"/>
    <w:rsid w:val="000C2F9B"/>
    <w:rsid w:val="002E0AB0"/>
    <w:rsid w:val="003E5D46"/>
    <w:rsid w:val="00654182"/>
    <w:rsid w:val="008B52D8"/>
    <w:rsid w:val="00A46395"/>
    <w:rsid w:val="00A740FF"/>
    <w:rsid w:val="00B71B36"/>
    <w:rsid w:val="00C030D2"/>
    <w:rsid w:val="00C43D61"/>
    <w:rsid w:val="00CB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49501-F7A9-4B69-A3F9-D644FF01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3D61"/>
  </w:style>
  <w:style w:type="paragraph" w:styleId="a5">
    <w:name w:val="footer"/>
    <w:basedOn w:val="a"/>
    <w:link w:val="a6"/>
    <w:uiPriority w:val="99"/>
    <w:unhideWhenUsed/>
    <w:rsid w:val="00C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Ахматов Игорь</dc:creator>
  <cp:lastModifiedBy>Ольга Сидорова</cp:lastModifiedBy>
  <cp:revision>7</cp:revision>
  <dcterms:created xsi:type="dcterms:W3CDTF">2023-07-07T11:55:00Z</dcterms:created>
  <dcterms:modified xsi:type="dcterms:W3CDTF">2024-05-07T13:48:00Z</dcterms:modified>
</cp:coreProperties>
</file>