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CB1" w:rsidRDefault="00E33CB1" w:rsidP="00E33CB1">
      <w:pPr>
        <w:pStyle w:val="aff"/>
      </w:pPr>
      <w:r>
        <w:t>1. Общие сведения</w:t>
      </w:r>
    </w:p>
    <w:p w:rsidR="00E33CB1" w:rsidRDefault="00E33CB1" w:rsidP="00E33CB1">
      <w:pPr>
        <w:pStyle w:val="aff"/>
      </w:pPr>
      <w:r>
        <w:t>1.1. Полное фирменное наименование эмитента: открытое акционерное общество "Всероссийский научно-исследовательский институт организации, управления и экономики нефтегазовой промышленности"</w:t>
      </w:r>
    </w:p>
    <w:p w:rsidR="00E33CB1" w:rsidRDefault="00E33CB1" w:rsidP="00E33CB1">
      <w:pPr>
        <w:pStyle w:val="aff"/>
      </w:pPr>
      <w:r>
        <w:t>1.2. Сокращенное фирменное наименование эмитента: ОАО "ВНИИОЭНГ"</w:t>
      </w:r>
    </w:p>
    <w:p w:rsidR="00E33CB1" w:rsidRDefault="00E33CB1" w:rsidP="00E33CB1">
      <w:pPr>
        <w:pStyle w:val="aff"/>
      </w:pPr>
      <w:r>
        <w:t xml:space="preserve">1.3. Место нахождения эмитента: Российская Федерация, </w:t>
      </w:r>
      <w:proofErr w:type="gramStart"/>
      <w:r>
        <w:t>г</w:t>
      </w:r>
      <w:proofErr w:type="gramEnd"/>
      <w:r>
        <w:t>. Москва, ул. Наметкина, д.14, корп. 2</w:t>
      </w:r>
    </w:p>
    <w:p w:rsidR="00E33CB1" w:rsidRDefault="00E33CB1" w:rsidP="00E33CB1">
      <w:pPr>
        <w:pStyle w:val="aff"/>
      </w:pPr>
      <w:r>
        <w:t>1.4. ОГРН эмитента: 1027700101483</w:t>
      </w:r>
    </w:p>
    <w:p w:rsidR="00E33CB1" w:rsidRDefault="00E33CB1" w:rsidP="00E33CB1">
      <w:pPr>
        <w:pStyle w:val="aff"/>
      </w:pPr>
      <w:r>
        <w:t>1.5. ИНН эмитента: 7728011018</w:t>
      </w:r>
    </w:p>
    <w:p w:rsidR="00E33CB1" w:rsidRDefault="00E33CB1" w:rsidP="00E33CB1">
      <w:pPr>
        <w:pStyle w:val="aff"/>
      </w:pPr>
      <w:r>
        <w:t>1.6. Уникальный код эмитента, присвоенный регистрирующим органом: 06792-A</w:t>
      </w:r>
    </w:p>
    <w:p w:rsidR="00E33CB1" w:rsidRDefault="00E33CB1" w:rsidP="00E33CB1">
      <w:pPr>
        <w:pStyle w:val="aff"/>
      </w:pPr>
      <w:r>
        <w:t>1.7. Адрес страницы в сети Интернет, используемой эмитентом для раскрытия информации: http://www.disclosure.ru/issuer/7728011018/</w:t>
      </w:r>
    </w:p>
    <w:p w:rsidR="00E33CB1" w:rsidRDefault="00E33CB1" w:rsidP="00E33CB1">
      <w:pPr>
        <w:pStyle w:val="aff"/>
      </w:pPr>
      <w:r>
        <w:t>2. Содержание сообщения</w:t>
      </w:r>
    </w:p>
    <w:p w:rsidR="00E33CB1" w:rsidRDefault="00E33CB1" w:rsidP="00E33CB1">
      <w:pPr>
        <w:pStyle w:val="aff"/>
      </w:pPr>
      <w:r>
        <w:t>Сообщение о существенном факте</w:t>
      </w:r>
    </w:p>
    <w:p w:rsidR="00E33CB1" w:rsidRDefault="00E33CB1" w:rsidP="00E33CB1">
      <w:pPr>
        <w:pStyle w:val="aff"/>
      </w:pPr>
      <w:r>
        <w:t>"Сведения о решениях общих собраний"</w:t>
      </w:r>
    </w:p>
    <w:p w:rsidR="00E33CB1" w:rsidRDefault="00E33CB1" w:rsidP="00E33CB1">
      <w:pPr>
        <w:pStyle w:val="aff"/>
      </w:pPr>
      <w:r>
        <w:t xml:space="preserve">1. Общие сведения </w:t>
      </w:r>
    </w:p>
    <w:p w:rsidR="00E33CB1" w:rsidRDefault="00E33CB1" w:rsidP="00E33CB1">
      <w:pPr>
        <w:pStyle w:val="aff"/>
      </w:pPr>
      <w:r>
        <w:t>1.1. Полное фирменное наименование</w:t>
      </w:r>
    </w:p>
    <w:p w:rsidR="00E33CB1" w:rsidRDefault="00E33CB1" w:rsidP="00E33CB1">
      <w:pPr>
        <w:pStyle w:val="aff"/>
      </w:pPr>
      <w:proofErr w:type="gramStart"/>
      <w:r>
        <w:t xml:space="preserve">эмитента </w:t>
      </w:r>
      <w:r w:rsidR="00E3028C">
        <w:t xml:space="preserve"> </w:t>
      </w:r>
      <w:r>
        <w:t>(для некоммерческой</w:t>
      </w:r>
      <w:proofErr w:type="gramEnd"/>
    </w:p>
    <w:p w:rsidR="00E33CB1" w:rsidRDefault="00E33CB1" w:rsidP="00E33CB1">
      <w:pPr>
        <w:pStyle w:val="aff"/>
      </w:pPr>
      <w:r>
        <w:t xml:space="preserve">организации - наименование) Открытое Акционерное Общество </w:t>
      </w:r>
    </w:p>
    <w:p w:rsidR="00E33CB1" w:rsidRDefault="00E33CB1" w:rsidP="00E33CB1">
      <w:pPr>
        <w:pStyle w:val="aff"/>
      </w:pPr>
      <w:r>
        <w:t>"Всероссийский научно-исследовательский институт организации, управления и экономики нефтегазовой промышленности"</w:t>
      </w:r>
    </w:p>
    <w:p w:rsidR="00E33CB1" w:rsidRDefault="00E33CB1" w:rsidP="00E33CB1">
      <w:pPr>
        <w:pStyle w:val="aff"/>
      </w:pPr>
      <w:r>
        <w:t>1.2. Сокращенное фирменное</w:t>
      </w:r>
    </w:p>
    <w:p w:rsidR="00E33CB1" w:rsidRDefault="00E33CB1" w:rsidP="00E33CB1">
      <w:pPr>
        <w:pStyle w:val="aff"/>
      </w:pPr>
      <w:r>
        <w:t>наименование эмитента ОАО "ВНИИОЭНГ"</w:t>
      </w:r>
    </w:p>
    <w:p w:rsidR="00E33CB1" w:rsidRDefault="00E33CB1" w:rsidP="00E33CB1">
      <w:pPr>
        <w:pStyle w:val="aff"/>
      </w:pPr>
      <w:r>
        <w:t>1.3. Место нахождения эмитента 117420, Москва, ул. Наметкина, д. 14, корп.2</w:t>
      </w:r>
    </w:p>
    <w:p w:rsidR="00E33CB1" w:rsidRDefault="00E33CB1" w:rsidP="00E33CB1">
      <w:pPr>
        <w:pStyle w:val="aff"/>
      </w:pPr>
      <w:r>
        <w:t>1.4. ОГРН эмитента 1027700101483</w:t>
      </w:r>
    </w:p>
    <w:p w:rsidR="00E33CB1" w:rsidRDefault="00E33CB1" w:rsidP="00E33CB1">
      <w:pPr>
        <w:pStyle w:val="aff"/>
      </w:pPr>
      <w:r>
        <w:t>1.5. ИНН эмитента 7728011018</w:t>
      </w:r>
    </w:p>
    <w:p w:rsidR="00E33CB1" w:rsidRDefault="00E33CB1" w:rsidP="00E33CB1">
      <w:pPr>
        <w:pStyle w:val="aff"/>
      </w:pPr>
      <w:r>
        <w:t>1.6. Уникальный код эмитента,</w:t>
      </w:r>
    </w:p>
    <w:p w:rsidR="00E33CB1" w:rsidRDefault="00E33CB1" w:rsidP="00E33CB1">
      <w:pPr>
        <w:pStyle w:val="aff"/>
      </w:pPr>
      <w:proofErr w:type="gramStart"/>
      <w:r>
        <w:t>присвоенный</w:t>
      </w:r>
      <w:proofErr w:type="gramEnd"/>
      <w:r>
        <w:t xml:space="preserve"> </w:t>
      </w:r>
      <w:r w:rsidR="00E3028C">
        <w:t xml:space="preserve"> </w:t>
      </w:r>
      <w:r>
        <w:t>регистрирующим органом 06792-А</w:t>
      </w:r>
    </w:p>
    <w:p w:rsidR="00E33CB1" w:rsidRDefault="00E33CB1" w:rsidP="00E33CB1">
      <w:pPr>
        <w:pStyle w:val="aff"/>
      </w:pPr>
      <w:r>
        <w:t xml:space="preserve">1.7. Адрес страницы в сети Интернет, </w:t>
      </w:r>
      <w:r w:rsidR="00E3028C">
        <w:t xml:space="preserve"> </w:t>
      </w:r>
    </w:p>
    <w:p w:rsidR="00E33CB1" w:rsidRDefault="00E33CB1" w:rsidP="00E33CB1">
      <w:pPr>
        <w:pStyle w:val="aff"/>
      </w:pPr>
      <w:r>
        <w:t xml:space="preserve">используемой </w:t>
      </w:r>
      <w:r w:rsidR="00E3028C">
        <w:t xml:space="preserve"> </w:t>
      </w:r>
      <w:r>
        <w:t>эмитентом для раскрытия информации http://vniioeng.mcn.ru</w:t>
      </w:r>
    </w:p>
    <w:p w:rsidR="00E33CB1" w:rsidRDefault="00E33CB1" w:rsidP="00E33CB1">
      <w:pPr>
        <w:pStyle w:val="aff"/>
      </w:pPr>
      <w:r>
        <w:lastRenderedPageBreak/>
        <w:t>2. Содержание сообщения</w:t>
      </w:r>
    </w:p>
    <w:p w:rsidR="00E33CB1" w:rsidRDefault="00E33CB1" w:rsidP="00E33CB1">
      <w:pPr>
        <w:pStyle w:val="aff"/>
      </w:pPr>
      <w:r>
        <w:t xml:space="preserve">2.1. Вид общего собрания (годовое, внеочередное): </w:t>
      </w:r>
      <w:r w:rsidRPr="00E3028C">
        <w:rPr>
          <w:b/>
        </w:rPr>
        <w:t>годовое</w:t>
      </w:r>
      <w:r>
        <w:t>.</w:t>
      </w:r>
    </w:p>
    <w:p w:rsidR="00E33CB1" w:rsidRDefault="00E33CB1" w:rsidP="00E33CB1">
      <w:pPr>
        <w:pStyle w:val="aff"/>
      </w:pPr>
      <w:r>
        <w:t xml:space="preserve">2.2. Форма проведения общего собрания: </w:t>
      </w:r>
      <w:r w:rsidRPr="00E3028C">
        <w:rPr>
          <w:b/>
        </w:rPr>
        <w:t>собрание</w:t>
      </w:r>
      <w:r>
        <w:t xml:space="preserve"> (совместное присутствие акционеров для обсуждения вопросов повестки дня и принятия решений по вопросам, поставленным на </w:t>
      </w:r>
      <w:proofErr w:type="spellStart"/>
      <w:proofErr w:type="gramStart"/>
      <w:r>
        <w:t>голо-сование</w:t>
      </w:r>
      <w:proofErr w:type="spellEnd"/>
      <w:proofErr w:type="gramEnd"/>
      <w:r>
        <w:t>).</w:t>
      </w:r>
    </w:p>
    <w:p w:rsidR="00E33CB1" w:rsidRDefault="00E33CB1" w:rsidP="00E33CB1">
      <w:pPr>
        <w:pStyle w:val="aff"/>
      </w:pPr>
      <w:r>
        <w:t xml:space="preserve">2.3. Дата и место проведения общего собрания: 25 мая 2015 г., Москва, ул. Наметкина, д. 14, корп.2. </w:t>
      </w:r>
    </w:p>
    <w:p w:rsidR="00E33CB1" w:rsidRDefault="00E33CB1" w:rsidP="00E33CB1">
      <w:pPr>
        <w:pStyle w:val="aff"/>
      </w:pPr>
      <w:r>
        <w:t>2.3. Кворум общего собрания.</w:t>
      </w:r>
    </w:p>
    <w:p w:rsidR="00E33CB1" w:rsidRDefault="00E33CB1" w:rsidP="00E33CB1">
      <w:pPr>
        <w:pStyle w:val="aff"/>
      </w:pPr>
      <w:r>
        <w:t>На момент составления списка лиц, имеющих право на участие в общем собрании акционеров:</w:t>
      </w:r>
    </w:p>
    <w:p w:rsidR="00E33CB1" w:rsidRDefault="00E33CB1" w:rsidP="00E33CB1">
      <w:pPr>
        <w:pStyle w:val="aff"/>
      </w:pPr>
      <w:r>
        <w:t xml:space="preserve">• количество фактически размещенных ценных бумаг общества - обыкновенных именных акций: 77857 шт.; </w:t>
      </w:r>
    </w:p>
    <w:p w:rsidR="00E33CB1" w:rsidRDefault="00E33CB1" w:rsidP="00E33CB1">
      <w:pPr>
        <w:pStyle w:val="aff"/>
      </w:pPr>
      <w:r>
        <w:t xml:space="preserve">• количество голосующих акций общества - обыкновенных именных акций: 77857 шт. </w:t>
      </w:r>
    </w:p>
    <w:p w:rsidR="00E33CB1" w:rsidRDefault="00E33CB1" w:rsidP="00E33CB1">
      <w:pPr>
        <w:pStyle w:val="aff"/>
      </w:pPr>
      <w:r>
        <w:t xml:space="preserve">В соответствии с п. 1 ст. 58 ФЗ "Об акционерных обществах" общее собрание акционеров правомочно (имеет кворум), если в нем приняли участие акционеры, обладающие в совокупности более чем половиной голосов (50% + 1) размещенных голосующих акций общества (38929 акций). </w:t>
      </w:r>
    </w:p>
    <w:p w:rsidR="00E33CB1" w:rsidRDefault="00E33CB1" w:rsidP="00E33CB1">
      <w:pPr>
        <w:pStyle w:val="aff"/>
      </w:pPr>
      <w:r>
        <w:t xml:space="preserve">На момент начала собрания зарегистрировались акционеры и их уполномоченные представители, обладающие в совокупности голосующими акциями в количестве </w:t>
      </w:r>
      <w:r w:rsidR="00FF0CAE">
        <w:t>42904</w:t>
      </w:r>
      <w:r>
        <w:t xml:space="preserve"> шт., что составляет </w:t>
      </w:r>
      <w:r w:rsidR="00FF0CAE">
        <w:t xml:space="preserve">55,11 </w:t>
      </w:r>
      <w:r>
        <w:t xml:space="preserve">% голосов от количества голосов акционеров, имеющих право на участие в общем собрании акционеров. Кворум имеется. </w:t>
      </w:r>
    </w:p>
    <w:p w:rsidR="00E33CB1" w:rsidRDefault="00E33CB1" w:rsidP="00E33CB1">
      <w:pPr>
        <w:pStyle w:val="aff"/>
      </w:pPr>
      <w:r>
        <w:t>Общее собрание акционеров ОАО "ВНИИОЭНГ" признается правомочным.</w:t>
      </w:r>
    </w:p>
    <w:p w:rsidR="00E33CB1" w:rsidRDefault="00E33CB1" w:rsidP="00E33CB1">
      <w:pPr>
        <w:pStyle w:val="aff"/>
      </w:pPr>
      <w:r>
        <w:t xml:space="preserve">2.4. Вопросы, поставленные на голосование, и итоги голосования по ним. </w:t>
      </w:r>
    </w:p>
    <w:p w:rsidR="00E33CB1" w:rsidRDefault="00E33CB1" w:rsidP="00E33CB1">
      <w:pPr>
        <w:pStyle w:val="aff"/>
      </w:pPr>
      <w:r>
        <w:t>1. Утверждение годового отчета, годовой бухгалтерской отчетности, в том числе отчетов о прибылях и убытках (счетов прибылей и убытков) общества, а также распределение прибыли, в том числе выплата (объявление) дивидендов, и убытков общества по результатам 2014 финансового года.</w:t>
      </w:r>
    </w:p>
    <w:p w:rsidR="00E33CB1" w:rsidRDefault="00E33CB1" w:rsidP="00E33CB1">
      <w:pPr>
        <w:pStyle w:val="aff"/>
      </w:pPr>
      <w:r>
        <w:t xml:space="preserve">ЗА — </w:t>
      </w:r>
      <w:r w:rsidR="00FF0CAE">
        <w:t>62400</w:t>
      </w:r>
      <w:r>
        <w:t xml:space="preserve"> голосов</w:t>
      </w:r>
    </w:p>
    <w:p w:rsidR="00E33CB1" w:rsidRDefault="00E33CB1" w:rsidP="00E33CB1">
      <w:pPr>
        <w:pStyle w:val="aff"/>
      </w:pPr>
      <w:r>
        <w:t>ПРОТИВ — 0 голосов</w:t>
      </w:r>
    </w:p>
    <w:p w:rsidR="00E33CB1" w:rsidRDefault="00E33CB1" w:rsidP="00E33CB1">
      <w:pPr>
        <w:pStyle w:val="aff"/>
      </w:pPr>
      <w:r>
        <w:t>ВОЗДЕРЖАЛИСЬ — 0 голосов</w:t>
      </w:r>
    </w:p>
    <w:p w:rsidR="00E33CB1" w:rsidRDefault="00E33CB1" w:rsidP="00E33CB1">
      <w:pPr>
        <w:pStyle w:val="aff"/>
      </w:pPr>
      <w:r>
        <w:t>НЕДЕЙСТВИТЕЛЬНО — 0 голосов</w:t>
      </w:r>
    </w:p>
    <w:p w:rsidR="00E33CB1" w:rsidRDefault="00E33CB1" w:rsidP="00E33CB1">
      <w:pPr>
        <w:pStyle w:val="aff"/>
      </w:pPr>
      <w:r>
        <w:t xml:space="preserve">2. Утверждение размеров, сроков и формы выплаты годовых дивидендов по всем типам акций общества. </w:t>
      </w:r>
    </w:p>
    <w:p w:rsidR="00E33CB1" w:rsidRDefault="00E33CB1" w:rsidP="00E33CB1">
      <w:pPr>
        <w:pStyle w:val="aff"/>
      </w:pPr>
      <w:r>
        <w:t xml:space="preserve">ЗА — </w:t>
      </w:r>
      <w:r w:rsidR="00FF0CAE">
        <w:t>62400</w:t>
      </w:r>
      <w:r>
        <w:t xml:space="preserve"> голосов</w:t>
      </w:r>
    </w:p>
    <w:p w:rsidR="00E33CB1" w:rsidRDefault="00E33CB1" w:rsidP="00E33CB1">
      <w:pPr>
        <w:pStyle w:val="aff"/>
      </w:pPr>
      <w:r>
        <w:t>ПРОТИВ — 0 голосов</w:t>
      </w:r>
    </w:p>
    <w:p w:rsidR="00E33CB1" w:rsidRDefault="00E33CB1" w:rsidP="00E33CB1">
      <w:pPr>
        <w:pStyle w:val="aff"/>
      </w:pPr>
      <w:r>
        <w:t>ВОЗДЕРЖАЛИСЬ — 0 голосов</w:t>
      </w:r>
    </w:p>
    <w:p w:rsidR="00E33CB1" w:rsidRDefault="00E33CB1" w:rsidP="00E33CB1">
      <w:pPr>
        <w:pStyle w:val="aff"/>
      </w:pPr>
      <w:r>
        <w:lastRenderedPageBreak/>
        <w:t>НЕДЕЙСТВИТЕЛЬНО — 0 голосов</w:t>
      </w:r>
    </w:p>
    <w:p w:rsidR="00E33CB1" w:rsidRDefault="00E33CB1" w:rsidP="00E33CB1">
      <w:pPr>
        <w:pStyle w:val="aff"/>
      </w:pPr>
      <w:r>
        <w:t>3. О выплате и размерах выплаты вознаграждений членам Совета директоров и членам</w:t>
      </w:r>
      <w:r w:rsidR="00E3028C">
        <w:t xml:space="preserve"> </w:t>
      </w:r>
      <w:r>
        <w:t xml:space="preserve"> </w:t>
      </w:r>
      <w:proofErr w:type="spellStart"/>
      <w:proofErr w:type="gramStart"/>
      <w:r>
        <w:t>Ре-визионной</w:t>
      </w:r>
      <w:proofErr w:type="spellEnd"/>
      <w:proofErr w:type="gramEnd"/>
      <w:r>
        <w:t xml:space="preserve"> </w:t>
      </w:r>
      <w:r w:rsidR="00E3028C">
        <w:t xml:space="preserve"> </w:t>
      </w:r>
      <w:r>
        <w:t xml:space="preserve">комиссии общества. </w:t>
      </w:r>
    </w:p>
    <w:p w:rsidR="00E33CB1" w:rsidRDefault="00E33CB1" w:rsidP="00E33CB1">
      <w:pPr>
        <w:pStyle w:val="aff"/>
      </w:pPr>
      <w:r>
        <w:t>ЗА — 62</w:t>
      </w:r>
      <w:r w:rsidR="00FF0CAE">
        <w:t>400</w:t>
      </w:r>
      <w:r>
        <w:t xml:space="preserve"> голосов</w:t>
      </w:r>
    </w:p>
    <w:p w:rsidR="00E33CB1" w:rsidRDefault="00E33CB1" w:rsidP="00E33CB1">
      <w:pPr>
        <w:pStyle w:val="aff"/>
      </w:pPr>
      <w:r>
        <w:t>ПРОТИВ — 0 голосов</w:t>
      </w:r>
    </w:p>
    <w:p w:rsidR="00E33CB1" w:rsidRDefault="00E33CB1" w:rsidP="00E33CB1">
      <w:pPr>
        <w:pStyle w:val="aff"/>
      </w:pPr>
      <w:r>
        <w:t>ВОЗДЕРЖАЛИСЬ — 0 голосов</w:t>
      </w:r>
    </w:p>
    <w:p w:rsidR="00E33CB1" w:rsidRDefault="00E33CB1" w:rsidP="00E33CB1">
      <w:pPr>
        <w:pStyle w:val="aff"/>
      </w:pPr>
      <w:r>
        <w:t>НЕДЕЙСТВИТЕЛЬНО — 0 голосов</w:t>
      </w:r>
    </w:p>
    <w:p w:rsidR="00E33CB1" w:rsidRDefault="00E33CB1" w:rsidP="00E33CB1">
      <w:pPr>
        <w:pStyle w:val="aff"/>
      </w:pPr>
      <w:r>
        <w:t xml:space="preserve">4. Утверждение аудитора общества. </w:t>
      </w:r>
    </w:p>
    <w:p w:rsidR="00E33CB1" w:rsidRDefault="00E33CB1" w:rsidP="00E33CB1">
      <w:pPr>
        <w:pStyle w:val="aff"/>
      </w:pPr>
      <w:r>
        <w:t>ЗА — 62</w:t>
      </w:r>
      <w:r w:rsidR="00FF0CAE">
        <w:t>400</w:t>
      </w:r>
      <w:r>
        <w:t>голосов</w:t>
      </w:r>
    </w:p>
    <w:p w:rsidR="00E33CB1" w:rsidRDefault="00E33CB1" w:rsidP="00E33CB1">
      <w:pPr>
        <w:pStyle w:val="aff"/>
      </w:pPr>
      <w:r>
        <w:t>ПРОТИВ — 0 голосов</w:t>
      </w:r>
    </w:p>
    <w:p w:rsidR="00E33CB1" w:rsidRDefault="00E33CB1" w:rsidP="00E33CB1">
      <w:pPr>
        <w:pStyle w:val="aff"/>
      </w:pPr>
      <w:r>
        <w:t>ВОЗДЕРЖАЛИСЬ — 0 голосов</w:t>
      </w:r>
    </w:p>
    <w:p w:rsidR="00E33CB1" w:rsidRDefault="00E33CB1" w:rsidP="00E33CB1">
      <w:pPr>
        <w:pStyle w:val="aff"/>
      </w:pPr>
      <w:r>
        <w:t>НЕДЕЙСТВИТЕЛЬНО — 0 голосов</w:t>
      </w:r>
    </w:p>
    <w:p w:rsidR="00E33CB1" w:rsidRDefault="00E33CB1" w:rsidP="00E33CB1">
      <w:pPr>
        <w:pStyle w:val="aff"/>
      </w:pPr>
      <w:r>
        <w:t xml:space="preserve">5. Избрание членов Совета директоров (наблюдательного совета) общества. </w:t>
      </w:r>
      <w:r w:rsidR="00FF0CAE">
        <w:t>Число голосов, отданное  по варианту голосования «За» - 312000, «Против» - 0, «Воздержался» - 0.</w:t>
      </w:r>
    </w:p>
    <w:p w:rsidR="00E33CB1" w:rsidRDefault="00E33CB1" w:rsidP="00E33CB1">
      <w:pPr>
        <w:pStyle w:val="aff"/>
      </w:pPr>
      <w:r>
        <w:t xml:space="preserve">1) Лачков Виталий Александрович </w:t>
      </w:r>
    </w:p>
    <w:p w:rsidR="00E33CB1" w:rsidRDefault="00E33CB1" w:rsidP="00E33CB1">
      <w:pPr>
        <w:pStyle w:val="aff"/>
      </w:pPr>
      <w:r>
        <w:t>ЗА 62</w:t>
      </w:r>
      <w:r w:rsidR="00FF0CAE">
        <w:t>624</w:t>
      </w:r>
      <w:r>
        <w:t xml:space="preserve"> кумулятивных голосов</w:t>
      </w:r>
    </w:p>
    <w:p w:rsidR="00E33CB1" w:rsidRDefault="00E33CB1" w:rsidP="00E33CB1">
      <w:pPr>
        <w:pStyle w:val="aff"/>
      </w:pPr>
      <w:r>
        <w:t xml:space="preserve">2) Мальчиков Николай Петрович </w:t>
      </w:r>
    </w:p>
    <w:p w:rsidR="00E33CB1" w:rsidRDefault="00E33CB1" w:rsidP="00E33CB1">
      <w:pPr>
        <w:pStyle w:val="aff"/>
      </w:pPr>
      <w:r>
        <w:t>ЗА 62</w:t>
      </w:r>
      <w:r w:rsidR="00FF0CAE">
        <w:t>344</w:t>
      </w:r>
      <w:r>
        <w:t xml:space="preserve"> кумулятивных голосов</w:t>
      </w:r>
    </w:p>
    <w:p w:rsidR="00E33CB1" w:rsidRDefault="00E33CB1" w:rsidP="00E33CB1">
      <w:pPr>
        <w:pStyle w:val="aff"/>
      </w:pPr>
      <w:r>
        <w:t>3) Меркулов Александр Александрович</w:t>
      </w:r>
    </w:p>
    <w:p w:rsidR="00E33CB1" w:rsidRDefault="00E33CB1" w:rsidP="00E33CB1">
      <w:pPr>
        <w:pStyle w:val="aff"/>
      </w:pPr>
      <w:r>
        <w:t>ЗА 6234</w:t>
      </w:r>
      <w:r w:rsidR="00FF0CAE">
        <w:t>4</w:t>
      </w:r>
      <w:r>
        <w:t>кумулятивных голосов</w:t>
      </w:r>
    </w:p>
    <w:p w:rsidR="00E33CB1" w:rsidRDefault="00E33CB1" w:rsidP="00E33CB1">
      <w:pPr>
        <w:pStyle w:val="aff"/>
      </w:pPr>
      <w:r>
        <w:t xml:space="preserve">4) </w:t>
      </w:r>
      <w:proofErr w:type="spellStart"/>
      <w:r>
        <w:t>Плыкин</w:t>
      </w:r>
      <w:proofErr w:type="spellEnd"/>
      <w:r>
        <w:t xml:space="preserve"> Александр Владимирович</w:t>
      </w:r>
    </w:p>
    <w:p w:rsidR="00E33CB1" w:rsidRDefault="00E33CB1" w:rsidP="00E33CB1">
      <w:pPr>
        <w:pStyle w:val="aff"/>
      </w:pPr>
      <w:r>
        <w:t>ЗА 6234</w:t>
      </w:r>
      <w:r w:rsidR="00FF0CAE">
        <w:t>4</w:t>
      </w:r>
      <w:r>
        <w:t xml:space="preserve"> кумулятивных голосов</w:t>
      </w:r>
    </w:p>
    <w:p w:rsidR="00E33CB1" w:rsidRDefault="00E33CB1" w:rsidP="00E33CB1">
      <w:pPr>
        <w:pStyle w:val="aff"/>
      </w:pPr>
      <w:r>
        <w:t>5) Тихомиров Александр Маркович</w:t>
      </w:r>
    </w:p>
    <w:p w:rsidR="00E33CB1" w:rsidRDefault="00E33CB1" w:rsidP="00E33CB1">
      <w:pPr>
        <w:pStyle w:val="aff"/>
      </w:pPr>
      <w:r>
        <w:t>ЗА 6234</w:t>
      </w:r>
      <w:r w:rsidR="00FF0CAE">
        <w:t>4</w:t>
      </w:r>
      <w:r>
        <w:t xml:space="preserve"> кумулятивных голосов</w:t>
      </w:r>
    </w:p>
    <w:p w:rsidR="00E33CB1" w:rsidRDefault="00E33CB1" w:rsidP="00E33CB1">
      <w:pPr>
        <w:pStyle w:val="aff"/>
      </w:pPr>
      <w:r>
        <w:t xml:space="preserve">6. Избрание членов ревизионной комиссии (ревизора) общества. </w:t>
      </w:r>
    </w:p>
    <w:p w:rsidR="00E33CB1" w:rsidRDefault="00E33CB1" w:rsidP="00E33CB1">
      <w:pPr>
        <w:pStyle w:val="aff"/>
      </w:pPr>
      <w:r>
        <w:t xml:space="preserve">1) Блинков Владимир Александрович </w:t>
      </w:r>
    </w:p>
    <w:p w:rsidR="00E33CB1" w:rsidRDefault="00E33CB1" w:rsidP="00E33CB1">
      <w:pPr>
        <w:pStyle w:val="aff"/>
      </w:pPr>
      <w:r>
        <w:t>ЗА —5</w:t>
      </w:r>
      <w:r w:rsidR="00FF0CAE">
        <w:t>9016</w:t>
      </w:r>
      <w:r>
        <w:t>голосов</w:t>
      </w:r>
    </w:p>
    <w:p w:rsidR="00E33CB1" w:rsidRDefault="00E33CB1" w:rsidP="00E33CB1">
      <w:pPr>
        <w:pStyle w:val="aff"/>
      </w:pPr>
      <w:r>
        <w:t>ПРОТИВ — 0 голосов</w:t>
      </w:r>
    </w:p>
    <w:p w:rsidR="00E33CB1" w:rsidRDefault="00E33CB1" w:rsidP="00E33CB1">
      <w:pPr>
        <w:pStyle w:val="aff"/>
      </w:pPr>
      <w:r>
        <w:lastRenderedPageBreak/>
        <w:t>ВОЗДЕРЖАЛИСЬ — 0 голосов</w:t>
      </w:r>
    </w:p>
    <w:p w:rsidR="00E33CB1" w:rsidRDefault="00E33CB1" w:rsidP="00E33CB1">
      <w:pPr>
        <w:pStyle w:val="aff"/>
      </w:pPr>
      <w:r>
        <w:t>НЕДЕЙСТВИТЕЛЬНО — 0 голосов</w:t>
      </w:r>
    </w:p>
    <w:p w:rsidR="00E33CB1" w:rsidRDefault="00E33CB1" w:rsidP="00E33CB1">
      <w:pPr>
        <w:pStyle w:val="aff"/>
      </w:pPr>
      <w:r>
        <w:t xml:space="preserve">2) Густова Ирина Юрьевна </w:t>
      </w:r>
    </w:p>
    <w:p w:rsidR="00E33CB1" w:rsidRDefault="00E33CB1" w:rsidP="00E33CB1">
      <w:pPr>
        <w:pStyle w:val="aff"/>
      </w:pPr>
      <w:r>
        <w:t>ЗА —5</w:t>
      </w:r>
      <w:r w:rsidR="00FF0CAE">
        <w:t>9016</w:t>
      </w:r>
      <w:r>
        <w:t xml:space="preserve"> голосов</w:t>
      </w:r>
    </w:p>
    <w:p w:rsidR="00E33CB1" w:rsidRDefault="00E33CB1" w:rsidP="00E33CB1">
      <w:pPr>
        <w:pStyle w:val="aff"/>
      </w:pPr>
      <w:r>
        <w:t>ПРОТИВ — 0 голосов</w:t>
      </w:r>
    </w:p>
    <w:p w:rsidR="00E33CB1" w:rsidRDefault="00E33CB1" w:rsidP="00E33CB1">
      <w:pPr>
        <w:pStyle w:val="aff"/>
      </w:pPr>
      <w:r>
        <w:t>ВОЗДЕРЖАЛИСЬ — 0 голосов</w:t>
      </w:r>
    </w:p>
    <w:p w:rsidR="00E33CB1" w:rsidRDefault="00E33CB1" w:rsidP="00E33CB1">
      <w:pPr>
        <w:pStyle w:val="aff"/>
      </w:pPr>
      <w:r>
        <w:t>НЕДЕЙСТВИТЕЛЬНО — 0 голосов</w:t>
      </w:r>
    </w:p>
    <w:p w:rsidR="00E33CB1" w:rsidRDefault="00E33CB1" w:rsidP="00E33CB1">
      <w:pPr>
        <w:pStyle w:val="aff"/>
      </w:pPr>
      <w:r>
        <w:t xml:space="preserve">3) Николаева Анна Борисовна </w:t>
      </w:r>
    </w:p>
    <w:p w:rsidR="00E33CB1" w:rsidRDefault="00E33CB1" w:rsidP="00E33CB1">
      <w:pPr>
        <w:pStyle w:val="aff"/>
      </w:pPr>
      <w:r>
        <w:t>ЗА —5</w:t>
      </w:r>
      <w:r w:rsidR="00FF0CAE">
        <w:t>9016</w:t>
      </w:r>
      <w:r>
        <w:t xml:space="preserve"> голосов</w:t>
      </w:r>
    </w:p>
    <w:p w:rsidR="00E33CB1" w:rsidRDefault="00E33CB1" w:rsidP="00E33CB1">
      <w:pPr>
        <w:pStyle w:val="aff"/>
      </w:pPr>
      <w:r>
        <w:t>ПРОТИВ — 0 голосов</w:t>
      </w:r>
    </w:p>
    <w:p w:rsidR="00E33CB1" w:rsidRDefault="00E33CB1" w:rsidP="00E33CB1">
      <w:pPr>
        <w:pStyle w:val="aff"/>
      </w:pPr>
      <w:r>
        <w:t>ВОЗДЕРЖАЛИСЬ — 0 голосов</w:t>
      </w:r>
    </w:p>
    <w:p w:rsidR="00E33CB1" w:rsidRDefault="00E33CB1" w:rsidP="00E33CB1">
      <w:pPr>
        <w:pStyle w:val="aff"/>
      </w:pPr>
      <w:r>
        <w:t>НЕДЕЙСТВИТЕЛЬНО — 0 голосов</w:t>
      </w:r>
    </w:p>
    <w:p w:rsidR="00E33CB1" w:rsidRDefault="00E33CB1" w:rsidP="00E33CB1">
      <w:pPr>
        <w:pStyle w:val="aff"/>
      </w:pPr>
      <w:r>
        <w:t>2.5. Формулировки решений, принятых общим собранием.</w:t>
      </w:r>
    </w:p>
    <w:p w:rsidR="00E33CB1" w:rsidRDefault="00E33CB1" w:rsidP="00E33CB1">
      <w:pPr>
        <w:pStyle w:val="aff"/>
      </w:pPr>
      <w:r>
        <w:t>1. Утвердить годовой отчет, годовую бухгалтерскую отчетность, в том числе отчеты о прибылях и убытках (счета прибылей и убытков). Прибыль по итогам 2014г. оставить в распоряжении общества.</w:t>
      </w:r>
    </w:p>
    <w:p w:rsidR="00E33CB1" w:rsidRDefault="00E33CB1" w:rsidP="00E33CB1">
      <w:pPr>
        <w:pStyle w:val="aff"/>
      </w:pPr>
      <w:r>
        <w:t>2. По привилегированным акциям номиналом в 1 рубль годовые дивиденды по итогам 2014г. не объявлять и не выплачивать. По обыкновенным акциям номиналом в 1 рубль годовые дивиденды по итогам 2014г. не объявлять и не выплачивать.</w:t>
      </w:r>
    </w:p>
    <w:p w:rsidR="00E33CB1" w:rsidRDefault="00E33CB1" w:rsidP="00E33CB1">
      <w:pPr>
        <w:pStyle w:val="aff"/>
      </w:pPr>
      <w:r>
        <w:t>3. На выплату вознаграждений членам Совета директоров и членам Ревизионной комиссии средства не направлять.</w:t>
      </w:r>
    </w:p>
    <w:p w:rsidR="00E33CB1" w:rsidRDefault="00E33CB1" w:rsidP="00E33CB1">
      <w:pPr>
        <w:pStyle w:val="aff"/>
      </w:pPr>
      <w:r>
        <w:t xml:space="preserve">4. Утвердить аудитором Общества </w:t>
      </w:r>
      <w:r w:rsidR="00E3028C">
        <w:t xml:space="preserve"> </w:t>
      </w:r>
      <w:r>
        <w:t xml:space="preserve">ООО "Аудиторская фирма </w:t>
      </w:r>
      <w:r w:rsidR="00E3028C">
        <w:t xml:space="preserve"> </w:t>
      </w:r>
      <w:r>
        <w:t>"</w:t>
      </w:r>
      <w:proofErr w:type="spellStart"/>
      <w:r>
        <w:t>Пруденс</w:t>
      </w:r>
      <w:proofErr w:type="spellEnd"/>
      <w:r>
        <w:t>".</w:t>
      </w:r>
    </w:p>
    <w:p w:rsidR="00E33CB1" w:rsidRDefault="00E33CB1" w:rsidP="00E33CB1">
      <w:pPr>
        <w:pStyle w:val="aff"/>
      </w:pPr>
      <w:r>
        <w:t>5. Избрать в Совет директоров ОАО "ВНИИОЭНГ":</w:t>
      </w:r>
    </w:p>
    <w:p w:rsidR="00E33CB1" w:rsidRDefault="00E33CB1" w:rsidP="00E33CB1">
      <w:pPr>
        <w:pStyle w:val="aff"/>
      </w:pPr>
      <w:r>
        <w:t xml:space="preserve">Лачков Виталий Александрович; </w:t>
      </w:r>
    </w:p>
    <w:p w:rsidR="00E33CB1" w:rsidRDefault="00E33CB1" w:rsidP="00E33CB1">
      <w:pPr>
        <w:pStyle w:val="aff"/>
      </w:pPr>
      <w:r>
        <w:t>Мальчиков Николай Петрович;</w:t>
      </w:r>
    </w:p>
    <w:p w:rsidR="00E33CB1" w:rsidRDefault="00E33CB1" w:rsidP="00E33CB1">
      <w:pPr>
        <w:pStyle w:val="aff"/>
      </w:pPr>
      <w:r>
        <w:t xml:space="preserve">Меркулов Александр Александрович; </w:t>
      </w:r>
    </w:p>
    <w:p w:rsidR="00E33CB1" w:rsidRDefault="00E33CB1" w:rsidP="00E33CB1">
      <w:pPr>
        <w:pStyle w:val="aff"/>
      </w:pPr>
      <w:proofErr w:type="spellStart"/>
      <w:r>
        <w:t>Плыкин</w:t>
      </w:r>
      <w:proofErr w:type="spellEnd"/>
      <w:r>
        <w:t xml:space="preserve"> Александр Владимирович;</w:t>
      </w:r>
    </w:p>
    <w:p w:rsidR="00E33CB1" w:rsidRDefault="00E33CB1" w:rsidP="00E33CB1">
      <w:pPr>
        <w:pStyle w:val="aff"/>
      </w:pPr>
      <w:r>
        <w:t>Тихомиров Александр Маркович.</w:t>
      </w:r>
    </w:p>
    <w:p w:rsidR="00E33CB1" w:rsidRDefault="00E33CB1" w:rsidP="00E33CB1">
      <w:pPr>
        <w:pStyle w:val="aff"/>
      </w:pPr>
      <w:r>
        <w:t>6. Избрать в Ревизионную комиссию ОАО "ВНИИОЭНГ":</w:t>
      </w:r>
    </w:p>
    <w:p w:rsidR="00E33CB1" w:rsidRDefault="00E33CB1" w:rsidP="00E33CB1">
      <w:pPr>
        <w:pStyle w:val="aff"/>
      </w:pPr>
      <w:r>
        <w:t>Блинков Владимир Александрович;</w:t>
      </w:r>
    </w:p>
    <w:p w:rsidR="00E33CB1" w:rsidRDefault="00E33CB1" w:rsidP="00E33CB1">
      <w:pPr>
        <w:pStyle w:val="aff"/>
      </w:pPr>
      <w:r>
        <w:lastRenderedPageBreak/>
        <w:t>Густова Ирина Юрьевна;</w:t>
      </w:r>
    </w:p>
    <w:p w:rsidR="00E33CB1" w:rsidRDefault="00E33CB1" w:rsidP="00E33CB1">
      <w:pPr>
        <w:pStyle w:val="aff"/>
      </w:pPr>
      <w:r>
        <w:t>Николаева Анна Борисовна.</w:t>
      </w:r>
    </w:p>
    <w:p w:rsidR="00E33CB1" w:rsidRDefault="00E33CB1" w:rsidP="00E33CB1">
      <w:pPr>
        <w:pStyle w:val="aff"/>
      </w:pPr>
      <w:r>
        <w:t>2.6. Дата составления протокола общего собрания: 28 мая 2015 года.</w:t>
      </w:r>
    </w:p>
    <w:p w:rsidR="007504DB" w:rsidRDefault="007504DB"/>
    <w:sectPr w:rsidR="007504DB" w:rsidSect="00F51AFA">
      <w:type w:val="continuous"/>
      <w:pgSz w:w="11906" w:h="16838" w:code="9"/>
      <w:pgMar w:top="1134" w:right="1134" w:bottom="567" w:left="567" w:header="454" w:footer="272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42F659CA"/>
    <w:lvl w:ilvl="0">
      <w:start w:val="1"/>
      <w:numFmt w:val="russianLower"/>
      <w:pStyle w:val="2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</w:abstractNum>
  <w:abstractNum w:abstractNumId="1">
    <w:nsid w:val="FFFFFF88"/>
    <w:multiLevelType w:val="singleLevel"/>
    <w:tmpl w:val="FB429C24"/>
    <w:lvl w:ilvl="0">
      <w:start w:val="1"/>
      <w:numFmt w:val="decimal"/>
      <w:pStyle w:val="a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</w:abstractNum>
  <w:abstractNum w:abstractNumId="2">
    <w:nsid w:val="0B41667A"/>
    <w:multiLevelType w:val="multilevel"/>
    <w:tmpl w:val="F3140F92"/>
    <w:lvl w:ilvl="0">
      <w:start w:val="1"/>
      <w:numFmt w:val="decimal"/>
      <w:pStyle w:val="1"/>
      <w:lvlText w:val="%1"/>
      <w:lvlJc w:val="left"/>
      <w:pPr>
        <w:tabs>
          <w:tab w:val="num" w:pos="964"/>
        </w:tabs>
        <w:ind w:left="0" w:firstLine="709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247"/>
        </w:tabs>
        <w:ind w:left="0" w:firstLine="709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418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">
    <w:nsid w:val="16D8246E"/>
    <w:multiLevelType w:val="multilevel"/>
    <w:tmpl w:val="233C2834"/>
    <w:lvl w:ilvl="0">
      <w:start w:val="1"/>
      <w:numFmt w:val="decimal"/>
      <w:lvlText w:val="%1"/>
      <w:lvlJc w:val="left"/>
      <w:pPr>
        <w:tabs>
          <w:tab w:val="num" w:pos="1838"/>
        </w:tabs>
        <w:ind w:left="1838" w:hanging="1134"/>
      </w:pPr>
      <w:rPr>
        <w:rFonts w:ascii="Times New Roman" w:hAnsi="Times New Roman" w:cs="Times New Roman"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1657"/>
        </w:tabs>
        <w:ind w:left="1657" w:hanging="964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-4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1814" w:hanging="1134"/>
      </w:pPr>
      <w:rPr>
        <w:rFonts w:ascii="Times New Roman" w:hAnsi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814"/>
        </w:tabs>
        <w:ind w:left="181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70"/>
        </w:tabs>
        <w:ind w:left="3170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0"/>
        </w:tabs>
        <w:ind w:left="3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20"/>
        </w:tabs>
        <w:ind w:left="39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40"/>
        </w:tabs>
        <w:ind w:left="4640" w:hanging="1800"/>
      </w:pPr>
      <w:rPr>
        <w:rFonts w:hint="default"/>
      </w:rPr>
    </w:lvl>
  </w:abstractNum>
  <w:abstractNum w:abstractNumId="4">
    <w:nsid w:val="2D153A43"/>
    <w:multiLevelType w:val="hybridMultilevel"/>
    <w:tmpl w:val="C51AE964"/>
    <w:lvl w:ilvl="0" w:tplc="4F028BD8">
      <w:start w:val="1"/>
      <w:numFmt w:val="decimal"/>
      <w:pStyle w:val="10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9F11B1D"/>
    <w:multiLevelType w:val="hybridMultilevel"/>
    <w:tmpl w:val="21F04D98"/>
    <w:lvl w:ilvl="0" w:tplc="574C83FE">
      <w:start w:val="1"/>
      <w:numFmt w:val="russianLower"/>
      <w:pStyle w:val="a0"/>
      <w:lvlText w:val="%1)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>
    <w:nsid w:val="45D70547"/>
    <w:multiLevelType w:val="multilevel"/>
    <w:tmpl w:val="6A6627A4"/>
    <w:lvl w:ilvl="0">
      <w:start w:val="1"/>
      <w:numFmt w:val="decimal"/>
      <w:lvlText w:val="%1"/>
      <w:lvlJc w:val="left"/>
      <w:pPr>
        <w:ind w:left="709" w:firstLine="0"/>
      </w:pPr>
      <w:rPr>
        <w:rFonts w:ascii="Times New Roman" w:hAnsi="Times New Roman" w:hint="default"/>
        <w:b/>
        <w:i w:val="0"/>
        <w:color w:val="auto"/>
        <w:sz w:val="32"/>
      </w:rPr>
    </w:lvl>
    <w:lvl w:ilvl="1">
      <w:start w:val="1"/>
      <w:numFmt w:val="decimal"/>
      <w:lvlText w:val="3.%2"/>
      <w:lvlJc w:val="left"/>
      <w:pPr>
        <w:ind w:left="567" w:firstLine="0"/>
      </w:pPr>
      <w:rPr>
        <w:rFonts w:ascii="Times New Roman" w:hAnsi="Times New Roman" w:hint="default"/>
        <w:b w:val="0"/>
        <w:i w:val="0"/>
        <w:color w:val="auto"/>
        <w:sz w:val="24"/>
        <w:szCs w:val="28"/>
      </w:rPr>
    </w:lvl>
    <w:lvl w:ilvl="2">
      <w:start w:val="1"/>
      <w:numFmt w:val="decimal"/>
      <w:lvlText w:val="1.1.%3"/>
      <w:lvlJc w:val="left"/>
      <w:pPr>
        <w:ind w:left="0" w:firstLine="709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bullet"/>
      <w:lvlText w:val="–"/>
      <w:lvlJc w:val="left"/>
      <w:pPr>
        <w:ind w:left="2437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hint="default"/>
      </w:rPr>
    </w:lvl>
  </w:abstractNum>
  <w:abstractNum w:abstractNumId="7">
    <w:nsid w:val="4F3570D2"/>
    <w:multiLevelType w:val="hybridMultilevel"/>
    <w:tmpl w:val="17A8D0FA"/>
    <w:lvl w:ilvl="0" w:tplc="9C1A0A5E">
      <w:start w:val="1"/>
      <w:numFmt w:val="decimal"/>
      <w:pStyle w:val="a1"/>
      <w:lvlText w:val="3.%1"/>
      <w:lvlJc w:val="left"/>
      <w:pPr>
        <w:tabs>
          <w:tab w:val="num" w:pos="1495"/>
        </w:tabs>
        <w:ind w:left="1495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8A09B8"/>
    <w:multiLevelType w:val="hybridMultilevel"/>
    <w:tmpl w:val="7070F172"/>
    <w:lvl w:ilvl="0" w:tplc="08A4CA9E">
      <w:start w:val="1"/>
      <w:numFmt w:val="decimal"/>
      <w:lvlText w:val="(%1)"/>
      <w:lvlJc w:val="left"/>
      <w:pPr>
        <w:tabs>
          <w:tab w:val="num" w:pos="2287"/>
        </w:tabs>
        <w:ind w:left="2287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6BA2BACA">
      <w:start w:val="1"/>
      <w:numFmt w:val="decimal"/>
      <w:pStyle w:val="-1"/>
      <w:lvlText w:val="(%2)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542ECD"/>
    <w:multiLevelType w:val="hybridMultilevel"/>
    <w:tmpl w:val="03F64EF4"/>
    <w:lvl w:ilvl="0" w:tplc="3976C596">
      <w:start w:val="1"/>
      <w:numFmt w:val="decimal"/>
      <w:pStyle w:val="a2"/>
      <w:lvlText w:val="[%1]"/>
      <w:lvlJc w:val="left"/>
      <w:pPr>
        <w:ind w:left="1400" w:hanging="360"/>
      </w:pPr>
      <w:rPr>
        <w:rFonts w:hint="default"/>
        <w:spacing w:val="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097CFF"/>
    <w:multiLevelType w:val="multilevel"/>
    <w:tmpl w:val="B8B0C2AA"/>
    <w:lvl w:ilvl="0">
      <w:start w:val="1"/>
      <w:numFmt w:val="decimal"/>
      <w:lvlText w:val="%1"/>
      <w:lvlJc w:val="left"/>
      <w:pPr>
        <w:ind w:left="30" w:firstLine="680"/>
      </w:pPr>
      <w:rPr>
        <w:rFonts w:ascii="Times New Roman" w:hAnsi="Times New Roman" w:hint="default"/>
        <w:b/>
        <w:i w:val="0"/>
        <w:sz w:val="32"/>
      </w:rPr>
    </w:lvl>
    <w:lvl w:ilvl="1">
      <w:start w:val="1"/>
      <w:numFmt w:val="decimal"/>
      <w:lvlText w:val="%1.%2"/>
      <w:lvlJc w:val="left"/>
      <w:pPr>
        <w:ind w:left="680" w:firstLine="0"/>
      </w:pPr>
      <w:rPr>
        <w:rFonts w:ascii="Times New Roman" w:hAnsi="Times New Roman" w:hint="default"/>
        <w:b/>
        <w:i w:val="0"/>
        <w:spacing w:val="0"/>
        <w:w w:val="100"/>
        <w:position w:val="0"/>
        <w:sz w:val="28"/>
      </w:rPr>
    </w:lvl>
    <w:lvl w:ilvl="2">
      <w:start w:val="1"/>
      <w:numFmt w:val="decimal"/>
      <w:pStyle w:val="a3"/>
      <w:lvlText w:val="%1.%2.%3"/>
      <w:lvlJc w:val="left"/>
      <w:pPr>
        <w:tabs>
          <w:tab w:val="num" w:pos="1531"/>
        </w:tabs>
        <w:ind w:left="0" w:firstLine="68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pStyle w:val="a4"/>
      <w:lvlText w:val="%1.%2.%3.%4"/>
      <w:lvlJc w:val="left"/>
      <w:pPr>
        <w:tabs>
          <w:tab w:val="num" w:pos="2326"/>
        </w:tabs>
        <w:ind w:left="597" w:firstLine="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75516737"/>
    <w:multiLevelType w:val="hybridMultilevel"/>
    <w:tmpl w:val="F88488DA"/>
    <w:lvl w:ilvl="0" w:tplc="C7B85ABA">
      <w:start w:val="1"/>
      <w:numFmt w:val="russianLower"/>
      <w:pStyle w:val="a5"/>
      <w:lvlText w:val="%1)"/>
      <w:lvlJc w:val="left"/>
      <w:pPr>
        <w:ind w:left="14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20" w:hanging="360"/>
      </w:pPr>
    </w:lvl>
    <w:lvl w:ilvl="2" w:tplc="FFFFFFFF" w:tentative="1">
      <w:start w:val="1"/>
      <w:numFmt w:val="lowerRoman"/>
      <w:lvlText w:val="%3."/>
      <w:lvlJc w:val="right"/>
      <w:pPr>
        <w:ind w:left="2840" w:hanging="180"/>
      </w:pPr>
    </w:lvl>
    <w:lvl w:ilvl="3" w:tplc="FFFFFFFF" w:tentative="1">
      <w:start w:val="1"/>
      <w:numFmt w:val="decimal"/>
      <w:lvlText w:val="%4."/>
      <w:lvlJc w:val="left"/>
      <w:pPr>
        <w:ind w:left="3560" w:hanging="360"/>
      </w:pPr>
    </w:lvl>
    <w:lvl w:ilvl="4" w:tplc="FFFFFFFF" w:tentative="1">
      <w:start w:val="1"/>
      <w:numFmt w:val="lowerLetter"/>
      <w:lvlText w:val="%5."/>
      <w:lvlJc w:val="left"/>
      <w:pPr>
        <w:ind w:left="4280" w:hanging="360"/>
      </w:pPr>
    </w:lvl>
    <w:lvl w:ilvl="5" w:tplc="FFFFFFFF" w:tentative="1">
      <w:start w:val="1"/>
      <w:numFmt w:val="lowerRoman"/>
      <w:lvlText w:val="%6."/>
      <w:lvlJc w:val="right"/>
      <w:pPr>
        <w:ind w:left="5000" w:hanging="180"/>
      </w:pPr>
    </w:lvl>
    <w:lvl w:ilvl="6" w:tplc="FFFFFFFF" w:tentative="1">
      <w:start w:val="1"/>
      <w:numFmt w:val="decimal"/>
      <w:lvlText w:val="%7."/>
      <w:lvlJc w:val="left"/>
      <w:pPr>
        <w:ind w:left="5720" w:hanging="360"/>
      </w:pPr>
    </w:lvl>
    <w:lvl w:ilvl="7" w:tplc="FFFFFFFF" w:tentative="1">
      <w:start w:val="1"/>
      <w:numFmt w:val="lowerLetter"/>
      <w:lvlText w:val="%8."/>
      <w:lvlJc w:val="left"/>
      <w:pPr>
        <w:ind w:left="6440" w:hanging="360"/>
      </w:pPr>
    </w:lvl>
    <w:lvl w:ilvl="8" w:tplc="FFFFFFFF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>
    <w:nsid w:val="75E1065F"/>
    <w:multiLevelType w:val="hybridMultilevel"/>
    <w:tmpl w:val="DF821782"/>
    <w:lvl w:ilvl="0" w:tplc="148CB1BE">
      <w:start w:val="1"/>
      <w:numFmt w:val="bullet"/>
      <w:pStyle w:val="-"/>
      <w:lvlText w:val="–"/>
      <w:lvlJc w:val="left"/>
      <w:pPr>
        <w:ind w:left="14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2"/>
  </w:num>
  <w:num w:numId="4">
    <w:abstractNumId w:val="2"/>
  </w:num>
  <w:num w:numId="5">
    <w:abstractNumId w:val="10"/>
  </w:num>
  <w:num w:numId="6">
    <w:abstractNumId w:val="10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10"/>
  </w:num>
  <w:num w:numId="13">
    <w:abstractNumId w:val="10"/>
  </w:num>
  <w:num w:numId="14">
    <w:abstractNumId w:val="7"/>
  </w:num>
  <w:num w:numId="15">
    <w:abstractNumId w:val="12"/>
  </w:num>
  <w:num w:numId="16">
    <w:abstractNumId w:val="0"/>
  </w:num>
  <w:num w:numId="17">
    <w:abstractNumId w:val="11"/>
  </w:num>
  <w:num w:numId="18">
    <w:abstractNumId w:val="8"/>
  </w:num>
  <w:num w:numId="19">
    <w:abstractNumId w:val="8"/>
  </w:num>
  <w:num w:numId="20">
    <w:abstractNumId w:val="10"/>
  </w:num>
  <w:num w:numId="21">
    <w:abstractNumId w:val="0"/>
  </w:num>
  <w:num w:numId="22">
    <w:abstractNumId w:val="9"/>
  </w:num>
  <w:num w:numId="23">
    <w:abstractNumId w:val="5"/>
  </w:num>
  <w:num w:numId="24">
    <w:abstractNumId w:val="10"/>
  </w:num>
  <w:num w:numId="25">
    <w:abstractNumId w:val="10"/>
  </w:num>
  <w:num w:numId="26">
    <w:abstractNumId w:val="3"/>
  </w:num>
  <w:num w:numId="27">
    <w:abstractNumId w:val="3"/>
  </w:num>
  <w:num w:numId="28">
    <w:abstractNumId w:val="3"/>
  </w:num>
  <w:num w:numId="29">
    <w:abstractNumId w:val="7"/>
  </w:num>
  <w:num w:numId="30">
    <w:abstractNumId w:val="10"/>
  </w:num>
  <w:num w:numId="31">
    <w:abstractNumId w:val="12"/>
  </w:num>
  <w:num w:numId="32">
    <w:abstractNumId w:val="11"/>
  </w:num>
  <w:num w:numId="33">
    <w:abstractNumId w:val="8"/>
  </w:num>
  <w:num w:numId="34">
    <w:abstractNumId w:val="10"/>
  </w:num>
  <w:num w:numId="35">
    <w:abstractNumId w:val="9"/>
  </w:num>
  <w:num w:numId="36">
    <w:abstractNumId w:val="5"/>
  </w:num>
  <w:num w:numId="3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E33CB1"/>
    <w:rsid w:val="000B63EB"/>
    <w:rsid w:val="001B6293"/>
    <w:rsid w:val="00222303"/>
    <w:rsid w:val="00283D87"/>
    <w:rsid w:val="002867C9"/>
    <w:rsid w:val="002C09AF"/>
    <w:rsid w:val="00334FD8"/>
    <w:rsid w:val="003904A4"/>
    <w:rsid w:val="003D63E8"/>
    <w:rsid w:val="00416113"/>
    <w:rsid w:val="00420333"/>
    <w:rsid w:val="004B646C"/>
    <w:rsid w:val="004F479C"/>
    <w:rsid w:val="00507F32"/>
    <w:rsid w:val="0052435B"/>
    <w:rsid w:val="0053011C"/>
    <w:rsid w:val="00542B8F"/>
    <w:rsid w:val="0060001D"/>
    <w:rsid w:val="00661ECD"/>
    <w:rsid w:val="00663E83"/>
    <w:rsid w:val="006A75EA"/>
    <w:rsid w:val="007504DB"/>
    <w:rsid w:val="007855A8"/>
    <w:rsid w:val="007E7887"/>
    <w:rsid w:val="008028FE"/>
    <w:rsid w:val="00804A66"/>
    <w:rsid w:val="00832EFD"/>
    <w:rsid w:val="0088701C"/>
    <w:rsid w:val="0088784B"/>
    <w:rsid w:val="008D02B0"/>
    <w:rsid w:val="008F0184"/>
    <w:rsid w:val="009A6135"/>
    <w:rsid w:val="00A80EF5"/>
    <w:rsid w:val="00A8562A"/>
    <w:rsid w:val="00AF05D9"/>
    <w:rsid w:val="00B12954"/>
    <w:rsid w:val="00B21EEF"/>
    <w:rsid w:val="00C25D17"/>
    <w:rsid w:val="00C361B4"/>
    <w:rsid w:val="00CA008A"/>
    <w:rsid w:val="00D0083F"/>
    <w:rsid w:val="00D3247C"/>
    <w:rsid w:val="00D727B0"/>
    <w:rsid w:val="00DA581F"/>
    <w:rsid w:val="00DF3F65"/>
    <w:rsid w:val="00DF6280"/>
    <w:rsid w:val="00E20AC6"/>
    <w:rsid w:val="00E3028C"/>
    <w:rsid w:val="00E33CB1"/>
    <w:rsid w:val="00E418B1"/>
    <w:rsid w:val="00E51E10"/>
    <w:rsid w:val="00EC0D9C"/>
    <w:rsid w:val="00EC4FAE"/>
    <w:rsid w:val="00F51AFA"/>
    <w:rsid w:val="00F71E17"/>
    <w:rsid w:val="00F76312"/>
    <w:rsid w:val="00FB1C37"/>
    <w:rsid w:val="00FF0CAE"/>
    <w:rsid w:val="00FF4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spacing w:before="240" w:after="120" w:line="276" w:lineRule="auto"/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rsid w:val="00661ECD"/>
    <w:pPr>
      <w:shd w:val="clear" w:color="auto" w:fill="FFFFFF"/>
      <w:spacing w:line="360" w:lineRule="auto"/>
      <w:ind w:firstLine="680"/>
    </w:pPr>
    <w:rPr>
      <w:color w:val="000000"/>
      <w:lang w:eastAsia="en-US"/>
    </w:rPr>
  </w:style>
  <w:style w:type="paragraph" w:styleId="10">
    <w:name w:val="heading 1"/>
    <w:aliases w:val="Загол.1"/>
    <w:basedOn w:val="a6"/>
    <w:next w:val="a6"/>
    <w:link w:val="11"/>
    <w:uiPriority w:val="9"/>
    <w:qFormat/>
    <w:rsid w:val="00C361B4"/>
    <w:pPr>
      <w:keepNext/>
      <w:keepLines/>
      <w:numPr>
        <w:numId w:val="37"/>
      </w:numPr>
      <w:shd w:val="clear" w:color="auto" w:fill="auto"/>
      <w:tabs>
        <w:tab w:val="left" w:pos="1418"/>
      </w:tabs>
      <w:spacing w:before="360" w:line="240" w:lineRule="auto"/>
      <w:jc w:val="left"/>
      <w:outlineLvl w:val="0"/>
    </w:pPr>
    <w:rPr>
      <w:rFonts w:eastAsiaTheme="majorEastAsia" w:cstheme="majorBidi"/>
      <w:b/>
      <w:bCs/>
      <w:color w:val="auto"/>
      <w:szCs w:val="28"/>
      <w:lang w:eastAsia="ru-RU"/>
    </w:rPr>
  </w:style>
  <w:style w:type="paragraph" w:styleId="21">
    <w:name w:val="heading 2"/>
    <w:aliases w:val="Загол.2"/>
    <w:basedOn w:val="a6"/>
    <w:next w:val="a6"/>
    <w:link w:val="22"/>
    <w:uiPriority w:val="9"/>
    <w:semiHidden/>
    <w:unhideWhenUsed/>
    <w:qFormat/>
    <w:rsid w:val="00661ECD"/>
    <w:pPr>
      <w:keepNext/>
      <w:keepLines/>
      <w:shd w:val="clear" w:color="auto" w:fill="auto"/>
      <w:spacing w:before="200" w:line="240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0">
    <w:name w:val="heading 3"/>
    <w:basedOn w:val="a6"/>
    <w:next w:val="a6"/>
    <w:link w:val="31"/>
    <w:uiPriority w:val="9"/>
    <w:semiHidden/>
    <w:unhideWhenUsed/>
    <w:qFormat/>
    <w:rsid w:val="00661ECD"/>
    <w:pPr>
      <w:keepNext/>
      <w:keepLines/>
      <w:shd w:val="clear" w:color="auto" w:fill="auto"/>
      <w:spacing w:before="200" w:line="240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4">
    <w:name w:val="heading 4"/>
    <w:basedOn w:val="a6"/>
    <w:next w:val="a6"/>
    <w:link w:val="40"/>
    <w:uiPriority w:val="9"/>
    <w:semiHidden/>
    <w:unhideWhenUsed/>
    <w:qFormat/>
    <w:rsid w:val="00661ECD"/>
    <w:pPr>
      <w:keepNext/>
      <w:keepLines/>
      <w:shd w:val="clear" w:color="auto" w:fill="auto"/>
      <w:spacing w:before="200" w:line="240" w:lineRule="auto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5">
    <w:name w:val="heading 5"/>
    <w:basedOn w:val="a6"/>
    <w:next w:val="a6"/>
    <w:link w:val="50"/>
    <w:uiPriority w:val="9"/>
    <w:semiHidden/>
    <w:unhideWhenUsed/>
    <w:qFormat/>
    <w:rsid w:val="00661ECD"/>
    <w:pPr>
      <w:keepNext/>
      <w:keepLines/>
      <w:shd w:val="clear" w:color="auto" w:fill="auto"/>
      <w:spacing w:before="200" w:line="240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6">
    <w:name w:val="heading 6"/>
    <w:basedOn w:val="10"/>
    <w:next w:val="a6"/>
    <w:link w:val="60"/>
    <w:uiPriority w:val="9"/>
    <w:semiHidden/>
    <w:unhideWhenUsed/>
    <w:qFormat/>
    <w:rsid w:val="00661ECD"/>
    <w:pPr>
      <w:numPr>
        <w:numId w:val="0"/>
      </w:numPr>
      <w:tabs>
        <w:tab w:val="clear" w:pos="1418"/>
      </w:tabs>
      <w:spacing w:before="200" w:after="0"/>
      <w:outlineLvl w:val="5"/>
    </w:pPr>
    <w:rPr>
      <w:rFonts w:asciiTheme="majorHAnsi" w:hAnsiTheme="majorHAnsi"/>
      <w:b w:val="0"/>
      <w:bCs w:val="0"/>
      <w:i/>
      <w:iCs/>
      <w:color w:val="243F60" w:themeColor="accent1" w:themeShade="7F"/>
      <w:szCs w:val="24"/>
    </w:rPr>
  </w:style>
  <w:style w:type="paragraph" w:styleId="7">
    <w:name w:val="heading 7"/>
    <w:basedOn w:val="a6"/>
    <w:next w:val="a6"/>
    <w:link w:val="70"/>
    <w:uiPriority w:val="9"/>
    <w:semiHidden/>
    <w:unhideWhenUsed/>
    <w:qFormat/>
    <w:rsid w:val="00661ECD"/>
    <w:pPr>
      <w:keepNext/>
      <w:keepLines/>
      <w:shd w:val="clear" w:color="auto" w:fill="auto"/>
      <w:spacing w:before="200" w:line="240" w:lineRule="auto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8">
    <w:name w:val="heading 8"/>
    <w:basedOn w:val="a6"/>
    <w:next w:val="a6"/>
    <w:link w:val="80"/>
    <w:uiPriority w:val="9"/>
    <w:semiHidden/>
    <w:unhideWhenUsed/>
    <w:qFormat/>
    <w:rsid w:val="00661ECD"/>
    <w:pPr>
      <w:keepNext/>
      <w:keepLines/>
      <w:shd w:val="clear" w:color="auto" w:fill="auto"/>
      <w:spacing w:before="200" w:line="240" w:lineRule="auto"/>
      <w:ind w:firstLine="0"/>
      <w:jc w:val="left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9">
    <w:name w:val="heading 9"/>
    <w:basedOn w:val="a6"/>
    <w:next w:val="a6"/>
    <w:link w:val="90"/>
    <w:uiPriority w:val="9"/>
    <w:semiHidden/>
    <w:unhideWhenUsed/>
    <w:qFormat/>
    <w:rsid w:val="00661ECD"/>
    <w:pPr>
      <w:keepNext/>
      <w:keepLines/>
      <w:shd w:val="clear" w:color="auto" w:fill="auto"/>
      <w:spacing w:before="200" w:line="240" w:lineRule="auto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a1">
    <w:name w:val="Термины"/>
    <w:basedOn w:val="a6"/>
    <w:next w:val="a6"/>
    <w:link w:val="aa"/>
    <w:rsid w:val="00661ECD"/>
    <w:pPr>
      <w:keepLines/>
      <w:numPr>
        <w:numId w:val="29"/>
      </w:numPr>
    </w:pPr>
    <w:rPr>
      <w:rFonts w:cs="Arial"/>
      <w:b/>
      <w:bCs/>
      <w:kern w:val="32"/>
      <w:lang w:eastAsia="ru-RU"/>
    </w:rPr>
  </w:style>
  <w:style w:type="paragraph" w:styleId="ab">
    <w:name w:val="List Paragraph"/>
    <w:basedOn w:val="a6"/>
    <w:uiPriority w:val="34"/>
    <w:qFormat/>
    <w:rsid w:val="00661ECD"/>
    <w:pPr>
      <w:shd w:val="clear" w:color="auto" w:fill="auto"/>
      <w:spacing w:line="240" w:lineRule="auto"/>
      <w:ind w:left="720" w:firstLine="0"/>
      <w:contextualSpacing/>
      <w:jc w:val="left"/>
    </w:pPr>
    <w:rPr>
      <w:lang w:eastAsia="ru-RU"/>
    </w:rPr>
  </w:style>
  <w:style w:type="character" w:customStyle="1" w:styleId="aa">
    <w:name w:val="Термины Знак"/>
    <w:link w:val="a1"/>
    <w:rsid w:val="00661ECD"/>
    <w:rPr>
      <w:rFonts w:ascii="Times New Roman" w:hAnsi="Times New Roman" w:cs="Arial"/>
      <w:b/>
      <w:bCs/>
      <w:color w:val="000000"/>
      <w:kern w:val="32"/>
      <w:sz w:val="24"/>
      <w:szCs w:val="24"/>
      <w:shd w:val="clear" w:color="auto" w:fill="FFFFFF"/>
    </w:rPr>
  </w:style>
  <w:style w:type="paragraph" w:customStyle="1" w:styleId="1">
    <w:name w:val="Уровень 1"/>
    <w:basedOn w:val="a6"/>
    <w:link w:val="12"/>
    <w:rsid w:val="004B646C"/>
    <w:pPr>
      <w:numPr>
        <w:numId w:val="4"/>
      </w:numPr>
    </w:pPr>
    <w:rPr>
      <w:lang w:eastAsia="ru-RU"/>
    </w:rPr>
  </w:style>
  <w:style w:type="character" w:customStyle="1" w:styleId="12">
    <w:name w:val="Уровень 1 Знак"/>
    <w:basedOn w:val="a7"/>
    <w:link w:val="1"/>
    <w:rsid w:val="004B6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Уровень 2"/>
    <w:basedOn w:val="a6"/>
    <w:link w:val="23"/>
    <w:rsid w:val="004B646C"/>
    <w:pPr>
      <w:numPr>
        <w:ilvl w:val="1"/>
        <w:numId w:val="4"/>
      </w:numPr>
    </w:pPr>
    <w:rPr>
      <w:lang w:eastAsia="ru-RU"/>
    </w:rPr>
  </w:style>
  <w:style w:type="character" w:customStyle="1" w:styleId="23">
    <w:name w:val="Уровень 2 Знак"/>
    <w:basedOn w:val="a7"/>
    <w:link w:val="20"/>
    <w:rsid w:val="004B6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Уровень 3"/>
    <w:basedOn w:val="a6"/>
    <w:link w:val="32"/>
    <w:rsid w:val="004B646C"/>
    <w:pPr>
      <w:numPr>
        <w:ilvl w:val="2"/>
        <w:numId w:val="4"/>
      </w:numPr>
    </w:pPr>
    <w:rPr>
      <w:lang w:eastAsia="ru-RU"/>
    </w:rPr>
  </w:style>
  <w:style w:type="character" w:customStyle="1" w:styleId="32">
    <w:name w:val="Уровень 3 Знак"/>
    <w:basedOn w:val="a7"/>
    <w:link w:val="3"/>
    <w:rsid w:val="004B64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aliases w:val="Загол.1 Знак"/>
    <w:basedOn w:val="a7"/>
    <w:link w:val="10"/>
    <w:uiPriority w:val="9"/>
    <w:rsid w:val="00C361B4"/>
    <w:rPr>
      <w:rFonts w:eastAsiaTheme="majorEastAsia" w:cstheme="majorBidi"/>
      <w:b/>
      <w:bCs/>
      <w:szCs w:val="28"/>
    </w:rPr>
  </w:style>
  <w:style w:type="character" w:customStyle="1" w:styleId="22">
    <w:name w:val="Заголовок 2 Знак"/>
    <w:aliases w:val="Загол.2 Знак"/>
    <w:link w:val="21"/>
    <w:uiPriority w:val="9"/>
    <w:semiHidden/>
    <w:rsid w:val="00661E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link w:val="30"/>
    <w:uiPriority w:val="9"/>
    <w:semiHidden/>
    <w:rsid w:val="00661EC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semiHidden/>
    <w:rsid w:val="00661EC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semiHidden/>
    <w:rsid w:val="00661EC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semiHidden/>
    <w:rsid w:val="00661EC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semiHidden/>
    <w:rsid w:val="00661EC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semiHidden/>
    <w:rsid w:val="00661EC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661EC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13">
    <w:name w:val="toc 1"/>
    <w:basedOn w:val="a6"/>
    <w:next w:val="a6"/>
    <w:autoRedefine/>
    <w:uiPriority w:val="39"/>
    <w:unhideWhenUsed/>
    <w:rsid w:val="00661ECD"/>
    <w:pPr>
      <w:tabs>
        <w:tab w:val="left" w:pos="426"/>
        <w:tab w:val="right" w:leader="dot" w:pos="9627"/>
      </w:tabs>
      <w:spacing w:before="120" w:line="240" w:lineRule="auto"/>
      <w:ind w:right="851" w:firstLine="0"/>
      <w:jc w:val="left"/>
    </w:pPr>
  </w:style>
  <w:style w:type="paragraph" w:styleId="24">
    <w:name w:val="toc 2"/>
    <w:basedOn w:val="a6"/>
    <w:next w:val="a6"/>
    <w:autoRedefine/>
    <w:uiPriority w:val="39"/>
    <w:unhideWhenUsed/>
    <w:rsid w:val="00661ECD"/>
    <w:pPr>
      <w:tabs>
        <w:tab w:val="right" w:pos="0"/>
        <w:tab w:val="left" w:pos="851"/>
        <w:tab w:val="right" w:leader="dot" w:pos="9627"/>
      </w:tabs>
      <w:spacing w:line="240" w:lineRule="auto"/>
      <w:ind w:left="340" w:right="567" w:firstLine="0"/>
      <w:jc w:val="left"/>
    </w:pPr>
  </w:style>
  <w:style w:type="paragraph" w:styleId="33">
    <w:name w:val="toc 3"/>
    <w:basedOn w:val="a6"/>
    <w:next w:val="a6"/>
    <w:autoRedefine/>
    <w:uiPriority w:val="39"/>
    <w:unhideWhenUsed/>
    <w:rsid w:val="00661ECD"/>
    <w:pPr>
      <w:ind w:left="440"/>
    </w:pPr>
  </w:style>
  <w:style w:type="paragraph" w:styleId="ac">
    <w:name w:val="caption"/>
    <w:aliases w:val="№ формулы"/>
    <w:basedOn w:val="a"/>
    <w:link w:val="ad"/>
    <w:uiPriority w:val="35"/>
    <w:semiHidden/>
    <w:unhideWhenUsed/>
    <w:qFormat/>
    <w:rsid w:val="00661ECD"/>
    <w:pPr>
      <w:numPr>
        <w:numId w:val="0"/>
      </w:numPr>
      <w:shd w:val="clear" w:color="auto" w:fill="auto"/>
      <w:spacing w:after="200" w:line="240" w:lineRule="auto"/>
      <w:contextualSpacing w:val="0"/>
      <w:jc w:val="left"/>
    </w:pPr>
    <w:rPr>
      <w:b/>
      <w:bCs/>
      <w:color w:val="4F81BD" w:themeColor="accent1"/>
      <w:sz w:val="18"/>
      <w:szCs w:val="18"/>
      <w:lang w:eastAsia="ru-RU"/>
    </w:rPr>
  </w:style>
  <w:style w:type="paragraph" w:styleId="a">
    <w:name w:val="List Number"/>
    <w:basedOn w:val="a6"/>
    <w:uiPriority w:val="99"/>
    <w:semiHidden/>
    <w:unhideWhenUsed/>
    <w:rsid w:val="00542B8F"/>
    <w:pPr>
      <w:numPr>
        <w:numId w:val="11"/>
      </w:numPr>
      <w:contextualSpacing/>
    </w:pPr>
  </w:style>
  <w:style w:type="character" w:customStyle="1" w:styleId="ad">
    <w:name w:val="Название объекта Знак"/>
    <w:aliases w:val="№ формулы Знак"/>
    <w:link w:val="ac"/>
    <w:uiPriority w:val="35"/>
    <w:semiHidden/>
    <w:rsid w:val="00661ECD"/>
    <w:rPr>
      <w:b/>
      <w:bCs/>
      <w:color w:val="4F81BD" w:themeColor="accent1"/>
      <w:sz w:val="18"/>
      <w:szCs w:val="18"/>
    </w:rPr>
  </w:style>
  <w:style w:type="paragraph" w:styleId="ae">
    <w:name w:val="Title"/>
    <w:basedOn w:val="a6"/>
    <w:next w:val="a6"/>
    <w:link w:val="af"/>
    <w:uiPriority w:val="10"/>
    <w:qFormat/>
    <w:rsid w:val="00661ECD"/>
    <w:pPr>
      <w:pBdr>
        <w:bottom w:val="single" w:sz="8" w:space="4" w:color="4F81BD" w:themeColor="accent1"/>
      </w:pBdr>
      <w:shd w:val="clear" w:color="auto" w:fill="auto"/>
      <w:spacing w:after="300" w:line="240" w:lineRule="auto"/>
      <w:ind w:firstLine="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">
    <w:name w:val="Название Знак"/>
    <w:link w:val="ae"/>
    <w:uiPriority w:val="10"/>
    <w:rsid w:val="00661E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0">
    <w:name w:val="Strong"/>
    <w:uiPriority w:val="22"/>
    <w:qFormat/>
    <w:rsid w:val="00661ECD"/>
    <w:rPr>
      <w:b/>
      <w:bCs/>
    </w:rPr>
  </w:style>
  <w:style w:type="paragraph" w:styleId="af1">
    <w:name w:val="No Spacing"/>
    <w:link w:val="af2"/>
    <w:uiPriority w:val="1"/>
    <w:qFormat/>
    <w:rsid w:val="00661ECD"/>
    <w:rPr>
      <w:color w:val="000000"/>
    </w:rPr>
  </w:style>
  <w:style w:type="character" w:customStyle="1" w:styleId="af2">
    <w:name w:val="Без интервала Знак"/>
    <w:link w:val="af1"/>
    <w:uiPriority w:val="1"/>
    <w:rsid w:val="00661ECD"/>
    <w:rPr>
      <w:color w:val="000000"/>
    </w:rPr>
  </w:style>
  <w:style w:type="paragraph" w:styleId="af3">
    <w:name w:val="TOC Heading"/>
    <w:basedOn w:val="10"/>
    <w:next w:val="a6"/>
    <w:uiPriority w:val="39"/>
    <w:semiHidden/>
    <w:unhideWhenUsed/>
    <w:qFormat/>
    <w:rsid w:val="00661ECD"/>
    <w:pPr>
      <w:numPr>
        <w:numId w:val="0"/>
      </w:numPr>
      <w:tabs>
        <w:tab w:val="clear" w:pos="1418"/>
      </w:tabs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customStyle="1" w:styleId="a3">
    <w:name w:val="Пункт подр."/>
    <w:basedOn w:val="1"/>
    <w:next w:val="af4"/>
    <w:link w:val="af5"/>
    <w:rsid w:val="00661ECD"/>
    <w:pPr>
      <w:numPr>
        <w:ilvl w:val="2"/>
        <w:numId w:val="34"/>
      </w:numPr>
    </w:pPr>
  </w:style>
  <w:style w:type="paragraph" w:styleId="af4">
    <w:name w:val="Body Text"/>
    <w:basedOn w:val="a6"/>
    <w:link w:val="af6"/>
    <w:uiPriority w:val="99"/>
    <w:semiHidden/>
    <w:unhideWhenUsed/>
    <w:rsid w:val="00542B8F"/>
  </w:style>
  <w:style w:type="character" w:customStyle="1" w:styleId="af6">
    <w:name w:val="Основной текст Знак"/>
    <w:basedOn w:val="a7"/>
    <w:link w:val="af4"/>
    <w:uiPriority w:val="99"/>
    <w:semiHidden/>
    <w:rsid w:val="00542B8F"/>
    <w:rPr>
      <w:rFonts w:ascii="Times New Roman" w:hAnsi="Times New Roman"/>
      <w:color w:val="000000"/>
      <w:sz w:val="24"/>
      <w:szCs w:val="24"/>
      <w:shd w:val="clear" w:color="auto" w:fill="FFFFFF"/>
      <w:lang w:eastAsia="en-US"/>
    </w:rPr>
  </w:style>
  <w:style w:type="character" w:customStyle="1" w:styleId="af5">
    <w:name w:val="Пункт подр. Знак"/>
    <w:link w:val="a3"/>
    <w:rsid w:val="00661ECD"/>
    <w:rPr>
      <w:rFonts w:ascii="Times New Roman" w:eastAsia="Times New Roman" w:hAnsi="Times New Roman"/>
      <w:color w:val="000000"/>
      <w:sz w:val="24"/>
      <w:szCs w:val="24"/>
      <w:shd w:val="clear" w:color="auto" w:fill="FFFFFF"/>
    </w:rPr>
  </w:style>
  <w:style w:type="paragraph" w:customStyle="1" w:styleId="14">
    <w:name w:val="Примеч1"/>
    <w:basedOn w:val="a6"/>
    <w:link w:val="15"/>
    <w:rsid w:val="00661ECD"/>
    <w:rPr>
      <w:sz w:val="20"/>
      <w:szCs w:val="20"/>
      <w:lang w:eastAsia="ru-RU"/>
    </w:rPr>
  </w:style>
  <w:style w:type="character" w:customStyle="1" w:styleId="15">
    <w:name w:val="Примеч1 Знак"/>
    <w:basedOn w:val="a7"/>
    <w:link w:val="14"/>
    <w:rsid w:val="00661ECD"/>
    <w:rPr>
      <w:rFonts w:ascii="Times New Roman" w:eastAsia="Times New Roman" w:hAnsi="Times New Roman"/>
      <w:color w:val="000000"/>
      <w:shd w:val="clear" w:color="auto" w:fill="FFFFFF"/>
    </w:rPr>
  </w:style>
  <w:style w:type="paragraph" w:customStyle="1" w:styleId="af7">
    <w:name w:val="Содержание"/>
    <w:basedOn w:val="a6"/>
    <w:next w:val="a6"/>
    <w:uiPriority w:val="9"/>
    <w:unhideWhenUsed/>
    <w:rsid w:val="00661ECD"/>
    <w:pPr>
      <w:spacing w:before="120" w:after="240"/>
      <w:jc w:val="center"/>
      <w:outlineLvl w:val="5"/>
    </w:pPr>
    <w:rPr>
      <w:b/>
      <w:bCs/>
      <w:sz w:val="32"/>
      <w:szCs w:val="32"/>
    </w:rPr>
  </w:style>
  <w:style w:type="paragraph" w:customStyle="1" w:styleId="-">
    <w:name w:val="Спис.-"/>
    <w:basedOn w:val="af8"/>
    <w:link w:val="-0"/>
    <w:rsid w:val="00661ECD"/>
    <w:pPr>
      <w:numPr>
        <w:numId w:val="31"/>
      </w:numPr>
      <w:tabs>
        <w:tab w:val="left" w:pos="993"/>
      </w:tabs>
    </w:pPr>
  </w:style>
  <w:style w:type="paragraph" w:styleId="af8">
    <w:name w:val="List"/>
    <w:basedOn w:val="a6"/>
    <w:uiPriority w:val="99"/>
    <w:semiHidden/>
    <w:unhideWhenUsed/>
    <w:rsid w:val="00542B8F"/>
    <w:pPr>
      <w:ind w:left="283" w:hanging="283"/>
      <w:contextualSpacing/>
    </w:pPr>
  </w:style>
  <w:style w:type="character" w:customStyle="1" w:styleId="-0">
    <w:name w:val="Спис.- Знак"/>
    <w:link w:val="-"/>
    <w:rsid w:val="00661ECD"/>
    <w:rPr>
      <w:rFonts w:ascii="Times New Roman" w:hAnsi="Times New Roman"/>
      <w:color w:val="000000"/>
      <w:sz w:val="24"/>
      <w:szCs w:val="24"/>
      <w:shd w:val="clear" w:color="auto" w:fill="FFFFFF"/>
      <w:lang w:eastAsia="en-US"/>
    </w:rPr>
  </w:style>
  <w:style w:type="paragraph" w:customStyle="1" w:styleId="a5">
    <w:name w:val="Спис.букв."/>
    <w:basedOn w:val="2"/>
    <w:link w:val="af9"/>
    <w:rsid w:val="00661ECD"/>
    <w:pPr>
      <w:numPr>
        <w:numId w:val="32"/>
      </w:numPr>
      <w:tabs>
        <w:tab w:val="left" w:pos="1134"/>
      </w:tabs>
    </w:pPr>
  </w:style>
  <w:style w:type="paragraph" w:styleId="2">
    <w:name w:val="List Number 2"/>
    <w:basedOn w:val="a6"/>
    <w:uiPriority w:val="99"/>
    <w:semiHidden/>
    <w:unhideWhenUsed/>
    <w:rsid w:val="00542B8F"/>
    <w:pPr>
      <w:numPr>
        <w:numId w:val="21"/>
      </w:numPr>
      <w:contextualSpacing/>
    </w:pPr>
  </w:style>
  <w:style w:type="character" w:customStyle="1" w:styleId="af9">
    <w:name w:val="Спис.букв. Знак"/>
    <w:basedOn w:val="a7"/>
    <w:link w:val="a5"/>
    <w:rsid w:val="00661ECD"/>
    <w:rPr>
      <w:rFonts w:ascii="Times New Roman" w:hAnsi="Times New Roman"/>
      <w:color w:val="000000"/>
      <w:sz w:val="24"/>
      <w:szCs w:val="24"/>
      <w:shd w:val="clear" w:color="auto" w:fill="FFFFFF"/>
      <w:lang w:eastAsia="en-US"/>
    </w:rPr>
  </w:style>
  <w:style w:type="paragraph" w:customStyle="1" w:styleId="-1">
    <w:name w:val="№ ф-лы 1"/>
    <w:basedOn w:val="a6"/>
    <w:next w:val="a6"/>
    <w:link w:val="-10"/>
    <w:rsid w:val="00661ECD"/>
    <w:pPr>
      <w:numPr>
        <w:ilvl w:val="1"/>
        <w:numId w:val="33"/>
      </w:numPr>
      <w:tabs>
        <w:tab w:val="left" w:pos="992"/>
      </w:tabs>
    </w:pPr>
    <w:rPr>
      <w:sz w:val="22"/>
    </w:rPr>
  </w:style>
  <w:style w:type="character" w:customStyle="1" w:styleId="-10">
    <w:name w:val="№ ф-лы 1 Знак"/>
    <w:link w:val="-1"/>
    <w:rsid w:val="00661ECD"/>
    <w:rPr>
      <w:rFonts w:ascii="Times New Roman" w:hAnsi="Times New Roman"/>
      <w:color w:val="000000"/>
      <w:sz w:val="22"/>
      <w:szCs w:val="24"/>
      <w:shd w:val="clear" w:color="auto" w:fill="FFFFFF"/>
      <w:lang w:eastAsia="en-US"/>
    </w:rPr>
  </w:style>
  <w:style w:type="paragraph" w:customStyle="1" w:styleId="16">
    <w:name w:val="Стиль1"/>
    <w:basedOn w:val="-1"/>
    <w:link w:val="17"/>
    <w:rsid w:val="00661ECD"/>
    <w:pPr>
      <w:numPr>
        <w:ilvl w:val="0"/>
        <w:numId w:val="0"/>
      </w:numPr>
    </w:pPr>
  </w:style>
  <w:style w:type="character" w:customStyle="1" w:styleId="17">
    <w:name w:val="Стиль1 Знак"/>
    <w:basedOn w:val="-10"/>
    <w:link w:val="16"/>
    <w:rsid w:val="00661ECD"/>
  </w:style>
  <w:style w:type="paragraph" w:customStyle="1" w:styleId="a4">
    <w:name w:val="Подпункт подр."/>
    <w:basedOn w:val="af4"/>
    <w:link w:val="afa"/>
    <w:rsid w:val="00661ECD"/>
    <w:pPr>
      <w:numPr>
        <w:ilvl w:val="3"/>
        <w:numId w:val="34"/>
      </w:numPr>
      <w:tabs>
        <w:tab w:val="left" w:pos="1559"/>
        <w:tab w:val="left" w:pos="1843"/>
        <w:tab w:val="left" w:pos="1985"/>
      </w:tabs>
    </w:pPr>
    <w:rPr>
      <w:bCs/>
      <w:kern w:val="32"/>
      <w:szCs w:val="23"/>
      <w:lang w:eastAsia="ru-RU"/>
    </w:rPr>
  </w:style>
  <w:style w:type="character" w:customStyle="1" w:styleId="afa">
    <w:name w:val="Подпункт подр. Знак"/>
    <w:link w:val="a4"/>
    <w:rsid w:val="00661ECD"/>
    <w:rPr>
      <w:rFonts w:ascii="Times New Roman" w:eastAsia="Times New Roman" w:hAnsi="Times New Roman"/>
      <w:bCs/>
      <w:color w:val="000000"/>
      <w:kern w:val="32"/>
      <w:sz w:val="24"/>
      <w:szCs w:val="23"/>
      <w:shd w:val="clear" w:color="auto" w:fill="FFFFFF"/>
    </w:rPr>
  </w:style>
  <w:style w:type="paragraph" w:customStyle="1" w:styleId="afb">
    <w:name w:val="Букв.спис"/>
    <w:basedOn w:val="2"/>
    <w:rsid w:val="00661ECD"/>
    <w:pPr>
      <w:numPr>
        <w:numId w:val="0"/>
      </w:numPr>
      <w:tabs>
        <w:tab w:val="left" w:pos="992"/>
      </w:tabs>
    </w:pPr>
  </w:style>
  <w:style w:type="paragraph" w:customStyle="1" w:styleId="18">
    <w:name w:val="Букв.спис1"/>
    <w:basedOn w:val="a6"/>
    <w:next w:val="afb"/>
    <w:link w:val="afc"/>
    <w:rsid w:val="00661ECD"/>
  </w:style>
  <w:style w:type="character" w:customStyle="1" w:styleId="afc">
    <w:name w:val="Букв.спис Знак"/>
    <w:link w:val="18"/>
    <w:rsid w:val="00661ECD"/>
    <w:rPr>
      <w:rFonts w:ascii="Times New Roman" w:hAnsi="Times New Roman"/>
      <w:color w:val="000000"/>
      <w:sz w:val="24"/>
      <w:szCs w:val="24"/>
      <w:shd w:val="clear" w:color="auto" w:fill="FFFFFF"/>
      <w:lang w:eastAsia="en-US"/>
    </w:rPr>
  </w:style>
  <w:style w:type="paragraph" w:customStyle="1" w:styleId="a2">
    <w:name w:val="Библио"/>
    <w:basedOn w:val="a6"/>
    <w:link w:val="afd"/>
    <w:rsid w:val="00661ECD"/>
    <w:pPr>
      <w:numPr>
        <w:numId w:val="35"/>
      </w:numPr>
      <w:tabs>
        <w:tab w:val="left" w:pos="1276"/>
      </w:tabs>
    </w:pPr>
    <w:rPr>
      <w:lang w:eastAsia="ru-RU"/>
    </w:rPr>
  </w:style>
  <w:style w:type="character" w:customStyle="1" w:styleId="afd">
    <w:name w:val="Библио Знак"/>
    <w:link w:val="a2"/>
    <w:rsid w:val="00661ECD"/>
    <w:rPr>
      <w:rFonts w:ascii="Times New Roman" w:hAnsi="Times New Roman"/>
      <w:color w:val="000000"/>
      <w:sz w:val="24"/>
      <w:szCs w:val="24"/>
      <w:shd w:val="clear" w:color="auto" w:fill="FFFFFF"/>
    </w:rPr>
  </w:style>
  <w:style w:type="paragraph" w:customStyle="1" w:styleId="-2">
    <w:name w:val="После ф-лы"/>
    <w:basedOn w:val="a6"/>
    <w:link w:val="-3"/>
    <w:rsid w:val="00661ECD"/>
    <w:pPr>
      <w:tabs>
        <w:tab w:val="left" w:pos="567"/>
      </w:tabs>
      <w:ind w:firstLine="0"/>
    </w:pPr>
  </w:style>
  <w:style w:type="character" w:customStyle="1" w:styleId="-3">
    <w:name w:val="После ф-лы Знак"/>
    <w:link w:val="-2"/>
    <w:rsid w:val="00661ECD"/>
    <w:rPr>
      <w:rFonts w:ascii="Times New Roman" w:hAnsi="Times New Roman"/>
      <w:color w:val="000000"/>
      <w:sz w:val="24"/>
      <w:szCs w:val="24"/>
      <w:shd w:val="clear" w:color="auto" w:fill="FFFFFF"/>
      <w:lang w:eastAsia="en-US"/>
    </w:rPr>
  </w:style>
  <w:style w:type="paragraph" w:customStyle="1" w:styleId="a0">
    <w:name w:val="а) Букв.сп."/>
    <w:basedOn w:val="a6"/>
    <w:next w:val="a6"/>
    <w:link w:val="afe"/>
    <w:rsid w:val="00661ECD"/>
    <w:pPr>
      <w:keepNext/>
      <w:numPr>
        <w:numId w:val="36"/>
      </w:numPr>
      <w:tabs>
        <w:tab w:val="left" w:pos="993"/>
      </w:tabs>
    </w:pPr>
  </w:style>
  <w:style w:type="character" w:customStyle="1" w:styleId="afe">
    <w:name w:val="а) Букв.сп. Знак"/>
    <w:link w:val="a0"/>
    <w:rsid w:val="00661ECD"/>
    <w:rPr>
      <w:rFonts w:ascii="Times New Roman" w:hAnsi="Times New Roman"/>
      <w:color w:val="000000"/>
      <w:sz w:val="24"/>
      <w:szCs w:val="24"/>
      <w:shd w:val="clear" w:color="auto" w:fill="FFFFFF"/>
      <w:lang w:eastAsia="en-US"/>
    </w:rPr>
  </w:style>
  <w:style w:type="paragraph" w:styleId="aff">
    <w:name w:val="Normal (Web)"/>
    <w:basedOn w:val="a6"/>
    <w:uiPriority w:val="99"/>
    <w:semiHidden/>
    <w:unhideWhenUsed/>
    <w:rsid w:val="00E33CB1"/>
    <w:pPr>
      <w:shd w:val="clear" w:color="auto" w:fill="auto"/>
      <w:spacing w:before="100" w:beforeAutospacing="1" w:after="100" w:afterAutospacing="1" w:line="240" w:lineRule="auto"/>
      <w:ind w:left="0" w:firstLine="0"/>
      <w:jc w:val="left"/>
    </w:pPr>
    <w:rPr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831</Words>
  <Characters>4742</Characters>
  <Application>Microsoft Office Word</Application>
  <DocSecurity>0</DocSecurity>
  <Lines>39</Lines>
  <Paragraphs>11</Paragraphs>
  <ScaleCrop>false</ScaleCrop>
  <Company>VNIIOENG</Company>
  <LinksUpToDate>false</LinksUpToDate>
  <CharactersWithSpaces>5562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2015-05-28T12:23:00Z</dcterms:created>
  <dcterms:modified xsi:type="dcterms:W3CDTF">2015-06-01T06:58:00Z</dcterms:modified>
</cp:coreProperties>
</file>