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AB" w:rsidRDefault="00A56DAB" w:rsidP="00A56DAB">
      <w:pPr>
        <w:autoSpaceDE w:val="0"/>
        <w:autoSpaceDN w:val="0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Сообщение </w:t>
      </w:r>
    </w:p>
    <w:p w:rsidR="00A56DAB" w:rsidRPr="00A9514F" w:rsidRDefault="00A56DAB" w:rsidP="00D12EAF">
      <w:pPr>
        <w:autoSpaceDE w:val="0"/>
        <w:autoSpaceDN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</w:t>
      </w:r>
      <w:r w:rsidR="00D12EAF">
        <w:rPr>
          <w:b/>
          <w:bCs/>
          <w:sz w:val="24"/>
          <w:szCs w:val="24"/>
        </w:rPr>
        <w:t>проведении общего собрания акционеров акционерного общества</w:t>
      </w:r>
    </w:p>
    <w:p w:rsidR="00A56DAB" w:rsidRDefault="00A56DAB" w:rsidP="00A56DAB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tbl>
      <w:tblPr>
        <w:tblW w:w="980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4692"/>
      </w:tblGrid>
      <w:tr w:rsidR="00A56DAB" w:rsidTr="00A56DAB">
        <w:tc>
          <w:tcPr>
            <w:tcW w:w="9809" w:type="dxa"/>
            <w:gridSpan w:val="2"/>
          </w:tcPr>
          <w:p w:rsidR="00A56DAB" w:rsidRDefault="00A56DAB" w:rsidP="00412F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692" w:type="dxa"/>
          </w:tcPr>
          <w:p w:rsidR="00A56DAB" w:rsidRDefault="00A56DAB" w:rsidP="00412F3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Военно-промышленный комплекс «Радиоприбор»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4692" w:type="dxa"/>
          </w:tcPr>
          <w:p w:rsidR="00A56DAB" w:rsidRDefault="00A56DAB" w:rsidP="00412F3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ВПК «Радиоприбор»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4692" w:type="dxa"/>
          </w:tcPr>
          <w:p w:rsidR="00A56DAB" w:rsidRPr="009C2CE0" w:rsidRDefault="00A56DAB" w:rsidP="00412F3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</w:t>
            </w:r>
            <w:smartTag w:uri="urn:schemas-microsoft-com:office:smarttags" w:element="metricconverter">
              <w:smartTagPr>
                <w:attr w:name="ProductID" w:val="275, г"/>
              </w:smartTagPr>
              <w:r>
                <w:rPr>
                  <w:sz w:val="24"/>
                  <w:szCs w:val="24"/>
                </w:rPr>
                <w:t>275, г</w:t>
              </w:r>
            </w:smartTag>
            <w:r>
              <w:rPr>
                <w:sz w:val="24"/>
                <w:szCs w:val="24"/>
              </w:rPr>
              <w:t>. Владивосток</w:t>
            </w:r>
            <w:r w:rsidR="009C2CE0">
              <w:rPr>
                <w:sz w:val="24"/>
                <w:szCs w:val="24"/>
              </w:rPr>
              <w:t>, Приморский край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4692" w:type="dxa"/>
          </w:tcPr>
          <w:p w:rsidR="00A56DAB" w:rsidRDefault="00A56DAB" w:rsidP="00412F3C">
            <w:pPr>
              <w:ind w:left="57"/>
              <w:rPr>
                <w:sz w:val="24"/>
                <w:szCs w:val="24"/>
              </w:rPr>
            </w:pPr>
            <w:r w:rsidRPr="003B22CB">
              <w:rPr>
                <w:sz w:val="24"/>
                <w:szCs w:val="24"/>
              </w:rPr>
              <w:t>1112537006163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4692" w:type="dxa"/>
          </w:tcPr>
          <w:p w:rsidR="00A56DAB" w:rsidRDefault="00A56DAB" w:rsidP="00412F3C">
            <w:pPr>
              <w:ind w:left="57"/>
              <w:rPr>
                <w:sz w:val="24"/>
                <w:szCs w:val="24"/>
              </w:rPr>
            </w:pPr>
            <w:r w:rsidRPr="003B22CB">
              <w:rPr>
                <w:sz w:val="24"/>
                <w:szCs w:val="24"/>
              </w:rPr>
              <w:t>2537090179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4692" w:type="dxa"/>
          </w:tcPr>
          <w:p w:rsidR="00A56DAB" w:rsidRPr="006D3A45" w:rsidRDefault="00A56DAB" w:rsidP="00412F3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55490-Е</w:t>
            </w:r>
          </w:p>
        </w:tc>
      </w:tr>
      <w:tr w:rsidR="00A56DAB" w:rsidTr="00A56DAB">
        <w:tc>
          <w:tcPr>
            <w:tcW w:w="5117" w:type="dxa"/>
          </w:tcPr>
          <w:p w:rsidR="00A56DAB" w:rsidRDefault="00A56DAB" w:rsidP="00412F3C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4692" w:type="dxa"/>
          </w:tcPr>
          <w:p w:rsidR="00A56DAB" w:rsidRDefault="00A56DAB" w:rsidP="009C2CE0">
            <w:pPr>
              <w:ind w:left="5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www</w:t>
            </w:r>
            <w:proofErr w:type="spellEnd"/>
            <w:r>
              <w:rPr>
                <w:sz w:val="24"/>
                <w:szCs w:val="24"/>
              </w:rPr>
              <w:t>.</w:t>
            </w:r>
            <w:r w:rsidR="009C2CE0">
              <w:rPr>
                <w:sz w:val="24"/>
                <w:szCs w:val="24"/>
                <w:lang w:val="en-US"/>
              </w:rPr>
              <w:t>disclosure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</w:rPr>
              <w:t>ru</w:t>
            </w:r>
            <w:proofErr w:type="spellEnd"/>
          </w:p>
        </w:tc>
      </w:tr>
    </w:tbl>
    <w:p w:rsidR="00A56DAB" w:rsidRDefault="00A56DAB" w:rsidP="00A56DAB">
      <w:pPr>
        <w:rPr>
          <w:sz w:val="24"/>
          <w:szCs w:val="24"/>
        </w:rPr>
      </w:pPr>
    </w:p>
    <w:tbl>
      <w:tblPr>
        <w:tblW w:w="980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A56DAB" w:rsidTr="00A56DAB">
        <w:tc>
          <w:tcPr>
            <w:tcW w:w="9809" w:type="dxa"/>
          </w:tcPr>
          <w:p w:rsidR="00A56DAB" w:rsidRDefault="00A56DAB" w:rsidP="00412F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A56DAB" w:rsidTr="00A56DAB">
        <w:tc>
          <w:tcPr>
            <w:tcW w:w="9809" w:type="dxa"/>
          </w:tcPr>
          <w:p w:rsidR="00A56DAB" w:rsidRPr="00D12EAF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форма проведения общего собрания акционеров (собрание или заочное голосование)</w:t>
            </w:r>
            <w:r w:rsidR="00D12EAF">
              <w:rPr>
                <w:rFonts w:ascii="Times New Roman" w:hAnsi="Times New Roman" w:cs="Times New Roman"/>
                <w:sz w:val="24"/>
                <w:szCs w:val="24"/>
              </w:rPr>
              <w:t xml:space="preserve"> -       </w:t>
            </w:r>
            <w:r w:rsidR="00D12EAF" w:rsidRPr="00D12EAF">
              <w:rPr>
                <w:rFonts w:ascii="Times New Roman" w:hAnsi="Times New Roman" w:cs="Times New Roman"/>
                <w:b/>
                <w:sz w:val="24"/>
                <w:szCs w:val="24"/>
              </w:rPr>
              <w:t>собрание</w:t>
            </w:r>
            <w:r w:rsidR="00D34011">
              <w:rPr>
                <w:rFonts w:ascii="Times New Roman" w:hAnsi="Times New Roman" w:cs="Times New Roman"/>
                <w:b/>
                <w:sz w:val="24"/>
                <w:szCs w:val="24"/>
              </w:rPr>
              <w:t>, без рассылки бюллетеней</w:t>
            </w: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DAB" w:rsidRPr="00D34011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12EAF">
              <w:rPr>
                <w:rFonts w:ascii="Times New Roman" w:hAnsi="Times New Roman" w:cs="Times New Roman"/>
                <w:sz w:val="24"/>
                <w:szCs w:val="24"/>
              </w:rPr>
              <w:t xml:space="preserve">дата, место, время проведения общего собрания акционеров, почтовый адрес, по которому могут, а в случаях, предусмотренных Федеральным </w:t>
            </w:r>
            <w:hyperlink r:id="rId5" w:history="1">
              <w:r w:rsidRPr="00D12EAF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D12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2C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Об акционерных обществах</w:t>
            </w:r>
            <w:r w:rsidR="009C2C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, - должны направляться заполненные бюллетени для голосования</w:t>
            </w:r>
            <w:r w:rsidR="00D12EA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12EAF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50CB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12EAF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.06.201</w:t>
            </w:r>
            <w:r w:rsidR="00850CB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12EAF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D34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D12EAF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г. Владивосток, ул. Калинина, 275</w:t>
            </w:r>
            <w:r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proofErr w:type="gramEnd"/>
          </w:p>
          <w:p w:rsidR="00A56DAB" w:rsidRPr="00D12EAF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время начала регистрации лиц, принимающих участие в общем собрании акционеров (в случае проведения общего собрания акционеров в форме собрания)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011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09.30 час.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6DAB" w:rsidRPr="00D12EAF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бюллетеней для голосования (в случае проведения общего собрания акционеров в форме заочного голосования)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011">
              <w:rPr>
                <w:rFonts w:ascii="Times New Roman" w:hAnsi="Times New Roman" w:cs="Times New Roman"/>
                <w:b/>
                <w:sz w:val="24"/>
                <w:szCs w:val="24"/>
              </w:rPr>
              <w:t>без рассылки бюллетеней</w:t>
            </w: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6DAB" w:rsidRPr="00D12EAF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дата составления списка лиц, имеющих право на участие в общем собрании акционеров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50CB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D34011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  <w:r w:rsidR="00850CB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D34011" w:rsidRPr="00D34011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 w:rsidR="00850CB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34011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повестка дня общего собрания акционеров</w:t>
            </w:r>
          </w:p>
          <w:p w:rsidR="00D34011" w:rsidRPr="004C30B2" w:rsidRDefault="00D34011" w:rsidP="00D34011">
            <w:pPr>
              <w:pStyle w:val="ConsNormal"/>
              <w:widowControl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1. </w:t>
            </w:r>
            <w:r w:rsidRPr="004C30B2">
              <w:rPr>
                <w:rFonts w:ascii="Times New Roman" w:hAnsi="Times New Roman"/>
                <w:b/>
                <w:sz w:val="22"/>
              </w:rPr>
              <w:t xml:space="preserve">утверждение годового отчета, </w:t>
            </w:r>
          </w:p>
          <w:p w:rsidR="00D34011" w:rsidRDefault="00D34011" w:rsidP="00D34011">
            <w:pPr>
              <w:pStyle w:val="ConsNormal"/>
              <w:widowControl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2. утверждение годовой бухгалтерской отчетности, в том числе отчетов о прибылях и об убытках (счетов прибылей и убытков) общества, </w:t>
            </w:r>
          </w:p>
          <w:p w:rsidR="00D34011" w:rsidRDefault="00D34011" w:rsidP="00D34011">
            <w:pPr>
              <w:pStyle w:val="ConsNormal"/>
              <w:widowControl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3. распределение прибыли (в том числе выплата (объявление) дивидендов) и убытков общества по результатам финансового года,</w:t>
            </w:r>
          </w:p>
          <w:p w:rsidR="00D34011" w:rsidRDefault="00D34011" w:rsidP="00D34011">
            <w:pPr>
              <w:pStyle w:val="1"/>
              <w:jc w:val="both"/>
              <w:rPr>
                <w:rFonts w:ascii="Times New Roman" w:hAnsi="Times New Roman"/>
                <w:b/>
                <w:snapToGrid/>
                <w:sz w:val="22"/>
              </w:rPr>
            </w:pPr>
            <w:r>
              <w:rPr>
                <w:rFonts w:ascii="Times New Roman" w:hAnsi="Times New Roman"/>
                <w:b/>
                <w:snapToGrid/>
                <w:sz w:val="22"/>
              </w:rPr>
              <w:t xml:space="preserve">4. избрание совета директоров общества, </w:t>
            </w:r>
          </w:p>
          <w:p w:rsidR="00D34011" w:rsidRDefault="00D34011" w:rsidP="00D34011">
            <w:pPr>
              <w:pStyle w:val="1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5. избрание ревизора общества, </w:t>
            </w:r>
          </w:p>
          <w:p w:rsidR="00A56DAB" w:rsidRPr="00D34011" w:rsidRDefault="00D34011" w:rsidP="00D34011">
            <w:pPr>
              <w:pStyle w:val="1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6. утверждение аудитора общества.</w:t>
            </w:r>
          </w:p>
          <w:p w:rsidR="00A56DAB" w:rsidRPr="00D12EAF" w:rsidRDefault="00A56DAB" w:rsidP="00D12EAF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12EAF">
              <w:rPr>
                <w:rFonts w:ascii="Times New Roman" w:hAnsi="Times New Roman" w:cs="Times New Roman"/>
                <w:sz w:val="24"/>
                <w:szCs w:val="24"/>
              </w:rPr>
              <w:t>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</w:t>
            </w:r>
            <w:r w:rsidR="00D34011">
              <w:rPr>
                <w:rFonts w:ascii="Times New Roman" w:hAnsi="Times New Roman" w:cs="Times New Roman"/>
                <w:sz w:val="24"/>
                <w:szCs w:val="24"/>
              </w:rPr>
              <w:t>торому с ней можно ознакомиться:</w:t>
            </w:r>
          </w:p>
          <w:p w:rsidR="00D34011" w:rsidRPr="00D34011" w:rsidRDefault="00D34011" w:rsidP="00D34011">
            <w:pPr>
              <w:pStyle w:val="1"/>
              <w:jc w:val="both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34011">
              <w:rPr>
                <w:rFonts w:ascii="Times New Roman" w:hAnsi="Times New Roman"/>
                <w:b/>
                <w:color w:val="000000"/>
                <w:sz w:val="24"/>
              </w:rPr>
              <w:t>место предоставления  информации - г. Владивосток, ул. Калинина, 275, корпус № 9, кабинет № 9215</w:t>
            </w:r>
            <w:r w:rsidRPr="00D34011">
              <w:rPr>
                <w:rFonts w:ascii="Times New Roman" w:hAnsi="Times New Roman"/>
                <w:b/>
                <w:color w:val="FF0000"/>
                <w:sz w:val="24"/>
              </w:rPr>
              <w:t>.</w:t>
            </w:r>
          </w:p>
          <w:p w:rsidR="00D34011" w:rsidRPr="00D34011" w:rsidRDefault="00D34011" w:rsidP="00D34011">
            <w:pPr>
              <w:pStyle w:val="1"/>
              <w:jc w:val="both"/>
              <w:rPr>
                <w:rFonts w:ascii="Times New Roman" w:hAnsi="Times New Roman"/>
                <w:b/>
                <w:sz w:val="24"/>
              </w:rPr>
            </w:pPr>
            <w:r w:rsidRPr="00D34011">
              <w:rPr>
                <w:rFonts w:ascii="Times New Roman" w:hAnsi="Times New Roman"/>
                <w:b/>
                <w:sz w:val="24"/>
              </w:rPr>
              <w:t xml:space="preserve">время предоставления  информации  - в период с </w:t>
            </w:r>
            <w:r w:rsidR="00572A08">
              <w:rPr>
                <w:rFonts w:ascii="Times New Roman" w:hAnsi="Times New Roman"/>
                <w:b/>
                <w:sz w:val="24"/>
              </w:rPr>
              <w:t>07</w:t>
            </w:r>
            <w:r w:rsidRPr="00D34011">
              <w:rPr>
                <w:rFonts w:ascii="Times New Roman" w:hAnsi="Times New Roman"/>
                <w:b/>
                <w:sz w:val="24"/>
              </w:rPr>
              <w:t>.05.20</w:t>
            </w:r>
            <w:r w:rsidR="00572A08">
              <w:rPr>
                <w:rFonts w:ascii="Times New Roman" w:hAnsi="Times New Roman"/>
                <w:b/>
                <w:sz w:val="24"/>
              </w:rPr>
              <w:t>13</w:t>
            </w:r>
            <w:r w:rsidRPr="00D34011">
              <w:rPr>
                <w:rFonts w:ascii="Times New Roman" w:hAnsi="Times New Roman"/>
                <w:b/>
                <w:sz w:val="24"/>
              </w:rPr>
              <w:t xml:space="preserve"> г. по 0</w:t>
            </w:r>
            <w:r w:rsidR="00572A08">
              <w:rPr>
                <w:rFonts w:ascii="Times New Roman" w:hAnsi="Times New Roman"/>
                <w:b/>
                <w:sz w:val="24"/>
              </w:rPr>
              <w:t>3</w:t>
            </w:r>
            <w:r w:rsidRPr="00D34011">
              <w:rPr>
                <w:rFonts w:ascii="Times New Roman" w:hAnsi="Times New Roman"/>
                <w:b/>
                <w:sz w:val="24"/>
              </w:rPr>
              <w:t>.06.201</w:t>
            </w:r>
            <w:r w:rsidR="00572A08">
              <w:rPr>
                <w:rFonts w:ascii="Times New Roman" w:hAnsi="Times New Roman"/>
                <w:b/>
                <w:sz w:val="24"/>
              </w:rPr>
              <w:t>3</w:t>
            </w:r>
            <w:r w:rsidRPr="00D34011">
              <w:rPr>
                <w:rFonts w:ascii="Times New Roman" w:hAnsi="Times New Roman"/>
                <w:b/>
                <w:sz w:val="24"/>
              </w:rPr>
              <w:t xml:space="preserve"> г., ежедневно, кроме выходных, с 8-00 до 12-00 часов и с 13-00 до 16-00 часов.</w:t>
            </w:r>
          </w:p>
          <w:p w:rsidR="00A56DAB" w:rsidRDefault="00A56DAB" w:rsidP="00D34011">
            <w:pPr>
              <w:pStyle w:val="ConsPlusNormal"/>
              <w:ind w:firstLine="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D34011" w:rsidRDefault="00D34011" w:rsidP="00D34011">
      <w:pPr>
        <w:rPr>
          <w:sz w:val="24"/>
          <w:szCs w:val="24"/>
        </w:rPr>
      </w:pP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098"/>
        <w:gridCol w:w="425"/>
      </w:tblGrid>
      <w:tr w:rsidR="00D34011" w:rsidTr="00D34011">
        <w:trPr>
          <w:cantSplit/>
        </w:trPr>
        <w:tc>
          <w:tcPr>
            <w:tcW w:w="9781" w:type="dxa"/>
            <w:gridSpan w:val="11"/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D34011" w:rsidTr="00D340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 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Харченко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</w:tr>
      <w:tr w:rsidR="00D34011" w:rsidTr="00D340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11" w:rsidRDefault="00D34011" w:rsidP="00D826D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</w:tr>
      <w:tr w:rsidR="00D34011" w:rsidTr="00D340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011" w:rsidRDefault="00572A08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011" w:rsidRDefault="00572A08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r w:rsidR="00D34011">
              <w:rPr>
                <w:sz w:val="24"/>
                <w:szCs w:val="24"/>
              </w:rPr>
              <w:t>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011" w:rsidRDefault="00D34011" w:rsidP="00572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72A08">
              <w:rPr>
                <w:sz w:val="24"/>
                <w:szCs w:val="24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</w:tr>
      <w:tr w:rsidR="00D34011" w:rsidTr="00D340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011" w:rsidRDefault="00D34011" w:rsidP="00D826D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011" w:rsidRDefault="00D34011" w:rsidP="00D826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011" w:rsidRDefault="00D34011" w:rsidP="00D826DB">
            <w:pPr>
              <w:rPr>
                <w:sz w:val="24"/>
                <w:szCs w:val="24"/>
              </w:rPr>
            </w:pPr>
          </w:p>
        </w:tc>
      </w:tr>
    </w:tbl>
    <w:p w:rsidR="008E3D0D" w:rsidRDefault="008E3D0D" w:rsidP="004B4DEE"/>
    <w:sectPr w:rsidR="008E3D0D" w:rsidSect="009C2CE0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DBC"/>
    <w:rsid w:val="000B29E7"/>
    <w:rsid w:val="004B4DEE"/>
    <w:rsid w:val="00572A08"/>
    <w:rsid w:val="00850CB8"/>
    <w:rsid w:val="008E3D0D"/>
    <w:rsid w:val="009C2CE0"/>
    <w:rsid w:val="00A56DAB"/>
    <w:rsid w:val="00B652CE"/>
    <w:rsid w:val="00D12EAF"/>
    <w:rsid w:val="00D17BBA"/>
    <w:rsid w:val="00D34011"/>
    <w:rsid w:val="00EC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6DAB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Обычный1"/>
    <w:rsid w:val="00D34011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Normal">
    <w:name w:val="ConsNormal"/>
    <w:rsid w:val="00D34011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Стиль2"/>
    <w:basedOn w:val="a"/>
    <w:rsid w:val="00D34011"/>
    <w:rPr>
      <w:rFonts w:ascii="Vladimir Script" w:hAnsi="Vladimir Script" w:cs="Vladimir Scrip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6DAB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Обычный1"/>
    <w:rsid w:val="00D34011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Normal">
    <w:name w:val="ConsNormal"/>
    <w:rsid w:val="00D34011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Стиль2"/>
    <w:basedOn w:val="a"/>
    <w:rsid w:val="00D34011"/>
    <w:rPr>
      <w:rFonts w:ascii="Vladimir Script" w:hAnsi="Vladimir Script" w:cs="Vladimir Scrip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ABFC1AD7749DC72EA24366D90B4601C85BA1265BBD8D567A02EB8142E1F22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2012-06-05T05:21:00Z</cp:lastPrinted>
  <dcterms:created xsi:type="dcterms:W3CDTF">2013-04-28T20:54:00Z</dcterms:created>
  <dcterms:modified xsi:type="dcterms:W3CDTF">2013-04-28T20:54:00Z</dcterms:modified>
</cp:coreProperties>
</file>