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F" w:rsidRDefault="00857C7F" w:rsidP="004211A0">
      <w:pPr>
        <w:ind w:right="5379"/>
        <w:jc w:val="both"/>
      </w:pPr>
    </w:p>
    <w:p w:rsidR="00857C7F" w:rsidRDefault="00857C7F" w:rsidP="004211A0">
      <w:pPr>
        <w:ind w:right="5379"/>
        <w:jc w:val="both"/>
      </w:pPr>
    </w:p>
    <w:p w:rsidR="00857C7F" w:rsidRDefault="00857C7F" w:rsidP="004211A0">
      <w:pPr>
        <w:ind w:right="5379"/>
        <w:jc w:val="both"/>
      </w:pPr>
    </w:p>
    <w:p w:rsidR="00857C7F" w:rsidRDefault="00857C7F" w:rsidP="004211A0">
      <w:pPr>
        <w:ind w:right="5379"/>
        <w:jc w:val="both"/>
      </w:pPr>
    </w:p>
    <w:p w:rsidR="00857C7F" w:rsidRDefault="00857C7F" w:rsidP="004211A0">
      <w:pPr>
        <w:ind w:right="5379"/>
        <w:jc w:val="both"/>
      </w:pPr>
    </w:p>
    <w:p w:rsidR="00857C7F" w:rsidRDefault="00857C7F" w:rsidP="004211A0">
      <w:pPr>
        <w:ind w:right="5379"/>
        <w:jc w:val="both"/>
      </w:pPr>
      <w:r>
        <w:t xml:space="preserve">Сообщение об утверждении годовой бухгалтерской отчетности за 2013 год Открытого акционерного общества </w:t>
      </w:r>
      <w:bookmarkStart w:id="0" w:name="_GoBack"/>
      <w:bookmarkEnd w:id="0"/>
      <w:r>
        <w:t>«Союз Столичных Издателей»</w:t>
      </w:r>
    </w:p>
    <w:p w:rsidR="00857C7F" w:rsidRDefault="00857C7F" w:rsidP="004211A0">
      <w:pPr>
        <w:ind w:right="5379"/>
        <w:jc w:val="both"/>
      </w:pPr>
    </w:p>
    <w:p w:rsidR="00857C7F" w:rsidRDefault="00857C7F" w:rsidP="004211A0">
      <w:pPr>
        <w:ind w:right="5379"/>
        <w:jc w:val="both"/>
      </w:pPr>
    </w:p>
    <w:p w:rsidR="00857C7F" w:rsidRDefault="00857C7F" w:rsidP="004211A0">
      <w:pPr>
        <w:ind w:right="5379"/>
        <w:jc w:val="both"/>
      </w:pPr>
    </w:p>
    <w:p w:rsidR="00857C7F" w:rsidRDefault="00857C7F" w:rsidP="004211A0">
      <w:pPr>
        <w:spacing w:line="360" w:lineRule="auto"/>
        <w:ind w:right="-6"/>
        <w:jc w:val="both"/>
      </w:pPr>
      <w:r>
        <w:tab/>
        <w:t xml:space="preserve">В соответствии с Протоколом от 23 июня 2014 года № 1/2014-О годового общего собрания акционеров Открытого акционерного общества «Союз Столичных Издателей», утверждена годовая бухгалтерская отчетность за 2013 год. </w:t>
      </w:r>
    </w:p>
    <w:p w:rsidR="00857C7F" w:rsidRDefault="00857C7F" w:rsidP="004211A0">
      <w:pPr>
        <w:spacing w:line="360" w:lineRule="auto"/>
        <w:ind w:right="-6"/>
        <w:jc w:val="both"/>
      </w:pPr>
    </w:p>
    <w:p w:rsidR="00857C7F" w:rsidRDefault="00857C7F" w:rsidP="004211A0">
      <w:pPr>
        <w:ind w:right="-6"/>
        <w:jc w:val="both"/>
      </w:pPr>
      <w:r>
        <w:t>Генеральный директор</w:t>
      </w:r>
    </w:p>
    <w:p w:rsidR="00857C7F" w:rsidRDefault="00857C7F" w:rsidP="004211A0">
      <w:pPr>
        <w:ind w:right="-6"/>
        <w:jc w:val="both"/>
      </w:pPr>
      <w:r>
        <w:t>ОАО «Союз Столичных Издателей»</w:t>
      </w:r>
      <w:r>
        <w:tab/>
      </w:r>
      <w:r>
        <w:tab/>
      </w:r>
      <w:r>
        <w:tab/>
        <w:t xml:space="preserve">  Черешкина Е.Д.</w:t>
      </w:r>
    </w:p>
    <w:p w:rsidR="00857C7F" w:rsidRDefault="00857C7F" w:rsidP="004211A0">
      <w:pPr>
        <w:ind w:right="-6"/>
        <w:jc w:val="both"/>
      </w:pPr>
      <w:r>
        <w:t>«24» июня 2014 года</w:t>
      </w:r>
    </w:p>
    <w:sectPr w:rsidR="00857C7F" w:rsidSect="00B82009">
      <w:pgSz w:w="11900" w:h="16840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A0"/>
    <w:rsid w:val="004211A0"/>
    <w:rsid w:val="004624D4"/>
    <w:rsid w:val="006C41CA"/>
    <w:rsid w:val="00774C60"/>
    <w:rsid w:val="00857C7F"/>
    <w:rsid w:val="00A64BD9"/>
    <w:rsid w:val="00B82009"/>
    <w:rsid w:val="00E5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CA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утверждении годовой бухгалтерской отчетности за 2013 год Открытого акционерного общества «Союз Столичных Издателей»</dc:title>
  <dc:subject/>
  <dc:creator>MBA</dc:creator>
  <cp:keywords/>
  <dc:description/>
  <cp:lastModifiedBy>Lukashuk</cp:lastModifiedBy>
  <cp:revision>3</cp:revision>
  <dcterms:created xsi:type="dcterms:W3CDTF">2014-06-25T09:36:00Z</dcterms:created>
  <dcterms:modified xsi:type="dcterms:W3CDTF">2014-06-25T09:36:00Z</dcterms:modified>
</cp:coreProperties>
</file>