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41" w:rsidRPr="000C5E41" w:rsidRDefault="000C5E41" w:rsidP="000C5E41">
      <w:pPr>
        <w:autoSpaceDE w:val="0"/>
        <w:autoSpaceDN w:val="0"/>
        <w:adjustRightInd w:val="0"/>
        <w:ind w:firstLine="540"/>
        <w:jc w:val="center"/>
        <w:rPr>
          <w:rFonts w:ascii="Times New Roman" w:hAnsi="Times New Roman" w:cs="Times New Roman"/>
          <w:b/>
          <w:bCs/>
          <w:sz w:val="24"/>
          <w:szCs w:val="24"/>
        </w:rPr>
      </w:pPr>
      <w:r w:rsidRPr="000C5E41">
        <w:rPr>
          <w:rFonts w:ascii="Times New Roman" w:hAnsi="Times New Roman" w:cs="Times New Roman"/>
          <w:b/>
          <w:bCs/>
          <w:sz w:val="24"/>
          <w:szCs w:val="24"/>
        </w:rPr>
        <w:t>Сообщение об изменении текста ежеквартального отчета</w:t>
      </w:r>
    </w:p>
    <w:tbl>
      <w:tblPr>
        <w:tblW w:w="0" w:type="auto"/>
        <w:tblInd w:w="-34" w:type="dxa"/>
        <w:tblLook w:val="04A0" w:firstRow="1" w:lastRow="0" w:firstColumn="1" w:lastColumn="0" w:noHBand="0" w:noVBand="1"/>
      </w:tblPr>
      <w:tblGrid>
        <w:gridCol w:w="5627"/>
        <w:gridCol w:w="4820"/>
      </w:tblGrid>
      <w:tr w:rsidR="000C5E41" w:rsidRPr="000C5E41" w:rsidTr="000C5E41">
        <w:trPr>
          <w:cantSplit/>
          <w:trHeight w:val="506"/>
        </w:trPr>
        <w:tc>
          <w:tcPr>
            <w:tcW w:w="10447" w:type="dxa"/>
            <w:gridSpan w:val="2"/>
            <w:tcBorders>
              <w:top w:val="single" w:sz="4" w:space="0" w:color="auto"/>
              <w:left w:val="single" w:sz="4" w:space="0" w:color="auto"/>
              <w:bottom w:val="single" w:sz="4" w:space="0" w:color="auto"/>
              <w:right w:val="single" w:sz="4" w:space="0" w:color="auto"/>
            </w:tcBorders>
            <w:hideMark/>
          </w:tcPr>
          <w:p w:rsidR="000C5E41" w:rsidRPr="000C5E41" w:rsidRDefault="000C5E41">
            <w:pPr>
              <w:adjustRightInd w:val="0"/>
              <w:jc w:val="center"/>
              <w:rPr>
                <w:rFonts w:ascii="Times New Roman" w:hAnsi="Times New Roman" w:cs="Times New Roman"/>
                <w:b/>
                <w:bCs/>
                <w:sz w:val="24"/>
                <w:szCs w:val="24"/>
              </w:rPr>
            </w:pPr>
            <w:r w:rsidRPr="000C5E41">
              <w:rPr>
                <w:rFonts w:ascii="Times New Roman" w:hAnsi="Times New Roman" w:cs="Times New Roman"/>
                <w:b/>
                <w:bCs/>
                <w:sz w:val="24"/>
                <w:szCs w:val="24"/>
              </w:rPr>
              <w:t>1. Общие сведения</w:t>
            </w:r>
          </w:p>
        </w:tc>
      </w:tr>
      <w:tr w:rsidR="000C5E41" w:rsidRPr="000C5E41" w:rsidTr="000C5E41">
        <w:trPr>
          <w:trHeight w:val="507"/>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1.1. Полное фирменное наименование эмитента</w:t>
            </w:r>
          </w:p>
        </w:tc>
        <w:tc>
          <w:tcPr>
            <w:tcW w:w="4819" w:type="dxa"/>
            <w:tcBorders>
              <w:top w:val="single" w:sz="4" w:space="0" w:color="auto"/>
              <w:left w:val="single" w:sz="4" w:space="0" w:color="auto"/>
              <w:bottom w:val="single" w:sz="4" w:space="0" w:color="auto"/>
              <w:right w:val="single" w:sz="4" w:space="0" w:color="auto"/>
            </w:tcBorders>
            <w:hideMark/>
          </w:tcPr>
          <w:p w:rsidR="000C5E41" w:rsidRPr="000C5E41" w:rsidRDefault="00EF613C" w:rsidP="000C5E41">
            <w:pPr>
              <w:spacing w:after="0" w:line="240" w:lineRule="auto"/>
              <w:rPr>
                <w:rFonts w:ascii="Times New Roman" w:hAnsi="Times New Roman" w:cs="Times New Roman"/>
                <w:b/>
                <w:bCs/>
                <w:i/>
                <w:iCs/>
                <w:sz w:val="24"/>
                <w:szCs w:val="24"/>
              </w:rPr>
            </w:pPr>
            <w:r>
              <w:rPr>
                <w:rStyle w:val="SUBST0"/>
                <w:rFonts w:ascii="Times New Roman" w:hAnsi="Times New Roman" w:cs="Times New Roman"/>
                <w:bCs w:val="0"/>
                <w:i w:val="0"/>
                <w:iCs w:val="0"/>
                <w:sz w:val="24"/>
                <w:szCs w:val="24"/>
              </w:rPr>
              <w:t>А</w:t>
            </w:r>
            <w:r w:rsidR="000C5E41" w:rsidRPr="000C5E41">
              <w:rPr>
                <w:rStyle w:val="SUBST0"/>
                <w:rFonts w:ascii="Times New Roman" w:hAnsi="Times New Roman" w:cs="Times New Roman"/>
                <w:bCs w:val="0"/>
                <w:i w:val="0"/>
                <w:iCs w:val="0"/>
                <w:sz w:val="24"/>
                <w:szCs w:val="24"/>
              </w:rPr>
              <w:t xml:space="preserve">кционерное общество </w:t>
            </w:r>
            <w:r w:rsidR="000C5E41" w:rsidRPr="000C5E41">
              <w:rPr>
                <w:rStyle w:val="SUBST0"/>
                <w:rFonts w:ascii="Times New Roman" w:hAnsi="Times New Roman" w:cs="Times New Roman"/>
                <w:bCs w:val="0"/>
                <w:iCs w:val="0"/>
                <w:sz w:val="24"/>
                <w:szCs w:val="24"/>
              </w:rPr>
              <w:t>«</w:t>
            </w:r>
            <w:r w:rsidR="000C5E41" w:rsidRPr="000C5E41">
              <w:rPr>
                <w:rFonts w:ascii="Times New Roman" w:hAnsi="Times New Roman" w:cs="Times New Roman"/>
                <w:b/>
                <w:sz w:val="24"/>
                <w:szCs w:val="24"/>
              </w:rPr>
              <w:t>Мособлсельстрой-18»</w:t>
            </w:r>
          </w:p>
        </w:tc>
      </w:tr>
      <w:tr w:rsidR="000C5E41" w:rsidRPr="000C5E41" w:rsidTr="000C5E41">
        <w:trPr>
          <w:trHeight w:val="558"/>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1.2. Сокращенное фирменное наименование эмитента</w:t>
            </w:r>
          </w:p>
        </w:tc>
        <w:tc>
          <w:tcPr>
            <w:tcW w:w="4819" w:type="dxa"/>
            <w:tcBorders>
              <w:top w:val="single" w:sz="4" w:space="0" w:color="auto"/>
              <w:left w:val="single" w:sz="4" w:space="0" w:color="auto"/>
              <w:bottom w:val="single" w:sz="4" w:space="0" w:color="auto"/>
              <w:right w:val="single" w:sz="4" w:space="0" w:color="auto"/>
            </w:tcBorders>
            <w:hideMark/>
          </w:tcPr>
          <w:p w:rsidR="000C5E41" w:rsidRDefault="000C5E41" w:rsidP="000C5E41">
            <w:pPr>
              <w:pStyle w:val="2"/>
              <w:spacing w:before="0" w:after="0"/>
              <w:rPr>
                <w:rFonts w:ascii="Times New Roman" w:hAnsi="Times New Roman"/>
                <w:i w:val="0"/>
                <w:sz w:val="24"/>
                <w:szCs w:val="24"/>
              </w:rPr>
            </w:pPr>
            <w:r w:rsidRPr="000C5E41">
              <w:rPr>
                <w:rFonts w:ascii="Times New Roman" w:hAnsi="Times New Roman"/>
                <w:i w:val="0"/>
                <w:sz w:val="24"/>
                <w:szCs w:val="24"/>
              </w:rPr>
              <w:t>АО «Мособлсельстрой-18»</w:t>
            </w:r>
          </w:p>
          <w:p w:rsidR="00EF613C" w:rsidRPr="00EF613C" w:rsidRDefault="00EF613C" w:rsidP="00EF613C">
            <w:pPr>
              <w:spacing w:after="0" w:line="240" w:lineRule="auto"/>
              <w:rPr>
                <w:rFonts w:ascii="Times New Roman" w:hAnsi="Times New Roman" w:cs="Times New Roman"/>
                <w:b/>
                <w:sz w:val="24"/>
                <w:szCs w:val="24"/>
                <w:lang w:eastAsia="ru-RU"/>
              </w:rPr>
            </w:pPr>
            <w:r w:rsidRPr="00EF613C">
              <w:rPr>
                <w:rFonts w:ascii="Times New Roman" w:hAnsi="Times New Roman" w:cs="Times New Roman"/>
                <w:b/>
                <w:sz w:val="24"/>
                <w:szCs w:val="24"/>
                <w:lang w:eastAsia="ru-RU"/>
              </w:rPr>
              <w:t>АО «МОСС-18»</w:t>
            </w:r>
          </w:p>
        </w:tc>
      </w:tr>
      <w:tr w:rsidR="000C5E41" w:rsidRPr="000C5E41" w:rsidTr="000C5E41">
        <w:trPr>
          <w:trHeight w:val="557"/>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1.3. Место нахождения эмитента</w:t>
            </w:r>
          </w:p>
        </w:tc>
        <w:tc>
          <w:tcPr>
            <w:tcW w:w="4819"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spacing w:after="0" w:line="240" w:lineRule="auto"/>
              <w:rPr>
                <w:rFonts w:ascii="Times New Roman" w:hAnsi="Times New Roman" w:cs="Times New Roman"/>
                <w:b/>
                <w:bCs/>
                <w:iCs/>
                <w:sz w:val="24"/>
                <w:szCs w:val="24"/>
              </w:rPr>
            </w:pPr>
            <w:r w:rsidRPr="000C5E41">
              <w:rPr>
                <w:rFonts w:ascii="Times New Roman" w:hAnsi="Times New Roman" w:cs="Times New Roman"/>
                <w:b/>
                <w:bCs/>
                <w:iCs/>
                <w:sz w:val="24"/>
                <w:szCs w:val="24"/>
              </w:rPr>
              <w:t>143600, Россия, Московская область, г. Волоколамск, пер. Ново-Солдатский, д. 4</w:t>
            </w:r>
          </w:p>
        </w:tc>
      </w:tr>
      <w:tr w:rsidR="000C5E41" w:rsidRPr="000C5E41" w:rsidTr="000C5E41">
        <w:trPr>
          <w:trHeight w:val="322"/>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1.4. ОГРН эмитента</w:t>
            </w:r>
          </w:p>
        </w:tc>
        <w:tc>
          <w:tcPr>
            <w:tcW w:w="4819"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spacing w:after="0" w:line="240" w:lineRule="auto"/>
              <w:rPr>
                <w:rFonts w:ascii="Times New Roman" w:hAnsi="Times New Roman" w:cs="Times New Roman"/>
                <w:b/>
                <w:bCs/>
                <w:iCs/>
                <w:sz w:val="24"/>
                <w:szCs w:val="24"/>
              </w:rPr>
            </w:pPr>
            <w:r w:rsidRPr="000C5E41">
              <w:rPr>
                <w:rFonts w:ascii="Times New Roman" w:hAnsi="Times New Roman" w:cs="Times New Roman"/>
                <w:b/>
                <w:bCs/>
                <w:iCs/>
                <w:sz w:val="24"/>
                <w:szCs w:val="24"/>
              </w:rPr>
              <w:t>1025000844329</w:t>
            </w:r>
          </w:p>
        </w:tc>
      </w:tr>
      <w:tr w:rsidR="000C5E41" w:rsidRPr="000C5E41" w:rsidTr="000C5E41">
        <w:trPr>
          <w:trHeight w:val="244"/>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1.5. ИНН эмитента</w:t>
            </w:r>
          </w:p>
        </w:tc>
        <w:tc>
          <w:tcPr>
            <w:tcW w:w="4819"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spacing w:after="0" w:line="240" w:lineRule="auto"/>
              <w:rPr>
                <w:rFonts w:ascii="Times New Roman" w:hAnsi="Times New Roman" w:cs="Times New Roman"/>
                <w:b/>
                <w:bCs/>
                <w:iCs/>
                <w:sz w:val="24"/>
                <w:szCs w:val="24"/>
              </w:rPr>
            </w:pPr>
            <w:r w:rsidRPr="000C5E41">
              <w:rPr>
                <w:rFonts w:ascii="Times New Roman" w:hAnsi="Times New Roman" w:cs="Times New Roman"/>
                <w:b/>
                <w:bCs/>
                <w:iCs/>
                <w:sz w:val="24"/>
                <w:szCs w:val="24"/>
              </w:rPr>
              <w:t>5004000089</w:t>
            </w:r>
          </w:p>
        </w:tc>
      </w:tr>
      <w:tr w:rsidR="000C5E41" w:rsidRPr="000C5E41" w:rsidTr="000C5E41">
        <w:trPr>
          <w:trHeight w:val="569"/>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1.6. Уникальный код эмитента, присвоенный регистрирующим органом</w:t>
            </w:r>
          </w:p>
        </w:tc>
        <w:tc>
          <w:tcPr>
            <w:tcW w:w="4819"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spacing w:after="0" w:line="240" w:lineRule="auto"/>
              <w:rPr>
                <w:rFonts w:ascii="Times New Roman" w:hAnsi="Times New Roman" w:cs="Times New Roman"/>
                <w:b/>
                <w:bCs/>
                <w:iCs/>
                <w:sz w:val="24"/>
                <w:szCs w:val="24"/>
              </w:rPr>
            </w:pPr>
            <w:r w:rsidRPr="000C5E41">
              <w:rPr>
                <w:rFonts w:ascii="Times New Roman" w:hAnsi="Times New Roman" w:cs="Times New Roman"/>
                <w:b/>
                <w:bCs/>
                <w:iCs/>
                <w:sz w:val="24"/>
                <w:szCs w:val="24"/>
              </w:rPr>
              <w:t>03992–А</w:t>
            </w:r>
          </w:p>
        </w:tc>
      </w:tr>
      <w:tr w:rsidR="000C5E41" w:rsidRPr="000C5E41" w:rsidTr="000C5E41">
        <w:trPr>
          <w:trHeight w:val="549"/>
        </w:trPr>
        <w:tc>
          <w:tcPr>
            <w:tcW w:w="5627"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adjustRightInd w:val="0"/>
              <w:spacing w:after="0" w:line="240" w:lineRule="auto"/>
              <w:ind w:left="34" w:right="-108"/>
              <w:rPr>
                <w:rFonts w:ascii="Times New Roman" w:hAnsi="Times New Roman" w:cs="Times New Roman"/>
                <w:sz w:val="24"/>
                <w:szCs w:val="24"/>
              </w:rPr>
            </w:pPr>
            <w:r w:rsidRPr="000C5E41">
              <w:rPr>
                <w:rFonts w:ascii="Times New Roman" w:hAnsi="Times New Roman" w:cs="Times New Roman"/>
                <w:sz w:val="24"/>
                <w:szCs w:val="24"/>
              </w:rPr>
              <w:t>1.7. Адрес страницы в сети Интернет, используемой эмитентом для раскрытия информации</w:t>
            </w:r>
          </w:p>
        </w:tc>
        <w:tc>
          <w:tcPr>
            <w:tcW w:w="4819" w:type="dxa"/>
            <w:tcBorders>
              <w:top w:val="single" w:sz="4" w:space="0" w:color="auto"/>
              <w:left w:val="single" w:sz="4" w:space="0" w:color="auto"/>
              <w:bottom w:val="single" w:sz="4" w:space="0" w:color="auto"/>
              <w:right w:val="single" w:sz="4" w:space="0" w:color="auto"/>
            </w:tcBorders>
            <w:hideMark/>
          </w:tcPr>
          <w:p w:rsidR="000C5E41" w:rsidRPr="000C5E41" w:rsidRDefault="000C5E41" w:rsidP="000C5E41">
            <w:pPr>
              <w:spacing w:after="0" w:line="240" w:lineRule="auto"/>
              <w:ind w:left="-18" w:right="-108"/>
              <w:rPr>
                <w:rFonts w:ascii="Times New Roman" w:hAnsi="Times New Roman" w:cs="Times New Roman"/>
                <w:b/>
                <w:bCs/>
                <w:iCs/>
                <w:sz w:val="24"/>
                <w:szCs w:val="24"/>
              </w:rPr>
            </w:pPr>
            <w:r w:rsidRPr="000C5E41">
              <w:rPr>
                <w:rFonts w:ascii="Times New Roman" w:hAnsi="Times New Roman" w:cs="Times New Roman"/>
                <w:b/>
                <w:bCs/>
                <w:iCs/>
                <w:sz w:val="24"/>
                <w:szCs w:val="24"/>
                <w:lang w:val="en-US"/>
              </w:rPr>
              <w:t>http</w:t>
            </w:r>
            <w:r w:rsidRPr="000C5E41">
              <w:rPr>
                <w:rFonts w:ascii="Times New Roman" w:hAnsi="Times New Roman" w:cs="Times New Roman"/>
                <w:b/>
                <w:bCs/>
                <w:iCs/>
                <w:sz w:val="24"/>
                <w:szCs w:val="24"/>
              </w:rPr>
              <w:t>://</w:t>
            </w:r>
            <w:r w:rsidRPr="000C5E41">
              <w:rPr>
                <w:rFonts w:ascii="Times New Roman" w:hAnsi="Times New Roman" w:cs="Times New Roman"/>
                <w:b/>
                <w:bCs/>
                <w:iCs/>
                <w:sz w:val="24"/>
                <w:szCs w:val="24"/>
                <w:lang w:val="en-US"/>
              </w:rPr>
              <w:t>www</w:t>
            </w:r>
            <w:r w:rsidRPr="000C5E41">
              <w:rPr>
                <w:rFonts w:ascii="Times New Roman" w:hAnsi="Times New Roman" w:cs="Times New Roman"/>
                <w:b/>
                <w:bCs/>
                <w:iCs/>
                <w:sz w:val="24"/>
                <w:szCs w:val="24"/>
              </w:rPr>
              <w:t>.</w:t>
            </w:r>
            <w:r w:rsidRPr="000C5E41">
              <w:rPr>
                <w:rFonts w:ascii="Times New Roman" w:hAnsi="Times New Roman" w:cs="Times New Roman"/>
                <w:b/>
                <w:bCs/>
                <w:iCs/>
                <w:sz w:val="24"/>
                <w:szCs w:val="24"/>
                <w:lang w:val="en-US"/>
              </w:rPr>
              <w:t>disclosure</w:t>
            </w:r>
            <w:r w:rsidRPr="000C5E41">
              <w:rPr>
                <w:rFonts w:ascii="Times New Roman" w:hAnsi="Times New Roman" w:cs="Times New Roman"/>
                <w:b/>
                <w:bCs/>
                <w:iCs/>
                <w:sz w:val="24"/>
                <w:szCs w:val="24"/>
              </w:rPr>
              <w:t>.</w:t>
            </w:r>
            <w:proofErr w:type="spellStart"/>
            <w:r w:rsidRPr="000C5E41">
              <w:rPr>
                <w:rFonts w:ascii="Times New Roman" w:hAnsi="Times New Roman" w:cs="Times New Roman"/>
                <w:b/>
                <w:bCs/>
                <w:iCs/>
                <w:sz w:val="24"/>
                <w:szCs w:val="24"/>
                <w:lang w:val="en-US"/>
              </w:rPr>
              <w:t>ru</w:t>
            </w:r>
            <w:proofErr w:type="spellEnd"/>
            <w:r w:rsidRPr="000C5E41">
              <w:rPr>
                <w:rFonts w:ascii="Times New Roman" w:hAnsi="Times New Roman" w:cs="Times New Roman"/>
                <w:b/>
                <w:bCs/>
                <w:iCs/>
                <w:sz w:val="24"/>
                <w:szCs w:val="24"/>
              </w:rPr>
              <w:t>/</w:t>
            </w:r>
            <w:r w:rsidRPr="000C5E41">
              <w:rPr>
                <w:rFonts w:ascii="Times New Roman" w:hAnsi="Times New Roman" w:cs="Times New Roman"/>
                <w:b/>
                <w:bCs/>
                <w:iCs/>
                <w:sz w:val="24"/>
                <w:szCs w:val="24"/>
                <w:lang w:val="en-US"/>
              </w:rPr>
              <w:t>issuer</w:t>
            </w:r>
            <w:r w:rsidRPr="000C5E41">
              <w:rPr>
                <w:rFonts w:ascii="Times New Roman" w:hAnsi="Times New Roman" w:cs="Times New Roman"/>
                <w:b/>
                <w:bCs/>
                <w:iCs/>
                <w:sz w:val="24"/>
                <w:szCs w:val="24"/>
              </w:rPr>
              <w:t>/5004000089</w:t>
            </w:r>
          </w:p>
        </w:tc>
      </w:tr>
    </w:tbl>
    <w:p w:rsidR="00D54C73" w:rsidRPr="000C5E41" w:rsidRDefault="00B4554A" w:rsidP="000C5E41">
      <w:pPr>
        <w:jc w:val="center"/>
        <w:rPr>
          <w:rFonts w:ascii="Times New Roman" w:hAnsi="Times New Roman" w:cs="Times New Roman"/>
          <w:b/>
          <w:sz w:val="24"/>
          <w:szCs w:val="24"/>
        </w:rPr>
      </w:pPr>
      <w:r w:rsidRPr="000C5E41">
        <w:rPr>
          <w:rFonts w:ascii="Times New Roman" w:hAnsi="Times New Roman" w:cs="Times New Roman"/>
          <w:b/>
          <w:sz w:val="24"/>
          <w:szCs w:val="24"/>
        </w:rPr>
        <w:t>2. Содержание сообщения</w:t>
      </w:r>
    </w:p>
    <w:p w:rsidR="00B4554A" w:rsidRPr="00B4554A" w:rsidRDefault="00B4554A" w:rsidP="00CD305C">
      <w:pPr>
        <w:autoSpaceDE w:val="0"/>
        <w:autoSpaceDN w:val="0"/>
        <w:adjustRightInd w:val="0"/>
        <w:spacing w:after="0" w:line="240" w:lineRule="auto"/>
        <w:jc w:val="both"/>
        <w:rPr>
          <w:rFonts w:ascii="Times New Roman" w:hAnsi="Times New Roman" w:cs="Times New Roman"/>
          <w:sz w:val="24"/>
          <w:szCs w:val="24"/>
        </w:rPr>
      </w:pPr>
      <w:r w:rsidRPr="007923C0">
        <w:rPr>
          <w:rFonts w:ascii="Times New Roman" w:hAnsi="Times New Roman" w:cs="Times New Roman"/>
          <w:b/>
          <w:sz w:val="24"/>
          <w:szCs w:val="24"/>
        </w:rPr>
        <w:t>2.1.</w:t>
      </w:r>
      <w:r w:rsidRPr="00B4554A">
        <w:rPr>
          <w:rFonts w:ascii="Times New Roman" w:hAnsi="Times New Roman" w:cs="Times New Roman"/>
          <w:sz w:val="24"/>
          <w:szCs w:val="24"/>
        </w:rPr>
        <w:t xml:space="preserve"> Вид документа (ежеквартальный отче</w:t>
      </w:r>
      <w:r w:rsidR="00CD305C">
        <w:rPr>
          <w:rFonts w:ascii="Times New Roman" w:hAnsi="Times New Roman" w:cs="Times New Roman"/>
          <w:sz w:val="24"/>
          <w:szCs w:val="24"/>
        </w:rPr>
        <w:t xml:space="preserve">т) и отчетный период (квартал и </w:t>
      </w:r>
      <w:r w:rsidRPr="00B4554A">
        <w:rPr>
          <w:rFonts w:ascii="Times New Roman" w:hAnsi="Times New Roman" w:cs="Times New Roman"/>
          <w:sz w:val="24"/>
          <w:szCs w:val="24"/>
        </w:rPr>
        <w:t>год), за который составлен документ, в который внесены изменения:</w:t>
      </w:r>
      <w:r w:rsidR="00CD305C">
        <w:rPr>
          <w:rFonts w:ascii="Times New Roman" w:hAnsi="Times New Roman" w:cs="Times New Roman"/>
          <w:sz w:val="24"/>
          <w:szCs w:val="24"/>
        </w:rPr>
        <w:t xml:space="preserve"> </w:t>
      </w:r>
      <w:r w:rsidRPr="00B4554A">
        <w:rPr>
          <w:rFonts w:ascii="Times New Roman" w:hAnsi="Times New Roman" w:cs="Times New Roman"/>
          <w:sz w:val="24"/>
          <w:szCs w:val="24"/>
        </w:rPr>
        <w:t xml:space="preserve">ежеквартальный отчет за </w:t>
      </w:r>
      <w:r w:rsidR="0069093A">
        <w:rPr>
          <w:rFonts w:ascii="Times New Roman" w:hAnsi="Times New Roman" w:cs="Times New Roman"/>
          <w:sz w:val="24"/>
          <w:szCs w:val="24"/>
        </w:rPr>
        <w:t>1</w:t>
      </w:r>
      <w:r w:rsidRPr="00B4554A">
        <w:rPr>
          <w:rFonts w:ascii="Times New Roman" w:hAnsi="Times New Roman" w:cs="Times New Roman"/>
          <w:sz w:val="24"/>
          <w:szCs w:val="24"/>
        </w:rPr>
        <w:t xml:space="preserve"> квартал 201</w:t>
      </w:r>
      <w:r w:rsidR="0069093A">
        <w:rPr>
          <w:rFonts w:ascii="Times New Roman" w:hAnsi="Times New Roman" w:cs="Times New Roman"/>
          <w:sz w:val="24"/>
          <w:szCs w:val="24"/>
        </w:rPr>
        <w:t>4</w:t>
      </w:r>
      <w:r w:rsidRPr="00B4554A">
        <w:rPr>
          <w:rFonts w:ascii="Times New Roman" w:hAnsi="Times New Roman" w:cs="Times New Roman"/>
          <w:sz w:val="24"/>
          <w:szCs w:val="24"/>
        </w:rPr>
        <w:t xml:space="preserve"> года;</w:t>
      </w:r>
    </w:p>
    <w:p w:rsidR="00B4554A" w:rsidRDefault="00B4554A" w:rsidP="00CD305C">
      <w:pPr>
        <w:autoSpaceDE w:val="0"/>
        <w:autoSpaceDN w:val="0"/>
        <w:adjustRightInd w:val="0"/>
        <w:spacing w:after="0" w:line="240" w:lineRule="auto"/>
        <w:jc w:val="both"/>
        <w:rPr>
          <w:rFonts w:ascii="Times New Roman" w:hAnsi="Times New Roman" w:cs="Times New Roman"/>
          <w:sz w:val="24"/>
          <w:szCs w:val="24"/>
        </w:rPr>
      </w:pPr>
      <w:r w:rsidRPr="007923C0">
        <w:rPr>
          <w:rFonts w:ascii="Times New Roman" w:hAnsi="Times New Roman" w:cs="Times New Roman"/>
          <w:b/>
          <w:sz w:val="24"/>
          <w:szCs w:val="24"/>
        </w:rPr>
        <w:t>2.2.</w:t>
      </w:r>
      <w:r w:rsidRPr="00B4554A">
        <w:rPr>
          <w:rFonts w:ascii="Times New Roman" w:hAnsi="Times New Roman" w:cs="Times New Roman"/>
          <w:sz w:val="24"/>
          <w:szCs w:val="24"/>
        </w:rPr>
        <w:t xml:space="preserve"> описание внесенных изменений и причины (обстоятельства),</w:t>
      </w:r>
      <w:r w:rsidR="00CD305C">
        <w:rPr>
          <w:rFonts w:ascii="Times New Roman" w:hAnsi="Times New Roman" w:cs="Times New Roman"/>
          <w:sz w:val="24"/>
          <w:szCs w:val="24"/>
        </w:rPr>
        <w:t xml:space="preserve"> </w:t>
      </w:r>
      <w:r w:rsidRPr="00B4554A">
        <w:rPr>
          <w:rFonts w:ascii="Times New Roman" w:hAnsi="Times New Roman" w:cs="Times New Roman"/>
          <w:sz w:val="24"/>
          <w:szCs w:val="24"/>
        </w:rPr>
        <w:t>послужившие основанием для их внесения: Все нижеследующие изменения</w:t>
      </w:r>
      <w:r w:rsidR="00CD305C">
        <w:rPr>
          <w:rFonts w:ascii="Times New Roman" w:hAnsi="Times New Roman" w:cs="Times New Roman"/>
          <w:sz w:val="24"/>
          <w:szCs w:val="24"/>
        </w:rPr>
        <w:t xml:space="preserve"> </w:t>
      </w:r>
      <w:r w:rsidRPr="00B4554A">
        <w:rPr>
          <w:rFonts w:ascii="Times New Roman" w:hAnsi="Times New Roman" w:cs="Times New Roman"/>
          <w:sz w:val="24"/>
          <w:szCs w:val="24"/>
        </w:rPr>
        <w:t xml:space="preserve">внесены в данный ежеквартальный отчет согласно </w:t>
      </w:r>
      <w:r w:rsidRPr="00EF613C">
        <w:rPr>
          <w:rFonts w:ascii="Times New Roman" w:hAnsi="Times New Roman" w:cs="Times New Roman"/>
          <w:sz w:val="24"/>
          <w:szCs w:val="24"/>
        </w:rPr>
        <w:t>Предписани</w:t>
      </w:r>
      <w:r w:rsidR="005505E4" w:rsidRPr="00EF613C">
        <w:rPr>
          <w:rFonts w:ascii="Times New Roman" w:hAnsi="Times New Roman" w:cs="Times New Roman"/>
          <w:sz w:val="24"/>
          <w:szCs w:val="24"/>
        </w:rPr>
        <w:t>ю</w:t>
      </w:r>
      <w:r w:rsidRPr="00EF613C">
        <w:rPr>
          <w:rFonts w:ascii="Times New Roman" w:hAnsi="Times New Roman" w:cs="Times New Roman"/>
          <w:sz w:val="24"/>
          <w:szCs w:val="24"/>
        </w:rPr>
        <w:t xml:space="preserve"> об устранении</w:t>
      </w:r>
      <w:r w:rsidR="00CD305C" w:rsidRPr="00EF613C">
        <w:rPr>
          <w:rFonts w:ascii="Times New Roman" w:hAnsi="Times New Roman" w:cs="Times New Roman"/>
          <w:sz w:val="24"/>
          <w:szCs w:val="24"/>
        </w:rPr>
        <w:t xml:space="preserve"> </w:t>
      </w:r>
      <w:r w:rsidR="005505E4" w:rsidRPr="00EF613C">
        <w:rPr>
          <w:rFonts w:ascii="Times New Roman" w:hAnsi="Times New Roman" w:cs="Times New Roman"/>
          <w:sz w:val="24"/>
          <w:szCs w:val="24"/>
        </w:rPr>
        <w:t>нарушений от 27</w:t>
      </w:r>
      <w:r w:rsidRPr="00EF613C">
        <w:rPr>
          <w:rFonts w:ascii="Times New Roman" w:hAnsi="Times New Roman" w:cs="Times New Roman"/>
          <w:sz w:val="24"/>
          <w:szCs w:val="24"/>
        </w:rPr>
        <w:t>.</w:t>
      </w:r>
      <w:r w:rsidR="005505E4" w:rsidRPr="00EF613C">
        <w:rPr>
          <w:rFonts w:ascii="Times New Roman" w:hAnsi="Times New Roman" w:cs="Times New Roman"/>
          <w:sz w:val="24"/>
          <w:szCs w:val="24"/>
        </w:rPr>
        <w:t>1</w:t>
      </w:r>
      <w:r w:rsidRPr="00EF613C">
        <w:rPr>
          <w:rFonts w:ascii="Times New Roman" w:hAnsi="Times New Roman" w:cs="Times New Roman"/>
          <w:sz w:val="24"/>
          <w:szCs w:val="24"/>
        </w:rPr>
        <w:t>0.201</w:t>
      </w:r>
      <w:r w:rsidR="005505E4" w:rsidRPr="00EF613C">
        <w:rPr>
          <w:rFonts w:ascii="Times New Roman" w:hAnsi="Times New Roman" w:cs="Times New Roman"/>
          <w:sz w:val="24"/>
          <w:szCs w:val="24"/>
        </w:rPr>
        <w:t>7</w:t>
      </w:r>
      <w:r w:rsidRPr="00EF613C">
        <w:rPr>
          <w:rFonts w:ascii="Times New Roman" w:hAnsi="Times New Roman" w:cs="Times New Roman"/>
          <w:sz w:val="24"/>
          <w:szCs w:val="24"/>
        </w:rPr>
        <w:t xml:space="preserve"> года </w:t>
      </w:r>
      <w:r w:rsidR="005505E4" w:rsidRPr="00EF613C">
        <w:rPr>
          <w:rFonts w:ascii="Times New Roman" w:hAnsi="Times New Roman" w:cs="Times New Roman"/>
          <w:sz w:val="24"/>
          <w:szCs w:val="24"/>
        </w:rPr>
        <w:t>Г</w:t>
      </w:r>
      <w:r w:rsidRPr="00EF613C">
        <w:rPr>
          <w:rFonts w:ascii="Times New Roman" w:hAnsi="Times New Roman" w:cs="Times New Roman"/>
          <w:sz w:val="24"/>
          <w:szCs w:val="24"/>
        </w:rPr>
        <w:t>лавного управления</w:t>
      </w:r>
      <w:r w:rsidR="005505E4" w:rsidRPr="00EF613C">
        <w:rPr>
          <w:rFonts w:ascii="Times New Roman" w:hAnsi="Times New Roman" w:cs="Times New Roman"/>
          <w:sz w:val="24"/>
          <w:szCs w:val="24"/>
        </w:rPr>
        <w:t xml:space="preserve"> Банка России по Центральному федеральному округу</w:t>
      </w:r>
      <w:r w:rsidRPr="00EF613C">
        <w:rPr>
          <w:rFonts w:ascii="Times New Roman" w:hAnsi="Times New Roman" w:cs="Times New Roman"/>
          <w:sz w:val="24"/>
          <w:szCs w:val="24"/>
        </w:rPr>
        <w:t>.</w:t>
      </w:r>
    </w:p>
    <w:p w:rsidR="00CD305C" w:rsidRDefault="00CD305C" w:rsidP="00CD305C">
      <w:pPr>
        <w:autoSpaceDE w:val="0"/>
        <w:autoSpaceDN w:val="0"/>
        <w:adjustRightInd w:val="0"/>
        <w:spacing w:after="0" w:line="240" w:lineRule="auto"/>
        <w:jc w:val="both"/>
        <w:rPr>
          <w:rFonts w:ascii="Times New Roman" w:hAnsi="Times New Roman" w:cs="Times New Roman"/>
          <w:sz w:val="24"/>
          <w:szCs w:val="24"/>
        </w:rPr>
      </w:pPr>
    </w:p>
    <w:p w:rsidR="00CD305C" w:rsidRDefault="00CD305C" w:rsidP="00CD305C">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D305C">
        <w:rPr>
          <w:rFonts w:ascii="Times New Roman" w:hAnsi="Times New Roman" w:cs="Times New Roman"/>
          <w:sz w:val="24"/>
          <w:szCs w:val="24"/>
        </w:rPr>
        <w:t xml:space="preserve">В п. 1.3. </w:t>
      </w:r>
      <w:r>
        <w:rPr>
          <w:rFonts w:ascii="Times New Roman" w:hAnsi="Times New Roman" w:cs="Times New Roman"/>
          <w:sz w:val="24"/>
          <w:szCs w:val="24"/>
        </w:rPr>
        <w:t>у</w:t>
      </w:r>
      <w:r w:rsidRPr="00CD305C">
        <w:rPr>
          <w:rFonts w:ascii="Times New Roman" w:hAnsi="Times New Roman" w:cs="Times New Roman"/>
          <w:sz w:val="24"/>
          <w:szCs w:val="24"/>
        </w:rPr>
        <w:t>точнена информация в Сведени</w:t>
      </w:r>
      <w:r>
        <w:rPr>
          <w:rFonts w:ascii="Times New Roman" w:hAnsi="Times New Roman" w:cs="Times New Roman"/>
          <w:sz w:val="24"/>
          <w:szCs w:val="24"/>
        </w:rPr>
        <w:t>ях</w:t>
      </w:r>
      <w:r w:rsidRPr="00CD305C">
        <w:rPr>
          <w:rFonts w:ascii="Times New Roman" w:hAnsi="Times New Roman" w:cs="Times New Roman"/>
          <w:sz w:val="24"/>
          <w:szCs w:val="24"/>
        </w:rPr>
        <w:t xml:space="preserve"> о</w:t>
      </w:r>
      <w:r>
        <w:rPr>
          <w:rFonts w:ascii="Times New Roman" w:hAnsi="Times New Roman" w:cs="Times New Roman"/>
          <w:sz w:val="24"/>
          <w:szCs w:val="24"/>
        </w:rPr>
        <w:t>б</w:t>
      </w:r>
      <w:r w:rsidRPr="00CD305C">
        <w:rPr>
          <w:rFonts w:ascii="Times New Roman" w:hAnsi="Times New Roman" w:cs="Times New Roman"/>
          <w:sz w:val="24"/>
          <w:szCs w:val="24"/>
        </w:rPr>
        <w:t xml:space="preserve"> аудиторе (аудиторах) эмитента</w:t>
      </w:r>
      <w:r w:rsidRPr="00CD305C">
        <w:t xml:space="preserve"> </w:t>
      </w:r>
      <w:r w:rsidRPr="00CD305C">
        <w:rPr>
          <w:rFonts w:ascii="Times New Roman" w:hAnsi="Times New Roman" w:cs="Times New Roman"/>
          <w:sz w:val="24"/>
          <w:szCs w:val="24"/>
        </w:rPr>
        <w:t>в части</w:t>
      </w:r>
      <w:r>
        <w:rPr>
          <w:rFonts w:ascii="Times New Roman" w:hAnsi="Times New Roman" w:cs="Times New Roman"/>
          <w:sz w:val="24"/>
          <w:szCs w:val="24"/>
        </w:rPr>
        <w:t xml:space="preserve"> место нахождения саморегулируемой организац</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диторов, членом которой  является (являлся) аудитор эмитента</w:t>
      </w:r>
      <w:r w:rsidRPr="00CD305C">
        <w:rPr>
          <w:rFonts w:ascii="Times New Roman" w:hAnsi="Times New Roman" w:cs="Times New Roman"/>
          <w:sz w:val="24"/>
          <w:szCs w:val="24"/>
        </w:rPr>
        <w:t>:</w:t>
      </w:r>
    </w:p>
    <w:p w:rsidR="00CD305C" w:rsidRPr="00CD305C" w:rsidRDefault="00CD305C" w:rsidP="00CD305C">
      <w:pPr>
        <w:pStyle w:val="a3"/>
        <w:autoSpaceDE w:val="0"/>
        <w:autoSpaceDN w:val="0"/>
        <w:adjustRightInd w:val="0"/>
        <w:spacing w:after="0" w:line="240" w:lineRule="auto"/>
        <w:jc w:val="both"/>
        <w:rPr>
          <w:rFonts w:ascii="Times New Roman" w:hAnsi="Times New Roman" w:cs="Times New Roman"/>
          <w:sz w:val="24"/>
          <w:szCs w:val="24"/>
        </w:rPr>
      </w:pPr>
      <w:r w:rsidRPr="00CD305C">
        <w:rPr>
          <w:rFonts w:ascii="Times New Roman" w:hAnsi="Times New Roman" w:cs="Times New Roman"/>
          <w:sz w:val="24"/>
          <w:szCs w:val="24"/>
        </w:rPr>
        <w:t>Полное наименование и место нахождения саморегулируемой организац</w:t>
      </w:r>
      <w:proofErr w:type="gramStart"/>
      <w:r w:rsidRPr="00CD305C">
        <w:rPr>
          <w:rFonts w:ascii="Times New Roman" w:hAnsi="Times New Roman" w:cs="Times New Roman"/>
          <w:sz w:val="24"/>
          <w:szCs w:val="24"/>
        </w:rPr>
        <w:t>ии ау</w:t>
      </w:r>
      <w:proofErr w:type="gramEnd"/>
      <w:r w:rsidRPr="00CD305C">
        <w:rPr>
          <w:rFonts w:ascii="Times New Roman" w:hAnsi="Times New Roman" w:cs="Times New Roman"/>
          <w:sz w:val="24"/>
          <w:szCs w:val="24"/>
        </w:rPr>
        <w:t>диторов, членом которой является (являлся) аудитор эмитента:</w:t>
      </w:r>
    </w:p>
    <w:p w:rsidR="00CD305C" w:rsidRPr="00CD305C" w:rsidRDefault="00CD305C" w:rsidP="00CD305C">
      <w:pPr>
        <w:pStyle w:val="a3"/>
        <w:autoSpaceDE w:val="0"/>
        <w:autoSpaceDN w:val="0"/>
        <w:adjustRightInd w:val="0"/>
        <w:spacing w:after="0" w:line="240" w:lineRule="auto"/>
        <w:jc w:val="both"/>
        <w:rPr>
          <w:rFonts w:ascii="Times New Roman" w:hAnsi="Times New Roman" w:cs="Times New Roman"/>
          <w:sz w:val="24"/>
          <w:szCs w:val="24"/>
        </w:rPr>
      </w:pPr>
      <w:r w:rsidRPr="00CD305C">
        <w:rPr>
          <w:rFonts w:ascii="Times New Roman" w:hAnsi="Times New Roman" w:cs="Times New Roman"/>
          <w:sz w:val="24"/>
          <w:szCs w:val="24"/>
        </w:rPr>
        <w:t>Некоммерческое партнерство «Аудиторская Палата России».</w:t>
      </w:r>
    </w:p>
    <w:p w:rsidR="00CD305C" w:rsidRPr="00CD305C" w:rsidRDefault="00CD305C" w:rsidP="00CD305C">
      <w:pPr>
        <w:pStyle w:val="a3"/>
        <w:autoSpaceDE w:val="0"/>
        <w:autoSpaceDN w:val="0"/>
        <w:adjustRightInd w:val="0"/>
        <w:spacing w:after="0" w:line="240" w:lineRule="auto"/>
        <w:jc w:val="both"/>
        <w:rPr>
          <w:rFonts w:ascii="Times New Roman" w:hAnsi="Times New Roman" w:cs="Times New Roman"/>
          <w:sz w:val="24"/>
          <w:szCs w:val="24"/>
        </w:rPr>
      </w:pPr>
      <w:r w:rsidRPr="00CD305C">
        <w:rPr>
          <w:rFonts w:ascii="Times New Roman" w:hAnsi="Times New Roman" w:cs="Times New Roman"/>
          <w:sz w:val="24"/>
          <w:szCs w:val="24"/>
        </w:rPr>
        <w:t xml:space="preserve">Юридический адрес: 105120, г. Москва, 3-й </w:t>
      </w:r>
      <w:proofErr w:type="spellStart"/>
      <w:r w:rsidRPr="00CD305C">
        <w:rPr>
          <w:rFonts w:ascii="Times New Roman" w:hAnsi="Times New Roman" w:cs="Times New Roman"/>
          <w:sz w:val="24"/>
          <w:szCs w:val="24"/>
        </w:rPr>
        <w:t>Сыромятнический</w:t>
      </w:r>
      <w:proofErr w:type="spellEnd"/>
      <w:r w:rsidRPr="00CD305C">
        <w:rPr>
          <w:rFonts w:ascii="Times New Roman" w:hAnsi="Times New Roman" w:cs="Times New Roman"/>
          <w:sz w:val="24"/>
          <w:szCs w:val="24"/>
        </w:rPr>
        <w:t xml:space="preserve"> пер., д. 3/9</w:t>
      </w:r>
    </w:p>
    <w:p w:rsidR="00CD305C" w:rsidRDefault="00CD305C" w:rsidP="00CD305C">
      <w:pPr>
        <w:pStyle w:val="a3"/>
        <w:autoSpaceDE w:val="0"/>
        <w:autoSpaceDN w:val="0"/>
        <w:adjustRightInd w:val="0"/>
        <w:spacing w:after="0" w:line="240" w:lineRule="auto"/>
        <w:jc w:val="both"/>
        <w:rPr>
          <w:rFonts w:ascii="Times New Roman" w:hAnsi="Times New Roman" w:cs="Times New Roman"/>
          <w:sz w:val="24"/>
          <w:szCs w:val="24"/>
        </w:rPr>
      </w:pPr>
      <w:r w:rsidRPr="00CD305C">
        <w:rPr>
          <w:rFonts w:ascii="Times New Roman" w:hAnsi="Times New Roman" w:cs="Times New Roman"/>
          <w:sz w:val="24"/>
          <w:szCs w:val="24"/>
        </w:rPr>
        <w:t xml:space="preserve">Почтовый адрес: 105120, г. Москва, 3-й </w:t>
      </w:r>
      <w:proofErr w:type="spellStart"/>
      <w:r w:rsidRPr="00CD305C">
        <w:rPr>
          <w:rFonts w:ascii="Times New Roman" w:hAnsi="Times New Roman" w:cs="Times New Roman"/>
          <w:sz w:val="24"/>
          <w:szCs w:val="24"/>
        </w:rPr>
        <w:t>Сыромятнический</w:t>
      </w:r>
      <w:proofErr w:type="spellEnd"/>
      <w:r w:rsidRPr="00CD305C">
        <w:rPr>
          <w:rFonts w:ascii="Times New Roman" w:hAnsi="Times New Roman" w:cs="Times New Roman"/>
          <w:sz w:val="24"/>
          <w:szCs w:val="24"/>
        </w:rPr>
        <w:t xml:space="preserve"> пер., д. 3/9</w:t>
      </w:r>
    </w:p>
    <w:p w:rsidR="005D2304" w:rsidRDefault="005D2304" w:rsidP="00CD305C">
      <w:pPr>
        <w:pStyle w:val="a3"/>
        <w:autoSpaceDE w:val="0"/>
        <w:autoSpaceDN w:val="0"/>
        <w:adjustRightInd w:val="0"/>
        <w:spacing w:after="0" w:line="240" w:lineRule="auto"/>
        <w:jc w:val="both"/>
        <w:rPr>
          <w:rFonts w:ascii="Times New Roman" w:hAnsi="Times New Roman" w:cs="Times New Roman"/>
          <w:sz w:val="24"/>
          <w:szCs w:val="24"/>
        </w:rPr>
      </w:pPr>
    </w:p>
    <w:p w:rsidR="00CD305C" w:rsidRDefault="00CD305C" w:rsidP="00CD305C">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 </w:t>
      </w:r>
      <w:r w:rsidRPr="00CD305C">
        <w:rPr>
          <w:rFonts w:ascii="Times New Roman" w:hAnsi="Times New Roman" w:cs="Times New Roman"/>
          <w:sz w:val="24"/>
          <w:szCs w:val="24"/>
        </w:rPr>
        <w:t>2.4.5 Риски, связанные с деятельностью эмитента</w:t>
      </w:r>
      <w:r w:rsidR="00692A5E">
        <w:rPr>
          <w:rFonts w:ascii="Times New Roman" w:hAnsi="Times New Roman" w:cs="Times New Roman"/>
          <w:sz w:val="24"/>
          <w:szCs w:val="24"/>
        </w:rPr>
        <w:t xml:space="preserve"> добавлена информация:</w:t>
      </w:r>
    </w:p>
    <w:p w:rsidR="00692A5E" w:rsidRDefault="00692A5E" w:rsidP="00692A5E">
      <w:pPr>
        <w:pStyle w:val="a3"/>
        <w:spacing w:after="0" w:line="240" w:lineRule="auto"/>
        <w:jc w:val="both"/>
        <w:rPr>
          <w:rFonts w:ascii="Times New Roman" w:hAnsi="Times New Roman" w:cs="Times New Roman"/>
          <w:sz w:val="24"/>
          <w:szCs w:val="24"/>
        </w:rPr>
      </w:pPr>
      <w:r w:rsidRPr="00692A5E">
        <w:rPr>
          <w:rFonts w:ascii="Times New Roman" w:hAnsi="Times New Roman" w:cs="Times New Roman"/>
          <w:sz w:val="24"/>
          <w:szCs w:val="24"/>
        </w:rPr>
        <w:t>Экономические и социальные факторы риска Открытого акционерного общества «Мособлсельстрой-18» практически полностью зависят от стабильности экономической и политической ситуации в Российской Федерации.</w:t>
      </w:r>
    </w:p>
    <w:p w:rsidR="005D2304" w:rsidRDefault="005D2304" w:rsidP="00692A5E">
      <w:pPr>
        <w:pStyle w:val="a3"/>
        <w:spacing w:after="0" w:line="240" w:lineRule="auto"/>
        <w:jc w:val="both"/>
        <w:rPr>
          <w:rFonts w:ascii="Times New Roman" w:hAnsi="Times New Roman" w:cs="Times New Roman"/>
          <w:sz w:val="24"/>
          <w:szCs w:val="24"/>
        </w:rPr>
      </w:pPr>
    </w:p>
    <w:p w:rsidR="00692A5E" w:rsidRPr="00692A5E" w:rsidRDefault="00692A5E" w:rsidP="00692A5E">
      <w:pPr>
        <w:pStyle w:val="a3"/>
        <w:numPr>
          <w:ilvl w:val="0"/>
          <w:numId w:val="1"/>
        </w:numPr>
        <w:spacing w:after="0" w:line="240" w:lineRule="auto"/>
        <w:jc w:val="both"/>
        <w:rPr>
          <w:rFonts w:ascii="Times New Roman" w:hAnsi="Times New Roman" w:cs="Times New Roman"/>
          <w:sz w:val="24"/>
          <w:szCs w:val="24"/>
        </w:rPr>
      </w:pPr>
      <w:r w:rsidRPr="00692A5E">
        <w:rPr>
          <w:rFonts w:ascii="Times New Roman" w:hAnsi="Times New Roman" w:cs="Times New Roman"/>
          <w:sz w:val="24"/>
          <w:szCs w:val="24"/>
        </w:rPr>
        <w:t>В п. 3.1.1 уточнена информация о фирменном наименовании эмитента:</w:t>
      </w:r>
      <w:r w:rsidRPr="00692A5E">
        <w:rPr>
          <w:rFonts w:ascii="Times New Roman" w:eastAsia="Times New Roman" w:hAnsi="Times New Roman" w:cs="Times New Roman"/>
          <w:sz w:val="24"/>
          <w:szCs w:val="24"/>
          <w:highlight w:val="yellow"/>
          <w:lang w:eastAsia="ru-RU"/>
        </w:rPr>
        <w:t xml:space="preserve"> </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Полное фирменное наименование: Открытое акционерное общество «Мособлсельстрой-18»</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26.08.1996г.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Сокращенное фирменное наименование: ОАО «Мособлсельстрой-18»</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26.08.1996г.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Основание введения наименования:</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 xml:space="preserve">регистрация изменений в учредительных документах осуществлена Администрацией Волоколамского района Московской области  «26» августа 1996 года </w:t>
      </w:r>
    </w:p>
    <w:p w:rsidR="00692A5E" w:rsidRPr="00692A5E" w:rsidRDefault="00692A5E" w:rsidP="00692A5E">
      <w:pPr>
        <w:spacing w:after="0" w:line="240" w:lineRule="auto"/>
        <w:ind w:left="709"/>
        <w:rPr>
          <w:rFonts w:ascii="Times New Roman" w:eastAsia="Times New Roman" w:hAnsi="Times New Roman" w:cs="Times New Roman"/>
          <w:color w:val="000000"/>
          <w:sz w:val="24"/>
          <w:szCs w:val="24"/>
          <w:lang w:eastAsia="ru-RU"/>
        </w:rPr>
      </w:pPr>
      <w:r w:rsidRPr="00692A5E">
        <w:rPr>
          <w:rFonts w:ascii="Times New Roman" w:eastAsia="Times New Roman" w:hAnsi="Times New Roman" w:cs="Times New Roman"/>
          <w:color w:val="000000"/>
          <w:sz w:val="24"/>
          <w:szCs w:val="24"/>
          <w:lang w:eastAsia="ru-RU"/>
        </w:rPr>
        <w:t>Общим собранием акционеров принято решение о принятии Устава в новой редакции.</w:t>
      </w:r>
    </w:p>
    <w:p w:rsidR="00692A5E" w:rsidRPr="00692A5E" w:rsidRDefault="00692A5E" w:rsidP="00692A5E">
      <w:pPr>
        <w:spacing w:after="0" w:line="240" w:lineRule="auto"/>
        <w:ind w:left="709"/>
        <w:rPr>
          <w:rFonts w:ascii="Times New Roman" w:eastAsia="Times New Roman" w:hAnsi="Times New Roman" w:cs="Times New Roman"/>
          <w:color w:val="000000"/>
          <w:sz w:val="24"/>
          <w:szCs w:val="24"/>
          <w:lang w:eastAsia="ru-RU"/>
        </w:rPr>
      </w:pPr>
      <w:r w:rsidRPr="00692A5E">
        <w:rPr>
          <w:rFonts w:ascii="Times New Roman" w:eastAsia="Times New Roman" w:hAnsi="Times New Roman" w:cs="Times New Roman"/>
          <w:color w:val="000000"/>
          <w:sz w:val="24"/>
          <w:szCs w:val="24"/>
          <w:lang w:eastAsia="ru-RU"/>
        </w:rPr>
        <w:t xml:space="preserve">Протокол общего собрания акционеров №1 от 26.04.1996г. </w:t>
      </w:r>
    </w:p>
    <w:p w:rsidR="00692A5E" w:rsidRPr="00692A5E" w:rsidRDefault="00692A5E" w:rsidP="00692A5E">
      <w:pPr>
        <w:spacing w:after="0" w:line="240" w:lineRule="auto"/>
        <w:ind w:left="709"/>
        <w:rPr>
          <w:rFonts w:ascii="Times New Roman" w:eastAsia="Times New Roman" w:hAnsi="Times New Roman" w:cs="Times New Roman"/>
          <w:b/>
          <w:sz w:val="24"/>
          <w:szCs w:val="24"/>
          <w:lang w:eastAsia="ru-RU"/>
        </w:rPr>
      </w:pPr>
      <w:r w:rsidRPr="00692A5E">
        <w:rPr>
          <w:rFonts w:ascii="Times New Roman" w:eastAsia="Times New Roman" w:hAnsi="Times New Roman" w:cs="Times New Roman"/>
          <w:b/>
          <w:sz w:val="24"/>
          <w:szCs w:val="24"/>
          <w:lang w:eastAsia="ru-RU"/>
        </w:rPr>
        <w:t>Все предшествующие наименования эмитента в течение времени его существования:</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Полное фирменное наименование: трест «</w:t>
      </w:r>
      <w:proofErr w:type="spellStart"/>
      <w:r w:rsidRPr="00692A5E">
        <w:rPr>
          <w:rFonts w:ascii="Times New Roman" w:eastAsia="Times New Roman" w:hAnsi="Times New Roman" w:cs="Times New Roman"/>
          <w:sz w:val="24"/>
          <w:szCs w:val="24"/>
          <w:lang w:eastAsia="ru-RU"/>
        </w:rPr>
        <w:t>Мособлстрой</w:t>
      </w:r>
      <w:proofErr w:type="spellEnd"/>
      <w:r w:rsidRPr="00692A5E">
        <w:rPr>
          <w:rFonts w:ascii="Times New Roman" w:eastAsia="Times New Roman" w:hAnsi="Times New Roman" w:cs="Times New Roman"/>
          <w:sz w:val="24"/>
          <w:szCs w:val="24"/>
          <w:lang w:eastAsia="ru-RU"/>
        </w:rPr>
        <w:t>» № 18</w:t>
      </w:r>
    </w:p>
    <w:p w:rsidR="00692A5E" w:rsidRPr="00692A5E" w:rsidRDefault="00692A5E" w:rsidP="00692A5E">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14.12.1970г.</w:t>
      </w:r>
    </w:p>
    <w:p w:rsidR="00692A5E" w:rsidRPr="00692A5E" w:rsidRDefault="00692A5E" w:rsidP="00692A5E">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Сокращенное наименование: трест «</w:t>
      </w:r>
      <w:proofErr w:type="spellStart"/>
      <w:r w:rsidRPr="00692A5E">
        <w:rPr>
          <w:rFonts w:ascii="Times New Roman" w:eastAsia="Times New Roman" w:hAnsi="Times New Roman" w:cs="Times New Roman"/>
          <w:sz w:val="24"/>
          <w:szCs w:val="24"/>
          <w:lang w:eastAsia="ru-RU"/>
        </w:rPr>
        <w:t>Мособлстрой</w:t>
      </w:r>
      <w:proofErr w:type="spellEnd"/>
      <w:r w:rsidRPr="00692A5E">
        <w:rPr>
          <w:rFonts w:ascii="Times New Roman" w:eastAsia="Times New Roman" w:hAnsi="Times New Roman" w:cs="Times New Roman"/>
          <w:sz w:val="24"/>
          <w:szCs w:val="24"/>
          <w:lang w:eastAsia="ru-RU"/>
        </w:rPr>
        <w:t>» № 18</w:t>
      </w:r>
    </w:p>
    <w:p w:rsidR="00692A5E" w:rsidRPr="00692A5E" w:rsidRDefault="00692A5E" w:rsidP="00692A5E">
      <w:pPr>
        <w:autoSpaceDE w:val="0"/>
        <w:autoSpaceDN w:val="0"/>
        <w:adjustRightInd w:val="0"/>
        <w:spacing w:after="0" w:line="240" w:lineRule="auto"/>
        <w:ind w:left="709"/>
        <w:rPr>
          <w:rFonts w:ascii="Times New Roman" w:eastAsia="Times New Roman" w:hAnsi="Times New Roman" w:cs="Times New Roman"/>
          <w:b/>
          <w:bCs/>
          <w:i/>
          <w:iCs/>
          <w:sz w:val="24"/>
          <w:szCs w:val="24"/>
          <w:lang w:eastAsia="ru-RU"/>
        </w:rPr>
      </w:pPr>
      <w:r w:rsidRPr="00692A5E">
        <w:rPr>
          <w:rFonts w:ascii="Times New Roman" w:eastAsia="Times New Roman" w:hAnsi="Times New Roman" w:cs="Times New Roman"/>
          <w:sz w:val="24"/>
          <w:szCs w:val="24"/>
          <w:lang w:eastAsia="ru-RU"/>
        </w:rPr>
        <w:t>Дата введения наименования: 14.12.1970г.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 xml:space="preserve">Основание введения наименования: </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lastRenderedPageBreak/>
        <w:t xml:space="preserve">Приказ Главного управления по строительству в Московской области </w:t>
      </w:r>
      <w:proofErr w:type="spellStart"/>
      <w:r w:rsidRPr="00692A5E">
        <w:rPr>
          <w:rFonts w:ascii="Times New Roman" w:eastAsia="Times New Roman" w:hAnsi="Times New Roman" w:cs="Times New Roman"/>
          <w:sz w:val="24"/>
          <w:szCs w:val="24"/>
          <w:lang w:eastAsia="ru-RU"/>
        </w:rPr>
        <w:t>Главмособлстрой</w:t>
      </w:r>
      <w:proofErr w:type="spellEnd"/>
      <w:r w:rsidRPr="00692A5E">
        <w:rPr>
          <w:rFonts w:ascii="Times New Roman" w:eastAsia="Times New Roman" w:hAnsi="Times New Roman" w:cs="Times New Roman"/>
          <w:sz w:val="24"/>
          <w:szCs w:val="24"/>
          <w:lang w:eastAsia="ru-RU"/>
        </w:rPr>
        <w:t xml:space="preserve"> при Мособлисполкоме №283 от 14.12.1970г. «Об организации общестроительного треста в г. Волоколамск».</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Полное фирменное наименование: трест «Мособлсельстрой» № 18</w:t>
      </w:r>
    </w:p>
    <w:p w:rsidR="00692A5E" w:rsidRPr="00692A5E" w:rsidRDefault="00692A5E" w:rsidP="00692A5E">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13.05.1977г.</w:t>
      </w:r>
    </w:p>
    <w:p w:rsidR="00692A5E" w:rsidRPr="00692A5E" w:rsidRDefault="00692A5E" w:rsidP="00692A5E">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Сокращенное наименование: трест «Мособлсельстрой» № 18</w:t>
      </w:r>
    </w:p>
    <w:p w:rsidR="00692A5E" w:rsidRPr="00692A5E" w:rsidRDefault="00692A5E" w:rsidP="00692A5E">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13.05.1977г.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 xml:space="preserve">Основание введения наименования: </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 xml:space="preserve">Приказ Главного управления по строительству в Московской области </w:t>
      </w:r>
      <w:proofErr w:type="spellStart"/>
      <w:r w:rsidRPr="00692A5E">
        <w:rPr>
          <w:rFonts w:ascii="Times New Roman" w:eastAsia="Times New Roman" w:hAnsi="Times New Roman" w:cs="Times New Roman"/>
          <w:sz w:val="24"/>
          <w:szCs w:val="24"/>
          <w:lang w:eastAsia="ru-RU"/>
        </w:rPr>
        <w:t>Главмособлстрой</w:t>
      </w:r>
      <w:proofErr w:type="spellEnd"/>
      <w:r w:rsidRPr="00692A5E">
        <w:rPr>
          <w:rFonts w:ascii="Times New Roman" w:eastAsia="Times New Roman" w:hAnsi="Times New Roman" w:cs="Times New Roman"/>
          <w:sz w:val="24"/>
          <w:szCs w:val="24"/>
          <w:lang w:eastAsia="ru-RU"/>
        </w:rPr>
        <w:t xml:space="preserve"> при Мособлисполкоме № 176 от 13.05.1977г.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Полное фирменное наименование: Акционерное общество открытого типа «Мособлсельстрой-18»</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11.11.1992г.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Сокращенное фирменное наименование: АООТ «Мособлсельстрой-18»</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Дата введения наименования: 11.11.1992г.</w:t>
      </w:r>
    </w:p>
    <w:p w:rsidR="00692A5E" w:rsidRP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Основание введения наименования:</w:t>
      </w:r>
    </w:p>
    <w:p w:rsidR="00692A5E" w:rsidRDefault="00692A5E" w:rsidP="00692A5E">
      <w:pPr>
        <w:spacing w:after="0" w:line="240" w:lineRule="auto"/>
        <w:ind w:left="709"/>
        <w:rPr>
          <w:rFonts w:ascii="Times New Roman" w:eastAsia="Times New Roman" w:hAnsi="Times New Roman" w:cs="Times New Roman"/>
          <w:sz w:val="24"/>
          <w:szCs w:val="24"/>
          <w:lang w:eastAsia="ru-RU"/>
        </w:rPr>
      </w:pPr>
      <w:r w:rsidRPr="00692A5E">
        <w:rPr>
          <w:rFonts w:ascii="Times New Roman" w:eastAsia="Times New Roman" w:hAnsi="Times New Roman" w:cs="Times New Roman"/>
          <w:sz w:val="24"/>
          <w:szCs w:val="24"/>
          <w:lang w:eastAsia="ru-RU"/>
        </w:rPr>
        <w:t>Постановление Главы администрации Волоколамского района Московской области № 603 от 11.11.1992г.</w:t>
      </w:r>
    </w:p>
    <w:p w:rsidR="005D2304" w:rsidRPr="00692A5E" w:rsidRDefault="005D2304" w:rsidP="00692A5E">
      <w:pPr>
        <w:spacing w:after="0" w:line="240" w:lineRule="auto"/>
        <w:ind w:left="709"/>
        <w:rPr>
          <w:rFonts w:ascii="Times New Roman" w:eastAsia="Times New Roman" w:hAnsi="Times New Roman" w:cs="Times New Roman"/>
          <w:sz w:val="24"/>
          <w:szCs w:val="24"/>
          <w:lang w:eastAsia="ru-RU"/>
        </w:rPr>
      </w:pPr>
    </w:p>
    <w:p w:rsidR="005505E4" w:rsidRDefault="00692A5E" w:rsidP="00692A5E">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 </w:t>
      </w:r>
      <w:r w:rsidRPr="00692A5E">
        <w:rPr>
          <w:rFonts w:ascii="Times New Roman" w:hAnsi="Times New Roman" w:cs="Times New Roman"/>
          <w:sz w:val="24"/>
          <w:szCs w:val="24"/>
        </w:rPr>
        <w:t xml:space="preserve">3.1.3 уточнена информация </w:t>
      </w:r>
      <w:r>
        <w:rPr>
          <w:rFonts w:ascii="Times New Roman" w:hAnsi="Times New Roman" w:cs="Times New Roman"/>
          <w:sz w:val="24"/>
          <w:szCs w:val="24"/>
        </w:rPr>
        <w:t>в с</w:t>
      </w:r>
      <w:r w:rsidRPr="00692A5E">
        <w:rPr>
          <w:rFonts w:ascii="Times New Roman" w:hAnsi="Times New Roman" w:cs="Times New Roman"/>
          <w:sz w:val="24"/>
          <w:szCs w:val="24"/>
        </w:rPr>
        <w:t>ведени</w:t>
      </w:r>
      <w:r>
        <w:rPr>
          <w:rFonts w:ascii="Times New Roman" w:hAnsi="Times New Roman" w:cs="Times New Roman"/>
          <w:sz w:val="24"/>
          <w:szCs w:val="24"/>
        </w:rPr>
        <w:t>ях</w:t>
      </w:r>
      <w:r w:rsidRPr="00692A5E">
        <w:rPr>
          <w:rFonts w:ascii="Times New Roman" w:hAnsi="Times New Roman" w:cs="Times New Roman"/>
          <w:sz w:val="24"/>
          <w:szCs w:val="24"/>
        </w:rPr>
        <w:t xml:space="preserve"> о создании и развитии эмитента</w:t>
      </w:r>
      <w:r>
        <w:rPr>
          <w:rFonts w:ascii="Times New Roman" w:hAnsi="Times New Roman" w:cs="Times New Roman"/>
          <w:sz w:val="24"/>
          <w:szCs w:val="24"/>
        </w:rPr>
        <w:t xml:space="preserve">: </w:t>
      </w:r>
    </w:p>
    <w:p w:rsidR="00692A5E" w:rsidRPr="00692A5E" w:rsidRDefault="00692A5E" w:rsidP="005505E4">
      <w:pPr>
        <w:pStyle w:val="a3"/>
        <w:autoSpaceDE w:val="0"/>
        <w:autoSpaceDN w:val="0"/>
        <w:adjustRightInd w:val="0"/>
        <w:spacing w:after="0" w:line="240" w:lineRule="auto"/>
        <w:jc w:val="both"/>
        <w:rPr>
          <w:rFonts w:ascii="Times New Roman" w:hAnsi="Times New Roman" w:cs="Times New Roman"/>
          <w:sz w:val="24"/>
          <w:szCs w:val="24"/>
        </w:rPr>
      </w:pPr>
      <w:r w:rsidRPr="00692A5E">
        <w:rPr>
          <w:rFonts w:ascii="Times New Roman" w:hAnsi="Times New Roman" w:cs="Times New Roman"/>
          <w:sz w:val="24"/>
          <w:szCs w:val="24"/>
        </w:rPr>
        <w:t>Строительный трест «</w:t>
      </w:r>
      <w:proofErr w:type="spellStart"/>
      <w:r w:rsidRPr="00692A5E">
        <w:rPr>
          <w:rFonts w:ascii="Times New Roman" w:hAnsi="Times New Roman" w:cs="Times New Roman"/>
          <w:sz w:val="24"/>
          <w:szCs w:val="24"/>
        </w:rPr>
        <w:t>Мособлстрой</w:t>
      </w:r>
      <w:proofErr w:type="spellEnd"/>
      <w:r w:rsidRPr="00692A5E">
        <w:rPr>
          <w:rFonts w:ascii="Times New Roman" w:hAnsi="Times New Roman" w:cs="Times New Roman"/>
          <w:sz w:val="24"/>
          <w:szCs w:val="24"/>
        </w:rPr>
        <w:t xml:space="preserve">» № 18 был образован в 1970 году приказом </w:t>
      </w:r>
      <w:proofErr w:type="spellStart"/>
      <w:r w:rsidRPr="00692A5E">
        <w:rPr>
          <w:rFonts w:ascii="Times New Roman" w:hAnsi="Times New Roman" w:cs="Times New Roman"/>
          <w:sz w:val="24"/>
          <w:szCs w:val="24"/>
        </w:rPr>
        <w:t>Главмособлстроя</w:t>
      </w:r>
      <w:proofErr w:type="spellEnd"/>
      <w:r w:rsidRPr="00692A5E">
        <w:rPr>
          <w:rFonts w:ascii="Times New Roman" w:hAnsi="Times New Roman" w:cs="Times New Roman"/>
          <w:sz w:val="24"/>
          <w:szCs w:val="24"/>
        </w:rPr>
        <w:t xml:space="preserve"> №283 от 14.12.1970г. в  связи с ростом объемов  капитальных вложений  в строительство  объектов  социальной сферы, производственного и сельскохозяйственного  назначения на северо-западе  Московской области. </w:t>
      </w:r>
    </w:p>
    <w:p w:rsidR="00692A5E" w:rsidRPr="00692A5E" w:rsidRDefault="00692A5E" w:rsidP="00692A5E">
      <w:pPr>
        <w:pStyle w:val="a3"/>
        <w:autoSpaceDE w:val="0"/>
        <w:autoSpaceDN w:val="0"/>
        <w:adjustRightInd w:val="0"/>
        <w:spacing w:after="0" w:line="240" w:lineRule="auto"/>
        <w:jc w:val="both"/>
        <w:rPr>
          <w:rFonts w:ascii="Times New Roman" w:hAnsi="Times New Roman" w:cs="Times New Roman"/>
          <w:sz w:val="24"/>
          <w:szCs w:val="24"/>
        </w:rPr>
      </w:pPr>
      <w:r w:rsidRPr="00692A5E">
        <w:rPr>
          <w:rFonts w:ascii="Times New Roman" w:hAnsi="Times New Roman" w:cs="Times New Roman"/>
          <w:sz w:val="24"/>
          <w:szCs w:val="24"/>
        </w:rPr>
        <w:t xml:space="preserve">Приказом Главного управления по строительству в Московской области </w:t>
      </w:r>
      <w:proofErr w:type="spellStart"/>
      <w:r w:rsidRPr="00692A5E">
        <w:rPr>
          <w:rFonts w:ascii="Times New Roman" w:hAnsi="Times New Roman" w:cs="Times New Roman"/>
          <w:sz w:val="24"/>
          <w:szCs w:val="24"/>
        </w:rPr>
        <w:t>Главмособлстрой</w:t>
      </w:r>
      <w:proofErr w:type="spellEnd"/>
      <w:r w:rsidRPr="00692A5E">
        <w:rPr>
          <w:rFonts w:ascii="Times New Roman" w:hAnsi="Times New Roman" w:cs="Times New Roman"/>
          <w:sz w:val="24"/>
          <w:szCs w:val="24"/>
        </w:rPr>
        <w:t xml:space="preserve"> при Мособлисполкоме № 176 от 13.05.1977г. трест «</w:t>
      </w:r>
      <w:proofErr w:type="spellStart"/>
      <w:r w:rsidRPr="00692A5E">
        <w:rPr>
          <w:rFonts w:ascii="Times New Roman" w:hAnsi="Times New Roman" w:cs="Times New Roman"/>
          <w:sz w:val="24"/>
          <w:szCs w:val="24"/>
        </w:rPr>
        <w:t>Мособлстрой</w:t>
      </w:r>
      <w:proofErr w:type="spellEnd"/>
      <w:r w:rsidRPr="00692A5E">
        <w:rPr>
          <w:rFonts w:ascii="Times New Roman" w:hAnsi="Times New Roman" w:cs="Times New Roman"/>
          <w:sz w:val="24"/>
          <w:szCs w:val="24"/>
        </w:rPr>
        <w:t>» № 18  переименован в трест «Мособлсельстрой» № 18.</w:t>
      </w:r>
    </w:p>
    <w:p w:rsidR="00692A5E" w:rsidRPr="00692A5E" w:rsidRDefault="00692A5E" w:rsidP="00692A5E">
      <w:pPr>
        <w:pStyle w:val="a3"/>
        <w:autoSpaceDE w:val="0"/>
        <w:autoSpaceDN w:val="0"/>
        <w:adjustRightInd w:val="0"/>
        <w:spacing w:after="0" w:line="240" w:lineRule="auto"/>
        <w:jc w:val="both"/>
        <w:rPr>
          <w:rFonts w:ascii="Times New Roman" w:hAnsi="Times New Roman" w:cs="Times New Roman"/>
          <w:sz w:val="24"/>
          <w:szCs w:val="24"/>
        </w:rPr>
      </w:pPr>
      <w:r w:rsidRPr="00692A5E">
        <w:rPr>
          <w:rFonts w:ascii="Times New Roman" w:hAnsi="Times New Roman" w:cs="Times New Roman"/>
          <w:sz w:val="24"/>
          <w:szCs w:val="24"/>
        </w:rPr>
        <w:t>В 1992 году  строительный трест  преобразован из государственного предприятия  в Акционерное общество открытого типа «Мособлсельстрой-18».</w:t>
      </w:r>
    </w:p>
    <w:p w:rsidR="00692A5E" w:rsidRDefault="00692A5E" w:rsidP="00692A5E">
      <w:pPr>
        <w:pStyle w:val="a3"/>
        <w:autoSpaceDE w:val="0"/>
        <w:autoSpaceDN w:val="0"/>
        <w:adjustRightInd w:val="0"/>
        <w:spacing w:after="0" w:line="240" w:lineRule="auto"/>
        <w:jc w:val="both"/>
        <w:rPr>
          <w:rFonts w:ascii="Times New Roman" w:hAnsi="Times New Roman" w:cs="Times New Roman"/>
          <w:sz w:val="24"/>
          <w:szCs w:val="24"/>
        </w:rPr>
      </w:pPr>
      <w:r w:rsidRPr="00692A5E">
        <w:rPr>
          <w:rFonts w:ascii="Times New Roman" w:hAnsi="Times New Roman" w:cs="Times New Roman"/>
          <w:sz w:val="24"/>
          <w:szCs w:val="24"/>
        </w:rPr>
        <w:t>Администрацией Волоколамского района Московской области  были зарегистрированы изменения в учредительных документах 26» августа 1996 года общество стало наименоваться Открытое акционерное общество «Мособлсельстрой-18».</w:t>
      </w:r>
    </w:p>
    <w:p w:rsidR="005D2304" w:rsidRDefault="005D2304" w:rsidP="00692A5E">
      <w:pPr>
        <w:pStyle w:val="a3"/>
        <w:autoSpaceDE w:val="0"/>
        <w:autoSpaceDN w:val="0"/>
        <w:adjustRightInd w:val="0"/>
        <w:spacing w:after="0" w:line="240" w:lineRule="auto"/>
        <w:jc w:val="both"/>
        <w:rPr>
          <w:rFonts w:ascii="Times New Roman" w:hAnsi="Times New Roman" w:cs="Times New Roman"/>
          <w:sz w:val="24"/>
          <w:szCs w:val="24"/>
        </w:rPr>
      </w:pPr>
    </w:p>
    <w:p w:rsidR="00692A5E" w:rsidRPr="00692A5E" w:rsidRDefault="00692A5E" w:rsidP="00692A5E">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 </w:t>
      </w:r>
      <w:r w:rsidRPr="00692A5E">
        <w:rPr>
          <w:rFonts w:ascii="Times New Roman" w:hAnsi="Times New Roman" w:cs="Times New Roman"/>
          <w:sz w:val="24"/>
          <w:szCs w:val="24"/>
        </w:rPr>
        <w:t xml:space="preserve">3.1.6 уточнена информация </w:t>
      </w:r>
      <w:r>
        <w:rPr>
          <w:rFonts w:ascii="Times New Roman" w:hAnsi="Times New Roman" w:cs="Times New Roman"/>
          <w:sz w:val="24"/>
          <w:szCs w:val="24"/>
        </w:rPr>
        <w:t xml:space="preserve"> о </w:t>
      </w:r>
      <w:r w:rsidRPr="00692A5E">
        <w:rPr>
          <w:rFonts w:ascii="Times New Roman" w:hAnsi="Times New Roman" w:cs="Times New Roman"/>
          <w:sz w:val="24"/>
          <w:szCs w:val="24"/>
        </w:rPr>
        <w:t>Филиал</w:t>
      </w:r>
      <w:r>
        <w:rPr>
          <w:rFonts w:ascii="Times New Roman" w:hAnsi="Times New Roman" w:cs="Times New Roman"/>
          <w:sz w:val="24"/>
          <w:szCs w:val="24"/>
        </w:rPr>
        <w:t xml:space="preserve">ах </w:t>
      </w:r>
      <w:r w:rsidRPr="00692A5E">
        <w:rPr>
          <w:rFonts w:ascii="Times New Roman" w:hAnsi="Times New Roman" w:cs="Times New Roman"/>
          <w:sz w:val="24"/>
          <w:szCs w:val="24"/>
        </w:rPr>
        <w:t>и представительства эмитента</w:t>
      </w:r>
      <w:r>
        <w:rPr>
          <w:rFonts w:ascii="Times New Roman" w:hAnsi="Times New Roman" w:cs="Times New Roman"/>
          <w:sz w:val="24"/>
          <w:szCs w:val="24"/>
        </w:rPr>
        <w:t xml:space="preserve"> в части дата открытия филиалов</w:t>
      </w:r>
      <w:r w:rsidRPr="00692A5E">
        <w:rPr>
          <w:rFonts w:ascii="Times New Roman" w:hAnsi="Times New Roman" w:cs="Times New Roman"/>
          <w:sz w:val="24"/>
          <w:szCs w:val="24"/>
        </w:rPr>
        <w:t>:</w:t>
      </w:r>
      <w:r w:rsidRPr="00692A5E">
        <w:t xml:space="preserve"> </w:t>
      </w:r>
      <w:r>
        <w:t xml:space="preserve"> </w:t>
      </w:r>
    </w:p>
    <w:p w:rsidR="00692A5E" w:rsidRDefault="00692A5E" w:rsidP="00692A5E">
      <w:pPr>
        <w:pStyle w:val="a3"/>
        <w:autoSpaceDE w:val="0"/>
        <w:autoSpaceDN w:val="0"/>
        <w:adjustRightInd w:val="0"/>
        <w:spacing w:after="0" w:line="240" w:lineRule="auto"/>
        <w:jc w:val="both"/>
        <w:rPr>
          <w:rFonts w:ascii="Times New Roman" w:hAnsi="Times New Roman" w:cs="Times New Roman"/>
          <w:sz w:val="24"/>
          <w:szCs w:val="24"/>
        </w:rPr>
      </w:pPr>
      <w:r>
        <w:t xml:space="preserve">-  </w:t>
      </w:r>
      <w:r w:rsidRPr="00692A5E">
        <w:rPr>
          <w:rFonts w:ascii="Times New Roman" w:hAnsi="Times New Roman" w:cs="Times New Roman"/>
          <w:sz w:val="24"/>
          <w:szCs w:val="24"/>
        </w:rPr>
        <w:t>ПМК-22 ОАО «Мособлсельстрой-18»</w:t>
      </w:r>
      <w:r w:rsidRPr="00692A5E">
        <w:t xml:space="preserve"> </w:t>
      </w:r>
      <w:r>
        <w:t xml:space="preserve"> - </w:t>
      </w:r>
      <w:r w:rsidRPr="00692A5E">
        <w:rPr>
          <w:rFonts w:ascii="Times New Roman" w:hAnsi="Times New Roman" w:cs="Times New Roman"/>
          <w:sz w:val="24"/>
          <w:szCs w:val="24"/>
        </w:rPr>
        <w:t>Дата открытия: 14.12.1970г.</w:t>
      </w:r>
    </w:p>
    <w:p w:rsidR="00692A5E" w:rsidRDefault="00692A5E" w:rsidP="00692A5E">
      <w:pPr>
        <w:pStyle w:val="a3"/>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2A5E">
        <w:rPr>
          <w:rFonts w:ascii="Times New Roman" w:hAnsi="Times New Roman" w:cs="Times New Roman"/>
          <w:sz w:val="24"/>
          <w:szCs w:val="24"/>
        </w:rPr>
        <w:t>СПМК-48 ОАО «Мособлсельстрой-18»</w:t>
      </w:r>
      <w:r>
        <w:rPr>
          <w:rFonts w:ascii="Times New Roman" w:hAnsi="Times New Roman" w:cs="Times New Roman"/>
          <w:sz w:val="24"/>
          <w:szCs w:val="24"/>
        </w:rPr>
        <w:t xml:space="preserve"> -</w:t>
      </w:r>
      <w:r w:rsidRPr="00692A5E">
        <w:t xml:space="preserve"> </w:t>
      </w:r>
      <w:r w:rsidRPr="00692A5E">
        <w:rPr>
          <w:rFonts w:ascii="Times New Roman" w:hAnsi="Times New Roman" w:cs="Times New Roman"/>
          <w:sz w:val="24"/>
          <w:szCs w:val="24"/>
        </w:rPr>
        <w:t>Дата открытия: 14.12.1970г.</w:t>
      </w:r>
    </w:p>
    <w:p w:rsidR="005D2304" w:rsidRPr="00692A5E" w:rsidRDefault="005D2304" w:rsidP="00692A5E">
      <w:pPr>
        <w:pStyle w:val="a3"/>
        <w:autoSpaceDE w:val="0"/>
        <w:autoSpaceDN w:val="0"/>
        <w:adjustRightInd w:val="0"/>
        <w:spacing w:after="0" w:line="240" w:lineRule="auto"/>
        <w:jc w:val="both"/>
        <w:rPr>
          <w:rFonts w:ascii="Times New Roman" w:hAnsi="Times New Roman" w:cs="Times New Roman"/>
          <w:sz w:val="24"/>
          <w:szCs w:val="24"/>
        </w:rPr>
      </w:pPr>
    </w:p>
    <w:p w:rsidR="00D31831" w:rsidRDefault="00D31831" w:rsidP="00D3183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 </w:t>
      </w:r>
      <w:r w:rsidRPr="00D31831">
        <w:rPr>
          <w:rFonts w:ascii="Times New Roman" w:hAnsi="Times New Roman" w:cs="Times New Roman"/>
          <w:sz w:val="24"/>
          <w:szCs w:val="24"/>
        </w:rPr>
        <w:t xml:space="preserve">3.2.4 </w:t>
      </w:r>
      <w:r>
        <w:rPr>
          <w:rFonts w:ascii="Times New Roman" w:hAnsi="Times New Roman" w:cs="Times New Roman"/>
          <w:sz w:val="24"/>
          <w:szCs w:val="24"/>
        </w:rPr>
        <w:t xml:space="preserve"> </w:t>
      </w:r>
      <w:r w:rsidRPr="00D31831">
        <w:rPr>
          <w:rFonts w:ascii="Times New Roman" w:hAnsi="Times New Roman" w:cs="Times New Roman"/>
          <w:sz w:val="24"/>
          <w:szCs w:val="24"/>
        </w:rPr>
        <w:t>Рынки сбыта продукции (работ, услуг) эмитента</w:t>
      </w:r>
      <w:r w:rsidRPr="00D31831">
        <w:t xml:space="preserve"> </w:t>
      </w:r>
      <w:r w:rsidRPr="00D31831">
        <w:rPr>
          <w:rFonts w:ascii="Times New Roman" w:hAnsi="Times New Roman" w:cs="Times New Roman"/>
          <w:sz w:val="24"/>
          <w:szCs w:val="24"/>
        </w:rPr>
        <w:t>уточнена информация  в части</w:t>
      </w:r>
      <w:r w:rsidRPr="00D31831">
        <w:t xml:space="preserve"> </w:t>
      </w:r>
      <w:r>
        <w:t>ф</w:t>
      </w:r>
      <w:r w:rsidRPr="00D31831">
        <w:rPr>
          <w:rFonts w:ascii="Times New Roman" w:hAnsi="Times New Roman" w:cs="Times New Roman"/>
          <w:sz w:val="24"/>
          <w:szCs w:val="24"/>
        </w:rPr>
        <w:t>актор</w:t>
      </w:r>
      <w:r>
        <w:rPr>
          <w:rFonts w:ascii="Times New Roman" w:hAnsi="Times New Roman" w:cs="Times New Roman"/>
          <w:sz w:val="24"/>
          <w:szCs w:val="24"/>
        </w:rPr>
        <w:t>ов</w:t>
      </w:r>
      <w:r w:rsidRPr="00D31831">
        <w:rPr>
          <w:rFonts w:ascii="Times New Roman" w:hAnsi="Times New Roman" w:cs="Times New Roman"/>
          <w:sz w:val="24"/>
          <w:szCs w:val="24"/>
        </w:rPr>
        <w:t xml:space="preserve">, которые могут негативно повлиять на сбыт эмитентом его продукции (работ, услуг), и возможные действия эмитента по уменьшению такого влияния: </w:t>
      </w:r>
    </w:p>
    <w:p w:rsidR="00D31831" w:rsidRP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D31831" w:rsidRP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Факторов, которые могут негативно повлиять на сбыт эмитентом его продукции (работ, услуг) на данный период времени отсутствуют.</w:t>
      </w:r>
    </w:p>
    <w:p w:rsidR="00692A5E"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Возможные действия эмитента по уменьшению такого влияния: отсутствуют.</w:t>
      </w:r>
    </w:p>
    <w:p w:rsidR="005D2304" w:rsidRDefault="005D2304" w:rsidP="00D31831">
      <w:pPr>
        <w:pStyle w:val="a3"/>
        <w:autoSpaceDE w:val="0"/>
        <w:autoSpaceDN w:val="0"/>
        <w:adjustRightInd w:val="0"/>
        <w:spacing w:after="0" w:line="240" w:lineRule="auto"/>
        <w:jc w:val="both"/>
        <w:rPr>
          <w:rFonts w:ascii="Times New Roman" w:hAnsi="Times New Roman" w:cs="Times New Roman"/>
          <w:sz w:val="24"/>
          <w:szCs w:val="24"/>
        </w:rPr>
      </w:pPr>
    </w:p>
    <w:p w:rsidR="00D31831" w:rsidRPr="00D31831" w:rsidRDefault="00D31831" w:rsidP="00D3183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В п. 3.2.5 Сведения о налич</w:t>
      </w:r>
      <w:proofErr w:type="gramStart"/>
      <w:r w:rsidRPr="00D31831">
        <w:rPr>
          <w:rFonts w:ascii="Times New Roman" w:hAnsi="Times New Roman" w:cs="Times New Roman"/>
          <w:sz w:val="24"/>
          <w:szCs w:val="24"/>
        </w:rPr>
        <w:t>ии у э</w:t>
      </w:r>
      <w:proofErr w:type="gramEnd"/>
      <w:r w:rsidRPr="00D31831">
        <w:rPr>
          <w:rFonts w:ascii="Times New Roman" w:hAnsi="Times New Roman" w:cs="Times New Roman"/>
          <w:sz w:val="24"/>
          <w:szCs w:val="24"/>
        </w:rPr>
        <w:t>митента разрешений (лицензий) или допусков к отдельным видам работ</w:t>
      </w:r>
      <w:r w:rsidRPr="00D31831">
        <w:t xml:space="preserve"> </w:t>
      </w:r>
      <w:r w:rsidRPr="00D31831">
        <w:rPr>
          <w:rFonts w:ascii="Times New Roman" w:hAnsi="Times New Roman" w:cs="Times New Roman"/>
          <w:sz w:val="24"/>
          <w:szCs w:val="24"/>
        </w:rPr>
        <w:t>уточнена информация  в части срока действия разрешений (лицензий) или допусков к отдельным видам работ</w:t>
      </w:r>
      <w:r>
        <w:rPr>
          <w:rFonts w:ascii="Times New Roman" w:hAnsi="Times New Roman" w:cs="Times New Roman"/>
          <w:sz w:val="24"/>
          <w:szCs w:val="24"/>
        </w:rPr>
        <w:t>:</w:t>
      </w:r>
      <w:r w:rsidRPr="00D31831">
        <w:t xml:space="preserve"> </w:t>
      </w:r>
    </w:p>
    <w:p w:rsidR="00CD305C"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Срок действия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без ограничения срока и территории его действия.</w:t>
      </w:r>
    </w:p>
    <w:p w:rsidR="005D2304" w:rsidRDefault="005D2304" w:rsidP="00D31831">
      <w:pPr>
        <w:pStyle w:val="a3"/>
        <w:autoSpaceDE w:val="0"/>
        <w:autoSpaceDN w:val="0"/>
        <w:adjustRightInd w:val="0"/>
        <w:spacing w:after="0" w:line="240" w:lineRule="auto"/>
        <w:jc w:val="both"/>
        <w:rPr>
          <w:rFonts w:ascii="Times New Roman" w:hAnsi="Times New Roman" w:cs="Times New Roman"/>
          <w:sz w:val="24"/>
          <w:szCs w:val="24"/>
        </w:rPr>
      </w:pPr>
    </w:p>
    <w:p w:rsidR="00365EA3" w:rsidRDefault="00365EA3" w:rsidP="00365EA3">
      <w:pPr>
        <w:pStyle w:val="a3"/>
        <w:autoSpaceDE w:val="0"/>
        <w:autoSpaceDN w:val="0"/>
        <w:adjustRightInd w:val="0"/>
        <w:spacing w:after="0" w:line="240" w:lineRule="auto"/>
        <w:jc w:val="both"/>
        <w:rPr>
          <w:rFonts w:ascii="Times New Roman" w:hAnsi="Times New Roman" w:cs="Times New Roman"/>
          <w:sz w:val="24"/>
          <w:szCs w:val="24"/>
        </w:rPr>
      </w:pPr>
    </w:p>
    <w:p w:rsidR="002249CE" w:rsidRDefault="002249CE" w:rsidP="002249CE">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 5.1.</w:t>
      </w:r>
      <w:r w:rsidRPr="002249CE">
        <w:t xml:space="preserve"> </w:t>
      </w:r>
      <w:r w:rsidRPr="002249CE">
        <w:rPr>
          <w:rFonts w:ascii="Times New Roman" w:hAnsi="Times New Roman" w:cs="Times New Roman"/>
          <w:sz w:val="24"/>
          <w:szCs w:val="24"/>
        </w:rPr>
        <w:t>Сведения о структуре, о компетенции органов управления эмитента</w:t>
      </w:r>
      <w:r>
        <w:rPr>
          <w:rFonts w:ascii="Times New Roman" w:hAnsi="Times New Roman" w:cs="Times New Roman"/>
          <w:sz w:val="24"/>
          <w:szCs w:val="24"/>
        </w:rPr>
        <w:t xml:space="preserve"> добавлена информация, которая отсутствовала: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Структура органов управления ОАО «Мособлсельстрой-18»:</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 общее собрание акционеров;</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 Совет директоров;</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 генеральный директор.</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Коллегиальный исполнительный орган не предусмотрен.</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Согласно Уставу Общества, к компетенции Общего собрания акционеров относятся следующие  вопросы:</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w:t>
      </w:r>
      <w:r w:rsidRPr="002249CE">
        <w:rPr>
          <w:rFonts w:ascii="Times New Roman" w:hAnsi="Times New Roman" w:cs="Times New Roman"/>
          <w:sz w:val="24"/>
          <w:szCs w:val="24"/>
        </w:rPr>
        <w:tab/>
        <w:t xml:space="preserve">внесение изменений и дополнений в Устав Общества или утверждение Устава в новой редакции; </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За исключением вопроса об изменении Устава, связанном с увеличением уставного капитала путем размещения дополнительных акций;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w:t>
      </w:r>
      <w:r w:rsidRPr="002249CE">
        <w:rPr>
          <w:rFonts w:ascii="Times New Roman" w:hAnsi="Times New Roman" w:cs="Times New Roman"/>
          <w:sz w:val="24"/>
          <w:szCs w:val="24"/>
        </w:rPr>
        <w:tab/>
        <w:t>реорганизация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3)</w:t>
      </w:r>
      <w:r w:rsidRPr="002249CE">
        <w:rPr>
          <w:rFonts w:ascii="Times New Roman" w:hAnsi="Times New Roman" w:cs="Times New Roman"/>
          <w:sz w:val="24"/>
          <w:szCs w:val="24"/>
        </w:rPr>
        <w:tab/>
        <w:t>ликвидация Общества, назначение ликвидационной комиссии и утверждение промежуточного и окончательного ликвидационных балансов;</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4)</w:t>
      </w:r>
      <w:r w:rsidRPr="002249CE">
        <w:rPr>
          <w:rFonts w:ascii="Times New Roman" w:hAnsi="Times New Roman" w:cs="Times New Roman"/>
          <w:sz w:val="24"/>
          <w:szCs w:val="24"/>
        </w:rPr>
        <w:tab/>
        <w:t>определение количественного состава Совета директоров, избрание его членов и досрочное прекращение их полномочий;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5)</w:t>
      </w:r>
      <w:r w:rsidRPr="002249CE">
        <w:rPr>
          <w:rFonts w:ascii="Times New Roman" w:hAnsi="Times New Roman" w:cs="Times New Roman"/>
          <w:sz w:val="24"/>
          <w:szCs w:val="24"/>
        </w:rPr>
        <w:tab/>
        <w:t>определение количества, номинальной стоимости, категории (типа) объявленных акций и прав, предоставляемых этими акциями;</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6)</w:t>
      </w:r>
      <w:r w:rsidRPr="002249CE">
        <w:rPr>
          <w:rFonts w:ascii="Times New Roman" w:hAnsi="Times New Roman" w:cs="Times New Roman"/>
          <w:sz w:val="24"/>
          <w:szCs w:val="24"/>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7)</w:t>
      </w:r>
      <w:r w:rsidRPr="002249CE">
        <w:rPr>
          <w:rFonts w:ascii="Times New Roman" w:hAnsi="Times New Roman" w:cs="Times New Roman"/>
          <w:sz w:val="24"/>
          <w:szCs w:val="24"/>
        </w:rPr>
        <w:tab/>
        <w:t>избрание членов Ревизионной комиссии и досрочное прекращение их полномочий;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8)</w:t>
      </w:r>
      <w:r w:rsidRPr="002249CE">
        <w:rPr>
          <w:rFonts w:ascii="Times New Roman" w:hAnsi="Times New Roman" w:cs="Times New Roman"/>
          <w:sz w:val="24"/>
          <w:szCs w:val="24"/>
        </w:rPr>
        <w:tab/>
        <w:t>утверждение аудитора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2249CE">
        <w:rPr>
          <w:rFonts w:ascii="Times New Roman" w:hAnsi="Times New Roman" w:cs="Times New Roman"/>
          <w:sz w:val="24"/>
          <w:szCs w:val="24"/>
        </w:rPr>
        <w:t>9)</w:t>
      </w:r>
      <w:r w:rsidRPr="002249CE">
        <w:rPr>
          <w:rFonts w:ascii="Times New Roman" w:hAnsi="Times New Roman" w:cs="Times New Roman"/>
          <w:sz w:val="24"/>
          <w:szCs w:val="24"/>
        </w:rPr>
        <w:tab/>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10)</w:t>
      </w:r>
      <w:r w:rsidRPr="002249CE">
        <w:rPr>
          <w:rFonts w:ascii="Times New Roman" w:hAnsi="Times New Roman" w:cs="Times New Roman"/>
          <w:sz w:val="24"/>
          <w:szCs w:val="24"/>
        </w:rPr>
        <w:tab/>
        <w:t>приобретение Обществом размещенных акций в случаях, предусмотренных Федеральным законом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11)</w:t>
      </w:r>
      <w:r w:rsidRPr="002249CE">
        <w:rPr>
          <w:rFonts w:ascii="Times New Roman" w:hAnsi="Times New Roman" w:cs="Times New Roman"/>
          <w:sz w:val="24"/>
          <w:szCs w:val="24"/>
        </w:rPr>
        <w:tab/>
        <w:t>определение порядка ведения Общего собрания акционеров;</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12)</w:t>
      </w:r>
      <w:r w:rsidRPr="002249CE">
        <w:rPr>
          <w:rFonts w:ascii="Times New Roman" w:hAnsi="Times New Roman" w:cs="Times New Roman"/>
          <w:sz w:val="24"/>
          <w:szCs w:val="24"/>
        </w:rPr>
        <w:tab/>
        <w:t>избрание членов счетной комиссии, досрочное прекращение их полномочий;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13)</w:t>
      </w:r>
      <w:r w:rsidRPr="002249CE">
        <w:rPr>
          <w:rFonts w:ascii="Times New Roman" w:hAnsi="Times New Roman" w:cs="Times New Roman"/>
          <w:sz w:val="24"/>
          <w:szCs w:val="24"/>
        </w:rPr>
        <w:tab/>
        <w:t>определение формы сообщения Обществом материалов (информации) акционерам, в том числе определение органа печати в случае сообщения в форме опубликования;</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14)</w:t>
      </w:r>
      <w:r w:rsidRPr="002249CE">
        <w:rPr>
          <w:rFonts w:ascii="Times New Roman" w:hAnsi="Times New Roman" w:cs="Times New Roman"/>
          <w:sz w:val="24"/>
          <w:szCs w:val="24"/>
        </w:rPr>
        <w:tab/>
        <w:t>дробление и консолидация акций;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15)</w:t>
      </w:r>
      <w:r w:rsidRPr="002249CE">
        <w:rPr>
          <w:rFonts w:ascii="Times New Roman" w:hAnsi="Times New Roman" w:cs="Times New Roman"/>
          <w:sz w:val="24"/>
          <w:szCs w:val="24"/>
        </w:rPr>
        <w:tab/>
        <w:t>принятие решений об одобрении сделок в случаях, предусмотренных статьей 83 Федерального закона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16)</w:t>
      </w:r>
      <w:r w:rsidRPr="002249CE">
        <w:rPr>
          <w:rFonts w:ascii="Times New Roman" w:hAnsi="Times New Roman" w:cs="Times New Roman"/>
          <w:sz w:val="24"/>
          <w:szCs w:val="24"/>
        </w:rPr>
        <w:tab/>
        <w:t xml:space="preserve">принятие решений об одобрении крупных сделок в случаях, предусмотренных статьей 79 Федерального закона "Об акционерных обществах”; (Этот вопрос выносится на решение Общего собрания, если не достигнуто единогласия Совета директоров по вопросу о совершении такой сделки). </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2249CE">
        <w:rPr>
          <w:rFonts w:ascii="Times New Roman" w:hAnsi="Times New Roman" w:cs="Times New Roman"/>
          <w:sz w:val="24"/>
          <w:szCs w:val="24"/>
        </w:rPr>
        <w:t>17)</w:t>
      </w:r>
      <w:r w:rsidRPr="002249CE">
        <w:rPr>
          <w:rFonts w:ascii="Times New Roman" w:hAnsi="Times New Roman" w:cs="Times New Roman"/>
          <w:sz w:val="24"/>
          <w:szCs w:val="24"/>
        </w:rPr>
        <w:tab/>
        <w:t>принятие решения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на дату принятия решения о совершений такой сделки;</w:t>
      </w:r>
      <w:proofErr w:type="gramEnd"/>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18)</w:t>
      </w:r>
      <w:r w:rsidRPr="002249CE">
        <w:rPr>
          <w:rFonts w:ascii="Times New Roman" w:hAnsi="Times New Roman" w:cs="Times New Roman"/>
          <w:sz w:val="24"/>
          <w:szCs w:val="24"/>
        </w:rPr>
        <w:tab/>
        <w:t xml:space="preserve">принятие решения о выплате годовых дивидендов, утверждение их размера и формы выплаты по каждой категории и типу акций по рекомендации Совета директоров. </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 xml:space="preserve">19) </w:t>
      </w:r>
      <w:r w:rsidRPr="002249CE">
        <w:rPr>
          <w:rFonts w:ascii="Times New Roman" w:hAnsi="Times New Roman" w:cs="Times New Roman"/>
          <w:sz w:val="24"/>
          <w:szCs w:val="24"/>
        </w:rPr>
        <w:tab/>
        <w:t>принятие решения об отнесении на счет Общества затрат, связанных с проведением внеочередных Общих собраний, внеплановых ревизий и аудиторских проверок в случаях предусмотренных законодательством;</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20)</w:t>
      </w:r>
      <w:r w:rsidRPr="002249CE">
        <w:rPr>
          <w:rFonts w:ascii="Times New Roman" w:hAnsi="Times New Roman" w:cs="Times New Roman"/>
          <w:sz w:val="24"/>
          <w:szCs w:val="24"/>
        </w:rPr>
        <w:tab/>
        <w:t>принятие решения о выплате членам Ревизионной комиссии вознаграждений и (или) компенсаций;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21)</w:t>
      </w:r>
      <w:r w:rsidRPr="002249CE">
        <w:rPr>
          <w:rFonts w:ascii="Times New Roman" w:hAnsi="Times New Roman" w:cs="Times New Roman"/>
          <w:sz w:val="24"/>
          <w:szCs w:val="24"/>
        </w:rPr>
        <w:tab/>
        <w:t>принятие решения о выплате членам Совета директоров вознаграждений и (или) компенсаций;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22)</w:t>
      </w:r>
      <w:r w:rsidRPr="002249CE">
        <w:rPr>
          <w:rFonts w:ascii="Times New Roman" w:hAnsi="Times New Roman" w:cs="Times New Roman"/>
          <w:sz w:val="24"/>
          <w:szCs w:val="24"/>
        </w:rPr>
        <w:tab/>
        <w:t>утверждение внутренних документов, регулирующих деятельность органов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lastRenderedPageBreak/>
        <w:t>23)</w:t>
      </w:r>
      <w:r w:rsidRPr="002249CE">
        <w:rPr>
          <w:rFonts w:ascii="Times New Roman" w:hAnsi="Times New Roman" w:cs="Times New Roman"/>
          <w:sz w:val="24"/>
          <w:szCs w:val="24"/>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 xml:space="preserve">24) </w:t>
      </w:r>
      <w:r w:rsidRPr="002249CE">
        <w:rPr>
          <w:rFonts w:ascii="Times New Roman" w:hAnsi="Times New Roman" w:cs="Times New Roman"/>
          <w:sz w:val="24"/>
          <w:szCs w:val="24"/>
        </w:rPr>
        <w:tab/>
        <w:t>решение иных вопросов, предусмотренных Федеральным законом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Вопросы, отнесенные к компетенции Общего собрания акционеров, не могут быть переданы на решение Совету директоров и Генеральному директору.</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Согласно Уставу Общества, к компетенции Совета директоров относятся следующие  вопросы:</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w:t>
      </w:r>
      <w:r w:rsidRPr="002249CE">
        <w:rPr>
          <w:rFonts w:ascii="Times New Roman" w:hAnsi="Times New Roman" w:cs="Times New Roman"/>
          <w:sz w:val="24"/>
          <w:szCs w:val="24"/>
        </w:rPr>
        <w:tab/>
        <w:t>определение приоритетных направлений деятельности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w:t>
      </w:r>
      <w:r w:rsidRPr="002249CE">
        <w:rPr>
          <w:rFonts w:ascii="Times New Roman" w:hAnsi="Times New Roman" w:cs="Times New Roman"/>
          <w:sz w:val="24"/>
          <w:szCs w:val="24"/>
        </w:rPr>
        <w:tab/>
        <w:t>созыв годового и внеочередного Общих собраний акционеров, за исключением случаев, предусмотренных пунктом 11.17.8. Устава;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3)</w:t>
      </w:r>
      <w:r w:rsidRPr="002249CE">
        <w:rPr>
          <w:rFonts w:ascii="Times New Roman" w:hAnsi="Times New Roman" w:cs="Times New Roman"/>
          <w:sz w:val="24"/>
          <w:szCs w:val="24"/>
        </w:rPr>
        <w:tab/>
        <w:t>утверждение повестки дня Общего собрания акционеров;</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4)</w:t>
      </w:r>
      <w:r w:rsidRPr="002249CE">
        <w:rPr>
          <w:rFonts w:ascii="Times New Roman" w:hAnsi="Times New Roman" w:cs="Times New Roman"/>
          <w:sz w:val="24"/>
          <w:szCs w:val="24"/>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статьи 11 Устава связанные с подготовкой и проведением Общего собрания акционеров;</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5)</w:t>
      </w:r>
      <w:r w:rsidRPr="002249CE">
        <w:rPr>
          <w:rFonts w:ascii="Times New Roman" w:hAnsi="Times New Roman" w:cs="Times New Roman"/>
          <w:sz w:val="24"/>
          <w:szCs w:val="24"/>
        </w:rPr>
        <w:tab/>
        <w:t>увеличение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6)</w:t>
      </w:r>
      <w:r w:rsidRPr="002249CE">
        <w:rPr>
          <w:rFonts w:ascii="Times New Roman" w:hAnsi="Times New Roman" w:cs="Times New Roman"/>
          <w:sz w:val="24"/>
          <w:szCs w:val="24"/>
        </w:rPr>
        <w:tab/>
        <w:t>размещение Обществом облигаций и иных эмиссионных ценных бумаг в случаях, предусмотренных Федеральным законом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7)</w:t>
      </w:r>
      <w:r w:rsidRPr="002249CE">
        <w:rPr>
          <w:rFonts w:ascii="Times New Roman" w:hAnsi="Times New Roman" w:cs="Times New Roman"/>
          <w:sz w:val="24"/>
          <w:szCs w:val="24"/>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8)</w:t>
      </w:r>
      <w:r w:rsidRPr="002249CE">
        <w:rPr>
          <w:rFonts w:ascii="Times New Roman" w:hAnsi="Times New Roman" w:cs="Times New Roman"/>
          <w:sz w:val="24"/>
          <w:szCs w:val="24"/>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9)</w:t>
      </w:r>
      <w:r w:rsidRPr="002249CE">
        <w:rPr>
          <w:rFonts w:ascii="Times New Roman" w:hAnsi="Times New Roman" w:cs="Times New Roman"/>
          <w:sz w:val="24"/>
          <w:szCs w:val="24"/>
        </w:rPr>
        <w:tab/>
        <w:t>образование исполнительного органа Общества и досрочное прекращение его полномочий:</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10)</w:t>
      </w:r>
      <w:r w:rsidRPr="002249CE">
        <w:rPr>
          <w:rFonts w:ascii="Times New Roman" w:hAnsi="Times New Roman" w:cs="Times New Roman"/>
          <w:sz w:val="24"/>
          <w:szCs w:val="24"/>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11)</w:t>
      </w:r>
      <w:r w:rsidRPr="002249CE">
        <w:rPr>
          <w:rFonts w:ascii="Times New Roman" w:hAnsi="Times New Roman" w:cs="Times New Roman"/>
          <w:sz w:val="24"/>
          <w:szCs w:val="24"/>
        </w:rPr>
        <w:tab/>
        <w:t>рекомендации по размеру дивиденда по акциям и порядку его выплаты;</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12)</w:t>
      </w:r>
      <w:r w:rsidRPr="002249CE">
        <w:rPr>
          <w:rFonts w:ascii="Times New Roman" w:hAnsi="Times New Roman" w:cs="Times New Roman"/>
          <w:sz w:val="24"/>
          <w:szCs w:val="24"/>
        </w:rPr>
        <w:tab/>
        <w:t>использование резервного фонда и иных фондов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13)</w:t>
      </w:r>
      <w:r w:rsidRPr="002249CE">
        <w:rPr>
          <w:rFonts w:ascii="Times New Roman" w:hAnsi="Times New Roman" w:cs="Times New Roman"/>
          <w:sz w:val="24"/>
          <w:szCs w:val="24"/>
        </w:rPr>
        <w:tab/>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исполнительных органов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14)</w:t>
      </w:r>
      <w:r w:rsidRPr="002249CE">
        <w:rPr>
          <w:rFonts w:ascii="Times New Roman" w:hAnsi="Times New Roman" w:cs="Times New Roman"/>
          <w:sz w:val="24"/>
          <w:szCs w:val="24"/>
        </w:rPr>
        <w:tab/>
        <w:t>создание филиалов и открытие представительств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15)</w:t>
      </w:r>
      <w:r w:rsidRPr="002249CE">
        <w:rPr>
          <w:rFonts w:ascii="Times New Roman" w:hAnsi="Times New Roman" w:cs="Times New Roman"/>
          <w:sz w:val="24"/>
          <w:szCs w:val="24"/>
        </w:rPr>
        <w:tab/>
        <w:t>одобрение крупных сделок в случаях, предусмотренных главой X Федерального закона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16)</w:t>
      </w:r>
      <w:r w:rsidRPr="002249CE">
        <w:rPr>
          <w:rFonts w:ascii="Times New Roman" w:hAnsi="Times New Roman" w:cs="Times New Roman"/>
          <w:sz w:val="24"/>
          <w:szCs w:val="24"/>
        </w:rPr>
        <w:tab/>
        <w:t>одобрение сделок, предусмотренных главой XI Федерального закона «Об акционерных обществах»;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17)</w:t>
      </w:r>
      <w:r w:rsidRPr="002249CE">
        <w:rPr>
          <w:rFonts w:ascii="Times New Roman" w:hAnsi="Times New Roman" w:cs="Times New Roman"/>
          <w:sz w:val="24"/>
          <w:szCs w:val="24"/>
        </w:rPr>
        <w:tab/>
        <w:t>утверждение регистратора Общества и условий договора с ним, а также расторжение договора с ним;</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18)</w:t>
      </w:r>
      <w:r w:rsidRPr="002249CE">
        <w:rPr>
          <w:rFonts w:ascii="Times New Roman" w:hAnsi="Times New Roman" w:cs="Times New Roman"/>
          <w:sz w:val="24"/>
          <w:szCs w:val="24"/>
        </w:rPr>
        <w:tab/>
        <w:t>принятие решения о проверке финансово - хозяйственной деятельности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19)</w:t>
      </w:r>
      <w:r w:rsidRPr="002249CE">
        <w:rPr>
          <w:rFonts w:ascii="Times New Roman" w:hAnsi="Times New Roman" w:cs="Times New Roman"/>
          <w:sz w:val="24"/>
          <w:szCs w:val="24"/>
        </w:rPr>
        <w:tab/>
        <w:t>утверждение договора с лицом, осуществляющим полномочия Генерального директора;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20)</w:t>
      </w:r>
      <w:r w:rsidRPr="002249CE">
        <w:rPr>
          <w:rFonts w:ascii="Times New Roman" w:hAnsi="Times New Roman" w:cs="Times New Roman"/>
          <w:sz w:val="24"/>
          <w:szCs w:val="24"/>
        </w:rPr>
        <w:tab/>
        <w:t>в случае невозможности Генерального директора Общества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Генерального директора и об избрании нового Генерального директора;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21)</w:t>
      </w:r>
      <w:r w:rsidRPr="002249CE">
        <w:rPr>
          <w:rFonts w:ascii="Times New Roman" w:hAnsi="Times New Roman" w:cs="Times New Roman"/>
          <w:sz w:val="24"/>
          <w:szCs w:val="24"/>
        </w:rPr>
        <w:tab/>
        <w:t>избрание Коллегиального исполнительного органа Общества (правления, дирекции)</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22)</w:t>
      </w:r>
      <w:r w:rsidRPr="002249CE">
        <w:rPr>
          <w:rFonts w:ascii="Times New Roman" w:hAnsi="Times New Roman" w:cs="Times New Roman"/>
          <w:sz w:val="24"/>
          <w:szCs w:val="24"/>
        </w:rPr>
        <w:tab/>
        <w:t>иные вопросы, предусмотренные Федеральным законом «Об акционерных обществах» и Уставом.</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Вопросы, отнесенные к компетенции Совета директоров Общества, не могут быть переданы на решение исполнительному органу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Согласно Уставу Общества, к компетенции Генерального директора относятся следующие  вопросы:</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lastRenderedPageBreak/>
        <w:t>Генеральный директор организует выполнение решений Общего собрания акционеров и Совета директоров Общества. 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Генеральный директор без доверенности действует от имени Общества, в том числе:</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осуществляет оперативное руководство деятельностью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имеет право первой подписи под финансовыми документами;</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распоряжается имуществом Общества для обеспечения его текущей деятельности в пределах, установленных Уставом;</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 xml:space="preserve">представляет интересы Общества, как в </w:t>
      </w:r>
      <w:proofErr w:type="gramStart"/>
      <w:r w:rsidRPr="002249CE">
        <w:rPr>
          <w:rFonts w:ascii="Times New Roman" w:hAnsi="Times New Roman" w:cs="Times New Roman"/>
          <w:sz w:val="24"/>
          <w:szCs w:val="24"/>
        </w:rPr>
        <w:t>РФ</w:t>
      </w:r>
      <w:proofErr w:type="gramEnd"/>
      <w:r w:rsidRPr="002249CE">
        <w:rPr>
          <w:rFonts w:ascii="Times New Roman" w:hAnsi="Times New Roman" w:cs="Times New Roman"/>
          <w:sz w:val="24"/>
          <w:szCs w:val="24"/>
        </w:rPr>
        <w:t xml:space="preserve"> так и за ее пределами, в том числе в иностранных государствах;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назначает своих заместителей, распределяет обязанности между ними, определяет их полномочия;</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утверждает штаты, заключает трудовые договоры с работниками Общества, применяет к этим работникам меры поощрения и налагает на них взыскания;</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совершает сделки от имени Общества за исключением случаев, предусмотренных</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Федеральным законом «Об акционерных обществах» и Уставом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принимает решения о предъявлении от имени Общества претензий и исков к юридическим и физическим лицам;</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выдает доверенности от имени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открывает в банках счета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организует ведение бухгалтерского учета и отчетности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издает приказы и дает указания, обязательные для исполнения всеми работниками Общества;</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 xml:space="preserve">- </w:t>
      </w:r>
      <w:r w:rsidRPr="002249CE">
        <w:rPr>
          <w:rFonts w:ascii="Times New Roman" w:hAnsi="Times New Roman" w:cs="Times New Roman"/>
          <w:sz w:val="24"/>
          <w:szCs w:val="24"/>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Обществом.</w:t>
      </w: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p>
    <w:p w:rsidR="002249CE" w:rsidRPr="002249CE" w:rsidRDefault="002249CE" w:rsidP="002249CE">
      <w:pPr>
        <w:autoSpaceDE w:val="0"/>
        <w:autoSpaceDN w:val="0"/>
        <w:adjustRightInd w:val="0"/>
        <w:spacing w:after="0" w:line="240" w:lineRule="auto"/>
        <w:ind w:left="709"/>
        <w:jc w:val="both"/>
        <w:rPr>
          <w:rFonts w:ascii="Times New Roman" w:hAnsi="Times New Roman" w:cs="Times New Roman"/>
          <w:sz w:val="24"/>
          <w:szCs w:val="24"/>
        </w:rPr>
      </w:pPr>
      <w:r w:rsidRPr="002249CE">
        <w:rPr>
          <w:rFonts w:ascii="Times New Roman" w:hAnsi="Times New Roman" w:cs="Times New Roman"/>
          <w:sz w:val="24"/>
          <w:szCs w:val="24"/>
        </w:rPr>
        <w:t>Кодекс корпоративного управления в ОАО «Мособлсельстрой-18» не принят.</w:t>
      </w:r>
    </w:p>
    <w:p w:rsidR="002249CE" w:rsidRPr="002249CE" w:rsidRDefault="002249CE" w:rsidP="002249CE">
      <w:pPr>
        <w:autoSpaceDE w:val="0"/>
        <w:autoSpaceDN w:val="0"/>
        <w:adjustRightInd w:val="0"/>
        <w:spacing w:after="0" w:line="240" w:lineRule="auto"/>
        <w:jc w:val="both"/>
        <w:rPr>
          <w:rFonts w:ascii="Times New Roman" w:hAnsi="Times New Roman" w:cs="Times New Roman"/>
          <w:sz w:val="24"/>
          <w:szCs w:val="24"/>
        </w:rPr>
      </w:pPr>
    </w:p>
    <w:p w:rsidR="00D31831" w:rsidRDefault="00D31831" w:rsidP="00D3183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 </w:t>
      </w:r>
      <w:r w:rsidRPr="00D31831">
        <w:rPr>
          <w:rFonts w:ascii="Times New Roman" w:hAnsi="Times New Roman" w:cs="Times New Roman"/>
          <w:sz w:val="24"/>
          <w:szCs w:val="24"/>
        </w:rPr>
        <w:t>5.2 Информация о лицах, входящих в состав органов управления эмитента</w:t>
      </w:r>
      <w:r w:rsidRPr="00D31831">
        <w:t xml:space="preserve"> </w:t>
      </w:r>
      <w:r w:rsidRPr="00D31831">
        <w:rPr>
          <w:rFonts w:ascii="Times New Roman" w:hAnsi="Times New Roman" w:cs="Times New Roman"/>
          <w:sz w:val="24"/>
          <w:szCs w:val="24"/>
        </w:rPr>
        <w:t xml:space="preserve">добавлена  информация </w:t>
      </w:r>
      <w:proofErr w:type="gramStart"/>
      <w:r>
        <w:rPr>
          <w:rFonts w:ascii="Times New Roman" w:hAnsi="Times New Roman" w:cs="Times New Roman"/>
          <w:sz w:val="24"/>
          <w:szCs w:val="24"/>
        </w:rPr>
        <w:t>о</w:t>
      </w:r>
      <w:proofErr w:type="gramEnd"/>
      <w:r w:rsidRPr="00D31831">
        <w:rPr>
          <w:rFonts w:ascii="Times New Roman" w:hAnsi="Times New Roman" w:cs="Times New Roman"/>
          <w:sz w:val="24"/>
          <w:szCs w:val="24"/>
        </w:rPr>
        <w:t xml:space="preserve"> </w:t>
      </w:r>
      <w:r>
        <w:rPr>
          <w:rFonts w:ascii="Times New Roman" w:hAnsi="Times New Roman" w:cs="Times New Roman"/>
          <w:sz w:val="24"/>
          <w:szCs w:val="24"/>
        </w:rPr>
        <w:t>в</w:t>
      </w:r>
      <w:r w:rsidRPr="00D31831">
        <w:rPr>
          <w:rFonts w:ascii="Times New Roman" w:hAnsi="Times New Roman" w:cs="Times New Roman"/>
          <w:sz w:val="24"/>
          <w:szCs w:val="24"/>
        </w:rPr>
        <w:t>се</w:t>
      </w:r>
      <w:r>
        <w:rPr>
          <w:rFonts w:ascii="Times New Roman" w:hAnsi="Times New Roman" w:cs="Times New Roman"/>
          <w:sz w:val="24"/>
          <w:szCs w:val="24"/>
        </w:rPr>
        <w:t>х</w:t>
      </w:r>
      <w:r w:rsidRPr="00D31831">
        <w:rPr>
          <w:rFonts w:ascii="Times New Roman" w:hAnsi="Times New Roman" w:cs="Times New Roman"/>
          <w:sz w:val="24"/>
          <w:szCs w:val="24"/>
        </w:rPr>
        <w:t xml:space="preserve"> должност</w:t>
      </w:r>
      <w:r>
        <w:rPr>
          <w:rFonts w:ascii="Times New Roman" w:hAnsi="Times New Roman" w:cs="Times New Roman"/>
          <w:sz w:val="24"/>
          <w:szCs w:val="24"/>
        </w:rPr>
        <w:t>ях</w:t>
      </w:r>
      <w:r w:rsidRPr="00D31831">
        <w:rPr>
          <w:rFonts w:ascii="Times New Roman" w:hAnsi="Times New Roman" w:cs="Times New Roman"/>
          <w:sz w:val="24"/>
          <w:szCs w:val="24"/>
        </w:rPr>
        <w:t>, занимаемы</w:t>
      </w:r>
      <w:r>
        <w:rPr>
          <w:rFonts w:ascii="Times New Roman" w:hAnsi="Times New Roman" w:cs="Times New Roman"/>
          <w:sz w:val="24"/>
          <w:szCs w:val="24"/>
        </w:rPr>
        <w:t>х членами совета директоров и генеральным директором</w:t>
      </w:r>
      <w:r w:rsidRPr="00D31831">
        <w:rPr>
          <w:rFonts w:ascii="Times New Roman" w:hAnsi="Times New Roman" w:cs="Times New Roman"/>
          <w:sz w:val="24"/>
          <w:szCs w:val="24"/>
        </w:rPr>
        <w:t xml:space="preserve"> в эмитенте и других организациях за последние 5 лет и в настоящее время в хронологическом порядке, в том числе по совместительству</w:t>
      </w:r>
      <w:r>
        <w:rPr>
          <w:rFonts w:ascii="Times New Roman" w:hAnsi="Times New Roman" w:cs="Times New Roman"/>
          <w:sz w:val="24"/>
          <w:szCs w:val="24"/>
        </w:rPr>
        <w:t>:</w:t>
      </w:r>
    </w:p>
    <w:p w:rsid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p>
    <w:p w:rsid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ФИО: Леонтьева Ирина Викторовна.</w:t>
      </w:r>
    </w:p>
    <w:p w:rsidR="00D31831" w:rsidRPr="00D31831" w:rsidRDefault="00D31831" w:rsidP="00D31831">
      <w:pPr>
        <w:widowControl w:val="0"/>
        <w:autoSpaceDE w:val="0"/>
        <w:autoSpaceDN w:val="0"/>
        <w:adjustRightInd w:val="0"/>
        <w:spacing w:after="0" w:line="240" w:lineRule="auto"/>
        <w:ind w:left="360" w:firstLine="720"/>
        <w:jc w:val="both"/>
        <w:rPr>
          <w:rFonts w:ascii="Times New Roman" w:eastAsia="Times New Roman" w:hAnsi="Times New Roman" w:cs="Times New Roman"/>
          <w:b/>
          <w:sz w:val="24"/>
          <w:szCs w:val="24"/>
          <w:lang w:eastAsia="ru-RU"/>
        </w:rPr>
      </w:pPr>
      <w:proofErr w:type="gramStart"/>
      <w:r w:rsidRPr="00D31831">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559"/>
        <w:gridCol w:w="3260"/>
        <w:gridCol w:w="3791"/>
      </w:tblGrid>
      <w:tr w:rsidR="00D31831" w:rsidRPr="00D31831" w:rsidTr="00D31831">
        <w:tc>
          <w:tcPr>
            <w:tcW w:w="2867" w:type="dxa"/>
            <w:gridSpan w:val="2"/>
            <w:shd w:val="clear" w:color="auto" w:fill="auto"/>
          </w:tcPr>
          <w:p w:rsidR="00D31831" w:rsidRPr="00D31831" w:rsidRDefault="00D31831" w:rsidP="00D318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Период</w:t>
            </w:r>
          </w:p>
        </w:tc>
        <w:tc>
          <w:tcPr>
            <w:tcW w:w="3260" w:type="dxa"/>
            <w:vMerge w:val="restart"/>
            <w:shd w:val="clear" w:color="auto" w:fill="auto"/>
          </w:tcPr>
          <w:p w:rsidR="00D31831" w:rsidRPr="00D31831" w:rsidRDefault="00D31831" w:rsidP="00D318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1831">
              <w:rPr>
                <w:rFonts w:ascii="Times New Roman" w:eastAsia="Times New Roman" w:hAnsi="Times New Roman" w:cs="Times New Roman"/>
                <w:color w:val="000000"/>
                <w:sz w:val="24"/>
                <w:szCs w:val="24"/>
                <w:lang w:eastAsia="ru-RU"/>
              </w:rPr>
              <w:t xml:space="preserve">Наименование организации </w:t>
            </w:r>
          </w:p>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91" w:type="dxa"/>
            <w:vMerge w:val="restart"/>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Должность</w:t>
            </w:r>
          </w:p>
        </w:tc>
      </w:tr>
      <w:tr w:rsidR="00D31831" w:rsidRPr="00D31831" w:rsidTr="00DD719D">
        <w:tc>
          <w:tcPr>
            <w:tcW w:w="1308"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с</w:t>
            </w:r>
          </w:p>
        </w:tc>
        <w:tc>
          <w:tcPr>
            <w:tcW w:w="1559"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по</w:t>
            </w:r>
          </w:p>
        </w:tc>
        <w:tc>
          <w:tcPr>
            <w:tcW w:w="3260" w:type="dxa"/>
            <w:vMerge/>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91" w:type="dxa"/>
            <w:vMerge/>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1831" w:rsidRPr="00D31831" w:rsidTr="00DD719D">
        <w:tc>
          <w:tcPr>
            <w:tcW w:w="1308"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1996 год</w:t>
            </w:r>
          </w:p>
        </w:tc>
        <w:tc>
          <w:tcPr>
            <w:tcW w:w="1559"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наст</w:t>
            </w:r>
            <w:proofErr w:type="gramStart"/>
            <w:r w:rsidRPr="00D31831">
              <w:rPr>
                <w:rFonts w:ascii="Times New Roman" w:eastAsia="Times New Roman" w:hAnsi="Times New Roman" w:cs="Times New Roman"/>
                <w:sz w:val="24"/>
                <w:szCs w:val="24"/>
                <w:lang w:eastAsia="ru-RU"/>
              </w:rPr>
              <w:t>.</w:t>
            </w:r>
            <w:proofErr w:type="gramEnd"/>
            <w:r w:rsidRPr="00D31831">
              <w:rPr>
                <w:rFonts w:ascii="Times New Roman" w:eastAsia="Times New Roman" w:hAnsi="Times New Roman" w:cs="Times New Roman"/>
                <w:sz w:val="24"/>
                <w:szCs w:val="24"/>
                <w:lang w:eastAsia="ru-RU"/>
              </w:rPr>
              <w:t xml:space="preserve"> </w:t>
            </w:r>
            <w:proofErr w:type="gramStart"/>
            <w:r w:rsidRPr="00D31831">
              <w:rPr>
                <w:rFonts w:ascii="Times New Roman" w:eastAsia="Times New Roman" w:hAnsi="Times New Roman" w:cs="Times New Roman"/>
                <w:sz w:val="24"/>
                <w:szCs w:val="24"/>
                <w:lang w:eastAsia="ru-RU"/>
              </w:rPr>
              <w:t>в</w:t>
            </w:r>
            <w:proofErr w:type="gramEnd"/>
            <w:r w:rsidRPr="00D31831">
              <w:rPr>
                <w:rFonts w:ascii="Times New Roman" w:eastAsia="Times New Roman" w:hAnsi="Times New Roman" w:cs="Times New Roman"/>
                <w:sz w:val="24"/>
                <w:szCs w:val="24"/>
                <w:lang w:eastAsia="ru-RU"/>
              </w:rPr>
              <w:t>ремя</w:t>
            </w:r>
          </w:p>
        </w:tc>
        <w:tc>
          <w:tcPr>
            <w:tcW w:w="3260"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ОАО «Мособлсельстрой-18»</w:t>
            </w:r>
          </w:p>
        </w:tc>
        <w:tc>
          <w:tcPr>
            <w:tcW w:w="3791"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Заместитель ген. директора</w:t>
            </w:r>
          </w:p>
        </w:tc>
      </w:tr>
      <w:tr w:rsidR="00D31831" w:rsidRPr="00D31831" w:rsidTr="00DD719D">
        <w:tc>
          <w:tcPr>
            <w:tcW w:w="1308" w:type="dxa"/>
            <w:shd w:val="clear" w:color="auto" w:fill="auto"/>
          </w:tcPr>
          <w:p w:rsidR="00D31831" w:rsidRPr="00D31831" w:rsidRDefault="00D31831" w:rsidP="00D31831">
            <w:pPr>
              <w:spacing w:after="0" w:line="240" w:lineRule="auto"/>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1996 год</w:t>
            </w:r>
          </w:p>
        </w:tc>
        <w:tc>
          <w:tcPr>
            <w:tcW w:w="1559" w:type="dxa"/>
            <w:shd w:val="clear" w:color="auto" w:fill="auto"/>
          </w:tcPr>
          <w:p w:rsidR="00D31831" w:rsidRPr="00D31831" w:rsidRDefault="00D31831" w:rsidP="00D31831">
            <w:pPr>
              <w:spacing w:after="0" w:line="240" w:lineRule="auto"/>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наст</w:t>
            </w:r>
            <w:proofErr w:type="gramStart"/>
            <w:r w:rsidRPr="00D31831">
              <w:rPr>
                <w:rFonts w:ascii="Times New Roman" w:eastAsia="Times New Roman" w:hAnsi="Times New Roman" w:cs="Times New Roman"/>
                <w:sz w:val="24"/>
                <w:szCs w:val="24"/>
                <w:lang w:eastAsia="ru-RU"/>
              </w:rPr>
              <w:t>.</w:t>
            </w:r>
            <w:proofErr w:type="gramEnd"/>
            <w:r w:rsidRPr="00D31831">
              <w:rPr>
                <w:rFonts w:ascii="Times New Roman" w:eastAsia="Times New Roman" w:hAnsi="Times New Roman" w:cs="Times New Roman"/>
                <w:sz w:val="24"/>
                <w:szCs w:val="24"/>
                <w:lang w:eastAsia="ru-RU"/>
              </w:rPr>
              <w:t xml:space="preserve"> </w:t>
            </w:r>
            <w:proofErr w:type="gramStart"/>
            <w:r w:rsidRPr="00D31831">
              <w:rPr>
                <w:rFonts w:ascii="Times New Roman" w:eastAsia="Times New Roman" w:hAnsi="Times New Roman" w:cs="Times New Roman"/>
                <w:sz w:val="24"/>
                <w:szCs w:val="24"/>
                <w:lang w:eastAsia="ru-RU"/>
              </w:rPr>
              <w:t>в</w:t>
            </w:r>
            <w:proofErr w:type="gramEnd"/>
            <w:r w:rsidRPr="00D31831">
              <w:rPr>
                <w:rFonts w:ascii="Times New Roman" w:eastAsia="Times New Roman" w:hAnsi="Times New Roman" w:cs="Times New Roman"/>
                <w:sz w:val="24"/>
                <w:szCs w:val="24"/>
                <w:lang w:eastAsia="ru-RU"/>
              </w:rPr>
              <w:t>ремя</w:t>
            </w:r>
          </w:p>
        </w:tc>
        <w:tc>
          <w:tcPr>
            <w:tcW w:w="3260" w:type="dxa"/>
            <w:shd w:val="clear" w:color="auto" w:fill="auto"/>
          </w:tcPr>
          <w:p w:rsidR="00D31831" w:rsidRPr="00D31831" w:rsidRDefault="00D31831" w:rsidP="00D31831">
            <w:pPr>
              <w:spacing w:after="0" w:line="240" w:lineRule="auto"/>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ОАО «Мособлсельстрой-18»</w:t>
            </w:r>
          </w:p>
        </w:tc>
        <w:tc>
          <w:tcPr>
            <w:tcW w:w="3791" w:type="dxa"/>
            <w:shd w:val="clear" w:color="auto" w:fill="auto"/>
          </w:tcPr>
          <w:p w:rsidR="00D31831" w:rsidRPr="00D31831" w:rsidRDefault="00D31831" w:rsidP="00D31831">
            <w:pPr>
              <w:spacing w:after="0" w:line="240" w:lineRule="auto"/>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Председатель Совета директоров</w:t>
            </w:r>
          </w:p>
        </w:tc>
      </w:tr>
    </w:tbl>
    <w:p w:rsid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p>
    <w:p w:rsidR="00D31831" w:rsidRP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sidRPr="00D31831">
        <w:rPr>
          <w:rFonts w:ascii="Times New Roman" w:hAnsi="Times New Roman" w:cs="Times New Roman"/>
          <w:sz w:val="24"/>
          <w:szCs w:val="24"/>
        </w:rPr>
        <w:t>ФИО: Альцева Евгения Владимировна</w:t>
      </w:r>
    </w:p>
    <w:p w:rsidR="00D31831" w:rsidRPr="00D31831" w:rsidRDefault="00D31831" w:rsidP="00D31831">
      <w:pPr>
        <w:widowControl w:val="0"/>
        <w:autoSpaceDE w:val="0"/>
        <w:autoSpaceDN w:val="0"/>
        <w:adjustRightInd w:val="0"/>
        <w:spacing w:after="0" w:line="240" w:lineRule="auto"/>
        <w:ind w:left="360" w:firstLine="720"/>
        <w:jc w:val="both"/>
        <w:rPr>
          <w:rFonts w:ascii="Times New Roman" w:eastAsia="Times New Roman" w:hAnsi="Times New Roman" w:cs="Times New Roman"/>
          <w:b/>
          <w:sz w:val="24"/>
          <w:szCs w:val="24"/>
          <w:lang w:eastAsia="ru-RU"/>
        </w:rPr>
      </w:pPr>
      <w:proofErr w:type="gramStart"/>
      <w:r w:rsidRPr="00D31831">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560"/>
        <w:gridCol w:w="3841"/>
        <w:gridCol w:w="3068"/>
      </w:tblGrid>
      <w:tr w:rsidR="00D31831" w:rsidRPr="00D31831" w:rsidTr="00AD1CA0">
        <w:tc>
          <w:tcPr>
            <w:tcW w:w="3009" w:type="dxa"/>
            <w:gridSpan w:val="2"/>
            <w:shd w:val="clear" w:color="auto" w:fill="auto"/>
          </w:tcPr>
          <w:p w:rsidR="00D31831" w:rsidRPr="00D31831" w:rsidRDefault="00D31831" w:rsidP="00D318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Период</w:t>
            </w:r>
          </w:p>
        </w:tc>
        <w:tc>
          <w:tcPr>
            <w:tcW w:w="3841" w:type="dxa"/>
            <w:vMerge w:val="restart"/>
            <w:shd w:val="clear" w:color="auto" w:fill="auto"/>
          </w:tcPr>
          <w:p w:rsidR="00D31831" w:rsidRPr="00D31831" w:rsidRDefault="00D31831" w:rsidP="00D318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1831">
              <w:rPr>
                <w:rFonts w:ascii="Times New Roman" w:eastAsia="Times New Roman" w:hAnsi="Times New Roman" w:cs="Times New Roman"/>
                <w:color w:val="000000"/>
                <w:sz w:val="24"/>
                <w:szCs w:val="24"/>
                <w:lang w:eastAsia="ru-RU"/>
              </w:rPr>
              <w:t xml:space="preserve">Наименование организации </w:t>
            </w:r>
          </w:p>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8" w:type="dxa"/>
            <w:vMerge w:val="restart"/>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Должность</w:t>
            </w:r>
          </w:p>
        </w:tc>
      </w:tr>
      <w:tr w:rsidR="00D31831" w:rsidRPr="00D31831" w:rsidTr="00AD1CA0">
        <w:tc>
          <w:tcPr>
            <w:tcW w:w="1449"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с</w:t>
            </w:r>
          </w:p>
        </w:tc>
        <w:tc>
          <w:tcPr>
            <w:tcW w:w="1560" w:type="dxa"/>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по</w:t>
            </w:r>
          </w:p>
        </w:tc>
        <w:tc>
          <w:tcPr>
            <w:tcW w:w="3841" w:type="dxa"/>
            <w:vMerge/>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8" w:type="dxa"/>
            <w:vMerge/>
            <w:shd w:val="clear" w:color="auto" w:fill="auto"/>
          </w:tcPr>
          <w:p w:rsidR="00D31831" w:rsidRPr="00D31831" w:rsidRDefault="00D31831"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1831" w:rsidRPr="00D31831" w:rsidTr="00AD1CA0">
        <w:tc>
          <w:tcPr>
            <w:tcW w:w="1449" w:type="dxa"/>
            <w:shd w:val="clear" w:color="auto" w:fill="auto"/>
          </w:tcPr>
          <w:p w:rsidR="00D31831" w:rsidRPr="00D31831" w:rsidRDefault="00D31831" w:rsidP="00AD1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200</w:t>
            </w:r>
            <w:r w:rsidR="00AD1CA0" w:rsidRPr="00AD1CA0">
              <w:rPr>
                <w:rFonts w:ascii="Times New Roman" w:eastAsia="Times New Roman" w:hAnsi="Times New Roman" w:cs="Times New Roman"/>
                <w:sz w:val="24"/>
                <w:szCs w:val="24"/>
                <w:lang w:eastAsia="ru-RU"/>
              </w:rPr>
              <w:t xml:space="preserve">8 </w:t>
            </w:r>
            <w:r w:rsidRPr="00D31831">
              <w:rPr>
                <w:rFonts w:ascii="Times New Roman" w:eastAsia="Times New Roman" w:hAnsi="Times New Roman" w:cs="Times New Roman"/>
                <w:sz w:val="24"/>
                <w:szCs w:val="24"/>
                <w:lang w:eastAsia="ru-RU"/>
              </w:rPr>
              <w:t xml:space="preserve">год </w:t>
            </w:r>
          </w:p>
        </w:tc>
        <w:tc>
          <w:tcPr>
            <w:tcW w:w="1560" w:type="dxa"/>
            <w:shd w:val="clear" w:color="auto" w:fill="auto"/>
          </w:tcPr>
          <w:p w:rsidR="00D31831" w:rsidRPr="00D31831" w:rsidRDefault="00AD1CA0"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CA0">
              <w:rPr>
                <w:rFonts w:ascii="Times New Roman" w:eastAsia="Times New Roman" w:hAnsi="Times New Roman" w:cs="Times New Roman"/>
                <w:sz w:val="24"/>
                <w:szCs w:val="24"/>
                <w:lang w:eastAsia="ru-RU"/>
              </w:rPr>
              <w:t>2010 год</w:t>
            </w:r>
          </w:p>
        </w:tc>
        <w:tc>
          <w:tcPr>
            <w:tcW w:w="3841" w:type="dxa"/>
            <w:shd w:val="clear" w:color="auto" w:fill="auto"/>
          </w:tcPr>
          <w:p w:rsidR="00D31831" w:rsidRPr="00D31831" w:rsidRDefault="00AD1CA0" w:rsidP="00D31831">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AD1CA0">
              <w:rPr>
                <w:rFonts w:ascii="Times New Roman" w:eastAsia="Times New Roman" w:hAnsi="Times New Roman" w:cs="Times New Roman"/>
                <w:sz w:val="24"/>
                <w:szCs w:val="24"/>
                <w:lang w:eastAsia="ru-RU"/>
              </w:rPr>
              <w:t>ООО «Юридические консультации»</w:t>
            </w:r>
          </w:p>
        </w:tc>
        <w:tc>
          <w:tcPr>
            <w:tcW w:w="3068" w:type="dxa"/>
            <w:shd w:val="clear" w:color="auto" w:fill="auto"/>
          </w:tcPr>
          <w:p w:rsidR="00D31831" w:rsidRPr="00D31831" w:rsidRDefault="00AD1CA0"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юрисконсульт</w:t>
            </w:r>
          </w:p>
        </w:tc>
      </w:tr>
      <w:tr w:rsidR="00AD1CA0" w:rsidRPr="00AD1CA0" w:rsidTr="00AD1CA0">
        <w:tc>
          <w:tcPr>
            <w:tcW w:w="1449" w:type="dxa"/>
            <w:shd w:val="clear" w:color="auto" w:fill="auto"/>
          </w:tcPr>
          <w:p w:rsidR="00AD1CA0" w:rsidRPr="00D31831" w:rsidRDefault="00AD1CA0" w:rsidP="00CC1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2009 год</w:t>
            </w:r>
          </w:p>
        </w:tc>
        <w:tc>
          <w:tcPr>
            <w:tcW w:w="1560" w:type="dxa"/>
            <w:shd w:val="clear" w:color="auto" w:fill="auto"/>
          </w:tcPr>
          <w:p w:rsidR="00AD1CA0" w:rsidRPr="00D31831" w:rsidRDefault="00AD1CA0" w:rsidP="00CC1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наст</w:t>
            </w:r>
            <w:proofErr w:type="gramStart"/>
            <w:r w:rsidRPr="00D31831">
              <w:rPr>
                <w:rFonts w:ascii="Times New Roman" w:eastAsia="Times New Roman" w:hAnsi="Times New Roman" w:cs="Times New Roman"/>
                <w:sz w:val="24"/>
                <w:szCs w:val="24"/>
                <w:lang w:eastAsia="ru-RU"/>
              </w:rPr>
              <w:t>.</w:t>
            </w:r>
            <w:proofErr w:type="gramEnd"/>
            <w:r w:rsidRPr="00D31831">
              <w:rPr>
                <w:rFonts w:ascii="Times New Roman" w:eastAsia="Times New Roman" w:hAnsi="Times New Roman" w:cs="Times New Roman"/>
                <w:sz w:val="24"/>
                <w:szCs w:val="24"/>
                <w:lang w:eastAsia="ru-RU"/>
              </w:rPr>
              <w:t xml:space="preserve"> </w:t>
            </w:r>
            <w:proofErr w:type="gramStart"/>
            <w:r w:rsidRPr="00D31831">
              <w:rPr>
                <w:rFonts w:ascii="Times New Roman" w:eastAsia="Times New Roman" w:hAnsi="Times New Roman" w:cs="Times New Roman"/>
                <w:sz w:val="24"/>
                <w:szCs w:val="24"/>
                <w:lang w:eastAsia="ru-RU"/>
              </w:rPr>
              <w:t>в</w:t>
            </w:r>
            <w:proofErr w:type="gramEnd"/>
            <w:r w:rsidRPr="00D31831">
              <w:rPr>
                <w:rFonts w:ascii="Times New Roman" w:eastAsia="Times New Roman" w:hAnsi="Times New Roman" w:cs="Times New Roman"/>
                <w:sz w:val="24"/>
                <w:szCs w:val="24"/>
                <w:lang w:eastAsia="ru-RU"/>
              </w:rPr>
              <w:t>ремя</w:t>
            </w:r>
          </w:p>
        </w:tc>
        <w:tc>
          <w:tcPr>
            <w:tcW w:w="3841" w:type="dxa"/>
            <w:shd w:val="clear" w:color="auto" w:fill="auto"/>
          </w:tcPr>
          <w:p w:rsidR="00AD1CA0" w:rsidRPr="00D31831" w:rsidRDefault="00AD1CA0" w:rsidP="00CC1E97">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ОАО «Мособлсельстрой-18»</w:t>
            </w:r>
          </w:p>
        </w:tc>
        <w:tc>
          <w:tcPr>
            <w:tcW w:w="3068" w:type="dxa"/>
            <w:shd w:val="clear" w:color="auto" w:fill="auto"/>
          </w:tcPr>
          <w:p w:rsidR="00AD1CA0" w:rsidRPr="00D31831" w:rsidRDefault="00AD1CA0" w:rsidP="00CC1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Член Совета директоров</w:t>
            </w:r>
          </w:p>
        </w:tc>
      </w:tr>
      <w:tr w:rsidR="00AD1CA0" w:rsidRPr="00D31831" w:rsidTr="00AD1CA0">
        <w:tc>
          <w:tcPr>
            <w:tcW w:w="1449" w:type="dxa"/>
            <w:shd w:val="clear" w:color="auto" w:fill="auto"/>
          </w:tcPr>
          <w:p w:rsidR="00AD1CA0" w:rsidRPr="00D31831" w:rsidRDefault="00AD1CA0"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2010 год</w:t>
            </w:r>
          </w:p>
        </w:tc>
        <w:tc>
          <w:tcPr>
            <w:tcW w:w="1560" w:type="dxa"/>
            <w:shd w:val="clear" w:color="auto" w:fill="auto"/>
          </w:tcPr>
          <w:p w:rsidR="00AD1CA0" w:rsidRPr="00D31831" w:rsidRDefault="00AD1CA0"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наст</w:t>
            </w:r>
            <w:proofErr w:type="gramStart"/>
            <w:r w:rsidRPr="00D31831">
              <w:rPr>
                <w:rFonts w:ascii="Times New Roman" w:eastAsia="Times New Roman" w:hAnsi="Times New Roman" w:cs="Times New Roman"/>
                <w:sz w:val="24"/>
                <w:szCs w:val="24"/>
                <w:lang w:eastAsia="ru-RU"/>
              </w:rPr>
              <w:t>.</w:t>
            </w:r>
            <w:proofErr w:type="gramEnd"/>
            <w:r w:rsidRPr="00D31831">
              <w:rPr>
                <w:rFonts w:ascii="Times New Roman" w:eastAsia="Times New Roman" w:hAnsi="Times New Roman" w:cs="Times New Roman"/>
                <w:sz w:val="24"/>
                <w:szCs w:val="24"/>
                <w:lang w:eastAsia="ru-RU"/>
              </w:rPr>
              <w:t xml:space="preserve"> </w:t>
            </w:r>
            <w:proofErr w:type="gramStart"/>
            <w:r w:rsidRPr="00D31831">
              <w:rPr>
                <w:rFonts w:ascii="Times New Roman" w:eastAsia="Times New Roman" w:hAnsi="Times New Roman" w:cs="Times New Roman"/>
                <w:sz w:val="24"/>
                <w:szCs w:val="24"/>
                <w:lang w:eastAsia="ru-RU"/>
              </w:rPr>
              <w:t>в</w:t>
            </w:r>
            <w:proofErr w:type="gramEnd"/>
            <w:r w:rsidRPr="00D31831">
              <w:rPr>
                <w:rFonts w:ascii="Times New Roman" w:eastAsia="Times New Roman" w:hAnsi="Times New Roman" w:cs="Times New Roman"/>
                <w:sz w:val="24"/>
                <w:szCs w:val="24"/>
                <w:lang w:eastAsia="ru-RU"/>
              </w:rPr>
              <w:t>ремя</w:t>
            </w:r>
          </w:p>
        </w:tc>
        <w:tc>
          <w:tcPr>
            <w:tcW w:w="3841" w:type="dxa"/>
            <w:shd w:val="clear" w:color="auto" w:fill="auto"/>
          </w:tcPr>
          <w:p w:rsidR="00AD1CA0" w:rsidRPr="00D31831" w:rsidRDefault="00AD1CA0" w:rsidP="00D31831">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ООО «</w:t>
            </w:r>
            <w:proofErr w:type="spellStart"/>
            <w:r w:rsidRPr="00D31831">
              <w:rPr>
                <w:rFonts w:ascii="Times New Roman" w:eastAsia="Times New Roman" w:hAnsi="Times New Roman" w:cs="Times New Roman"/>
                <w:sz w:val="24"/>
                <w:szCs w:val="24"/>
                <w:lang w:eastAsia="ru-RU"/>
              </w:rPr>
              <w:t>Стройвестдевелопмент</w:t>
            </w:r>
            <w:proofErr w:type="spellEnd"/>
            <w:r w:rsidRPr="00D31831">
              <w:rPr>
                <w:rFonts w:ascii="Times New Roman" w:eastAsia="Times New Roman" w:hAnsi="Times New Roman" w:cs="Times New Roman"/>
                <w:sz w:val="24"/>
                <w:szCs w:val="24"/>
                <w:lang w:eastAsia="ru-RU"/>
              </w:rPr>
              <w:t>»</w:t>
            </w:r>
          </w:p>
        </w:tc>
        <w:tc>
          <w:tcPr>
            <w:tcW w:w="3068" w:type="dxa"/>
            <w:shd w:val="clear" w:color="auto" w:fill="auto"/>
          </w:tcPr>
          <w:p w:rsidR="00AD1CA0" w:rsidRPr="00D31831" w:rsidRDefault="00AD1CA0" w:rsidP="00D31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831">
              <w:rPr>
                <w:rFonts w:ascii="Times New Roman" w:eastAsia="Times New Roman" w:hAnsi="Times New Roman" w:cs="Times New Roman"/>
                <w:sz w:val="24"/>
                <w:szCs w:val="24"/>
                <w:lang w:eastAsia="ru-RU"/>
              </w:rPr>
              <w:t>юрисконсульт</w:t>
            </w:r>
          </w:p>
        </w:tc>
      </w:tr>
    </w:tbl>
    <w:p w:rsidR="00D31831" w:rsidRDefault="00D31831" w:rsidP="00D31831">
      <w:pPr>
        <w:pStyle w:val="a3"/>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7CC5" w:rsidRDefault="00D97CC5" w:rsidP="00D31831">
      <w:pPr>
        <w:pStyle w:val="a3"/>
        <w:autoSpaceDE w:val="0"/>
        <w:autoSpaceDN w:val="0"/>
        <w:adjustRightInd w:val="0"/>
        <w:spacing w:after="0" w:line="240" w:lineRule="auto"/>
        <w:jc w:val="both"/>
        <w:rPr>
          <w:rFonts w:ascii="Times New Roman" w:hAnsi="Times New Roman" w:cs="Times New Roman"/>
          <w:sz w:val="24"/>
          <w:szCs w:val="24"/>
        </w:rPr>
      </w:pPr>
      <w:r w:rsidRPr="00D97CC5">
        <w:rPr>
          <w:rFonts w:ascii="Times New Roman" w:hAnsi="Times New Roman" w:cs="Times New Roman"/>
          <w:sz w:val="24"/>
          <w:szCs w:val="24"/>
        </w:rPr>
        <w:t>ФИО: Заграбян Альберт Шагенович</w:t>
      </w:r>
    </w:p>
    <w:p w:rsidR="00D97CC5" w:rsidRPr="00D97CC5" w:rsidRDefault="00D97CC5" w:rsidP="00D97CC5">
      <w:pPr>
        <w:widowControl w:val="0"/>
        <w:autoSpaceDE w:val="0"/>
        <w:autoSpaceDN w:val="0"/>
        <w:adjustRightInd w:val="0"/>
        <w:spacing w:after="0" w:line="240" w:lineRule="auto"/>
        <w:ind w:left="360" w:firstLine="720"/>
        <w:jc w:val="both"/>
        <w:rPr>
          <w:rFonts w:ascii="Times New Roman" w:eastAsia="Times New Roman" w:hAnsi="Times New Roman" w:cs="Times New Roman"/>
          <w:b/>
          <w:sz w:val="24"/>
          <w:szCs w:val="24"/>
          <w:lang w:eastAsia="ru-RU"/>
        </w:rPr>
      </w:pPr>
      <w:proofErr w:type="gramStart"/>
      <w:r w:rsidRPr="00D97CC5">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43"/>
        <w:gridCol w:w="3260"/>
        <w:gridCol w:w="3225"/>
      </w:tblGrid>
      <w:tr w:rsidR="00D97CC5" w:rsidRPr="00D97CC5" w:rsidTr="00CC1E97">
        <w:trPr>
          <w:trHeight w:val="351"/>
        </w:trPr>
        <w:tc>
          <w:tcPr>
            <w:tcW w:w="3859" w:type="dxa"/>
            <w:gridSpan w:val="2"/>
            <w:shd w:val="clear" w:color="auto" w:fill="auto"/>
          </w:tcPr>
          <w:p w:rsidR="00D97CC5" w:rsidRPr="00D97CC5" w:rsidRDefault="00D97CC5" w:rsidP="00D97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Период</w:t>
            </w:r>
          </w:p>
        </w:tc>
        <w:tc>
          <w:tcPr>
            <w:tcW w:w="3260" w:type="dxa"/>
            <w:vMerge w:val="restart"/>
            <w:shd w:val="clear" w:color="auto" w:fill="auto"/>
          </w:tcPr>
          <w:p w:rsidR="00D97CC5" w:rsidRPr="00D97CC5" w:rsidRDefault="00D97CC5" w:rsidP="00D97C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7CC5">
              <w:rPr>
                <w:rFonts w:ascii="Times New Roman" w:eastAsia="Times New Roman" w:hAnsi="Times New Roman" w:cs="Times New Roman"/>
                <w:color w:val="000000"/>
                <w:sz w:val="24"/>
                <w:szCs w:val="24"/>
                <w:lang w:eastAsia="ru-RU"/>
              </w:rPr>
              <w:t xml:space="preserve">Наименование организации </w:t>
            </w:r>
          </w:p>
        </w:tc>
        <w:tc>
          <w:tcPr>
            <w:tcW w:w="3225" w:type="dxa"/>
            <w:vMerge w:val="restart"/>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Должность</w:t>
            </w:r>
          </w:p>
        </w:tc>
      </w:tr>
      <w:tr w:rsidR="00D97CC5" w:rsidRPr="00D97CC5" w:rsidTr="00CC1E97">
        <w:tc>
          <w:tcPr>
            <w:tcW w:w="2016"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lastRenderedPageBreak/>
              <w:t>с</w:t>
            </w:r>
          </w:p>
        </w:tc>
        <w:tc>
          <w:tcPr>
            <w:tcW w:w="1843"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по</w:t>
            </w:r>
          </w:p>
        </w:tc>
        <w:tc>
          <w:tcPr>
            <w:tcW w:w="3260" w:type="dxa"/>
            <w:vMerge/>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25" w:type="dxa"/>
            <w:vMerge/>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97CC5" w:rsidRPr="00D97CC5" w:rsidTr="00CC1E97">
        <w:tc>
          <w:tcPr>
            <w:tcW w:w="2016"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С 1997 год</w:t>
            </w:r>
          </w:p>
        </w:tc>
        <w:tc>
          <w:tcPr>
            <w:tcW w:w="1843"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260" w:type="dxa"/>
            <w:shd w:val="clear" w:color="auto" w:fill="auto"/>
          </w:tcPr>
          <w:p w:rsidR="00D97CC5" w:rsidRPr="00D97CC5" w:rsidRDefault="00D97CC5" w:rsidP="00D97CC5">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ОАО «Мособлсельстрой-18»</w:t>
            </w:r>
          </w:p>
        </w:tc>
        <w:tc>
          <w:tcPr>
            <w:tcW w:w="3225"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Генеральный директор</w:t>
            </w:r>
          </w:p>
        </w:tc>
      </w:tr>
      <w:tr w:rsidR="00D97CC5" w:rsidRPr="00D97CC5" w:rsidTr="00CC1E97">
        <w:tc>
          <w:tcPr>
            <w:tcW w:w="2016"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napToGrid w:val="0"/>
                <w:sz w:val="24"/>
                <w:szCs w:val="24"/>
                <w:lang w:eastAsia="ru-RU"/>
              </w:rPr>
              <w:t>С 1997 год</w:t>
            </w:r>
          </w:p>
        </w:tc>
        <w:tc>
          <w:tcPr>
            <w:tcW w:w="1843"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260" w:type="dxa"/>
            <w:shd w:val="clear" w:color="auto" w:fill="auto"/>
          </w:tcPr>
          <w:p w:rsidR="00D97CC5" w:rsidRPr="00D97CC5" w:rsidRDefault="00D97CC5" w:rsidP="00D97CC5">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ОАО «Мособлсельстрой-18»</w:t>
            </w:r>
          </w:p>
        </w:tc>
        <w:tc>
          <w:tcPr>
            <w:tcW w:w="3225"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Член Совета директоров</w:t>
            </w:r>
          </w:p>
        </w:tc>
      </w:tr>
      <w:tr w:rsidR="00D97CC5" w:rsidRPr="00D97CC5" w:rsidTr="00CC1E97">
        <w:tc>
          <w:tcPr>
            <w:tcW w:w="2016"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2004 год</w:t>
            </w:r>
          </w:p>
        </w:tc>
        <w:tc>
          <w:tcPr>
            <w:tcW w:w="1843"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260" w:type="dxa"/>
            <w:shd w:val="clear" w:color="auto" w:fill="auto"/>
          </w:tcPr>
          <w:p w:rsidR="00D97CC5" w:rsidRPr="00D97CC5" w:rsidRDefault="00D97CC5" w:rsidP="00D97CC5">
            <w:pPr>
              <w:spacing w:after="0" w:line="240" w:lineRule="auto"/>
              <w:ind w:right="-108" w:hanging="108"/>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ООО «Мособлинвестстрой-18»</w:t>
            </w:r>
          </w:p>
        </w:tc>
        <w:tc>
          <w:tcPr>
            <w:tcW w:w="3225"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Генеральный директор</w:t>
            </w:r>
          </w:p>
        </w:tc>
      </w:tr>
    </w:tbl>
    <w:p w:rsidR="00D97CC5" w:rsidRDefault="00D97CC5" w:rsidP="00D31831">
      <w:pPr>
        <w:pStyle w:val="a3"/>
        <w:autoSpaceDE w:val="0"/>
        <w:autoSpaceDN w:val="0"/>
        <w:adjustRightInd w:val="0"/>
        <w:spacing w:after="0" w:line="240" w:lineRule="auto"/>
        <w:jc w:val="both"/>
        <w:rPr>
          <w:rFonts w:ascii="Times New Roman" w:hAnsi="Times New Roman" w:cs="Times New Roman"/>
          <w:sz w:val="24"/>
          <w:szCs w:val="24"/>
        </w:rPr>
      </w:pPr>
    </w:p>
    <w:p w:rsidR="004366B3" w:rsidRDefault="004366B3" w:rsidP="00D31831">
      <w:pPr>
        <w:pStyle w:val="a3"/>
        <w:autoSpaceDE w:val="0"/>
        <w:autoSpaceDN w:val="0"/>
        <w:adjustRightInd w:val="0"/>
        <w:spacing w:after="0" w:line="240" w:lineRule="auto"/>
        <w:jc w:val="both"/>
        <w:rPr>
          <w:rFonts w:ascii="Times New Roman" w:hAnsi="Times New Roman" w:cs="Times New Roman"/>
          <w:sz w:val="24"/>
          <w:szCs w:val="24"/>
        </w:rPr>
      </w:pPr>
      <w:r w:rsidRPr="004366B3">
        <w:rPr>
          <w:rFonts w:ascii="Times New Roman" w:hAnsi="Times New Roman" w:cs="Times New Roman"/>
          <w:sz w:val="24"/>
          <w:szCs w:val="24"/>
        </w:rPr>
        <w:t>ФИО: Сущенко Эдуард Петрович</w:t>
      </w:r>
    </w:p>
    <w:p w:rsidR="004366B3" w:rsidRPr="004366B3" w:rsidRDefault="004366B3" w:rsidP="004366B3">
      <w:pPr>
        <w:widowControl w:val="0"/>
        <w:autoSpaceDE w:val="0"/>
        <w:autoSpaceDN w:val="0"/>
        <w:adjustRightInd w:val="0"/>
        <w:spacing w:after="0" w:line="240" w:lineRule="auto"/>
        <w:ind w:left="1080"/>
        <w:jc w:val="both"/>
        <w:rPr>
          <w:rFonts w:ascii="Times New Roman" w:eastAsia="Times New Roman" w:hAnsi="Times New Roman" w:cs="Times New Roman"/>
          <w:sz w:val="20"/>
          <w:szCs w:val="20"/>
          <w:lang w:eastAsia="ru-RU"/>
        </w:rPr>
      </w:pPr>
      <w:proofErr w:type="gramStart"/>
      <w:r w:rsidRPr="004366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43"/>
        <w:gridCol w:w="3260"/>
        <w:gridCol w:w="3225"/>
      </w:tblGrid>
      <w:tr w:rsidR="004366B3" w:rsidRPr="004366B3" w:rsidTr="004366B3">
        <w:tc>
          <w:tcPr>
            <w:tcW w:w="3859" w:type="dxa"/>
            <w:gridSpan w:val="2"/>
            <w:shd w:val="clear" w:color="auto" w:fill="auto"/>
          </w:tcPr>
          <w:p w:rsidR="004366B3" w:rsidRPr="004366B3" w:rsidRDefault="004366B3" w:rsidP="00436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Период</w:t>
            </w:r>
          </w:p>
        </w:tc>
        <w:tc>
          <w:tcPr>
            <w:tcW w:w="3260" w:type="dxa"/>
            <w:vMerge w:val="restart"/>
            <w:shd w:val="clear" w:color="auto" w:fill="auto"/>
          </w:tcPr>
          <w:p w:rsidR="004366B3" w:rsidRPr="004366B3" w:rsidRDefault="004366B3" w:rsidP="004366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66B3">
              <w:rPr>
                <w:rFonts w:ascii="Times New Roman" w:eastAsia="Times New Roman" w:hAnsi="Times New Roman" w:cs="Times New Roman"/>
                <w:color w:val="000000"/>
                <w:sz w:val="24"/>
                <w:szCs w:val="24"/>
                <w:lang w:eastAsia="ru-RU"/>
              </w:rPr>
              <w:t xml:space="preserve">Наименование организации </w:t>
            </w:r>
          </w:p>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25" w:type="dxa"/>
            <w:vMerge w:val="restart"/>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Должность</w:t>
            </w:r>
          </w:p>
        </w:tc>
      </w:tr>
      <w:tr w:rsidR="004366B3" w:rsidRPr="004366B3" w:rsidTr="004366B3">
        <w:tc>
          <w:tcPr>
            <w:tcW w:w="2016"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с</w:t>
            </w:r>
          </w:p>
        </w:tc>
        <w:tc>
          <w:tcPr>
            <w:tcW w:w="1843"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по</w:t>
            </w:r>
          </w:p>
        </w:tc>
        <w:tc>
          <w:tcPr>
            <w:tcW w:w="3260" w:type="dxa"/>
            <w:vMerge/>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25" w:type="dxa"/>
            <w:vMerge/>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66B3" w:rsidRPr="004366B3" w:rsidTr="004366B3">
        <w:tc>
          <w:tcPr>
            <w:tcW w:w="2016"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2008 год</w:t>
            </w:r>
          </w:p>
        </w:tc>
        <w:tc>
          <w:tcPr>
            <w:tcW w:w="1843"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2010 год</w:t>
            </w:r>
          </w:p>
        </w:tc>
        <w:tc>
          <w:tcPr>
            <w:tcW w:w="3260" w:type="dxa"/>
            <w:shd w:val="clear" w:color="auto" w:fill="auto"/>
          </w:tcPr>
          <w:p w:rsidR="004366B3" w:rsidRPr="004366B3" w:rsidRDefault="004366B3" w:rsidP="004366B3">
            <w:pPr>
              <w:widowControl w:val="0"/>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4366B3">
              <w:rPr>
                <w:rFonts w:ascii="Times New Roman" w:eastAsia="Times New Roman" w:hAnsi="Times New Roman" w:cs="Times New Roman"/>
                <w:lang w:eastAsia="ru-RU"/>
              </w:rPr>
              <w:t xml:space="preserve">Федеральное государственное учреждение «Федеральное управление </w:t>
            </w:r>
            <w:proofErr w:type="spellStart"/>
            <w:r w:rsidRPr="004366B3">
              <w:rPr>
                <w:rFonts w:ascii="Times New Roman" w:eastAsia="Times New Roman" w:hAnsi="Times New Roman" w:cs="Times New Roman"/>
                <w:lang w:eastAsia="ru-RU"/>
              </w:rPr>
              <w:t>накопительно</w:t>
            </w:r>
            <w:proofErr w:type="spellEnd"/>
            <w:r w:rsidRPr="004366B3">
              <w:rPr>
                <w:rFonts w:ascii="Times New Roman" w:eastAsia="Times New Roman" w:hAnsi="Times New Roman" w:cs="Times New Roman"/>
                <w:lang w:eastAsia="ru-RU"/>
              </w:rPr>
              <w:t>-ипотечной системы жилищного обеспечения военнослужащих»</w:t>
            </w:r>
          </w:p>
        </w:tc>
        <w:tc>
          <w:tcPr>
            <w:tcW w:w="3225"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Начальник отдела по правовому обеспечению</w:t>
            </w:r>
          </w:p>
        </w:tc>
      </w:tr>
      <w:tr w:rsidR="004366B3" w:rsidRPr="004366B3" w:rsidTr="004366B3">
        <w:tc>
          <w:tcPr>
            <w:tcW w:w="2016"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2010 год</w:t>
            </w:r>
          </w:p>
        </w:tc>
        <w:tc>
          <w:tcPr>
            <w:tcW w:w="1843"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2012 год</w:t>
            </w:r>
          </w:p>
        </w:tc>
        <w:tc>
          <w:tcPr>
            <w:tcW w:w="3260" w:type="dxa"/>
            <w:shd w:val="clear" w:color="auto" w:fill="auto"/>
          </w:tcPr>
          <w:p w:rsidR="004366B3" w:rsidRPr="004366B3" w:rsidRDefault="004366B3" w:rsidP="004366B3">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Федеральное государственное учреждение «Объединенная дирекция по реализации федеральных инвестиционных программ»</w:t>
            </w:r>
          </w:p>
        </w:tc>
        <w:tc>
          <w:tcPr>
            <w:tcW w:w="3225" w:type="dxa"/>
            <w:shd w:val="clear" w:color="auto" w:fill="auto"/>
          </w:tcPr>
          <w:p w:rsidR="004366B3" w:rsidRPr="004366B3" w:rsidRDefault="004366B3" w:rsidP="004366B3">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Начальник правового управления</w:t>
            </w:r>
          </w:p>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66B3" w:rsidRPr="004366B3" w:rsidTr="004366B3">
        <w:tc>
          <w:tcPr>
            <w:tcW w:w="2016"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2013 год</w:t>
            </w:r>
          </w:p>
        </w:tc>
        <w:tc>
          <w:tcPr>
            <w:tcW w:w="1843"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наст</w:t>
            </w:r>
            <w:proofErr w:type="gramStart"/>
            <w:r w:rsidRPr="004366B3">
              <w:rPr>
                <w:rFonts w:ascii="Times New Roman" w:eastAsia="Times New Roman" w:hAnsi="Times New Roman" w:cs="Times New Roman"/>
                <w:sz w:val="24"/>
                <w:szCs w:val="24"/>
                <w:lang w:eastAsia="ru-RU"/>
              </w:rPr>
              <w:t>.</w:t>
            </w:r>
            <w:proofErr w:type="gramEnd"/>
            <w:r w:rsidRPr="004366B3">
              <w:rPr>
                <w:rFonts w:ascii="Times New Roman" w:eastAsia="Times New Roman" w:hAnsi="Times New Roman" w:cs="Times New Roman"/>
                <w:sz w:val="24"/>
                <w:szCs w:val="24"/>
                <w:lang w:eastAsia="ru-RU"/>
              </w:rPr>
              <w:t xml:space="preserve"> </w:t>
            </w:r>
            <w:proofErr w:type="gramStart"/>
            <w:r w:rsidRPr="004366B3">
              <w:rPr>
                <w:rFonts w:ascii="Times New Roman" w:eastAsia="Times New Roman" w:hAnsi="Times New Roman" w:cs="Times New Roman"/>
                <w:sz w:val="24"/>
                <w:szCs w:val="24"/>
                <w:lang w:eastAsia="ru-RU"/>
              </w:rPr>
              <w:t>в</w:t>
            </w:r>
            <w:proofErr w:type="gramEnd"/>
            <w:r w:rsidRPr="004366B3">
              <w:rPr>
                <w:rFonts w:ascii="Times New Roman" w:eastAsia="Times New Roman" w:hAnsi="Times New Roman" w:cs="Times New Roman"/>
                <w:sz w:val="24"/>
                <w:szCs w:val="24"/>
                <w:lang w:eastAsia="ru-RU"/>
              </w:rPr>
              <w:t>ремя</w:t>
            </w:r>
          </w:p>
        </w:tc>
        <w:tc>
          <w:tcPr>
            <w:tcW w:w="3260" w:type="dxa"/>
            <w:shd w:val="clear" w:color="auto" w:fill="auto"/>
          </w:tcPr>
          <w:p w:rsidR="004366B3" w:rsidRPr="004366B3" w:rsidRDefault="004366B3" w:rsidP="004366B3">
            <w:pPr>
              <w:widowControl w:val="0"/>
              <w:autoSpaceDE w:val="0"/>
              <w:autoSpaceDN w:val="0"/>
              <w:adjustRightInd w:val="0"/>
              <w:spacing w:after="0" w:line="240" w:lineRule="auto"/>
              <w:ind w:left="-108" w:right="-108"/>
              <w:jc w:val="both"/>
              <w:rPr>
                <w:rFonts w:ascii="Times New Roman" w:eastAsia="Times New Roman" w:hAnsi="Times New Roman" w:cs="Times New Roman"/>
                <w:sz w:val="20"/>
                <w:szCs w:val="20"/>
                <w:lang w:eastAsia="ru-RU"/>
              </w:rPr>
            </w:pPr>
            <w:r w:rsidRPr="004366B3">
              <w:rPr>
                <w:rFonts w:ascii="Times New Roman" w:eastAsia="Times New Roman" w:hAnsi="Times New Roman" w:cs="Times New Roman"/>
                <w:sz w:val="20"/>
                <w:szCs w:val="20"/>
                <w:lang w:eastAsia="ru-RU"/>
              </w:rPr>
              <w:t>Министерство  строительного комплекса и жилищно-коммунального хозяйства Московской области</w:t>
            </w:r>
          </w:p>
        </w:tc>
        <w:tc>
          <w:tcPr>
            <w:tcW w:w="3225"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66B3">
              <w:rPr>
                <w:rFonts w:ascii="Times New Roman" w:eastAsia="Times New Roman" w:hAnsi="Times New Roman" w:cs="Times New Roman"/>
                <w:sz w:val="20"/>
                <w:szCs w:val="20"/>
                <w:lang w:eastAsia="ru-RU"/>
              </w:rPr>
              <w:t>заместитель министра строительного комплекса и жилищно-коммунального хозяйства Московской области.</w:t>
            </w:r>
          </w:p>
        </w:tc>
      </w:tr>
      <w:tr w:rsidR="004366B3" w:rsidRPr="004366B3" w:rsidTr="004366B3">
        <w:tc>
          <w:tcPr>
            <w:tcW w:w="2016"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2013 год</w:t>
            </w:r>
          </w:p>
        </w:tc>
        <w:tc>
          <w:tcPr>
            <w:tcW w:w="1843"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наст</w:t>
            </w:r>
            <w:proofErr w:type="gramStart"/>
            <w:r w:rsidRPr="004366B3">
              <w:rPr>
                <w:rFonts w:ascii="Times New Roman" w:eastAsia="Times New Roman" w:hAnsi="Times New Roman" w:cs="Times New Roman"/>
                <w:sz w:val="24"/>
                <w:szCs w:val="24"/>
                <w:lang w:eastAsia="ru-RU"/>
              </w:rPr>
              <w:t>.</w:t>
            </w:r>
            <w:proofErr w:type="gramEnd"/>
            <w:r w:rsidRPr="004366B3">
              <w:rPr>
                <w:rFonts w:ascii="Times New Roman" w:eastAsia="Times New Roman" w:hAnsi="Times New Roman" w:cs="Times New Roman"/>
                <w:sz w:val="24"/>
                <w:szCs w:val="24"/>
                <w:lang w:eastAsia="ru-RU"/>
              </w:rPr>
              <w:t xml:space="preserve"> </w:t>
            </w:r>
            <w:proofErr w:type="gramStart"/>
            <w:r w:rsidRPr="004366B3">
              <w:rPr>
                <w:rFonts w:ascii="Times New Roman" w:eastAsia="Times New Roman" w:hAnsi="Times New Roman" w:cs="Times New Roman"/>
                <w:sz w:val="24"/>
                <w:szCs w:val="24"/>
                <w:lang w:eastAsia="ru-RU"/>
              </w:rPr>
              <w:t>в</w:t>
            </w:r>
            <w:proofErr w:type="gramEnd"/>
            <w:r w:rsidRPr="004366B3">
              <w:rPr>
                <w:rFonts w:ascii="Times New Roman" w:eastAsia="Times New Roman" w:hAnsi="Times New Roman" w:cs="Times New Roman"/>
                <w:sz w:val="24"/>
                <w:szCs w:val="24"/>
                <w:lang w:eastAsia="ru-RU"/>
              </w:rPr>
              <w:t>ремя</w:t>
            </w:r>
          </w:p>
        </w:tc>
        <w:tc>
          <w:tcPr>
            <w:tcW w:w="3260" w:type="dxa"/>
            <w:shd w:val="clear" w:color="auto" w:fill="auto"/>
          </w:tcPr>
          <w:p w:rsidR="004366B3" w:rsidRPr="004366B3" w:rsidRDefault="004366B3" w:rsidP="004366B3">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ОАО «Мособлсельстрой-18»</w:t>
            </w:r>
          </w:p>
        </w:tc>
        <w:tc>
          <w:tcPr>
            <w:tcW w:w="3225" w:type="dxa"/>
            <w:shd w:val="clear" w:color="auto" w:fill="auto"/>
          </w:tcPr>
          <w:p w:rsidR="004366B3" w:rsidRPr="004366B3" w:rsidRDefault="004366B3" w:rsidP="00436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6B3">
              <w:rPr>
                <w:rFonts w:ascii="Times New Roman" w:eastAsia="Times New Roman" w:hAnsi="Times New Roman" w:cs="Times New Roman"/>
                <w:sz w:val="24"/>
                <w:szCs w:val="24"/>
                <w:lang w:eastAsia="ru-RU"/>
              </w:rPr>
              <w:t>Член Совета директоров</w:t>
            </w:r>
          </w:p>
        </w:tc>
      </w:tr>
    </w:tbl>
    <w:p w:rsidR="004366B3" w:rsidRDefault="004366B3" w:rsidP="00D31831">
      <w:pPr>
        <w:pStyle w:val="a3"/>
        <w:autoSpaceDE w:val="0"/>
        <w:autoSpaceDN w:val="0"/>
        <w:adjustRightInd w:val="0"/>
        <w:spacing w:after="0" w:line="240" w:lineRule="auto"/>
        <w:jc w:val="both"/>
        <w:rPr>
          <w:rFonts w:ascii="Times New Roman" w:hAnsi="Times New Roman" w:cs="Times New Roman"/>
          <w:sz w:val="24"/>
          <w:szCs w:val="24"/>
        </w:rPr>
      </w:pPr>
    </w:p>
    <w:p w:rsidR="00D97CC5" w:rsidRDefault="00D97CC5" w:rsidP="00D31831">
      <w:pPr>
        <w:pStyle w:val="a3"/>
        <w:autoSpaceDE w:val="0"/>
        <w:autoSpaceDN w:val="0"/>
        <w:adjustRightInd w:val="0"/>
        <w:spacing w:after="0" w:line="240" w:lineRule="auto"/>
        <w:jc w:val="both"/>
        <w:rPr>
          <w:rFonts w:ascii="Times New Roman" w:hAnsi="Times New Roman" w:cs="Times New Roman"/>
          <w:sz w:val="24"/>
          <w:szCs w:val="24"/>
        </w:rPr>
      </w:pPr>
      <w:r w:rsidRPr="00D97CC5">
        <w:rPr>
          <w:rFonts w:ascii="Times New Roman" w:hAnsi="Times New Roman" w:cs="Times New Roman"/>
          <w:sz w:val="24"/>
          <w:szCs w:val="24"/>
        </w:rPr>
        <w:t>ФИО: Чернов Николай Викторович</w:t>
      </w:r>
    </w:p>
    <w:p w:rsidR="00D97CC5" w:rsidRPr="00D97CC5" w:rsidRDefault="00D97CC5" w:rsidP="00D97CC5">
      <w:pPr>
        <w:widowControl w:val="0"/>
        <w:autoSpaceDE w:val="0"/>
        <w:autoSpaceDN w:val="0"/>
        <w:adjustRightInd w:val="0"/>
        <w:spacing w:after="0" w:line="240" w:lineRule="auto"/>
        <w:ind w:left="360" w:firstLine="720"/>
        <w:jc w:val="both"/>
        <w:rPr>
          <w:rFonts w:ascii="Times New Roman" w:eastAsia="Times New Roman" w:hAnsi="Times New Roman" w:cs="Times New Roman"/>
          <w:b/>
          <w:sz w:val="24"/>
          <w:szCs w:val="24"/>
          <w:lang w:eastAsia="ru-RU"/>
        </w:rPr>
      </w:pPr>
      <w:proofErr w:type="gramStart"/>
      <w:r w:rsidRPr="00D97CC5">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417"/>
        <w:gridCol w:w="3828"/>
        <w:gridCol w:w="3933"/>
      </w:tblGrid>
      <w:tr w:rsidR="00D97CC5" w:rsidRPr="00D97CC5" w:rsidTr="00DD719D">
        <w:trPr>
          <w:trHeight w:val="351"/>
        </w:trPr>
        <w:tc>
          <w:tcPr>
            <w:tcW w:w="2583" w:type="dxa"/>
            <w:gridSpan w:val="2"/>
            <w:shd w:val="clear" w:color="auto" w:fill="auto"/>
          </w:tcPr>
          <w:p w:rsidR="00D97CC5" w:rsidRPr="00D97CC5" w:rsidRDefault="00D97CC5" w:rsidP="00D97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Период</w:t>
            </w:r>
          </w:p>
        </w:tc>
        <w:tc>
          <w:tcPr>
            <w:tcW w:w="3828" w:type="dxa"/>
            <w:vMerge w:val="restart"/>
            <w:shd w:val="clear" w:color="auto" w:fill="auto"/>
          </w:tcPr>
          <w:p w:rsidR="00D97CC5" w:rsidRPr="00D97CC5" w:rsidRDefault="00D97CC5" w:rsidP="00D97C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7CC5">
              <w:rPr>
                <w:rFonts w:ascii="Times New Roman" w:eastAsia="Times New Roman" w:hAnsi="Times New Roman" w:cs="Times New Roman"/>
                <w:color w:val="000000"/>
                <w:sz w:val="24"/>
                <w:szCs w:val="24"/>
                <w:lang w:eastAsia="ru-RU"/>
              </w:rPr>
              <w:t xml:space="preserve">Наименование организации </w:t>
            </w:r>
          </w:p>
        </w:tc>
        <w:tc>
          <w:tcPr>
            <w:tcW w:w="3933" w:type="dxa"/>
            <w:vMerge w:val="restart"/>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Должность</w:t>
            </w:r>
          </w:p>
        </w:tc>
      </w:tr>
      <w:tr w:rsidR="00D97CC5" w:rsidRPr="00D97CC5" w:rsidTr="00DD719D">
        <w:tc>
          <w:tcPr>
            <w:tcW w:w="1166"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с</w:t>
            </w:r>
          </w:p>
        </w:tc>
        <w:tc>
          <w:tcPr>
            <w:tcW w:w="1417"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по</w:t>
            </w:r>
          </w:p>
        </w:tc>
        <w:tc>
          <w:tcPr>
            <w:tcW w:w="3828" w:type="dxa"/>
            <w:vMerge/>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33" w:type="dxa"/>
            <w:vMerge/>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97CC5" w:rsidRPr="00D97CC5" w:rsidTr="00DD719D">
        <w:tc>
          <w:tcPr>
            <w:tcW w:w="1166"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1996 год</w:t>
            </w:r>
          </w:p>
        </w:tc>
        <w:tc>
          <w:tcPr>
            <w:tcW w:w="1417"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828"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ОАО «Мособлсельстрой-18»</w:t>
            </w:r>
          </w:p>
        </w:tc>
        <w:tc>
          <w:tcPr>
            <w:tcW w:w="3933"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Член Совета директоров</w:t>
            </w:r>
          </w:p>
        </w:tc>
      </w:tr>
      <w:tr w:rsidR="00D97CC5" w:rsidRPr="00D97CC5" w:rsidTr="00DD719D">
        <w:tc>
          <w:tcPr>
            <w:tcW w:w="1166"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1997 год</w:t>
            </w:r>
          </w:p>
        </w:tc>
        <w:tc>
          <w:tcPr>
            <w:tcW w:w="1417"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2011 год</w:t>
            </w:r>
          </w:p>
        </w:tc>
        <w:tc>
          <w:tcPr>
            <w:tcW w:w="3828" w:type="dxa"/>
            <w:shd w:val="clear" w:color="auto" w:fill="auto"/>
          </w:tcPr>
          <w:p w:rsidR="00D97CC5" w:rsidRPr="00D97CC5" w:rsidRDefault="00D97CC5" w:rsidP="00D97CC5">
            <w:pPr>
              <w:widowControl w:val="0"/>
              <w:autoSpaceDE w:val="0"/>
              <w:autoSpaceDN w:val="0"/>
              <w:adjustRightInd w:val="0"/>
              <w:spacing w:after="0" w:line="240" w:lineRule="auto"/>
              <w:ind w:left="-108" w:right="-108"/>
              <w:rPr>
                <w:rFonts w:ascii="Times New Roman" w:eastAsia="Times New Roman" w:hAnsi="Times New Roman" w:cs="Times New Roman"/>
                <w:sz w:val="20"/>
                <w:szCs w:val="20"/>
                <w:lang w:eastAsia="ru-RU"/>
              </w:rPr>
            </w:pPr>
            <w:r w:rsidRPr="00D97CC5">
              <w:rPr>
                <w:rFonts w:ascii="Times New Roman" w:eastAsia="Times New Roman" w:hAnsi="Times New Roman" w:cs="Times New Roman"/>
                <w:sz w:val="20"/>
                <w:szCs w:val="20"/>
                <w:lang w:eastAsia="ru-RU"/>
              </w:rPr>
              <w:t>Главное управление государственного строительного надзора Московской области</w:t>
            </w:r>
          </w:p>
        </w:tc>
        <w:tc>
          <w:tcPr>
            <w:tcW w:w="3933" w:type="dxa"/>
            <w:shd w:val="clear" w:color="auto" w:fill="auto"/>
          </w:tcPr>
          <w:p w:rsidR="00D97CC5" w:rsidRPr="00D97CC5" w:rsidRDefault="00D97CC5" w:rsidP="00D97CC5">
            <w:pPr>
              <w:widowControl w:val="0"/>
              <w:autoSpaceDE w:val="0"/>
              <w:autoSpaceDN w:val="0"/>
              <w:adjustRightInd w:val="0"/>
              <w:spacing w:after="0" w:line="240" w:lineRule="auto"/>
              <w:ind w:left="-108"/>
              <w:jc w:val="both"/>
              <w:rPr>
                <w:rFonts w:ascii="Times New Roman" w:eastAsia="Times New Roman" w:hAnsi="Times New Roman" w:cs="Times New Roman"/>
                <w:lang w:eastAsia="ru-RU"/>
              </w:rPr>
            </w:pPr>
            <w:r w:rsidRPr="00D97CC5">
              <w:rPr>
                <w:rFonts w:ascii="Times New Roman" w:eastAsia="Times New Roman" w:hAnsi="Times New Roman" w:cs="Times New Roman"/>
                <w:lang w:eastAsia="ru-RU"/>
              </w:rPr>
              <w:t>Начальник Главного управления государственного строительного надзора Московской области</w:t>
            </w:r>
          </w:p>
        </w:tc>
      </w:tr>
      <w:tr w:rsidR="00D97CC5" w:rsidRPr="00D97CC5" w:rsidTr="00DD719D">
        <w:tc>
          <w:tcPr>
            <w:tcW w:w="1166"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2012 год</w:t>
            </w:r>
          </w:p>
        </w:tc>
        <w:tc>
          <w:tcPr>
            <w:tcW w:w="1417"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828" w:type="dxa"/>
            <w:shd w:val="clear" w:color="auto" w:fill="auto"/>
          </w:tcPr>
          <w:p w:rsidR="00D97CC5" w:rsidRPr="00D97CC5" w:rsidRDefault="00D97CC5" w:rsidP="00D97CC5">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АО «ГЛАВУКС»</w:t>
            </w:r>
          </w:p>
        </w:tc>
        <w:tc>
          <w:tcPr>
            <w:tcW w:w="3933"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Первый заместитель генерального директора</w:t>
            </w:r>
          </w:p>
        </w:tc>
      </w:tr>
    </w:tbl>
    <w:p w:rsidR="00D97CC5" w:rsidRDefault="00D97CC5" w:rsidP="00D31831">
      <w:pPr>
        <w:pStyle w:val="a3"/>
        <w:autoSpaceDE w:val="0"/>
        <w:autoSpaceDN w:val="0"/>
        <w:adjustRightInd w:val="0"/>
        <w:spacing w:after="0" w:line="240" w:lineRule="auto"/>
        <w:jc w:val="both"/>
        <w:rPr>
          <w:rFonts w:ascii="Times New Roman" w:hAnsi="Times New Roman" w:cs="Times New Roman"/>
          <w:sz w:val="24"/>
          <w:szCs w:val="24"/>
        </w:rPr>
      </w:pPr>
    </w:p>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b/>
          <w:sz w:val="24"/>
          <w:szCs w:val="24"/>
          <w:lang w:eastAsia="ru-RU"/>
        </w:rPr>
        <w:t>Генеральный директор</w:t>
      </w:r>
      <w:r w:rsidRPr="00D97CC5">
        <w:rPr>
          <w:rFonts w:ascii="Times New Roman" w:eastAsia="Times New Roman" w:hAnsi="Times New Roman" w:cs="Times New Roman"/>
          <w:sz w:val="24"/>
          <w:szCs w:val="24"/>
          <w:lang w:eastAsia="ru-RU"/>
        </w:rPr>
        <w:t xml:space="preserve">  - Заграбян Альберт Шагенович </w:t>
      </w:r>
    </w:p>
    <w:p w:rsidR="00D97CC5" w:rsidRPr="00D97CC5" w:rsidRDefault="00D97CC5" w:rsidP="00D97CC5">
      <w:pPr>
        <w:widowControl w:val="0"/>
        <w:autoSpaceDE w:val="0"/>
        <w:autoSpaceDN w:val="0"/>
        <w:adjustRightInd w:val="0"/>
        <w:spacing w:after="0" w:line="240" w:lineRule="auto"/>
        <w:ind w:left="360" w:firstLine="348"/>
        <w:jc w:val="both"/>
        <w:rPr>
          <w:rFonts w:ascii="Times New Roman" w:eastAsia="Times New Roman" w:hAnsi="Times New Roman" w:cs="Times New Roman"/>
          <w:b/>
          <w:sz w:val="24"/>
          <w:szCs w:val="24"/>
          <w:lang w:eastAsia="ru-RU"/>
        </w:rPr>
      </w:pPr>
      <w:proofErr w:type="gramStart"/>
      <w:r w:rsidRPr="00D97CC5">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43"/>
        <w:gridCol w:w="3260"/>
        <w:gridCol w:w="3225"/>
      </w:tblGrid>
      <w:tr w:rsidR="00D97CC5" w:rsidRPr="00D97CC5" w:rsidTr="00CC1E97">
        <w:trPr>
          <w:trHeight w:val="351"/>
        </w:trPr>
        <w:tc>
          <w:tcPr>
            <w:tcW w:w="3859" w:type="dxa"/>
            <w:gridSpan w:val="2"/>
            <w:shd w:val="clear" w:color="auto" w:fill="auto"/>
          </w:tcPr>
          <w:p w:rsidR="00D97CC5" w:rsidRPr="00D97CC5" w:rsidRDefault="00D97CC5" w:rsidP="00D97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Период</w:t>
            </w:r>
          </w:p>
        </w:tc>
        <w:tc>
          <w:tcPr>
            <w:tcW w:w="3260" w:type="dxa"/>
            <w:vMerge w:val="restart"/>
            <w:shd w:val="clear" w:color="auto" w:fill="auto"/>
          </w:tcPr>
          <w:p w:rsidR="00D97CC5" w:rsidRPr="00D97CC5" w:rsidRDefault="00D97CC5" w:rsidP="00D97C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7CC5">
              <w:rPr>
                <w:rFonts w:ascii="Times New Roman" w:eastAsia="Times New Roman" w:hAnsi="Times New Roman" w:cs="Times New Roman"/>
                <w:color w:val="000000"/>
                <w:sz w:val="24"/>
                <w:szCs w:val="24"/>
                <w:lang w:eastAsia="ru-RU"/>
              </w:rPr>
              <w:t xml:space="preserve">Наименование организации </w:t>
            </w:r>
          </w:p>
        </w:tc>
        <w:tc>
          <w:tcPr>
            <w:tcW w:w="3225" w:type="dxa"/>
            <w:vMerge w:val="restart"/>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Должность</w:t>
            </w:r>
          </w:p>
        </w:tc>
      </w:tr>
      <w:tr w:rsidR="00D97CC5" w:rsidRPr="00D97CC5" w:rsidTr="00CC1E97">
        <w:tc>
          <w:tcPr>
            <w:tcW w:w="2016"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с</w:t>
            </w:r>
          </w:p>
        </w:tc>
        <w:tc>
          <w:tcPr>
            <w:tcW w:w="1843"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по</w:t>
            </w:r>
          </w:p>
        </w:tc>
        <w:tc>
          <w:tcPr>
            <w:tcW w:w="3260" w:type="dxa"/>
            <w:vMerge/>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25" w:type="dxa"/>
            <w:vMerge/>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97CC5" w:rsidRPr="00D97CC5" w:rsidTr="00CC1E97">
        <w:tc>
          <w:tcPr>
            <w:tcW w:w="2016"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1997 год</w:t>
            </w:r>
          </w:p>
        </w:tc>
        <w:tc>
          <w:tcPr>
            <w:tcW w:w="1843"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260" w:type="dxa"/>
            <w:shd w:val="clear" w:color="auto" w:fill="auto"/>
          </w:tcPr>
          <w:p w:rsidR="00D97CC5" w:rsidRPr="00D97CC5" w:rsidRDefault="00D97CC5" w:rsidP="00D97CC5">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ОАО «Мособлсельстрой-18»</w:t>
            </w:r>
          </w:p>
        </w:tc>
        <w:tc>
          <w:tcPr>
            <w:tcW w:w="3225"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Генеральный директор</w:t>
            </w:r>
          </w:p>
        </w:tc>
      </w:tr>
      <w:tr w:rsidR="00D97CC5" w:rsidRPr="00D97CC5" w:rsidTr="00CC1E97">
        <w:tc>
          <w:tcPr>
            <w:tcW w:w="2016"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napToGrid w:val="0"/>
                <w:sz w:val="24"/>
                <w:szCs w:val="24"/>
                <w:lang w:eastAsia="ru-RU"/>
              </w:rPr>
              <w:t>1997 год</w:t>
            </w:r>
          </w:p>
        </w:tc>
        <w:tc>
          <w:tcPr>
            <w:tcW w:w="1843"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260" w:type="dxa"/>
            <w:shd w:val="clear" w:color="auto" w:fill="auto"/>
          </w:tcPr>
          <w:p w:rsidR="00D97CC5" w:rsidRPr="00D97CC5" w:rsidRDefault="00D97CC5" w:rsidP="00D97CC5">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ОАО «Мособлсельстрой-18»</w:t>
            </w:r>
          </w:p>
        </w:tc>
        <w:tc>
          <w:tcPr>
            <w:tcW w:w="3225"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Член Совета директоров</w:t>
            </w:r>
          </w:p>
        </w:tc>
      </w:tr>
      <w:tr w:rsidR="00D97CC5" w:rsidRPr="00D97CC5" w:rsidTr="00CC1E97">
        <w:tc>
          <w:tcPr>
            <w:tcW w:w="2016" w:type="dxa"/>
            <w:shd w:val="clear" w:color="auto" w:fill="auto"/>
          </w:tcPr>
          <w:p w:rsidR="00D97CC5" w:rsidRPr="00D97CC5" w:rsidRDefault="00D97CC5" w:rsidP="00D97CC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D97CC5">
              <w:rPr>
                <w:rFonts w:ascii="Times New Roman" w:eastAsia="Times New Roman" w:hAnsi="Times New Roman" w:cs="Times New Roman"/>
                <w:snapToGrid w:val="0"/>
                <w:sz w:val="24"/>
                <w:szCs w:val="24"/>
                <w:lang w:eastAsia="ru-RU"/>
              </w:rPr>
              <w:t>2004 год</w:t>
            </w:r>
          </w:p>
        </w:tc>
        <w:tc>
          <w:tcPr>
            <w:tcW w:w="1843"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наст</w:t>
            </w:r>
            <w:proofErr w:type="gramStart"/>
            <w:r w:rsidRPr="00D97CC5">
              <w:rPr>
                <w:rFonts w:ascii="Times New Roman" w:eastAsia="Times New Roman" w:hAnsi="Times New Roman" w:cs="Times New Roman"/>
                <w:sz w:val="24"/>
                <w:szCs w:val="24"/>
                <w:lang w:eastAsia="ru-RU"/>
              </w:rPr>
              <w:t>.</w:t>
            </w:r>
            <w:proofErr w:type="gramEnd"/>
            <w:r w:rsidRPr="00D97CC5">
              <w:rPr>
                <w:rFonts w:ascii="Times New Roman" w:eastAsia="Times New Roman" w:hAnsi="Times New Roman" w:cs="Times New Roman"/>
                <w:sz w:val="24"/>
                <w:szCs w:val="24"/>
                <w:lang w:eastAsia="ru-RU"/>
              </w:rPr>
              <w:t xml:space="preserve"> </w:t>
            </w:r>
            <w:proofErr w:type="gramStart"/>
            <w:r w:rsidRPr="00D97CC5">
              <w:rPr>
                <w:rFonts w:ascii="Times New Roman" w:eastAsia="Times New Roman" w:hAnsi="Times New Roman" w:cs="Times New Roman"/>
                <w:sz w:val="24"/>
                <w:szCs w:val="24"/>
                <w:lang w:eastAsia="ru-RU"/>
              </w:rPr>
              <w:t>в</w:t>
            </w:r>
            <w:proofErr w:type="gramEnd"/>
            <w:r w:rsidRPr="00D97CC5">
              <w:rPr>
                <w:rFonts w:ascii="Times New Roman" w:eastAsia="Times New Roman" w:hAnsi="Times New Roman" w:cs="Times New Roman"/>
                <w:sz w:val="24"/>
                <w:szCs w:val="24"/>
                <w:lang w:eastAsia="ru-RU"/>
              </w:rPr>
              <w:t>ремя</w:t>
            </w:r>
          </w:p>
        </w:tc>
        <w:tc>
          <w:tcPr>
            <w:tcW w:w="3260" w:type="dxa"/>
            <w:shd w:val="clear" w:color="auto" w:fill="auto"/>
          </w:tcPr>
          <w:p w:rsidR="00D97CC5" w:rsidRPr="00D97CC5" w:rsidRDefault="00D97CC5" w:rsidP="00D97CC5">
            <w:pPr>
              <w:spacing w:after="0" w:line="240" w:lineRule="auto"/>
              <w:ind w:right="-108" w:hanging="108"/>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ООО «Мособлинвестстрой-18»</w:t>
            </w:r>
          </w:p>
        </w:tc>
        <w:tc>
          <w:tcPr>
            <w:tcW w:w="3225" w:type="dxa"/>
            <w:shd w:val="clear" w:color="auto" w:fill="auto"/>
          </w:tcPr>
          <w:p w:rsidR="00D97CC5" w:rsidRPr="00D97CC5" w:rsidRDefault="00D97CC5" w:rsidP="00D97CC5">
            <w:pPr>
              <w:spacing w:after="0" w:line="240" w:lineRule="auto"/>
              <w:rPr>
                <w:rFonts w:ascii="Times New Roman" w:eastAsia="Times New Roman" w:hAnsi="Times New Roman" w:cs="Times New Roman"/>
                <w:sz w:val="24"/>
                <w:szCs w:val="24"/>
                <w:lang w:eastAsia="ru-RU"/>
              </w:rPr>
            </w:pPr>
            <w:r w:rsidRPr="00D97CC5">
              <w:rPr>
                <w:rFonts w:ascii="Times New Roman" w:eastAsia="Times New Roman" w:hAnsi="Times New Roman" w:cs="Times New Roman"/>
                <w:sz w:val="24"/>
                <w:szCs w:val="24"/>
                <w:lang w:eastAsia="ru-RU"/>
              </w:rPr>
              <w:t>Генеральный директор</w:t>
            </w:r>
          </w:p>
        </w:tc>
      </w:tr>
    </w:tbl>
    <w:p w:rsidR="00D97CC5" w:rsidRDefault="00D97CC5" w:rsidP="00D31831">
      <w:pPr>
        <w:pStyle w:val="a3"/>
        <w:autoSpaceDE w:val="0"/>
        <w:autoSpaceDN w:val="0"/>
        <w:adjustRightInd w:val="0"/>
        <w:spacing w:after="0" w:line="240" w:lineRule="auto"/>
        <w:jc w:val="both"/>
        <w:rPr>
          <w:rFonts w:ascii="Times New Roman" w:hAnsi="Times New Roman" w:cs="Times New Roman"/>
          <w:sz w:val="24"/>
          <w:szCs w:val="24"/>
        </w:rPr>
      </w:pPr>
    </w:p>
    <w:p w:rsidR="00365EA3" w:rsidRDefault="00D97CC5" w:rsidP="00365EA3">
      <w:pPr>
        <w:pStyle w:val="SubHeading"/>
        <w:numPr>
          <w:ilvl w:val="0"/>
          <w:numId w:val="1"/>
        </w:numPr>
        <w:rPr>
          <w:b/>
        </w:rPr>
      </w:pPr>
      <w:r>
        <w:rPr>
          <w:sz w:val="24"/>
          <w:szCs w:val="24"/>
        </w:rPr>
        <w:t xml:space="preserve">В п. 5.3 </w:t>
      </w:r>
      <w:r w:rsidRPr="00D97CC5">
        <w:rPr>
          <w:sz w:val="24"/>
          <w:szCs w:val="24"/>
        </w:rPr>
        <w:t>Сведения о размере вознаграждения, льгот и/или компенсаций расходов по каждому органу управления эмитента</w:t>
      </w:r>
      <w:r w:rsidRPr="00D97CC5">
        <w:t xml:space="preserve"> </w:t>
      </w:r>
      <w:r w:rsidRPr="00D97CC5">
        <w:rPr>
          <w:sz w:val="24"/>
          <w:szCs w:val="24"/>
        </w:rPr>
        <w:t>добавлена  информация</w:t>
      </w:r>
      <w:r>
        <w:rPr>
          <w:sz w:val="24"/>
          <w:szCs w:val="24"/>
        </w:rPr>
        <w:t xml:space="preserve"> </w:t>
      </w:r>
      <w:proofErr w:type="gramStart"/>
      <w:r>
        <w:rPr>
          <w:sz w:val="24"/>
          <w:szCs w:val="24"/>
        </w:rPr>
        <w:t>о</w:t>
      </w:r>
      <w:proofErr w:type="gramEnd"/>
      <w:r>
        <w:rPr>
          <w:sz w:val="24"/>
          <w:szCs w:val="24"/>
        </w:rPr>
        <w:t xml:space="preserve"> всех видах  и </w:t>
      </w:r>
      <w:r w:rsidRPr="00D97CC5">
        <w:t xml:space="preserve"> </w:t>
      </w:r>
      <w:r w:rsidRPr="00D97CC5">
        <w:rPr>
          <w:sz w:val="24"/>
          <w:szCs w:val="24"/>
        </w:rPr>
        <w:t>размер</w:t>
      </w:r>
      <w:r>
        <w:rPr>
          <w:sz w:val="24"/>
          <w:szCs w:val="24"/>
        </w:rPr>
        <w:t>ах</w:t>
      </w:r>
      <w:r w:rsidRPr="00D97CC5">
        <w:rPr>
          <w:sz w:val="24"/>
          <w:szCs w:val="24"/>
        </w:rPr>
        <w:t xml:space="preserve"> вознаграждени</w:t>
      </w:r>
      <w:r>
        <w:rPr>
          <w:sz w:val="24"/>
          <w:szCs w:val="24"/>
        </w:rPr>
        <w:t xml:space="preserve">й, включая заработную плату, премии, комиссионные, льготы и/или компенсации расходов </w:t>
      </w:r>
      <w:r w:rsidRPr="00D97CC5">
        <w:rPr>
          <w:sz w:val="24"/>
          <w:szCs w:val="24"/>
        </w:rPr>
        <w:t>по каждому из органов управления</w:t>
      </w:r>
      <w:r>
        <w:rPr>
          <w:sz w:val="24"/>
          <w:szCs w:val="24"/>
        </w:rPr>
        <w:t>, отдельно выплачиваемые за участие в работе соответствующего органа управления</w:t>
      </w:r>
      <w:r w:rsidR="00C15B09">
        <w:rPr>
          <w:sz w:val="24"/>
          <w:szCs w:val="24"/>
        </w:rPr>
        <w:t>,</w:t>
      </w:r>
      <w:r w:rsidR="00C15B09" w:rsidRPr="00C15B09">
        <w:t xml:space="preserve"> </w:t>
      </w:r>
      <w:r w:rsidR="00C15B09" w:rsidRPr="00C15B09">
        <w:rPr>
          <w:sz w:val="24"/>
          <w:szCs w:val="24"/>
        </w:rPr>
        <w:t>а также сведения о соответствующих соглашениях</w:t>
      </w:r>
      <w:r>
        <w:rPr>
          <w:sz w:val="24"/>
          <w:szCs w:val="24"/>
        </w:rPr>
        <w:t>:</w:t>
      </w:r>
      <w:r w:rsidR="004366B3" w:rsidRPr="004366B3">
        <w:rPr>
          <w:b/>
        </w:rPr>
        <w:t xml:space="preserve">  </w:t>
      </w:r>
      <w:r w:rsidR="00365EA3" w:rsidRPr="00365EA3">
        <w:rPr>
          <w:b/>
        </w:rPr>
        <w:t xml:space="preserve">     </w:t>
      </w:r>
    </w:p>
    <w:p w:rsidR="007923C0" w:rsidRPr="007923C0" w:rsidRDefault="00365EA3" w:rsidP="007923C0">
      <w:pPr>
        <w:pStyle w:val="SubHeading"/>
        <w:ind w:left="200"/>
        <w:rPr>
          <w:b/>
        </w:rPr>
      </w:pPr>
      <w:r w:rsidRPr="00365EA3">
        <w:rPr>
          <w:b/>
        </w:rPr>
        <w:t xml:space="preserve">    </w:t>
      </w:r>
      <w:r w:rsidR="007923C0" w:rsidRPr="007923C0">
        <w:rPr>
          <w:b/>
        </w:rPr>
        <w:t xml:space="preserve">          Совет директоров</w:t>
      </w:r>
    </w:p>
    <w:p w:rsidR="007923C0" w:rsidRDefault="007923C0" w:rsidP="002249CE">
      <w:pPr>
        <w:spacing w:after="0" w:line="240" w:lineRule="auto"/>
        <w:ind w:left="400" w:firstLine="308"/>
        <w:rPr>
          <w:rFonts w:ascii="Times New Roman" w:eastAsia="Times New Roman" w:hAnsi="Times New Roman" w:cs="Times New Roman"/>
          <w:b/>
          <w:i/>
          <w:sz w:val="24"/>
          <w:szCs w:val="24"/>
          <w:lang w:eastAsia="ru-RU"/>
        </w:rPr>
      </w:pPr>
      <w:r w:rsidRPr="007923C0">
        <w:rPr>
          <w:rFonts w:ascii="Times New Roman" w:eastAsia="Times New Roman" w:hAnsi="Times New Roman" w:cs="Times New Roman"/>
          <w:sz w:val="24"/>
          <w:szCs w:val="24"/>
          <w:lang w:eastAsia="ru-RU"/>
        </w:rPr>
        <w:t>Единица измерения:</w:t>
      </w:r>
      <w:r w:rsidRPr="007923C0">
        <w:rPr>
          <w:rFonts w:ascii="Times New Roman" w:eastAsia="Times New Roman" w:hAnsi="Times New Roman" w:cs="Times New Roman"/>
          <w:b/>
          <w:i/>
          <w:sz w:val="24"/>
          <w:szCs w:val="24"/>
          <w:lang w:eastAsia="ru-RU"/>
        </w:rPr>
        <w:t xml:space="preserve"> руб.</w:t>
      </w:r>
    </w:p>
    <w:tbl>
      <w:tblPr>
        <w:tblW w:w="0" w:type="auto"/>
        <w:tblInd w:w="781" w:type="dxa"/>
        <w:tblLayout w:type="fixed"/>
        <w:tblCellMar>
          <w:left w:w="72" w:type="dxa"/>
          <w:right w:w="72" w:type="dxa"/>
        </w:tblCellMar>
        <w:tblLook w:val="0000" w:firstRow="0" w:lastRow="0" w:firstColumn="0" w:lastColumn="0" w:noHBand="0" w:noVBand="0"/>
      </w:tblPr>
      <w:tblGrid>
        <w:gridCol w:w="6492"/>
        <w:gridCol w:w="1400"/>
        <w:gridCol w:w="1400"/>
      </w:tblGrid>
      <w:tr w:rsidR="002249CE" w:rsidRPr="002249CE" w:rsidTr="002249CE">
        <w:tc>
          <w:tcPr>
            <w:tcW w:w="6492" w:type="dxa"/>
            <w:tcBorders>
              <w:top w:val="doub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jc w:val="center"/>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ind w:right="-49" w:hanging="113"/>
              <w:jc w:val="center"/>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 xml:space="preserve"> 2013 год.</w:t>
            </w:r>
          </w:p>
        </w:tc>
        <w:tc>
          <w:tcPr>
            <w:tcW w:w="1400" w:type="dxa"/>
            <w:tcBorders>
              <w:top w:val="doub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ind w:right="-49" w:hanging="113"/>
              <w:jc w:val="center"/>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2249CE">
              <w:rPr>
                <w:rFonts w:ascii="Times New Roman" w:eastAsia="Times New Roman" w:hAnsi="Times New Roman" w:cs="Times New Roman"/>
                <w:sz w:val="24"/>
                <w:szCs w:val="24"/>
                <w:lang w:eastAsia="ru-RU"/>
              </w:rPr>
              <w:t>г.,3 мес.</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lastRenderedPageBreak/>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Премии</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Льготы</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r w:rsidR="002249CE" w:rsidRPr="002249CE" w:rsidTr="002249CE">
        <w:tc>
          <w:tcPr>
            <w:tcW w:w="6492" w:type="dxa"/>
            <w:tcBorders>
              <w:top w:val="single" w:sz="6" w:space="0" w:color="auto"/>
              <w:left w:val="double" w:sz="6" w:space="0" w:color="auto"/>
              <w:bottom w:val="single" w:sz="6" w:space="0" w:color="auto"/>
              <w:right w:val="sing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ИТОГО</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2249CE" w:rsidRPr="002249CE" w:rsidRDefault="002249CE" w:rsidP="002249CE">
            <w:pPr>
              <w:spacing w:after="0" w:line="240" w:lineRule="auto"/>
              <w:rPr>
                <w:rFonts w:ascii="Times New Roman" w:eastAsia="Times New Roman" w:hAnsi="Times New Roman" w:cs="Times New Roman"/>
                <w:sz w:val="24"/>
                <w:szCs w:val="24"/>
                <w:lang w:eastAsia="ru-RU"/>
              </w:rPr>
            </w:pPr>
            <w:r w:rsidRPr="002249CE">
              <w:rPr>
                <w:rFonts w:ascii="Times New Roman" w:eastAsia="Times New Roman" w:hAnsi="Times New Roman" w:cs="Times New Roman"/>
                <w:sz w:val="24"/>
                <w:szCs w:val="24"/>
                <w:lang w:eastAsia="ru-RU"/>
              </w:rPr>
              <w:t>0</w:t>
            </w:r>
          </w:p>
        </w:tc>
      </w:tr>
    </w:tbl>
    <w:p w:rsidR="007923C0" w:rsidRPr="007923C0" w:rsidRDefault="007923C0" w:rsidP="002249CE">
      <w:pPr>
        <w:spacing w:after="0" w:line="240" w:lineRule="auto"/>
        <w:ind w:left="708"/>
        <w:rPr>
          <w:rFonts w:ascii="Times New Roman" w:eastAsia="Times New Roman" w:hAnsi="Times New Roman" w:cs="Times New Roman"/>
          <w:bCs/>
          <w:iCs/>
          <w:sz w:val="20"/>
          <w:szCs w:val="20"/>
          <w:lang w:eastAsia="ru-RU"/>
        </w:rPr>
      </w:pPr>
      <w:r w:rsidRPr="007923C0">
        <w:rPr>
          <w:rFonts w:ascii="Times New Roman" w:eastAsia="Times New Roman" w:hAnsi="Times New Roman" w:cs="Times New Roman"/>
          <w:sz w:val="24"/>
          <w:szCs w:val="24"/>
          <w:lang w:eastAsia="ru-RU"/>
        </w:rPr>
        <w:t>Сведения о существующих соглашениях относительно таких выплат в текущем финансовом году:</w:t>
      </w:r>
      <w:r w:rsidRPr="007923C0">
        <w:rPr>
          <w:rFonts w:ascii="Times New Roman" w:eastAsia="Times New Roman" w:hAnsi="Times New Roman" w:cs="Times New Roman"/>
          <w:b/>
          <w:bCs/>
          <w:i/>
          <w:iCs/>
          <w:sz w:val="20"/>
          <w:szCs w:val="20"/>
          <w:lang w:eastAsia="ru-RU"/>
        </w:rPr>
        <w:t xml:space="preserve"> В соответствии с Уставом ОАО «Мособлсельстрой-18» определение размеров выплачиваемых членам Совета директоров  Общества вознаграждений и компенсаций относится к компетенции Общего собрания акционеров.</w:t>
      </w:r>
      <w:r w:rsidRPr="007923C0">
        <w:rPr>
          <w:rFonts w:ascii="Times New Roman" w:eastAsia="Times New Roman" w:hAnsi="Times New Roman" w:cs="Times New Roman"/>
          <w:sz w:val="24"/>
          <w:szCs w:val="24"/>
          <w:lang w:eastAsia="ru-RU"/>
        </w:rPr>
        <w:br/>
      </w:r>
      <w:r w:rsidRPr="007923C0">
        <w:rPr>
          <w:rFonts w:ascii="Times New Roman" w:eastAsia="Times New Roman" w:hAnsi="Times New Roman" w:cs="Times New Roman"/>
          <w:bCs/>
          <w:iCs/>
          <w:sz w:val="20"/>
          <w:szCs w:val="20"/>
          <w:lang w:eastAsia="ru-RU"/>
        </w:rPr>
        <w:t>Вознаграждение членам Совета директоров Эмитента не выплачивалось в соответствии с решением Общего собрания акционеров (</w:t>
      </w:r>
      <w:proofErr w:type="gramStart"/>
      <w:r w:rsidRPr="007923C0">
        <w:rPr>
          <w:rFonts w:ascii="Times New Roman" w:eastAsia="Times New Roman" w:hAnsi="Times New Roman" w:cs="Times New Roman"/>
          <w:bCs/>
          <w:iCs/>
          <w:sz w:val="20"/>
          <w:szCs w:val="20"/>
          <w:lang w:eastAsia="ru-RU"/>
        </w:rPr>
        <w:t>Протокол  №  б</w:t>
      </w:r>
      <w:proofErr w:type="gramEnd"/>
      <w:r w:rsidRPr="007923C0">
        <w:rPr>
          <w:rFonts w:ascii="Times New Roman" w:eastAsia="Times New Roman" w:hAnsi="Times New Roman" w:cs="Times New Roman"/>
          <w:bCs/>
          <w:iCs/>
          <w:sz w:val="20"/>
          <w:szCs w:val="20"/>
          <w:lang w:eastAsia="ru-RU"/>
        </w:rPr>
        <w:t>/н от 20.06.2013г.).</w:t>
      </w:r>
    </w:p>
    <w:p w:rsidR="007923C0" w:rsidRPr="007923C0" w:rsidRDefault="007923C0" w:rsidP="007923C0">
      <w:pPr>
        <w:spacing w:after="0" w:line="240" w:lineRule="auto"/>
        <w:ind w:left="400"/>
        <w:rPr>
          <w:rFonts w:ascii="Times New Roman" w:eastAsia="Times New Roman" w:hAnsi="Times New Roman" w:cs="Times New Roman"/>
          <w:sz w:val="24"/>
          <w:szCs w:val="24"/>
          <w:highlight w:val="yellow"/>
          <w:lang w:eastAsia="ru-RU"/>
        </w:rPr>
      </w:pPr>
    </w:p>
    <w:p w:rsidR="002249CE" w:rsidRDefault="00365EA3" w:rsidP="002249C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49CE">
        <w:rPr>
          <w:rFonts w:ascii="Times New Roman" w:hAnsi="Times New Roman" w:cs="Times New Roman"/>
          <w:sz w:val="24"/>
          <w:szCs w:val="24"/>
        </w:rPr>
        <w:t>В п.5.4.</w:t>
      </w:r>
      <w:r w:rsidR="002249CE" w:rsidRPr="002249CE">
        <w:t xml:space="preserve"> </w:t>
      </w:r>
      <w:r w:rsidR="002249CE" w:rsidRPr="002249CE">
        <w:rPr>
          <w:rFonts w:ascii="Times New Roman" w:hAnsi="Times New Roman" w:cs="Times New Roman"/>
          <w:sz w:val="24"/>
          <w:szCs w:val="24"/>
        </w:rPr>
        <w:t xml:space="preserve">Сведения о структуре и компетенции органов </w:t>
      </w:r>
      <w:proofErr w:type="gramStart"/>
      <w:r w:rsidR="002249CE" w:rsidRPr="002249CE">
        <w:rPr>
          <w:rFonts w:ascii="Times New Roman" w:hAnsi="Times New Roman" w:cs="Times New Roman"/>
          <w:sz w:val="24"/>
          <w:szCs w:val="24"/>
        </w:rPr>
        <w:t>контроля за</w:t>
      </w:r>
      <w:proofErr w:type="gramEnd"/>
      <w:r w:rsidR="002249CE" w:rsidRPr="002249CE">
        <w:rPr>
          <w:rFonts w:ascii="Times New Roman" w:hAnsi="Times New Roman" w:cs="Times New Roman"/>
          <w:sz w:val="24"/>
          <w:szCs w:val="24"/>
        </w:rPr>
        <w:t xml:space="preserve"> финансово-хозяйственной деятельностью эмитента</w:t>
      </w:r>
      <w:r w:rsidR="002249CE">
        <w:rPr>
          <w:rFonts w:ascii="Times New Roman" w:hAnsi="Times New Roman" w:cs="Times New Roman"/>
          <w:sz w:val="24"/>
          <w:szCs w:val="24"/>
        </w:rPr>
        <w:t xml:space="preserve"> добавлена информация, которая отсутствовала: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Для осуществления </w:t>
      </w:r>
      <w:proofErr w:type="gramStart"/>
      <w:r w:rsidRPr="002249CE">
        <w:rPr>
          <w:rFonts w:ascii="Times New Roman" w:hAnsi="Times New Roman" w:cs="Times New Roman"/>
          <w:sz w:val="24"/>
          <w:szCs w:val="24"/>
        </w:rPr>
        <w:t>контроля за</w:t>
      </w:r>
      <w:proofErr w:type="gramEnd"/>
      <w:r w:rsidRPr="002249CE">
        <w:rPr>
          <w:rFonts w:ascii="Times New Roman" w:hAnsi="Times New Roman" w:cs="Times New Roman"/>
          <w:sz w:val="24"/>
          <w:szCs w:val="24"/>
        </w:rPr>
        <w:t xml:space="preserve"> финансово-хозяйственной деятельностью Общества Общим собранием акционеров избирается Ревизионная комиссия Общества, состоящая из 3 человек на срок до следующего годового Общего собрания акционеров.</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Все решения по вопросам, отнесенным к компетенции Ревизионной комиссии, принимаются простым большинством голосов от общего числа ее членов. 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Проверка (ревизия) финансово-хозяйственной деятельности Общества может осуществляться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По итогам проверки финансово-хозяйственной деятельности Общества Ревизионная комиссия Общества составляет заключение.</w:t>
      </w:r>
    </w:p>
    <w:p w:rsidR="002249CE" w:rsidRPr="002249CE" w:rsidRDefault="002249CE" w:rsidP="002249CE">
      <w:pPr>
        <w:pStyle w:val="a3"/>
        <w:spacing w:after="0" w:line="240" w:lineRule="auto"/>
        <w:jc w:val="both"/>
        <w:rPr>
          <w:rFonts w:ascii="Times New Roman" w:hAnsi="Times New Roman" w:cs="Times New Roman"/>
          <w:sz w:val="24"/>
          <w:szCs w:val="24"/>
        </w:rPr>
      </w:pP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Согласно Уставу Общества, к компетенции Ревизионной комиссии относятся следующие  вопросы:</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Ревизионная комиссия осуществляет проверку (ревизию) финансово- хозяйственной деятельности Общества по итогам деятельности Общества за год, а также во всякое время по собственной инициативе, решению Общего собрания акционеров, Совета директоров АО или по требованию акционера (акционеров) Общества, владеющего в совокупности не менее чем 10 процентами голосующих акций Общества.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Ревизионная комиссия:</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 </w:t>
      </w:r>
      <w:r w:rsidRPr="002249CE">
        <w:rPr>
          <w:rFonts w:ascii="Times New Roman" w:hAnsi="Times New Roman" w:cs="Times New Roman"/>
          <w:sz w:val="24"/>
          <w:szCs w:val="24"/>
        </w:rPr>
        <w:tab/>
        <w:t>осуществляет контроль за текущей хозяйственной и финансовой деятельностью Общества;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 </w:t>
      </w:r>
      <w:r w:rsidRPr="002249CE">
        <w:rPr>
          <w:rFonts w:ascii="Times New Roman" w:hAnsi="Times New Roman" w:cs="Times New Roman"/>
          <w:sz w:val="24"/>
          <w:szCs w:val="24"/>
        </w:rPr>
        <w:tab/>
        <w:t>осуществляет проверку кассы и имущества Общества, рассмотрение планов и смет Общества и его отчетности;</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 </w:t>
      </w:r>
      <w:r w:rsidRPr="002249CE">
        <w:rPr>
          <w:rFonts w:ascii="Times New Roman" w:hAnsi="Times New Roman" w:cs="Times New Roman"/>
          <w:sz w:val="24"/>
          <w:szCs w:val="24"/>
        </w:rPr>
        <w:tab/>
        <w:t>контролирует выполнение Устава, решений Общего собрания акционеров, Совета директоров; проверяет своевременность и правильность рассмотрения вопросов, заявлений, жалоб, предложений и писем, поступающих в органы управления Общества;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w:t>
      </w:r>
      <w:r w:rsidRPr="002249CE">
        <w:rPr>
          <w:rFonts w:ascii="Times New Roman" w:hAnsi="Times New Roman" w:cs="Times New Roman"/>
          <w:sz w:val="24"/>
          <w:szCs w:val="24"/>
        </w:rPr>
        <w:tab/>
        <w:t>делает представления собранию о выявленных нарушениях и упущениях в работе</w:t>
      </w:r>
      <w:r w:rsidRPr="002249CE">
        <w:rPr>
          <w:rFonts w:ascii="Times New Roman" w:hAnsi="Times New Roman" w:cs="Times New Roman"/>
          <w:sz w:val="24"/>
          <w:szCs w:val="24"/>
        </w:rPr>
        <w:tab/>
        <w:t>Общества;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 </w:t>
      </w:r>
      <w:r w:rsidRPr="002249CE">
        <w:rPr>
          <w:rFonts w:ascii="Times New Roman" w:hAnsi="Times New Roman" w:cs="Times New Roman"/>
          <w:sz w:val="24"/>
          <w:szCs w:val="24"/>
        </w:rPr>
        <w:tab/>
        <w:t>выполняет другие действия в рамках своих полномочий.</w:t>
      </w:r>
    </w:p>
    <w:p w:rsidR="002249CE" w:rsidRPr="002249CE" w:rsidRDefault="002249CE" w:rsidP="002249CE">
      <w:pPr>
        <w:pStyle w:val="a3"/>
        <w:spacing w:after="0" w:line="240" w:lineRule="auto"/>
        <w:jc w:val="both"/>
        <w:rPr>
          <w:rFonts w:ascii="Times New Roman" w:hAnsi="Times New Roman" w:cs="Times New Roman"/>
          <w:sz w:val="24"/>
          <w:szCs w:val="24"/>
        </w:rPr>
      </w:pP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        Для организации системы внутреннего контроля в ОАО «Мособлсельстрой-18»  имеется так же служба внутреннего аудита.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 В  связи с небольшим количеством работников в организации служба внутреннего аудита состоит из 1 человека.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Основные функции внутреннего аудита.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1.</w:t>
      </w:r>
      <w:r w:rsidRPr="002249CE">
        <w:rPr>
          <w:rFonts w:ascii="Times New Roman" w:hAnsi="Times New Roman" w:cs="Times New Roman"/>
          <w:sz w:val="24"/>
          <w:szCs w:val="24"/>
        </w:rPr>
        <w:tab/>
        <w:t>Проверка систем бухгалтерского учета.</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2.</w:t>
      </w:r>
      <w:r w:rsidRPr="002249CE">
        <w:rPr>
          <w:rFonts w:ascii="Times New Roman" w:hAnsi="Times New Roman" w:cs="Times New Roman"/>
          <w:sz w:val="24"/>
          <w:szCs w:val="24"/>
        </w:rPr>
        <w:tab/>
        <w:t>Разработка рекомендаций.</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lastRenderedPageBreak/>
        <w:t>3.</w:t>
      </w:r>
      <w:r w:rsidRPr="002249CE">
        <w:rPr>
          <w:rFonts w:ascii="Times New Roman" w:hAnsi="Times New Roman" w:cs="Times New Roman"/>
          <w:sz w:val="24"/>
          <w:szCs w:val="24"/>
        </w:rPr>
        <w:tab/>
        <w:t>Проверка соблюдения законов и других нормативных актов, требований учетной политики, инструкций, решений и указаний руководства или собственников.</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4.</w:t>
      </w:r>
      <w:r w:rsidRPr="002249CE">
        <w:rPr>
          <w:rFonts w:ascii="Times New Roman" w:hAnsi="Times New Roman" w:cs="Times New Roman"/>
          <w:sz w:val="24"/>
          <w:szCs w:val="24"/>
        </w:rPr>
        <w:tab/>
        <w:t>Оценка эффективности механизма внутреннего контроля.</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5.</w:t>
      </w:r>
      <w:r w:rsidRPr="002249CE">
        <w:rPr>
          <w:rFonts w:ascii="Times New Roman" w:hAnsi="Times New Roman" w:cs="Times New Roman"/>
          <w:sz w:val="24"/>
          <w:szCs w:val="24"/>
        </w:rPr>
        <w:tab/>
        <w:t>Оценка используемого предприятием программного обеспечения.</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Служба внутреннего аудита тесно взаимодействует с внешним аудитором.</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Срок работы службы внутреннего аудита: бессрочно </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 xml:space="preserve">Указываются 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w:t>
      </w:r>
    </w:p>
    <w:p w:rsidR="002249CE" w:rsidRPr="002249CE" w:rsidRDefault="002249CE" w:rsidP="002249CE">
      <w:pPr>
        <w:pStyle w:val="a3"/>
        <w:spacing w:after="0" w:line="240" w:lineRule="auto"/>
        <w:jc w:val="both"/>
        <w:rPr>
          <w:rFonts w:ascii="Times New Roman" w:hAnsi="Times New Roman" w:cs="Times New Roman"/>
          <w:sz w:val="24"/>
          <w:szCs w:val="24"/>
        </w:rPr>
      </w:pPr>
      <w:r w:rsidRPr="002249CE">
        <w:rPr>
          <w:rFonts w:ascii="Times New Roman" w:hAnsi="Times New Roman" w:cs="Times New Roman"/>
          <w:sz w:val="24"/>
          <w:szCs w:val="24"/>
        </w:rPr>
        <w:t>Общество не имеет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2249CE" w:rsidRDefault="002249CE" w:rsidP="002249CE">
      <w:pPr>
        <w:pStyle w:val="a3"/>
        <w:spacing w:after="0" w:line="240" w:lineRule="auto"/>
        <w:jc w:val="both"/>
        <w:rPr>
          <w:rFonts w:ascii="Times New Roman" w:hAnsi="Times New Roman" w:cs="Times New Roman"/>
          <w:sz w:val="24"/>
          <w:szCs w:val="24"/>
        </w:rPr>
      </w:pPr>
    </w:p>
    <w:p w:rsidR="00C15B09" w:rsidRPr="00365EA3" w:rsidRDefault="00CC1E97" w:rsidP="00365EA3">
      <w:pPr>
        <w:pStyle w:val="a3"/>
        <w:numPr>
          <w:ilvl w:val="0"/>
          <w:numId w:val="1"/>
        </w:numPr>
        <w:spacing w:after="0" w:line="240" w:lineRule="auto"/>
        <w:jc w:val="both"/>
        <w:rPr>
          <w:rFonts w:ascii="Times New Roman" w:hAnsi="Times New Roman" w:cs="Times New Roman"/>
          <w:sz w:val="24"/>
          <w:szCs w:val="24"/>
        </w:rPr>
      </w:pPr>
      <w:r w:rsidRPr="00365EA3">
        <w:rPr>
          <w:rFonts w:ascii="Times New Roman" w:hAnsi="Times New Roman" w:cs="Times New Roman"/>
          <w:sz w:val="24"/>
          <w:szCs w:val="24"/>
        </w:rPr>
        <w:t>В п. 5.5 Информация о лицах, входящих в состав органов контроля финансово хозяйственной деятельностью эмитента</w:t>
      </w:r>
      <w:r w:rsidRPr="00CC1E97">
        <w:t xml:space="preserve"> </w:t>
      </w:r>
      <w:r w:rsidRPr="00365EA3">
        <w:rPr>
          <w:rFonts w:ascii="Times New Roman" w:hAnsi="Times New Roman" w:cs="Times New Roman"/>
          <w:sz w:val="24"/>
          <w:szCs w:val="24"/>
        </w:rPr>
        <w:t xml:space="preserve">добавлена информация </w:t>
      </w:r>
      <w:proofErr w:type="gramStart"/>
      <w:r w:rsidRPr="00365EA3">
        <w:rPr>
          <w:rFonts w:ascii="Times New Roman" w:hAnsi="Times New Roman" w:cs="Times New Roman"/>
          <w:sz w:val="24"/>
          <w:szCs w:val="24"/>
        </w:rPr>
        <w:t>о</w:t>
      </w:r>
      <w:proofErr w:type="gramEnd"/>
      <w:r w:rsidRPr="00365EA3">
        <w:rPr>
          <w:rFonts w:ascii="Times New Roman" w:hAnsi="Times New Roman" w:cs="Times New Roman"/>
          <w:sz w:val="24"/>
          <w:szCs w:val="24"/>
        </w:rPr>
        <w:t xml:space="preserve"> всех должностях, занимаемых членами ревизионной комиссии в эмитенте и других организациях за последние 5 лет и в настоящее время в хронологическом порядке, в том числе по совместительству:</w:t>
      </w:r>
      <w:r w:rsidRPr="00CC1E97">
        <w:t xml:space="preserve"> </w:t>
      </w:r>
    </w:p>
    <w:p w:rsidR="00C15B09" w:rsidRDefault="00C15B09" w:rsidP="00C15B09">
      <w:pPr>
        <w:pStyle w:val="a3"/>
        <w:jc w:val="both"/>
      </w:pPr>
    </w:p>
    <w:p w:rsidR="00CC1E97" w:rsidRDefault="00CC1E97" w:rsidP="00C15B09">
      <w:pPr>
        <w:pStyle w:val="a3"/>
        <w:jc w:val="both"/>
        <w:rPr>
          <w:rFonts w:ascii="Times New Roman" w:hAnsi="Times New Roman" w:cs="Times New Roman"/>
          <w:sz w:val="24"/>
          <w:szCs w:val="24"/>
        </w:rPr>
      </w:pPr>
      <w:r w:rsidRPr="00CC1E97">
        <w:rPr>
          <w:rFonts w:ascii="Times New Roman" w:hAnsi="Times New Roman" w:cs="Times New Roman"/>
          <w:sz w:val="24"/>
          <w:szCs w:val="24"/>
        </w:rPr>
        <w:t xml:space="preserve">ФИО: </w:t>
      </w:r>
      <w:proofErr w:type="spellStart"/>
      <w:r w:rsidRPr="00CC1E97">
        <w:rPr>
          <w:rFonts w:ascii="Times New Roman" w:hAnsi="Times New Roman" w:cs="Times New Roman"/>
          <w:sz w:val="24"/>
          <w:szCs w:val="24"/>
        </w:rPr>
        <w:t>Семиохина</w:t>
      </w:r>
      <w:proofErr w:type="spellEnd"/>
      <w:r w:rsidRPr="00CC1E97">
        <w:rPr>
          <w:rFonts w:ascii="Times New Roman" w:hAnsi="Times New Roman" w:cs="Times New Roman"/>
          <w:sz w:val="24"/>
          <w:szCs w:val="24"/>
        </w:rPr>
        <w:t xml:space="preserve"> Людмила Константиновна</w:t>
      </w:r>
    </w:p>
    <w:p w:rsidR="00CC1E97" w:rsidRPr="00CC1E97" w:rsidRDefault="00CC1E97" w:rsidP="00C15B09">
      <w:pPr>
        <w:pStyle w:val="a3"/>
        <w:widowControl w:val="0"/>
        <w:autoSpaceDE w:val="0"/>
        <w:autoSpaceDN w:val="0"/>
        <w:adjustRightInd w:val="0"/>
        <w:spacing w:after="0" w:line="240" w:lineRule="auto"/>
        <w:jc w:val="both"/>
        <w:rPr>
          <w:rFonts w:ascii="Times New Roman" w:hAnsi="Times New Roman" w:cs="Times New Roman"/>
          <w:b/>
        </w:rPr>
      </w:pPr>
      <w:proofErr w:type="gramStart"/>
      <w:r w:rsidRPr="00CC1E97">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10"/>
        <w:gridCol w:w="3217"/>
        <w:gridCol w:w="3171"/>
      </w:tblGrid>
      <w:tr w:rsidR="00CC1E97" w:rsidRPr="00CC1E97" w:rsidTr="00C15B09">
        <w:trPr>
          <w:trHeight w:val="351"/>
        </w:trPr>
        <w:tc>
          <w:tcPr>
            <w:tcW w:w="3785" w:type="dxa"/>
            <w:gridSpan w:val="2"/>
            <w:shd w:val="clear" w:color="auto" w:fill="auto"/>
          </w:tcPr>
          <w:p w:rsidR="00CC1E97" w:rsidRPr="00CC1E97" w:rsidRDefault="00CC1E97" w:rsidP="00C15B09">
            <w:pPr>
              <w:widowControl w:val="0"/>
              <w:autoSpaceDE w:val="0"/>
              <w:autoSpaceDN w:val="0"/>
              <w:adjustRightInd w:val="0"/>
              <w:spacing w:after="0" w:line="240" w:lineRule="auto"/>
              <w:jc w:val="center"/>
              <w:rPr>
                <w:rFonts w:ascii="Times New Roman" w:hAnsi="Times New Roman" w:cs="Times New Roman"/>
              </w:rPr>
            </w:pPr>
            <w:r w:rsidRPr="00CC1E97">
              <w:rPr>
                <w:rFonts w:ascii="Times New Roman" w:hAnsi="Times New Roman" w:cs="Times New Roman"/>
              </w:rPr>
              <w:t>Период</w:t>
            </w:r>
          </w:p>
        </w:tc>
        <w:tc>
          <w:tcPr>
            <w:tcW w:w="3217" w:type="dxa"/>
            <w:vMerge w:val="restart"/>
            <w:shd w:val="clear" w:color="auto" w:fill="auto"/>
          </w:tcPr>
          <w:p w:rsidR="00C15B09" w:rsidRDefault="00CC1E97" w:rsidP="00CC1E97">
            <w:pPr>
              <w:pStyle w:val="Default"/>
              <w:jc w:val="both"/>
            </w:pPr>
            <w:r w:rsidRPr="00CC1E97">
              <w:t xml:space="preserve">Наименование организации </w:t>
            </w:r>
          </w:p>
          <w:p w:rsidR="00CC1E97" w:rsidRPr="00C15B09" w:rsidRDefault="00CC1E97" w:rsidP="00C15B09">
            <w:pPr>
              <w:ind w:firstLine="708"/>
              <w:rPr>
                <w:lang w:eastAsia="ru-RU"/>
              </w:rPr>
            </w:pPr>
          </w:p>
        </w:tc>
        <w:tc>
          <w:tcPr>
            <w:tcW w:w="3171" w:type="dxa"/>
            <w:vMerge w:val="restart"/>
            <w:shd w:val="clear" w:color="auto" w:fill="auto"/>
          </w:tcPr>
          <w:p w:rsidR="00CC1E97" w:rsidRPr="00CC1E97" w:rsidRDefault="00CC1E97" w:rsidP="00C15B09">
            <w:pPr>
              <w:widowControl w:val="0"/>
              <w:autoSpaceDE w:val="0"/>
              <w:autoSpaceDN w:val="0"/>
              <w:adjustRightInd w:val="0"/>
              <w:spacing w:after="0" w:line="240" w:lineRule="auto"/>
              <w:jc w:val="both"/>
              <w:rPr>
                <w:rFonts w:ascii="Times New Roman" w:hAnsi="Times New Roman" w:cs="Times New Roman"/>
              </w:rPr>
            </w:pPr>
            <w:r w:rsidRPr="00CC1E97">
              <w:rPr>
                <w:rFonts w:ascii="Times New Roman" w:hAnsi="Times New Roman" w:cs="Times New Roman"/>
              </w:rPr>
              <w:t>Должность</w:t>
            </w:r>
          </w:p>
        </w:tc>
      </w:tr>
      <w:tr w:rsidR="00CC1E97" w:rsidRPr="00CC1E97" w:rsidTr="00C15B09">
        <w:trPr>
          <w:trHeight w:val="225"/>
        </w:trPr>
        <w:tc>
          <w:tcPr>
            <w:tcW w:w="1975" w:type="dxa"/>
            <w:shd w:val="clear" w:color="auto" w:fill="auto"/>
          </w:tcPr>
          <w:p w:rsidR="00CC1E97" w:rsidRPr="00CC1E97" w:rsidRDefault="00CC1E97" w:rsidP="00C15B09">
            <w:pPr>
              <w:spacing w:after="0" w:line="240" w:lineRule="auto"/>
              <w:rPr>
                <w:rFonts w:ascii="Times New Roman" w:hAnsi="Times New Roman" w:cs="Times New Roman"/>
              </w:rPr>
            </w:pPr>
            <w:r w:rsidRPr="00CC1E97">
              <w:rPr>
                <w:rFonts w:ascii="Times New Roman" w:hAnsi="Times New Roman" w:cs="Times New Roman"/>
              </w:rPr>
              <w:t>с</w:t>
            </w:r>
          </w:p>
        </w:tc>
        <w:tc>
          <w:tcPr>
            <w:tcW w:w="1810" w:type="dxa"/>
            <w:shd w:val="clear" w:color="auto" w:fill="auto"/>
          </w:tcPr>
          <w:p w:rsidR="00CC1E97" w:rsidRPr="00CC1E97" w:rsidRDefault="00CC1E97" w:rsidP="00C15B09">
            <w:pPr>
              <w:spacing w:after="0" w:line="240" w:lineRule="auto"/>
              <w:rPr>
                <w:rFonts w:ascii="Times New Roman" w:hAnsi="Times New Roman" w:cs="Times New Roman"/>
              </w:rPr>
            </w:pPr>
            <w:r w:rsidRPr="00CC1E97">
              <w:rPr>
                <w:rFonts w:ascii="Times New Roman" w:hAnsi="Times New Roman" w:cs="Times New Roman"/>
              </w:rPr>
              <w:t>по</w:t>
            </w:r>
          </w:p>
        </w:tc>
        <w:tc>
          <w:tcPr>
            <w:tcW w:w="3217" w:type="dxa"/>
            <w:vMerge/>
            <w:shd w:val="clear" w:color="auto" w:fill="auto"/>
          </w:tcPr>
          <w:p w:rsidR="00CC1E97" w:rsidRPr="00CC1E97" w:rsidRDefault="00CC1E97" w:rsidP="00CC1E97">
            <w:pPr>
              <w:widowControl w:val="0"/>
              <w:autoSpaceDE w:val="0"/>
              <w:autoSpaceDN w:val="0"/>
              <w:adjustRightInd w:val="0"/>
              <w:jc w:val="both"/>
              <w:rPr>
                <w:rFonts w:ascii="Times New Roman" w:hAnsi="Times New Roman" w:cs="Times New Roman"/>
              </w:rPr>
            </w:pPr>
          </w:p>
        </w:tc>
        <w:tc>
          <w:tcPr>
            <w:tcW w:w="3171" w:type="dxa"/>
            <w:vMerge/>
            <w:shd w:val="clear" w:color="auto" w:fill="auto"/>
          </w:tcPr>
          <w:p w:rsidR="00CC1E97" w:rsidRPr="00CC1E97" w:rsidRDefault="00CC1E97" w:rsidP="00CC1E97">
            <w:pPr>
              <w:widowControl w:val="0"/>
              <w:autoSpaceDE w:val="0"/>
              <w:autoSpaceDN w:val="0"/>
              <w:adjustRightInd w:val="0"/>
              <w:jc w:val="both"/>
              <w:rPr>
                <w:rFonts w:ascii="Times New Roman" w:hAnsi="Times New Roman" w:cs="Times New Roman"/>
              </w:rPr>
            </w:pPr>
          </w:p>
        </w:tc>
      </w:tr>
      <w:tr w:rsidR="00CC1E97" w:rsidRPr="00CC1E97" w:rsidTr="00C15B09">
        <w:tc>
          <w:tcPr>
            <w:tcW w:w="1975" w:type="dxa"/>
            <w:shd w:val="clear" w:color="auto" w:fill="auto"/>
          </w:tcPr>
          <w:p w:rsidR="00CC1E97" w:rsidRPr="00CC1E97" w:rsidRDefault="00CC1E97" w:rsidP="00C15B09">
            <w:pPr>
              <w:spacing w:after="0" w:line="240" w:lineRule="auto"/>
              <w:rPr>
                <w:rFonts w:ascii="Times New Roman" w:hAnsi="Times New Roman" w:cs="Times New Roman"/>
              </w:rPr>
            </w:pPr>
            <w:r w:rsidRPr="00CC1E97">
              <w:rPr>
                <w:rFonts w:ascii="Times New Roman" w:hAnsi="Times New Roman" w:cs="Times New Roman"/>
              </w:rPr>
              <w:t>1996 год</w:t>
            </w:r>
          </w:p>
        </w:tc>
        <w:tc>
          <w:tcPr>
            <w:tcW w:w="1810" w:type="dxa"/>
            <w:shd w:val="clear" w:color="auto" w:fill="auto"/>
          </w:tcPr>
          <w:p w:rsidR="00CC1E97" w:rsidRPr="00CC1E97" w:rsidRDefault="00CC1E97" w:rsidP="00C15B09">
            <w:pPr>
              <w:spacing w:after="0" w:line="240" w:lineRule="auto"/>
              <w:rPr>
                <w:rFonts w:ascii="Times New Roman" w:hAnsi="Times New Roman" w:cs="Times New Roman"/>
              </w:rPr>
            </w:pPr>
            <w:r w:rsidRPr="00CC1E97">
              <w:rPr>
                <w:rFonts w:ascii="Times New Roman" w:hAnsi="Times New Roman" w:cs="Times New Roman"/>
              </w:rPr>
              <w:t>наст</w:t>
            </w:r>
            <w:proofErr w:type="gramStart"/>
            <w:r w:rsidRPr="00CC1E97">
              <w:rPr>
                <w:rFonts w:ascii="Times New Roman" w:hAnsi="Times New Roman" w:cs="Times New Roman"/>
              </w:rPr>
              <w:t>.</w:t>
            </w:r>
            <w:proofErr w:type="gramEnd"/>
            <w:r w:rsidRPr="00CC1E97">
              <w:rPr>
                <w:rFonts w:ascii="Times New Roman" w:hAnsi="Times New Roman" w:cs="Times New Roman"/>
              </w:rPr>
              <w:t xml:space="preserve"> </w:t>
            </w:r>
            <w:proofErr w:type="gramStart"/>
            <w:r w:rsidRPr="00CC1E97">
              <w:rPr>
                <w:rFonts w:ascii="Times New Roman" w:hAnsi="Times New Roman" w:cs="Times New Roman"/>
              </w:rPr>
              <w:t>в</w:t>
            </w:r>
            <w:proofErr w:type="gramEnd"/>
            <w:r w:rsidRPr="00CC1E97">
              <w:rPr>
                <w:rFonts w:ascii="Times New Roman" w:hAnsi="Times New Roman" w:cs="Times New Roman"/>
              </w:rPr>
              <w:t>ремя</w:t>
            </w:r>
          </w:p>
        </w:tc>
        <w:tc>
          <w:tcPr>
            <w:tcW w:w="3217" w:type="dxa"/>
            <w:shd w:val="clear" w:color="auto" w:fill="auto"/>
          </w:tcPr>
          <w:p w:rsidR="00CC1E97" w:rsidRPr="00CC1E97" w:rsidRDefault="00CC1E97" w:rsidP="00C15B09">
            <w:pPr>
              <w:widowControl w:val="0"/>
              <w:autoSpaceDE w:val="0"/>
              <w:autoSpaceDN w:val="0"/>
              <w:adjustRightInd w:val="0"/>
              <w:spacing w:after="0" w:line="240" w:lineRule="auto"/>
              <w:ind w:left="-108" w:right="-108"/>
              <w:jc w:val="both"/>
              <w:rPr>
                <w:rFonts w:ascii="Times New Roman" w:hAnsi="Times New Roman" w:cs="Times New Roman"/>
              </w:rPr>
            </w:pPr>
            <w:r w:rsidRPr="00CC1E97">
              <w:rPr>
                <w:rFonts w:ascii="Times New Roman" w:hAnsi="Times New Roman" w:cs="Times New Roman"/>
              </w:rPr>
              <w:t>ООО «Имидж»</w:t>
            </w:r>
          </w:p>
        </w:tc>
        <w:tc>
          <w:tcPr>
            <w:tcW w:w="3171" w:type="dxa"/>
            <w:shd w:val="clear" w:color="auto" w:fill="auto"/>
          </w:tcPr>
          <w:p w:rsidR="00CC1E97" w:rsidRPr="00CC1E97" w:rsidRDefault="00CC1E97" w:rsidP="00C15B09">
            <w:pPr>
              <w:widowControl w:val="0"/>
              <w:autoSpaceDE w:val="0"/>
              <w:autoSpaceDN w:val="0"/>
              <w:adjustRightInd w:val="0"/>
              <w:spacing w:after="0" w:line="240" w:lineRule="auto"/>
              <w:jc w:val="both"/>
              <w:rPr>
                <w:rFonts w:ascii="Times New Roman" w:hAnsi="Times New Roman" w:cs="Times New Roman"/>
              </w:rPr>
            </w:pPr>
            <w:r w:rsidRPr="00CC1E97">
              <w:rPr>
                <w:rFonts w:ascii="Times New Roman" w:hAnsi="Times New Roman" w:cs="Times New Roman"/>
              </w:rPr>
              <w:t>главный бухгалтер</w:t>
            </w:r>
          </w:p>
        </w:tc>
      </w:tr>
      <w:tr w:rsidR="00CC1E97" w:rsidRPr="00CC1E97" w:rsidTr="00C15B09">
        <w:tc>
          <w:tcPr>
            <w:tcW w:w="1975" w:type="dxa"/>
            <w:shd w:val="clear" w:color="auto" w:fill="auto"/>
          </w:tcPr>
          <w:p w:rsidR="00CC1E97" w:rsidRPr="00CC1E97" w:rsidRDefault="00CC1E97" w:rsidP="00C15B09">
            <w:pPr>
              <w:widowControl w:val="0"/>
              <w:autoSpaceDE w:val="0"/>
              <w:autoSpaceDN w:val="0"/>
              <w:adjustRightInd w:val="0"/>
              <w:spacing w:after="0" w:line="240" w:lineRule="auto"/>
              <w:jc w:val="both"/>
              <w:rPr>
                <w:rFonts w:ascii="Times New Roman" w:hAnsi="Times New Roman" w:cs="Times New Roman"/>
              </w:rPr>
            </w:pPr>
            <w:r w:rsidRPr="00CC1E97">
              <w:rPr>
                <w:rFonts w:ascii="Times New Roman" w:hAnsi="Times New Roman" w:cs="Times New Roman"/>
                <w:snapToGrid w:val="0"/>
              </w:rPr>
              <w:t>2010 год</w:t>
            </w:r>
          </w:p>
        </w:tc>
        <w:tc>
          <w:tcPr>
            <w:tcW w:w="1810" w:type="dxa"/>
            <w:shd w:val="clear" w:color="auto" w:fill="auto"/>
          </w:tcPr>
          <w:p w:rsidR="00CC1E97" w:rsidRPr="00CC1E97" w:rsidRDefault="00CC1E97" w:rsidP="00C15B09">
            <w:pPr>
              <w:widowControl w:val="0"/>
              <w:autoSpaceDE w:val="0"/>
              <w:autoSpaceDN w:val="0"/>
              <w:adjustRightInd w:val="0"/>
              <w:spacing w:after="0" w:line="240" w:lineRule="auto"/>
              <w:jc w:val="both"/>
              <w:rPr>
                <w:rFonts w:ascii="Times New Roman" w:hAnsi="Times New Roman" w:cs="Times New Roman"/>
              </w:rPr>
            </w:pPr>
            <w:r w:rsidRPr="00CC1E97">
              <w:rPr>
                <w:rFonts w:ascii="Times New Roman" w:hAnsi="Times New Roman" w:cs="Times New Roman"/>
              </w:rPr>
              <w:t>наст</w:t>
            </w:r>
            <w:proofErr w:type="gramStart"/>
            <w:r w:rsidRPr="00CC1E97">
              <w:rPr>
                <w:rFonts w:ascii="Times New Roman" w:hAnsi="Times New Roman" w:cs="Times New Roman"/>
              </w:rPr>
              <w:t>.</w:t>
            </w:r>
            <w:proofErr w:type="gramEnd"/>
            <w:r w:rsidRPr="00CC1E97">
              <w:rPr>
                <w:rFonts w:ascii="Times New Roman" w:hAnsi="Times New Roman" w:cs="Times New Roman"/>
              </w:rPr>
              <w:t xml:space="preserve"> </w:t>
            </w:r>
            <w:proofErr w:type="gramStart"/>
            <w:r w:rsidRPr="00CC1E97">
              <w:rPr>
                <w:rFonts w:ascii="Times New Roman" w:hAnsi="Times New Roman" w:cs="Times New Roman"/>
              </w:rPr>
              <w:t>в</w:t>
            </w:r>
            <w:proofErr w:type="gramEnd"/>
            <w:r w:rsidRPr="00CC1E97">
              <w:rPr>
                <w:rFonts w:ascii="Times New Roman" w:hAnsi="Times New Roman" w:cs="Times New Roman"/>
              </w:rPr>
              <w:t>ремя</w:t>
            </w:r>
          </w:p>
        </w:tc>
        <w:tc>
          <w:tcPr>
            <w:tcW w:w="3217" w:type="dxa"/>
            <w:shd w:val="clear" w:color="auto" w:fill="auto"/>
          </w:tcPr>
          <w:p w:rsidR="00CC1E97" w:rsidRPr="00CC1E97" w:rsidRDefault="00CC1E97" w:rsidP="00C15B09">
            <w:pPr>
              <w:widowControl w:val="0"/>
              <w:autoSpaceDE w:val="0"/>
              <w:autoSpaceDN w:val="0"/>
              <w:adjustRightInd w:val="0"/>
              <w:spacing w:after="0" w:line="240" w:lineRule="auto"/>
              <w:ind w:left="-108" w:right="-108"/>
              <w:jc w:val="both"/>
              <w:rPr>
                <w:rFonts w:ascii="Times New Roman" w:hAnsi="Times New Roman" w:cs="Times New Roman"/>
              </w:rPr>
            </w:pPr>
            <w:r w:rsidRPr="00CC1E97">
              <w:rPr>
                <w:rFonts w:ascii="Times New Roman" w:hAnsi="Times New Roman" w:cs="Times New Roman"/>
              </w:rPr>
              <w:t>ОАО «Мособлсельстрой-18»</w:t>
            </w:r>
          </w:p>
        </w:tc>
        <w:tc>
          <w:tcPr>
            <w:tcW w:w="3171" w:type="dxa"/>
            <w:shd w:val="clear" w:color="auto" w:fill="auto"/>
          </w:tcPr>
          <w:p w:rsidR="00CC1E97" w:rsidRPr="00CC1E97" w:rsidRDefault="00CC1E97" w:rsidP="00C15B09">
            <w:pPr>
              <w:widowControl w:val="0"/>
              <w:autoSpaceDE w:val="0"/>
              <w:autoSpaceDN w:val="0"/>
              <w:adjustRightInd w:val="0"/>
              <w:spacing w:after="0" w:line="240" w:lineRule="auto"/>
              <w:jc w:val="both"/>
              <w:rPr>
                <w:rFonts w:ascii="Times New Roman" w:hAnsi="Times New Roman" w:cs="Times New Roman"/>
              </w:rPr>
            </w:pPr>
            <w:r w:rsidRPr="00CC1E97">
              <w:rPr>
                <w:rFonts w:ascii="Times New Roman" w:hAnsi="Times New Roman" w:cs="Times New Roman"/>
              </w:rPr>
              <w:t xml:space="preserve">Член </w:t>
            </w:r>
            <w:r w:rsidRPr="00CC1E97">
              <w:rPr>
                <w:rFonts w:ascii="Times New Roman" w:hAnsi="Times New Roman" w:cs="Times New Roman"/>
                <w:bCs/>
                <w:iCs/>
              </w:rPr>
              <w:t>Ревизионной комиссии</w:t>
            </w:r>
          </w:p>
        </w:tc>
      </w:tr>
    </w:tbl>
    <w:p w:rsidR="00C15B09" w:rsidRDefault="00C15B09" w:rsidP="00C15B09">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C15B09" w:rsidRPr="00C15B09" w:rsidRDefault="00C15B09" w:rsidP="00C15B09">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 xml:space="preserve">ФИО: Никанорова Галина Васильевна </w:t>
      </w:r>
    </w:p>
    <w:p w:rsidR="00C15B09" w:rsidRPr="00C15B09" w:rsidRDefault="00C15B09" w:rsidP="00C15B09">
      <w:pPr>
        <w:widowControl w:val="0"/>
        <w:autoSpaceDE w:val="0"/>
        <w:autoSpaceDN w:val="0"/>
        <w:adjustRightInd w:val="0"/>
        <w:spacing w:after="0" w:line="240" w:lineRule="auto"/>
        <w:ind w:left="360" w:firstLine="720"/>
        <w:jc w:val="both"/>
        <w:rPr>
          <w:rFonts w:ascii="Times New Roman" w:eastAsia="Times New Roman" w:hAnsi="Times New Roman" w:cs="Times New Roman"/>
          <w:b/>
          <w:sz w:val="24"/>
          <w:szCs w:val="24"/>
          <w:lang w:eastAsia="ru-RU"/>
        </w:rPr>
      </w:pPr>
      <w:proofErr w:type="gramStart"/>
      <w:r w:rsidRPr="00C15B09">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04"/>
        <w:gridCol w:w="3222"/>
        <w:gridCol w:w="3180"/>
      </w:tblGrid>
      <w:tr w:rsidR="00C15B09" w:rsidRPr="00C15B09" w:rsidTr="00C15B09">
        <w:trPr>
          <w:trHeight w:val="351"/>
        </w:trPr>
        <w:tc>
          <w:tcPr>
            <w:tcW w:w="3771" w:type="dxa"/>
            <w:gridSpan w:val="2"/>
            <w:shd w:val="clear" w:color="auto" w:fill="auto"/>
          </w:tcPr>
          <w:p w:rsidR="00C15B09" w:rsidRPr="00C15B09" w:rsidRDefault="00C15B09" w:rsidP="00C15B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Период</w:t>
            </w:r>
          </w:p>
        </w:tc>
        <w:tc>
          <w:tcPr>
            <w:tcW w:w="3222" w:type="dxa"/>
            <w:vMerge w:val="restart"/>
            <w:shd w:val="clear" w:color="auto" w:fill="auto"/>
          </w:tcPr>
          <w:p w:rsidR="00C15B09" w:rsidRPr="00C15B09" w:rsidRDefault="00C15B09" w:rsidP="00C15B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15B09">
              <w:rPr>
                <w:rFonts w:ascii="Times New Roman" w:eastAsia="Times New Roman" w:hAnsi="Times New Roman" w:cs="Times New Roman"/>
                <w:color w:val="000000"/>
                <w:sz w:val="24"/>
                <w:szCs w:val="24"/>
                <w:lang w:eastAsia="ru-RU"/>
              </w:rPr>
              <w:t xml:space="preserve">Наименование организации </w:t>
            </w:r>
          </w:p>
        </w:tc>
        <w:tc>
          <w:tcPr>
            <w:tcW w:w="3180" w:type="dxa"/>
            <w:vMerge w:val="restart"/>
            <w:shd w:val="clear" w:color="auto" w:fill="auto"/>
          </w:tcPr>
          <w:p w:rsidR="00C15B09" w:rsidRPr="00C15B09" w:rsidRDefault="00C15B09" w:rsidP="00C15B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Должность</w:t>
            </w:r>
          </w:p>
        </w:tc>
      </w:tr>
      <w:tr w:rsidR="00C15B09" w:rsidRPr="00C15B09" w:rsidTr="00C15B09">
        <w:tc>
          <w:tcPr>
            <w:tcW w:w="1967"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с</w:t>
            </w:r>
          </w:p>
        </w:tc>
        <w:tc>
          <w:tcPr>
            <w:tcW w:w="1804"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по</w:t>
            </w:r>
          </w:p>
        </w:tc>
        <w:tc>
          <w:tcPr>
            <w:tcW w:w="3222" w:type="dxa"/>
            <w:vMerge/>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p>
        </w:tc>
        <w:tc>
          <w:tcPr>
            <w:tcW w:w="3180" w:type="dxa"/>
            <w:vMerge/>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p>
        </w:tc>
      </w:tr>
      <w:tr w:rsidR="00C15B09" w:rsidRPr="00C15B09" w:rsidTr="00C15B09">
        <w:tc>
          <w:tcPr>
            <w:tcW w:w="1967"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napToGrid w:val="0"/>
                <w:sz w:val="24"/>
                <w:szCs w:val="24"/>
                <w:lang w:eastAsia="ru-RU"/>
              </w:rPr>
              <w:t xml:space="preserve">2002 </w:t>
            </w:r>
            <w:r w:rsidRPr="00C15B09">
              <w:rPr>
                <w:rFonts w:ascii="Times New Roman" w:eastAsia="Times New Roman" w:hAnsi="Times New Roman" w:cs="Times New Roman"/>
                <w:sz w:val="24"/>
                <w:szCs w:val="24"/>
                <w:lang w:eastAsia="ru-RU"/>
              </w:rPr>
              <w:t>года</w:t>
            </w:r>
          </w:p>
        </w:tc>
        <w:tc>
          <w:tcPr>
            <w:tcW w:w="1804"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наст</w:t>
            </w:r>
            <w:proofErr w:type="gramStart"/>
            <w:r w:rsidRPr="00C15B09">
              <w:rPr>
                <w:rFonts w:ascii="Times New Roman" w:eastAsia="Times New Roman" w:hAnsi="Times New Roman" w:cs="Times New Roman"/>
                <w:sz w:val="24"/>
                <w:szCs w:val="24"/>
                <w:lang w:eastAsia="ru-RU"/>
              </w:rPr>
              <w:t>.</w:t>
            </w:r>
            <w:proofErr w:type="gramEnd"/>
            <w:r w:rsidRPr="00C15B09">
              <w:rPr>
                <w:rFonts w:ascii="Times New Roman" w:eastAsia="Times New Roman" w:hAnsi="Times New Roman" w:cs="Times New Roman"/>
                <w:sz w:val="24"/>
                <w:szCs w:val="24"/>
                <w:lang w:eastAsia="ru-RU"/>
              </w:rPr>
              <w:t xml:space="preserve"> </w:t>
            </w:r>
            <w:proofErr w:type="gramStart"/>
            <w:r w:rsidRPr="00C15B09">
              <w:rPr>
                <w:rFonts w:ascii="Times New Roman" w:eastAsia="Times New Roman" w:hAnsi="Times New Roman" w:cs="Times New Roman"/>
                <w:sz w:val="24"/>
                <w:szCs w:val="24"/>
                <w:lang w:eastAsia="ru-RU"/>
              </w:rPr>
              <w:t>в</w:t>
            </w:r>
            <w:proofErr w:type="gramEnd"/>
            <w:r w:rsidRPr="00C15B09">
              <w:rPr>
                <w:rFonts w:ascii="Times New Roman" w:eastAsia="Times New Roman" w:hAnsi="Times New Roman" w:cs="Times New Roman"/>
                <w:sz w:val="24"/>
                <w:szCs w:val="24"/>
                <w:lang w:eastAsia="ru-RU"/>
              </w:rPr>
              <w:t>ремя</w:t>
            </w:r>
          </w:p>
        </w:tc>
        <w:tc>
          <w:tcPr>
            <w:tcW w:w="3222" w:type="dxa"/>
            <w:shd w:val="clear" w:color="auto" w:fill="auto"/>
          </w:tcPr>
          <w:p w:rsidR="00C15B09" w:rsidRPr="00C15B09" w:rsidRDefault="00C15B09" w:rsidP="00C15B09">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ОАО «Мособлсельстрой-18»</w:t>
            </w:r>
          </w:p>
        </w:tc>
        <w:tc>
          <w:tcPr>
            <w:tcW w:w="3180" w:type="dxa"/>
            <w:shd w:val="clear" w:color="auto" w:fill="auto"/>
          </w:tcPr>
          <w:p w:rsidR="00C15B09" w:rsidRPr="00C15B09" w:rsidRDefault="00C15B09" w:rsidP="00C15B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начальник производственно-технического отдела</w:t>
            </w:r>
          </w:p>
        </w:tc>
      </w:tr>
      <w:tr w:rsidR="00C15B09" w:rsidRPr="00C15B09" w:rsidTr="00C15B09">
        <w:tc>
          <w:tcPr>
            <w:tcW w:w="1967" w:type="dxa"/>
            <w:shd w:val="clear" w:color="auto" w:fill="auto"/>
          </w:tcPr>
          <w:p w:rsidR="00C15B09" w:rsidRPr="00C15B09" w:rsidRDefault="00C15B09" w:rsidP="00C15B0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C15B09">
              <w:rPr>
                <w:rFonts w:ascii="Times New Roman" w:eastAsia="Times New Roman" w:hAnsi="Times New Roman" w:cs="Times New Roman"/>
                <w:snapToGrid w:val="0"/>
                <w:sz w:val="24"/>
                <w:szCs w:val="24"/>
                <w:lang w:eastAsia="ru-RU"/>
              </w:rPr>
              <w:t>2004 года</w:t>
            </w:r>
          </w:p>
        </w:tc>
        <w:tc>
          <w:tcPr>
            <w:tcW w:w="1804" w:type="dxa"/>
            <w:shd w:val="clear" w:color="auto" w:fill="auto"/>
          </w:tcPr>
          <w:p w:rsidR="00C15B09" w:rsidRPr="00C15B09" w:rsidRDefault="00C15B09" w:rsidP="00C15B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наст</w:t>
            </w:r>
            <w:proofErr w:type="gramStart"/>
            <w:r w:rsidRPr="00C15B09">
              <w:rPr>
                <w:rFonts w:ascii="Times New Roman" w:eastAsia="Times New Roman" w:hAnsi="Times New Roman" w:cs="Times New Roman"/>
                <w:sz w:val="24"/>
                <w:szCs w:val="24"/>
                <w:lang w:eastAsia="ru-RU"/>
              </w:rPr>
              <w:t>.</w:t>
            </w:r>
            <w:proofErr w:type="gramEnd"/>
            <w:r w:rsidRPr="00C15B09">
              <w:rPr>
                <w:rFonts w:ascii="Times New Roman" w:eastAsia="Times New Roman" w:hAnsi="Times New Roman" w:cs="Times New Roman"/>
                <w:sz w:val="24"/>
                <w:szCs w:val="24"/>
                <w:lang w:eastAsia="ru-RU"/>
              </w:rPr>
              <w:t xml:space="preserve"> </w:t>
            </w:r>
            <w:proofErr w:type="gramStart"/>
            <w:r w:rsidRPr="00C15B09">
              <w:rPr>
                <w:rFonts w:ascii="Times New Roman" w:eastAsia="Times New Roman" w:hAnsi="Times New Roman" w:cs="Times New Roman"/>
                <w:sz w:val="24"/>
                <w:szCs w:val="24"/>
                <w:lang w:eastAsia="ru-RU"/>
              </w:rPr>
              <w:t>в</w:t>
            </w:r>
            <w:proofErr w:type="gramEnd"/>
            <w:r w:rsidRPr="00C15B09">
              <w:rPr>
                <w:rFonts w:ascii="Times New Roman" w:eastAsia="Times New Roman" w:hAnsi="Times New Roman" w:cs="Times New Roman"/>
                <w:sz w:val="24"/>
                <w:szCs w:val="24"/>
                <w:lang w:eastAsia="ru-RU"/>
              </w:rPr>
              <w:t>ремя</w:t>
            </w:r>
          </w:p>
        </w:tc>
        <w:tc>
          <w:tcPr>
            <w:tcW w:w="3222" w:type="dxa"/>
            <w:shd w:val="clear" w:color="auto" w:fill="auto"/>
          </w:tcPr>
          <w:p w:rsidR="00C15B09" w:rsidRPr="00C15B09" w:rsidRDefault="00C15B09" w:rsidP="00C15B09">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ООО «Мособлинвестстрой-18»</w:t>
            </w:r>
          </w:p>
        </w:tc>
        <w:tc>
          <w:tcPr>
            <w:tcW w:w="3180" w:type="dxa"/>
            <w:shd w:val="clear" w:color="auto" w:fill="auto"/>
          </w:tcPr>
          <w:p w:rsidR="00C15B09" w:rsidRPr="00C15B09" w:rsidRDefault="00C15B09" w:rsidP="00C15B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инженер</w:t>
            </w:r>
          </w:p>
        </w:tc>
      </w:tr>
      <w:tr w:rsidR="00C15B09" w:rsidRPr="00C15B09" w:rsidTr="00C15B09">
        <w:tc>
          <w:tcPr>
            <w:tcW w:w="1967"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2006 года</w:t>
            </w:r>
          </w:p>
        </w:tc>
        <w:tc>
          <w:tcPr>
            <w:tcW w:w="1804"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наст</w:t>
            </w:r>
            <w:proofErr w:type="gramStart"/>
            <w:r w:rsidRPr="00C15B09">
              <w:rPr>
                <w:rFonts w:ascii="Times New Roman" w:eastAsia="Times New Roman" w:hAnsi="Times New Roman" w:cs="Times New Roman"/>
                <w:sz w:val="24"/>
                <w:szCs w:val="24"/>
                <w:lang w:eastAsia="ru-RU"/>
              </w:rPr>
              <w:t>.</w:t>
            </w:r>
            <w:proofErr w:type="gramEnd"/>
            <w:r w:rsidRPr="00C15B09">
              <w:rPr>
                <w:rFonts w:ascii="Times New Roman" w:eastAsia="Times New Roman" w:hAnsi="Times New Roman" w:cs="Times New Roman"/>
                <w:sz w:val="24"/>
                <w:szCs w:val="24"/>
                <w:lang w:eastAsia="ru-RU"/>
              </w:rPr>
              <w:t xml:space="preserve"> </w:t>
            </w:r>
            <w:proofErr w:type="gramStart"/>
            <w:r w:rsidRPr="00C15B09">
              <w:rPr>
                <w:rFonts w:ascii="Times New Roman" w:eastAsia="Times New Roman" w:hAnsi="Times New Roman" w:cs="Times New Roman"/>
                <w:sz w:val="24"/>
                <w:szCs w:val="24"/>
                <w:lang w:eastAsia="ru-RU"/>
              </w:rPr>
              <w:t>в</w:t>
            </w:r>
            <w:proofErr w:type="gramEnd"/>
            <w:r w:rsidRPr="00C15B09">
              <w:rPr>
                <w:rFonts w:ascii="Times New Roman" w:eastAsia="Times New Roman" w:hAnsi="Times New Roman" w:cs="Times New Roman"/>
                <w:sz w:val="24"/>
                <w:szCs w:val="24"/>
                <w:lang w:eastAsia="ru-RU"/>
              </w:rPr>
              <w:t>ремя</w:t>
            </w:r>
          </w:p>
        </w:tc>
        <w:tc>
          <w:tcPr>
            <w:tcW w:w="3222"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ОАО «Мособлсельстрой-18»</w:t>
            </w:r>
          </w:p>
        </w:tc>
        <w:tc>
          <w:tcPr>
            <w:tcW w:w="3180" w:type="dxa"/>
            <w:shd w:val="clear" w:color="auto" w:fill="auto"/>
          </w:tcPr>
          <w:p w:rsidR="00C15B09" w:rsidRPr="00C15B09" w:rsidRDefault="00C15B09" w:rsidP="00C15B09">
            <w:pPr>
              <w:spacing w:after="0" w:line="240" w:lineRule="auto"/>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Член Ревизионной комиссии</w:t>
            </w:r>
          </w:p>
        </w:tc>
      </w:tr>
    </w:tbl>
    <w:p w:rsidR="00C15B09" w:rsidRPr="00C15B09" w:rsidRDefault="00C15B09" w:rsidP="00C15B09">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C15B09" w:rsidRPr="00C15B09" w:rsidRDefault="00C15B09" w:rsidP="00C15B09">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C15B09">
        <w:rPr>
          <w:rFonts w:ascii="Times New Roman" w:eastAsia="Times New Roman" w:hAnsi="Times New Roman" w:cs="Times New Roman"/>
          <w:sz w:val="24"/>
          <w:szCs w:val="24"/>
          <w:lang w:eastAsia="ru-RU"/>
        </w:rPr>
        <w:t xml:space="preserve">ФИО: Ядровская Ольга Владимировна  </w:t>
      </w:r>
    </w:p>
    <w:p w:rsidR="00871C96" w:rsidRPr="00871C96" w:rsidRDefault="00871C96" w:rsidP="00871C96">
      <w:pPr>
        <w:widowControl w:val="0"/>
        <w:autoSpaceDE w:val="0"/>
        <w:autoSpaceDN w:val="0"/>
        <w:adjustRightInd w:val="0"/>
        <w:spacing w:after="0" w:line="240" w:lineRule="auto"/>
        <w:ind w:left="360" w:firstLine="720"/>
        <w:jc w:val="both"/>
        <w:rPr>
          <w:rFonts w:ascii="Times New Roman" w:eastAsia="Times New Roman" w:hAnsi="Times New Roman" w:cs="Times New Roman"/>
          <w:b/>
          <w:sz w:val="24"/>
          <w:szCs w:val="24"/>
          <w:lang w:eastAsia="ru-RU"/>
        </w:rPr>
      </w:pPr>
      <w:proofErr w:type="gramStart"/>
      <w:r w:rsidRPr="00871C96">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01"/>
        <w:gridCol w:w="3827"/>
        <w:gridCol w:w="3225"/>
      </w:tblGrid>
      <w:tr w:rsidR="00871C96" w:rsidRPr="00871C96" w:rsidTr="00D45B2A">
        <w:trPr>
          <w:trHeight w:val="351"/>
        </w:trPr>
        <w:tc>
          <w:tcPr>
            <w:tcW w:w="3292" w:type="dxa"/>
            <w:gridSpan w:val="2"/>
            <w:shd w:val="clear" w:color="auto" w:fill="auto"/>
          </w:tcPr>
          <w:p w:rsidR="00871C96" w:rsidRPr="00871C96" w:rsidRDefault="00871C96" w:rsidP="00871C96">
            <w:pPr>
              <w:widowControl w:val="0"/>
              <w:tabs>
                <w:tab w:val="left" w:pos="975"/>
                <w:tab w:val="center" w:pos="1538"/>
              </w:tabs>
              <w:autoSpaceDE w:val="0"/>
              <w:autoSpaceDN w:val="0"/>
              <w:adjustRightInd w:val="0"/>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ab/>
            </w:r>
            <w:r w:rsidRPr="00871C96">
              <w:rPr>
                <w:rFonts w:ascii="Times New Roman" w:eastAsia="Times New Roman" w:hAnsi="Times New Roman" w:cs="Times New Roman"/>
                <w:sz w:val="24"/>
                <w:szCs w:val="24"/>
                <w:lang w:eastAsia="ru-RU"/>
              </w:rPr>
              <w:tab/>
              <w:t>Период</w:t>
            </w:r>
          </w:p>
        </w:tc>
        <w:tc>
          <w:tcPr>
            <w:tcW w:w="3827" w:type="dxa"/>
            <w:vMerge w:val="restart"/>
            <w:shd w:val="clear" w:color="auto" w:fill="auto"/>
          </w:tcPr>
          <w:p w:rsidR="00871C96" w:rsidRPr="00871C96" w:rsidRDefault="00871C96" w:rsidP="00871C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71C96">
              <w:rPr>
                <w:rFonts w:ascii="Times New Roman" w:eastAsia="Times New Roman" w:hAnsi="Times New Roman" w:cs="Times New Roman"/>
                <w:color w:val="000000"/>
                <w:sz w:val="24"/>
                <w:szCs w:val="24"/>
                <w:lang w:eastAsia="ru-RU"/>
              </w:rPr>
              <w:t xml:space="preserve">Наименование организации </w:t>
            </w:r>
          </w:p>
        </w:tc>
        <w:tc>
          <w:tcPr>
            <w:tcW w:w="3225" w:type="dxa"/>
            <w:vMerge w:val="restart"/>
            <w:shd w:val="clear" w:color="auto" w:fill="auto"/>
          </w:tcPr>
          <w:p w:rsidR="00871C96" w:rsidRPr="00871C96" w:rsidRDefault="00871C96" w:rsidP="00871C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Должность</w:t>
            </w:r>
          </w:p>
        </w:tc>
      </w:tr>
      <w:tr w:rsidR="00871C96" w:rsidRPr="00871C96" w:rsidTr="00D45B2A">
        <w:tc>
          <w:tcPr>
            <w:tcW w:w="159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с</w:t>
            </w:r>
          </w:p>
        </w:tc>
        <w:tc>
          <w:tcPr>
            <w:tcW w:w="170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по</w:t>
            </w:r>
          </w:p>
        </w:tc>
        <w:tc>
          <w:tcPr>
            <w:tcW w:w="3827" w:type="dxa"/>
            <w:vMerge/>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p>
        </w:tc>
        <w:tc>
          <w:tcPr>
            <w:tcW w:w="3225" w:type="dxa"/>
            <w:vMerge/>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p>
        </w:tc>
      </w:tr>
      <w:tr w:rsidR="00871C96" w:rsidRPr="00871C96" w:rsidTr="00D45B2A">
        <w:tc>
          <w:tcPr>
            <w:tcW w:w="159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2001 год</w:t>
            </w:r>
          </w:p>
        </w:tc>
        <w:tc>
          <w:tcPr>
            <w:tcW w:w="170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наст</w:t>
            </w:r>
            <w:proofErr w:type="gramStart"/>
            <w:r w:rsidRPr="00871C96">
              <w:rPr>
                <w:rFonts w:ascii="Times New Roman" w:eastAsia="Times New Roman" w:hAnsi="Times New Roman" w:cs="Times New Roman"/>
                <w:sz w:val="24"/>
                <w:szCs w:val="24"/>
                <w:lang w:eastAsia="ru-RU"/>
              </w:rPr>
              <w:t>.</w:t>
            </w:r>
            <w:proofErr w:type="gramEnd"/>
            <w:r w:rsidRPr="00871C96">
              <w:rPr>
                <w:rFonts w:ascii="Times New Roman" w:eastAsia="Times New Roman" w:hAnsi="Times New Roman" w:cs="Times New Roman"/>
                <w:sz w:val="24"/>
                <w:szCs w:val="24"/>
                <w:lang w:eastAsia="ru-RU"/>
              </w:rPr>
              <w:t xml:space="preserve"> </w:t>
            </w:r>
            <w:proofErr w:type="gramStart"/>
            <w:r w:rsidRPr="00871C96">
              <w:rPr>
                <w:rFonts w:ascii="Times New Roman" w:eastAsia="Times New Roman" w:hAnsi="Times New Roman" w:cs="Times New Roman"/>
                <w:sz w:val="24"/>
                <w:szCs w:val="24"/>
                <w:lang w:eastAsia="ru-RU"/>
              </w:rPr>
              <w:t>в</w:t>
            </w:r>
            <w:proofErr w:type="gramEnd"/>
            <w:r w:rsidRPr="00871C96">
              <w:rPr>
                <w:rFonts w:ascii="Times New Roman" w:eastAsia="Times New Roman" w:hAnsi="Times New Roman" w:cs="Times New Roman"/>
                <w:sz w:val="24"/>
                <w:szCs w:val="24"/>
                <w:lang w:eastAsia="ru-RU"/>
              </w:rPr>
              <w:t>ремя</w:t>
            </w:r>
          </w:p>
        </w:tc>
        <w:tc>
          <w:tcPr>
            <w:tcW w:w="3827" w:type="dxa"/>
            <w:shd w:val="clear" w:color="auto" w:fill="auto"/>
          </w:tcPr>
          <w:p w:rsidR="00871C96" w:rsidRPr="00871C96" w:rsidRDefault="00871C96" w:rsidP="00871C96">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 xml:space="preserve"> ОАО «Мособлсельстрой-18»</w:t>
            </w:r>
          </w:p>
        </w:tc>
        <w:tc>
          <w:tcPr>
            <w:tcW w:w="3225" w:type="dxa"/>
            <w:shd w:val="clear" w:color="auto" w:fill="auto"/>
          </w:tcPr>
          <w:p w:rsidR="00871C96" w:rsidRPr="00871C96" w:rsidRDefault="00871C96" w:rsidP="00871C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 xml:space="preserve">Ведущий бухгалтер </w:t>
            </w:r>
          </w:p>
        </w:tc>
      </w:tr>
      <w:tr w:rsidR="00871C96" w:rsidRPr="00871C96" w:rsidTr="00D45B2A">
        <w:tc>
          <w:tcPr>
            <w:tcW w:w="159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2004 год</w:t>
            </w:r>
          </w:p>
        </w:tc>
        <w:tc>
          <w:tcPr>
            <w:tcW w:w="170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2013 год</w:t>
            </w:r>
          </w:p>
        </w:tc>
        <w:tc>
          <w:tcPr>
            <w:tcW w:w="3827"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ООО «Мособлинвестстрой-18»</w:t>
            </w:r>
          </w:p>
        </w:tc>
        <w:tc>
          <w:tcPr>
            <w:tcW w:w="3225"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Главный бухгалтер</w:t>
            </w:r>
          </w:p>
        </w:tc>
      </w:tr>
      <w:tr w:rsidR="00871C96" w:rsidRPr="00871C96" w:rsidTr="00D45B2A">
        <w:tc>
          <w:tcPr>
            <w:tcW w:w="1591" w:type="dxa"/>
            <w:shd w:val="clear" w:color="auto" w:fill="auto"/>
          </w:tcPr>
          <w:p w:rsidR="00871C96" w:rsidRPr="00871C96" w:rsidRDefault="00871C96" w:rsidP="00871C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napToGrid w:val="0"/>
                <w:sz w:val="24"/>
                <w:szCs w:val="24"/>
                <w:lang w:eastAsia="ru-RU"/>
              </w:rPr>
              <w:t>2006 год</w:t>
            </w:r>
          </w:p>
        </w:tc>
        <w:tc>
          <w:tcPr>
            <w:tcW w:w="1701" w:type="dxa"/>
            <w:shd w:val="clear" w:color="auto" w:fill="auto"/>
          </w:tcPr>
          <w:p w:rsidR="00871C96" w:rsidRPr="00871C96" w:rsidRDefault="00871C96" w:rsidP="00871C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наст</w:t>
            </w:r>
            <w:proofErr w:type="gramStart"/>
            <w:r w:rsidRPr="00871C96">
              <w:rPr>
                <w:rFonts w:ascii="Times New Roman" w:eastAsia="Times New Roman" w:hAnsi="Times New Roman" w:cs="Times New Roman"/>
                <w:sz w:val="24"/>
                <w:szCs w:val="24"/>
                <w:lang w:eastAsia="ru-RU"/>
              </w:rPr>
              <w:t>.</w:t>
            </w:r>
            <w:proofErr w:type="gramEnd"/>
            <w:r w:rsidRPr="00871C96">
              <w:rPr>
                <w:rFonts w:ascii="Times New Roman" w:eastAsia="Times New Roman" w:hAnsi="Times New Roman" w:cs="Times New Roman"/>
                <w:sz w:val="24"/>
                <w:szCs w:val="24"/>
                <w:lang w:eastAsia="ru-RU"/>
              </w:rPr>
              <w:t xml:space="preserve"> </w:t>
            </w:r>
            <w:proofErr w:type="gramStart"/>
            <w:r w:rsidRPr="00871C96">
              <w:rPr>
                <w:rFonts w:ascii="Times New Roman" w:eastAsia="Times New Roman" w:hAnsi="Times New Roman" w:cs="Times New Roman"/>
                <w:sz w:val="24"/>
                <w:szCs w:val="24"/>
                <w:lang w:eastAsia="ru-RU"/>
              </w:rPr>
              <w:t>в</w:t>
            </w:r>
            <w:proofErr w:type="gramEnd"/>
            <w:r w:rsidRPr="00871C96">
              <w:rPr>
                <w:rFonts w:ascii="Times New Roman" w:eastAsia="Times New Roman" w:hAnsi="Times New Roman" w:cs="Times New Roman"/>
                <w:sz w:val="24"/>
                <w:szCs w:val="24"/>
                <w:lang w:eastAsia="ru-RU"/>
              </w:rPr>
              <w:t>ремя</w:t>
            </w:r>
          </w:p>
        </w:tc>
        <w:tc>
          <w:tcPr>
            <w:tcW w:w="3827" w:type="dxa"/>
            <w:shd w:val="clear" w:color="auto" w:fill="auto"/>
          </w:tcPr>
          <w:p w:rsidR="00871C96" w:rsidRPr="00871C96" w:rsidRDefault="00871C96" w:rsidP="00871C96">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 xml:space="preserve"> ОАО «Мособлсельстрой-18»</w:t>
            </w:r>
          </w:p>
        </w:tc>
        <w:tc>
          <w:tcPr>
            <w:tcW w:w="3225" w:type="dxa"/>
            <w:shd w:val="clear" w:color="auto" w:fill="auto"/>
          </w:tcPr>
          <w:p w:rsidR="00871C96" w:rsidRPr="00871C96" w:rsidRDefault="00871C96" w:rsidP="00871C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 xml:space="preserve">Член </w:t>
            </w:r>
            <w:r w:rsidRPr="00871C96">
              <w:rPr>
                <w:rFonts w:ascii="Times New Roman" w:eastAsia="Times New Roman" w:hAnsi="Times New Roman" w:cs="Times New Roman"/>
                <w:bCs/>
                <w:iCs/>
                <w:sz w:val="24"/>
                <w:szCs w:val="24"/>
                <w:lang w:eastAsia="ru-RU"/>
              </w:rPr>
              <w:t>Ревизионной комиссии</w:t>
            </w:r>
          </w:p>
        </w:tc>
      </w:tr>
      <w:tr w:rsidR="00871C96" w:rsidRPr="00871C96" w:rsidTr="00D45B2A">
        <w:tc>
          <w:tcPr>
            <w:tcW w:w="159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2013 год</w:t>
            </w:r>
          </w:p>
        </w:tc>
        <w:tc>
          <w:tcPr>
            <w:tcW w:w="1701"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наст</w:t>
            </w:r>
            <w:proofErr w:type="gramStart"/>
            <w:r w:rsidRPr="00871C96">
              <w:rPr>
                <w:rFonts w:ascii="Times New Roman" w:eastAsia="Times New Roman" w:hAnsi="Times New Roman" w:cs="Times New Roman"/>
                <w:sz w:val="24"/>
                <w:szCs w:val="24"/>
                <w:lang w:eastAsia="ru-RU"/>
              </w:rPr>
              <w:t>.</w:t>
            </w:r>
            <w:proofErr w:type="gramEnd"/>
            <w:r w:rsidRPr="00871C96">
              <w:rPr>
                <w:rFonts w:ascii="Times New Roman" w:eastAsia="Times New Roman" w:hAnsi="Times New Roman" w:cs="Times New Roman"/>
                <w:sz w:val="24"/>
                <w:szCs w:val="24"/>
                <w:lang w:eastAsia="ru-RU"/>
              </w:rPr>
              <w:t xml:space="preserve"> </w:t>
            </w:r>
            <w:proofErr w:type="gramStart"/>
            <w:r w:rsidRPr="00871C96">
              <w:rPr>
                <w:rFonts w:ascii="Times New Roman" w:eastAsia="Times New Roman" w:hAnsi="Times New Roman" w:cs="Times New Roman"/>
                <w:sz w:val="24"/>
                <w:szCs w:val="24"/>
                <w:lang w:eastAsia="ru-RU"/>
              </w:rPr>
              <w:t>в</w:t>
            </w:r>
            <w:proofErr w:type="gramEnd"/>
            <w:r w:rsidRPr="00871C96">
              <w:rPr>
                <w:rFonts w:ascii="Times New Roman" w:eastAsia="Times New Roman" w:hAnsi="Times New Roman" w:cs="Times New Roman"/>
                <w:sz w:val="24"/>
                <w:szCs w:val="24"/>
                <w:lang w:eastAsia="ru-RU"/>
              </w:rPr>
              <w:t>ремя</w:t>
            </w:r>
          </w:p>
        </w:tc>
        <w:tc>
          <w:tcPr>
            <w:tcW w:w="3827"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ООО «Мособлинвестстрой-18»</w:t>
            </w:r>
          </w:p>
        </w:tc>
        <w:tc>
          <w:tcPr>
            <w:tcW w:w="3225" w:type="dxa"/>
            <w:shd w:val="clear" w:color="auto" w:fill="auto"/>
          </w:tcPr>
          <w:p w:rsidR="00871C96" w:rsidRPr="00871C96" w:rsidRDefault="00871C96" w:rsidP="00871C96">
            <w:pPr>
              <w:spacing w:after="0" w:line="240" w:lineRule="auto"/>
              <w:rPr>
                <w:rFonts w:ascii="Times New Roman" w:eastAsia="Times New Roman" w:hAnsi="Times New Roman" w:cs="Times New Roman"/>
                <w:sz w:val="24"/>
                <w:szCs w:val="24"/>
                <w:lang w:eastAsia="ru-RU"/>
              </w:rPr>
            </w:pPr>
            <w:r w:rsidRPr="00871C96">
              <w:rPr>
                <w:rFonts w:ascii="Times New Roman" w:eastAsia="Times New Roman" w:hAnsi="Times New Roman" w:cs="Times New Roman"/>
                <w:sz w:val="24"/>
                <w:szCs w:val="24"/>
                <w:lang w:eastAsia="ru-RU"/>
              </w:rPr>
              <w:t>Бухгалтер</w:t>
            </w:r>
          </w:p>
        </w:tc>
      </w:tr>
    </w:tbl>
    <w:p w:rsidR="00CC1E97" w:rsidRPr="00CC1E97" w:rsidRDefault="00CC1E97" w:rsidP="00C15B09">
      <w:pPr>
        <w:pStyle w:val="a3"/>
        <w:spacing w:after="0" w:line="240" w:lineRule="auto"/>
        <w:jc w:val="both"/>
        <w:rPr>
          <w:rFonts w:ascii="Times New Roman" w:hAnsi="Times New Roman" w:cs="Times New Roman"/>
          <w:sz w:val="24"/>
          <w:szCs w:val="24"/>
        </w:rPr>
      </w:pPr>
      <w:bookmarkStart w:id="0" w:name="_GoBack"/>
      <w:bookmarkEnd w:id="0"/>
    </w:p>
    <w:p w:rsidR="003741D7" w:rsidRPr="003741D7" w:rsidRDefault="00C15B09" w:rsidP="003741D7">
      <w:pPr>
        <w:pStyle w:val="a3"/>
        <w:numPr>
          <w:ilvl w:val="0"/>
          <w:numId w:val="1"/>
        </w:numPr>
        <w:spacing w:after="0" w:line="240" w:lineRule="auto"/>
        <w:rPr>
          <w:rFonts w:ascii="Times New Roman" w:hAnsi="Times New Roman" w:cs="Times New Roman"/>
          <w:sz w:val="24"/>
          <w:szCs w:val="24"/>
        </w:rPr>
      </w:pPr>
      <w:r w:rsidRPr="003741D7">
        <w:rPr>
          <w:rFonts w:ascii="Times New Roman" w:hAnsi="Times New Roman" w:cs="Times New Roman"/>
          <w:sz w:val="24"/>
          <w:szCs w:val="24"/>
        </w:rPr>
        <w:t>В п.</w:t>
      </w:r>
      <w:r w:rsidRPr="00C15B09">
        <w:t xml:space="preserve"> </w:t>
      </w:r>
      <w:r w:rsidRPr="003741D7">
        <w:rPr>
          <w:rFonts w:ascii="Times New Roman" w:hAnsi="Times New Roman" w:cs="Times New Roman"/>
          <w:sz w:val="24"/>
          <w:szCs w:val="24"/>
        </w:rPr>
        <w:t>5.6 Сведения о размере вознаграждения, льгот и/или компенсаций расходов по каждому органу контроля за финансово-хозяйственной деятельностью эмитента</w:t>
      </w:r>
      <w:r w:rsidRPr="00C15B09">
        <w:t xml:space="preserve"> </w:t>
      </w:r>
      <w:r w:rsidRPr="003741D7">
        <w:rPr>
          <w:rFonts w:ascii="Times New Roman" w:hAnsi="Times New Roman" w:cs="Times New Roman"/>
          <w:sz w:val="24"/>
          <w:szCs w:val="24"/>
        </w:rPr>
        <w:t>добавлена информация</w:t>
      </w:r>
      <w:r w:rsidRPr="00C15B09">
        <w:t xml:space="preserve"> </w:t>
      </w:r>
      <w:proofErr w:type="gramStart"/>
      <w:r w:rsidRPr="003741D7">
        <w:rPr>
          <w:rFonts w:ascii="Times New Roman" w:hAnsi="Times New Roman" w:cs="Times New Roman"/>
          <w:sz w:val="24"/>
          <w:szCs w:val="24"/>
        </w:rPr>
        <w:t>о</w:t>
      </w:r>
      <w:proofErr w:type="gramEnd"/>
      <w:r w:rsidRPr="003741D7">
        <w:rPr>
          <w:rFonts w:ascii="Times New Roman" w:hAnsi="Times New Roman" w:cs="Times New Roman"/>
          <w:sz w:val="24"/>
          <w:szCs w:val="24"/>
        </w:rPr>
        <w:t xml:space="preserve"> всех видах  и  размерах вознаграждений, включая заработную плату, премии, комиссионные, льготы и/или компенсации расходов по каждому  органу контроля за финансово-хозяйственной деятельностью эмитента, отдельно выплачиваемые за участие в работе соответствующего органа контроля за финансово-хозяйственной деятельностью эмитента, а также сведения о соответствующих соглашениях:</w:t>
      </w:r>
    </w:p>
    <w:p w:rsidR="003741D7" w:rsidRPr="003741D7" w:rsidRDefault="003741D7" w:rsidP="003741D7">
      <w:pPr>
        <w:spacing w:after="0" w:line="240" w:lineRule="auto"/>
        <w:ind w:left="400"/>
        <w:rPr>
          <w:rFonts w:ascii="Times New Roman" w:eastAsia="Times New Roman" w:hAnsi="Times New Roman" w:cs="Times New Roman"/>
          <w:b/>
          <w:sz w:val="20"/>
          <w:szCs w:val="20"/>
          <w:lang w:eastAsia="ru-RU"/>
        </w:rPr>
      </w:pPr>
      <w:r w:rsidRPr="003741D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r>
      <w:r w:rsidRPr="003741D7">
        <w:rPr>
          <w:rFonts w:ascii="Times New Roman" w:eastAsia="Times New Roman" w:hAnsi="Times New Roman" w:cs="Times New Roman"/>
          <w:b/>
          <w:sz w:val="20"/>
          <w:szCs w:val="20"/>
          <w:lang w:eastAsia="ru-RU"/>
        </w:rPr>
        <w:t>Ревизионная комиссия</w:t>
      </w:r>
    </w:p>
    <w:p w:rsidR="003741D7" w:rsidRPr="003741D7" w:rsidRDefault="003741D7" w:rsidP="003741D7">
      <w:pPr>
        <w:spacing w:after="0" w:line="240" w:lineRule="auto"/>
        <w:ind w:left="400" w:firstLine="308"/>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Единица измерения:</w:t>
      </w:r>
      <w:r w:rsidRPr="003741D7">
        <w:rPr>
          <w:rFonts w:ascii="Times New Roman" w:eastAsia="Times New Roman" w:hAnsi="Times New Roman" w:cs="Times New Roman"/>
          <w:b/>
          <w:i/>
          <w:sz w:val="24"/>
          <w:szCs w:val="24"/>
          <w:lang w:eastAsia="ru-RU"/>
        </w:rPr>
        <w:t xml:space="preserve"> руб.</w:t>
      </w:r>
    </w:p>
    <w:tbl>
      <w:tblPr>
        <w:tblW w:w="0" w:type="auto"/>
        <w:tblInd w:w="781" w:type="dxa"/>
        <w:tblLayout w:type="fixed"/>
        <w:tblCellMar>
          <w:left w:w="72" w:type="dxa"/>
          <w:right w:w="72" w:type="dxa"/>
        </w:tblCellMar>
        <w:tblLook w:val="0000" w:firstRow="0" w:lastRow="0" w:firstColumn="0" w:lastColumn="0" w:noHBand="0" w:noVBand="0"/>
      </w:tblPr>
      <w:tblGrid>
        <w:gridCol w:w="6492"/>
        <w:gridCol w:w="1360"/>
        <w:gridCol w:w="1400"/>
      </w:tblGrid>
      <w:tr w:rsidR="003741D7" w:rsidRPr="003741D7" w:rsidTr="003741D7">
        <w:tc>
          <w:tcPr>
            <w:tcW w:w="6492" w:type="dxa"/>
            <w:tcBorders>
              <w:top w:val="doub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jc w:val="center"/>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jc w:val="center"/>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2013 год</w:t>
            </w:r>
          </w:p>
        </w:tc>
        <w:tc>
          <w:tcPr>
            <w:tcW w:w="1400" w:type="dxa"/>
            <w:tcBorders>
              <w:top w:val="doub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ind w:right="-106" w:hanging="55"/>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2014г., 3 мес.</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lastRenderedPageBreak/>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ИТОГО</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bl>
    <w:p w:rsidR="003741D7" w:rsidRPr="003741D7" w:rsidRDefault="003741D7" w:rsidP="003741D7">
      <w:pPr>
        <w:spacing w:after="0" w:line="240" w:lineRule="auto"/>
        <w:ind w:left="708"/>
        <w:rPr>
          <w:rFonts w:ascii="Times New Roman" w:eastAsia="Times New Roman" w:hAnsi="Times New Roman" w:cs="Times New Roman"/>
          <w:bCs/>
          <w:iCs/>
          <w:sz w:val="20"/>
          <w:szCs w:val="20"/>
          <w:lang w:eastAsia="ru-RU"/>
        </w:rPr>
      </w:pPr>
      <w:r w:rsidRPr="003741D7">
        <w:rPr>
          <w:rFonts w:ascii="Times New Roman" w:eastAsia="Times New Roman" w:hAnsi="Times New Roman" w:cs="Times New Roman"/>
          <w:sz w:val="24"/>
          <w:szCs w:val="24"/>
          <w:lang w:eastAsia="ru-RU"/>
        </w:rPr>
        <w:t>Сведения о существующих соглашениях относительно таких выплат в текущем финансовом году:</w:t>
      </w:r>
      <w:r w:rsidRPr="003741D7">
        <w:rPr>
          <w:rFonts w:ascii="Times New Roman" w:eastAsia="Times New Roman" w:hAnsi="Times New Roman" w:cs="Times New Roman"/>
          <w:b/>
          <w:bCs/>
          <w:i/>
          <w:iCs/>
          <w:sz w:val="20"/>
          <w:szCs w:val="20"/>
          <w:lang w:eastAsia="ru-RU"/>
        </w:rPr>
        <w:t xml:space="preserve"> В соответствии с Уставом ОАО «Мособлсельстрой-18» определение размеров выплачиваемых членам Ревизионной комиссии  Общества вознаграждений и компенсаций относится к компетенции Общего собрания акционеров.</w:t>
      </w:r>
      <w:r w:rsidRPr="003741D7">
        <w:rPr>
          <w:rFonts w:ascii="Times New Roman" w:eastAsia="Times New Roman" w:hAnsi="Times New Roman" w:cs="Times New Roman"/>
          <w:sz w:val="24"/>
          <w:szCs w:val="24"/>
          <w:lang w:eastAsia="ru-RU"/>
        </w:rPr>
        <w:br/>
      </w:r>
      <w:r w:rsidRPr="003741D7">
        <w:rPr>
          <w:rFonts w:ascii="Times New Roman" w:eastAsia="Times New Roman" w:hAnsi="Times New Roman" w:cs="Times New Roman"/>
          <w:bCs/>
          <w:iCs/>
          <w:sz w:val="20"/>
          <w:szCs w:val="20"/>
          <w:lang w:eastAsia="ru-RU"/>
        </w:rPr>
        <w:t>Вознаграждение членам Ревизионной комиссии  Эмитента не выплачивалось в соответствии с решением Общего собрания акционеров (</w:t>
      </w:r>
      <w:proofErr w:type="gramStart"/>
      <w:r w:rsidRPr="003741D7">
        <w:rPr>
          <w:rFonts w:ascii="Times New Roman" w:eastAsia="Times New Roman" w:hAnsi="Times New Roman" w:cs="Times New Roman"/>
          <w:bCs/>
          <w:iCs/>
          <w:sz w:val="20"/>
          <w:szCs w:val="20"/>
          <w:lang w:eastAsia="ru-RU"/>
        </w:rPr>
        <w:t>Протокол  №  б</w:t>
      </w:r>
      <w:proofErr w:type="gramEnd"/>
      <w:r w:rsidRPr="003741D7">
        <w:rPr>
          <w:rFonts w:ascii="Times New Roman" w:eastAsia="Times New Roman" w:hAnsi="Times New Roman" w:cs="Times New Roman"/>
          <w:bCs/>
          <w:iCs/>
          <w:sz w:val="20"/>
          <w:szCs w:val="20"/>
          <w:lang w:eastAsia="ru-RU"/>
        </w:rPr>
        <w:t>/н от 21.06.2012г.).</w:t>
      </w:r>
    </w:p>
    <w:p w:rsidR="003741D7" w:rsidRPr="003741D7" w:rsidRDefault="003741D7" w:rsidP="003741D7">
      <w:pPr>
        <w:spacing w:after="0" w:line="240" w:lineRule="auto"/>
        <w:ind w:left="400"/>
        <w:rPr>
          <w:rFonts w:ascii="Times New Roman" w:eastAsia="Times New Roman" w:hAnsi="Times New Roman" w:cs="Times New Roman"/>
          <w:sz w:val="24"/>
          <w:szCs w:val="24"/>
          <w:lang w:eastAsia="ru-RU"/>
        </w:rPr>
      </w:pPr>
    </w:p>
    <w:p w:rsidR="003741D7" w:rsidRPr="003741D7" w:rsidRDefault="003741D7" w:rsidP="003741D7">
      <w:pPr>
        <w:spacing w:after="0" w:line="240" w:lineRule="auto"/>
        <w:ind w:left="400" w:firstLine="308"/>
        <w:rPr>
          <w:rFonts w:ascii="Times New Roman" w:eastAsia="Times New Roman" w:hAnsi="Times New Roman" w:cs="Times New Roman"/>
          <w:b/>
          <w:sz w:val="20"/>
          <w:szCs w:val="20"/>
          <w:lang w:eastAsia="ru-RU"/>
        </w:rPr>
      </w:pPr>
      <w:r w:rsidRPr="003741D7">
        <w:rPr>
          <w:rFonts w:ascii="Times New Roman" w:eastAsia="Times New Roman" w:hAnsi="Times New Roman" w:cs="Times New Roman"/>
          <w:b/>
          <w:sz w:val="20"/>
          <w:szCs w:val="20"/>
          <w:lang w:eastAsia="ru-RU"/>
        </w:rPr>
        <w:t>Служба внутреннего аудита</w:t>
      </w:r>
    </w:p>
    <w:p w:rsidR="003741D7" w:rsidRPr="003741D7" w:rsidRDefault="003741D7" w:rsidP="003741D7">
      <w:pPr>
        <w:spacing w:after="0" w:line="240" w:lineRule="auto"/>
        <w:ind w:left="400" w:firstLine="308"/>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Единица измерения:</w:t>
      </w:r>
      <w:r w:rsidRPr="003741D7">
        <w:rPr>
          <w:rFonts w:ascii="Times New Roman" w:eastAsia="Times New Roman" w:hAnsi="Times New Roman" w:cs="Times New Roman"/>
          <w:b/>
          <w:i/>
          <w:sz w:val="24"/>
          <w:szCs w:val="24"/>
          <w:lang w:eastAsia="ru-RU"/>
        </w:rPr>
        <w:t xml:space="preserve"> руб.</w:t>
      </w:r>
    </w:p>
    <w:tbl>
      <w:tblPr>
        <w:tblW w:w="0" w:type="auto"/>
        <w:tblInd w:w="781" w:type="dxa"/>
        <w:tblLayout w:type="fixed"/>
        <w:tblCellMar>
          <w:left w:w="72" w:type="dxa"/>
          <w:right w:w="72" w:type="dxa"/>
        </w:tblCellMar>
        <w:tblLook w:val="0000" w:firstRow="0" w:lastRow="0" w:firstColumn="0" w:lastColumn="0" w:noHBand="0" w:noVBand="0"/>
      </w:tblPr>
      <w:tblGrid>
        <w:gridCol w:w="6492"/>
        <w:gridCol w:w="1360"/>
        <w:gridCol w:w="1400"/>
      </w:tblGrid>
      <w:tr w:rsidR="003741D7" w:rsidRPr="003741D7" w:rsidTr="003741D7">
        <w:tc>
          <w:tcPr>
            <w:tcW w:w="6492" w:type="dxa"/>
            <w:tcBorders>
              <w:top w:val="doub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jc w:val="center"/>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jc w:val="center"/>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2013 год</w:t>
            </w:r>
          </w:p>
        </w:tc>
        <w:tc>
          <w:tcPr>
            <w:tcW w:w="1400" w:type="dxa"/>
            <w:tcBorders>
              <w:top w:val="doub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ind w:right="-106" w:hanging="55"/>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2014г., 3 мес.</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r w:rsidR="003741D7" w:rsidRPr="003741D7" w:rsidTr="003741D7">
        <w:tc>
          <w:tcPr>
            <w:tcW w:w="6492" w:type="dxa"/>
            <w:tcBorders>
              <w:top w:val="single" w:sz="6" w:space="0" w:color="auto"/>
              <w:left w:val="doub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ИТОГО</w:t>
            </w:r>
          </w:p>
        </w:tc>
        <w:tc>
          <w:tcPr>
            <w:tcW w:w="1360" w:type="dxa"/>
            <w:tcBorders>
              <w:top w:val="single" w:sz="6" w:space="0" w:color="auto"/>
              <w:left w:val="single" w:sz="6" w:space="0" w:color="auto"/>
              <w:bottom w:val="single" w:sz="6" w:space="0" w:color="auto"/>
              <w:right w:val="sing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c>
          <w:tcPr>
            <w:tcW w:w="1400" w:type="dxa"/>
            <w:tcBorders>
              <w:top w:val="single" w:sz="6" w:space="0" w:color="auto"/>
              <w:left w:val="single" w:sz="6" w:space="0" w:color="auto"/>
              <w:bottom w:val="single" w:sz="6" w:space="0" w:color="auto"/>
              <w:right w:val="double" w:sz="6" w:space="0" w:color="auto"/>
            </w:tcBorders>
          </w:tcPr>
          <w:p w:rsidR="003741D7" w:rsidRPr="003741D7" w:rsidRDefault="003741D7" w:rsidP="003741D7">
            <w:pPr>
              <w:spacing w:after="0" w:line="240" w:lineRule="auto"/>
              <w:rPr>
                <w:rFonts w:ascii="Times New Roman" w:eastAsia="Times New Roman" w:hAnsi="Times New Roman" w:cs="Times New Roman"/>
                <w:sz w:val="24"/>
                <w:szCs w:val="24"/>
                <w:lang w:eastAsia="ru-RU"/>
              </w:rPr>
            </w:pPr>
            <w:r w:rsidRPr="003741D7">
              <w:rPr>
                <w:rFonts w:ascii="Times New Roman" w:eastAsia="Times New Roman" w:hAnsi="Times New Roman" w:cs="Times New Roman"/>
                <w:sz w:val="24"/>
                <w:szCs w:val="24"/>
                <w:lang w:eastAsia="ru-RU"/>
              </w:rPr>
              <w:t>0</w:t>
            </w:r>
          </w:p>
        </w:tc>
      </w:tr>
    </w:tbl>
    <w:p w:rsidR="003741D7" w:rsidRDefault="003741D7" w:rsidP="003741D7">
      <w:pPr>
        <w:spacing w:after="0" w:line="240" w:lineRule="auto"/>
        <w:ind w:left="708"/>
        <w:rPr>
          <w:rFonts w:ascii="Times New Roman" w:eastAsia="Times New Roman" w:hAnsi="Times New Roman" w:cs="Times New Roman"/>
          <w:b/>
          <w:bCs/>
          <w:i/>
          <w:iCs/>
          <w:sz w:val="20"/>
          <w:szCs w:val="20"/>
          <w:lang w:eastAsia="ru-RU"/>
        </w:rPr>
      </w:pPr>
      <w:r w:rsidRPr="003741D7">
        <w:rPr>
          <w:rFonts w:ascii="Times New Roman" w:eastAsia="Times New Roman" w:hAnsi="Times New Roman" w:cs="Times New Roman"/>
          <w:sz w:val="24"/>
          <w:szCs w:val="24"/>
          <w:lang w:eastAsia="ru-RU"/>
        </w:rPr>
        <w:t xml:space="preserve">Сведения о существующих соглашениях относительно таких выплат в текущем финансовом году:    </w:t>
      </w:r>
      <w:r w:rsidRPr="003741D7">
        <w:rPr>
          <w:rFonts w:ascii="Times New Roman" w:eastAsia="Times New Roman" w:hAnsi="Times New Roman" w:cs="Times New Roman"/>
          <w:b/>
          <w:bCs/>
          <w:i/>
          <w:iCs/>
          <w:sz w:val="20"/>
          <w:szCs w:val="20"/>
          <w:lang w:eastAsia="ru-RU"/>
        </w:rPr>
        <w:t xml:space="preserve"> Соглашений нет.</w:t>
      </w:r>
    </w:p>
    <w:p w:rsidR="003741D7" w:rsidRPr="003741D7" w:rsidRDefault="003741D7" w:rsidP="003741D7">
      <w:pPr>
        <w:spacing w:after="0" w:line="240" w:lineRule="auto"/>
        <w:ind w:left="708"/>
        <w:rPr>
          <w:rFonts w:ascii="Times New Roman" w:eastAsia="Times New Roman" w:hAnsi="Times New Roman" w:cs="Times New Roman"/>
          <w:bCs/>
          <w:iCs/>
          <w:sz w:val="20"/>
          <w:szCs w:val="20"/>
          <w:lang w:eastAsia="ru-RU"/>
        </w:rPr>
      </w:pPr>
    </w:p>
    <w:p w:rsidR="00C15B09" w:rsidRPr="003741D7" w:rsidRDefault="003741D7" w:rsidP="003741D7">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5B09" w:rsidRPr="003741D7">
        <w:rPr>
          <w:rFonts w:ascii="Times New Roman" w:hAnsi="Times New Roman" w:cs="Times New Roman"/>
          <w:sz w:val="24"/>
          <w:szCs w:val="24"/>
        </w:rPr>
        <w:t>В п.6.1 Сведения об общем количестве акционеров (участников) эмитента</w:t>
      </w:r>
      <w:r w:rsidR="00C15B09" w:rsidRPr="003741D7">
        <w:rPr>
          <w:sz w:val="24"/>
          <w:szCs w:val="24"/>
        </w:rPr>
        <w:t xml:space="preserve"> </w:t>
      </w:r>
      <w:r w:rsidR="00C15B09" w:rsidRPr="003741D7">
        <w:rPr>
          <w:rFonts w:ascii="Times New Roman" w:hAnsi="Times New Roman" w:cs="Times New Roman"/>
          <w:sz w:val="24"/>
          <w:szCs w:val="24"/>
        </w:rPr>
        <w:t>уточнена информация:</w:t>
      </w:r>
    </w:p>
    <w:p w:rsidR="004366B3" w:rsidRPr="004366B3" w:rsidRDefault="004366B3" w:rsidP="004366B3">
      <w:pPr>
        <w:pStyle w:val="Default"/>
        <w:ind w:left="720"/>
      </w:pPr>
      <w:r w:rsidRPr="004366B3">
        <w:t>Общее количество лиц с ненулевыми остатками на лицевых счетах, зарегистрированных в реестре акционеров эмитента на дату окончания отчетного квартала: 82</w:t>
      </w:r>
    </w:p>
    <w:p w:rsidR="004366B3" w:rsidRPr="004366B3" w:rsidRDefault="004366B3" w:rsidP="004366B3">
      <w:pPr>
        <w:pStyle w:val="Default"/>
        <w:ind w:left="720"/>
      </w:pPr>
      <w:proofErr w:type="gramStart"/>
      <w:r w:rsidRPr="004366B3">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74</w:t>
      </w:r>
      <w:proofErr w:type="gramEnd"/>
    </w:p>
    <w:p w:rsidR="004366B3" w:rsidRPr="004366B3" w:rsidRDefault="004366B3" w:rsidP="004366B3">
      <w:pPr>
        <w:pStyle w:val="Default"/>
        <w:ind w:left="720"/>
        <w:rPr>
          <w:bCs/>
          <w:iCs/>
        </w:rPr>
      </w:pPr>
      <w:r w:rsidRPr="004366B3">
        <w:t xml:space="preserve">Общее количество номинальных держателей акций эмитента: </w:t>
      </w:r>
      <w:r w:rsidRPr="004366B3">
        <w:rPr>
          <w:bCs/>
          <w:iCs/>
        </w:rPr>
        <w:t>0</w:t>
      </w:r>
    </w:p>
    <w:p w:rsidR="004366B3" w:rsidRPr="004366B3" w:rsidRDefault="004366B3" w:rsidP="004366B3">
      <w:pPr>
        <w:pStyle w:val="Default"/>
        <w:ind w:left="720"/>
      </w:pPr>
      <w:r w:rsidRPr="004366B3">
        <w:t>Общее количество доверительных управляющих акций эмитента: 1</w:t>
      </w:r>
    </w:p>
    <w:p w:rsidR="004366B3" w:rsidRPr="004366B3" w:rsidRDefault="004366B3" w:rsidP="004366B3">
      <w:pPr>
        <w:pStyle w:val="Default"/>
        <w:ind w:left="720"/>
      </w:pPr>
      <w:r w:rsidRPr="004366B3">
        <w:t>Дата составления списка лиц, включенных в составленный последним список лиц, имевших (имеющих) право на участие в общем собрании акционеров эмитента: 31.05.2013г.</w:t>
      </w:r>
    </w:p>
    <w:p w:rsidR="004366B3" w:rsidRDefault="004366B3" w:rsidP="004366B3">
      <w:pPr>
        <w:pStyle w:val="Default"/>
        <w:ind w:left="720"/>
      </w:pPr>
      <w:r w:rsidRPr="004366B3">
        <w:t>Владельцы обыкновенных акций эмитента, которые подлежали включению в такой список: 74</w:t>
      </w:r>
    </w:p>
    <w:p w:rsidR="005D2304" w:rsidRPr="004366B3" w:rsidRDefault="005D2304" w:rsidP="004366B3">
      <w:pPr>
        <w:pStyle w:val="Default"/>
        <w:ind w:left="720"/>
      </w:pPr>
    </w:p>
    <w:p w:rsidR="003741D7" w:rsidRPr="003741D7" w:rsidRDefault="004366B3" w:rsidP="003741D7">
      <w:pPr>
        <w:pStyle w:val="a3"/>
        <w:numPr>
          <w:ilvl w:val="0"/>
          <w:numId w:val="1"/>
        </w:numPr>
        <w:rPr>
          <w:rFonts w:ascii="Times New Roman" w:hAnsi="Times New Roman" w:cs="Times New Roman"/>
          <w:sz w:val="24"/>
          <w:szCs w:val="24"/>
        </w:rPr>
      </w:pPr>
      <w:r w:rsidRPr="003741D7">
        <w:rPr>
          <w:rFonts w:ascii="Times New Roman" w:hAnsi="Times New Roman" w:cs="Times New Roman"/>
          <w:sz w:val="24"/>
          <w:szCs w:val="24"/>
        </w:rPr>
        <w:t xml:space="preserve"> </w:t>
      </w:r>
      <w:r w:rsidR="003741D7" w:rsidRPr="003741D7">
        <w:rPr>
          <w:rFonts w:ascii="Times New Roman" w:hAnsi="Times New Roman" w:cs="Times New Roman"/>
          <w:sz w:val="24"/>
          <w:szCs w:val="24"/>
        </w:rPr>
        <w:t>В п.7.1  Годовая бухгалтерская (финансовая) отчетность эмитента добавлено аудиторское заключение по финансовой (бухгалтерской) отчетности за 201</w:t>
      </w:r>
      <w:r w:rsidR="003741D7">
        <w:rPr>
          <w:rFonts w:ascii="Times New Roman" w:hAnsi="Times New Roman" w:cs="Times New Roman"/>
          <w:sz w:val="24"/>
          <w:szCs w:val="24"/>
        </w:rPr>
        <w:t>3</w:t>
      </w:r>
      <w:r w:rsidR="003741D7" w:rsidRPr="003741D7">
        <w:rPr>
          <w:rFonts w:ascii="Times New Roman" w:hAnsi="Times New Roman" w:cs="Times New Roman"/>
          <w:sz w:val="24"/>
          <w:szCs w:val="24"/>
        </w:rPr>
        <w:t xml:space="preserve"> год.</w:t>
      </w:r>
    </w:p>
    <w:p w:rsidR="003741D7" w:rsidRPr="003741D7" w:rsidRDefault="006B2E8A" w:rsidP="007923C0">
      <w:pPr>
        <w:pStyle w:val="a3"/>
        <w:numPr>
          <w:ilvl w:val="0"/>
          <w:numId w:val="1"/>
        </w:numPr>
        <w:spacing w:after="0" w:line="240" w:lineRule="auto"/>
        <w:rPr>
          <w:b/>
        </w:rPr>
      </w:pPr>
      <w:r w:rsidRPr="005D2304">
        <w:rPr>
          <w:rFonts w:ascii="Times New Roman" w:hAnsi="Times New Roman" w:cs="Times New Roman"/>
          <w:sz w:val="24"/>
          <w:szCs w:val="24"/>
        </w:rPr>
        <w:t>В п. 7.3 Сводная бухгалтерская (консолидированная финансовая) отчетность эмитента добавлена информация об основаниях, в силу которых у эмитента отсутствует обязанность по составлению сводной бухгалтерской (консолидированной финансовой) отчетности:</w:t>
      </w:r>
    </w:p>
    <w:p w:rsidR="003741D7" w:rsidRDefault="003741D7" w:rsidP="003741D7">
      <w:pPr>
        <w:pStyle w:val="a3"/>
        <w:spacing w:after="0" w:line="240" w:lineRule="auto"/>
        <w:rPr>
          <w:rFonts w:ascii="Times New Roman" w:hAnsi="Times New Roman" w:cs="Times New Roman"/>
          <w:sz w:val="24"/>
          <w:szCs w:val="24"/>
        </w:rPr>
      </w:pPr>
    </w:p>
    <w:p w:rsidR="006B2E8A" w:rsidRPr="005D2304" w:rsidRDefault="006B2E8A" w:rsidP="003741D7">
      <w:pPr>
        <w:pStyle w:val="a3"/>
        <w:spacing w:after="0" w:line="240" w:lineRule="auto"/>
        <w:rPr>
          <w:b/>
        </w:rPr>
      </w:pPr>
      <w:r w:rsidRPr="006B2E8A">
        <w:t xml:space="preserve"> </w:t>
      </w:r>
      <w:r w:rsidRPr="005D2304">
        <w:rPr>
          <w:rFonts w:ascii="Times New Roman" w:hAnsi="Times New Roman" w:cs="Times New Roman"/>
          <w:sz w:val="24"/>
          <w:szCs w:val="24"/>
        </w:rPr>
        <w:t>Основания, в силу которых у эмитента отсутствует обязанность по составлению сводной бухгалтерской (консолидированной финансовой) отчетности:</w:t>
      </w:r>
    </w:p>
    <w:p w:rsidR="006B2E8A" w:rsidRPr="006B2E8A" w:rsidRDefault="006B2E8A" w:rsidP="007923C0">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Эмитент  составляет сводную бухгалтерскую отчетность в силу пункта 91 Положения по ведению бухгалтерского учета и бухгалтерской отчетности в Российской Федерации (утв. приказом Минфина РФ от 29 июля 1998 г. № 34н), поскольку у эмитента отсутствуют дочерние и зависимые общества.</w:t>
      </w:r>
    </w:p>
    <w:p w:rsidR="00CC1E97" w:rsidRDefault="006B2E8A" w:rsidP="007923C0">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lastRenderedPageBreak/>
        <w:t>Эмитент не входит в перечень организаций, указанных в пунктах 1 и 2 статьи 2 Федерального закона от 27.07.2010г. № 208-ФЗ «О консолидированной финансовой отчетности», и, как следствие, эмитент не обязан составлять консолидированную финансовую отчетность".</w:t>
      </w:r>
    </w:p>
    <w:p w:rsidR="008B43D1" w:rsidRDefault="008B43D1" w:rsidP="007923C0">
      <w:pPr>
        <w:pStyle w:val="a3"/>
        <w:autoSpaceDE w:val="0"/>
        <w:autoSpaceDN w:val="0"/>
        <w:adjustRightInd w:val="0"/>
        <w:spacing w:after="0" w:line="240" w:lineRule="auto"/>
        <w:jc w:val="both"/>
        <w:rPr>
          <w:rFonts w:ascii="Times New Roman" w:hAnsi="Times New Roman" w:cs="Times New Roman"/>
          <w:sz w:val="24"/>
          <w:szCs w:val="24"/>
        </w:rPr>
      </w:pPr>
    </w:p>
    <w:p w:rsidR="008B43D1" w:rsidRPr="008B43D1" w:rsidRDefault="003741D7" w:rsidP="003741D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2E8A" w:rsidRPr="003741D7">
        <w:rPr>
          <w:rFonts w:ascii="Times New Roman" w:hAnsi="Times New Roman" w:cs="Times New Roman"/>
          <w:sz w:val="24"/>
          <w:szCs w:val="24"/>
        </w:rPr>
        <w:t>В п. 8.1.1. Сведения о размере, структуре уставного (складочного) капитала (паевого фонда) эмитента уточнена информация по уставному капиталу эмитента:</w:t>
      </w:r>
      <w:r w:rsidR="006B2E8A" w:rsidRPr="006B2E8A">
        <w:t xml:space="preserve"> </w:t>
      </w:r>
    </w:p>
    <w:p w:rsidR="008B43D1" w:rsidRDefault="008B43D1" w:rsidP="008B43D1">
      <w:pPr>
        <w:pStyle w:val="a3"/>
        <w:autoSpaceDE w:val="0"/>
        <w:autoSpaceDN w:val="0"/>
        <w:adjustRightInd w:val="0"/>
        <w:spacing w:after="0" w:line="240" w:lineRule="auto"/>
        <w:jc w:val="both"/>
      </w:pPr>
    </w:p>
    <w:p w:rsidR="003741D7" w:rsidRPr="003741D7" w:rsidRDefault="003741D7" w:rsidP="008B43D1">
      <w:pPr>
        <w:pStyle w:val="a3"/>
        <w:autoSpaceDE w:val="0"/>
        <w:autoSpaceDN w:val="0"/>
        <w:adjustRightInd w:val="0"/>
        <w:spacing w:after="0" w:line="240" w:lineRule="auto"/>
        <w:jc w:val="both"/>
        <w:rPr>
          <w:rFonts w:ascii="Times New Roman" w:hAnsi="Times New Roman" w:cs="Times New Roman"/>
          <w:sz w:val="24"/>
          <w:szCs w:val="24"/>
        </w:rPr>
      </w:pPr>
      <w:r w:rsidRPr="003741D7">
        <w:rPr>
          <w:rFonts w:ascii="Times New Roman" w:hAnsi="Times New Roman" w:cs="Times New Roman"/>
          <w:sz w:val="24"/>
          <w:szCs w:val="24"/>
        </w:rPr>
        <w:t>Размер уставного  капитала эмитента на дату окончания последнего отчетного квартала, руб.: 22580  рублей, в том числе:</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 xml:space="preserve"> - </w:t>
      </w:r>
      <w:r w:rsidRPr="006B2E8A">
        <w:rPr>
          <w:rFonts w:ascii="Times New Roman" w:hAnsi="Times New Roman" w:cs="Times New Roman"/>
          <w:sz w:val="24"/>
          <w:szCs w:val="24"/>
        </w:rPr>
        <w:tab/>
        <w:t>Категория акций: акции обыкновенные.</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Общая номинальная стоимость данной категории акций:16935</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Размер доли в уставном капитале: 75%</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 xml:space="preserve">- </w:t>
      </w:r>
      <w:r w:rsidRPr="006B2E8A">
        <w:rPr>
          <w:rFonts w:ascii="Times New Roman" w:hAnsi="Times New Roman" w:cs="Times New Roman"/>
          <w:sz w:val="24"/>
          <w:szCs w:val="24"/>
        </w:rPr>
        <w:tab/>
        <w:t xml:space="preserve">Категория акций: акции привилегированные. </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Общая номинальная стоимость данной категории акций:5645</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Размер доли в уставном капитале: 25%</w:t>
      </w:r>
    </w:p>
    <w:p w:rsidR="003741D7" w:rsidRPr="006B2E8A"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r w:rsidRPr="006B2E8A">
        <w:rPr>
          <w:rFonts w:ascii="Times New Roman" w:hAnsi="Times New Roman" w:cs="Times New Roman"/>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p>
    <w:p w:rsidR="003741D7" w:rsidRDefault="003741D7" w:rsidP="003741D7">
      <w:pPr>
        <w:pStyle w:val="a3"/>
        <w:autoSpaceDE w:val="0"/>
        <w:autoSpaceDN w:val="0"/>
        <w:adjustRightInd w:val="0"/>
        <w:spacing w:after="0" w:line="240" w:lineRule="auto"/>
        <w:jc w:val="both"/>
        <w:rPr>
          <w:rFonts w:ascii="Times New Roman" w:hAnsi="Times New Roman" w:cs="Times New Roman"/>
          <w:sz w:val="24"/>
          <w:szCs w:val="24"/>
        </w:rPr>
      </w:pPr>
      <w:proofErr w:type="gramStart"/>
      <w:r w:rsidRPr="006B2E8A">
        <w:rPr>
          <w:rFonts w:ascii="Times New Roman" w:hAnsi="Times New Roman" w:cs="Times New Roman"/>
          <w:sz w:val="24"/>
          <w:szCs w:val="24"/>
        </w:rPr>
        <w:t>Величина уставного капитала, приведенная в настоящем пункте соответствует</w:t>
      </w:r>
      <w:proofErr w:type="gramEnd"/>
      <w:r w:rsidRPr="006B2E8A">
        <w:rPr>
          <w:rFonts w:ascii="Times New Roman" w:hAnsi="Times New Roman" w:cs="Times New Roman"/>
          <w:sz w:val="24"/>
          <w:szCs w:val="24"/>
        </w:rPr>
        <w:t xml:space="preserve"> уч</w:t>
      </w:r>
      <w:r>
        <w:rPr>
          <w:rFonts w:ascii="Times New Roman" w:hAnsi="Times New Roman" w:cs="Times New Roman"/>
          <w:sz w:val="24"/>
          <w:szCs w:val="24"/>
        </w:rPr>
        <w:t>редительным документам эмитента.</w:t>
      </w:r>
    </w:p>
    <w:p w:rsidR="008B43D1" w:rsidRDefault="008B43D1" w:rsidP="003741D7">
      <w:pPr>
        <w:pStyle w:val="a3"/>
        <w:autoSpaceDE w:val="0"/>
        <w:autoSpaceDN w:val="0"/>
        <w:adjustRightInd w:val="0"/>
        <w:spacing w:after="0" w:line="240" w:lineRule="auto"/>
        <w:jc w:val="both"/>
        <w:rPr>
          <w:rFonts w:ascii="Times New Roman" w:hAnsi="Times New Roman" w:cs="Times New Roman"/>
          <w:sz w:val="24"/>
          <w:szCs w:val="24"/>
        </w:rPr>
      </w:pPr>
    </w:p>
    <w:p w:rsidR="006B2E8A" w:rsidRDefault="008B43D1" w:rsidP="008B43D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 </w:t>
      </w:r>
      <w:r w:rsidRPr="008B43D1">
        <w:rPr>
          <w:rFonts w:ascii="Times New Roman" w:hAnsi="Times New Roman" w:cs="Times New Roman"/>
          <w:sz w:val="24"/>
          <w:szCs w:val="24"/>
        </w:rPr>
        <w:t>8.1.3. Сведения о порядке созыва и проведения собрания (заседания) высшего органа управления эмитента</w:t>
      </w:r>
      <w:r>
        <w:rPr>
          <w:rFonts w:ascii="Times New Roman" w:hAnsi="Times New Roman" w:cs="Times New Roman"/>
          <w:sz w:val="24"/>
          <w:szCs w:val="24"/>
        </w:rPr>
        <w:t xml:space="preserve"> добавлена информация, которая отсутствовала:</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i/>
          <w:sz w:val="24"/>
          <w:szCs w:val="24"/>
        </w:rPr>
        <w:t>Наименование  высшего органа управления эмитента</w:t>
      </w:r>
      <w:r w:rsidRPr="008B43D1">
        <w:rPr>
          <w:rFonts w:ascii="Times New Roman" w:hAnsi="Times New Roman" w:cs="Times New Roman"/>
          <w:bCs/>
          <w:sz w:val="24"/>
          <w:szCs w:val="24"/>
        </w:rPr>
        <w:t>: общее собрание акционеров.</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i/>
          <w:sz w:val="24"/>
          <w:szCs w:val="24"/>
        </w:rPr>
        <w:t xml:space="preserve">Порядок уведомления акционеров о проведении собрания. </w:t>
      </w:r>
      <w:r w:rsidRPr="008B43D1">
        <w:rPr>
          <w:rFonts w:ascii="Times New Roman" w:hAnsi="Times New Roman" w:cs="Times New Roman"/>
          <w:bCs/>
          <w:sz w:val="24"/>
          <w:szCs w:val="24"/>
        </w:rPr>
        <w:t xml:space="preserve"> Сообщение о проведении собрания акционеров должно быть опубликовано в  печатно издании – «Волоколамский край», являющемся  официальным органом печати общества, не </w:t>
      </w:r>
      <w:proofErr w:type="gramStart"/>
      <w:r w:rsidRPr="008B43D1">
        <w:rPr>
          <w:rFonts w:ascii="Times New Roman" w:hAnsi="Times New Roman" w:cs="Times New Roman"/>
          <w:bCs/>
          <w:sz w:val="24"/>
          <w:szCs w:val="24"/>
        </w:rPr>
        <w:t>позднее</w:t>
      </w:r>
      <w:proofErr w:type="gramEnd"/>
      <w:r w:rsidRPr="008B43D1">
        <w:rPr>
          <w:rFonts w:ascii="Times New Roman" w:hAnsi="Times New Roman" w:cs="Times New Roman"/>
          <w:bCs/>
          <w:sz w:val="24"/>
          <w:szCs w:val="24"/>
        </w:rPr>
        <w:t xml:space="preserve"> чем за 20 дней, сообщение о проведении общего собрания акционеров, повестка дня которого содержит  вопрос о реорганизации общества, -  не позднее чем за 30 дней, а в случае, предусмотренном  п.2.ст.53 ФЗ «Об акционерных обществах», сообщение о проведении внеочередного общего собрания акционеров должно быть опубликовано не </w:t>
      </w:r>
      <w:proofErr w:type="gramStart"/>
      <w:r w:rsidRPr="008B43D1">
        <w:rPr>
          <w:rFonts w:ascii="Times New Roman" w:hAnsi="Times New Roman" w:cs="Times New Roman"/>
          <w:bCs/>
          <w:sz w:val="24"/>
          <w:szCs w:val="24"/>
        </w:rPr>
        <w:t>позднее</w:t>
      </w:r>
      <w:proofErr w:type="gramEnd"/>
      <w:r w:rsidRPr="008B43D1">
        <w:rPr>
          <w:rFonts w:ascii="Times New Roman" w:hAnsi="Times New Roman" w:cs="Times New Roman"/>
          <w:bCs/>
          <w:sz w:val="24"/>
          <w:szCs w:val="24"/>
        </w:rPr>
        <w:t xml:space="preserve"> чем за 50 дней до даты проведения собрания акционеров.</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sz w:val="24"/>
          <w:szCs w:val="24"/>
        </w:rPr>
        <w:t xml:space="preserve">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  </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i/>
          <w:sz w:val="24"/>
          <w:szCs w:val="24"/>
        </w:rPr>
        <w:t>Лица (органы), которые вправе созывать внеочередное собрание.</w:t>
      </w:r>
      <w:r w:rsidRPr="008B43D1">
        <w:rPr>
          <w:rFonts w:ascii="Times New Roman" w:hAnsi="Times New Roman" w:cs="Times New Roman"/>
          <w:bCs/>
          <w:sz w:val="24"/>
          <w:szCs w:val="24"/>
        </w:rPr>
        <w:t xml:space="preserve">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или по требованию акционеров (акционера) являющихся владельцами не менее чем 10 процентов  голосующих акций общества на дату предъявления требования.  Если в течени</w:t>
      </w:r>
      <w:proofErr w:type="gramStart"/>
      <w:r w:rsidRPr="008B43D1">
        <w:rPr>
          <w:rFonts w:ascii="Times New Roman" w:hAnsi="Times New Roman" w:cs="Times New Roman"/>
          <w:bCs/>
          <w:sz w:val="24"/>
          <w:szCs w:val="24"/>
        </w:rPr>
        <w:t>и</w:t>
      </w:r>
      <w:proofErr w:type="gramEnd"/>
      <w:r w:rsidRPr="008B43D1">
        <w:rPr>
          <w:rFonts w:ascii="Times New Roman" w:hAnsi="Times New Roman" w:cs="Times New Roman"/>
          <w:bCs/>
          <w:sz w:val="24"/>
          <w:szCs w:val="24"/>
        </w:rPr>
        <w:t xml:space="preserve"> 5-ти дней Советом директоров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i/>
          <w:sz w:val="24"/>
          <w:szCs w:val="24"/>
        </w:rPr>
        <w:t>Порядок определения  даты проведения  собрания</w:t>
      </w:r>
      <w:r w:rsidRPr="008B43D1">
        <w:rPr>
          <w:rFonts w:ascii="Times New Roman" w:hAnsi="Times New Roman" w:cs="Times New Roman"/>
          <w:bCs/>
          <w:sz w:val="24"/>
          <w:szCs w:val="24"/>
        </w:rPr>
        <w:t>: Общество обязано ежегодно проводить  годовое общее собрание акционеров. Годовое общее собрание  акционеров проводится не ранее чем через три и не позднее чем через шесть  месяцев после окончания финансового года. Дату проведения  общего собрания определяет Совет директоров.</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i/>
          <w:sz w:val="24"/>
          <w:szCs w:val="24"/>
        </w:rPr>
        <w:t xml:space="preserve">Лица (органы), которые вправе  вносить предложения в повестку дня общего  собрания и порядок внесения таких предложений. </w:t>
      </w:r>
      <w:r w:rsidRPr="008B43D1">
        <w:rPr>
          <w:rFonts w:ascii="Times New Roman" w:hAnsi="Times New Roman" w:cs="Times New Roman"/>
          <w:bCs/>
          <w:sz w:val="24"/>
          <w:szCs w:val="24"/>
        </w:rPr>
        <w:t xml:space="preserve"> </w:t>
      </w:r>
      <w:proofErr w:type="gramStart"/>
      <w:r w:rsidRPr="008B43D1">
        <w:rPr>
          <w:rFonts w:ascii="Times New Roman" w:hAnsi="Times New Roman" w:cs="Times New Roman"/>
          <w:bCs/>
          <w:sz w:val="24"/>
          <w:szCs w:val="24"/>
        </w:rPr>
        <w:t xml:space="preserve">Акционеры (акционер)  Общества, являющиеся в совокупности  владельцами, не менее чем 2% голосующих акций Общества, в срок не позднее 60 дней после окончания финансового года,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число которых не может превышать  количественного  состава этого органа. </w:t>
      </w:r>
      <w:proofErr w:type="gramEnd"/>
    </w:p>
    <w:p w:rsidR="008B43D1" w:rsidRPr="008B43D1" w:rsidRDefault="008B43D1" w:rsidP="008B43D1">
      <w:pPr>
        <w:pStyle w:val="280"/>
        <w:tabs>
          <w:tab w:val="left" w:pos="567"/>
        </w:tabs>
        <w:ind w:left="720" w:right="20"/>
        <w:rPr>
          <w:rFonts w:ascii="Times New Roman" w:hAnsi="Times New Roman" w:cs="Times New Roman"/>
          <w:sz w:val="24"/>
          <w:szCs w:val="24"/>
        </w:rPr>
      </w:pPr>
      <w:r w:rsidRPr="008B43D1">
        <w:rPr>
          <w:rStyle w:val="280pt"/>
          <w:rFonts w:eastAsiaTheme="minorHAnsi"/>
          <w:sz w:val="24"/>
          <w:szCs w:val="24"/>
        </w:rPr>
        <w:lastRenderedPageBreak/>
        <w:t>Помимо вопросов, предложенных для включения в повестку дня Общего</w:t>
      </w:r>
      <w:r w:rsidRPr="008B43D1">
        <w:rPr>
          <w:rStyle w:val="280pt"/>
          <w:rFonts w:eastAsiaTheme="minorHAnsi"/>
          <w:sz w:val="24"/>
          <w:szCs w:val="24"/>
        </w:rPr>
        <w:br/>
        <w:t>собрания акционеров акционерами, а также в случае отсутствия таких предложений,</w:t>
      </w:r>
      <w:r w:rsidRPr="008B43D1">
        <w:rPr>
          <w:rStyle w:val="280pt"/>
          <w:rFonts w:eastAsiaTheme="minorHAnsi"/>
          <w:sz w:val="24"/>
          <w:szCs w:val="24"/>
        </w:rPr>
        <w:br/>
        <w:t>отсутствия или недостаточного количества кандидатов, предложенных акционерами</w:t>
      </w:r>
      <w:r w:rsidRPr="008B43D1">
        <w:rPr>
          <w:rStyle w:val="280pt"/>
          <w:rFonts w:eastAsiaTheme="minorHAnsi"/>
          <w:sz w:val="24"/>
          <w:szCs w:val="24"/>
        </w:rPr>
        <w:br/>
        <w:t>для образования соответствующего органа, Совет директоров Общества праве включать</w:t>
      </w:r>
      <w:r w:rsidRPr="008B43D1">
        <w:rPr>
          <w:rStyle w:val="280pt"/>
          <w:rFonts w:eastAsiaTheme="minorHAnsi"/>
          <w:sz w:val="24"/>
          <w:szCs w:val="24"/>
        </w:rPr>
        <w:br/>
        <w:t>в повестку дня Общего собрания акционеров вопросы или кандидатов в список</w:t>
      </w:r>
      <w:r w:rsidRPr="008B43D1">
        <w:rPr>
          <w:rStyle w:val="280pt"/>
          <w:rFonts w:eastAsiaTheme="minorHAnsi"/>
          <w:sz w:val="24"/>
          <w:szCs w:val="24"/>
        </w:rPr>
        <w:br/>
        <w:t>кандидатур по своему усмотрению.</w:t>
      </w:r>
    </w:p>
    <w:p w:rsidR="008B43D1" w:rsidRPr="008B43D1" w:rsidRDefault="008B43D1" w:rsidP="008B43D1">
      <w:pPr>
        <w:pStyle w:val="a3"/>
        <w:autoSpaceDE w:val="0"/>
        <w:autoSpaceDN w:val="0"/>
        <w:adjustRightInd w:val="0"/>
        <w:jc w:val="both"/>
        <w:outlineLvl w:val="0"/>
        <w:rPr>
          <w:rFonts w:ascii="Times New Roman" w:hAnsi="Times New Roman" w:cs="Times New Roman"/>
          <w:bCs/>
          <w:sz w:val="24"/>
          <w:szCs w:val="24"/>
        </w:rPr>
      </w:pPr>
      <w:r w:rsidRPr="008B43D1">
        <w:rPr>
          <w:rFonts w:ascii="Times New Roman" w:hAnsi="Times New Roman" w:cs="Times New Roman"/>
          <w:bCs/>
          <w:i/>
          <w:sz w:val="24"/>
          <w:szCs w:val="24"/>
        </w:rPr>
        <w:t xml:space="preserve">Лица (органы), которые вправе  ознакомиться с информацией (материалами), предоставляемыми для подготовки  и проведения общего собрания и порядок ознакомления с ней. </w:t>
      </w:r>
      <w:r w:rsidRPr="008B43D1">
        <w:rPr>
          <w:rFonts w:ascii="Times New Roman" w:hAnsi="Times New Roman" w:cs="Times New Roman"/>
          <w:bCs/>
          <w:sz w:val="24"/>
          <w:szCs w:val="24"/>
        </w:rPr>
        <w:t xml:space="preserve">Правом на  ознакомление с </w:t>
      </w:r>
      <w:proofErr w:type="gramStart"/>
      <w:r w:rsidRPr="008B43D1">
        <w:rPr>
          <w:rFonts w:ascii="Times New Roman" w:hAnsi="Times New Roman" w:cs="Times New Roman"/>
          <w:bCs/>
          <w:sz w:val="24"/>
          <w:szCs w:val="24"/>
        </w:rPr>
        <w:t>информацией, предоставляемой для подготовки и ведения общего собрания обладают</w:t>
      </w:r>
      <w:proofErr w:type="gramEnd"/>
      <w:r w:rsidRPr="008B43D1">
        <w:rPr>
          <w:rFonts w:ascii="Times New Roman" w:hAnsi="Times New Roman" w:cs="Times New Roman"/>
          <w:bCs/>
          <w:sz w:val="24"/>
          <w:szCs w:val="24"/>
        </w:rPr>
        <w:t xml:space="preserve"> лица, которые имеют право на  участие в общем собрании акционеров. Перечень информации (материалов), предоставляемой акционерам при подготовке к проведению общего собрания и порядок ее предоставления определяет Совет директоров.</w:t>
      </w:r>
    </w:p>
    <w:p w:rsidR="008B43D1" w:rsidRDefault="008B43D1" w:rsidP="008B43D1">
      <w:pPr>
        <w:pStyle w:val="a3"/>
        <w:rPr>
          <w:rStyle w:val="Subst"/>
          <w:rFonts w:ascii="Times New Roman" w:hAnsi="Times New Roman" w:cs="Times New Roman"/>
          <w:b w:val="0"/>
          <w:bCs w:val="0"/>
          <w:i w:val="0"/>
          <w:iCs w:val="0"/>
          <w:sz w:val="24"/>
          <w:szCs w:val="24"/>
        </w:rPr>
      </w:pPr>
      <w:r w:rsidRPr="008B43D1">
        <w:rPr>
          <w:rFonts w:ascii="Times New Roman" w:hAnsi="Times New Roman" w:cs="Times New Roman"/>
          <w:i/>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B43D1">
        <w:rPr>
          <w:rFonts w:ascii="Times New Roman" w:hAnsi="Times New Roman" w:cs="Times New Roman"/>
          <w:i/>
          <w:sz w:val="24"/>
          <w:szCs w:val="24"/>
        </w:rPr>
        <w:br/>
      </w:r>
      <w:r w:rsidRPr="008B43D1">
        <w:rPr>
          <w:rStyle w:val="Subst"/>
          <w:rFonts w:ascii="Times New Roman" w:hAnsi="Times New Roman" w:cs="Times New Roman"/>
          <w:b w:val="0"/>
          <w:bCs w:val="0"/>
          <w:i w:val="0"/>
          <w:iCs w:val="0"/>
          <w:sz w:val="24"/>
          <w:szCs w:val="24"/>
        </w:rPr>
        <w:t xml:space="preserve">В соответствии с п.11.24.4 Устава. </w:t>
      </w:r>
      <w:proofErr w:type="gramStart"/>
      <w:r w:rsidRPr="008B43D1">
        <w:rPr>
          <w:rStyle w:val="Subst"/>
          <w:rFonts w:ascii="Times New Roman" w:hAnsi="Times New Roman" w:cs="Times New Roman"/>
          <w:b w:val="0"/>
          <w:bCs w:val="0"/>
          <w:i w:val="0"/>
          <w:iCs w:val="0"/>
          <w:sz w:val="24"/>
          <w:szCs w:val="24"/>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sidRPr="008B43D1">
        <w:rPr>
          <w:rStyle w:val="Subst"/>
          <w:rFonts w:ascii="Times New Roman" w:hAnsi="Times New Roman" w:cs="Times New Roman"/>
          <w:b w:val="0"/>
          <w:bCs w:val="0"/>
          <w:i w:val="0"/>
          <w:iCs w:val="0"/>
          <w:sz w:val="24"/>
          <w:szCs w:val="24"/>
        </w:rPr>
        <w:t xml:space="preserve"> собрания акционеров.</w:t>
      </w:r>
    </w:p>
    <w:p w:rsidR="008B43D1" w:rsidRDefault="008B43D1" w:rsidP="008B43D1">
      <w:pPr>
        <w:pStyle w:val="a3"/>
        <w:rPr>
          <w:rStyle w:val="Subst"/>
          <w:rFonts w:ascii="Times New Roman" w:hAnsi="Times New Roman" w:cs="Times New Roman"/>
          <w:b w:val="0"/>
          <w:bCs w:val="0"/>
          <w:i w:val="0"/>
          <w:iCs w:val="0"/>
          <w:sz w:val="24"/>
          <w:szCs w:val="24"/>
        </w:rPr>
      </w:pPr>
    </w:p>
    <w:p w:rsidR="008B43D1" w:rsidRPr="008B43D1" w:rsidRDefault="008B43D1" w:rsidP="008B43D1">
      <w:pPr>
        <w:pStyle w:val="a3"/>
        <w:numPr>
          <w:ilvl w:val="0"/>
          <w:numId w:val="1"/>
        </w:num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8B43D1">
        <w:rPr>
          <w:rFonts w:ascii="Times New Roman" w:hAnsi="Times New Roman" w:cs="Times New Roman"/>
          <w:sz w:val="24"/>
          <w:szCs w:val="24"/>
        </w:rPr>
        <w:t>В п.  8.8.1. Сведения об объявленных и выплаченных дивидендах по акциям эмитента добавлена информация об объявленных и выплаченных дивидендах по акциям эмитента за 2013год:</w:t>
      </w:r>
      <w:r w:rsidRPr="008B43D1">
        <w:rPr>
          <w:rFonts w:ascii="Times New Roman" w:eastAsia="Times New Roman" w:hAnsi="Times New Roman" w:cs="Times New Roman"/>
          <w:bCs/>
          <w:sz w:val="24"/>
          <w:szCs w:val="24"/>
          <w:highlight w:val="yellow"/>
          <w:lang w:eastAsia="ru-RU"/>
        </w:rPr>
        <w:t xml:space="preserve"> </w:t>
      </w:r>
    </w:p>
    <w:p w:rsidR="008B43D1" w:rsidRPr="008B43D1" w:rsidRDefault="008B43D1" w:rsidP="008B43D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B43D1">
        <w:rPr>
          <w:rFonts w:ascii="Times New Roman" w:eastAsia="Times New Roman" w:hAnsi="Times New Roman" w:cs="Times New Roman"/>
          <w:bCs/>
          <w:sz w:val="24"/>
          <w:szCs w:val="24"/>
          <w:lang w:eastAsia="ru-RU"/>
        </w:rPr>
        <w:t>Дивидендный период:</w:t>
      </w:r>
      <w:r w:rsidRPr="008B43D1">
        <w:rPr>
          <w:rFonts w:ascii="Times New Roman" w:eastAsia="Times New Roman" w:hAnsi="Times New Roman" w:cs="Times New Roman"/>
          <w:sz w:val="24"/>
          <w:szCs w:val="24"/>
          <w:lang w:eastAsia="ru-RU"/>
        </w:rPr>
        <w:t xml:space="preserve"> </w:t>
      </w:r>
      <w:r w:rsidRPr="008B43D1">
        <w:rPr>
          <w:rFonts w:ascii="Times New Roman" w:eastAsia="Times New Roman" w:hAnsi="Times New Roman" w:cs="Times New Roman"/>
          <w:bCs/>
          <w:sz w:val="24"/>
          <w:szCs w:val="24"/>
          <w:lang w:eastAsia="ru-RU"/>
        </w:rPr>
        <w:t>Год: 2013г.</w:t>
      </w:r>
    </w:p>
    <w:p w:rsidR="008B43D1" w:rsidRPr="008B43D1" w:rsidRDefault="008B43D1" w:rsidP="008B43D1">
      <w:pPr>
        <w:autoSpaceDE w:val="0"/>
        <w:autoSpaceDN w:val="0"/>
        <w:adjustRightInd w:val="0"/>
        <w:spacing w:after="0" w:line="240" w:lineRule="auto"/>
        <w:ind w:firstLine="708"/>
        <w:jc w:val="both"/>
        <w:outlineLvl w:val="1"/>
        <w:rPr>
          <w:rFonts w:ascii="Times New Roman" w:eastAsia="Times New Roman" w:hAnsi="Times New Roman" w:cs="Times New Roman"/>
          <w:b/>
          <w:bCs/>
          <w:sz w:val="24"/>
          <w:szCs w:val="24"/>
          <w:lang w:eastAsia="ru-RU"/>
        </w:rPr>
      </w:pPr>
      <w:r w:rsidRPr="008B43D1">
        <w:rPr>
          <w:rFonts w:ascii="Times New Roman" w:eastAsia="Times New Roman" w:hAnsi="Times New Roman" w:cs="Times New Roman"/>
          <w:bCs/>
          <w:sz w:val="24"/>
          <w:szCs w:val="24"/>
          <w:lang w:eastAsia="ru-RU"/>
        </w:rPr>
        <w:t xml:space="preserve">Период: </w:t>
      </w:r>
      <w:r w:rsidRPr="008B43D1">
        <w:rPr>
          <w:rFonts w:ascii="Times New Roman" w:eastAsia="Times New Roman" w:hAnsi="Times New Roman" w:cs="Times New Roman"/>
          <w:b/>
          <w:bCs/>
          <w:sz w:val="24"/>
          <w:szCs w:val="24"/>
          <w:lang w:eastAsia="ru-RU"/>
        </w:rPr>
        <w:t xml:space="preserve">полный год </w:t>
      </w:r>
    </w:p>
    <w:p w:rsidR="008B43D1" w:rsidRPr="008B43D1" w:rsidRDefault="008B43D1" w:rsidP="008B43D1">
      <w:pPr>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B43D1">
        <w:rPr>
          <w:rFonts w:ascii="Times New Roman" w:eastAsia="Times New Roman" w:hAnsi="Times New Roman" w:cs="Times New Roman"/>
          <w:bCs/>
          <w:sz w:val="24"/>
          <w:szCs w:val="24"/>
          <w:lang w:eastAsia="ru-RU"/>
        </w:rPr>
        <w:t xml:space="preserve">Период: </w:t>
      </w:r>
      <w:proofErr w:type="gramStart"/>
      <w:r w:rsidRPr="008B43D1">
        <w:rPr>
          <w:rFonts w:ascii="Times New Roman" w:eastAsia="Times New Roman" w:hAnsi="Times New Roman" w:cs="Times New Roman"/>
          <w:sz w:val="24"/>
          <w:szCs w:val="24"/>
          <w:lang w:eastAsia="ru-RU"/>
        </w:rPr>
        <w:t>с даты начала</w:t>
      </w:r>
      <w:proofErr w:type="gramEnd"/>
      <w:r w:rsidRPr="008B43D1">
        <w:rPr>
          <w:rFonts w:ascii="Times New Roman" w:eastAsia="Times New Roman" w:hAnsi="Times New Roman" w:cs="Times New Roman"/>
          <w:sz w:val="24"/>
          <w:szCs w:val="24"/>
          <w:lang w:eastAsia="ru-RU"/>
        </w:rPr>
        <w:t xml:space="preserve"> текущего года до даты окончания отчетного квартала с</w:t>
      </w:r>
      <w:r w:rsidRPr="008B43D1">
        <w:rPr>
          <w:rFonts w:ascii="Times New Roman" w:eastAsia="Times New Roman" w:hAnsi="Times New Roman" w:cs="Times New Roman"/>
          <w:bCs/>
          <w:sz w:val="24"/>
          <w:szCs w:val="24"/>
          <w:lang w:eastAsia="ru-RU"/>
        </w:rPr>
        <w:t xml:space="preserve"> 01.01.2014г. – по 31.03.2014г.</w:t>
      </w:r>
    </w:p>
    <w:p w:rsidR="008B43D1" w:rsidRPr="008B43D1" w:rsidRDefault="008B43D1" w:rsidP="008B43D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8B43D1">
        <w:rPr>
          <w:rFonts w:ascii="Times New Roman" w:eastAsia="Times New Roman" w:hAnsi="Times New Roman" w:cs="Times New Roman"/>
          <w:sz w:val="24"/>
          <w:szCs w:val="24"/>
          <w:lang w:eastAsia="ru-RU"/>
        </w:rPr>
        <w:t xml:space="preserve">Собрание акционеров эмитента в отчетный период не проводилось. Решение о выплате (объявлении) дивидендов эмитентом не принималось. </w:t>
      </w:r>
    </w:p>
    <w:p w:rsidR="005D2304" w:rsidRDefault="005D2304" w:rsidP="006B2E8A">
      <w:pPr>
        <w:pStyle w:val="a3"/>
        <w:autoSpaceDE w:val="0"/>
        <w:autoSpaceDN w:val="0"/>
        <w:adjustRightInd w:val="0"/>
        <w:spacing w:after="0" w:line="240" w:lineRule="auto"/>
        <w:jc w:val="both"/>
        <w:rPr>
          <w:rFonts w:ascii="Times New Roman" w:hAnsi="Times New Roman" w:cs="Times New Roman"/>
          <w:sz w:val="24"/>
          <w:szCs w:val="24"/>
        </w:rPr>
      </w:pPr>
    </w:p>
    <w:p w:rsidR="006B2E8A" w:rsidRPr="000C5E41" w:rsidRDefault="006B2E8A" w:rsidP="009C6A08">
      <w:pPr>
        <w:pStyle w:val="a3"/>
        <w:autoSpaceDE w:val="0"/>
        <w:autoSpaceDN w:val="0"/>
        <w:adjustRightInd w:val="0"/>
        <w:spacing w:after="0" w:line="240" w:lineRule="auto"/>
        <w:ind w:left="426"/>
        <w:jc w:val="both"/>
        <w:rPr>
          <w:rFonts w:ascii="Times New Roman" w:hAnsi="Times New Roman" w:cs="Times New Roman"/>
          <w:sz w:val="24"/>
          <w:szCs w:val="24"/>
        </w:rPr>
      </w:pPr>
      <w:r w:rsidRPr="007923C0">
        <w:rPr>
          <w:rFonts w:ascii="Times New Roman" w:hAnsi="Times New Roman" w:cs="Times New Roman"/>
          <w:b/>
          <w:sz w:val="24"/>
          <w:szCs w:val="24"/>
        </w:rPr>
        <w:t>2.3.</w:t>
      </w:r>
      <w:r w:rsidRPr="006B2E8A">
        <w:rPr>
          <w:rFonts w:ascii="Times New Roman" w:hAnsi="Times New Roman" w:cs="Times New Roman"/>
          <w:sz w:val="24"/>
          <w:szCs w:val="24"/>
        </w:rPr>
        <w:t xml:space="preserve"> Дата опубликования текста ежеквартального отчета, в который внесены</w:t>
      </w:r>
      <w:r w:rsidR="000C5E41">
        <w:rPr>
          <w:rFonts w:ascii="Times New Roman" w:hAnsi="Times New Roman" w:cs="Times New Roman"/>
          <w:sz w:val="24"/>
          <w:szCs w:val="24"/>
        </w:rPr>
        <w:t xml:space="preserve"> </w:t>
      </w:r>
      <w:r w:rsidRPr="000C5E41">
        <w:rPr>
          <w:rFonts w:ascii="Times New Roman" w:hAnsi="Times New Roman" w:cs="Times New Roman"/>
          <w:sz w:val="24"/>
          <w:szCs w:val="24"/>
        </w:rPr>
        <w:t xml:space="preserve">изменения, на странице в сети Интернет: </w:t>
      </w:r>
      <w:r w:rsidR="00F36D00">
        <w:rPr>
          <w:rFonts w:ascii="Times New Roman" w:hAnsi="Times New Roman" w:cs="Times New Roman"/>
          <w:sz w:val="24"/>
          <w:szCs w:val="24"/>
        </w:rPr>
        <w:t>23.01.2018г.</w:t>
      </w:r>
    </w:p>
    <w:p w:rsidR="006B2E8A" w:rsidRPr="006B2E8A" w:rsidRDefault="006B2E8A" w:rsidP="009C6A08">
      <w:pPr>
        <w:pStyle w:val="a3"/>
        <w:autoSpaceDE w:val="0"/>
        <w:autoSpaceDN w:val="0"/>
        <w:adjustRightInd w:val="0"/>
        <w:spacing w:after="0" w:line="240" w:lineRule="auto"/>
        <w:ind w:left="426"/>
        <w:jc w:val="both"/>
        <w:rPr>
          <w:rFonts w:ascii="Times New Roman" w:hAnsi="Times New Roman" w:cs="Times New Roman"/>
          <w:sz w:val="24"/>
          <w:szCs w:val="24"/>
        </w:rPr>
      </w:pPr>
      <w:r w:rsidRPr="007923C0">
        <w:rPr>
          <w:rFonts w:ascii="Times New Roman" w:hAnsi="Times New Roman" w:cs="Times New Roman"/>
          <w:b/>
          <w:sz w:val="24"/>
          <w:szCs w:val="24"/>
        </w:rPr>
        <w:t>2.4.</w:t>
      </w:r>
      <w:r w:rsidRPr="006B2E8A">
        <w:rPr>
          <w:rFonts w:ascii="Times New Roman" w:hAnsi="Times New Roman" w:cs="Times New Roman"/>
          <w:sz w:val="24"/>
          <w:szCs w:val="24"/>
        </w:rPr>
        <w:t xml:space="preserve"> Дата опубликования текста ежек</w:t>
      </w:r>
      <w:r>
        <w:rPr>
          <w:rFonts w:ascii="Times New Roman" w:hAnsi="Times New Roman" w:cs="Times New Roman"/>
          <w:sz w:val="24"/>
          <w:szCs w:val="24"/>
        </w:rPr>
        <w:t xml:space="preserve">вартального отчета с внесенными </w:t>
      </w:r>
      <w:r w:rsidRPr="006B2E8A">
        <w:rPr>
          <w:rFonts w:ascii="Times New Roman" w:hAnsi="Times New Roman" w:cs="Times New Roman"/>
          <w:sz w:val="24"/>
          <w:szCs w:val="24"/>
        </w:rPr>
        <w:t>изменениями на странице в сети Интернет: 0</w:t>
      </w:r>
      <w:r>
        <w:rPr>
          <w:rFonts w:ascii="Times New Roman" w:hAnsi="Times New Roman" w:cs="Times New Roman"/>
          <w:sz w:val="24"/>
          <w:szCs w:val="24"/>
        </w:rPr>
        <w:t xml:space="preserve">2 марта </w:t>
      </w:r>
      <w:r w:rsidRPr="006B2E8A">
        <w:rPr>
          <w:rFonts w:ascii="Times New Roman" w:hAnsi="Times New Roman" w:cs="Times New Roman"/>
          <w:sz w:val="24"/>
          <w:szCs w:val="24"/>
        </w:rPr>
        <w:t>201</w:t>
      </w:r>
      <w:r>
        <w:rPr>
          <w:rFonts w:ascii="Times New Roman" w:hAnsi="Times New Roman" w:cs="Times New Roman"/>
          <w:sz w:val="24"/>
          <w:szCs w:val="24"/>
        </w:rPr>
        <w:t>8</w:t>
      </w:r>
      <w:r w:rsidRPr="006B2E8A">
        <w:rPr>
          <w:rFonts w:ascii="Times New Roman" w:hAnsi="Times New Roman" w:cs="Times New Roman"/>
          <w:sz w:val="24"/>
          <w:szCs w:val="24"/>
        </w:rPr>
        <w:t xml:space="preserve"> года.</w:t>
      </w:r>
    </w:p>
    <w:p w:rsidR="006B2E8A" w:rsidRPr="006B2E8A" w:rsidRDefault="006B2E8A" w:rsidP="006B2E8A">
      <w:pPr>
        <w:pStyle w:val="a3"/>
        <w:autoSpaceDE w:val="0"/>
        <w:autoSpaceDN w:val="0"/>
        <w:adjustRightInd w:val="0"/>
        <w:spacing w:after="0" w:line="240" w:lineRule="auto"/>
        <w:jc w:val="both"/>
        <w:rPr>
          <w:rFonts w:ascii="Times New Roman" w:hAnsi="Times New Roman" w:cs="Times New Roman"/>
          <w:sz w:val="24"/>
          <w:szCs w:val="24"/>
        </w:rPr>
      </w:pPr>
    </w:p>
    <w:tbl>
      <w:tblPr>
        <w:tblW w:w="9498"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C5E41" w:rsidTr="000C5E41">
        <w:trPr>
          <w:cantSplit/>
        </w:trPr>
        <w:tc>
          <w:tcPr>
            <w:tcW w:w="9498" w:type="dxa"/>
            <w:tcBorders>
              <w:top w:val="single" w:sz="4" w:space="0" w:color="auto"/>
              <w:left w:val="single" w:sz="4" w:space="0" w:color="auto"/>
              <w:bottom w:val="single" w:sz="4" w:space="0" w:color="auto"/>
              <w:right w:val="single" w:sz="4" w:space="0" w:color="auto"/>
            </w:tcBorders>
            <w:hideMark/>
          </w:tcPr>
          <w:p w:rsidR="000C5E41" w:rsidRPr="000C5E41" w:rsidRDefault="000C5E41">
            <w:pPr>
              <w:adjustRightInd w:val="0"/>
              <w:jc w:val="center"/>
              <w:rPr>
                <w:rFonts w:ascii="Times New Roman" w:hAnsi="Times New Roman" w:cs="Times New Roman"/>
                <w:bCs/>
                <w:sz w:val="24"/>
                <w:szCs w:val="24"/>
              </w:rPr>
            </w:pPr>
            <w:r w:rsidRPr="007923C0">
              <w:rPr>
                <w:rFonts w:ascii="Times New Roman" w:hAnsi="Times New Roman" w:cs="Times New Roman"/>
                <w:b/>
                <w:bCs/>
                <w:sz w:val="24"/>
                <w:szCs w:val="24"/>
              </w:rPr>
              <w:t>3.</w:t>
            </w:r>
            <w:r w:rsidRPr="000C5E41">
              <w:rPr>
                <w:rFonts w:ascii="Times New Roman" w:hAnsi="Times New Roman" w:cs="Times New Roman"/>
                <w:bCs/>
                <w:sz w:val="24"/>
                <w:szCs w:val="24"/>
              </w:rPr>
              <w:t xml:space="preserve"> Подпись</w:t>
            </w:r>
          </w:p>
        </w:tc>
      </w:tr>
      <w:tr w:rsidR="000C5E41" w:rsidTr="000C5E41">
        <w:trPr>
          <w:cantSplit/>
          <w:trHeight w:val="1002"/>
        </w:trPr>
        <w:tc>
          <w:tcPr>
            <w:tcW w:w="9498" w:type="dxa"/>
            <w:tcBorders>
              <w:top w:val="single" w:sz="4" w:space="0" w:color="auto"/>
              <w:left w:val="single" w:sz="4" w:space="0" w:color="auto"/>
              <w:bottom w:val="single" w:sz="4" w:space="0" w:color="auto"/>
              <w:right w:val="single" w:sz="4" w:space="0" w:color="auto"/>
            </w:tcBorders>
          </w:tcPr>
          <w:p w:rsidR="000C5E41" w:rsidRPr="000C5E41" w:rsidRDefault="000C5E41">
            <w:pPr>
              <w:ind w:left="34" w:right="-108"/>
              <w:rPr>
                <w:rFonts w:ascii="Times New Roman" w:hAnsi="Times New Roman" w:cs="Times New Roman"/>
                <w:bCs/>
                <w:i/>
                <w:iCs/>
                <w:sz w:val="24"/>
                <w:szCs w:val="24"/>
              </w:rPr>
            </w:pPr>
            <w:r w:rsidRPr="007923C0">
              <w:rPr>
                <w:rStyle w:val="SUBST0"/>
                <w:rFonts w:ascii="Times New Roman" w:hAnsi="Times New Roman" w:cs="Times New Roman"/>
                <w:bCs w:val="0"/>
                <w:i w:val="0"/>
                <w:iCs w:val="0"/>
                <w:sz w:val="24"/>
                <w:szCs w:val="24"/>
              </w:rPr>
              <w:t>3.1.</w:t>
            </w:r>
            <w:r w:rsidRPr="000C5E41">
              <w:rPr>
                <w:rStyle w:val="SUBST0"/>
                <w:rFonts w:ascii="Times New Roman" w:hAnsi="Times New Roman" w:cs="Times New Roman"/>
                <w:b w:val="0"/>
                <w:bCs w:val="0"/>
                <w:i w:val="0"/>
                <w:iCs w:val="0"/>
                <w:sz w:val="24"/>
                <w:szCs w:val="24"/>
              </w:rPr>
              <w:t xml:space="preserve"> Генеральный директор                         </w:t>
            </w:r>
            <w:r w:rsidR="00EF613C">
              <w:rPr>
                <w:rStyle w:val="SUBST0"/>
                <w:rFonts w:ascii="Times New Roman" w:hAnsi="Times New Roman" w:cs="Times New Roman"/>
                <w:b w:val="0"/>
                <w:bCs w:val="0"/>
                <w:i w:val="0"/>
                <w:iCs w:val="0"/>
                <w:sz w:val="24"/>
                <w:szCs w:val="24"/>
              </w:rPr>
              <w:t xml:space="preserve">                              </w:t>
            </w:r>
            <w:r w:rsidR="00EF613C">
              <w:rPr>
                <w:rStyle w:val="SUBST0"/>
                <w:rFonts w:ascii="Times New Roman" w:hAnsi="Times New Roman" w:cs="Times New Roman"/>
                <w:b w:val="0"/>
                <w:bCs w:val="0"/>
                <w:i w:val="0"/>
                <w:iCs w:val="0"/>
                <w:sz w:val="24"/>
                <w:szCs w:val="24"/>
              </w:rPr>
              <w:br/>
            </w:r>
            <w:r w:rsidRPr="000C5E41">
              <w:rPr>
                <w:rStyle w:val="SUBST0"/>
                <w:rFonts w:ascii="Times New Roman" w:hAnsi="Times New Roman" w:cs="Times New Roman"/>
                <w:b w:val="0"/>
                <w:bCs w:val="0"/>
                <w:i w:val="0"/>
                <w:iCs w:val="0"/>
                <w:sz w:val="24"/>
                <w:szCs w:val="24"/>
              </w:rPr>
              <w:t xml:space="preserve">АО </w:t>
            </w:r>
            <w:r w:rsidRPr="000C5E41">
              <w:rPr>
                <w:rFonts w:ascii="Times New Roman" w:hAnsi="Times New Roman" w:cs="Times New Roman"/>
                <w:bCs/>
                <w:iCs/>
                <w:sz w:val="24"/>
                <w:szCs w:val="24"/>
              </w:rPr>
              <w:t>«</w:t>
            </w:r>
            <w:r w:rsidRPr="000C5E41">
              <w:rPr>
                <w:rFonts w:ascii="Times New Roman" w:hAnsi="Times New Roman" w:cs="Times New Roman"/>
                <w:sz w:val="24"/>
                <w:szCs w:val="24"/>
              </w:rPr>
              <w:t>Мособлсельстрой-18</w:t>
            </w:r>
            <w:r w:rsidRPr="000C5E41">
              <w:rPr>
                <w:rFonts w:ascii="Times New Roman" w:hAnsi="Times New Roman" w:cs="Times New Roman"/>
                <w:bCs/>
                <w:iCs/>
                <w:sz w:val="24"/>
                <w:szCs w:val="24"/>
              </w:rPr>
              <w:t>»</w:t>
            </w:r>
            <w:r w:rsidRPr="000C5E41">
              <w:rPr>
                <w:rStyle w:val="SUBST0"/>
                <w:rFonts w:ascii="Times New Roman" w:hAnsi="Times New Roman" w:cs="Times New Roman"/>
                <w:b w:val="0"/>
                <w:sz w:val="24"/>
                <w:szCs w:val="24"/>
              </w:rPr>
              <w:t xml:space="preserve">          </w:t>
            </w:r>
            <w:r w:rsidRPr="000C5E41">
              <w:rPr>
                <w:rStyle w:val="SUBST0"/>
                <w:rFonts w:ascii="Times New Roman" w:hAnsi="Times New Roman" w:cs="Times New Roman"/>
                <w:b w:val="0"/>
                <w:sz w:val="24"/>
                <w:szCs w:val="24"/>
                <w:u w:val="single"/>
              </w:rPr>
              <w:t xml:space="preserve">                                                </w:t>
            </w:r>
            <w:r w:rsidRPr="000C5E41">
              <w:rPr>
                <w:rStyle w:val="SUBST0"/>
                <w:rFonts w:ascii="Times New Roman" w:hAnsi="Times New Roman" w:cs="Times New Roman"/>
                <w:b w:val="0"/>
                <w:sz w:val="24"/>
                <w:szCs w:val="24"/>
              </w:rPr>
              <w:t xml:space="preserve">          </w:t>
            </w:r>
            <w:r w:rsidRPr="000C5E41">
              <w:rPr>
                <w:rStyle w:val="SUBST0"/>
                <w:rFonts w:ascii="Times New Roman" w:hAnsi="Times New Roman" w:cs="Times New Roman"/>
                <w:b w:val="0"/>
                <w:i w:val="0"/>
                <w:sz w:val="24"/>
                <w:szCs w:val="24"/>
              </w:rPr>
              <w:t>Лянцев А.И.</w:t>
            </w:r>
            <w:r w:rsidRPr="000C5E41">
              <w:rPr>
                <w:rFonts w:ascii="Times New Roman" w:hAnsi="Times New Roman" w:cs="Times New Roman"/>
                <w:bCs/>
                <w:i/>
                <w:iCs/>
                <w:sz w:val="24"/>
                <w:szCs w:val="24"/>
              </w:rPr>
              <w:t xml:space="preserve"> </w:t>
            </w:r>
          </w:p>
          <w:p w:rsidR="000C5E41" w:rsidRPr="000C5E41" w:rsidRDefault="000C5E41">
            <w:pPr>
              <w:tabs>
                <w:tab w:val="left" w:pos="5970"/>
              </w:tabs>
              <w:ind w:left="34" w:right="-108"/>
              <w:rPr>
                <w:rFonts w:ascii="Times New Roman" w:hAnsi="Times New Roman" w:cs="Times New Roman"/>
                <w:bCs/>
                <w:i/>
                <w:iCs/>
                <w:sz w:val="24"/>
                <w:szCs w:val="24"/>
              </w:rPr>
            </w:pPr>
            <w:r w:rsidRPr="007923C0">
              <w:rPr>
                <w:rStyle w:val="SUBST0"/>
                <w:rFonts w:ascii="Times New Roman" w:hAnsi="Times New Roman" w:cs="Times New Roman"/>
                <w:bCs w:val="0"/>
                <w:i w:val="0"/>
                <w:iCs w:val="0"/>
                <w:sz w:val="24"/>
                <w:szCs w:val="24"/>
              </w:rPr>
              <w:t>3.2.</w:t>
            </w:r>
            <w:r w:rsidRPr="000C5E41">
              <w:rPr>
                <w:rStyle w:val="SUBST0"/>
                <w:rFonts w:ascii="Times New Roman" w:hAnsi="Times New Roman" w:cs="Times New Roman"/>
                <w:b w:val="0"/>
                <w:bCs w:val="0"/>
                <w:i w:val="0"/>
                <w:iCs w:val="0"/>
                <w:sz w:val="24"/>
                <w:szCs w:val="24"/>
              </w:rPr>
              <w:t xml:space="preserve"> Дата «02» марта 2018 года.                    </w:t>
            </w:r>
            <w:r w:rsidRPr="000C5E41">
              <w:rPr>
                <w:rFonts w:ascii="Times New Roman" w:hAnsi="Times New Roman" w:cs="Times New Roman"/>
                <w:bCs/>
                <w:iCs/>
                <w:sz w:val="24"/>
                <w:szCs w:val="24"/>
              </w:rPr>
              <w:t>М.П.</w:t>
            </w:r>
            <w:r w:rsidRPr="000C5E41">
              <w:rPr>
                <w:rFonts w:ascii="Times New Roman" w:hAnsi="Times New Roman" w:cs="Times New Roman"/>
                <w:bCs/>
                <w:i/>
                <w:iCs/>
                <w:sz w:val="24"/>
                <w:szCs w:val="24"/>
              </w:rPr>
              <w:t xml:space="preserve"> </w:t>
            </w:r>
            <w:r w:rsidRPr="000C5E41">
              <w:rPr>
                <w:rFonts w:ascii="Times New Roman" w:hAnsi="Times New Roman" w:cs="Times New Roman"/>
                <w:bCs/>
                <w:i/>
                <w:iCs/>
                <w:sz w:val="24"/>
                <w:szCs w:val="24"/>
              </w:rPr>
              <w:tab/>
            </w:r>
          </w:p>
          <w:p w:rsidR="000C5E41" w:rsidRPr="000C5E41" w:rsidRDefault="000C5E41">
            <w:pPr>
              <w:adjustRightInd w:val="0"/>
              <w:ind w:left="34" w:right="-108"/>
              <w:rPr>
                <w:rFonts w:ascii="Times New Roman" w:hAnsi="Times New Roman" w:cs="Times New Roman"/>
                <w:bCs/>
                <w:i/>
                <w:iCs/>
                <w:sz w:val="24"/>
                <w:szCs w:val="24"/>
              </w:rPr>
            </w:pPr>
          </w:p>
        </w:tc>
      </w:tr>
    </w:tbl>
    <w:p w:rsidR="00CD305C" w:rsidRPr="00CD305C" w:rsidRDefault="00CD305C" w:rsidP="000C5E41">
      <w:pPr>
        <w:pStyle w:val="a3"/>
        <w:autoSpaceDE w:val="0"/>
        <w:autoSpaceDN w:val="0"/>
        <w:adjustRightInd w:val="0"/>
        <w:spacing w:after="0" w:line="240" w:lineRule="auto"/>
        <w:jc w:val="both"/>
        <w:rPr>
          <w:rFonts w:ascii="Times New Roman" w:hAnsi="Times New Roman" w:cs="Times New Roman"/>
          <w:sz w:val="24"/>
          <w:szCs w:val="24"/>
        </w:rPr>
      </w:pPr>
    </w:p>
    <w:sectPr w:rsidR="00CD305C" w:rsidRPr="00CD305C" w:rsidSect="00867BC5">
      <w:pgSz w:w="11905" w:h="16838"/>
      <w:pgMar w:top="454" w:right="567" w:bottom="454"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7E3"/>
    <w:multiLevelType w:val="hybridMultilevel"/>
    <w:tmpl w:val="51F6CFB6"/>
    <w:lvl w:ilvl="0" w:tplc="39A6E680">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06B4E"/>
    <w:multiLevelType w:val="hybridMultilevel"/>
    <w:tmpl w:val="6C04447A"/>
    <w:lvl w:ilvl="0" w:tplc="5FF82E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E1"/>
    <w:rsid w:val="00025684"/>
    <w:rsid w:val="00087D3C"/>
    <w:rsid w:val="00091DE1"/>
    <w:rsid w:val="00096D2D"/>
    <w:rsid w:val="000C5E41"/>
    <w:rsid w:val="001D118F"/>
    <w:rsid w:val="002249CE"/>
    <w:rsid w:val="00365EA3"/>
    <w:rsid w:val="003741D7"/>
    <w:rsid w:val="004366B3"/>
    <w:rsid w:val="005505E4"/>
    <w:rsid w:val="00591387"/>
    <w:rsid w:val="005D2304"/>
    <w:rsid w:val="0069093A"/>
    <w:rsid w:val="00692A5E"/>
    <w:rsid w:val="006B2E8A"/>
    <w:rsid w:val="006E6310"/>
    <w:rsid w:val="007923C0"/>
    <w:rsid w:val="00867BC5"/>
    <w:rsid w:val="00871C96"/>
    <w:rsid w:val="008B43D1"/>
    <w:rsid w:val="009C6A08"/>
    <w:rsid w:val="00AD1CA0"/>
    <w:rsid w:val="00B4554A"/>
    <w:rsid w:val="00C1364B"/>
    <w:rsid w:val="00C15B09"/>
    <w:rsid w:val="00CC1E97"/>
    <w:rsid w:val="00CD305C"/>
    <w:rsid w:val="00D31831"/>
    <w:rsid w:val="00D54C73"/>
    <w:rsid w:val="00D97CC5"/>
    <w:rsid w:val="00DD719D"/>
    <w:rsid w:val="00EF613C"/>
    <w:rsid w:val="00F36D00"/>
    <w:rsid w:val="00F748A2"/>
    <w:rsid w:val="00FC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unhideWhenUsed/>
    <w:qFormat/>
    <w:rsid w:val="000C5E4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5C"/>
    <w:pPr>
      <w:ind w:left="720"/>
      <w:contextualSpacing/>
    </w:pPr>
  </w:style>
  <w:style w:type="character" w:customStyle="1" w:styleId="Subst">
    <w:name w:val="Subst"/>
    <w:uiPriority w:val="99"/>
    <w:rsid w:val="00D97CC5"/>
    <w:rPr>
      <w:b/>
      <w:bCs/>
      <w:i/>
      <w:iCs/>
    </w:rPr>
  </w:style>
  <w:style w:type="paragraph" w:customStyle="1" w:styleId="SubHeading">
    <w:name w:val="Sub Heading"/>
    <w:uiPriority w:val="99"/>
    <w:rsid w:val="00D97CC5"/>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Default">
    <w:name w:val="Default"/>
    <w:rsid w:val="00CC1E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ST0">
    <w:name w:val="__SUBST"/>
    <w:uiPriority w:val="99"/>
    <w:rsid w:val="000C5E41"/>
    <w:rPr>
      <w:b/>
      <w:bCs/>
      <w:i/>
      <w:iCs/>
      <w:sz w:val="22"/>
      <w:szCs w:val="22"/>
    </w:rPr>
  </w:style>
  <w:style w:type="character" w:customStyle="1" w:styleId="20">
    <w:name w:val="Заголовок 2 Знак"/>
    <w:basedOn w:val="a0"/>
    <w:link w:val="2"/>
    <w:uiPriority w:val="99"/>
    <w:rsid w:val="000C5E41"/>
    <w:rPr>
      <w:rFonts w:ascii="Cambria" w:eastAsia="Times New Roman" w:hAnsi="Cambria" w:cs="Times New Roman"/>
      <w:b/>
      <w:bCs/>
      <w:i/>
      <w:iCs/>
      <w:sz w:val="28"/>
      <w:szCs w:val="28"/>
      <w:lang w:eastAsia="ru-RU"/>
    </w:rPr>
  </w:style>
  <w:style w:type="character" w:customStyle="1" w:styleId="28">
    <w:name w:val="Основной текст (28)_"/>
    <w:link w:val="280"/>
    <w:rsid w:val="008B43D1"/>
    <w:rPr>
      <w:spacing w:val="-2"/>
      <w:sz w:val="19"/>
      <w:szCs w:val="19"/>
    </w:rPr>
  </w:style>
  <w:style w:type="character" w:customStyle="1" w:styleId="280pt">
    <w:name w:val="Основной текст (28) + Интервал 0 pt"/>
    <w:rsid w:val="008B43D1"/>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paragraph" w:customStyle="1" w:styleId="280">
    <w:name w:val="Основной текст (28)"/>
    <w:basedOn w:val="a"/>
    <w:link w:val="28"/>
    <w:rsid w:val="008B43D1"/>
    <w:pPr>
      <w:widowControl w:val="0"/>
      <w:spacing w:after="0" w:line="250" w:lineRule="exact"/>
      <w:jc w:val="both"/>
    </w:pPr>
    <w:rPr>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unhideWhenUsed/>
    <w:qFormat/>
    <w:rsid w:val="000C5E4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5C"/>
    <w:pPr>
      <w:ind w:left="720"/>
      <w:contextualSpacing/>
    </w:pPr>
  </w:style>
  <w:style w:type="character" w:customStyle="1" w:styleId="Subst">
    <w:name w:val="Subst"/>
    <w:uiPriority w:val="99"/>
    <w:rsid w:val="00D97CC5"/>
    <w:rPr>
      <w:b/>
      <w:bCs/>
      <w:i/>
      <w:iCs/>
    </w:rPr>
  </w:style>
  <w:style w:type="paragraph" w:customStyle="1" w:styleId="SubHeading">
    <w:name w:val="Sub Heading"/>
    <w:uiPriority w:val="99"/>
    <w:rsid w:val="00D97CC5"/>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Default">
    <w:name w:val="Default"/>
    <w:rsid w:val="00CC1E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ST0">
    <w:name w:val="__SUBST"/>
    <w:uiPriority w:val="99"/>
    <w:rsid w:val="000C5E41"/>
    <w:rPr>
      <w:b/>
      <w:bCs/>
      <w:i/>
      <w:iCs/>
      <w:sz w:val="22"/>
      <w:szCs w:val="22"/>
    </w:rPr>
  </w:style>
  <w:style w:type="character" w:customStyle="1" w:styleId="20">
    <w:name w:val="Заголовок 2 Знак"/>
    <w:basedOn w:val="a0"/>
    <w:link w:val="2"/>
    <w:uiPriority w:val="99"/>
    <w:rsid w:val="000C5E41"/>
    <w:rPr>
      <w:rFonts w:ascii="Cambria" w:eastAsia="Times New Roman" w:hAnsi="Cambria" w:cs="Times New Roman"/>
      <w:b/>
      <w:bCs/>
      <w:i/>
      <w:iCs/>
      <w:sz w:val="28"/>
      <w:szCs w:val="28"/>
      <w:lang w:eastAsia="ru-RU"/>
    </w:rPr>
  </w:style>
  <w:style w:type="character" w:customStyle="1" w:styleId="28">
    <w:name w:val="Основной текст (28)_"/>
    <w:link w:val="280"/>
    <w:rsid w:val="008B43D1"/>
    <w:rPr>
      <w:spacing w:val="-2"/>
      <w:sz w:val="19"/>
      <w:szCs w:val="19"/>
    </w:rPr>
  </w:style>
  <w:style w:type="character" w:customStyle="1" w:styleId="280pt">
    <w:name w:val="Основной текст (28) + Интервал 0 pt"/>
    <w:rsid w:val="008B43D1"/>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paragraph" w:customStyle="1" w:styleId="280">
    <w:name w:val="Основной текст (28)"/>
    <w:basedOn w:val="a"/>
    <w:link w:val="28"/>
    <w:rsid w:val="008B43D1"/>
    <w:pPr>
      <w:widowControl w:val="0"/>
      <w:spacing w:after="0" w:line="250" w:lineRule="exact"/>
      <w:jc w:val="both"/>
    </w:pPr>
    <w:rPr>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2832">
      <w:bodyDiv w:val="1"/>
      <w:marLeft w:val="0"/>
      <w:marRight w:val="0"/>
      <w:marTop w:val="0"/>
      <w:marBottom w:val="0"/>
      <w:divBdr>
        <w:top w:val="none" w:sz="0" w:space="0" w:color="auto"/>
        <w:left w:val="none" w:sz="0" w:space="0" w:color="auto"/>
        <w:bottom w:val="none" w:sz="0" w:space="0" w:color="auto"/>
        <w:right w:val="none" w:sz="0" w:space="0" w:color="auto"/>
      </w:divBdr>
    </w:div>
    <w:div w:id="1607343810">
      <w:bodyDiv w:val="1"/>
      <w:marLeft w:val="0"/>
      <w:marRight w:val="0"/>
      <w:marTop w:val="0"/>
      <w:marBottom w:val="0"/>
      <w:divBdr>
        <w:top w:val="none" w:sz="0" w:space="0" w:color="auto"/>
        <w:left w:val="none" w:sz="0" w:space="0" w:color="auto"/>
        <w:bottom w:val="none" w:sz="0" w:space="0" w:color="auto"/>
        <w:right w:val="none" w:sz="0" w:space="0" w:color="auto"/>
      </w:divBdr>
      <w:divsChild>
        <w:div w:id="798105268">
          <w:marLeft w:val="0"/>
          <w:marRight w:val="150"/>
          <w:marTop w:val="0"/>
          <w:marBottom w:val="0"/>
          <w:divBdr>
            <w:top w:val="none" w:sz="0" w:space="0" w:color="auto"/>
            <w:left w:val="none" w:sz="0" w:space="0" w:color="auto"/>
            <w:bottom w:val="none" w:sz="0" w:space="0" w:color="auto"/>
            <w:right w:val="none" w:sz="0" w:space="0" w:color="auto"/>
          </w:divBdr>
          <w:divsChild>
            <w:div w:id="286199803">
              <w:marLeft w:val="0"/>
              <w:marRight w:val="0"/>
              <w:marTop w:val="0"/>
              <w:marBottom w:val="0"/>
              <w:divBdr>
                <w:top w:val="none" w:sz="0" w:space="0" w:color="auto"/>
                <w:left w:val="none" w:sz="0" w:space="0" w:color="auto"/>
                <w:bottom w:val="none" w:sz="0" w:space="0" w:color="auto"/>
                <w:right w:val="none" w:sz="0" w:space="0" w:color="auto"/>
              </w:divBdr>
              <w:divsChild>
                <w:div w:id="1950620424">
                  <w:marLeft w:val="150"/>
                  <w:marRight w:val="225"/>
                  <w:marTop w:val="0"/>
                  <w:marBottom w:val="0"/>
                  <w:divBdr>
                    <w:top w:val="none" w:sz="0" w:space="0" w:color="auto"/>
                    <w:left w:val="none" w:sz="0" w:space="0" w:color="auto"/>
                    <w:bottom w:val="none" w:sz="0" w:space="0" w:color="auto"/>
                    <w:right w:val="none" w:sz="0" w:space="0" w:color="auto"/>
                  </w:divBdr>
                  <w:divsChild>
                    <w:div w:id="1204178072">
                      <w:marLeft w:val="270"/>
                      <w:marRight w:val="120"/>
                      <w:marTop w:val="0"/>
                      <w:marBottom w:val="540"/>
                      <w:divBdr>
                        <w:top w:val="none" w:sz="0" w:space="0" w:color="auto"/>
                        <w:left w:val="none" w:sz="0" w:space="0" w:color="auto"/>
                        <w:bottom w:val="none" w:sz="0" w:space="0" w:color="auto"/>
                        <w:right w:val="none" w:sz="0" w:space="0" w:color="auto"/>
                      </w:divBdr>
                      <w:divsChild>
                        <w:div w:id="332489800">
                          <w:marLeft w:val="0"/>
                          <w:marRight w:val="0"/>
                          <w:marTop w:val="0"/>
                          <w:marBottom w:val="720"/>
                          <w:divBdr>
                            <w:top w:val="none" w:sz="0" w:space="0" w:color="auto"/>
                            <w:left w:val="none" w:sz="0" w:space="0" w:color="auto"/>
                            <w:bottom w:val="none" w:sz="0" w:space="0" w:color="auto"/>
                            <w:right w:val="none" w:sz="0" w:space="0" w:color="auto"/>
                          </w:divBdr>
                          <w:divsChild>
                            <w:div w:id="2061633624">
                              <w:marLeft w:val="0"/>
                              <w:marRight w:val="0"/>
                              <w:marTop w:val="0"/>
                              <w:marBottom w:val="0"/>
                              <w:divBdr>
                                <w:top w:val="none" w:sz="0" w:space="0" w:color="auto"/>
                                <w:left w:val="none" w:sz="0" w:space="0" w:color="auto"/>
                                <w:bottom w:val="none" w:sz="0" w:space="0" w:color="auto"/>
                                <w:right w:val="none" w:sz="0" w:space="0" w:color="auto"/>
                              </w:divBdr>
                              <w:divsChild>
                                <w:div w:id="855966740">
                                  <w:marLeft w:val="0"/>
                                  <w:marRight w:val="4875"/>
                                  <w:marTop w:val="0"/>
                                  <w:marBottom w:val="0"/>
                                  <w:divBdr>
                                    <w:top w:val="none" w:sz="0" w:space="0" w:color="auto"/>
                                    <w:left w:val="none" w:sz="0" w:space="0" w:color="auto"/>
                                    <w:bottom w:val="none" w:sz="0" w:space="0" w:color="auto"/>
                                    <w:right w:val="none" w:sz="0" w:space="0" w:color="auto"/>
                                  </w:divBdr>
                                  <w:divsChild>
                                    <w:div w:id="2074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5149</Words>
  <Characters>29351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Inj11</dc:creator>
  <cp:lastModifiedBy>Inj11</cp:lastModifiedBy>
  <cp:revision>5</cp:revision>
  <dcterms:created xsi:type="dcterms:W3CDTF">2018-03-01T16:59:00Z</dcterms:created>
  <dcterms:modified xsi:type="dcterms:W3CDTF">2018-03-02T14:26:00Z</dcterms:modified>
</cp:coreProperties>
</file>