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C92B3" w14:textId="402D45F7" w:rsidR="00AF6BEE" w:rsidRPr="00AF6BEE" w:rsidRDefault="00AF6BEE" w:rsidP="00AF6BEE">
      <w:pPr>
        <w:jc w:val="center"/>
        <w:rPr>
          <w:rFonts w:ascii="Times New Roman" w:hAnsi="Times New Roman" w:cs="Times New Roman"/>
          <w:sz w:val="24"/>
          <w:szCs w:val="24"/>
        </w:rPr>
      </w:pPr>
      <w:r w:rsidRPr="00AF6BEE">
        <w:rPr>
          <w:rFonts w:ascii="Times New Roman" w:hAnsi="Times New Roman" w:cs="Times New Roman"/>
          <w:sz w:val="24"/>
          <w:szCs w:val="24"/>
        </w:rPr>
        <w:t xml:space="preserve">Документ, содержащий измененную (скорректированную) информацию, раскрытую в отчете эмитента эмиссионных ценных бумаг. </w:t>
      </w:r>
    </w:p>
    <w:p w14:paraId="50C2F549" w14:textId="77777777" w:rsidR="00AF6BEE" w:rsidRDefault="00AF6BEE" w:rsidP="00AF6BEE">
      <w:pPr>
        <w:pStyle w:val="a3"/>
        <w:ind w:left="480"/>
        <w:rPr>
          <w:bCs/>
          <w:sz w:val="22"/>
          <w:szCs w:val="22"/>
        </w:rPr>
      </w:pPr>
    </w:p>
    <w:p w14:paraId="7827FFBB" w14:textId="72E4DB6E" w:rsidR="00AF6BEE" w:rsidRPr="00533D48" w:rsidRDefault="00AF6BEE" w:rsidP="00AF6BEE">
      <w:pPr>
        <w:pStyle w:val="a3"/>
        <w:ind w:left="480"/>
        <w:rPr>
          <w:bCs/>
          <w:sz w:val="22"/>
          <w:szCs w:val="22"/>
        </w:rPr>
      </w:pPr>
      <w:r w:rsidRPr="00533D48">
        <w:rPr>
          <w:bCs/>
          <w:sz w:val="22"/>
          <w:szCs w:val="22"/>
        </w:rPr>
        <w:t>1. Общие сведения</w:t>
      </w:r>
    </w:p>
    <w:p w14:paraId="318AA8EA" w14:textId="77777777" w:rsidR="00AF6BEE" w:rsidRPr="00533D48" w:rsidRDefault="00AF6BEE" w:rsidP="00AF6BEE">
      <w:pPr>
        <w:pStyle w:val="a3"/>
        <w:ind w:left="480"/>
        <w:rPr>
          <w:bCs/>
          <w:sz w:val="22"/>
          <w:szCs w:val="22"/>
        </w:rPr>
      </w:pPr>
      <w:r w:rsidRPr="00533D48">
        <w:rPr>
          <w:bCs/>
          <w:sz w:val="22"/>
          <w:szCs w:val="22"/>
        </w:rPr>
        <w:t>1.1. Полное фирменное наименование (для коммерческой организации) или наименование (для некоммерческой организации) эмитента: Акционерное общество "Загорский оптико-механический завод"</w:t>
      </w:r>
    </w:p>
    <w:p w14:paraId="2F7ED5C7" w14:textId="10A8A994" w:rsidR="00AF6BEE" w:rsidRPr="00533D48" w:rsidRDefault="00AF6BEE" w:rsidP="00AF6BEE">
      <w:pPr>
        <w:pStyle w:val="a3"/>
        <w:ind w:left="480"/>
        <w:rPr>
          <w:bCs/>
          <w:sz w:val="22"/>
          <w:szCs w:val="22"/>
        </w:rPr>
      </w:pPr>
      <w:r w:rsidRPr="00533D48">
        <w:rPr>
          <w:bCs/>
          <w:sz w:val="22"/>
          <w:szCs w:val="22"/>
        </w:rPr>
        <w:t xml:space="preserve">1.2. Адрес эмитента, указанный в едином государственном реестре юридических </w:t>
      </w:r>
      <w:proofErr w:type="gramStart"/>
      <w:r w:rsidRPr="00533D48">
        <w:rPr>
          <w:bCs/>
          <w:sz w:val="22"/>
          <w:szCs w:val="22"/>
        </w:rPr>
        <w:t xml:space="preserve">лиц:   </w:t>
      </w:r>
      <w:proofErr w:type="gramEnd"/>
      <w:r w:rsidRPr="00533D48">
        <w:rPr>
          <w:bCs/>
          <w:sz w:val="22"/>
          <w:szCs w:val="22"/>
        </w:rPr>
        <w:t>141300,  Московская область, г. Сергиев Посад, проспект Красной Армии, д. 212В, К.5,ком.212</w:t>
      </w:r>
    </w:p>
    <w:p w14:paraId="2FDBF2AF" w14:textId="77777777" w:rsidR="00AF6BEE" w:rsidRPr="00533D48" w:rsidRDefault="00AF6BEE" w:rsidP="00AF6BEE">
      <w:pPr>
        <w:pStyle w:val="a3"/>
        <w:ind w:left="480"/>
        <w:rPr>
          <w:bCs/>
          <w:sz w:val="22"/>
          <w:szCs w:val="22"/>
        </w:rPr>
      </w:pPr>
      <w:r w:rsidRPr="00533D48">
        <w:rPr>
          <w:bCs/>
          <w:sz w:val="22"/>
          <w:szCs w:val="22"/>
        </w:rPr>
        <w:t>1.3. Основной государственный регистрационный номер (ОГРН) эмитента (при наличии): 1025005326202</w:t>
      </w:r>
    </w:p>
    <w:p w14:paraId="23F9F0AD" w14:textId="77777777" w:rsidR="00AF6BEE" w:rsidRPr="00533D48" w:rsidRDefault="00AF6BEE" w:rsidP="00AF6BEE">
      <w:pPr>
        <w:pStyle w:val="a3"/>
        <w:ind w:left="480"/>
        <w:rPr>
          <w:bCs/>
          <w:sz w:val="22"/>
          <w:szCs w:val="22"/>
        </w:rPr>
      </w:pPr>
      <w:r w:rsidRPr="00533D48">
        <w:rPr>
          <w:bCs/>
          <w:sz w:val="22"/>
          <w:szCs w:val="22"/>
        </w:rPr>
        <w:t>1.4. Идентификационный номер налогоплательщика (ИНН) эмитента (при наличии): 5042010793</w:t>
      </w:r>
    </w:p>
    <w:p w14:paraId="4692F32A" w14:textId="77777777" w:rsidR="00AF6BEE" w:rsidRPr="00533D48" w:rsidRDefault="00AF6BEE" w:rsidP="00AF6BEE">
      <w:pPr>
        <w:pStyle w:val="a3"/>
        <w:ind w:left="480"/>
        <w:rPr>
          <w:bCs/>
          <w:sz w:val="22"/>
          <w:szCs w:val="22"/>
        </w:rPr>
      </w:pPr>
      <w:r w:rsidRPr="00533D48">
        <w:rPr>
          <w:bCs/>
          <w:sz w:val="22"/>
          <w:szCs w:val="22"/>
        </w:rPr>
        <w:t>1.5. Уникальный код эмитента, присвоенный Банком России: 06349-A</w:t>
      </w:r>
    </w:p>
    <w:p w14:paraId="0E8775B1" w14:textId="77777777" w:rsidR="00AF6BEE" w:rsidRPr="00533D48" w:rsidRDefault="00AF6BEE" w:rsidP="00AF6BEE">
      <w:pPr>
        <w:pStyle w:val="a3"/>
        <w:ind w:left="480"/>
        <w:rPr>
          <w:bCs/>
          <w:sz w:val="22"/>
          <w:szCs w:val="22"/>
        </w:rPr>
      </w:pPr>
      <w:r w:rsidRPr="00533D48">
        <w:rPr>
          <w:bCs/>
          <w:sz w:val="22"/>
          <w:szCs w:val="22"/>
        </w:rPr>
        <w:t>1.6. Адрес страницы в сети "Интернет", используемой эмитентом для раскрытия информации: http://www.disclosure.ru/issuer/5042010793/</w:t>
      </w:r>
    </w:p>
    <w:p w14:paraId="7DBABC32" w14:textId="77777777" w:rsidR="00AF6BEE" w:rsidRPr="00533D48" w:rsidRDefault="00AF6BEE" w:rsidP="00AF6BEE">
      <w:pPr>
        <w:pStyle w:val="a3"/>
        <w:ind w:left="480"/>
        <w:rPr>
          <w:bCs/>
          <w:sz w:val="22"/>
          <w:szCs w:val="22"/>
        </w:rPr>
      </w:pPr>
      <w:r w:rsidRPr="00533D48">
        <w:rPr>
          <w:bCs/>
          <w:sz w:val="22"/>
          <w:szCs w:val="22"/>
        </w:rPr>
        <w:t xml:space="preserve">1.7. Дата наступления события (существенного факта), о котором составлено сообщение: </w:t>
      </w:r>
      <w:r>
        <w:rPr>
          <w:bCs/>
          <w:sz w:val="22"/>
          <w:szCs w:val="22"/>
        </w:rPr>
        <w:t>30</w:t>
      </w:r>
      <w:r w:rsidRPr="00533D48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>11</w:t>
      </w:r>
      <w:r w:rsidRPr="00533D48">
        <w:rPr>
          <w:bCs/>
          <w:sz w:val="22"/>
          <w:szCs w:val="22"/>
        </w:rPr>
        <w:t>.2022</w:t>
      </w:r>
    </w:p>
    <w:p w14:paraId="08475BD5" w14:textId="2B54797D" w:rsidR="004E414D" w:rsidRDefault="004E414D"/>
    <w:p w14:paraId="3B77D7FB" w14:textId="71F88130" w:rsidR="002428F8" w:rsidRDefault="002428F8" w:rsidP="00E2576D">
      <w:pPr>
        <w:pStyle w:val="a3"/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2428F8">
        <w:rPr>
          <w:b/>
          <w:sz w:val="24"/>
          <w:szCs w:val="24"/>
        </w:rPr>
        <w:t>Содержание сообщения.</w:t>
      </w:r>
    </w:p>
    <w:p w14:paraId="6580F7EF" w14:textId="77777777" w:rsidR="00E2576D" w:rsidRPr="00E2576D" w:rsidRDefault="00E2576D" w:rsidP="00E2576D">
      <w:pPr>
        <w:pStyle w:val="a3"/>
        <w:rPr>
          <w:b/>
          <w:sz w:val="24"/>
          <w:szCs w:val="24"/>
        </w:rPr>
      </w:pPr>
    </w:p>
    <w:p w14:paraId="3EC26945" w14:textId="03F744BD" w:rsidR="00E80B38" w:rsidRPr="00C740C7" w:rsidRDefault="00E2576D" w:rsidP="00E2576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C740C7">
        <w:rPr>
          <w:rFonts w:ascii="Times New Roman" w:hAnsi="Times New Roman" w:cs="Times New Roman"/>
          <w:b/>
          <w:bCs/>
        </w:rPr>
        <w:t xml:space="preserve">2.1 </w:t>
      </w:r>
      <w:r w:rsidR="00E80B38" w:rsidRPr="00C740C7">
        <w:rPr>
          <w:rFonts w:ascii="Times New Roman" w:hAnsi="Times New Roman" w:cs="Times New Roman"/>
          <w:b/>
          <w:bCs/>
        </w:rPr>
        <w:t xml:space="preserve">Сведения о том, что документ публикуется в порядке изменения (корректировки) информации, содержащейся в ранее опубликованном документе (отчете эмитента): </w:t>
      </w:r>
    </w:p>
    <w:p w14:paraId="434D6351" w14:textId="77777777" w:rsidR="00E80B38" w:rsidRPr="00CE1458" w:rsidRDefault="00E80B38" w:rsidP="00E2576D">
      <w:pPr>
        <w:spacing w:after="0"/>
        <w:jc w:val="both"/>
        <w:rPr>
          <w:rFonts w:ascii="Times New Roman" w:hAnsi="Times New Roman" w:cs="Times New Roman"/>
        </w:rPr>
      </w:pPr>
      <w:r w:rsidRPr="00CE1458">
        <w:rPr>
          <w:rFonts w:ascii="Times New Roman" w:hAnsi="Times New Roman" w:cs="Times New Roman"/>
        </w:rPr>
        <w:t>Настоящий документ публикуется в порядке изменения (корректировки) информации, содержащейся в ранее опубликованном отчете эмитента за 12 месяцев 2021 года.</w:t>
      </w:r>
    </w:p>
    <w:p w14:paraId="4D641904" w14:textId="068D1CFB" w:rsidR="00E80B38" w:rsidRPr="00C740C7" w:rsidRDefault="00AF6BEE" w:rsidP="00E2576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C740C7">
        <w:rPr>
          <w:rFonts w:ascii="Times New Roman" w:hAnsi="Times New Roman" w:cs="Times New Roman"/>
          <w:b/>
          <w:bCs/>
        </w:rPr>
        <w:t>2.</w:t>
      </w:r>
      <w:r w:rsidR="00E80B38" w:rsidRPr="00C740C7">
        <w:rPr>
          <w:rFonts w:ascii="Times New Roman" w:hAnsi="Times New Roman" w:cs="Times New Roman"/>
          <w:b/>
          <w:bCs/>
        </w:rPr>
        <w:t>2</w:t>
      </w:r>
      <w:r w:rsidRPr="00C740C7">
        <w:rPr>
          <w:rFonts w:ascii="Times New Roman" w:hAnsi="Times New Roman" w:cs="Times New Roman"/>
          <w:b/>
          <w:bCs/>
        </w:rPr>
        <w:t xml:space="preserve">. </w:t>
      </w:r>
      <w:r w:rsidR="00E80B38" w:rsidRPr="00C740C7">
        <w:rPr>
          <w:rFonts w:ascii="Times New Roman" w:hAnsi="Times New Roman" w:cs="Times New Roman"/>
          <w:b/>
          <w:bCs/>
        </w:rPr>
        <w:t>Ссылка на ранее опубликованный текст документа (отчета эмитента), информация в котором изменяется (корректируется):</w:t>
      </w:r>
    </w:p>
    <w:p w14:paraId="39A2A7C7" w14:textId="0A5BB1EC" w:rsidR="00E2576D" w:rsidRPr="00CE1458" w:rsidRDefault="00E80B38" w:rsidP="00E2576D">
      <w:pPr>
        <w:spacing w:after="0"/>
        <w:rPr>
          <w:rFonts w:ascii="Times New Roman" w:hAnsi="Times New Roman" w:cs="Times New Roman"/>
        </w:rPr>
      </w:pPr>
      <w:r w:rsidRPr="00CE1458">
        <w:rPr>
          <w:rFonts w:ascii="Times New Roman" w:hAnsi="Times New Roman" w:cs="Times New Roman"/>
        </w:rPr>
        <w:t xml:space="preserve">Отчет эмитента за 12 месяцев 2021 года опубликован </w:t>
      </w:r>
      <w:r w:rsidR="00E2576D" w:rsidRPr="00CE1458">
        <w:rPr>
          <w:rFonts w:ascii="Times New Roman" w:hAnsi="Times New Roman" w:cs="Times New Roman"/>
        </w:rPr>
        <w:t>30</w:t>
      </w:r>
      <w:r w:rsidRPr="00CE1458">
        <w:rPr>
          <w:rFonts w:ascii="Times New Roman" w:hAnsi="Times New Roman" w:cs="Times New Roman"/>
        </w:rPr>
        <w:t>.</w:t>
      </w:r>
      <w:r w:rsidR="00E2576D" w:rsidRPr="00CE1458">
        <w:rPr>
          <w:rFonts w:ascii="Times New Roman" w:hAnsi="Times New Roman" w:cs="Times New Roman"/>
        </w:rPr>
        <w:t>09</w:t>
      </w:r>
      <w:r w:rsidRPr="00CE1458">
        <w:rPr>
          <w:rFonts w:ascii="Times New Roman" w:hAnsi="Times New Roman" w:cs="Times New Roman"/>
        </w:rPr>
        <w:t>.2022 по адресу:</w:t>
      </w:r>
      <w:r w:rsidR="00CF4231" w:rsidRPr="00CE1458">
        <w:rPr>
          <w:rFonts w:ascii="Times New Roman" w:hAnsi="Times New Roman" w:cs="Times New Roman"/>
        </w:rPr>
        <w:t xml:space="preserve"> </w:t>
      </w:r>
      <w:r w:rsidR="00E2576D" w:rsidRPr="00CE1458">
        <w:rPr>
          <w:rFonts w:ascii="Times New Roman" w:hAnsi="Times New Roman" w:cs="Times New Roman"/>
        </w:rPr>
        <w:t>http://www.disclosure.ru/issuer/5042010793/</w:t>
      </w:r>
    </w:p>
    <w:p w14:paraId="28155B2F" w14:textId="300B5735" w:rsidR="00E2576D" w:rsidRPr="00C740C7" w:rsidRDefault="00AF6BEE" w:rsidP="00E2576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C740C7">
        <w:rPr>
          <w:rFonts w:ascii="Times New Roman" w:hAnsi="Times New Roman" w:cs="Times New Roman"/>
          <w:b/>
          <w:bCs/>
        </w:rPr>
        <w:t>2.</w:t>
      </w:r>
      <w:r w:rsidR="00E80B38" w:rsidRPr="00C740C7">
        <w:rPr>
          <w:rFonts w:ascii="Times New Roman" w:hAnsi="Times New Roman" w:cs="Times New Roman"/>
          <w:b/>
          <w:bCs/>
        </w:rPr>
        <w:t>3</w:t>
      </w:r>
      <w:r w:rsidRPr="00C740C7">
        <w:rPr>
          <w:rFonts w:ascii="Times New Roman" w:hAnsi="Times New Roman" w:cs="Times New Roman"/>
          <w:b/>
          <w:bCs/>
        </w:rPr>
        <w:t xml:space="preserve">. </w:t>
      </w:r>
      <w:r w:rsidR="00E80B38" w:rsidRPr="00C740C7">
        <w:rPr>
          <w:rFonts w:ascii="Times New Roman" w:hAnsi="Times New Roman" w:cs="Times New Roman"/>
          <w:b/>
          <w:bCs/>
        </w:rPr>
        <w:t>Краткое описание внесенных изменений и причин (обстоятельств), послуживших основанием их внесения:</w:t>
      </w:r>
    </w:p>
    <w:p w14:paraId="61593413" w14:textId="30C9909A" w:rsidR="00E80B38" w:rsidRPr="00CE1458" w:rsidRDefault="00E80B38" w:rsidP="00E2576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CE1458">
        <w:rPr>
          <w:rFonts w:ascii="Times New Roman" w:hAnsi="Times New Roman" w:cs="Times New Roman"/>
        </w:rPr>
        <w:t>В связи с выявлением неточной, неполной информации, раскрытой в ранее опубликованном отчете эмитента за 12 месяцев 2021 года, эмитентом вносятся правки:</w:t>
      </w:r>
    </w:p>
    <w:p w14:paraId="3FBD2A3A" w14:textId="5709DB72" w:rsidR="00CE1458" w:rsidRPr="00CE1458" w:rsidRDefault="00CE1458" w:rsidP="00E2576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6901B39A" w14:textId="77777777" w:rsidR="00CE1458" w:rsidRPr="00CE1458" w:rsidRDefault="00CE1458" w:rsidP="00CE1458">
      <w:pPr>
        <w:jc w:val="both"/>
        <w:rPr>
          <w:rFonts w:ascii="Times New Roman" w:hAnsi="Times New Roman" w:cs="Times New Roman"/>
        </w:rPr>
      </w:pPr>
      <w:r w:rsidRPr="00CE1458">
        <w:rPr>
          <w:rFonts w:ascii="Times New Roman" w:hAnsi="Times New Roman" w:cs="Times New Roman"/>
        </w:rPr>
        <w:t>Пункт 1.3 дополнен информацией о событиях и факторах, которые оказали существенное влияние на изменение операционных показателей эмитента (скорректирована информация).</w:t>
      </w:r>
    </w:p>
    <w:p w14:paraId="01540B7E" w14:textId="77777777" w:rsidR="00CE1458" w:rsidRPr="00CE1458" w:rsidRDefault="00CE1458" w:rsidP="00CE1458">
      <w:pPr>
        <w:jc w:val="both"/>
        <w:rPr>
          <w:rFonts w:ascii="Times New Roman" w:hAnsi="Times New Roman" w:cs="Times New Roman"/>
        </w:rPr>
      </w:pPr>
      <w:proofErr w:type="gramStart"/>
      <w:r w:rsidRPr="00CE1458">
        <w:rPr>
          <w:rFonts w:ascii="Times New Roman" w:hAnsi="Times New Roman" w:cs="Times New Roman"/>
        </w:rPr>
        <w:t>Пункт  2.1.</w:t>
      </w:r>
      <w:proofErr w:type="gramEnd"/>
      <w:r w:rsidRPr="00CE1458">
        <w:rPr>
          <w:rFonts w:ascii="Times New Roman" w:hAnsi="Times New Roman" w:cs="Times New Roman"/>
        </w:rPr>
        <w:t xml:space="preserve">  дополнен   </w:t>
      </w:r>
      <w:proofErr w:type="gramStart"/>
      <w:r w:rsidRPr="00CE1458">
        <w:rPr>
          <w:rFonts w:ascii="Times New Roman" w:hAnsi="Times New Roman" w:cs="Times New Roman"/>
        </w:rPr>
        <w:t>информацией  о</w:t>
      </w:r>
      <w:proofErr w:type="gramEnd"/>
      <w:r w:rsidRPr="00CE1458">
        <w:rPr>
          <w:rFonts w:ascii="Times New Roman" w:hAnsi="Times New Roman" w:cs="Times New Roman"/>
        </w:rPr>
        <w:t xml:space="preserve"> специальности и количестве акций эмитента, которые могут быть приобретены лицами, входящими в состав органов управления Общества (скорректирована информация).</w:t>
      </w:r>
    </w:p>
    <w:p w14:paraId="10498D82" w14:textId="77777777" w:rsidR="00CE1458" w:rsidRPr="00CE1458" w:rsidRDefault="00CE1458" w:rsidP="00CE1458">
      <w:pPr>
        <w:jc w:val="both"/>
        <w:rPr>
          <w:rFonts w:ascii="Times New Roman" w:hAnsi="Times New Roman" w:cs="Times New Roman"/>
        </w:rPr>
      </w:pPr>
      <w:r w:rsidRPr="00CE1458">
        <w:rPr>
          <w:rFonts w:ascii="Times New Roman" w:hAnsi="Times New Roman" w:cs="Times New Roman"/>
        </w:rPr>
        <w:t>Пункт 2.2. дополнен информацией об основных положениях политики в области вознаграждения членов органов управления эмитента (скорректирована информация).</w:t>
      </w:r>
    </w:p>
    <w:p w14:paraId="70C6788F" w14:textId="77777777" w:rsidR="00CE1458" w:rsidRPr="00CE1458" w:rsidRDefault="00CE1458" w:rsidP="00CE1458">
      <w:pPr>
        <w:jc w:val="both"/>
        <w:rPr>
          <w:rFonts w:ascii="Times New Roman" w:hAnsi="Times New Roman" w:cs="Times New Roman"/>
        </w:rPr>
      </w:pPr>
      <w:r w:rsidRPr="00CE1458">
        <w:rPr>
          <w:rFonts w:ascii="Times New Roman" w:hAnsi="Times New Roman" w:cs="Times New Roman"/>
        </w:rPr>
        <w:t xml:space="preserve">Пункт 2.3. дополнен информацией о политике эмитента в области управления рисками, внутреннего контроля и внутреннего </w:t>
      </w:r>
      <w:proofErr w:type="gramStart"/>
      <w:r w:rsidRPr="00CE1458">
        <w:rPr>
          <w:rFonts w:ascii="Times New Roman" w:hAnsi="Times New Roman" w:cs="Times New Roman"/>
        </w:rPr>
        <w:t>аудита  (</w:t>
      </w:r>
      <w:proofErr w:type="gramEnd"/>
      <w:r w:rsidRPr="00CE1458">
        <w:rPr>
          <w:rFonts w:ascii="Times New Roman" w:hAnsi="Times New Roman" w:cs="Times New Roman"/>
        </w:rPr>
        <w:t>скорректирована информация).</w:t>
      </w:r>
    </w:p>
    <w:p w14:paraId="090C0478" w14:textId="77777777" w:rsidR="00CE1458" w:rsidRPr="00CE1458" w:rsidRDefault="00CE1458" w:rsidP="00CE1458">
      <w:pPr>
        <w:jc w:val="both"/>
        <w:rPr>
          <w:rFonts w:ascii="Times New Roman" w:hAnsi="Times New Roman" w:cs="Times New Roman"/>
        </w:rPr>
      </w:pPr>
      <w:proofErr w:type="gramStart"/>
      <w:r w:rsidRPr="00CE1458">
        <w:rPr>
          <w:rFonts w:ascii="Times New Roman" w:hAnsi="Times New Roman" w:cs="Times New Roman"/>
        </w:rPr>
        <w:t>Пункт  2.4.</w:t>
      </w:r>
      <w:proofErr w:type="gramEnd"/>
      <w:r w:rsidRPr="00CE1458">
        <w:rPr>
          <w:rFonts w:ascii="Times New Roman" w:hAnsi="Times New Roman" w:cs="Times New Roman"/>
        </w:rPr>
        <w:t xml:space="preserve">  дополнен   </w:t>
      </w:r>
      <w:proofErr w:type="gramStart"/>
      <w:r w:rsidRPr="00CE1458">
        <w:rPr>
          <w:rFonts w:ascii="Times New Roman" w:hAnsi="Times New Roman" w:cs="Times New Roman"/>
        </w:rPr>
        <w:t>информацией  о</w:t>
      </w:r>
      <w:proofErr w:type="gramEnd"/>
      <w:r w:rsidRPr="00CE1458">
        <w:rPr>
          <w:rFonts w:ascii="Times New Roman" w:hAnsi="Times New Roman" w:cs="Times New Roman"/>
        </w:rPr>
        <w:t xml:space="preserve"> специальности и количестве акций эмитента, которые могут быть приобретены лицами, входящими ревизионную комиссию Общества (скорректирована информация).</w:t>
      </w:r>
    </w:p>
    <w:p w14:paraId="2D142ADD" w14:textId="77777777" w:rsidR="00CE1458" w:rsidRPr="00CE1458" w:rsidRDefault="00CE1458" w:rsidP="00CE1458">
      <w:pPr>
        <w:jc w:val="both"/>
        <w:rPr>
          <w:rFonts w:ascii="Times New Roman" w:hAnsi="Times New Roman" w:cs="Times New Roman"/>
          <w:color w:val="252525"/>
        </w:rPr>
      </w:pPr>
      <w:r w:rsidRPr="00CE1458">
        <w:rPr>
          <w:rFonts w:ascii="Times New Roman" w:hAnsi="Times New Roman" w:cs="Times New Roman"/>
        </w:rPr>
        <w:t>Пункты 2.1., 2.4., 2.5., 3.1, 3.3 и 4.1. Отчета эмитента дополнены информацией, которая известна или должна быть известна эмитенту на дату раскрытия бухгалтерской (финансовой) отчетности, в случае если в период между отчетной датой и датой раскрытия указанной отчетности в составе информации произошли изменения (скорректирована информация).</w:t>
      </w:r>
    </w:p>
    <w:p w14:paraId="30347F3A" w14:textId="77777777" w:rsidR="00CE1458" w:rsidRPr="00CE1458" w:rsidRDefault="00CE1458" w:rsidP="00E2576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33D41AB6" w14:textId="77777777" w:rsidR="00E80B38" w:rsidRPr="00CE1458" w:rsidRDefault="00E80B38" w:rsidP="00E2576D">
      <w:pPr>
        <w:pStyle w:val="a3"/>
        <w:ind w:left="0"/>
        <w:jc w:val="both"/>
        <w:rPr>
          <w:sz w:val="22"/>
          <w:szCs w:val="22"/>
        </w:rPr>
      </w:pPr>
    </w:p>
    <w:p w14:paraId="0B1EA6D1" w14:textId="081B6F21" w:rsidR="00E80B38" w:rsidRPr="00C740C7" w:rsidRDefault="00E80B38" w:rsidP="00CF4231">
      <w:pPr>
        <w:pStyle w:val="a3"/>
        <w:numPr>
          <w:ilvl w:val="1"/>
          <w:numId w:val="7"/>
        </w:num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740C7">
        <w:rPr>
          <w:b/>
          <w:bCs/>
          <w:sz w:val="22"/>
          <w:szCs w:val="22"/>
        </w:rPr>
        <w:t>Полный текст измененной (скорректированной) информации:</w:t>
      </w:r>
    </w:p>
    <w:p w14:paraId="3115EA30" w14:textId="77777777" w:rsidR="00CF4231" w:rsidRPr="00CE1458" w:rsidRDefault="00CF4231" w:rsidP="00CF4231">
      <w:pPr>
        <w:pStyle w:val="a3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</w:p>
    <w:p w14:paraId="01C48365" w14:textId="105434A4" w:rsidR="00CF4231" w:rsidRPr="00CE1458" w:rsidRDefault="00CF4231" w:rsidP="00CF4231">
      <w:pPr>
        <w:pStyle w:val="a3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 w:rsidRPr="00CE1458">
        <w:rPr>
          <w:sz w:val="22"/>
          <w:szCs w:val="22"/>
        </w:rPr>
        <w:lastRenderedPageBreak/>
        <w:t>Полный текст измененной (скорректированной) информации, содержащейся в отчете эмитента эмиссионных ценных бумаг за 12 месяцев 2021г. опубликована</w:t>
      </w:r>
      <w:r w:rsidR="008A6B28">
        <w:rPr>
          <w:sz w:val="22"/>
          <w:szCs w:val="22"/>
        </w:rPr>
        <w:t xml:space="preserve"> 30.11.2022г. </w:t>
      </w:r>
      <w:r w:rsidRPr="00CE1458">
        <w:rPr>
          <w:sz w:val="22"/>
          <w:szCs w:val="22"/>
        </w:rPr>
        <w:t xml:space="preserve"> по адресу:</w:t>
      </w:r>
    </w:p>
    <w:p w14:paraId="5B12FFC4" w14:textId="77777777" w:rsidR="00CF4231" w:rsidRPr="00CE1458" w:rsidRDefault="00CF4231" w:rsidP="00CF4231">
      <w:pPr>
        <w:spacing w:after="0"/>
        <w:rPr>
          <w:rFonts w:ascii="Times New Roman" w:hAnsi="Times New Roman" w:cs="Times New Roman"/>
        </w:rPr>
      </w:pPr>
      <w:r w:rsidRPr="00CE1458">
        <w:rPr>
          <w:rFonts w:ascii="Times New Roman" w:hAnsi="Times New Roman" w:cs="Times New Roman"/>
        </w:rPr>
        <w:t>http://www.disclosure.ru/issuer/5042010793/</w:t>
      </w:r>
    </w:p>
    <w:p w14:paraId="07F30187" w14:textId="108E406F" w:rsidR="002428F8" w:rsidRDefault="002428F8"/>
    <w:p w14:paraId="6A8AC892" w14:textId="77777777" w:rsidR="002428F8" w:rsidRPr="002428F8" w:rsidRDefault="002428F8" w:rsidP="002428F8">
      <w:pPr>
        <w:tabs>
          <w:tab w:val="left" w:pos="51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Подпись:</w:t>
      </w:r>
    </w:p>
    <w:p w14:paraId="693D7143" w14:textId="52184882" w:rsidR="002428F8" w:rsidRPr="002428F8" w:rsidRDefault="002428F8" w:rsidP="002428F8">
      <w:pPr>
        <w:tabs>
          <w:tab w:val="left" w:pos="3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3.1.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2428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енеральный директор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Перцев К.Г.</w:t>
      </w:r>
    </w:p>
    <w:p w14:paraId="752F0A94" w14:textId="77777777" w:rsidR="002428F8" w:rsidRPr="002428F8" w:rsidRDefault="002428F8" w:rsidP="002428F8">
      <w:pPr>
        <w:tabs>
          <w:tab w:val="left" w:pos="3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28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428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3.2  Дата</w:t>
      </w:r>
      <w:proofErr w:type="gramEnd"/>
      <w:r w:rsidRPr="002428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</w:p>
    <w:p w14:paraId="28B5B78B" w14:textId="77777777" w:rsidR="002428F8" w:rsidRPr="002428F8" w:rsidRDefault="002428F8" w:rsidP="002428F8">
      <w:pPr>
        <w:tabs>
          <w:tab w:val="left" w:pos="3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14:paraId="5E4F1900" w14:textId="12139C02" w:rsidR="002428F8" w:rsidRPr="002428F8" w:rsidRDefault="002428F8" w:rsidP="002428F8">
      <w:pPr>
        <w:tabs>
          <w:tab w:val="left" w:pos="3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2428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ноября </w:t>
      </w:r>
      <w:r w:rsidRPr="002428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428F8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3C4A9221" w14:textId="13D4D17C" w:rsidR="002428F8" w:rsidRDefault="002428F8"/>
    <w:p w14:paraId="66753F30" w14:textId="3B05F6AB" w:rsidR="002428F8" w:rsidRDefault="002428F8"/>
    <w:p w14:paraId="731E4004" w14:textId="77777777" w:rsidR="002428F8" w:rsidRDefault="002428F8"/>
    <w:sectPr w:rsidR="002428F8" w:rsidSect="00AF6BE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E589D"/>
    <w:multiLevelType w:val="multilevel"/>
    <w:tmpl w:val="57F25B2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21C53329"/>
    <w:multiLevelType w:val="multilevel"/>
    <w:tmpl w:val="CB68F39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48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2" w15:restartNumberingAfterBreak="0">
    <w:nsid w:val="29573508"/>
    <w:multiLevelType w:val="multilevel"/>
    <w:tmpl w:val="8FDA0F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4"/>
      <w:numFmt w:val="decimal"/>
      <w:lvlText w:val="%1.%2."/>
      <w:lvlJc w:val="left"/>
      <w:pPr>
        <w:ind w:left="643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  <w:sz w:val="20"/>
      </w:rPr>
    </w:lvl>
  </w:abstractNum>
  <w:abstractNum w:abstractNumId="3" w15:restartNumberingAfterBreak="0">
    <w:nsid w:val="2E106980"/>
    <w:multiLevelType w:val="multilevel"/>
    <w:tmpl w:val="6F7A15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362D1C53"/>
    <w:multiLevelType w:val="multilevel"/>
    <w:tmpl w:val="8FDA0F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4"/>
      <w:numFmt w:val="decimal"/>
      <w:lvlText w:val="%1.%2."/>
      <w:lvlJc w:val="left"/>
      <w:pPr>
        <w:ind w:left="643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  <w:sz w:val="20"/>
      </w:rPr>
    </w:lvl>
  </w:abstractNum>
  <w:abstractNum w:abstractNumId="5" w15:restartNumberingAfterBreak="0">
    <w:nsid w:val="370213AA"/>
    <w:multiLevelType w:val="multilevel"/>
    <w:tmpl w:val="BA90C5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2B33E79"/>
    <w:multiLevelType w:val="hybridMultilevel"/>
    <w:tmpl w:val="E572F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8719339">
    <w:abstractNumId w:val="1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038458">
    <w:abstractNumId w:val="0"/>
  </w:num>
  <w:num w:numId="3" w16cid:durableId="40984057">
    <w:abstractNumId w:val="6"/>
  </w:num>
  <w:num w:numId="4" w16cid:durableId="1091318748">
    <w:abstractNumId w:val="3"/>
  </w:num>
  <w:num w:numId="5" w16cid:durableId="1559852643">
    <w:abstractNumId w:val="4"/>
  </w:num>
  <w:num w:numId="6" w16cid:durableId="192966293">
    <w:abstractNumId w:val="2"/>
  </w:num>
  <w:num w:numId="7" w16cid:durableId="6447005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F5C"/>
    <w:rsid w:val="002428F8"/>
    <w:rsid w:val="004E414D"/>
    <w:rsid w:val="008A6B28"/>
    <w:rsid w:val="009A2F5C"/>
    <w:rsid w:val="00AF6BEE"/>
    <w:rsid w:val="00C740C7"/>
    <w:rsid w:val="00CE1458"/>
    <w:rsid w:val="00CF4231"/>
    <w:rsid w:val="00E2576D"/>
    <w:rsid w:val="00E8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DE039"/>
  <w15:chartTrackingRefBased/>
  <w15:docId w15:val="{A06F9919-7CA5-4A12-87E3-82D6BA0F3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6BE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AF6BE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F6B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 Жанна Викторовна</dc:creator>
  <cp:keywords/>
  <dc:description/>
  <cp:lastModifiedBy>Ермакова Жанна Викторовна</cp:lastModifiedBy>
  <cp:revision>5</cp:revision>
  <dcterms:created xsi:type="dcterms:W3CDTF">2022-11-30T11:11:00Z</dcterms:created>
  <dcterms:modified xsi:type="dcterms:W3CDTF">2022-11-30T11:51:00Z</dcterms:modified>
</cp:coreProperties>
</file>