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6DE9" w:rsidRDefault="00126DE9" w:rsidP="00126DE9">
      <w:pPr>
        <w:autoSpaceDE w:val="0"/>
        <w:autoSpaceDN w:val="0"/>
        <w:adjustRightInd w:val="0"/>
        <w:spacing w:after="0" w:line="240" w:lineRule="auto"/>
        <w:jc w:val="center"/>
        <w:outlineLvl w:val="3"/>
        <w:rPr>
          <w:rFonts w:ascii="Times New Roman" w:eastAsia="Calibri" w:hAnsi="Times New Roman" w:cs="Times New Roman"/>
          <w:sz w:val="28"/>
          <w:szCs w:val="28"/>
          <w:lang w:val="ru-RU"/>
        </w:rPr>
      </w:pPr>
      <w:r>
        <w:rPr>
          <w:rFonts w:ascii="Times New Roman" w:eastAsia="Calibri" w:hAnsi="Times New Roman" w:cs="Times New Roman"/>
          <w:b/>
          <w:sz w:val="28"/>
          <w:szCs w:val="28"/>
          <w:lang w:val="ru-RU"/>
        </w:rPr>
        <w:t>АУДИТОРСКОЕ ЗАКЛЮЧЕНИЕ</w:t>
      </w:r>
    </w:p>
    <w:p w:rsidR="00126DE9" w:rsidRDefault="00126DE9" w:rsidP="00126DE9">
      <w:pPr>
        <w:rPr>
          <w:lang w:val="ru-RU"/>
        </w:rPr>
      </w:pPr>
    </w:p>
    <w:p w:rsidR="00C22043" w:rsidRPr="00C22043" w:rsidRDefault="00DF0104" w:rsidP="00C22043">
      <w:pPr>
        <w:jc w:val="right"/>
        <w:rPr>
          <w:rFonts w:ascii="Times New Roman" w:hAnsi="Times New Roman"/>
          <w:sz w:val="28"/>
          <w:szCs w:val="28"/>
          <w:lang w:val="ru-RU"/>
        </w:rPr>
      </w:pPr>
      <w:r>
        <w:rPr>
          <w:rFonts w:ascii="Times New Roman" w:hAnsi="Times New Roman" w:cs="Times New Roman"/>
          <w:sz w:val="28"/>
          <w:szCs w:val="28"/>
          <w:lang w:val="ru-RU"/>
        </w:rPr>
        <w:t xml:space="preserve">                                                </w:t>
      </w:r>
      <w:r w:rsidR="00C22043" w:rsidRPr="00C22043">
        <w:rPr>
          <w:rFonts w:ascii="Times New Roman" w:hAnsi="Times New Roman"/>
          <w:sz w:val="28"/>
          <w:szCs w:val="28"/>
          <w:lang w:val="ru-RU"/>
        </w:rPr>
        <w:t xml:space="preserve">Акционерам  </w:t>
      </w:r>
      <w:proofErr w:type="gramStart"/>
      <w:r w:rsidR="00C22043" w:rsidRPr="00C22043">
        <w:rPr>
          <w:rFonts w:ascii="Times New Roman" w:hAnsi="Times New Roman"/>
          <w:sz w:val="28"/>
          <w:szCs w:val="28"/>
          <w:lang w:val="ru-RU"/>
        </w:rPr>
        <w:t>Открытого</w:t>
      </w:r>
      <w:proofErr w:type="gramEnd"/>
      <w:r w:rsidR="000723A3">
        <w:rPr>
          <w:rFonts w:ascii="Times New Roman" w:hAnsi="Times New Roman"/>
          <w:sz w:val="28"/>
          <w:szCs w:val="28"/>
          <w:lang w:val="ru-RU"/>
        </w:rPr>
        <w:t xml:space="preserve"> </w:t>
      </w:r>
      <w:r w:rsidR="00C22043" w:rsidRPr="00C22043">
        <w:rPr>
          <w:rFonts w:ascii="Times New Roman" w:hAnsi="Times New Roman"/>
          <w:sz w:val="28"/>
          <w:szCs w:val="28"/>
          <w:lang w:val="ru-RU"/>
        </w:rPr>
        <w:t xml:space="preserve"> акционерного </w:t>
      </w:r>
    </w:p>
    <w:p w:rsidR="00C22043" w:rsidRPr="00C22043" w:rsidRDefault="00C22043" w:rsidP="00C22043">
      <w:pPr>
        <w:jc w:val="center"/>
        <w:rPr>
          <w:rFonts w:ascii="Times New Roman" w:hAnsi="Times New Roman"/>
          <w:sz w:val="28"/>
          <w:szCs w:val="28"/>
          <w:lang w:val="ru-RU"/>
        </w:rPr>
      </w:pPr>
      <w:r w:rsidRPr="00C22043">
        <w:rPr>
          <w:rFonts w:ascii="Times New Roman" w:hAnsi="Times New Roman"/>
          <w:sz w:val="28"/>
          <w:szCs w:val="28"/>
          <w:lang w:val="ru-RU"/>
        </w:rPr>
        <w:t xml:space="preserve">                                </w:t>
      </w:r>
      <w:r>
        <w:rPr>
          <w:rFonts w:ascii="Times New Roman" w:hAnsi="Times New Roman"/>
          <w:sz w:val="28"/>
          <w:szCs w:val="28"/>
          <w:lang w:val="ru-RU"/>
        </w:rPr>
        <w:t xml:space="preserve">               </w:t>
      </w:r>
      <w:r w:rsidRPr="00C22043">
        <w:rPr>
          <w:rFonts w:ascii="Times New Roman" w:hAnsi="Times New Roman"/>
          <w:sz w:val="28"/>
          <w:szCs w:val="28"/>
          <w:lang w:val="ru-RU"/>
        </w:rPr>
        <w:t>общества «</w:t>
      </w:r>
      <w:proofErr w:type="spellStart"/>
      <w:r w:rsidRPr="00C22043">
        <w:rPr>
          <w:rFonts w:ascii="Times New Roman" w:hAnsi="Times New Roman"/>
          <w:sz w:val="28"/>
          <w:szCs w:val="28"/>
          <w:lang w:val="ru-RU"/>
        </w:rPr>
        <w:t>Востокремстрой</w:t>
      </w:r>
      <w:proofErr w:type="spellEnd"/>
      <w:r w:rsidRPr="00C22043">
        <w:rPr>
          <w:rFonts w:ascii="Times New Roman" w:hAnsi="Times New Roman"/>
          <w:sz w:val="28"/>
          <w:szCs w:val="28"/>
          <w:lang w:val="ru-RU"/>
        </w:rPr>
        <w:t>»</w:t>
      </w:r>
    </w:p>
    <w:p w:rsidR="007307F2" w:rsidRPr="007307F2" w:rsidRDefault="007307F2" w:rsidP="00C22043">
      <w:pPr>
        <w:jc w:val="right"/>
        <w:rPr>
          <w:rFonts w:ascii="Times New Roman" w:hAnsi="Times New Roman" w:cs="Times New Roman"/>
          <w:sz w:val="24"/>
          <w:szCs w:val="24"/>
          <w:lang w:val="ru-RU"/>
        </w:rPr>
      </w:pPr>
    </w:p>
    <w:p w:rsidR="00126DE9" w:rsidRDefault="00126DE9" w:rsidP="007307F2">
      <w:pPr>
        <w:jc w:val="center"/>
        <w:rPr>
          <w:rFonts w:ascii="Times New Roman" w:eastAsia="Calibri" w:hAnsi="Times New Roman" w:cs="Times New Roman"/>
          <w:b/>
          <w:sz w:val="28"/>
          <w:szCs w:val="28"/>
          <w:lang w:val="ru-RU"/>
        </w:rPr>
      </w:pPr>
      <w:r>
        <w:rPr>
          <w:rFonts w:ascii="Times New Roman" w:eastAsia="Calibri" w:hAnsi="Times New Roman" w:cs="Times New Roman"/>
          <w:b/>
          <w:sz w:val="28"/>
          <w:szCs w:val="28"/>
          <w:lang w:val="ru-RU"/>
        </w:rPr>
        <w:t>Мнение</w:t>
      </w:r>
    </w:p>
    <w:p w:rsidR="00126DE9" w:rsidRDefault="00126DE9" w:rsidP="00126DE9">
      <w:pPr>
        <w:rPr>
          <w:lang w:val="ru-RU"/>
        </w:rPr>
      </w:pPr>
    </w:p>
    <w:p w:rsidR="00126DE9" w:rsidRDefault="00126DE9" w:rsidP="00A14EE0">
      <w:pPr>
        <w:autoSpaceDE w:val="0"/>
        <w:autoSpaceDN w:val="0"/>
        <w:adjustRightInd w:val="0"/>
        <w:spacing w:after="0" w:line="276" w:lineRule="auto"/>
        <w:ind w:firstLine="720"/>
        <w:jc w:val="both"/>
        <w:outlineLvl w:val="4"/>
        <w:rPr>
          <w:rFonts w:ascii="Times New Roman" w:eastAsia="Calibri" w:hAnsi="Times New Roman" w:cs="Times New Roman"/>
          <w:sz w:val="28"/>
          <w:szCs w:val="28"/>
          <w:lang w:val="ru-RU"/>
        </w:rPr>
      </w:pPr>
      <w:proofErr w:type="gramStart"/>
      <w:r>
        <w:rPr>
          <w:rFonts w:ascii="Times New Roman" w:eastAsia="Calibri" w:hAnsi="Times New Roman" w:cs="Times New Roman"/>
          <w:sz w:val="28"/>
          <w:szCs w:val="28"/>
          <w:lang w:val="ru-RU"/>
        </w:rPr>
        <w:t xml:space="preserve">Мы провели аудит прилагаемой годовой бухгалтерской отчетности </w:t>
      </w:r>
      <w:r w:rsidR="00CE6DDF" w:rsidRPr="00CE6DDF">
        <w:rPr>
          <w:rFonts w:ascii="Times New Roman" w:hAnsi="Times New Roman"/>
          <w:sz w:val="28"/>
          <w:szCs w:val="28"/>
          <w:lang w:val="ru-RU"/>
        </w:rPr>
        <w:t>Открытого акционерного общества  «</w:t>
      </w:r>
      <w:proofErr w:type="spellStart"/>
      <w:r w:rsidR="00CE6DDF" w:rsidRPr="00CE6DDF">
        <w:rPr>
          <w:rFonts w:ascii="Times New Roman" w:hAnsi="Times New Roman"/>
          <w:sz w:val="28"/>
          <w:szCs w:val="28"/>
          <w:lang w:val="ru-RU"/>
        </w:rPr>
        <w:t>Востокремстрой</w:t>
      </w:r>
      <w:proofErr w:type="spellEnd"/>
      <w:r w:rsidR="00CE6DDF" w:rsidRPr="00CE6DDF">
        <w:rPr>
          <w:rFonts w:ascii="Times New Roman" w:hAnsi="Times New Roman"/>
          <w:sz w:val="28"/>
          <w:szCs w:val="28"/>
          <w:lang w:val="ru-RU"/>
        </w:rPr>
        <w:t xml:space="preserve">» (ОГРН  </w:t>
      </w:r>
      <w:r w:rsidR="00CE6DDF" w:rsidRPr="00CE6DDF">
        <w:rPr>
          <w:rFonts w:ascii="Times New Roman" w:hAnsi="Times New Roman"/>
          <w:sz w:val="28"/>
          <w:lang w:val="ru-RU"/>
        </w:rPr>
        <w:t>1037700038221</w:t>
      </w:r>
      <w:r w:rsidR="00CE6DDF" w:rsidRPr="00CE6DDF">
        <w:rPr>
          <w:rFonts w:ascii="Times New Roman" w:hAnsi="Times New Roman"/>
          <w:sz w:val="28"/>
          <w:szCs w:val="28"/>
          <w:lang w:val="ru-RU"/>
        </w:rPr>
        <w:t xml:space="preserve">, </w:t>
      </w:r>
      <w:r w:rsidR="00CE6DDF" w:rsidRPr="00CE6DDF">
        <w:rPr>
          <w:rFonts w:ascii="Times New Roman" w:hAnsi="Times New Roman"/>
          <w:snapToGrid w:val="0"/>
          <w:sz w:val="28"/>
          <w:lang w:val="ru-RU"/>
        </w:rPr>
        <w:t xml:space="preserve">107076,  Россия,   г. Москва,   ул.  2-я </w:t>
      </w:r>
      <w:proofErr w:type="spellStart"/>
      <w:r w:rsidR="00CE6DDF" w:rsidRPr="00CE6DDF">
        <w:rPr>
          <w:rFonts w:ascii="Times New Roman" w:hAnsi="Times New Roman"/>
          <w:snapToGrid w:val="0"/>
          <w:sz w:val="28"/>
          <w:lang w:val="ru-RU"/>
        </w:rPr>
        <w:t>Бухвостова</w:t>
      </w:r>
      <w:proofErr w:type="spellEnd"/>
      <w:r w:rsidR="00CE6DDF" w:rsidRPr="00CE6DDF">
        <w:rPr>
          <w:rFonts w:ascii="Times New Roman" w:hAnsi="Times New Roman"/>
          <w:snapToGrid w:val="0"/>
          <w:sz w:val="28"/>
          <w:lang w:val="ru-RU"/>
        </w:rPr>
        <w:t>,  д.2</w:t>
      </w:r>
      <w:r>
        <w:rPr>
          <w:rFonts w:ascii="Times New Roman" w:eastAsia="Calibri" w:hAnsi="Times New Roman" w:cs="Times New Roman"/>
          <w:sz w:val="28"/>
          <w:szCs w:val="28"/>
          <w:lang w:val="ru-RU"/>
        </w:rPr>
        <w:t>), состоящей из бухгалтерского баланса по состоянию на 31 декабря 20</w:t>
      </w:r>
      <w:r w:rsidR="000723A3">
        <w:rPr>
          <w:rFonts w:ascii="Times New Roman" w:eastAsia="Calibri" w:hAnsi="Times New Roman" w:cs="Times New Roman"/>
          <w:sz w:val="28"/>
          <w:szCs w:val="28"/>
          <w:lang w:val="ru-RU"/>
        </w:rPr>
        <w:t>20</w:t>
      </w:r>
      <w:r>
        <w:rPr>
          <w:rFonts w:ascii="Times New Roman" w:eastAsia="Calibri" w:hAnsi="Times New Roman" w:cs="Times New Roman"/>
          <w:sz w:val="28"/>
          <w:szCs w:val="28"/>
          <w:lang w:val="ru-RU"/>
        </w:rPr>
        <w:t xml:space="preserve"> года, отчета о финансовых результатах, приложений к бухгалтерскому балансу и отчету о финансовых результатах, в том числе отчета об изменениях капитала и отчета о движении денежных средств за</w:t>
      </w:r>
      <w:proofErr w:type="gramEnd"/>
      <w:r>
        <w:rPr>
          <w:rFonts w:ascii="Times New Roman" w:eastAsia="Calibri" w:hAnsi="Times New Roman" w:cs="Times New Roman"/>
          <w:sz w:val="28"/>
          <w:szCs w:val="28"/>
          <w:lang w:val="ru-RU"/>
        </w:rPr>
        <w:t xml:space="preserve"> 20</w:t>
      </w:r>
      <w:r w:rsidR="000723A3">
        <w:rPr>
          <w:rFonts w:ascii="Times New Roman" w:eastAsia="Calibri" w:hAnsi="Times New Roman" w:cs="Times New Roman"/>
          <w:sz w:val="28"/>
          <w:szCs w:val="28"/>
          <w:lang w:val="ru-RU"/>
        </w:rPr>
        <w:t>20</w:t>
      </w:r>
      <w:r>
        <w:rPr>
          <w:rFonts w:ascii="Times New Roman" w:eastAsia="Calibri" w:hAnsi="Times New Roman" w:cs="Times New Roman"/>
          <w:sz w:val="28"/>
          <w:szCs w:val="28"/>
          <w:lang w:val="ru-RU"/>
        </w:rPr>
        <w:t xml:space="preserve"> год, пояснений к бухгалтерскому балансу и отчету о финансовых результатах, включая основные положения учетной политики.</w:t>
      </w:r>
    </w:p>
    <w:p w:rsidR="00126DE9" w:rsidRDefault="00126DE9" w:rsidP="00126DE9">
      <w:pPr>
        <w:autoSpaceDE w:val="0"/>
        <w:autoSpaceDN w:val="0"/>
        <w:adjustRightInd w:val="0"/>
        <w:spacing w:after="0" w:line="240" w:lineRule="auto"/>
        <w:ind w:firstLine="720"/>
        <w:jc w:val="both"/>
        <w:outlineLvl w:val="4"/>
        <w:rPr>
          <w:rFonts w:ascii="Times New Roman" w:eastAsia="Calibri" w:hAnsi="Times New Roman" w:cs="Times New Roman"/>
          <w:sz w:val="28"/>
          <w:szCs w:val="28"/>
          <w:lang w:val="ru-RU"/>
        </w:rPr>
      </w:pPr>
    </w:p>
    <w:p w:rsidR="00126DE9" w:rsidRDefault="00126DE9" w:rsidP="00A14EE0">
      <w:pPr>
        <w:autoSpaceDE w:val="0"/>
        <w:autoSpaceDN w:val="0"/>
        <w:adjustRightInd w:val="0"/>
        <w:spacing w:after="0" w:line="276" w:lineRule="auto"/>
        <w:ind w:firstLine="720"/>
        <w:jc w:val="both"/>
        <w:outlineLvl w:val="4"/>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По нашему мнению, прилагаемая годовая бухгалтерская отчетность отражает достоверно во всех существенных отношениях финансовое положение </w:t>
      </w:r>
      <w:r w:rsidR="000723A3">
        <w:rPr>
          <w:rFonts w:ascii="Times New Roman" w:eastAsia="Calibri" w:hAnsi="Times New Roman" w:cs="Times New Roman"/>
          <w:sz w:val="28"/>
          <w:szCs w:val="28"/>
          <w:lang w:val="ru-RU"/>
        </w:rPr>
        <w:t xml:space="preserve"> </w:t>
      </w:r>
      <w:r w:rsidR="00CE6DDF" w:rsidRPr="00CE6DDF">
        <w:rPr>
          <w:rFonts w:ascii="Times New Roman" w:hAnsi="Times New Roman"/>
          <w:sz w:val="28"/>
          <w:szCs w:val="28"/>
          <w:lang w:val="ru-RU"/>
        </w:rPr>
        <w:t>Открытого</w:t>
      </w:r>
      <w:r w:rsidR="000723A3">
        <w:rPr>
          <w:rFonts w:ascii="Times New Roman" w:hAnsi="Times New Roman"/>
          <w:sz w:val="28"/>
          <w:szCs w:val="28"/>
          <w:lang w:val="ru-RU"/>
        </w:rPr>
        <w:t xml:space="preserve"> </w:t>
      </w:r>
      <w:r w:rsidR="00CE6DDF" w:rsidRPr="00CE6DDF">
        <w:rPr>
          <w:rFonts w:ascii="Times New Roman" w:hAnsi="Times New Roman"/>
          <w:sz w:val="28"/>
          <w:szCs w:val="28"/>
          <w:lang w:val="ru-RU"/>
        </w:rPr>
        <w:t xml:space="preserve"> акционе</w:t>
      </w:r>
      <w:r w:rsidR="00CE6DDF">
        <w:rPr>
          <w:rFonts w:ascii="Times New Roman" w:hAnsi="Times New Roman"/>
          <w:sz w:val="28"/>
          <w:szCs w:val="28"/>
          <w:lang w:val="ru-RU"/>
        </w:rPr>
        <w:t xml:space="preserve">рного </w:t>
      </w:r>
      <w:r w:rsidR="000723A3">
        <w:rPr>
          <w:rFonts w:ascii="Times New Roman" w:hAnsi="Times New Roman"/>
          <w:sz w:val="28"/>
          <w:szCs w:val="28"/>
          <w:lang w:val="ru-RU"/>
        </w:rPr>
        <w:t xml:space="preserve"> </w:t>
      </w:r>
      <w:r w:rsidR="00CE6DDF">
        <w:rPr>
          <w:rFonts w:ascii="Times New Roman" w:hAnsi="Times New Roman"/>
          <w:sz w:val="28"/>
          <w:szCs w:val="28"/>
          <w:lang w:val="ru-RU"/>
        </w:rPr>
        <w:t>общества  «</w:t>
      </w:r>
      <w:proofErr w:type="spellStart"/>
      <w:r w:rsidR="00CE6DDF">
        <w:rPr>
          <w:rFonts w:ascii="Times New Roman" w:hAnsi="Times New Roman"/>
          <w:sz w:val="28"/>
          <w:szCs w:val="28"/>
          <w:lang w:val="ru-RU"/>
        </w:rPr>
        <w:t>Востокремстрой</w:t>
      </w:r>
      <w:proofErr w:type="spellEnd"/>
      <w:r w:rsidR="00AD4425" w:rsidRPr="00AD4425">
        <w:rPr>
          <w:rFonts w:ascii="Times New Roman" w:hAnsi="Times New Roman" w:cs="Times New Roman"/>
          <w:sz w:val="28"/>
          <w:szCs w:val="28"/>
          <w:lang w:val="ru-RU"/>
        </w:rPr>
        <w:t xml:space="preserve">» </w:t>
      </w:r>
      <w:r>
        <w:rPr>
          <w:rFonts w:ascii="Times New Roman" w:eastAsia="Calibri" w:hAnsi="Times New Roman" w:cs="Times New Roman"/>
          <w:sz w:val="28"/>
          <w:szCs w:val="28"/>
          <w:lang w:val="ru-RU"/>
        </w:rPr>
        <w:t>по состоянию на 31 декабря</w:t>
      </w:r>
      <w:r w:rsidR="000723A3">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 xml:space="preserve"> 20</w:t>
      </w:r>
      <w:r w:rsidR="000723A3">
        <w:rPr>
          <w:rFonts w:ascii="Times New Roman" w:eastAsia="Calibri" w:hAnsi="Times New Roman" w:cs="Times New Roman"/>
          <w:sz w:val="28"/>
          <w:szCs w:val="28"/>
          <w:lang w:val="ru-RU"/>
        </w:rPr>
        <w:t>20</w:t>
      </w:r>
      <w:r>
        <w:rPr>
          <w:rFonts w:ascii="Times New Roman" w:eastAsia="Calibri" w:hAnsi="Times New Roman" w:cs="Times New Roman"/>
          <w:sz w:val="28"/>
          <w:szCs w:val="28"/>
          <w:lang w:val="ru-RU"/>
        </w:rPr>
        <w:t xml:space="preserve"> года, финансовые результаты его деятельности и движение денежных средств за 20</w:t>
      </w:r>
      <w:r w:rsidR="000723A3">
        <w:rPr>
          <w:rFonts w:ascii="Times New Roman" w:eastAsia="Calibri" w:hAnsi="Times New Roman" w:cs="Times New Roman"/>
          <w:sz w:val="28"/>
          <w:szCs w:val="28"/>
          <w:lang w:val="ru-RU"/>
        </w:rPr>
        <w:t>20</w:t>
      </w:r>
      <w:r>
        <w:rPr>
          <w:rFonts w:ascii="Times New Roman" w:eastAsia="Calibri" w:hAnsi="Times New Roman" w:cs="Times New Roman"/>
          <w:sz w:val="28"/>
          <w:szCs w:val="28"/>
          <w:lang w:val="ru-RU"/>
        </w:rPr>
        <w:t xml:space="preserve"> год в соответствии с правилами составления бухгалтерской отчетности, установленными в Российской Федерации.</w:t>
      </w:r>
    </w:p>
    <w:p w:rsidR="00126DE9" w:rsidRDefault="00126DE9" w:rsidP="00126DE9">
      <w:pPr>
        <w:rPr>
          <w:lang w:val="ru-RU"/>
        </w:rPr>
      </w:pPr>
    </w:p>
    <w:p w:rsidR="00126DE9" w:rsidRDefault="00126DE9" w:rsidP="00126DE9">
      <w:pPr>
        <w:autoSpaceDE w:val="0"/>
        <w:autoSpaceDN w:val="0"/>
        <w:adjustRightInd w:val="0"/>
        <w:spacing w:after="0" w:line="240" w:lineRule="auto"/>
        <w:jc w:val="center"/>
        <w:outlineLvl w:val="4"/>
        <w:rPr>
          <w:rFonts w:ascii="Times New Roman" w:eastAsia="Calibri" w:hAnsi="Times New Roman" w:cs="Times New Roman"/>
          <w:b/>
          <w:sz w:val="28"/>
          <w:szCs w:val="28"/>
          <w:lang w:val="ru-RU"/>
        </w:rPr>
      </w:pPr>
      <w:r>
        <w:rPr>
          <w:rFonts w:ascii="Times New Roman" w:eastAsia="Calibri" w:hAnsi="Times New Roman" w:cs="Times New Roman"/>
          <w:b/>
          <w:sz w:val="28"/>
          <w:szCs w:val="28"/>
          <w:lang w:val="ru-RU"/>
        </w:rPr>
        <w:t>Основание для выражения мнения</w:t>
      </w:r>
    </w:p>
    <w:p w:rsidR="00126DE9" w:rsidRDefault="00126DE9" w:rsidP="00126DE9">
      <w:pPr>
        <w:rPr>
          <w:lang w:val="ru-RU"/>
        </w:rPr>
      </w:pPr>
    </w:p>
    <w:p w:rsidR="00126DE9" w:rsidRDefault="00126DE9" w:rsidP="00A14EE0">
      <w:pPr>
        <w:shd w:val="clear" w:color="auto" w:fill="FFFFFF"/>
        <w:spacing w:after="0" w:line="276" w:lineRule="auto"/>
        <w:ind w:firstLine="720"/>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Мы провели аудит в соответствии с Международными стандартами аудита (МСА). Наша ответственность в соответствии с этими стандартами раскрыта в разделе «Ответственность аудитора за аудит годовой бухгалтерской отчетности» настоящего заключения. </w:t>
      </w:r>
      <w:proofErr w:type="gramStart"/>
      <w:r>
        <w:rPr>
          <w:rFonts w:ascii="Times New Roman" w:eastAsia="Calibri" w:hAnsi="Times New Roman" w:cs="Times New Roman"/>
          <w:sz w:val="28"/>
          <w:szCs w:val="28"/>
          <w:lang w:val="ru-RU"/>
        </w:rPr>
        <w:t xml:space="preserve">Мы являемся независимыми по отношению к </w:t>
      </w:r>
      <w:proofErr w:type="spellStart"/>
      <w:r>
        <w:rPr>
          <w:rFonts w:ascii="Times New Roman" w:eastAsia="Calibri" w:hAnsi="Times New Roman" w:cs="Times New Roman"/>
          <w:sz w:val="28"/>
          <w:szCs w:val="28"/>
          <w:lang w:val="ru-RU"/>
        </w:rPr>
        <w:t>аудируемому</w:t>
      </w:r>
      <w:proofErr w:type="spellEnd"/>
      <w:r>
        <w:rPr>
          <w:rFonts w:ascii="Times New Roman" w:eastAsia="Calibri" w:hAnsi="Times New Roman" w:cs="Times New Roman"/>
          <w:sz w:val="28"/>
          <w:szCs w:val="28"/>
          <w:lang w:val="ru-RU"/>
        </w:rPr>
        <w:t xml:space="preserve"> лицу в соответствии с Правилами независимости аудиторов </w:t>
      </w:r>
      <w:r w:rsidR="00FD258F">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 xml:space="preserve">и аудиторских организаций и Кодексом профессиональной этики аудиторов, соответствующими Международному кодексу этики профессиональных бухгалтеров (включая международные стандарты независимости), разработанному Советом по международным стандартам этики для профессиональных бухгалтеров, и </w:t>
      </w:r>
      <w:r>
        <w:rPr>
          <w:rFonts w:ascii="Times New Roman" w:eastAsia="Calibri" w:hAnsi="Times New Roman" w:cs="Times New Roman"/>
          <w:sz w:val="28"/>
          <w:szCs w:val="28"/>
          <w:lang w:val="ru-RU"/>
        </w:rPr>
        <w:lastRenderedPageBreak/>
        <w:t>нами выполнены прочие иные обязанности в соответствии с этими требованиями профессиональной этики.</w:t>
      </w:r>
      <w:proofErr w:type="gramEnd"/>
      <w:r>
        <w:rPr>
          <w:rFonts w:ascii="Times New Roman" w:eastAsia="Calibri" w:hAnsi="Times New Roman" w:cs="Times New Roman"/>
          <w:sz w:val="28"/>
          <w:szCs w:val="28"/>
          <w:lang w:val="ru-RU"/>
        </w:rPr>
        <w:t xml:space="preserve"> </w:t>
      </w:r>
      <w:r w:rsidR="00FD258F">
        <w:rPr>
          <w:rFonts w:ascii="Times New Roman" w:eastAsia="Calibri" w:hAnsi="Times New Roman" w:cs="Times New Roman"/>
          <w:sz w:val="28"/>
          <w:szCs w:val="28"/>
          <w:lang w:val="ru-RU"/>
        </w:rPr>
        <w:t xml:space="preserve"> </w:t>
      </w:r>
      <w:r>
        <w:rPr>
          <w:rFonts w:ascii="Times New Roman" w:eastAsia="Calibri" w:hAnsi="Times New Roman" w:cs="Times New Roman"/>
          <w:sz w:val="28"/>
          <w:szCs w:val="28"/>
          <w:lang w:val="ru-RU"/>
        </w:rPr>
        <w:t>Мы полагаем, что полученные нами аудиторские доказательства являются достаточными и надлежащими, чтобы служить основанием для выражения нашего мнения.</w:t>
      </w:r>
    </w:p>
    <w:p w:rsidR="000723A3" w:rsidRDefault="000723A3" w:rsidP="00A14EE0">
      <w:pPr>
        <w:shd w:val="clear" w:color="auto" w:fill="FFFFFF"/>
        <w:spacing w:after="0" w:line="276" w:lineRule="auto"/>
        <w:ind w:firstLine="720"/>
        <w:jc w:val="both"/>
        <w:rPr>
          <w:rFonts w:ascii="Times New Roman" w:eastAsia="Calibri" w:hAnsi="Times New Roman" w:cs="Times New Roman"/>
          <w:sz w:val="28"/>
          <w:szCs w:val="28"/>
          <w:lang w:val="ru-RU"/>
        </w:rPr>
      </w:pPr>
    </w:p>
    <w:p w:rsidR="000723A3" w:rsidRPr="000723A3" w:rsidRDefault="000723A3" w:rsidP="000723A3">
      <w:pPr>
        <w:shd w:val="clear" w:color="auto" w:fill="FFFFFF"/>
        <w:spacing w:after="0" w:line="276" w:lineRule="auto"/>
        <w:ind w:firstLine="720"/>
        <w:jc w:val="center"/>
        <w:rPr>
          <w:rFonts w:ascii="Times New Roman" w:eastAsia="Calibri" w:hAnsi="Times New Roman" w:cs="Times New Roman"/>
          <w:b/>
          <w:sz w:val="28"/>
          <w:szCs w:val="28"/>
          <w:lang w:val="ru-RU"/>
        </w:rPr>
      </w:pPr>
      <w:r w:rsidRPr="000723A3">
        <w:rPr>
          <w:rFonts w:ascii="Times New Roman" w:eastAsia="Calibri" w:hAnsi="Times New Roman" w:cs="Times New Roman"/>
          <w:b/>
          <w:sz w:val="28"/>
          <w:szCs w:val="28"/>
          <w:lang w:val="ru-RU"/>
        </w:rPr>
        <w:t>Существенная неопределенность в отношении непрерывности деятельности</w:t>
      </w:r>
    </w:p>
    <w:p w:rsidR="000723A3" w:rsidRPr="000723A3" w:rsidRDefault="000723A3" w:rsidP="000723A3">
      <w:pPr>
        <w:shd w:val="clear" w:color="auto" w:fill="FFFFFF"/>
        <w:spacing w:after="0" w:line="276" w:lineRule="auto"/>
        <w:ind w:firstLine="720"/>
        <w:jc w:val="both"/>
        <w:rPr>
          <w:rFonts w:ascii="Times New Roman" w:eastAsia="Calibri" w:hAnsi="Times New Roman" w:cs="Times New Roman"/>
          <w:sz w:val="28"/>
          <w:szCs w:val="28"/>
          <w:lang w:val="ru-RU"/>
        </w:rPr>
      </w:pPr>
    </w:p>
    <w:p w:rsidR="000723A3" w:rsidRDefault="000723A3" w:rsidP="000723A3">
      <w:pPr>
        <w:shd w:val="clear" w:color="auto" w:fill="FFFFFF"/>
        <w:spacing w:after="0" w:line="276" w:lineRule="auto"/>
        <w:ind w:firstLine="720"/>
        <w:jc w:val="both"/>
        <w:rPr>
          <w:rFonts w:ascii="Times New Roman" w:eastAsia="Calibri" w:hAnsi="Times New Roman" w:cs="Times New Roman"/>
          <w:sz w:val="28"/>
          <w:szCs w:val="28"/>
          <w:lang w:val="ru-RU"/>
        </w:rPr>
      </w:pPr>
      <w:r w:rsidRPr="000723A3">
        <w:rPr>
          <w:rFonts w:ascii="Times New Roman" w:eastAsia="Calibri" w:hAnsi="Times New Roman" w:cs="Times New Roman"/>
          <w:sz w:val="28"/>
          <w:szCs w:val="28"/>
          <w:lang w:val="ru-RU"/>
        </w:rPr>
        <w:t xml:space="preserve">Мы обращаем внимание на пояснение к годовой бухгалтерской отчетности, в котором описаны факторы неопределенности в отношении продолжения </w:t>
      </w:r>
      <w:r>
        <w:rPr>
          <w:rFonts w:ascii="Times New Roman" w:eastAsia="Calibri" w:hAnsi="Times New Roman" w:cs="Times New Roman"/>
          <w:sz w:val="28"/>
          <w:szCs w:val="28"/>
          <w:lang w:val="ru-RU"/>
        </w:rPr>
        <w:t>Открытым</w:t>
      </w:r>
      <w:r w:rsidRPr="000723A3">
        <w:rPr>
          <w:rFonts w:ascii="Times New Roman" w:eastAsia="Calibri" w:hAnsi="Times New Roman" w:cs="Times New Roman"/>
          <w:sz w:val="28"/>
          <w:szCs w:val="28"/>
          <w:lang w:val="ru-RU"/>
        </w:rPr>
        <w:t xml:space="preserve"> акционерн</w:t>
      </w:r>
      <w:r>
        <w:rPr>
          <w:rFonts w:ascii="Times New Roman" w:eastAsia="Calibri" w:hAnsi="Times New Roman" w:cs="Times New Roman"/>
          <w:sz w:val="28"/>
          <w:szCs w:val="28"/>
          <w:lang w:val="ru-RU"/>
        </w:rPr>
        <w:t>ым обществом</w:t>
      </w:r>
      <w:r w:rsidRPr="000723A3">
        <w:rPr>
          <w:rFonts w:ascii="Times New Roman" w:eastAsia="Calibri" w:hAnsi="Times New Roman" w:cs="Times New Roman"/>
          <w:sz w:val="28"/>
          <w:szCs w:val="28"/>
          <w:lang w:val="ru-RU"/>
        </w:rPr>
        <w:t xml:space="preserve">  «</w:t>
      </w:r>
      <w:proofErr w:type="spellStart"/>
      <w:r w:rsidRPr="000723A3">
        <w:rPr>
          <w:rFonts w:ascii="Times New Roman" w:eastAsia="Calibri" w:hAnsi="Times New Roman" w:cs="Times New Roman"/>
          <w:sz w:val="28"/>
          <w:szCs w:val="28"/>
          <w:lang w:val="ru-RU"/>
        </w:rPr>
        <w:t>Востокремстрой</w:t>
      </w:r>
      <w:proofErr w:type="spellEnd"/>
      <w:r w:rsidRPr="000723A3">
        <w:rPr>
          <w:rFonts w:ascii="Times New Roman" w:eastAsia="Calibri" w:hAnsi="Times New Roman" w:cs="Times New Roman"/>
          <w:sz w:val="28"/>
          <w:szCs w:val="28"/>
          <w:lang w:val="ru-RU"/>
        </w:rPr>
        <w:t xml:space="preserve">» </w:t>
      </w:r>
      <w:r w:rsidRPr="000723A3">
        <w:rPr>
          <w:rFonts w:ascii="Times New Roman" w:eastAsia="Calibri" w:hAnsi="Times New Roman" w:cs="Times New Roman"/>
          <w:sz w:val="28"/>
          <w:szCs w:val="28"/>
          <w:lang w:val="ru-RU"/>
        </w:rPr>
        <w:t xml:space="preserve">деятельности в условиях распространения новой корона вирусной инфекции и связанных с этим экономических последствий. Как отмечается в пояснении к годовой бухгалтерской отчетности, эти условия, наряду с другими обстоятельствами, изложенными в пояснении, указывают на наличие существенной неопределенности, которая может вызвать значительные сомнения в способности </w:t>
      </w:r>
      <w:r w:rsidRPr="000723A3">
        <w:rPr>
          <w:rFonts w:ascii="Times New Roman" w:eastAsia="Calibri" w:hAnsi="Times New Roman" w:cs="Times New Roman"/>
          <w:sz w:val="28"/>
          <w:szCs w:val="28"/>
          <w:lang w:val="ru-RU"/>
        </w:rPr>
        <w:t>Открытого акционерного общества  «</w:t>
      </w:r>
      <w:proofErr w:type="spellStart"/>
      <w:r w:rsidRPr="000723A3">
        <w:rPr>
          <w:rFonts w:ascii="Times New Roman" w:eastAsia="Calibri" w:hAnsi="Times New Roman" w:cs="Times New Roman"/>
          <w:sz w:val="28"/>
          <w:szCs w:val="28"/>
          <w:lang w:val="ru-RU"/>
        </w:rPr>
        <w:t>Востокремстрой</w:t>
      </w:r>
      <w:proofErr w:type="spellEnd"/>
      <w:r w:rsidRPr="000723A3">
        <w:rPr>
          <w:rFonts w:ascii="Times New Roman" w:eastAsia="Calibri" w:hAnsi="Times New Roman" w:cs="Times New Roman"/>
          <w:sz w:val="28"/>
          <w:szCs w:val="28"/>
          <w:lang w:val="ru-RU"/>
        </w:rPr>
        <w:t xml:space="preserve">» </w:t>
      </w:r>
      <w:r w:rsidRPr="000723A3">
        <w:rPr>
          <w:rFonts w:ascii="Times New Roman" w:eastAsia="Calibri" w:hAnsi="Times New Roman" w:cs="Times New Roman"/>
          <w:sz w:val="28"/>
          <w:szCs w:val="28"/>
          <w:lang w:val="ru-RU"/>
        </w:rPr>
        <w:t xml:space="preserve"> продолжать непрерывно деятельность. Наше мнение не было модифицировано в связи с этим обстоятельством.</w:t>
      </w:r>
    </w:p>
    <w:p w:rsidR="00126DE9" w:rsidRDefault="00126DE9" w:rsidP="00126DE9">
      <w:pPr>
        <w:autoSpaceDE w:val="0"/>
        <w:autoSpaceDN w:val="0"/>
        <w:adjustRightInd w:val="0"/>
        <w:spacing w:after="0" w:line="240" w:lineRule="auto"/>
        <w:ind w:firstLine="720"/>
        <w:jc w:val="both"/>
        <w:rPr>
          <w:rFonts w:ascii="Times New Roman" w:eastAsia="Calibri" w:hAnsi="Times New Roman" w:cs="Times New Roman"/>
          <w:sz w:val="28"/>
          <w:szCs w:val="28"/>
          <w:lang w:val="ru-RU"/>
        </w:rPr>
      </w:pPr>
      <w:r>
        <w:rPr>
          <w:rFonts w:ascii="Times New Roman" w:eastAsia="Calibri" w:hAnsi="Times New Roman" w:cs="Times New Roman"/>
          <w:sz w:val="28"/>
          <w:szCs w:val="28"/>
          <w:lang w:val="ru-RU"/>
        </w:rPr>
        <w:t xml:space="preserve"> </w:t>
      </w:r>
    </w:p>
    <w:p w:rsidR="00126DE9" w:rsidRDefault="00126DE9" w:rsidP="00126DE9">
      <w:pPr>
        <w:spacing w:after="0" w:line="240" w:lineRule="auto"/>
        <w:jc w:val="center"/>
        <w:rPr>
          <w:rFonts w:ascii="Times New Roman" w:eastAsia="Times New Roman" w:hAnsi="Times New Roman" w:cs="Times New Roman"/>
          <w:b/>
          <w:color w:val="000000"/>
          <w:sz w:val="28"/>
          <w:szCs w:val="28"/>
          <w:lang w:val="ru-RU"/>
        </w:rPr>
      </w:pPr>
      <w:r>
        <w:rPr>
          <w:rFonts w:ascii="Times New Roman" w:eastAsia="Times New Roman" w:hAnsi="Times New Roman" w:cs="Times New Roman"/>
          <w:b/>
          <w:color w:val="000000"/>
          <w:sz w:val="28"/>
          <w:szCs w:val="28"/>
          <w:lang w:val="ru-RU"/>
        </w:rPr>
        <w:t>Ответственность руководства и членов совета директоров</w:t>
      </w:r>
      <w:r>
        <w:rPr>
          <w:rFonts w:ascii="Times New Roman" w:eastAsia="Times New Roman" w:hAnsi="Times New Roman" w:cs="Times New Roman"/>
          <w:color w:val="000000"/>
          <w:szCs w:val="28"/>
          <w:lang w:val="ru-RU"/>
        </w:rPr>
        <w:t xml:space="preserve"> </w:t>
      </w:r>
    </w:p>
    <w:p w:rsidR="00126DE9" w:rsidRDefault="00126DE9" w:rsidP="00126DE9">
      <w:pPr>
        <w:spacing w:after="0" w:line="240" w:lineRule="auto"/>
        <w:jc w:val="center"/>
        <w:rPr>
          <w:rFonts w:ascii="Times New Roman" w:eastAsia="Times New Roman" w:hAnsi="Times New Roman" w:cs="Times New Roman"/>
          <w:b/>
          <w:color w:val="000000"/>
          <w:sz w:val="28"/>
          <w:szCs w:val="28"/>
          <w:lang w:val="ru-RU"/>
        </w:rPr>
      </w:pPr>
      <w:proofErr w:type="spellStart"/>
      <w:r>
        <w:rPr>
          <w:rFonts w:ascii="Times New Roman" w:eastAsia="Times New Roman" w:hAnsi="Times New Roman" w:cs="Times New Roman"/>
          <w:b/>
          <w:color w:val="000000"/>
          <w:sz w:val="28"/>
          <w:szCs w:val="28"/>
          <w:lang w:val="ru-RU"/>
        </w:rPr>
        <w:t>аудируемого</w:t>
      </w:r>
      <w:proofErr w:type="spellEnd"/>
      <w:r>
        <w:rPr>
          <w:rFonts w:ascii="Times New Roman" w:eastAsia="Times New Roman" w:hAnsi="Times New Roman" w:cs="Times New Roman"/>
          <w:b/>
          <w:color w:val="000000"/>
          <w:sz w:val="28"/>
          <w:szCs w:val="28"/>
          <w:lang w:val="ru-RU"/>
        </w:rPr>
        <w:t xml:space="preserve"> лица за годовую бухгалтерскую отчетность</w:t>
      </w:r>
    </w:p>
    <w:p w:rsidR="00126DE9" w:rsidRDefault="00126DE9" w:rsidP="00126DE9">
      <w:pPr>
        <w:spacing w:after="0" w:line="240" w:lineRule="auto"/>
        <w:ind w:firstLine="720"/>
        <w:jc w:val="center"/>
        <w:rPr>
          <w:rFonts w:ascii="Times New Roman" w:eastAsia="Times New Roman" w:hAnsi="Times New Roman" w:cs="Times New Roman"/>
          <w:b/>
          <w:color w:val="000000"/>
          <w:sz w:val="28"/>
          <w:szCs w:val="28"/>
          <w:lang w:val="ru-RU"/>
        </w:rPr>
      </w:pPr>
    </w:p>
    <w:p w:rsidR="00126DE9" w:rsidRDefault="00126DE9" w:rsidP="00A14EE0">
      <w:pPr>
        <w:spacing w:after="0" w:line="276" w:lineRule="auto"/>
        <w:ind w:firstLine="720"/>
        <w:jc w:val="both"/>
        <w:rPr>
          <w:rFonts w:ascii="Times New Roman" w:eastAsia="Times New Roman" w:hAnsi="Times New Roman" w:cs="Times New Roman"/>
          <w:color w:val="000000"/>
          <w:sz w:val="28"/>
          <w:szCs w:val="28"/>
          <w:lang w:val="ru-RU"/>
        </w:rPr>
      </w:pPr>
      <w:proofErr w:type="gramStart"/>
      <w:r>
        <w:rPr>
          <w:rFonts w:ascii="Times New Roman" w:eastAsia="Times New Roman" w:hAnsi="Times New Roman" w:cs="Times New Roman"/>
          <w:color w:val="000000"/>
          <w:sz w:val="28"/>
          <w:szCs w:val="28"/>
          <w:lang w:val="ru-RU"/>
        </w:rPr>
        <w:t>Руководство несет ответственность за подготовку и достоверное представление указанной годовой бухгалтерской отчетности в соответствии с правилами составления бухгалтерской отчетности, установленными в Российской Федерации, и за систему внутреннего контроля, которую руководство считает необходимой для подготовки годовой бухгалтерской отчетности, не содержащей существенных искажений вследствие недобросовестных действий или ошибок.</w:t>
      </w:r>
      <w:proofErr w:type="gramEnd"/>
    </w:p>
    <w:p w:rsidR="00126DE9" w:rsidRDefault="00126DE9" w:rsidP="00A14EE0">
      <w:pPr>
        <w:spacing w:after="0" w:line="276" w:lineRule="auto"/>
        <w:ind w:firstLine="720"/>
        <w:jc w:val="both"/>
        <w:rPr>
          <w:rFonts w:ascii="Times New Roman" w:eastAsia="Times New Roman" w:hAnsi="Times New Roman" w:cs="Times New Roman"/>
          <w:color w:val="000000"/>
          <w:sz w:val="28"/>
          <w:szCs w:val="28"/>
          <w:lang w:val="ru-RU"/>
        </w:rPr>
      </w:pPr>
      <w:proofErr w:type="gramStart"/>
      <w:r>
        <w:rPr>
          <w:rFonts w:ascii="Times New Roman" w:eastAsia="Times New Roman" w:hAnsi="Times New Roman" w:cs="Times New Roman"/>
          <w:color w:val="000000"/>
          <w:sz w:val="28"/>
          <w:szCs w:val="28"/>
          <w:lang w:val="ru-RU"/>
        </w:rPr>
        <w:t xml:space="preserve">При подготовке годовой бухгалтерской отчетности руководство несет ответственность за оценку способности </w:t>
      </w:r>
      <w:proofErr w:type="spellStart"/>
      <w:r>
        <w:rPr>
          <w:rFonts w:ascii="Times New Roman" w:eastAsia="Times New Roman" w:hAnsi="Times New Roman" w:cs="Times New Roman"/>
          <w:color w:val="000000"/>
          <w:sz w:val="28"/>
          <w:szCs w:val="28"/>
          <w:lang w:val="ru-RU"/>
        </w:rPr>
        <w:t>аудируемого</w:t>
      </w:r>
      <w:proofErr w:type="spellEnd"/>
      <w:r>
        <w:rPr>
          <w:rFonts w:ascii="Times New Roman" w:eastAsia="Times New Roman" w:hAnsi="Times New Roman" w:cs="Times New Roman"/>
          <w:color w:val="000000"/>
          <w:sz w:val="28"/>
          <w:szCs w:val="28"/>
          <w:lang w:val="ru-RU"/>
        </w:rPr>
        <w:t xml:space="preserve"> лица продолжать непрерывно свою деятельность, за раскрытие в соответствующих случаях сведений, относящихся к непрерывности деятельности, и за составление отчетности на основе допущения о непрерывности деятельности, за исключением случаев, когда руководство намеревается ликвидировать </w:t>
      </w:r>
      <w:proofErr w:type="spellStart"/>
      <w:r>
        <w:rPr>
          <w:rFonts w:ascii="Times New Roman" w:eastAsia="Times New Roman" w:hAnsi="Times New Roman" w:cs="Times New Roman"/>
          <w:color w:val="000000"/>
          <w:sz w:val="28"/>
          <w:szCs w:val="28"/>
          <w:lang w:val="ru-RU"/>
        </w:rPr>
        <w:t>аудируемое</w:t>
      </w:r>
      <w:proofErr w:type="spellEnd"/>
      <w:r>
        <w:rPr>
          <w:rFonts w:ascii="Times New Roman" w:eastAsia="Times New Roman" w:hAnsi="Times New Roman" w:cs="Times New Roman"/>
          <w:color w:val="000000"/>
          <w:sz w:val="28"/>
          <w:szCs w:val="28"/>
          <w:lang w:val="ru-RU"/>
        </w:rPr>
        <w:t xml:space="preserve"> лицо, прекратить его деятельность или когда у руководства отсутствует какая-либо иная реальная альтернатива, кроме ликвидации</w:t>
      </w:r>
      <w:proofErr w:type="gramEnd"/>
      <w:r>
        <w:rPr>
          <w:rFonts w:ascii="Times New Roman" w:eastAsia="Times New Roman" w:hAnsi="Times New Roman" w:cs="Times New Roman"/>
          <w:color w:val="000000"/>
          <w:sz w:val="28"/>
          <w:szCs w:val="28"/>
          <w:lang w:val="ru-RU"/>
        </w:rPr>
        <w:t xml:space="preserve"> или прекращения деятельности.</w:t>
      </w:r>
    </w:p>
    <w:p w:rsidR="00126DE9" w:rsidRDefault="00FD258F" w:rsidP="00A14EE0">
      <w:pPr>
        <w:spacing w:after="0" w:line="276" w:lineRule="auto"/>
        <w:ind w:firstLine="720"/>
        <w:jc w:val="both"/>
        <w:rPr>
          <w:rFonts w:ascii="Times New Roman" w:eastAsia="Times New Roman" w:hAnsi="Times New Roman" w:cs="Times New Roman"/>
          <w:color w:val="000000"/>
          <w:sz w:val="28"/>
          <w:szCs w:val="28"/>
          <w:lang w:val="ru-RU"/>
        </w:rPr>
      </w:pPr>
      <w:r>
        <w:rPr>
          <w:rFonts w:ascii="Times New Roman" w:eastAsia="Times New Roman" w:hAnsi="Times New Roman" w:cs="Times New Roman"/>
          <w:color w:val="000000"/>
          <w:sz w:val="28"/>
          <w:szCs w:val="28"/>
          <w:lang w:val="ru-RU"/>
        </w:rPr>
        <w:lastRenderedPageBreak/>
        <w:t>Члены совета директоров</w:t>
      </w:r>
      <w:r w:rsidR="00126DE9">
        <w:rPr>
          <w:rFonts w:ascii="Times New Roman" w:eastAsia="Times New Roman" w:hAnsi="Times New Roman" w:cs="Times New Roman"/>
          <w:color w:val="000000"/>
          <w:sz w:val="28"/>
          <w:szCs w:val="28"/>
          <w:lang w:val="ru-RU"/>
        </w:rPr>
        <w:t xml:space="preserve"> несут ответственность за надзор за подготовкой годовой бухгалтерской отчетности </w:t>
      </w:r>
      <w:proofErr w:type="spellStart"/>
      <w:r w:rsidR="00126DE9">
        <w:rPr>
          <w:rFonts w:ascii="Times New Roman" w:eastAsia="Times New Roman" w:hAnsi="Times New Roman" w:cs="Times New Roman"/>
          <w:color w:val="000000"/>
          <w:sz w:val="28"/>
          <w:szCs w:val="28"/>
          <w:lang w:val="ru-RU"/>
        </w:rPr>
        <w:t>аудируемого</w:t>
      </w:r>
      <w:proofErr w:type="spellEnd"/>
      <w:r w:rsidR="00126DE9">
        <w:rPr>
          <w:rFonts w:ascii="Times New Roman" w:eastAsia="Times New Roman" w:hAnsi="Times New Roman" w:cs="Times New Roman"/>
          <w:color w:val="000000"/>
          <w:sz w:val="28"/>
          <w:szCs w:val="28"/>
          <w:lang w:val="ru-RU"/>
        </w:rPr>
        <w:t xml:space="preserve"> лица.</w:t>
      </w:r>
    </w:p>
    <w:p w:rsidR="00126DE9" w:rsidRDefault="00126DE9" w:rsidP="00A14EE0">
      <w:pPr>
        <w:spacing w:line="276" w:lineRule="auto"/>
        <w:rPr>
          <w:lang w:val="ru-RU"/>
        </w:rPr>
      </w:pPr>
    </w:p>
    <w:p w:rsidR="00126DE9" w:rsidRDefault="00126DE9" w:rsidP="00126DE9">
      <w:pPr>
        <w:spacing w:after="0" w:line="240" w:lineRule="auto"/>
        <w:jc w:val="center"/>
        <w:rPr>
          <w:rFonts w:ascii="Times New Roman" w:eastAsia="Times New Roman" w:hAnsi="Times New Roman" w:cs="Times New Roman"/>
          <w:b/>
          <w:color w:val="000000"/>
          <w:sz w:val="28"/>
          <w:szCs w:val="28"/>
          <w:lang w:val="ru-RU"/>
        </w:rPr>
      </w:pPr>
      <w:r>
        <w:rPr>
          <w:rFonts w:ascii="Times New Roman" w:eastAsia="Times New Roman" w:hAnsi="Times New Roman" w:cs="Times New Roman"/>
          <w:b/>
          <w:color w:val="000000"/>
          <w:sz w:val="28"/>
          <w:szCs w:val="28"/>
          <w:lang w:val="ru-RU"/>
        </w:rPr>
        <w:t xml:space="preserve">Ответственность аудитора за аудит </w:t>
      </w:r>
    </w:p>
    <w:p w:rsidR="00126DE9" w:rsidRDefault="00126DE9" w:rsidP="00126DE9">
      <w:pPr>
        <w:spacing w:after="0" w:line="240" w:lineRule="auto"/>
        <w:jc w:val="center"/>
        <w:rPr>
          <w:rFonts w:ascii="Times New Roman" w:eastAsia="Times New Roman" w:hAnsi="Times New Roman" w:cs="Times New Roman"/>
          <w:b/>
          <w:color w:val="000000"/>
          <w:sz w:val="28"/>
          <w:szCs w:val="28"/>
          <w:lang w:val="ru-RU"/>
        </w:rPr>
      </w:pPr>
      <w:r>
        <w:rPr>
          <w:rFonts w:ascii="Times New Roman" w:eastAsia="Times New Roman" w:hAnsi="Times New Roman" w:cs="Times New Roman"/>
          <w:b/>
          <w:color w:val="000000"/>
          <w:sz w:val="28"/>
          <w:szCs w:val="28"/>
          <w:lang w:val="ru-RU"/>
        </w:rPr>
        <w:t>годовой бухгалтерской отчетности</w:t>
      </w:r>
    </w:p>
    <w:p w:rsidR="00126DE9" w:rsidRDefault="00126DE9" w:rsidP="00126DE9">
      <w:pPr>
        <w:spacing w:after="0" w:line="240" w:lineRule="auto"/>
        <w:ind w:firstLine="720"/>
        <w:jc w:val="both"/>
        <w:rPr>
          <w:rFonts w:ascii="Times New Roman" w:eastAsia="Times New Roman" w:hAnsi="Times New Roman" w:cs="Times New Roman"/>
          <w:sz w:val="28"/>
          <w:szCs w:val="28"/>
          <w:lang w:val="ru-RU"/>
        </w:rPr>
      </w:pPr>
    </w:p>
    <w:p w:rsidR="00126DE9" w:rsidRDefault="00126DE9" w:rsidP="00A14EE0">
      <w:pPr>
        <w:spacing w:after="0" w:line="276" w:lineRule="auto"/>
        <w:ind w:firstLine="720"/>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Наша цель состоит в получении разумной уверенности в том, что годовая бухгалтерская отчетность не содержит существенных искажений вследствие недобросовестных действий или ошибок, и в составлен</w:t>
      </w:r>
      <w:proofErr w:type="gramStart"/>
      <w:r>
        <w:rPr>
          <w:rFonts w:ascii="Times New Roman" w:eastAsia="Times New Roman" w:hAnsi="Times New Roman" w:cs="Times New Roman"/>
          <w:sz w:val="28"/>
          <w:szCs w:val="28"/>
          <w:lang w:val="ru-RU"/>
        </w:rPr>
        <w:t>ии ау</w:t>
      </w:r>
      <w:proofErr w:type="gramEnd"/>
      <w:r>
        <w:rPr>
          <w:rFonts w:ascii="Times New Roman" w:eastAsia="Times New Roman" w:hAnsi="Times New Roman" w:cs="Times New Roman"/>
          <w:sz w:val="28"/>
          <w:szCs w:val="28"/>
          <w:lang w:val="ru-RU"/>
        </w:rPr>
        <w:t>диторского заключения, содержащего наше мнение. Разумная уверенность представляет собой высокую степень уверенности, но не является гарантией того, что аудит, проведенный в соответствии с</w:t>
      </w:r>
      <w:r>
        <w:rPr>
          <w:rFonts w:ascii="Times New Roman" w:eastAsia="Times New Roman" w:hAnsi="Times New Roman" w:cs="Times New Roman"/>
          <w:color w:val="000000"/>
          <w:sz w:val="28"/>
          <w:szCs w:val="28"/>
          <w:lang w:val="ru-RU"/>
        </w:rPr>
        <w:t xml:space="preserve"> МСА</w:t>
      </w:r>
      <w:r>
        <w:rPr>
          <w:rFonts w:ascii="Times New Roman" w:eastAsia="Times New Roman" w:hAnsi="Times New Roman" w:cs="Times New Roman"/>
          <w:sz w:val="28"/>
          <w:szCs w:val="28"/>
          <w:lang w:val="ru-RU"/>
        </w:rPr>
        <w:t>, всегда выявляет существенные искажения при их наличии. Искажения могут быть результатом недобросовестных действий или ошибок и считаются существенными, если можно обоснованно предположить, что в отдельности или в совокупности они могут повлиять на экономические решения пользователей, принимаемые на основе этой годовой бухгалтерской отчетности.</w:t>
      </w:r>
    </w:p>
    <w:p w:rsidR="00126DE9" w:rsidRDefault="00126DE9" w:rsidP="00A14EE0">
      <w:pPr>
        <w:kinsoku w:val="0"/>
        <w:overflowPunct w:val="0"/>
        <w:spacing w:after="0" w:line="276" w:lineRule="auto"/>
        <w:ind w:firstLine="720"/>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В рамках аудита, проводимого в соответствии с МСА, мы применяем профессиональное суждение и сохраняем профессиональный скептицизм на протяжении всего аудита. Кроме того, мы:</w:t>
      </w:r>
    </w:p>
    <w:p w:rsidR="00126DE9" w:rsidRDefault="00126DE9" w:rsidP="00A14EE0">
      <w:pPr>
        <w:widowControl w:val="0"/>
        <w:kinsoku w:val="0"/>
        <w:overflowPunct w:val="0"/>
        <w:autoSpaceDE w:val="0"/>
        <w:autoSpaceDN w:val="0"/>
        <w:adjustRightInd w:val="0"/>
        <w:spacing w:after="0" w:line="276" w:lineRule="auto"/>
        <w:ind w:firstLine="709"/>
        <w:contextualSpacing/>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а) выявляем и оцениваем риски существенного искажения годовой бухгалтерской отчетности вследствие недобросовестных действий или ошибок; разрабатываем и проводим аудиторские процедуры в ответ на эти риски; получаем аудиторские доказательства, являющиеся достаточными и надлежащими, чтобы служить основанием для выражения нашего мнения. Риск необнаружения существенного искажения в результате недобросовестных действий выше, чем риск необнаружения существенного искажения в результате ошибки, так как недобросовестные действия могут включать сговор, подлог, умышленный пропуск, искаженное представление информации или действия в обход системы внутреннего контроля; </w:t>
      </w:r>
    </w:p>
    <w:p w:rsidR="00126DE9" w:rsidRDefault="00126DE9" w:rsidP="00A14EE0">
      <w:pPr>
        <w:widowControl w:val="0"/>
        <w:kinsoku w:val="0"/>
        <w:overflowPunct w:val="0"/>
        <w:autoSpaceDE w:val="0"/>
        <w:autoSpaceDN w:val="0"/>
        <w:adjustRightInd w:val="0"/>
        <w:spacing w:after="0" w:line="276" w:lineRule="auto"/>
        <w:ind w:firstLine="709"/>
        <w:contextualSpacing/>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б) получаем понимание системы внутреннего контроля, имеющей значение для аудита, с целью разработки аудиторских процедур, соответствующих обстоятельствам, но не с целью выражения мнения об эффективности системы внутреннего контроля </w:t>
      </w:r>
      <w:proofErr w:type="spellStart"/>
      <w:r>
        <w:rPr>
          <w:rFonts w:ascii="Times New Roman" w:eastAsia="Times New Roman" w:hAnsi="Times New Roman" w:cs="Times New Roman"/>
          <w:sz w:val="28"/>
          <w:szCs w:val="28"/>
          <w:lang w:val="ru-RU"/>
        </w:rPr>
        <w:t>аудируемого</w:t>
      </w:r>
      <w:proofErr w:type="spellEnd"/>
      <w:r>
        <w:rPr>
          <w:rFonts w:ascii="Times New Roman" w:eastAsia="Times New Roman" w:hAnsi="Times New Roman" w:cs="Times New Roman"/>
          <w:sz w:val="28"/>
          <w:szCs w:val="28"/>
          <w:lang w:val="ru-RU"/>
        </w:rPr>
        <w:t xml:space="preserve"> лица;</w:t>
      </w:r>
    </w:p>
    <w:p w:rsidR="00126DE9" w:rsidRDefault="00126DE9" w:rsidP="00A14EE0">
      <w:pPr>
        <w:widowControl w:val="0"/>
        <w:kinsoku w:val="0"/>
        <w:overflowPunct w:val="0"/>
        <w:autoSpaceDE w:val="0"/>
        <w:autoSpaceDN w:val="0"/>
        <w:adjustRightInd w:val="0"/>
        <w:spacing w:after="0" w:line="276" w:lineRule="auto"/>
        <w:ind w:firstLine="709"/>
        <w:contextualSpacing/>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в) оцениваем надлежащий характер применяемой учетной политики, обоснованность оценочных значений, рассчитанных руководством </w:t>
      </w:r>
      <w:proofErr w:type="spellStart"/>
      <w:r>
        <w:rPr>
          <w:rFonts w:ascii="Times New Roman" w:eastAsia="Times New Roman" w:hAnsi="Times New Roman" w:cs="Times New Roman"/>
          <w:sz w:val="28"/>
          <w:szCs w:val="28"/>
          <w:lang w:val="ru-RU"/>
        </w:rPr>
        <w:t>аудируемого</w:t>
      </w:r>
      <w:proofErr w:type="spellEnd"/>
      <w:r>
        <w:rPr>
          <w:rFonts w:ascii="Times New Roman" w:eastAsia="Times New Roman" w:hAnsi="Times New Roman" w:cs="Times New Roman"/>
          <w:sz w:val="28"/>
          <w:szCs w:val="28"/>
          <w:lang w:val="ru-RU"/>
        </w:rPr>
        <w:t xml:space="preserve"> лица, и соответствующего раскрытия информации; </w:t>
      </w:r>
    </w:p>
    <w:p w:rsidR="00126DE9" w:rsidRDefault="00126DE9" w:rsidP="00A14EE0">
      <w:pPr>
        <w:widowControl w:val="0"/>
        <w:kinsoku w:val="0"/>
        <w:overflowPunct w:val="0"/>
        <w:autoSpaceDE w:val="0"/>
        <w:autoSpaceDN w:val="0"/>
        <w:adjustRightInd w:val="0"/>
        <w:spacing w:after="0" w:line="276" w:lineRule="auto"/>
        <w:ind w:firstLine="709"/>
        <w:contextualSpacing/>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г) делаем вывод о правомерности применения руководством </w:t>
      </w:r>
      <w:proofErr w:type="spellStart"/>
      <w:r>
        <w:rPr>
          <w:rFonts w:ascii="Times New Roman" w:eastAsia="Times New Roman" w:hAnsi="Times New Roman" w:cs="Times New Roman"/>
          <w:sz w:val="28"/>
          <w:szCs w:val="28"/>
          <w:lang w:val="ru-RU"/>
        </w:rPr>
        <w:lastRenderedPageBreak/>
        <w:t>аудируемого</w:t>
      </w:r>
      <w:proofErr w:type="spellEnd"/>
      <w:r>
        <w:rPr>
          <w:rFonts w:ascii="Times New Roman" w:eastAsia="Times New Roman" w:hAnsi="Times New Roman" w:cs="Times New Roman"/>
          <w:sz w:val="28"/>
          <w:szCs w:val="28"/>
          <w:lang w:val="ru-RU"/>
        </w:rPr>
        <w:t xml:space="preserve"> лица допущения о непрерывности деятельности, а на основании полученных аудиторских доказательств – вывод о том, имеется ли существенная неопределенность в связи с событиями или условиями, в результате которых могут возникнуть значительные сомнения в способности </w:t>
      </w:r>
      <w:proofErr w:type="spellStart"/>
      <w:r>
        <w:rPr>
          <w:rFonts w:ascii="Times New Roman" w:eastAsia="Times New Roman" w:hAnsi="Times New Roman" w:cs="Times New Roman"/>
          <w:sz w:val="28"/>
          <w:szCs w:val="28"/>
          <w:lang w:val="ru-RU"/>
        </w:rPr>
        <w:t>аудируемого</w:t>
      </w:r>
      <w:proofErr w:type="spellEnd"/>
      <w:r>
        <w:rPr>
          <w:rFonts w:ascii="Times New Roman" w:eastAsia="Times New Roman" w:hAnsi="Times New Roman" w:cs="Times New Roman"/>
          <w:sz w:val="28"/>
          <w:szCs w:val="28"/>
          <w:lang w:val="ru-RU"/>
        </w:rPr>
        <w:t xml:space="preserve"> лица продолжать непрерывно свою деятельность. Если мы приходим к выводу о наличии существенной неопределенности, мы должны привлечь внимание в нашем аудиторском заключении к соответствующему раскрытию информации в годовой бухгалтерской отчетности или, если такое раскрытие информации является ненадлежащим, модифицировать наше мнение. Наши выводы основаны на аудиторских доказательствах, полученных до даты нашего аудиторского заключения. Однако будущие события или условия могут привести к тому, что </w:t>
      </w:r>
      <w:proofErr w:type="spellStart"/>
      <w:r>
        <w:rPr>
          <w:rFonts w:ascii="Times New Roman" w:eastAsia="Times New Roman" w:hAnsi="Times New Roman" w:cs="Times New Roman"/>
          <w:sz w:val="28"/>
          <w:szCs w:val="28"/>
          <w:lang w:val="ru-RU"/>
        </w:rPr>
        <w:t>аудируемое</w:t>
      </w:r>
      <w:proofErr w:type="spellEnd"/>
      <w:r>
        <w:rPr>
          <w:rFonts w:ascii="Times New Roman" w:eastAsia="Times New Roman" w:hAnsi="Times New Roman" w:cs="Times New Roman"/>
          <w:sz w:val="28"/>
          <w:szCs w:val="28"/>
          <w:lang w:val="ru-RU"/>
        </w:rPr>
        <w:t xml:space="preserve"> лицо утратит способность продолжать непрерывно свою деятельность;</w:t>
      </w:r>
    </w:p>
    <w:p w:rsidR="00126DE9" w:rsidRDefault="00126DE9" w:rsidP="00A14EE0">
      <w:pPr>
        <w:widowControl w:val="0"/>
        <w:kinsoku w:val="0"/>
        <w:overflowPunct w:val="0"/>
        <w:autoSpaceDE w:val="0"/>
        <w:autoSpaceDN w:val="0"/>
        <w:adjustRightInd w:val="0"/>
        <w:spacing w:after="0" w:line="276" w:lineRule="auto"/>
        <w:ind w:firstLine="709"/>
        <w:contextualSpacing/>
        <w:jc w:val="both"/>
        <w:rPr>
          <w:rFonts w:ascii="Times New Roman" w:eastAsia="Times New Roman" w:hAnsi="Times New Roman" w:cs="Times New Roman"/>
          <w:i/>
          <w:sz w:val="28"/>
          <w:szCs w:val="28"/>
          <w:lang w:val="ru-RU"/>
        </w:rPr>
      </w:pPr>
      <w:r>
        <w:rPr>
          <w:rFonts w:ascii="Times New Roman" w:eastAsia="Times New Roman" w:hAnsi="Times New Roman" w:cs="Times New Roman"/>
          <w:sz w:val="28"/>
          <w:szCs w:val="28"/>
          <w:lang w:val="ru-RU"/>
        </w:rPr>
        <w:t>д) проводим оценку представления годовой бухгалтерской отчетности в целом, ее структуры и содержания, включая раскрытие информации, а также того, представляет ли годовая бухгалтерская отчетность лежащие в ее основе операции и события так, чтобы было обеспечено их достоверное представление.</w:t>
      </w:r>
    </w:p>
    <w:p w:rsidR="00126DE9" w:rsidRDefault="00126DE9" w:rsidP="000723A3">
      <w:pPr>
        <w:kinsoku w:val="0"/>
        <w:overflowPunct w:val="0"/>
        <w:spacing w:after="0" w:line="276" w:lineRule="auto"/>
        <w:ind w:firstLine="720"/>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Мы осуществляем и</w:t>
      </w:r>
      <w:r w:rsidR="00FD258F">
        <w:rPr>
          <w:rFonts w:ascii="Times New Roman" w:eastAsia="Times New Roman" w:hAnsi="Times New Roman" w:cs="Times New Roman"/>
          <w:sz w:val="28"/>
          <w:szCs w:val="28"/>
          <w:lang w:val="ru-RU"/>
        </w:rPr>
        <w:t>нформационное взаимодействие с членами совета директоров</w:t>
      </w:r>
      <w:r>
        <w:rPr>
          <w:rFonts w:ascii="Times New Roman" w:eastAsia="Times New Roman" w:hAnsi="Times New Roman" w:cs="Times New Roman"/>
          <w:sz w:val="28"/>
          <w:szCs w:val="28"/>
          <w:lang w:val="ru-RU"/>
        </w:rPr>
        <w:t xml:space="preserve"> </w:t>
      </w:r>
      <w:proofErr w:type="spellStart"/>
      <w:r>
        <w:rPr>
          <w:rFonts w:ascii="Times New Roman" w:eastAsia="Times New Roman" w:hAnsi="Times New Roman" w:cs="Times New Roman"/>
          <w:sz w:val="28"/>
          <w:szCs w:val="28"/>
          <w:lang w:val="ru-RU"/>
        </w:rPr>
        <w:t>аудируемого</w:t>
      </w:r>
      <w:proofErr w:type="spellEnd"/>
      <w:r>
        <w:rPr>
          <w:rFonts w:ascii="Times New Roman" w:eastAsia="Times New Roman" w:hAnsi="Times New Roman" w:cs="Times New Roman"/>
          <w:sz w:val="28"/>
          <w:szCs w:val="28"/>
          <w:lang w:val="ru-RU"/>
        </w:rPr>
        <w:t xml:space="preserve"> лица, доводя до их сведения, помимо прочего, информацию о запланированном объеме и сроках аудита, а также о существенных замечаниях по результатам аудита, в том числе о значительных недостатках системы внутреннего контроля, которые мы выявляем в процессе аудита.</w:t>
      </w:r>
    </w:p>
    <w:p w:rsidR="000723A3" w:rsidRDefault="000723A3" w:rsidP="000723A3">
      <w:pPr>
        <w:kinsoku w:val="0"/>
        <w:overflowPunct w:val="0"/>
        <w:spacing w:after="0" w:line="276" w:lineRule="auto"/>
        <w:ind w:firstLine="720"/>
        <w:jc w:val="both"/>
        <w:rPr>
          <w:rFonts w:ascii="Times New Roman" w:eastAsia="Times New Roman" w:hAnsi="Times New Roman" w:cs="Times New Roman"/>
          <w:sz w:val="28"/>
          <w:szCs w:val="28"/>
          <w:lang w:val="ru-RU"/>
        </w:rPr>
      </w:pPr>
    </w:p>
    <w:p w:rsidR="00126DE9" w:rsidRDefault="00126DE9" w:rsidP="00126DE9">
      <w:pPr>
        <w:kinsoku w:val="0"/>
        <w:overflowPunct w:val="0"/>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Руководитель задания по аудиту, </w:t>
      </w:r>
    </w:p>
    <w:p w:rsidR="00126DE9" w:rsidRDefault="00126DE9" w:rsidP="00126DE9">
      <w:pPr>
        <w:kinsoku w:val="0"/>
        <w:overflowPunct w:val="0"/>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по </w:t>
      </w:r>
      <w:r w:rsidR="00AD4425">
        <w:rPr>
          <w:rFonts w:ascii="Times New Roman" w:eastAsia="Times New Roman" w:hAnsi="Times New Roman" w:cs="Times New Roman"/>
          <w:sz w:val="28"/>
          <w:szCs w:val="28"/>
          <w:lang w:val="ru-RU"/>
        </w:rPr>
        <w:t>результатам,</w:t>
      </w:r>
      <w:r>
        <w:rPr>
          <w:rFonts w:ascii="Times New Roman" w:eastAsia="Times New Roman" w:hAnsi="Times New Roman" w:cs="Times New Roman"/>
          <w:sz w:val="28"/>
          <w:szCs w:val="28"/>
          <w:lang w:val="ru-RU"/>
        </w:rPr>
        <w:t xml:space="preserve"> </w:t>
      </w:r>
      <w:proofErr w:type="gramStart"/>
      <w:r>
        <w:rPr>
          <w:rFonts w:ascii="Times New Roman" w:eastAsia="Times New Roman" w:hAnsi="Times New Roman" w:cs="Times New Roman"/>
          <w:sz w:val="28"/>
          <w:szCs w:val="28"/>
          <w:lang w:val="ru-RU"/>
        </w:rPr>
        <w:t>которого</w:t>
      </w:r>
      <w:proofErr w:type="gramEnd"/>
      <w:r>
        <w:rPr>
          <w:rFonts w:ascii="Times New Roman" w:eastAsia="Times New Roman" w:hAnsi="Times New Roman" w:cs="Times New Roman"/>
          <w:sz w:val="28"/>
          <w:szCs w:val="28"/>
          <w:lang w:val="ru-RU"/>
        </w:rPr>
        <w:t xml:space="preserve"> составлено </w:t>
      </w:r>
    </w:p>
    <w:p w:rsidR="00126DE9" w:rsidRDefault="00126DE9" w:rsidP="00126DE9">
      <w:pPr>
        <w:kinsoku w:val="0"/>
        <w:overflowPunct w:val="0"/>
        <w:spacing w:after="0" w:line="240" w:lineRule="auto"/>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rPr>
        <w:t>аудиторское заключение</w:t>
      </w:r>
      <w:r>
        <w:rPr>
          <w:rFonts w:ascii="Times New Roman" w:eastAsia="Times New Roman" w:hAnsi="Times New Roman" w:cs="Times New Roman"/>
          <w:sz w:val="28"/>
          <w:szCs w:val="28"/>
          <w:lang w:val="ru-RU"/>
        </w:rPr>
        <w:tab/>
      </w:r>
      <w:r>
        <w:rPr>
          <w:rFonts w:ascii="Times New Roman" w:eastAsia="Times New Roman" w:hAnsi="Times New Roman" w:cs="Times New Roman"/>
          <w:sz w:val="28"/>
          <w:szCs w:val="28"/>
          <w:lang w:val="ru-RU"/>
        </w:rPr>
        <w:tab/>
      </w:r>
      <w:r>
        <w:rPr>
          <w:rFonts w:ascii="Times New Roman" w:eastAsia="Times New Roman" w:hAnsi="Times New Roman" w:cs="Times New Roman"/>
          <w:sz w:val="28"/>
          <w:szCs w:val="28"/>
          <w:lang w:val="ru-RU"/>
        </w:rPr>
        <w:tab/>
      </w:r>
      <w:r w:rsidR="00FD258F">
        <w:rPr>
          <w:rFonts w:ascii="Times New Roman" w:eastAsia="Times New Roman" w:hAnsi="Times New Roman" w:cs="Times New Roman"/>
          <w:sz w:val="28"/>
          <w:szCs w:val="28"/>
          <w:lang w:val="ru-RU" w:eastAsia="ru-RU"/>
        </w:rPr>
        <w:t xml:space="preserve">       </w:t>
      </w:r>
      <w:r w:rsidR="000723A3">
        <w:rPr>
          <w:rFonts w:ascii="Times New Roman" w:eastAsia="Times New Roman" w:hAnsi="Times New Roman" w:cs="Times New Roman"/>
          <w:sz w:val="28"/>
          <w:szCs w:val="28"/>
          <w:lang w:val="ru-RU" w:eastAsia="ru-RU"/>
        </w:rPr>
        <w:t xml:space="preserve">              </w:t>
      </w:r>
      <w:r w:rsidR="00FD258F">
        <w:rPr>
          <w:rFonts w:ascii="Times New Roman" w:eastAsia="Times New Roman" w:hAnsi="Times New Roman" w:cs="Times New Roman"/>
          <w:sz w:val="28"/>
          <w:szCs w:val="28"/>
          <w:lang w:val="ru-RU" w:eastAsia="ru-RU"/>
        </w:rPr>
        <w:t xml:space="preserve"> Н.А.Родионова</w:t>
      </w:r>
      <w:bookmarkStart w:id="0" w:name="_GoBack"/>
      <w:bookmarkEnd w:id="0"/>
    </w:p>
    <w:p w:rsidR="00126DE9" w:rsidRDefault="00126DE9" w:rsidP="00126DE9">
      <w:pPr>
        <w:autoSpaceDE w:val="0"/>
        <w:autoSpaceDN w:val="0"/>
        <w:adjustRightInd w:val="0"/>
        <w:spacing w:after="0" w:line="240" w:lineRule="auto"/>
        <w:rPr>
          <w:rFonts w:ascii="Times New Roman" w:eastAsia="Calibri" w:hAnsi="Times New Roman" w:cs="Times New Roman"/>
          <w:sz w:val="28"/>
          <w:szCs w:val="28"/>
          <w:lang w:val="ru-RU"/>
        </w:rPr>
      </w:pPr>
    </w:p>
    <w:p w:rsidR="00126DE9" w:rsidRDefault="00126DE9" w:rsidP="00126DE9">
      <w:pPr>
        <w:spacing w:after="0" w:line="240" w:lineRule="auto"/>
        <w:jc w:val="both"/>
        <w:rPr>
          <w:rFonts w:ascii="Times New Roman" w:eastAsia="Times New Roman" w:hAnsi="Times New Roman" w:cs="Times New Roman"/>
          <w:sz w:val="28"/>
          <w:szCs w:val="28"/>
          <w:lang w:val="ru-RU"/>
        </w:rPr>
      </w:pPr>
      <w:r>
        <w:rPr>
          <w:rFonts w:ascii="Times New Roman" w:eastAsia="Times New Roman" w:hAnsi="Times New Roman" w:cs="Times New Roman"/>
          <w:sz w:val="28"/>
          <w:szCs w:val="28"/>
          <w:lang w:val="ru-RU"/>
        </w:rPr>
        <w:t xml:space="preserve">Аудиторская организация: </w:t>
      </w:r>
    </w:p>
    <w:p w:rsidR="00A14EE0" w:rsidRPr="00A14EE0" w:rsidRDefault="00A14EE0" w:rsidP="00A14EE0">
      <w:pPr>
        <w:ind w:left="-709"/>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A14EE0">
        <w:rPr>
          <w:rFonts w:ascii="Times New Roman" w:hAnsi="Times New Roman" w:cs="Times New Roman"/>
          <w:sz w:val="28"/>
          <w:szCs w:val="28"/>
          <w:lang w:val="ru-RU"/>
        </w:rPr>
        <w:t>Общество с ограниченной ответственностью «Баланс-Аудит»,</w:t>
      </w:r>
    </w:p>
    <w:p w:rsidR="00A14EE0" w:rsidRPr="00A14EE0" w:rsidRDefault="00A14EE0" w:rsidP="00A14EE0">
      <w:pPr>
        <w:ind w:left="-709"/>
        <w:rPr>
          <w:rFonts w:ascii="Times New Roman" w:hAnsi="Times New Roman" w:cs="Times New Roman"/>
          <w:sz w:val="28"/>
          <w:szCs w:val="28"/>
          <w:lang w:val="ru-RU"/>
        </w:rPr>
      </w:pPr>
      <w:r w:rsidRPr="00A14EE0">
        <w:rPr>
          <w:rFonts w:ascii="Times New Roman" w:hAnsi="Times New Roman" w:cs="Times New Roman"/>
          <w:sz w:val="28"/>
          <w:szCs w:val="28"/>
          <w:lang w:val="ru-RU"/>
        </w:rPr>
        <w:t xml:space="preserve"> </w:t>
      </w:r>
      <w:r>
        <w:rPr>
          <w:rFonts w:ascii="Times New Roman" w:hAnsi="Times New Roman" w:cs="Times New Roman"/>
          <w:sz w:val="28"/>
          <w:szCs w:val="28"/>
          <w:lang w:val="ru-RU"/>
        </w:rPr>
        <w:t xml:space="preserve">         </w:t>
      </w:r>
      <w:r w:rsidRPr="00A14EE0">
        <w:rPr>
          <w:rFonts w:ascii="Times New Roman" w:hAnsi="Times New Roman" w:cs="Times New Roman"/>
          <w:sz w:val="28"/>
          <w:szCs w:val="28"/>
          <w:lang w:val="ru-RU"/>
        </w:rPr>
        <w:t xml:space="preserve">ОГРН 1024001429550, </w:t>
      </w:r>
    </w:p>
    <w:p w:rsidR="00A14EE0" w:rsidRPr="00A14EE0" w:rsidRDefault="00A14EE0" w:rsidP="00A14EE0">
      <w:pPr>
        <w:ind w:left="-709"/>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A14EE0">
        <w:rPr>
          <w:rFonts w:ascii="Times New Roman" w:hAnsi="Times New Roman" w:cs="Times New Roman"/>
          <w:sz w:val="28"/>
          <w:szCs w:val="28"/>
          <w:lang w:val="ru-RU"/>
        </w:rPr>
        <w:t>248016, г. Калуга, улица К. Либкнехта, дом 18, каб.2</w:t>
      </w:r>
      <w:r w:rsidR="000723A3">
        <w:rPr>
          <w:rFonts w:ascii="Times New Roman" w:hAnsi="Times New Roman" w:cs="Times New Roman"/>
          <w:sz w:val="28"/>
          <w:szCs w:val="28"/>
          <w:lang w:val="ru-RU"/>
        </w:rPr>
        <w:t>2</w:t>
      </w:r>
      <w:r w:rsidRPr="00A14EE0">
        <w:rPr>
          <w:rFonts w:ascii="Times New Roman" w:hAnsi="Times New Roman" w:cs="Times New Roman"/>
          <w:sz w:val="28"/>
          <w:szCs w:val="28"/>
          <w:lang w:val="ru-RU"/>
        </w:rPr>
        <w:t>2</w:t>
      </w:r>
    </w:p>
    <w:p w:rsidR="00A14EE0" w:rsidRDefault="00A14EE0" w:rsidP="00A14EE0">
      <w:pPr>
        <w:ind w:left="-709"/>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A14EE0">
        <w:rPr>
          <w:rFonts w:ascii="Times New Roman" w:hAnsi="Times New Roman" w:cs="Times New Roman"/>
          <w:sz w:val="28"/>
          <w:szCs w:val="28"/>
          <w:lang w:val="ru-RU"/>
        </w:rPr>
        <w:t>член</w:t>
      </w:r>
      <w:r>
        <w:rPr>
          <w:rFonts w:ascii="Times New Roman" w:hAnsi="Times New Roman" w:cs="Times New Roman"/>
          <w:sz w:val="28"/>
          <w:szCs w:val="28"/>
          <w:lang w:val="ru-RU"/>
        </w:rPr>
        <w:t xml:space="preserve"> саморегулируемой организац</w:t>
      </w:r>
      <w:proofErr w:type="gramStart"/>
      <w:r>
        <w:rPr>
          <w:rFonts w:ascii="Times New Roman" w:hAnsi="Times New Roman" w:cs="Times New Roman"/>
          <w:sz w:val="28"/>
          <w:szCs w:val="28"/>
          <w:lang w:val="ru-RU"/>
        </w:rPr>
        <w:t xml:space="preserve">ии  </w:t>
      </w:r>
      <w:r w:rsidRPr="00A14EE0">
        <w:rPr>
          <w:rFonts w:ascii="Times New Roman" w:hAnsi="Times New Roman" w:cs="Times New Roman"/>
          <w:sz w:val="28"/>
          <w:szCs w:val="28"/>
          <w:lang w:val="ru-RU"/>
        </w:rPr>
        <w:t>ау</w:t>
      </w:r>
      <w:proofErr w:type="gramEnd"/>
      <w:r w:rsidRPr="00A14EE0">
        <w:rPr>
          <w:rFonts w:ascii="Times New Roman" w:hAnsi="Times New Roman" w:cs="Times New Roman"/>
          <w:sz w:val="28"/>
          <w:szCs w:val="28"/>
          <w:lang w:val="ru-RU"/>
        </w:rPr>
        <w:t xml:space="preserve">диторов  Ассоциации </w:t>
      </w:r>
      <w:r>
        <w:rPr>
          <w:rFonts w:ascii="Times New Roman" w:hAnsi="Times New Roman" w:cs="Times New Roman"/>
          <w:sz w:val="28"/>
          <w:szCs w:val="28"/>
          <w:lang w:val="ru-RU"/>
        </w:rPr>
        <w:t xml:space="preserve">        </w:t>
      </w:r>
    </w:p>
    <w:p w:rsidR="00A14EE0" w:rsidRPr="00A14EE0" w:rsidRDefault="00A14EE0" w:rsidP="00A14EE0">
      <w:pPr>
        <w:ind w:left="-709"/>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A14EE0">
        <w:rPr>
          <w:rFonts w:ascii="Times New Roman" w:hAnsi="Times New Roman" w:cs="Times New Roman"/>
          <w:sz w:val="28"/>
          <w:szCs w:val="28"/>
          <w:lang w:val="ru-RU"/>
        </w:rPr>
        <w:t>«Содружество»,</w:t>
      </w:r>
    </w:p>
    <w:p w:rsidR="00A14EE0" w:rsidRPr="00A14EE0" w:rsidRDefault="00A14EE0" w:rsidP="00A14EE0">
      <w:pPr>
        <w:ind w:left="-709"/>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A14EE0">
        <w:rPr>
          <w:rFonts w:ascii="Times New Roman" w:hAnsi="Times New Roman" w:cs="Times New Roman"/>
          <w:sz w:val="28"/>
          <w:szCs w:val="28"/>
          <w:lang w:val="ru-RU"/>
        </w:rPr>
        <w:t>ОРНЗ 11906110732</w:t>
      </w:r>
    </w:p>
    <w:p w:rsidR="00A14EE0" w:rsidRPr="00A14EE0" w:rsidRDefault="00A14EE0" w:rsidP="00A14EE0">
      <w:pPr>
        <w:ind w:left="-709"/>
        <w:rPr>
          <w:rFonts w:ascii="Times New Roman" w:hAnsi="Times New Roman" w:cs="Times New Roman"/>
          <w:sz w:val="28"/>
          <w:szCs w:val="28"/>
          <w:lang w:val="ru-RU"/>
        </w:rPr>
      </w:pPr>
      <w:r>
        <w:rPr>
          <w:rFonts w:ascii="Times New Roman" w:hAnsi="Times New Roman" w:cs="Times New Roman"/>
          <w:sz w:val="28"/>
          <w:szCs w:val="28"/>
          <w:lang w:val="ru-RU"/>
        </w:rPr>
        <w:t xml:space="preserve">           </w:t>
      </w:r>
      <w:r w:rsidRPr="00A14EE0">
        <w:rPr>
          <w:rFonts w:ascii="Times New Roman" w:hAnsi="Times New Roman" w:cs="Times New Roman"/>
          <w:sz w:val="28"/>
          <w:szCs w:val="28"/>
          <w:lang w:val="ru-RU"/>
        </w:rPr>
        <w:t xml:space="preserve">« </w:t>
      </w:r>
      <w:r w:rsidR="00C43D43">
        <w:rPr>
          <w:rFonts w:ascii="Times New Roman" w:hAnsi="Times New Roman" w:cs="Times New Roman"/>
          <w:sz w:val="28"/>
          <w:szCs w:val="28"/>
          <w:lang w:val="ru-RU"/>
        </w:rPr>
        <w:t>1</w:t>
      </w:r>
      <w:r w:rsidR="000723A3">
        <w:rPr>
          <w:rFonts w:ascii="Times New Roman" w:hAnsi="Times New Roman" w:cs="Times New Roman"/>
          <w:sz w:val="28"/>
          <w:szCs w:val="28"/>
          <w:lang w:val="ru-RU"/>
        </w:rPr>
        <w:t>8</w:t>
      </w:r>
      <w:r w:rsidRPr="00A14EE0">
        <w:rPr>
          <w:rFonts w:ascii="Times New Roman" w:hAnsi="Times New Roman" w:cs="Times New Roman"/>
          <w:sz w:val="28"/>
          <w:szCs w:val="28"/>
          <w:lang w:val="ru-RU"/>
        </w:rPr>
        <w:t xml:space="preserve"> » </w:t>
      </w:r>
      <w:r w:rsidR="00C43D43">
        <w:rPr>
          <w:rFonts w:ascii="Times New Roman" w:hAnsi="Times New Roman" w:cs="Times New Roman"/>
          <w:sz w:val="28"/>
          <w:szCs w:val="28"/>
          <w:lang w:val="ru-RU"/>
        </w:rPr>
        <w:t>февраля</w:t>
      </w:r>
      <w:r w:rsidRPr="00A14EE0">
        <w:rPr>
          <w:rFonts w:ascii="Times New Roman" w:hAnsi="Times New Roman" w:cs="Times New Roman"/>
          <w:sz w:val="28"/>
          <w:szCs w:val="28"/>
          <w:lang w:val="ru-RU"/>
        </w:rPr>
        <w:t xml:space="preserve">  202</w:t>
      </w:r>
      <w:r w:rsidR="000723A3">
        <w:rPr>
          <w:rFonts w:ascii="Times New Roman" w:hAnsi="Times New Roman" w:cs="Times New Roman"/>
          <w:sz w:val="28"/>
          <w:szCs w:val="28"/>
          <w:lang w:val="ru-RU"/>
        </w:rPr>
        <w:t>1</w:t>
      </w:r>
      <w:r w:rsidRPr="00A14EE0">
        <w:rPr>
          <w:rFonts w:ascii="Times New Roman" w:hAnsi="Times New Roman" w:cs="Times New Roman"/>
          <w:sz w:val="28"/>
          <w:szCs w:val="28"/>
          <w:lang w:val="ru-RU"/>
        </w:rPr>
        <w:t xml:space="preserve"> года</w:t>
      </w:r>
    </w:p>
    <w:p w:rsidR="00126DE9" w:rsidRDefault="00126DE9" w:rsidP="00126DE9">
      <w:pPr>
        <w:autoSpaceDE w:val="0"/>
        <w:autoSpaceDN w:val="0"/>
        <w:adjustRightInd w:val="0"/>
        <w:spacing w:after="0" w:line="240" w:lineRule="auto"/>
        <w:rPr>
          <w:rFonts w:ascii="Times New Roman" w:eastAsia="Calibri" w:hAnsi="Times New Roman" w:cs="Times New Roman"/>
          <w:b/>
          <w:sz w:val="28"/>
          <w:szCs w:val="28"/>
          <w:lang w:val="ru-RU"/>
        </w:rPr>
      </w:pPr>
    </w:p>
    <w:p w:rsidR="00F226B4" w:rsidRPr="00A14EE0" w:rsidRDefault="00F226B4">
      <w:pPr>
        <w:rPr>
          <w:lang w:val="ru-RU"/>
        </w:rPr>
      </w:pPr>
    </w:p>
    <w:sectPr w:rsidR="00F226B4" w:rsidRPr="00A14EE0" w:rsidSect="00F226B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DE9" w:rsidRDefault="00126DE9" w:rsidP="00126DE9">
      <w:pPr>
        <w:spacing w:after="0" w:line="240" w:lineRule="auto"/>
      </w:pPr>
      <w:r>
        <w:separator/>
      </w:r>
    </w:p>
  </w:endnote>
  <w:endnote w:type="continuationSeparator" w:id="0">
    <w:p w:rsidR="00126DE9" w:rsidRDefault="00126DE9" w:rsidP="00126D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DE9" w:rsidRDefault="00126DE9" w:rsidP="00126DE9">
      <w:pPr>
        <w:spacing w:after="0" w:line="240" w:lineRule="auto"/>
      </w:pPr>
      <w:r>
        <w:separator/>
      </w:r>
    </w:p>
  </w:footnote>
  <w:footnote w:type="continuationSeparator" w:id="0">
    <w:p w:rsidR="00126DE9" w:rsidRDefault="00126DE9" w:rsidP="00126DE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26DE9"/>
    <w:rsid w:val="00065B45"/>
    <w:rsid w:val="000723A3"/>
    <w:rsid w:val="000806C1"/>
    <w:rsid w:val="00083874"/>
    <w:rsid w:val="000A07C5"/>
    <w:rsid w:val="000B498D"/>
    <w:rsid w:val="000C094C"/>
    <w:rsid w:val="00104A84"/>
    <w:rsid w:val="00126DE9"/>
    <w:rsid w:val="0014054E"/>
    <w:rsid w:val="00157955"/>
    <w:rsid w:val="001614D1"/>
    <w:rsid w:val="00167478"/>
    <w:rsid w:val="0019410F"/>
    <w:rsid w:val="001E00D5"/>
    <w:rsid w:val="002000D9"/>
    <w:rsid w:val="00210B8B"/>
    <w:rsid w:val="0022434C"/>
    <w:rsid w:val="00233399"/>
    <w:rsid w:val="00236572"/>
    <w:rsid w:val="00287338"/>
    <w:rsid w:val="00296998"/>
    <w:rsid w:val="002B3FA7"/>
    <w:rsid w:val="002B5370"/>
    <w:rsid w:val="002F36EE"/>
    <w:rsid w:val="0030037C"/>
    <w:rsid w:val="00303B3C"/>
    <w:rsid w:val="00326127"/>
    <w:rsid w:val="00330E50"/>
    <w:rsid w:val="0036113C"/>
    <w:rsid w:val="003750E6"/>
    <w:rsid w:val="00395CA6"/>
    <w:rsid w:val="003B6BFF"/>
    <w:rsid w:val="003C48B2"/>
    <w:rsid w:val="003D77D6"/>
    <w:rsid w:val="00414DF7"/>
    <w:rsid w:val="00433AAA"/>
    <w:rsid w:val="0048033A"/>
    <w:rsid w:val="0049070A"/>
    <w:rsid w:val="004B32AA"/>
    <w:rsid w:val="004C735D"/>
    <w:rsid w:val="00524F82"/>
    <w:rsid w:val="00570D39"/>
    <w:rsid w:val="00584E1B"/>
    <w:rsid w:val="005A5E5A"/>
    <w:rsid w:val="005D3B00"/>
    <w:rsid w:val="005F0108"/>
    <w:rsid w:val="00617789"/>
    <w:rsid w:val="00635091"/>
    <w:rsid w:val="00667561"/>
    <w:rsid w:val="00672E72"/>
    <w:rsid w:val="00696AE4"/>
    <w:rsid w:val="006C7B75"/>
    <w:rsid w:val="006E4C11"/>
    <w:rsid w:val="006E6969"/>
    <w:rsid w:val="0072616E"/>
    <w:rsid w:val="007307F2"/>
    <w:rsid w:val="007A4B5E"/>
    <w:rsid w:val="007A55E1"/>
    <w:rsid w:val="007A7A7A"/>
    <w:rsid w:val="007F7CBB"/>
    <w:rsid w:val="00806DC9"/>
    <w:rsid w:val="00820B68"/>
    <w:rsid w:val="00837F5F"/>
    <w:rsid w:val="008476DC"/>
    <w:rsid w:val="0085435B"/>
    <w:rsid w:val="008570C8"/>
    <w:rsid w:val="008719BA"/>
    <w:rsid w:val="008719FB"/>
    <w:rsid w:val="008941CB"/>
    <w:rsid w:val="008E1830"/>
    <w:rsid w:val="00902095"/>
    <w:rsid w:val="0091798E"/>
    <w:rsid w:val="009535E4"/>
    <w:rsid w:val="00967B86"/>
    <w:rsid w:val="00977C40"/>
    <w:rsid w:val="00986DEF"/>
    <w:rsid w:val="009B3CCF"/>
    <w:rsid w:val="009D1284"/>
    <w:rsid w:val="009D5808"/>
    <w:rsid w:val="009F1432"/>
    <w:rsid w:val="009F7F05"/>
    <w:rsid w:val="00A14EE0"/>
    <w:rsid w:val="00A2068F"/>
    <w:rsid w:val="00A21EDA"/>
    <w:rsid w:val="00A405FC"/>
    <w:rsid w:val="00A63687"/>
    <w:rsid w:val="00A7352C"/>
    <w:rsid w:val="00A9769B"/>
    <w:rsid w:val="00AA734C"/>
    <w:rsid w:val="00AB3BE4"/>
    <w:rsid w:val="00AB4302"/>
    <w:rsid w:val="00AB4D22"/>
    <w:rsid w:val="00AB751B"/>
    <w:rsid w:val="00AC4462"/>
    <w:rsid w:val="00AD4425"/>
    <w:rsid w:val="00AF497F"/>
    <w:rsid w:val="00B14732"/>
    <w:rsid w:val="00B22AEE"/>
    <w:rsid w:val="00B54828"/>
    <w:rsid w:val="00B619E5"/>
    <w:rsid w:val="00B64122"/>
    <w:rsid w:val="00BA2A61"/>
    <w:rsid w:val="00C04212"/>
    <w:rsid w:val="00C22043"/>
    <w:rsid w:val="00C43D43"/>
    <w:rsid w:val="00C43E7F"/>
    <w:rsid w:val="00C508E5"/>
    <w:rsid w:val="00C53E84"/>
    <w:rsid w:val="00C70480"/>
    <w:rsid w:val="00C91A8A"/>
    <w:rsid w:val="00CA7508"/>
    <w:rsid w:val="00CC331F"/>
    <w:rsid w:val="00CC5BCE"/>
    <w:rsid w:val="00CE6DDF"/>
    <w:rsid w:val="00CF1CD2"/>
    <w:rsid w:val="00D121F4"/>
    <w:rsid w:val="00D141EC"/>
    <w:rsid w:val="00D30C8C"/>
    <w:rsid w:val="00D475AA"/>
    <w:rsid w:val="00DA335D"/>
    <w:rsid w:val="00DA4826"/>
    <w:rsid w:val="00DB0A2B"/>
    <w:rsid w:val="00DF0104"/>
    <w:rsid w:val="00DF4F7A"/>
    <w:rsid w:val="00DF717C"/>
    <w:rsid w:val="00E030F7"/>
    <w:rsid w:val="00E10F3A"/>
    <w:rsid w:val="00E231FF"/>
    <w:rsid w:val="00E47C71"/>
    <w:rsid w:val="00E600AB"/>
    <w:rsid w:val="00E67447"/>
    <w:rsid w:val="00E70A1C"/>
    <w:rsid w:val="00E718A7"/>
    <w:rsid w:val="00EB2A76"/>
    <w:rsid w:val="00F15A8A"/>
    <w:rsid w:val="00F226B4"/>
    <w:rsid w:val="00F36465"/>
    <w:rsid w:val="00F97D28"/>
    <w:rsid w:val="00FD258F"/>
    <w:rsid w:val="00FF33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aliases w:val="Circumstances"/>
    <w:qFormat/>
    <w:rsid w:val="00126DE9"/>
    <w:pPr>
      <w:spacing w:after="160"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semiHidden/>
    <w:unhideWhenUsed/>
    <w:rsid w:val="00126DE9"/>
    <w:pPr>
      <w:spacing w:after="0" w:line="240" w:lineRule="auto"/>
    </w:pPr>
    <w:rPr>
      <w:sz w:val="20"/>
      <w:szCs w:val="20"/>
    </w:rPr>
  </w:style>
  <w:style w:type="character" w:customStyle="1" w:styleId="a4">
    <w:name w:val="Текст сноски Знак"/>
    <w:basedOn w:val="a0"/>
    <w:link w:val="a3"/>
    <w:uiPriority w:val="99"/>
    <w:semiHidden/>
    <w:rsid w:val="00126DE9"/>
    <w:rPr>
      <w:sz w:val="20"/>
      <w:szCs w:val="20"/>
      <w:lang w:val="en-US"/>
    </w:rPr>
  </w:style>
  <w:style w:type="character" w:styleId="a5">
    <w:name w:val="footnote reference"/>
    <w:basedOn w:val="a0"/>
    <w:uiPriority w:val="99"/>
    <w:semiHidden/>
    <w:unhideWhenUsed/>
    <w:rsid w:val="00126DE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113337">
      <w:bodyDiv w:val="1"/>
      <w:marLeft w:val="0"/>
      <w:marRight w:val="0"/>
      <w:marTop w:val="0"/>
      <w:marBottom w:val="0"/>
      <w:divBdr>
        <w:top w:val="none" w:sz="0" w:space="0" w:color="auto"/>
        <w:left w:val="none" w:sz="0" w:space="0" w:color="auto"/>
        <w:bottom w:val="none" w:sz="0" w:space="0" w:color="auto"/>
        <w:right w:val="none" w:sz="0" w:space="0" w:color="auto"/>
      </w:divBdr>
    </w:div>
    <w:div w:id="409695831">
      <w:bodyDiv w:val="1"/>
      <w:marLeft w:val="0"/>
      <w:marRight w:val="0"/>
      <w:marTop w:val="0"/>
      <w:marBottom w:val="0"/>
      <w:divBdr>
        <w:top w:val="none" w:sz="0" w:space="0" w:color="auto"/>
        <w:left w:val="none" w:sz="0" w:space="0" w:color="auto"/>
        <w:bottom w:val="none" w:sz="0" w:space="0" w:color="auto"/>
        <w:right w:val="none" w:sz="0" w:space="0" w:color="auto"/>
      </w:divBdr>
    </w:div>
    <w:div w:id="524245602">
      <w:bodyDiv w:val="1"/>
      <w:marLeft w:val="0"/>
      <w:marRight w:val="0"/>
      <w:marTop w:val="0"/>
      <w:marBottom w:val="0"/>
      <w:divBdr>
        <w:top w:val="none" w:sz="0" w:space="0" w:color="auto"/>
        <w:left w:val="none" w:sz="0" w:space="0" w:color="auto"/>
        <w:bottom w:val="none" w:sz="0" w:space="0" w:color="auto"/>
        <w:right w:val="none" w:sz="0" w:space="0" w:color="auto"/>
      </w:divBdr>
    </w:div>
    <w:div w:id="753476371">
      <w:bodyDiv w:val="1"/>
      <w:marLeft w:val="0"/>
      <w:marRight w:val="0"/>
      <w:marTop w:val="0"/>
      <w:marBottom w:val="0"/>
      <w:divBdr>
        <w:top w:val="none" w:sz="0" w:space="0" w:color="auto"/>
        <w:left w:val="none" w:sz="0" w:space="0" w:color="auto"/>
        <w:bottom w:val="none" w:sz="0" w:space="0" w:color="auto"/>
        <w:right w:val="none" w:sz="0" w:space="0" w:color="auto"/>
      </w:divBdr>
    </w:div>
    <w:div w:id="1550529739">
      <w:bodyDiv w:val="1"/>
      <w:marLeft w:val="0"/>
      <w:marRight w:val="0"/>
      <w:marTop w:val="0"/>
      <w:marBottom w:val="0"/>
      <w:divBdr>
        <w:top w:val="none" w:sz="0" w:space="0" w:color="auto"/>
        <w:left w:val="none" w:sz="0" w:space="0" w:color="auto"/>
        <w:bottom w:val="none" w:sz="0" w:space="0" w:color="auto"/>
        <w:right w:val="none" w:sz="0" w:space="0" w:color="auto"/>
      </w:divBdr>
    </w:div>
    <w:div w:id="1967421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619C566-2E63-4EB7-A88A-55D4D7918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5</Pages>
  <Words>1230</Words>
  <Characters>7012</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Михаил</cp:lastModifiedBy>
  <cp:revision>16</cp:revision>
  <cp:lastPrinted>2021-02-04T10:30:00Z</cp:lastPrinted>
  <dcterms:created xsi:type="dcterms:W3CDTF">2020-01-16T08:55:00Z</dcterms:created>
  <dcterms:modified xsi:type="dcterms:W3CDTF">2021-02-04T10:30:00Z</dcterms:modified>
</cp:coreProperties>
</file>