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42F6" w:rsidRDefault="00872167">
      <w:pPr>
        <w:shd w:val="clear" w:color="auto" w:fill="FFFFFF"/>
        <w:ind w:left="34"/>
        <w:jc w:val="center"/>
        <w:rPr>
          <w:b/>
        </w:rPr>
      </w:pPr>
      <w:r w:rsidRPr="00E642F6">
        <w:rPr>
          <w:b/>
          <w:color w:val="000000"/>
          <w:spacing w:val="5"/>
          <w:sz w:val="28"/>
          <w:szCs w:val="28"/>
        </w:rPr>
        <w:t>Аудиторское заключение</w:t>
      </w:r>
    </w:p>
    <w:p w:rsidR="00000000" w:rsidRDefault="00872167">
      <w:pPr>
        <w:shd w:val="clear" w:color="auto" w:fill="FFFFFF"/>
        <w:spacing w:before="312"/>
        <w:ind w:left="614"/>
      </w:pPr>
      <w:r>
        <w:rPr>
          <w:color w:val="000000"/>
          <w:spacing w:val="-1"/>
          <w:sz w:val="24"/>
          <w:szCs w:val="24"/>
        </w:rPr>
        <w:t>Адресовано - акционерам ОАО «Дальреммаш»</w:t>
      </w:r>
    </w:p>
    <w:p w:rsidR="00000000" w:rsidRDefault="00872167">
      <w:pPr>
        <w:shd w:val="clear" w:color="auto" w:fill="FFFFFF"/>
        <w:spacing w:before="278" w:line="274" w:lineRule="exact"/>
        <w:ind w:left="619"/>
      </w:pPr>
      <w:r>
        <w:rPr>
          <w:b/>
          <w:bCs/>
          <w:color w:val="000000"/>
          <w:spacing w:val="4"/>
          <w:sz w:val="24"/>
          <w:szCs w:val="24"/>
        </w:rPr>
        <w:t xml:space="preserve">Сведения об </w:t>
      </w:r>
      <w:proofErr w:type="spellStart"/>
      <w:r>
        <w:rPr>
          <w:b/>
          <w:bCs/>
          <w:color w:val="000000"/>
          <w:spacing w:val="4"/>
          <w:sz w:val="24"/>
          <w:szCs w:val="24"/>
        </w:rPr>
        <w:t>аудируемом</w:t>
      </w:r>
      <w:proofErr w:type="spellEnd"/>
      <w:r>
        <w:rPr>
          <w:b/>
          <w:bCs/>
          <w:color w:val="000000"/>
          <w:spacing w:val="4"/>
          <w:sz w:val="24"/>
          <w:szCs w:val="24"/>
        </w:rPr>
        <w:t xml:space="preserve"> лице:</w:t>
      </w:r>
    </w:p>
    <w:p w:rsidR="00000000" w:rsidRDefault="00872167">
      <w:pPr>
        <w:shd w:val="clear" w:color="auto" w:fill="FFFFFF"/>
        <w:spacing w:line="274" w:lineRule="exact"/>
        <w:ind w:left="614"/>
      </w:pPr>
      <w:r>
        <w:rPr>
          <w:color w:val="000000"/>
          <w:spacing w:val="-1"/>
          <w:sz w:val="24"/>
          <w:szCs w:val="24"/>
        </w:rPr>
        <w:t>Наименование: открытое акционерное общество «Дальреммаш».</w:t>
      </w:r>
    </w:p>
    <w:p w:rsidR="00000000" w:rsidRDefault="00872167">
      <w:pPr>
        <w:shd w:val="clear" w:color="auto" w:fill="FFFFFF"/>
        <w:spacing w:line="274" w:lineRule="exact"/>
        <w:ind w:left="77" w:right="58" w:firstLine="533"/>
        <w:jc w:val="both"/>
      </w:pPr>
      <w:r>
        <w:rPr>
          <w:color w:val="000000"/>
          <w:spacing w:val="8"/>
          <w:sz w:val="24"/>
          <w:szCs w:val="24"/>
        </w:rPr>
        <w:t xml:space="preserve">Государственный регистрационный номер: от 25.01.1993 г. № 100 выдано </w:t>
      </w:r>
      <w:r>
        <w:rPr>
          <w:color w:val="000000"/>
          <w:spacing w:val="-1"/>
          <w:sz w:val="24"/>
          <w:szCs w:val="24"/>
        </w:rPr>
        <w:t>администрацией железнодорожного райо</w:t>
      </w:r>
      <w:r>
        <w:rPr>
          <w:color w:val="000000"/>
          <w:spacing w:val="-1"/>
          <w:sz w:val="24"/>
          <w:szCs w:val="24"/>
        </w:rPr>
        <w:t>на г. Хабаровска.</w:t>
      </w:r>
    </w:p>
    <w:p w:rsidR="00000000" w:rsidRDefault="00872167">
      <w:pPr>
        <w:shd w:val="clear" w:color="auto" w:fill="FFFFFF"/>
        <w:spacing w:line="274" w:lineRule="exact"/>
        <w:ind w:left="72" w:right="72" w:firstLine="538"/>
        <w:jc w:val="both"/>
      </w:pPr>
      <w:r>
        <w:rPr>
          <w:color w:val="000000"/>
          <w:spacing w:val="-1"/>
          <w:sz w:val="24"/>
          <w:szCs w:val="24"/>
        </w:rPr>
        <w:t xml:space="preserve">Место нахождения: 680014, Российская Федерация, Хабаровский край, </w:t>
      </w:r>
      <w:proofErr w:type="gramStart"/>
      <w:r>
        <w:rPr>
          <w:color w:val="000000"/>
          <w:spacing w:val="-1"/>
          <w:sz w:val="24"/>
          <w:szCs w:val="24"/>
        </w:rPr>
        <w:t>г</w:t>
      </w:r>
      <w:proofErr w:type="gramEnd"/>
      <w:r>
        <w:rPr>
          <w:color w:val="000000"/>
          <w:spacing w:val="-1"/>
          <w:sz w:val="24"/>
          <w:szCs w:val="24"/>
        </w:rPr>
        <w:t xml:space="preserve">. Хабаровск, </w:t>
      </w:r>
      <w:r>
        <w:rPr>
          <w:color w:val="000000"/>
          <w:spacing w:val="-2"/>
          <w:sz w:val="24"/>
          <w:szCs w:val="24"/>
        </w:rPr>
        <w:t xml:space="preserve">проспект 60-летия Октября, </w:t>
      </w:r>
      <w:r>
        <w:rPr>
          <w:b/>
          <w:bCs/>
          <w:color w:val="000000"/>
          <w:spacing w:val="-2"/>
          <w:sz w:val="24"/>
          <w:szCs w:val="24"/>
        </w:rPr>
        <w:t>158.</w:t>
      </w:r>
    </w:p>
    <w:p w:rsidR="00000000" w:rsidRDefault="00872167">
      <w:pPr>
        <w:shd w:val="clear" w:color="auto" w:fill="FFFFFF"/>
        <w:spacing w:before="278" w:line="274" w:lineRule="exact"/>
        <w:ind w:left="610"/>
      </w:pPr>
      <w:r>
        <w:rPr>
          <w:b/>
          <w:bCs/>
          <w:color w:val="000000"/>
          <w:spacing w:val="-3"/>
          <w:sz w:val="24"/>
          <w:szCs w:val="24"/>
        </w:rPr>
        <w:t>Сведения об аудиторе:</w:t>
      </w:r>
    </w:p>
    <w:p w:rsidR="00000000" w:rsidRDefault="00872167">
      <w:pPr>
        <w:shd w:val="clear" w:color="auto" w:fill="FFFFFF"/>
        <w:spacing w:line="274" w:lineRule="exact"/>
        <w:ind w:left="600"/>
      </w:pPr>
      <w:r>
        <w:rPr>
          <w:color w:val="000000"/>
          <w:spacing w:val="-1"/>
          <w:sz w:val="24"/>
          <w:szCs w:val="24"/>
        </w:rPr>
        <w:t>Наименование организации: закрытое акционерное общество «Аудит-Центр»</w:t>
      </w:r>
    </w:p>
    <w:p w:rsidR="00000000" w:rsidRDefault="00872167">
      <w:pPr>
        <w:shd w:val="clear" w:color="auto" w:fill="FFFFFF"/>
        <w:spacing w:line="274" w:lineRule="exact"/>
        <w:ind w:left="600"/>
      </w:pPr>
      <w:r>
        <w:rPr>
          <w:color w:val="000000"/>
          <w:spacing w:val="-2"/>
          <w:sz w:val="24"/>
          <w:szCs w:val="24"/>
        </w:rPr>
        <w:t>Государственный регистрационный но</w:t>
      </w:r>
      <w:r>
        <w:rPr>
          <w:color w:val="000000"/>
          <w:spacing w:val="-2"/>
          <w:sz w:val="24"/>
          <w:szCs w:val="24"/>
        </w:rPr>
        <w:t>мер 1022701289720.</w:t>
      </w:r>
    </w:p>
    <w:p w:rsidR="00000000" w:rsidRDefault="00872167">
      <w:pPr>
        <w:shd w:val="clear" w:color="auto" w:fill="FFFFFF"/>
        <w:spacing w:line="274" w:lineRule="exact"/>
        <w:ind w:left="600"/>
      </w:pPr>
      <w:r>
        <w:rPr>
          <w:color w:val="000000"/>
          <w:spacing w:val="-1"/>
          <w:sz w:val="24"/>
          <w:szCs w:val="24"/>
        </w:rPr>
        <w:t>Юридический адрес: 680014, г. Хабаровск, Большой Аэродром, ДОС 51, кв. 212</w:t>
      </w:r>
    </w:p>
    <w:p w:rsidR="00000000" w:rsidRDefault="00872167">
      <w:pPr>
        <w:shd w:val="clear" w:color="auto" w:fill="FFFFFF"/>
        <w:spacing w:line="274" w:lineRule="exact"/>
        <w:ind w:left="595"/>
      </w:pPr>
      <w:r>
        <w:rPr>
          <w:color w:val="000000"/>
          <w:spacing w:val="-1"/>
          <w:sz w:val="24"/>
          <w:szCs w:val="24"/>
        </w:rPr>
        <w:t>Место нахождения: 680000, г. Хабаровск, ул. Калинина, д. 79.</w:t>
      </w:r>
    </w:p>
    <w:p w:rsidR="00000000" w:rsidRDefault="00872167">
      <w:pPr>
        <w:shd w:val="clear" w:color="auto" w:fill="FFFFFF"/>
        <w:spacing w:line="274" w:lineRule="exact"/>
        <w:ind w:left="58" w:right="67" w:firstLine="538"/>
        <w:jc w:val="both"/>
      </w:pPr>
      <w:r>
        <w:rPr>
          <w:color w:val="000000"/>
          <w:spacing w:val="-1"/>
          <w:sz w:val="24"/>
          <w:szCs w:val="24"/>
        </w:rPr>
        <w:t xml:space="preserve">Наименование </w:t>
      </w:r>
      <w:proofErr w:type="spellStart"/>
      <w:r>
        <w:rPr>
          <w:color w:val="000000"/>
          <w:spacing w:val="-1"/>
          <w:sz w:val="24"/>
          <w:szCs w:val="24"/>
        </w:rPr>
        <w:t>саморегулируемой</w:t>
      </w:r>
      <w:proofErr w:type="spellEnd"/>
      <w:r>
        <w:rPr>
          <w:color w:val="000000"/>
          <w:spacing w:val="-1"/>
          <w:sz w:val="24"/>
          <w:szCs w:val="24"/>
        </w:rPr>
        <w:t xml:space="preserve"> организац</w:t>
      </w:r>
      <w:proofErr w:type="gramStart"/>
      <w:r>
        <w:rPr>
          <w:color w:val="000000"/>
          <w:spacing w:val="-1"/>
          <w:sz w:val="24"/>
          <w:szCs w:val="24"/>
        </w:rPr>
        <w:t>ии ау</w:t>
      </w:r>
      <w:proofErr w:type="gramEnd"/>
      <w:r>
        <w:rPr>
          <w:color w:val="000000"/>
          <w:spacing w:val="-1"/>
          <w:sz w:val="24"/>
          <w:szCs w:val="24"/>
        </w:rPr>
        <w:t xml:space="preserve">диторов, членом которой является </w:t>
      </w:r>
      <w:r>
        <w:rPr>
          <w:color w:val="000000"/>
          <w:spacing w:val="5"/>
          <w:sz w:val="24"/>
          <w:szCs w:val="24"/>
        </w:rPr>
        <w:t xml:space="preserve">аудитор: </w:t>
      </w:r>
      <w:proofErr w:type="spellStart"/>
      <w:r>
        <w:rPr>
          <w:color w:val="000000"/>
          <w:spacing w:val="5"/>
          <w:sz w:val="24"/>
          <w:szCs w:val="24"/>
        </w:rPr>
        <w:t>Саморегулируема</w:t>
      </w:r>
      <w:r>
        <w:rPr>
          <w:color w:val="000000"/>
          <w:spacing w:val="5"/>
          <w:sz w:val="24"/>
          <w:szCs w:val="24"/>
        </w:rPr>
        <w:t>я</w:t>
      </w:r>
      <w:proofErr w:type="spellEnd"/>
      <w:r>
        <w:rPr>
          <w:color w:val="000000"/>
          <w:spacing w:val="5"/>
          <w:sz w:val="24"/>
          <w:szCs w:val="24"/>
        </w:rPr>
        <w:t xml:space="preserve"> организация аудиторов Некоммерческое партнерство </w:t>
      </w:r>
      <w:r>
        <w:rPr>
          <w:color w:val="000000"/>
          <w:spacing w:val="-2"/>
          <w:sz w:val="24"/>
          <w:szCs w:val="24"/>
        </w:rPr>
        <w:t>«Аудиторская Палата России».</w:t>
      </w:r>
    </w:p>
    <w:p w:rsidR="00000000" w:rsidRDefault="00872167">
      <w:pPr>
        <w:shd w:val="clear" w:color="auto" w:fill="FFFFFF"/>
        <w:spacing w:line="274" w:lineRule="exact"/>
        <w:ind w:left="595"/>
      </w:pPr>
      <w:r>
        <w:rPr>
          <w:color w:val="000000"/>
          <w:spacing w:val="-2"/>
          <w:sz w:val="24"/>
          <w:szCs w:val="24"/>
        </w:rPr>
        <w:t>Основной регистрационный номер записи в реестре СРО НП «АПР» 10401002640.</w:t>
      </w:r>
    </w:p>
    <w:p w:rsidR="00000000" w:rsidRDefault="00872167">
      <w:pPr>
        <w:shd w:val="clear" w:color="auto" w:fill="FFFFFF"/>
        <w:spacing w:line="274" w:lineRule="exact"/>
        <w:ind w:left="586"/>
      </w:pPr>
      <w:r>
        <w:rPr>
          <w:color w:val="000000"/>
          <w:spacing w:val="1"/>
          <w:sz w:val="24"/>
          <w:szCs w:val="24"/>
        </w:rPr>
        <w:t>Номер в реестре аудиторов и аудиторских организаций СРО НП «АПР» 592.</w:t>
      </w:r>
    </w:p>
    <w:p w:rsidR="00000000" w:rsidRDefault="00872167">
      <w:pPr>
        <w:shd w:val="clear" w:color="auto" w:fill="FFFFFF"/>
        <w:spacing w:before="547" w:line="274" w:lineRule="exact"/>
        <w:ind w:left="38" w:right="77" w:firstLine="533"/>
        <w:jc w:val="both"/>
      </w:pPr>
      <w:proofErr w:type="gramStart"/>
      <w:r>
        <w:rPr>
          <w:color w:val="000000"/>
          <w:spacing w:val="-1"/>
          <w:sz w:val="24"/>
          <w:szCs w:val="24"/>
        </w:rPr>
        <w:t>Мы провели аудит прилагаемой бух</w:t>
      </w:r>
      <w:r>
        <w:rPr>
          <w:color w:val="000000"/>
          <w:spacing w:val="-1"/>
          <w:sz w:val="24"/>
          <w:szCs w:val="24"/>
        </w:rPr>
        <w:t xml:space="preserve">галтерской (финансовой) отчетности организации </w:t>
      </w:r>
      <w:r>
        <w:rPr>
          <w:color w:val="000000"/>
          <w:spacing w:val="3"/>
          <w:sz w:val="24"/>
          <w:szCs w:val="24"/>
        </w:rPr>
        <w:t xml:space="preserve">ОАО «Дальреммаш», состоящей из бухгалтерского баланса по состоянию на 31 декабря </w:t>
      </w:r>
      <w:r>
        <w:rPr>
          <w:color w:val="000000"/>
          <w:spacing w:val="-2"/>
          <w:sz w:val="24"/>
          <w:szCs w:val="24"/>
        </w:rPr>
        <w:t xml:space="preserve">2012 года, отчета о финансовых результатах, приложений к бухгалтерскому балансу и отчету </w:t>
      </w:r>
      <w:r>
        <w:rPr>
          <w:color w:val="000000"/>
          <w:spacing w:val="10"/>
          <w:sz w:val="24"/>
          <w:szCs w:val="24"/>
        </w:rPr>
        <w:t xml:space="preserve">о финансовых результатах в виде отчета </w:t>
      </w:r>
      <w:r>
        <w:rPr>
          <w:color w:val="000000"/>
          <w:spacing w:val="10"/>
          <w:sz w:val="24"/>
          <w:szCs w:val="24"/>
        </w:rPr>
        <w:t xml:space="preserve">об изменениях капитала за 2012 год, отчета </w:t>
      </w:r>
      <w:r>
        <w:rPr>
          <w:color w:val="000000"/>
          <w:spacing w:val="3"/>
          <w:sz w:val="24"/>
          <w:szCs w:val="24"/>
        </w:rPr>
        <w:t xml:space="preserve">о движении денежных средств за 2012 год, пояснения к бухгалтерскому балансу и отчету </w:t>
      </w:r>
      <w:r>
        <w:rPr>
          <w:color w:val="000000"/>
          <w:spacing w:val="-2"/>
          <w:sz w:val="24"/>
          <w:szCs w:val="24"/>
        </w:rPr>
        <w:t>о финансовых результатах.</w:t>
      </w:r>
      <w:proofErr w:type="gramEnd"/>
    </w:p>
    <w:p w:rsidR="00000000" w:rsidRDefault="00872167">
      <w:pPr>
        <w:shd w:val="clear" w:color="auto" w:fill="FFFFFF"/>
        <w:spacing w:before="278"/>
        <w:ind w:left="1013"/>
      </w:pPr>
      <w:r>
        <w:rPr>
          <w:color w:val="000000"/>
          <w:spacing w:val="-1"/>
          <w:sz w:val="24"/>
          <w:szCs w:val="24"/>
        </w:rPr>
        <w:t xml:space="preserve">Ответственность </w:t>
      </w:r>
      <w:proofErr w:type="spellStart"/>
      <w:r>
        <w:rPr>
          <w:color w:val="000000"/>
          <w:spacing w:val="-1"/>
          <w:sz w:val="24"/>
          <w:szCs w:val="24"/>
        </w:rPr>
        <w:t>аудируемого</w:t>
      </w:r>
      <w:proofErr w:type="spellEnd"/>
      <w:r>
        <w:rPr>
          <w:color w:val="000000"/>
          <w:spacing w:val="-1"/>
          <w:sz w:val="24"/>
          <w:szCs w:val="24"/>
        </w:rPr>
        <w:t xml:space="preserve"> лица за бухгалтерскую (финансовую) отчетность</w:t>
      </w:r>
    </w:p>
    <w:p w:rsidR="00000000" w:rsidRDefault="00872167">
      <w:pPr>
        <w:shd w:val="clear" w:color="auto" w:fill="FFFFFF"/>
        <w:spacing w:before="269" w:line="274" w:lineRule="exact"/>
        <w:ind w:left="24" w:right="86" w:firstLine="605"/>
        <w:jc w:val="both"/>
      </w:pPr>
      <w:r>
        <w:rPr>
          <w:color w:val="000000"/>
          <w:spacing w:val="-1"/>
          <w:sz w:val="24"/>
          <w:szCs w:val="24"/>
        </w:rPr>
        <w:t xml:space="preserve">Руководство </w:t>
      </w:r>
      <w:proofErr w:type="spellStart"/>
      <w:r>
        <w:rPr>
          <w:color w:val="000000"/>
          <w:spacing w:val="-1"/>
          <w:sz w:val="24"/>
          <w:szCs w:val="24"/>
        </w:rPr>
        <w:t>аудируемого</w:t>
      </w:r>
      <w:proofErr w:type="spellEnd"/>
      <w:r>
        <w:rPr>
          <w:color w:val="000000"/>
          <w:spacing w:val="-1"/>
          <w:sz w:val="24"/>
          <w:szCs w:val="24"/>
        </w:rPr>
        <w:t xml:space="preserve"> лица</w:t>
      </w:r>
      <w:r>
        <w:rPr>
          <w:color w:val="000000"/>
          <w:spacing w:val="-1"/>
          <w:sz w:val="24"/>
          <w:szCs w:val="24"/>
        </w:rPr>
        <w:t xml:space="preserve"> несет ответственность за составление и достоверность </w:t>
      </w:r>
      <w:r>
        <w:rPr>
          <w:color w:val="000000"/>
          <w:spacing w:val="8"/>
          <w:sz w:val="24"/>
          <w:szCs w:val="24"/>
        </w:rPr>
        <w:t xml:space="preserve">указанной бухгалтерской (финансовой) отчетности в соответствии с российскими </w:t>
      </w:r>
      <w:r>
        <w:rPr>
          <w:color w:val="000000"/>
          <w:spacing w:val="-1"/>
          <w:sz w:val="24"/>
          <w:szCs w:val="24"/>
        </w:rPr>
        <w:t xml:space="preserve">правилами составления бухгалтерской (финансовой) отчетности и за систему внутреннего </w:t>
      </w:r>
      <w:r>
        <w:rPr>
          <w:color w:val="000000"/>
          <w:spacing w:val="2"/>
          <w:sz w:val="24"/>
          <w:szCs w:val="24"/>
        </w:rPr>
        <w:t>контроля, необходимую для составления бу</w:t>
      </w:r>
      <w:r>
        <w:rPr>
          <w:color w:val="000000"/>
          <w:spacing w:val="2"/>
          <w:sz w:val="24"/>
          <w:szCs w:val="24"/>
        </w:rPr>
        <w:t xml:space="preserve">хгалтерской (финансовой) отчетности, не </w:t>
      </w:r>
      <w:r>
        <w:rPr>
          <w:color w:val="000000"/>
          <w:spacing w:val="7"/>
          <w:sz w:val="24"/>
          <w:szCs w:val="24"/>
        </w:rPr>
        <w:t xml:space="preserve">содержащей существенных искажений вследствие недобросовестных действий или </w:t>
      </w:r>
      <w:r>
        <w:rPr>
          <w:color w:val="000000"/>
          <w:spacing w:val="-4"/>
          <w:sz w:val="24"/>
          <w:szCs w:val="24"/>
        </w:rPr>
        <w:t>ошибок.</w:t>
      </w:r>
    </w:p>
    <w:p w:rsidR="00000000" w:rsidRDefault="00872167">
      <w:pPr>
        <w:shd w:val="clear" w:color="auto" w:fill="FFFFFF"/>
        <w:spacing w:before="274"/>
        <w:ind w:left="3715"/>
      </w:pPr>
      <w:r>
        <w:rPr>
          <w:color w:val="000000"/>
          <w:spacing w:val="-1"/>
          <w:sz w:val="24"/>
          <w:szCs w:val="24"/>
        </w:rPr>
        <w:t>Ответственность аудитора</w:t>
      </w:r>
    </w:p>
    <w:p w:rsidR="00000000" w:rsidRDefault="00872167">
      <w:pPr>
        <w:shd w:val="clear" w:color="auto" w:fill="FFFFFF"/>
        <w:spacing w:before="274" w:line="274" w:lineRule="exact"/>
        <w:ind w:firstLine="533"/>
        <w:jc w:val="both"/>
      </w:pPr>
      <w:r>
        <w:rPr>
          <w:color w:val="000000"/>
          <w:spacing w:val="10"/>
          <w:sz w:val="24"/>
          <w:szCs w:val="24"/>
        </w:rPr>
        <w:t xml:space="preserve">Наша ответственность заключается в выражении мнения о достоверности </w:t>
      </w:r>
      <w:r>
        <w:rPr>
          <w:color w:val="000000"/>
          <w:spacing w:val="7"/>
          <w:sz w:val="24"/>
          <w:szCs w:val="24"/>
        </w:rPr>
        <w:t>бухгалтерской (финансовой) отчетности на</w:t>
      </w:r>
      <w:r>
        <w:rPr>
          <w:color w:val="000000"/>
          <w:spacing w:val="7"/>
          <w:sz w:val="24"/>
          <w:szCs w:val="24"/>
        </w:rPr>
        <w:t xml:space="preserve"> основе проведенного нами аудита. Мы </w:t>
      </w:r>
      <w:r>
        <w:rPr>
          <w:color w:val="000000"/>
          <w:spacing w:val="-1"/>
          <w:sz w:val="24"/>
          <w:szCs w:val="24"/>
        </w:rPr>
        <w:t xml:space="preserve">проводили аудит в соответствии с федеральными стандартами аудиторской деятельности. </w:t>
      </w:r>
      <w:r>
        <w:rPr>
          <w:color w:val="000000"/>
          <w:spacing w:val="11"/>
          <w:sz w:val="24"/>
          <w:szCs w:val="24"/>
        </w:rPr>
        <w:t xml:space="preserve">Данные стандарты требуют соблюдения применимых этических норм, а также </w:t>
      </w:r>
      <w:r>
        <w:rPr>
          <w:color w:val="000000"/>
          <w:spacing w:val="7"/>
          <w:sz w:val="24"/>
          <w:szCs w:val="24"/>
        </w:rPr>
        <w:t>планирования и проведения аудита таким образом, чтобы получить д</w:t>
      </w:r>
      <w:r>
        <w:rPr>
          <w:color w:val="000000"/>
          <w:spacing w:val="7"/>
          <w:sz w:val="24"/>
          <w:szCs w:val="24"/>
        </w:rPr>
        <w:t xml:space="preserve">остаточную </w:t>
      </w:r>
      <w:r>
        <w:rPr>
          <w:color w:val="000000"/>
          <w:spacing w:val="7"/>
          <w:sz w:val="24"/>
          <w:szCs w:val="24"/>
        </w:rPr>
        <w:t xml:space="preserve"> </w:t>
      </w:r>
      <w:r>
        <w:rPr>
          <w:color w:val="000000"/>
          <w:spacing w:val="-1"/>
          <w:sz w:val="24"/>
          <w:szCs w:val="24"/>
        </w:rPr>
        <w:t xml:space="preserve">уверенность в том, что бухгалтерская (финансовая) отчетность не содержит существенных </w:t>
      </w:r>
      <w:r>
        <w:rPr>
          <w:color w:val="000000"/>
          <w:spacing w:val="-3"/>
          <w:sz w:val="24"/>
          <w:szCs w:val="24"/>
        </w:rPr>
        <w:t>искажений.</w:t>
      </w:r>
    </w:p>
    <w:p w:rsidR="00000000" w:rsidRDefault="00872167" w:rsidP="00E642F6">
      <w:pPr>
        <w:shd w:val="clear" w:color="auto" w:fill="FFFFFF"/>
        <w:spacing w:line="274" w:lineRule="exact"/>
        <w:ind w:right="106" w:firstLine="538"/>
        <w:jc w:val="both"/>
      </w:pPr>
      <w:r>
        <w:rPr>
          <w:color w:val="000000"/>
          <w:spacing w:val="2"/>
          <w:sz w:val="24"/>
          <w:szCs w:val="24"/>
        </w:rPr>
        <w:t xml:space="preserve">Аудит включал проведение аудиторских процедур, направленных на получение </w:t>
      </w:r>
      <w:r>
        <w:rPr>
          <w:color w:val="000000"/>
          <w:spacing w:val="1"/>
          <w:sz w:val="24"/>
          <w:szCs w:val="24"/>
        </w:rPr>
        <w:t xml:space="preserve">аудиторских </w:t>
      </w:r>
      <w:r>
        <w:rPr>
          <w:color w:val="000000"/>
          <w:spacing w:val="1"/>
          <w:sz w:val="24"/>
          <w:szCs w:val="24"/>
        </w:rPr>
        <w:t xml:space="preserve">доказательств, </w:t>
      </w:r>
      <w:r w:rsidR="00E642F6">
        <w:rPr>
          <w:color w:val="000000"/>
          <w:spacing w:val="1"/>
          <w:sz w:val="24"/>
          <w:szCs w:val="24"/>
        </w:rPr>
        <w:t xml:space="preserve"> </w:t>
      </w:r>
      <w:r>
        <w:rPr>
          <w:color w:val="000000"/>
          <w:spacing w:val="1"/>
          <w:sz w:val="24"/>
          <w:szCs w:val="24"/>
        </w:rPr>
        <w:t xml:space="preserve">подтверждающих </w:t>
      </w:r>
      <w:r>
        <w:rPr>
          <w:color w:val="000000"/>
          <w:spacing w:val="1"/>
          <w:sz w:val="24"/>
          <w:szCs w:val="24"/>
        </w:rPr>
        <w:t xml:space="preserve">числовые </w:t>
      </w:r>
      <w:r>
        <w:rPr>
          <w:color w:val="000000"/>
          <w:spacing w:val="1"/>
          <w:sz w:val="24"/>
          <w:szCs w:val="24"/>
        </w:rPr>
        <w:t xml:space="preserve"> показатели   в</w:t>
      </w:r>
      <w:r>
        <w:rPr>
          <w:color w:val="000000"/>
          <w:spacing w:val="1"/>
          <w:sz w:val="24"/>
          <w:szCs w:val="24"/>
        </w:rPr>
        <w:t xml:space="preserve">   </w:t>
      </w:r>
      <w:proofErr w:type="gramStart"/>
      <w:r>
        <w:rPr>
          <w:color w:val="000000"/>
          <w:spacing w:val="1"/>
          <w:sz w:val="24"/>
          <w:szCs w:val="24"/>
        </w:rPr>
        <w:t>бухгалтерской</w:t>
      </w:r>
      <w:proofErr w:type="gramEnd"/>
    </w:p>
    <w:p w:rsidR="00000000" w:rsidRDefault="00872167" w:rsidP="00E642F6">
      <w:pPr>
        <w:shd w:val="clear" w:color="auto" w:fill="FFFFFF"/>
        <w:spacing w:line="274" w:lineRule="exact"/>
        <w:ind w:right="106" w:firstLine="538"/>
        <w:jc w:val="both"/>
        <w:sectPr w:rsidR="00000000">
          <w:type w:val="continuous"/>
          <w:pgSz w:w="11909" w:h="16834"/>
          <w:pgMar w:top="1440" w:right="1239" w:bottom="360" w:left="1022" w:header="720" w:footer="720" w:gutter="0"/>
          <w:cols w:space="60"/>
          <w:noEndnote/>
        </w:sectPr>
      </w:pPr>
    </w:p>
    <w:p w:rsidR="00000000" w:rsidRDefault="00872167" w:rsidP="00E642F6">
      <w:pPr>
        <w:shd w:val="clear" w:color="auto" w:fill="FFFFFF"/>
        <w:spacing w:line="274" w:lineRule="exact"/>
        <w:jc w:val="both"/>
      </w:pPr>
    </w:p>
    <w:p w:rsidR="00E642F6" w:rsidRDefault="00E642F6">
      <w:pPr>
        <w:shd w:val="clear" w:color="auto" w:fill="FFFFFF"/>
        <w:spacing w:line="274" w:lineRule="exact"/>
        <w:jc w:val="both"/>
      </w:pPr>
    </w:p>
    <w:p w:rsidR="00E642F6" w:rsidRDefault="00E642F6">
      <w:pPr>
        <w:shd w:val="clear" w:color="auto" w:fill="FFFFFF"/>
        <w:spacing w:line="274" w:lineRule="exact"/>
        <w:jc w:val="both"/>
      </w:pPr>
    </w:p>
    <w:p w:rsidR="00000000" w:rsidRDefault="00872167">
      <w:pPr>
        <w:shd w:val="clear" w:color="auto" w:fill="FFFFFF"/>
        <w:spacing w:line="274" w:lineRule="exact"/>
        <w:jc w:val="both"/>
        <w:sectPr w:rsidR="00000000">
          <w:type w:val="continuous"/>
          <w:pgSz w:w="11909" w:h="16834"/>
          <w:pgMar w:top="1440" w:right="1385" w:bottom="720" w:left="6587" w:header="720" w:footer="720" w:gutter="0"/>
          <w:cols w:space="60"/>
          <w:noEndnote/>
        </w:sectPr>
      </w:pPr>
    </w:p>
    <w:p w:rsidR="00000000" w:rsidRDefault="00E642F6">
      <w:pPr>
        <w:shd w:val="clear" w:color="auto" w:fill="FFFFFF"/>
        <w:spacing w:line="274" w:lineRule="exact"/>
        <w:ind w:left="24"/>
        <w:jc w:val="both"/>
      </w:pPr>
      <w:r>
        <w:rPr>
          <w:color w:val="000000"/>
          <w:sz w:val="24"/>
          <w:szCs w:val="24"/>
        </w:rPr>
        <w:lastRenderedPageBreak/>
        <w:t xml:space="preserve"> </w:t>
      </w:r>
      <w:r w:rsidR="00872167">
        <w:rPr>
          <w:color w:val="000000"/>
          <w:sz w:val="24"/>
          <w:szCs w:val="24"/>
        </w:rPr>
        <w:t>(</w:t>
      </w:r>
      <w:r w:rsidR="00872167">
        <w:rPr>
          <w:color w:val="000000"/>
          <w:sz w:val="24"/>
          <w:szCs w:val="24"/>
        </w:rPr>
        <w:t>финансовой) отчетности и раскрытие в н</w:t>
      </w:r>
      <w:r w:rsidR="00872167">
        <w:rPr>
          <w:color w:val="000000"/>
          <w:sz w:val="24"/>
          <w:szCs w:val="24"/>
        </w:rPr>
        <w:t xml:space="preserve">ей информации. Выбор аудиторских процедур </w:t>
      </w:r>
      <w:r w:rsidR="00872167">
        <w:rPr>
          <w:color w:val="000000"/>
          <w:spacing w:val="11"/>
          <w:sz w:val="24"/>
          <w:szCs w:val="24"/>
        </w:rPr>
        <w:t xml:space="preserve">является предметом нашего суждения, которое основывается на оценке риска </w:t>
      </w:r>
      <w:r w:rsidR="00872167">
        <w:rPr>
          <w:color w:val="000000"/>
          <w:spacing w:val="5"/>
          <w:sz w:val="24"/>
          <w:szCs w:val="24"/>
        </w:rPr>
        <w:t xml:space="preserve">существенных искажений, допущенных вследствие недобросовестных действий или </w:t>
      </w:r>
      <w:r w:rsidR="00872167">
        <w:rPr>
          <w:color w:val="000000"/>
          <w:spacing w:val="7"/>
          <w:sz w:val="24"/>
          <w:szCs w:val="24"/>
        </w:rPr>
        <w:t xml:space="preserve">ошибок. В процессе оценки данного риска нами рассмотрена система </w:t>
      </w:r>
      <w:r w:rsidR="00872167">
        <w:rPr>
          <w:color w:val="000000"/>
          <w:spacing w:val="7"/>
          <w:sz w:val="24"/>
          <w:szCs w:val="24"/>
        </w:rPr>
        <w:t xml:space="preserve">внутреннего </w:t>
      </w:r>
      <w:r w:rsidR="00872167">
        <w:rPr>
          <w:color w:val="000000"/>
          <w:spacing w:val="1"/>
          <w:sz w:val="24"/>
          <w:szCs w:val="24"/>
        </w:rPr>
        <w:t xml:space="preserve">контроля, обеспечивающая составление и достоверность бухгалтерской (финансовой) </w:t>
      </w:r>
      <w:r w:rsidR="00872167">
        <w:rPr>
          <w:color w:val="000000"/>
          <w:spacing w:val="4"/>
          <w:sz w:val="24"/>
          <w:szCs w:val="24"/>
        </w:rPr>
        <w:t xml:space="preserve">отчетности с целью выбора соответствующих аудиторских процедур, но не с целью </w:t>
      </w:r>
      <w:r w:rsidR="00872167">
        <w:rPr>
          <w:color w:val="000000"/>
          <w:spacing w:val="1"/>
          <w:sz w:val="24"/>
          <w:szCs w:val="24"/>
        </w:rPr>
        <w:t>выражения мнения об   эффективности системы внутреннего контроля.</w:t>
      </w:r>
    </w:p>
    <w:p w:rsidR="00000000" w:rsidRDefault="00872167">
      <w:pPr>
        <w:shd w:val="clear" w:color="auto" w:fill="FFFFFF"/>
        <w:spacing w:line="274" w:lineRule="exact"/>
        <w:ind w:left="19" w:right="10" w:firstLine="528"/>
        <w:jc w:val="both"/>
      </w:pPr>
      <w:r>
        <w:rPr>
          <w:color w:val="000000"/>
          <w:spacing w:val="-2"/>
          <w:sz w:val="24"/>
          <w:szCs w:val="24"/>
        </w:rPr>
        <w:t xml:space="preserve">Аудит также включал </w:t>
      </w:r>
      <w:r>
        <w:rPr>
          <w:color w:val="000000"/>
          <w:spacing w:val="-2"/>
          <w:sz w:val="24"/>
          <w:szCs w:val="24"/>
        </w:rPr>
        <w:t xml:space="preserve">оценку надлежащего характера применяемой учетной политики и </w:t>
      </w:r>
      <w:r>
        <w:rPr>
          <w:color w:val="000000"/>
          <w:spacing w:val="1"/>
          <w:sz w:val="24"/>
          <w:szCs w:val="24"/>
        </w:rPr>
        <w:t xml:space="preserve">обоснованности оценочных показателей, полученных руководством </w:t>
      </w:r>
      <w:proofErr w:type="spellStart"/>
      <w:r>
        <w:rPr>
          <w:color w:val="000000"/>
          <w:spacing w:val="1"/>
          <w:sz w:val="24"/>
          <w:szCs w:val="24"/>
        </w:rPr>
        <w:t>аудируемого</w:t>
      </w:r>
      <w:proofErr w:type="spellEnd"/>
      <w:r>
        <w:rPr>
          <w:color w:val="000000"/>
          <w:spacing w:val="1"/>
          <w:sz w:val="24"/>
          <w:szCs w:val="24"/>
        </w:rPr>
        <w:t xml:space="preserve"> лица, а </w:t>
      </w:r>
      <w:r>
        <w:rPr>
          <w:color w:val="000000"/>
          <w:spacing w:val="-2"/>
          <w:sz w:val="24"/>
          <w:szCs w:val="24"/>
        </w:rPr>
        <w:t>также оценку представления бухгалтерской (финансовой) отчетности в целом.</w:t>
      </w:r>
    </w:p>
    <w:p w:rsidR="00000000" w:rsidRDefault="00872167">
      <w:pPr>
        <w:shd w:val="clear" w:color="auto" w:fill="FFFFFF"/>
        <w:spacing w:line="274" w:lineRule="exact"/>
        <w:ind w:left="14" w:right="10" w:firstLine="538"/>
        <w:jc w:val="both"/>
      </w:pPr>
      <w:r>
        <w:rPr>
          <w:color w:val="000000"/>
          <w:spacing w:val="3"/>
          <w:sz w:val="24"/>
          <w:szCs w:val="24"/>
        </w:rPr>
        <w:t>Мы полагаем, что полученные в ходе аудит</w:t>
      </w:r>
      <w:r>
        <w:rPr>
          <w:color w:val="000000"/>
          <w:spacing w:val="3"/>
          <w:sz w:val="24"/>
          <w:szCs w:val="24"/>
        </w:rPr>
        <w:t xml:space="preserve">а аудиторские доказательства дают </w:t>
      </w:r>
      <w:r>
        <w:rPr>
          <w:color w:val="000000"/>
          <w:spacing w:val="10"/>
          <w:sz w:val="24"/>
          <w:szCs w:val="24"/>
        </w:rPr>
        <w:t xml:space="preserve">достаточные основания для выражения мнения о достоверности бухгалтерской </w:t>
      </w:r>
      <w:r>
        <w:rPr>
          <w:color w:val="000000"/>
          <w:spacing w:val="-2"/>
          <w:sz w:val="24"/>
          <w:szCs w:val="24"/>
        </w:rPr>
        <w:t>(финансовой) отчетности.</w:t>
      </w:r>
    </w:p>
    <w:p w:rsidR="00000000" w:rsidRDefault="00872167">
      <w:pPr>
        <w:shd w:val="clear" w:color="auto" w:fill="FFFFFF"/>
        <w:spacing w:before="274"/>
        <w:ind w:left="4632"/>
      </w:pPr>
      <w:r>
        <w:rPr>
          <w:color w:val="000000"/>
          <w:spacing w:val="-2"/>
          <w:sz w:val="24"/>
          <w:szCs w:val="24"/>
        </w:rPr>
        <w:t>Мнение</w:t>
      </w:r>
    </w:p>
    <w:p w:rsidR="00000000" w:rsidRDefault="00872167">
      <w:pPr>
        <w:shd w:val="clear" w:color="auto" w:fill="FFFFFF"/>
        <w:spacing w:before="278" w:line="274" w:lineRule="exact"/>
        <w:ind w:right="19" w:firstLine="840"/>
        <w:jc w:val="both"/>
      </w:pPr>
      <w:r>
        <w:rPr>
          <w:b/>
          <w:bCs/>
          <w:color w:val="000000"/>
          <w:spacing w:val="6"/>
          <w:sz w:val="24"/>
          <w:szCs w:val="24"/>
        </w:rPr>
        <w:t xml:space="preserve">По нашему мнению, бухгалтерская (финансовая) отчетность отражает </w:t>
      </w:r>
      <w:r>
        <w:rPr>
          <w:b/>
          <w:bCs/>
          <w:color w:val="000000"/>
          <w:spacing w:val="2"/>
          <w:sz w:val="24"/>
          <w:szCs w:val="24"/>
        </w:rPr>
        <w:t>достоверно во всех существенных отношениях финансово</w:t>
      </w:r>
      <w:r>
        <w:rPr>
          <w:b/>
          <w:bCs/>
          <w:color w:val="000000"/>
          <w:spacing w:val="2"/>
          <w:sz w:val="24"/>
          <w:szCs w:val="24"/>
        </w:rPr>
        <w:t xml:space="preserve">е положение организации </w:t>
      </w:r>
      <w:r>
        <w:rPr>
          <w:b/>
          <w:bCs/>
          <w:color w:val="000000"/>
          <w:spacing w:val="-1"/>
          <w:sz w:val="24"/>
          <w:szCs w:val="24"/>
        </w:rPr>
        <w:t>ОАО «Дальреммаш» по состоянию на 31 декабря 2012 года, результаты ее финансово-</w:t>
      </w:r>
      <w:r>
        <w:rPr>
          <w:b/>
          <w:bCs/>
          <w:color w:val="000000"/>
          <w:spacing w:val="1"/>
          <w:sz w:val="24"/>
          <w:szCs w:val="24"/>
        </w:rPr>
        <w:t xml:space="preserve">хозяйственной деятельности и движение денежных средств за 2012 год в соответствии </w:t>
      </w:r>
      <w:r>
        <w:rPr>
          <w:b/>
          <w:bCs/>
          <w:color w:val="000000"/>
          <w:spacing w:val="-2"/>
          <w:sz w:val="24"/>
          <w:szCs w:val="24"/>
        </w:rPr>
        <w:t>с российскими правилами составления бухгалтерской (финансовой) отчетнос</w:t>
      </w:r>
      <w:r>
        <w:rPr>
          <w:b/>
          <w:bCs/>
          <w:color w:val="000000"/>
          <w:spacing w:val="-2"/>
          <w:sz w:val="24"/>
          <w:szCs w:val="24"/>
        </w:rPr>
        <w:t>ти.</w:t>
      </w:r>
    </w:p>
    <w:p w:rsidR="00000000" w:rsidRDefault="00872167">
      <w:pPr>
        <w:shd w:val="clear" w:color="auto" w:fill="FFFFFF"/>
        <w:spacing w:before="547"/>
        <w:ind w:left="619"/>
      </w:pPr>
      <w:r>
        <w:rPr>
          <w:color w:val="000000"/>
          <w:spacing w:val="-1"/>
          <w:sz w:val="24"/>
          <w:szCs w:val="24"/>
        </w:rPr>
        <w:t>«01» апреля 2013 г.</w:t>
      </w:r>
    </w:p>
    <w:p w:rsidR="00000000" w:rsidRDefault="00872167">
      <w:pPr>
        <w:shd w:val="clear" w:color="auto" w:fill="FFFFFF"/>
        <w:spacing w:before="547"/>
        <w:ind w:left="619"/>
        <w:sectPr w:rsidR="00000000">
          <w:pgSz w:w="11909" w:h="16834"/>
          <w:pgMar w:top="1440" w:right="1267" w:bottom="720" w:left="1104" w:header="720" w:footer="720" w:gutter="0"/>
          <w:cols w:space="60"/>
          <w:noEndnote/>
        </w:sectPr>
      </w:pPr>
    </w:p>
    <w:p w:rsidR="00000000" w:rsidRDefault="00872167">
      <w:pPr>
        <w:framePr w:h="279" w:hRule="exact" w:hSpace="38" w:wrap="notBeside" w:vAnchor="text" w:hAnchor="margin" w:x="1436" w:y="1100"/>
        <w:shd w:val="clear" w:color="auto" w:fill="FFFFFF"/>
      </w:pPr>
      <w:r>
        <w:rPr>
          <w:color w:val="000000"/>
          <w:spacing w:val="-5"/>
          <w:sz w:val="24"/>
          <w:szCs w:val="24"/>
        </w:rPr>
        <w:t>Рукин В.В.</w:t>
      </w:r>
    </w:p>
    <w:p w:rsidR="00000000" w:rsidRDefault="00872167">
      <w:pPr>
        <w:framePr w:h="278" w:hRule="exact" w:hSpace="38" w:wrap="notBeside" w:vAnchor="text" w:hAnchor="margin" w:x="-5260" w:y="1105"/>
        <w:shd w:val="clear" w:color="auto" w:fill="FFFFFF"/>
      </w:pPr>
      <w:r>
        <w:rPr>
          <w:color w:val="000000"/>
          <w:spacing w:val="-3"/>
          <w:sz w:val="24"/>
          <w:szCs w:val="24"/>
        </w:rPr>
        <w:t>Директор ЗАО «</w:t>
      </w:r>
      <w:proofErr w:type="spellStart"/>
      <w:r>
        <w:rPr>
          <w:color w:val="000000"/>
          <w:spacing w:val="-3"/>
          <w:sz w:val="24"/>
          <w:szCs w:val="24"/>
        </w:rPr>
        <w:t>Аудит-Ц</w:t>
      </w:r>
      <w:proofErr w:type="spellEnd"/>
    </w:p>
    <w:p w:rsidR="00000000" w:rsidRDefault="00872167">
      <w:pPr>
        <w:framePr w:h="278" w:hRule="exact" w:hSpace="38" w:wrap="notBeside" w:vAnchor="text" w:hAnchor="margin" w:x="1422" w:y="2478"/>
        <w:shd w:val="clear" w:color="auto" w:fill="FFFFFF"/>
      </w:pPr>
      <w:r>
        <w:rPr>
          <w:color w:val="000000"/>
          <w:spacing w:val="-4"/>
          <w:sz w:val="24"/>
          <w:szCs w:val="24"/>
        </w:rPr>
        <w:t>Языкова О.И.</w:t>
      </w:r>
    </w:p>
    <w:p w:rsidR="00000000" w:rsidRDefault="00872167">
      <w:pPr>
        <w:framePr w:h="278" w:hRule="exact" w:hSpace="38" w:wrap="notBeside" w:vAnchor="text" w:hAnchor="margin" w:x="-5442" w:y="2483"/>
        <w:shd w:val="clear" w:color="auto" w:fill="FFFFFF"/>
      </w:pPr>
      <w:r>
        <w:rPr>
          <w:color w:val="000000"/>
          <w:spacing w:val="-4"/>
          <w:sz w:val="24"/>
          <w:szCs w:val="24"/>
        </w:rPr>
        <w:t>Руководитель аудиторской проверки</w:t>
      </w:r>
    </w:p>
    <w:p w:rsidR="00872167" w:rsidRDefault="00872167">
      <w:pPr>
        <w:shd w:val="clear" w:color="auto" w:fill="FFFFFF"/>
        <w:spacing w:line="274" w:lineRule="exact"/>
        <w:jc w:val="both"/>
        <w:rPr>
          <w:color w:val="000000"/>
          <w:spacing w:val="-1"/>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34.65pt;margin-top:11.05pt;width:222.7pt;height:140.65pt;z-index:-1;mso-wrap-edited:f;mso-wrap-distance-left:0;mso-wrap-distance-right:0;mso-position-horizontal-relative:margin" wrapcoords="605 0 605 5750 0 5750 0 6782 46 6782 46 8404 93 8404 93 17545 4841 17545 4841 21600 19505 21600 19505 17545 19505 17545 19505 8404 19505 8404 19505 6782 19505 6782 19505 5750 21600 5750 21600 0 605 0">
            <v:imagedata r:id="rId4" o:title=""/>
            <w10:wrap type="through" anchorx="margin"/>
          </v:shape>
        </w:pict>
      </w:r>
      <w:r>
        <w:rPr>
          <w:color w:val="000000"/>
          <w:spacing w:val="8"/>
          <w:sz w:val="24"/>
          <w:szCs w:val="24"/>
        </w:rPr>
        <w:t xml:space="preserve"> </w:t>
      </w:r>
    </w:p>
    <w:p w:rsidR="00872167" w:rsidRDefault="00872167">
      <w:pPr>
        <w:shd w:val="clear" w:color="auto" w:fill="FFFFFF"/>
        <w:spacing w:line="274" w:lineRule="exact"/>
        <w:jc w:val="both"/>
        <w:rPr>
          <w:color w:val="000000"/>
          <w:spacing w:val="29"/>
          <w:sz w:val="24"/>
          <w:szCs w:val="24"/>
        </w:rPr>
      </w:pPr>
    </w:p>
    <w:p w:rsidR="00872167" w:rsidRDefault="00872167" w:rsidP="00872167">
      <w:pPr>
        <w:shd w:val="clear" w:color="auto" w:fill="FFFFFF"/>
        <w:spacing w:line="274" w:lineRule="exact"/>
        <w:jc w:val="both"/>
        <w:rPr>
          <w:color w:val="000000"/>
          <w:spacing w:val="2"/>
          <w:sz w:val="24"/>
          <w:szCs w:val="24"/>
        </w:rPr>
      </w:pPr>
    </w:p>
    <w:p w:rsidR="00872167" w:rsidRDefault="00872167" w:rsidP="00872167">
      <w:pPr>
        <w:shd w:val="clear" w:color="auto" w:fill="FFFFFF"/>
        <w:spacing w:line="274" w:lineRule="exact"/>
        <w:jc w:val="both"/>
        <w:rPr>
          <w:color w:val="000000"/>
          <w:spacing w:val="-2"/>
          <w:sz w:val="24"/>
          <w:szCs w:val="24"/>
        </w:rPr>
      </w:pPr>
    </w:p>
    <w:p w:rsidR="00872167" w:rsidRDefault="00872167" w:rsidP="00872167">
      <w:pPr>
        <w:shd w:val="clear" w:color="auto" w:fill="FFFFFF"/>
        <w:spacing w:line="274" w:lineRule="exact"/>
        <w:jc w:val="both"/>
        <w:rPr>
          <w:color w:val="000000"/>
          <w:spacing w:val="-2"/>
          <w:sz w:val="24"/>
          <w:szCs w:val="24"/>
        </w:rPr>
      </w:pPr>
    </w:p>
    <w:p w:rsidR="00872167" w:rsidRDefault="00872167" w:rsidP="00872167">
      <w:pPr>
        <w:shd w:val="clear" w:color="auto" w:fill="FFFFFF"/>
        <w:spacing w:line="274" w:lineRule="exact"/>
        <w:jc w:val="both"/>
        <w:rPr>
          <w:color w:val="000000"/>
          <w:spacing w:val="-2"/>
          <w:sz w:val="24"/>
          <w:szCs w:val="24"/>
        </w:rPr>
      </w:pPr>
    </w:p>
    <w:p w:rsidR="00872167" w:rsidRDefault="00872167" w:rsidP="00872167">
      <w:pPr>
        <w:shd w:val="clear" w:color="auto" w:fill="FFFFFF"/>
        <w:spacing w:line="274" w:lineRule="exact"/>
        <w:jc w:val="both"/>
        <w:rPr>
          <w:color w:val="000000"/>
          <w:spacing w:val="8"/>
          <w:sz w:val="24"/>
          <w:szCs w:val="24"/>
        </w:rPr>
      </w:pPr>
    </w:p>
    <w:p w:rsidR="00872167" w:rsidRDefault="00872167" w:rsidP="00872167">
      <w:pPr>
        <w:shd w:val="clear" w:color="auto" w:fill="FFFFFF"/>
        <w:spacing w:line="274" w:lineRule="exact"/>
        <w:jc w:val="both"/>
        <w:rPr>
          <w:color w:val="000000"/>
          <w:spacing w:val="8"/>
          <w:sz w:val="24"/>
          <w:szCs w:val="24"/>
        </w:rPr>
      </w:pPr>
    </w:p>
    <w:p w:rsidR="00872167" w:rsidRDefault="00872167" w:rsidP="00872167">
      <w:pPr>
        <w:shd w:val="clear" w:color="auto" w:fill="FFFFFF"/>
        <w:spacing w:line="274" w:lineRule="exact"/>
        <w:jc w:val="both"/>
        <w:rPr>
          <w:color w:val="000000"/>
          <w:spacing w:val="8"/>
          <w:sz w:val="24"/>
          <w:szCs w:val="24"/>
        </w:rPr>
      </w:pPr>
    </w:p>
    <w:p w:rsidR="00872167" w:rsidRDefault="00872167" w:rsidP="00872167">
      <w:pPr>
        <w:shd w:val="clear" w:color="auto" w:fill="FFFFFF"/>
        <w:spacing w:line="274" w:lineRule="exact"/>
        <w:jc w:val="both"/>
        <w:rPr>
          <w:color w:val="000000"/>
          <w:spacing w:val="8"/>
          <w:sz w:val="24"/>
          <w:szCs w:val="24"/>
        </w:rPr>
      </w:pPr>
    </w:p>
    <w:p w:rsidR="00872167" w:rsidRDefault="00872167" w:rsidP="00872167">
      <w:pPr>
        <w:shd w:val="clear" w:color="auto" w:fill="FFFFFF"/>
        <w:spacing w:line="274" w:lineRule="exact"/>
        <w:jc w:val="both"/>
        <w:rPr>
          <w:color w:val="000000"/>
          <w:spacing w:val="-2"/>
          <w:sz w:val="24"/>
          <w:szCs w:val="24"/>
        </w:rPr>
      </w:pPr>
      <w:proofErr w:type="gramStart"/>
      <w:r>
        <w:rPr>
          <w:color w:val="000000"/>
          <w:spacing w:val="8"/>
          <w:sz w:val="24"/>
          <w:szCs w:val="24"/>
        </w:rPr>
        <w:t xml:space="preserve">(Аттестат </w:t>
      </w:r>
      <w:proofErr w:type="spellStart"/>
      <w:r>
        <w:rPr>
          <w:color w:val="000000"/>
          <w:spacing w:val="8"/>
          <w:sz w:val="24"/>
          <w:szCs w:val="24"/>
        </w:rPr>
        <w:t>аудитора№</w:t>
      </w:r>
      <w:proofErr w:type="spellEnd"/>
      <w:r>
        <w:rPr>
          <w:color w:val="000000"/>
          <w:spacing w:val="8"/>
          <w:sz w:val="24"/>
          <w:szCs w:val="24"/>
        </w:rPr>
        <w:t xml:space="preserve"> 01-000625</w:t>
      </w:r>
      <w:r w:rsidRPr="00872167">
        <w:rPr>
          <w:color w:val="000000"/>
          <w:spacing w:val="-1"/>
          <w:sz w:val="24"/>
          <w:szCs w:val="24"/>
        </w:rPr>
        <w:t xml:space="preserve"> </w:t>
      </w:r>
      <w:r>
        <w:rPr>
          <w:color w:val="000000"/>
          <w:spacing w:val="-1"/>
          <w:sz w:val="24"/>
          <w:szCs w:val="24"/>
        </w:rPr>
        <w:t>выдан решением СРО аудиторов  НП</w:t>
      </w:r>
      <w:proofErr w:type="gramEnd"/>
    </w:p>
    <w:p w:rsidR="006915EF" w:rsidRDefault="00872167">
      <w:pPr>
        <w:shd w:val="clear" w:color="auto" w:fill="FFFFFF"/>
        <w:spacing w:line="274" w:lineRule="exact"/>
        <w:jc w:val="both"/>
      </w:pPr>
      <w:r>
        <w:rPr>
          <w:color w:val="000000"/>
          <w:spacing w:val="-2"/>
          <w:sz w:val="24"/>
          <w:szCs w:val="24"/>
        </w:rPr>
        <w:t>«</w:t>
      </w:r>
      <w:proofErr w:type="gramStart"/>
      <w:r>
        <w:rPr>
          <w:color w:val="000000"/>
          <w:spacing w:val="-2"/>
          <w:sz w:val="24"/>
          <w:szCs w:val="24"/>
        </w:rPr>
        <w:t>АПР</w:t>
      </w:r>
      <w:proofErr w:type="gramEnd"/>
      <w:r>
        <w:rPr>
          <w:color w:val="000000"/>
          <w:spacing w:val="-2"/>
          <w:sz w:val="24"/>
          <w:szCs w:val="24"/>
        </w:rPr>
        <w:t xml:space="preserve">» от 23.04.2012 г.(приказ № 13) </w:t>
      </w:r>
      <w:r>
        <w:rPr>
          <w:color w:val="000000"/>
          <w:spacing w:val="2"/>
          <w:sz w:val="24"/>
          <w:szCs w:val="24"/>
        </w:rPr>
        <w:t>на</w:t>
      </w:r>
      <w:r>
        <w:rPr>
          <w:color w:val="000000"/>
          <w:spacing w:val="-2"/>
          <w:sz w:val="24"/>
          <w:szCs w:val="24"/>
        </w:rPr>
        <w:t xml:space="preserve"> </w:t>
      </w:r>
      <w:r>
        <w:rPr>
          <w:color w:val="000000"/>
          <w:spacing w:val="2"/>
          <w:sz w:val="24"/>
          <w:szCs w:val="24"/>
        </w:rPr>
        <w:t xml:space="preserve">неограниченный срок; Член СРО </w:t>
      </w:r>
      <w:r>
        <w:rPr>
          <w:color w:val="000000"/>
          <w:spacing w:val="29"/>
          <w:sz w:val="24"/>
          <w:szCs w:val="24"/>
        </w:rPr>
        <w:t>НП АПР,</w:t>
      </w:r>
      <w:r>
        <w:rPr>
          <w:color w:val="000000"/>
          <w:spacing w:val="29"/>
          <w:sz w:val="24"/>
          <w:szCs w:val="24"/>
        </w:rPr>
        <w:t xml:space="preserve">ОРНЗ в реестре </w:t>
      </w:r>
      <w:r>
        <w:rPr>
          <w:color w:val="000000"/>
          <w:spacing w:val="-3"/>
          <w:sz w:val="24"/>
          <w:szCs w:val="24"/>
        </w:rPr>
        <w:t>20101012277)</w:t>
      </w:r>
    </w:p>
    <w:sectPr w:rsidR="006915EF">
      <w:type w:val="continuous"/>
      <w:pgSz w:w="11909" w:h="16834"/>
      <w:pgMar w:top="1440" w:right="1455" w:bottom="720" w:left="652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5EF"/>
    <w:rsid w:val="006915EF"/>
    <w:rsid w:val="00872167"/>
    <w:rsid w:val="00B14B83"/>
    <w:rsid w:val="00E642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Василичина</dc:creator>
  <cp:keywords/>
  <dc:description/>
  <cp:lastModifiedBy>Василичина</cp:lastModifiedBy>
  <cp:revision>3</cp:revision>
  <dcterms:created xsi:type="dcterms:W3CDTF">2013-04-02T01:08:00Z</dcterms:created>
  <dcterms:modified xsi:type="dcterms:W3CDTF">2013-04-02T01:12:00Z</dcterms:modified>
</cp:coreProperties>
</file>