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42" w:rsidRPr="00FB727D" w:rsidRDefault="004A3442" w:rsidP="00DC7F99">
      <w:pPr>
        <w:jc w:val="right"/>
        <w:rPr>
          <w:rFonts w:ascii="Tahoma" w:hAnsi="Tahoma" w:cs="Tahoma"/>
        </w:rPr>
      </w:pPr>
      <w:r w:rsidRPr="00FB727D">
        <w:rPr>
          <w:rFonts w:ascii="Tahoma" w:hAnsi="Tahoma" w:cs="Tahoma"/>
        </w:rPr>
        <w:t xml:space="preserve">УТВЕРЖДЕН </w:t>
      </w:r>
      <w:r w:rsidR="00947BD5" w:rsidRPr="00FB727D">
        <w:rPr>
          <w:rFonts w:ascii="Tahoma" w:hAnsi="Tahoma" w:cs="Tahoma"/>
        </w:rPr>
        <w:t>09</w:t>
      </w:r>
      <w:r w:rsidRPr="00FB727D">
        <w:rPr>
          <w:rFonts w:ascii="Tahoma" w:hAnsi="Tahoma" w:cs="Tahoma"/>
        </w:rPr>
        <w:t xml:space="preserve"> </w:t>
      </w:r>
      <w:r w:rsidR="00947BD5" w:rsidRPr="00FB727D">
        <w:rPr>
          <w:rFonts w:ascii="Tahoma" w:hAnsi="Tahoma" w:cs="Tahoma"/>
        </w:rPr>
        <w:t>февраля</w:t>
      </w:r>
      <w:r w:rsidRPr="00FB727D">
        <w:rPr>
          <w:rFonts w:ascii="Tahoma" w:hAnsi="Tahoma" w:cs="Tahoma"/>
        </w:rPr>
        <w:t xml:space="preserve"> 201</w:t>
      </w:r>
      <w:r w:rsidR="00947BD5" w:rsidRPr="00FB727D">
        <w:rPr>
          <w:rFonts w:ascii="Tahoma" w:hAnsi="Tahoma" w:cs="Tahoma"/>
        </w:rPr>
        <w:t>5</w:t>
      </w:r>
      <w:r w:rsidRPr="00FB727D">
        <w:rPr>
          <w:rFonts w:ascii="Tahoma" w:hAnsi="Tahoma" w:cs="Tahoma"/>
        </w:rPr>
        <w:t xml:space="preserve"> г.</w:t>
      </w:r>
    </w:p>
    <w:p w:rsidR="004A3442" w:rsidRPr="00FB727D" w:rsidRDefault="004A3442" w:rsidP="00DC7F99">
      <w:pPr>
        <w:jc w:val="right"/>
        <w:rPr>
          <w:rFonts w:ascii="Tahoma" w:hAnsi="Tahoma" w:cs="Tahoma"/>
        </w:rPr>
      </w:pPr>
      <w:r w:rsidRPr="00FB727D">
        <w:rPr>
          <w:rFonts w:ascii="Tahoma" w:hAnsi="Tahoma" w:cs="Tahoma"/>
        </w:rPr>
        <w:t>Совет директоров ОАО "Дальэнергоремонт"</w:t>
      </w:r>
    </w:p>
    <w:p w:rsidR="004A3442" w:rsidRPr="00F712E8" w:rsidRDefault="004A3442" w:rsidP="00DC7F99">
      <w:pPr>
        <w:jc w:val="right"/>
        <w:rPr>
          <w:rFonts w:ascii="Tahoma" w:hAnsi="Tahoma" w:cs="Tahoma"/>
        </w:rPr>
      </w:pPr>
      <w:r w:rsidRPr="00FB727D">
        <w:rPr>
          <w:rFonts w:ascii="Tahoma" w:hAnsi="Tahoma" w:cs="Tahoma"/>
        </w:rPr>
        <w:t xml:space="preserve">Протокол от </w:t>
      </w:r>
      <w:r w:rsidR="00947BD5" w:rsidRPr="00FB727D">
        <w:rPr>
          <w:rFonts w:ascii="Tahoma" w:hAnsi="Tahoma" w:cs="Tahoma"/>
        </w:rPr>
        <w:t>09</w:t>
      </w:r>
      <w:r w:rsidRPr="00FB727D">
        <w:rPr>
          <w:rFonts w:ascii="Tahoma" w:hAnsi="Tahoma" w:cs="Tahoma"/>
        </w:rPr>
        <w:t xml:space="preserve"> </w:t>
      </w:r>
      <w:r w:rsidR="00947BD5" w:rsidRPr="00FB727D">
        <w:rPr>
          <w:rFonts w:ascii="Tahoma" w:hAnsi="Tahoma" w:cs="Tahoma"/>
        </w:rPr>
        <w:t>февраля</w:t>
      </w:r>
      <w:r w:rsidRPr="00FB727D">
        <w:rPr>
          <w:rFonts w:ascii="Tahoma" w:hAnsi="Tahoma" w:cs="Tahoma"/>
        </w:rPr>
        <w:t xml:space="preserve"> 201</w:t>
      </w:r>
      <w:r w:rsidR="00947BD5" w:rsidRPr="00FB727D">
        <w:rPr>
          <w:rFonts w:ascii="Tahoma" w:hAnsi="Tahoma" w:cs="Tahoma"/>
        </w:rPr>
        <w:t>5</w:t>
      </w:r>
      <w:r w:rsidRPr="00FB727D">
        <w:rPr>
          <w:rFonts w:ascii="Tahoma" w:hAnsi="Tahoma" w:cs="Tahoma"/>
        </w:rPr>
        <w:t xml:space="preserve"> г. № </w:t>
      </w:r>
      <w:r w:rsidR="00947BD5" w:rsidRPr="00FB727D">
        <w:rPr>
          <w:rFonts w:ascii="Tahoma" w:hAnsi="Tahoma" w:cs="Tahoma"/>
        </w:rPr>
        <w:t>10</w:t>
      </w:r>
      <w:r w:rsidRPr="00FB727D">
        <w:rPr>
          <w:rFonts w:ascii="Tahoma" w:hAnsi="Tahoma" w:cs="Tahoma"/>
        </w:rPr>
        <w:t>/2014</w:t>
      </w:r>
    </w:p>
    <w:p w:rsidR="004A3442" w:rsidRPr="00F712E8" w:rsidRDefault="004A3442" w:rsidP="00DC7F99">
      <w:pPr>
        <w:spacing w:before="960"/>
        <w:jc w:val="center"/>
        <w:rPr>
          <w:rFonts w:ascii="Tahoma" w:hAnsi="Tahoma" w:cs="Tahoma"/>
          <w:b/>
          <w:bCs/>
          <w:sz w:val="32"/>
          <w:szCs w:val="32"/>
        </w:rPr>
      </w:pPr>
      <w:r w:rsidRPr="00F712E8">
        <w:rPr>
          <w:rFonts w:ascii="Tahoma" w:hAnsi="Tahoma" w:cs="Tahoma"/>
          <w:b/>
          <w:bCs/>
          <w:sz w:val="32"/>
          <w:szCs w:val="32"/>
        </w:rPr>
        <w:t xml:space="preserve">Е Ж Е К В А </w:t>
      </w:r>
      <w:proofErr w:type="gramStart"/>
      <w:r w:rsidRPr="00F712E8">
        <w:rPr>
          <w:rFonts w:ascii="Tahoma" w:hAnsi="Tahoma" w:cs="Tahoma"/>
          <w:b/>
          <w:bCs/>
          <w:sz w:val="32"/>
          <w:szCs w:val="32"/>
        </w:rPr>
        <w:t>Р</w:t>
      </w:r>
      <w:proofErr w:type="gramEnd"/>
      <w:r w:rsidRPr="00F712E8">
        <w:rPr>
          <w:rFonts w:ascii="Tahoma" w:hAnsi="Tahoma" w:cs="Tahoma"/>
          <w:b/>
          <w:bCs/>
          <w:sz w:val="32"/>
          <w:szCs w:val="32"/>
        </w:rPr>
        <w:t xml:space="preserve"> Т А Л Ь Н Ы Й  О Т Ч Е Т</w:t>
      </w:r>
    </w:p>
    <w:p w:rsidR="004A3442" w:rsidRPr="00F712E8" w:rsidRDefault="004A3442" w:rsidP="00DC7F99">
      <w:pPr>
        <w:spacing w:before="600"/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F712E8">
        <w:rPr>
          <w:rFonts w:ascii="Tahoma" w:hAnsi="Tahoma" w:cs="Tahoma"/>
          <w:b/>
          <w:bCs/>
          <w:i/>
          <w:iCs/>
          <w:sz w:val="32"/>
          <w:szCs w:val="32"/>
        </w:rPr>
        <w:t>Открытое акционерное общество "Дальэнергоремонт"</w:t>
      </w:r>
    </w:p>
    <w:p w:rsidR="004A3442" w:rsidRPr="00F712E8" w:rsidRDefault="004A3442" w:rsidP="00DC7F99">
      <w:pPr>
        <w:spacing w:before="12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F712E8">
        <w:rPr>
          <w:rFonts w:ascii="Tahoma" w:hAnsi="Tahoma" w:cs="Tahoma"/>
          <w:b/>
          <w:bCs/>
          <w:i/>
          <w:iCs/>
          <w:sz w:val="28"/>
          <w:szCs w:val="28"/>
        </w:rPr>
        <w:t>Код эмитента: 31356-F</w:t>
      </w:r>
    </w:p>
    <w:p w:rsidR="004A3442" w:rsidRPr="00F712E8" w:rsidRDefault="004A3442" w:rsidP="00DC7F99">
      <w:pPr>
        <w:spacing w:before="36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за </w:t>
      </w:r>
      <w:r w:rsidR="00B00A29">
        <w:rPr>
          <w:rFonts w:ascii="Tahoma" w:hAnsi="Tahoma" w:cs="Tahoma"/>
          <w:b/>
          <w:bCs/>
          <w:sz w:val="32"/>
          <w:szCs w:val="32"/>
        </w:rPr>
        <w:t>4</w:t>
      </w:r>
      <w:r w:rsidRPr="00F712E8">
        <w:rPr>
          <w:rFonts w:ascii="Tahoma" w:hAnsi="Tahoma" w:cs="Tahoma"/>
          <w:b/>
          <w:bCs/>
          <w:sz w:val="32"/>
          <w:szCs w:val="32"/>
        </w:rPr>
        <w:t xml:space="preserve"> квартал </w:t>
      </w:r>
      <w:smartTag w:uri="urn:schemas-microsoft-com:office:smarttags" w:element="metricconverter">
        <w:smartTagPr>
          <w:attr w:name="ProductID" w:val="2014 г"/>
        </w:smartTagPr>
        <w:r w:rsidRPr="00F712E8">
          <w:rPr>
            <w:rFonts w:ascii="Tahoma" w:hAnsi="Tahoma" w:cs="Tahoma"/>
            <w:b/>
            <w:bCs/>
            <w:sz w:val="32"/>
            <w:szCs w:val="32"/>
          </w:rPr>
          <w:t>201</w:t>
        </w:r>
        <w:r>
          <w:rPr>
            <w:rFonts w:ascii="Tahoma" w:hAnsi="Tahoma" w:cs="Tahoma"/>
            <w:b/>
            <w:bCs/>
            <w:sz w:val="32"/>
            <w:szCs w:val="32"/>
          </w:rPr>
          <w:t>4</w:t>
        </w:r>
        <w:r w:rsidRPr="00F712E8">
          <w:rPr>
            <w:rFonts w:ascii="Tahoma" w:hAnsi="Tahoma" w:cs="Tahoma"/>
            <w:b/>
            <w:bCs/>
            <w:sz w:val="32"/>
            <w:szCs w:val="32"/>
          </w:rPr>
          <w:t xml:space="preserve"> г</w:t>
        </w:r>
      </w:smartTag>
      <w:r w:rsidRPr="00F712E8">
        <w:rPr>
          <w:rFonts w:ascii="Tahoma" w:hAnsi="Tahoma" w:cs="Tahoma"/>
          <w:b/>
          <w:bCs/>
          <w:sz w:val="32"/>
          <w:szCs w:val="32"/>
        </w:rPr>
        <w:t>.</w:t>
      </w:r>
    </w:p>
    <w:p w:rsidR="004A3442" w:rsidRPr="00F712E8" w:rsidRDefault="004A3442" w:rsidP="00DC7F99">
      <w:pPr>
        <w:spacing w:before="840"/>
        <w:rPr>
          <w:rFonts w:ascii="Tahoma" w:hAnsi="Tahoma" w:cs="Tahoma"/>
          <w:sz w:val="22"/>
          <w:szCs w:val="22"/>
        </w:rPr>
      </w:pPr>
      <w:r w:rsidRPr="00F712E8">
        <w:rPr>
          <w:rFonts w:ascii="Tahoma" w:hAnsi="Tahoma" w:cs="Tahoma"/>
          <w:sz w:val="22"/>
          <w:szCs w:val="22"/>
        </w:rPr>
        <w:t>Место нахождения эмитента:</w:t>
      </w:r>
      <w:r w:rsidRPr="00F712E8">
        <w:rPr>
          <w:rFonts w:ascii="Tahoma" w:hAnsi="Tahoma" w:cs="Tahoma"/>
          <w:b/>
          <w:bCs/>
          <w:sz w:val="22"/>
          <w:szCs w:val="22"/>
        </w:rPr>
        <w:t xml:space="preserve"> 692775 Россия,  Приморский край, город Артем, Каширская 7</w:t>
      </w:r>
    </w:p>
    <w:p w:rsidR="004A3442" w:rsidRPr="00F712E8" w:rsidRDefault="004A3442" w:rsidP="00DC7F99">
      <w:pPr>
        <w:spacing w:before="600" w:after="360"/>
        <w:jc w:val="center"/>
        <w:rPr>
          <w:rFonts w:ascii="Tahoma" w:hAnsi="Tahoma" w:cs="Tahoma"/>
          <w:b/>
          <w:bCs/>
          <w:sz w:val="22"/>
          <w:szCs w:val="22"/>
        </w:rPr>
      </w:pPr>
      <w:r w:rsidRPr="00F712E8">
        <w:rPr>
          <w:rFonts w:ascii="Tahoma" w:hAnsi="Tahoma" w:cs="Tahoma"/>
          <w:b/>
          <w:bCs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A3442" w:rsidRPr="00F712E8" w:rsidRDefault="004A3442" w:rsidP="00DC7F99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A3442" w:rsidRPr="00B249DD" w:rsidTr="00E9552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3442" w:rsidRPr="00B249DD" w:rsidRDefault="004A3442" w:rsidP="00E95525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4A3442" w:rsidP="00E95525">
            <w:pPr>
              <w:spacing w:before="200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Управляющий директор</w:t>
            </w:r>
          </w:p>
          <w:p w:rsidR="004A3442" w:rsidRPr="00B249DD" w:rsidRDefault="004A3442" w:rsidP="00947BD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Дата: 0</w:t>
            </w:r>
            <w:r w:rsidR="00947BD5" w:rsidRPr="00FB727D">
              <w:rPr>
                <w:rFonts w:ascii="Tahoma" w:hAnsi="Tahoma" w:cs="Tahoma"/>
                <w:sz w:val="22"/>
                <w:szCs w:val="22"/>
              </w:rPr>
              <w:t>9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0A29" w:rsidRPr="00FB727D">
              <w:rPr>
                <w:rFonts w:ascii="Tahoma" w:hAnsi="Tahoma" w:cs="Tahoma"/>
                <w:sz w:val="22"/>
                <w:szCs w:val="22"/>
              </w:rPr>
              <w:t>февраля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B00A29" w:rsidRPr="00FB727D">
              <w:rPr>
                <w:rFonts w:ascii="Tahoma" w:hAnsi="Tahoma" w:cs="Tahoma"/>
                <w:sz w:val="22"/>
                <w:szCs w:val="22"/>
              </w:rPr>
              <w:t>5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4A3442" w:rsidP="00E95525">
            <w:pPr>
              <w:spacing w:before="200" w:after="2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 xml:space="preserve">____________ </w:t>
            </w:r>
            <w:r>
              <w:rPr>
                <w:rFonts w:ascii="Tahoma" w:hAnsi="Tahoma" w:cs="Tahoma"/>
                <w:sz w:val="22"/>
                <w:szCs w:val="22"/>
              </w:rPr>
              <w:t>А.С. Литвиненко</w:t>
            </w:r>
            <w:r w:rsidRPr="00B249DD">
              <w:rPr>
                <w:rFonts w:ascii="Tahoma" w:hAnsi="Tahoma" w:cs="Tahoma"/>
                <w:sz w:val="22"/>
                <w:szCs w:val="22"/>
              </w:rPr>
              <w:br/>
            </w:r>
            <w:r w:rsidRPr="00B249DD">
              <w:rPr>
                <w:rFonts w:ascii="Tahoma" w:hAnsi="Tahoma" w:cs="Tahoma"/>
                <w:sz w:val="22"/>
                <w:szCs w:val="22"/>
              </w:rPr>
              <w:tab/>
              <w:t>подпись</w:t>
            </w:r>
          </w:p>
        </w:tc>
      </w:tr>
      <w:tr w:rsidR="004A3442" w:rsidRPr="00B249DD" w:rsidTr="00E9552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442" w:rsidRPr="00B249DD" w:rsidRDefault="004A3442" w:rsidP="00E95525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4A3442" w:rsidP="00E95525">
            <w:pPr>
              <w:spacing w:before="200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Главный бухгалтер</w:t>
            </w:r>
          </w:p>
          <w:p w:rsidR="004A3442" w:rsidRPr="00B249DD" w:rsidRDefault="004A3442" w:rsidP="00947BD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Дата: 0</w:t>
            </w:r>
            <w:r w:rsidR="00947BD5" w:rsidRPr="00FB727D">
              <w:rPr>
                <w:rFonts w:ascii="Tahoma" w:hAnsi="Tahoma" w:cs="Tahoma"/>
                <w:sz w:val="22"/>
                <w:szCs w:val="22"/>
              </w:rPr>
              <w:t>9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0A29" w:rsidRPr="00FB727D">
              <w:rPr>
                <w:rFonts w:ascii="Tahoma" w:hAnsi="Tahoma" w:cs="Tahoma"/>
                <w:sz w:val="22"/>
                <w:szCs w:val="22"/>
              </w:rPr>
              <w:t>февраля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B00A29" w:rsidRPr="00FB727D">
              <w:rPr>
                <w:rFonts w:ascii="Tahoma" w:hAnsi="Tahoma" w:cs="Tahoma"/>
                <w:sz w:val="22"/>
                <w:szCs w:val="22"/>
              </w:rPr>
              <w:t>5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4A3442" w:rsidP="00E95525">
            <w:pPr>
              <w:spacing w:before="200" w:after="2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____________ О.Е. Войченко</w:t>
            </w:r>
            <w:r w:rsidRPr="00B249DD">
              <w:rPr>
                <w:rFonts w:ascii="Tahoma" w:hAnsi="Tahoma" w:cs="Tahoma"/>
                <w:sz w:val="22"/>
                <w:szCs w:val="22"/>
              </w:rPr>
              <w:br/>
            </w:r>
            <w:r w:rsidRPr="00B249DD">
              <w:rPr>
                <w:rFonts w:ascii="Tahoma" w:hAnsi="Tahoma" w:cs="Tahoma"/>
                <w:sz w:val="22"/>
                <w:szCs w:val="22"/>
              </w:rPr>
              <w:tab/>
              <w:t>подпись</w:t>
            </w:r>
          </w:p>
        </w:tc>
      </w:tr>
    </w:tbl>
    <w:p w:rsidR="004A3442" w:rsidRPr="00B249DD" w:rsidRDefault="004A3442" w:rsidP="00DC7F99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DC7F9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A3442" w:rsidRPr="00B249DD" w:rsidTr="00E95525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Контактное лицо: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Стульнова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Наталья Александровна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>, Секретарь Совета директоров ОАО "ДЭР"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Телефон: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(42337) 4-52-75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Факс: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(42337) 4-52-75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Адрес электронной почты: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info@dalenergoremont.ru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>www.dalenergoremont.ru</w:t>
            </w:r>
            <w:proofErr w:type="spellEnd"/>
          </w:p>
        </w:tc>
        <w:tc>
          <w:tcPr>
            <w:tcW w:w="360" w:type="dxa"/>
          </w:tcPr>
          <w:p w:rsidR="004A3442" w:rsidRPr="00B249DD" w:rsidRDefault="004A3442" w:rsidP="00E95525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A3442" w:rsidRPr="002A13B2" w:rsidRDefault="004A3442" w:rsidP="00F712E8">
      <w:pPr>
        <w:pStyle w:val="1"/>
        <w:rPr>
          <w:rFonts w:ascii="Tahoma" w:hAnsi="Tahoma" w:cs="Tahoma"/>
          <w:sz w:val="24"/>
          <w:szCs w:val="24"/>
        </w:rPr>
      </w:pPr>
      <w:r w:rsidRPr="00F712E8">
        <w:rPr>
          <w:rFonts w:ascii="Tahoma" w:hAnsi="Tahoma" w:cs="Tahoma"/>
        </w:rPr>
        <w:br w:type="page"/>
      </w:r>
      <w:bookmarkStart w:id="0" w:name="_Toc331680758"/>
      <w:r w:rsidRPr="002A13B2">
        <w:rPr>
          <w:rFonts w:ascii="Tahoma" w:hAnsi="Tahoma" w:cs="Tahoma"/>
          <w:sz w:val="24"/>
          <w:szCs w:val="24"/>
        </w:rPr>
        <w:lastRenderedPageBreak/>
        <w:t>Оглавление</w:t>
      </w:r>
      <w:bookmarkEnd w:id="0"/>
    </w:p>
    <w:p w:rsidR="004A3442" w:rsidRPr="00962C24" w:rsidRDefault="007670D7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7670D7">
        <w:rPr>
          <w:rFonts w:ascii="Tahoma" w:hAnsi="Tahoma" w:cs="Tahoma"/>
          <w:sz w:val="18"/>
          <w:szCs w:val="18"/>
        </w:rPr>
        <w:fldChar w:fldCharType="begin"/>
      </w:r>
      <w:r w:rsidR="004A3442" w:rsidRPr="00962C24">
        <w:rPr>
          <w:rFonts w:ascii="Tahoma" w:hAnsi="Tahoma" w:cs="Tahoma"/>
          <w:sz w:val="18"/>
          <w:szCs w:val="18"/>
        </w:rPr>
        <w:instrText>TOC</w:instrText>
      </w:r>
      <w:r w:rsidRPr="007670D7">
        <w:rPr>
          <w:rFonts w:ascii="Tahoma" w:hAnsi="Tahoma" w:cs="Tahoma"/>
          <w:sz w:val="18"/>
          <w:szCs w:val="18"/>
        </w:rPr>
        <w:fldChar w:fldCharType="separate"/>
      </w:r>
      <w:r w:rsidR="004A3442" w:rsidRPr="00962C24">
        <w:rPr>
          <w:rFonts w:ascii="Tahoma" w:hAnsi="Tahoma" w:cs="Tahoma"/>
          <w:noProof/>
          <w:sz w:val="18"/>
          <w:szCs w:val="18"/>
        </w:rPr>
        <w:t>Оглавление</w:t>
      </w:r>
      <w:r w:rsidR="004A3442" w:rsidRPr="00962C24">
        <w:rPr>
          <w:rFonts w:ascii="Tahoma" w:hAnsi="Tahoma" w:cs="Tahoma"/>
          <w:noProof/>
          <w:sz w:val="18"/>
          <w:szCs w:val="18"/>
        </w:rPr>
        <w:tab/>
      </w:r>
      <w:r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="004A3442" w:rsidRPr="00962C24">
        <w:rPr>
          <w:rFonts w:ascii="Tahoma" w:hAnsi="Tahoma" w:cs="Tahoma"/>
          <w:noProof/>
          <w:sz w:val="18"/>
          <w:szCs w:val="18"/>
        </w:rPr>
        <w:instrText xml:space="preserve"> PAGEREF _Toc331680758 \h </w:instrText>
      </w:r>
      <w:r w:rsidRPr="00962C24">
        <w:rPr>
          <w:rFonts w:ascii="Tahoma" w:hAnsi="Tahoma" w:cs="Tahoma"/>
          <w:noProof/>
          <w:sz w:val="18"/>
          <w:szCs w:val="18"/>
        </w:rPr>
      </w:r>
      <w:r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4A3442">
        <w:rPr>
          <w:rFonts w:ascii="Tahoma" w:hAnsi="Tahoma" w:cs="Tahoma"/>
          <w:noProof/>
          <w:sz w:val="18"/>
          <w:szCs w:val="18"/>
        </w:rPr>
        <w:t>2</w:t>
      </w:r>
      <w:r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Введение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_Toc331680759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_Toc331680760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1.1. Лица, входящие в состав органов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_Toc331680761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1.2. Сведения о банковских счетах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_Toc331680762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1.3. Сведения об аудиторе (аудиторах)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_Toc331680763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7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1.4. Сведения об оценщике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1.5. Сведения о консультантах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_Toc331680765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8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1.6. Сведения об иных лицах, подписавших ежеквартальный отчет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_Toc331680766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8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II. Основная информация о финансово-экономическом состоянии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_Toc331680767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8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2.1. Показатели финансово-экономической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_Toc331680768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8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2.2. Рыночная капитализация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9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 Обязательства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_Toc331680770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9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2.3.1. Заемные средства и кредиторская задолженность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_Toc331680771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9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2.3.2. Кредитная история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_Toc331680772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9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2.3.3. Обязательства эмитента из обеспечения, предоставленного третьим лицам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_Toc331680773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9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2.3.4. Прочие обязательства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_Toc331680774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9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2.4. Риски, связанные с приобретением размещаемых (размещенных) эмиссионных ценных бумаг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_Toc331680775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10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6A77B2">
      <w:pPr>
        <w:spacing w:before="0" w:after="0"/>
        <w:rPr>
          <w:rFonts w:ascii="Tahoma" w:hAnsi="Tahoma" w:cs="Tahoma"/>
          <w:sz w:val="18"/>
          <w:szCs w:val="18"/>
        </w:rPr>
      </w:pPr>
      <w:r w:rsidRPr="00962C24">
        <w:t xml:space="preserve">    2.5.</w:t>
      </w:r>
      <w:r w:rsidRPr="00962C24">
        <w:rPr>
          <w:rFonts w:ascii="Tahoma" w:hAnsi="Tahoma" w:cs="Tahoma"/>
        </w:rPr>
        <w:t xml:space="preserve"> </w:t>
      </w:r>
      <w:r w:rsidRPr="00962C24">
        <w:rPr>
          <w:rFonts w:ascii="Tahoma" w:hAnsi="Tahoma" w:cs="Tahoma"/>
          <w:sz w:val="18"/>
          <w:szCs w:val="18"/>
        </w:rPr>
        <w:t>Риски, связанные с приобретением размещаемых (размещенных) эмиссионных ценных бумаг………10</w:t>
      </w:r>
    </w:p>
    <w:p w:rsidR="004A3442" w:rsidRPr="00962C24" w:rsidRDefault="004A3442" w:rsidP="006A77B2">
      <w:pPr>
        <w:pStyle w:val="2"/>
        <w:spacing w:before="0" w:after="0"/>
        <w:rPr>
          <w:rFonts w:ascii="Tahoma" w:hAnsi="Tahoma" w:cs="Tahoma"/>
          <w:b w:val="0"/>
          <w:sz w:val="18"/>
          <w:szCs w:val="18"/>
        </w:rPr>
      </w:pPr>
      <w:r w:rsidRPr="00962C24">
        <w:rPr>
          <w:rFonts w:ascii="Tahoma" w:hAnsi="Tahoma" w:cs="Tahoma"/>
          <w:sz w:val="18"/>
          <w:szCs w:val="18"/>
        </w:rPr>
        <w:t xml:space="preserve">  </w:t>
      </w:r>
      <w:r w:rsidRPr="00962C24">
        <w:rPr>
          <w:rFonts w:ascii="Tahoma" w:hAnsi="Tahoma" w:cs="Tahoma"/>
          <w:b w:val="0"/>
          <w:sz w:val="18"/>
          <w:szCs w:val="18"/>
        </w:rPr>
        <w:t xml:space="preserve"> 2.5.1. Отраслевые риски………………………………………………………………………………………………………………………10</w:t>
      </w:r>
    </w:p>
    <w:p w:rsidR="004A3442" w:rsidRPr="00962C24" w:rsidRDefault="004A3442" w:rsidP="006A77B2">
      <w:pPr>
        <w:pStyle w:val="2"/>
        <w:spacing w:before="0" w:after="0"/>
        <w:rPr>
          <w:rFonts w:ascii="Tahoma" w:hAnsi="Tahoma" w:cs="Tahoma"/>
          <w:b w:val="0"/>
          <w:sz w:val="18"/>
          <w:szCs w:val="18"/>
        </w:rPr>
      </w:pPr>
      <w:r w:rsidRPr="00962C24">
        <w:rPr>
          <w:sz w:val="18"/>
          <w:szCs w:val="18"/>
        </w:rPr>
        <w:t xml:space="preserve">  </w:t>
      </w:r>
      <w:r w:rsidRPr="00962C24">
        <w:rPr>
          <w:b w:val="0"/>
          <w:sz w:val="18"/>
          <w:szCs w:val="18"/>
        </w:rPr>
        <w:t xml:space="preserve">  </w:t>
      </w:r>
      <w:r w:rsidRPr="00962C24">
        <w:rPr>
          <w:rFonts w:ascii="Tahoma" w:hAnsi="Tahoma" w:cs="Tahoma"/>
          <w:b w:val="0"/>
          <w:sz w:val="18"/>
          <w:szCs w:val="18"/>
        </w:rPr>
        <w:t>2.5.2. Страновые и региональные риски………………………………………………………………………………………………10</w:t>
      </w:r>
    </w:p>
    <w:p w:rsidR="004A3442" w:rsidRPr="00962C24" w:rsidRDefault="004A3442" w:rsidP="006A77B2">
      <w:pPr>
        <w:spacing w:before="0" w:after="0"/>
        <w:rPr>
          <w:rFonts w:ascii="Tahoma" w:hAnsi="Tahoma" w:cs="Tahoma"/>
          <w:sz w:val="18"/>
          <w:szCs w:val="18"/>
        </w:rPr>
      </w:pPr>
      <w:r w:rsidRPr="00962C24">
        <w:rPr>
          <w:rFonts w:ascii="Tahoma" w:hAnsi="Tahoma" w:cs="Tahoma"/>
        </w:rPr>
        <w:t xml:space="preserve">   </w:t>
      </w:r>
      <w:r w:rsidRPr="00962C24">
        <w:rPr>
          <w:rFonts w:ascii="Tahoma" w:hAnsi="Tahoma" w:cs="Tahoma"/>
          <w:sz w:val="18"/>
          <w:szCs w:val="18"/>
        </w:rPr>
        <w:t>2.5.3. Финансовые риски……………………………………………………………………………………………………………………..11</w:t>
      </w:r>
    </w:p>
    <w:p w:rsidR="004A3442" w:rsidRPr="00962C24" w:rsidRDefault="004A3442" w:rsidP="006A77B2">
      <w:pPr>
        <w:pStyle w:val="2"/>
        <w:spacing w:before="0" w:after="0"/>
        <w:rPr>
          <w:rFonts w:ascii="Tahoma" w:hAnsi="Tahoma" w:cs="Tahoma"/>
          <w:b w:val="0"/>
          <w:sz w:val="18"/>
          <w:szCs w:val="18"/>
        </w:rPr>
      </w:pPr>
      <w:r w:rsidRPr="00962C24">
        <w:rPr>
          <w:rFonts w:ascii="Tahoma" w:hAnsi="Tahoma" w:cs="Tahoma"/>
          <w:b w:val="0"/>
          <w:sz w:val="18"/>
          <w:szCs w:val="18"/>
        </w:rPr>
        <w:t xml:space="preserve">   2.5.4. Правовые риски………………………………………………………………………………………………………………………….11</w:t>
      </w:r>
    </w:p>
    <w:p w:rsidR="004A3442" w:rsidRPr="00962C24" w:rsidRDefault="004A3442" w:rsidP="006A77B2">
      <w:pPr>
        <w:rPr>
          <w:sz w:val="18"/>
          <w:szCs w:val="18"/>
        </w:rPr>
      </w:pPr>
      <w:r w:rsidRPr="00962C24">
        <w:rPr>
          <w:rFonts w:ascii="Tahoma" w:hAnsi="Tahoma" w:cs="Tahoma"/>
          <w:sz w:val="18"/>
          <w:szCs w:val="18"/>
        </w:rPr>
        <w:t xml:space="preserve">   2.5.5. Риски, связанные с деятельностью эмитента……………………………………………………………………………….12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III. Подробная информация об эмитенте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_Toc331680776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12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 История создания и развитие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_Toc331680777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12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3.1.1. Данные о фирменном наименовании (наименовании)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_Toc331680778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12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3.1.2. Сведения о государственной регистрации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_Toc331680779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3.1.3. Сведения о создании и развитии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_Toc331680780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3.1.4. Контактная информация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_Toc331680781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3.1.5. Идентификационный номер налогоплательщика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_Toc331680782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3.1.6. Филиалы и представительства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_Toc331680783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 Основная хозяйственная деятельность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_Toc331680784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3.2.1. Отраслевая принадлежность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_Toc331680785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3.2.2. Основная хозяйственная деятельность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_Toc331680786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3.2.3. Материалы, товары (сырье) и поставщики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_Toc331680787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3.2.4. Рынки сбыта продукции (работ, услуг)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_Toc331680788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3.2.5. Сведения о наличии у эмитента разрешений (лицензий) или допусков к отдельным видам работ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_Toc331680789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14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3.2.6. Сведения о деятельности отдельных категорий эмитентов эмиссионных ценных бумаг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_Toc331680790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3.2.7. Дополнительные требования к эмитентам, основной деятельностью которых является добыча полезных ископаемых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_Toc331680791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3.2.8. Дополнительные требования к эмитентам, основной деятельностью которых является оказание услуг связи</w:t>
      </w:r>
      <w:r w:rsidRPr="00962C24">
        <w:rPr>
          <w:rFonts w:ascii="Tahoma" w:hAnsi="Tahoma" w:cs="Tahoma"/>
          <w:noProof/>
          <w:sz w:val="18"/>
          <w:szCs w:val="18"/>
        </w:rPr>
        <w:tab/>
        <w:t>16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3.3. Планы будущей деятельности эмитента…………………………………………..……………………………………………16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3.4. Участие эмитента в банковских группах, банковских холдингах, холдингах и ассоциациях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_Toc331680794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3.5. Подконтрольные эмитенту организации, имеющие для него существенное значение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_Toc331680795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3.6.1. Основные средства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_Toc331680797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17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IV. Сведения о финансово-хозяйственной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_Toc331680798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17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4.1. Результаты финансово-хозяйственной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_Toc331680799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17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4.2. Ликвидность эмитента, достаточность капитала и оборотных средств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4.3. Финансовые вложения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lastRenderedPageBreak/>
        <w:t>4.4. Нематериальные активы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4.6. Анализ тенденций развития в сфере основной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4.6.1. Анализ факторов и условий, влияющих на деятельность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5.1. Сведения о структуре и компетенции органов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 Информация о лицах, входящих в состав органов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5.2.1. Состав совета директоров (наблюдательного совета)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5.2.2. Информация о единоличном исполнительном органе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5.2.3. Состав коллегиального исполнительного органа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5.3. Сведения о размере вознаграждения, льгот и/или компенсации расходов по каждому органу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5.4. Сведения о структуре и компетенции органов контроля за финансово-хозяйственной деятельностью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5.5. Информация о лицах, входящих в состав органов контроля за финансово-хозяйственной деятельностью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24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6.1. Сведения об общем количестве акционеров (участников)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6.4. Сведения об ограничениях на участие в уставном (складочном) капитале (паевом фонде)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6.6. Сведения о совершенных эмитентом сделках, в совершении которых имелась заинтересованность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6.7. Сведения о размере дебиторской задолженности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VII. Бухгалтерская(финансовая) отчетность эмитента и иная финансовая информация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7.1. Годовая бухгалтерская(финансовая) отчетность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7.2. Квартальная бухгалтерская (финансовая) отчетность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7.3. Сводная бухгалтерская (консолидированная фи</w:t>
      </w:r>
      <w:r>
        <w:rPr>
          <w:rFonts w:ascii="Tahoma" w:hAnsi="Tahoma" w:cs="Tahoma"/>
          <w:noProof/>
          <w:sz w:val="18"/>
          <w:szCs w:val="18"/>
        </w:rPr>
        <w:t>нансовая) отчетность эмитента</w:t>
      </w:r>
      <w:r>
        <w:rPr>
          <w:rFonts w:ascii="Tahoma" w:hAnsi="Tahoma" w:cs="Tahoma"/>
          <w:noProof/>
          <w:sz w:val="18"/>
          <w:szCs w:val="18"/>
        </w:rPr>
        <w:tab/>
        <w:t>32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7.4. Сведения</w:t>
      </w:r>
      <w:r>
        <w:rPr>
          <w:rFonts w:ascii="Tahoma" w:hAnsi="Tahoma" w:cs="Tahoma"/>
          <w:noProof/>
          <w:sz w:val="18"/>
          <w:szCs w:val="18"/>
        </w:rPr>
        <w:t xml:space="preserve"> об учетной политике эмитента</w:t>
      </w:r>
      <w:r>
        <w:rPr>
          <w:rFonts w:ascii="Tahoma" w:hAnsi="Tahoma" w:cs="Tahoma"/>
          <w:noProof/>
          <w:sz w:val="18"/>
          <w:szCs w:val="18"/>
        </w:rPr>
        <w:tab/>
        <w:t>32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7.5. Сведения об общей сумме экспорта, а также о доле, которую составляет </w:t>
      </w:r>
      <w:r>
        <w:rPr>
          <w:rFonts w:ascii="Tahoma" w:hAnsi="Tahoma" w:cs="Tahoma"/>
          <w:noProof/>
          <w:sz w:val="18"/>
          <w:szCs w:val="18"/>
        </w:rPr>
        <w:t>экспорт в общем объеме продаж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7.6. Сведения о существенных изменениях, произошедших в составе имущества эмитента после даты окончания последнего </w:t>
      </w:r>
      <w:r>
        <w:rPr>
          <w:rFonts w:ascii="Tahoma" w:hAnsi="Tahoma" w:cs="Tahoma"/>
          <w:noProof/>
          <w:sz w:val="18"/>
          <w:szCs w:val="18"/>
        </w:rPr>
        <w:t>завершенного финансового года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7.7. Сведения об участии эмитента в судебных процессах в случае, если такое участие может существенно отразиться на финансово-хозяйс</w:t>
      </w:r>
      <w:r>
        <w:rPr>
          <w:rFonts w:ascii="Tahoma" w:hAnsi="Tahoma" w:cs="Tahoma"/>
          <w:noProof/>
          <w:sz w:val="18"/>
          <w:szCs w:val="18"/>
        </w:rPr>
        <w:t>твенной деятельности эмитента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VIII. Дополнительные сведения об эмитенте и о размещенных </w:t>
      </w:r>
      <w:r>
        <w:rPr>
          <w:rFonts w:ascii="Tahoma" w:hAnsi="Tahoma" w:cs="Tahoma"/>
          <w:noProof/>
          <w:sz w:val="18"/>
          <w:szCs w:val="18"/>
        </w:rPr>
        <w:t>им эмиссионных ценных бумагах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 Дополнительные сведения об эмитенте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_Toc331680835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8.1.1. Сведения о размере, структуре уставного (складочного) капитала (паевого фонда)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_Toc331680836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8.1.2. Сведения об изменении размера уставного (складочного) капитала (паевого фонда)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_Toc331680837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8.1.3. Сведения о порядке созыва и проведения собрания (заседания) высшего органа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_Toc331680838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33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</w:t>
      </w:r>
      <w:r w:rsidRPr="00962C24">
        <w:rPr>
          <w:rFonts w:ascii="Tahoma" w:hAnsi="Tahoma" w:cs="Tahoma"/>
          <w:noProof/>
          <w:sz w:val="18"/>
          <w:szCs w:val="18"/>
        </w:rPr>
        <w:lastRenderedPageBreak/>
        <w:t>акций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8.1.5. Сведения о существенных сделках, совершенных эмитентом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_Toc331680840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34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8.1.6. Сведения о кредитных рейтингах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_Toc331680841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34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8.2. Сведения о каждой категории (типе) акций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_Toc331680842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34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8.3. Сведения о предыдущих выпусках эмиссионных ценных бумаг эмитента, за исключением акций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_Toc331680843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8.3.1. Сведения о выпусках, все ценные бумаги которых погашены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_Toc331680844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8.3.2. Сведения о выпусках, ценные бумаги которых не являются погашенными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_Toc331680845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_Toc331680846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8.4.1. Условия обеспечения исполнения обязательств по облигациям с ипотечным покрытием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_Toc331680847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8.5. Сведения об организациях, осуществляющих учет прав на эмиссионные ценные бумаги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_Toc331680848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35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35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8.7. Описание порядка налогообложения доходов по размещенным и размещаемым эмиссионным ценным бумагам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35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_Toc331680851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8.8.1. Сведения об объявленных и выплаченных дивидендах по акциям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_Toc331680852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8.8.2. Сведения о начисленных и выплаченных доходах по облигациям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_Toc331680853 \h </w:instrText>
      </w:r>
      <w:r w:rsidR="007670D7" w:rsidRPr="00962C24">
        <w:rPr>
          <w:rFonts w:ascii="Tahoma" w:hAnsi="Tahoma" w:cs="Tahoma"/>
          <w:noProof/>
          <w:sz w:val="18"/>
          <w:szCs w:val="18"/>
        </w:rPr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36</w:t>
      </w:r>
      <w:r w:rsidR="007670D7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8.9. Иные сведения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36</w:t>
      </w:r>
    </w:p>
    <w:p w:rsidR="004A3442" w:rsidRPr="002A13B2" w:rsidRDefault="007670D7" w:rsidP="00F712E8">
      <w:pPr>
        <w:pStyle w:val="1"/>
        <w:rPr>
          <w:rFonts w:ascii="Tahoma" w:hAnsi="Tahoma" w:cs="Tahoma"/>
        </w:rPr>
      </w:pPr>
      <w:r w:rsidRPr="00962C24">
        <w:rPr>
          <w:rFonts w:ascii="Tahoma" w:hAnsi="Tahoma" w:cs="Tahoma"/>
          <w:sz w:val="18"/>
          <w:szCs w:val="18"/>
        </w:rPr>
        <w:fldChar w:fldCharType="end"/>
      </w:r>
      <w:r w:rsidR="004A3442" w:rsidRPr="002A13B2">
        <w:rPr>
          <w:rFonts w:ascii="Tahoma" w:hAnsi="Tahoma" w:cs="Tahoma"/>
          <w:sz w:val="18"/>
          <w:szCs w:val="18"/>
        </w:rPr>
        <w:br w:type="page"/>
      </w:r>
      <w:bookmarkStart w:id="1" w:name="_Toc331680759"/>
      <w:r w:rsidR="004A3442" w:rsidRPr="002A13B2">
        <w:rPr>
          <w:rFonts w:ascii="Tahoma" w:hAnsi="Tahoma" w:cs="Tahoma"/>
        </w:rPr>
        <w:lastRenderedPageBreak/>
        <w:t>Введение</w:t>
      </w:r>
      <w:bookmarkEnd w:id="1"/>
    </w:p>
    <w:p w:rsidR="004A3442" w:rsidRPr="00B249DD" w:rsidRDefault="004A3442" w:rsidP="00F712E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2A13B2">
        <w:rPr>
          <w:rFonts w:ascii="Tahoma" w:hAnsi="Tahoma" w:cs="Tahoma"/>
        </w:rPr>
        <w:t xml:space="preserve">Основания возникновения у эмитента обязанности осуществлять раскрытие информации в </w:t>
      </w:r>
      <w:r w:rsidRPr="00B249DD">
        <w:rPr>
          <w:rFonts w:ascii="Tahoma" w:hAnsi="Tahoma" w:cs="Tahoma"/>
          <w:sz w:val="22"/>
          <w:szCs w:val="22"/>
        </w:rPr>
        <w:t>форме ежеквартального отчета</w:t>
      </w:r>
    </w:p>
    <w:p w:rsidR="004A3442" w:rsidRPr="00B249DD" w:rsidRDefault="004A3442" w:rsidP="00F712E8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В отношении ценных бумаг эмитента осуществлена регистрация проспекта ценных бумаг</w:t>
      </w:r>
    </w:p>
    <w:p w:rsidR="004A3442" w:rsidRPr="00B249DD" w:rsidRDefault="004A3442" w:rsidP="00F712E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A3442" w:rsidRPr="00B249DD" w:rsidRDefault="004A3442" w:rsidP="00F712E8">
      <w:pPr>
        <w:pStyle w:val="1"/>
        <w:rPr>
          <w:rFonts w:ascii="Tahoma" w:hAnsi="Tahoma" w:cs="Tahoma"/>
          <w:sz w:val="22"/>
          <w:szCs w:val="22"/>
        </w:rPr>
      </w:pPr>
      <w:r w:rsidRPr="00B249DD">
        <w:rPr>
          <w:sz w:val="22"/>
          <w:szCs w:val="22"/>
        </w:rPr>
        <w:br w:type="page"/>
      </w:r>
      <w:bookmarkStart w:id="2" w:name="_Toc331680760"/>
      <w:r w:rsidRPr="00B249DD">
        <w:rPr>
          <w:rFonts w:ascii="Tahoma" w:hAnsi="Tahoma" w:cs="Tahoma"/>
          <w:sz w:val="22"/>
          <w:szCs w:val="22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bookmarkEnd w:id="2"/>
    </w:p>
    <w:p w:rsidR="004A3442" w:rsidRPr="00B249DD" w:rsidRDefault="004A3442" w:rsidP="00FA1A2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" w:name="_Toc331680761"/>
      <w:r w:rsidRPr="00B249DD">
        <w:rPr>
          <w:rFonts w:ascii="Tahoma" w:hAnsi="Tahoma" w:cs="Tahoma"/>
        </w:rPr>
        <w:t>1.1. Лица, входящие в состав органов управления эмитента</w:t>
      </w:r>
      <w:bookmarkEnd w:id="3"/>
    </w:p>
    <w:p w:rsidR="004A3442" w:rsidRPr="00B249DD" w:rsidRDefault="004A3442" w:rsidP="00F712E8">
      <w:pPr>
        <w:pStyle w:val="SubHeading"/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Состав совета директоров (наблюдательного совета) эмитента</w:t>
      </w:r>
    </w:p>
    <w:p w:rsidR="004A3442" w:rsidRPr="00B249DD" w:rsidRDefault="004A3442" w:rsidP="00F712E8">
      <w:pPr>
        <w:pStyle w:val="SubHeading"/>
        <w:ind w:left="200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4A3442" w:rsidRPr="00B249DD" w:rsidTr="00F712E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Год рождения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40A2C">
              <w:rPr>
                <w:rFonts w:ascii="Tahoma" w:hAnsi="Tahoma" w:cs="Tahoma"/>
                <w:sz w:val="22"/>
                <w:szCs w:val="22"/>
              </w:rPr>
              <w:t>Баратян</w:t>
            </w:r>
            <w:proofErr w:type="spellEnd"/>
            <w:r w:rsidRPr="00B249DD">
              <w:rPr>
                <w:rFonts w:ascii="Tahoma" w:hAnsi="Tahoma" w:cs="Tahoma"/>
                <w:sz w:val="22"/>
                <w:szCs w:val="22"/>
              </w:rPr>
              <w:t xml:space="preserve"> Сергей Александрович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1958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240A2C">
              <w:rPr>
                <w:rStyle w:val="Subst"/>
                <w:rFonts w:ascii="Tahoma" w:hAnsi="Tahoma" w:cs="Tahoma"/>
                <w:b w:val="0"/>
                <w:i w:val="0"/>
                <w:sz w:val="22"/>
                <w:szCs w:val="22"/>
              </w:rPr>
              <w:t>Магакелян</w:t>
            </w:r>
            <w:r w:rsidRPr="00B249DD">
              <w:rPr>
                <w:rStyle w:val="Subst"/>
                <w:rFonts w:ascii="Tahoma" w:hAnsi="Tahoma" w:cs="Tahoma"/>
                <w:b w:val="0"/>
                <w:i w:val="0"/>
                <w:sz w:val="22"/>
                <w:szCs w:val="22"/>
              </w:rPr>
              <w:t xml:space="preserve"> Гайк Гвардикович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1971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Моргачев Виктор Борисович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Титов Дмитрий Андреевич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196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Яшкина Наталья Владимировна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1979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Константинов Константин 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1949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Шак Олег Олегович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</w:tr>
    </w:tbl>
    <w:p w:rsidR="004A3442" w:rsidRPr="00B249DD" w:rsidRDefault="004A3442" w:rsidP="00F712E8">
      <w:pPr>
        <w:pStyle w:val="SubHeading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Единоличный исполнительный орган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4A3442" w:rsidRPr="00B249DD" w:rsidTr="00E9552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ИНН</w:t>
            </w:r>
          </w:p>
        </w:tc>
      </w:tr>
      <w:tr w:rsidR="004A3442" w:rsidRPr="00B249DD" w:rsidTr="00E9552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Закрытое Акционерное общество Управляющая компания «Афина Паллада»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5407014831</w:t>
            </w:r>
          </w:p>
        </w:tc>
      </w:tr>
    </w:tbl>
    <w:p w:rsidR="004A3442" w:rsidRPr="00B249DD" w:rsidRDefault="004A3442" w:rsidP="00F712E8">
      <w:pPr>
        <w:pStyle w:val="SubHeading"/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Состав коллегиального исполнительного органа эмитента</w:t>
      </w:r>
    </w:p>
    <w:p w:rsidR="004A3442" w:rsidRPr="00B249DD" w:rsidRDefault="004A3442" w:rsidP="00F712E8">
      <w:pPr>
        <w:ind w:left="400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Коллегиальный исполнительный орган не предусмотрен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4" w:name="_Toc331680762"/>
      <w:r w:rsidRPr="00B249DD">
        <w:rPr>
          <w:rFonts w:ascii="Tahoma" w:hAnsi="Tahoma" w:cs="Tahoma"/>
        </w:rPr>
        <w:t>1.2. Сведения о банковских счетах эмитента</w:t>
      </w:r>
      <w:bookmarkEnd w:id="4"/>
    </w:p>
    <w:p w:rsidR="004A3442" w:rsidRPr="0077655D" w:rsidRDefault="004A3442" w:rsidP="00BD65AD">
      <w:pPr>
        <w:pStyle w:val="SubHeading"/>
        <w:ind w:left="200"/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Сведения о кредитной организации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Открытое акционерное общество  АКБ «Приморье»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ОАО АКБ «Приморье»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Место нахождения: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690990, г</w:t>
      </w:r>
      <w:proofErr w:type="gramStart"/>
      <w:r w:rsidRPr="0077655D">
        <w:rPr>
          <w:rStyle w:val="Subst"/>
          <w:rFonts w:ascii="Tahoma" w:hAnsi="Tahoma" w:cs="Tahoma"/>
          <w:sz w:val="22"/>
          <w:szCs w:val="22"/>
        </w:rPr>
        <w:t>.В</w:t>
      </w:r>
      <w:proofErr w:type="gramEnd"/>
      <w:r w:rsidRPr="0077655D">
        <w:rPr>
          <w:rStyle w:val="Subst"/>
          <w:rFonts w:ascii="Tahoma" w:hAnsi="Tahoma" w:cs="Tahoma"/>
          <w:sz w:val="22"/>
          <w:szCs w:val="22"/>
        </w:rPr>
        <w:t>ладивосток, ул. Светланская, 47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ИНН: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2536020789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БИК: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040507795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Номер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40702810300060782801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Корр. счет: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30101810800000000795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Тип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расчетный</w:t>
      </w:r>
    </w:p>
    <w:p w:rsidR="004A3442" w:rsidRPr="0077655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Сведения о кредитной организации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Дополнительный офис №4557 Приморский филиал Открытого акционерного общества АКБ «РОСБАНК»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ОАО АКБ «РОСБАНК»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Место нахождения: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692760, г. Артем, ул. Фрунзе,52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ИНН: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7730060164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БИК: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040507871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lastRenderedPageBreak/>
        <w:t>Номер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30101810300000000871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Корр. счет: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40702810145570000002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Тип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расчетный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5" w:name="_Toc331680763"/>
      <w:r w:rsidRPr="00B249DD">
        <w:rPr>
          <w:rFonts w:ascii="Tahoma" w:hAnsi="Tahoma" w:cs="Tahoma"/>
        </w:rPr>
        <w:t>1.3. Сведения об аудиторе (аудиторах) эмитента</w:t>
      </w:r>
      <w:bookmarkEnd w:id="5"/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bookmarkStart w:id="6" w:name="_Toc331680764"/>
      <w:r w:rsidRPr="00B249DD">
        <w:rPr>
          <w:rFonts w:ascii="Tahoma" w:hAnsi="Tahoma" w:cs="Tahoma"/>
          <w:sz w:val="22"/>
          <w:szCs w:val="22"/>
        </w:rPr>
        <w:t>Аудитор (аудиторы), осуществляющий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(выбранном) для аудита годовой финансовой (бухгалтерской) отчетности эмитента по итогам текущего или завершенного финансового года: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Закрытое акционерное общество «АУДИТОРСКОЕ АГЕНТСТВО «ЛЮДИ ДЕЛА»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ЗАО «АА «ЛЮДИ ДЕЛА»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630132, г. Новосибирск, улица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Нарымская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>, дом 8а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5407031837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1075407013439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Телефон: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(383) 335-6136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Факс: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(383) 335-6136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Адреса электронной почты не имеет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Данные о лицензии на осуществление аудиторской деятельности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Министерство финансов Российской Федерации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123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25.06.2002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25.06.2012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Данные о членстве аудитора в </w:t>
      </w:r>
      <w:proofErr w:type="spellStart"/>
      <w:r w:rsidRPr="00B249DD">
        <w:rPr>
          <w:rFonts w:ascii="Tahoma" w:hAnsi="Tahoma" w:cs="Tahoma"/>
          <w:sz w:val="22"/>
          <w:szCs w:val="22"/>
        </w:rPr>
        <w:t>саморегулируемых</w:t>
      </w:r>
      <w:proofErr w:type="spellEnd"/>
      <w:r w:rsidRPr="00B249DD">
        <w:rPr>
          <w:rFonts w:ascii="Tahoma" w:hAnsi="Tahoma" w:cs="Tahoma"/>
          <w:sz w:val="22"/>
          <w:szCs w:val="22"/>
        </w:rPr>
        <w:t xml:space="preserve"> организациях аудиторов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Закрытое акционерное общество «АУДИТОРСКОЕ АГЕНТСТВО «ЛЮДИ ДЕЛА»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 xml:space="preserve">630132 Россия, Новосибирск,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Нарымская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8 корп. 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членстве аудитора в коллегиях, ассоциациях или иных профессиональных объединениях (организациях):</w:t>
      </w:r>
      <w:r w:rsidRPr="00B249DD">
        <w:rPr>
          <w:rFonts w:ascii="Tahoma" w:hAnsi="Tahoma" w:cs="Tahoma"/>
          <w:sz w:val="22"/>
          <w:szCs w:val="22"/>
        </w:rPr>
        <w:br/>
        <w:t xml:space="preserve">          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член Некоммерческого партнерства «Аудиторская Ассоциация Содружество», включено в реестр </w:t>
      </w:r>
      <w:r w:rsidRPr="00B249DD">
        <w:rPr>
          <w:rStyle w:val="Subst"/>
          <w:rFonts w:ascii="Tahoma" w:hAnsi="Tahoma" w:cs="Tahoma"/>
          <w:i w:val="0"/>
          <w:sz w:val="22"/>
          <w:szCs w:val="22"/>
        </w:rPr>
        <w:t>аудиторов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и аудиторских организаций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саморегулируемой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организац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ии ау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диторов НП ААС 27.04.2010 за основным регистрационным номером 11006008064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Финансовый год (годы), за который (за которые) аудитором проводилась независимая проверка бухгалтерского учета и финансовой (бухгалтерской) отчетности эмитента</w:t>
      </w:r>
    </w:p>
    <w:p w:rsidR="004A3442" w:rsidRPr="00B249DD" w:rsidRDefault="004A3442" w:rsidP="001B6F98">
      <w:pPr>
        <w:pStyle w:val="ThinDelim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</w:tblGrid>
      <w:tr w:rsidR="004A3442" w:rsidRPr="00B249DD" w:rsidTr="007A73EB">
        <w:tc>
          <w:tcPr>
            <w:tcW w:w="13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Год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</w:tr>
    </w:tbl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Порядок выбора аудитора эмитента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Наличие процедуры тендера, связанного с выбором аудитора, и его основные условия: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Совет директоров Общества своим решением предлагает Общему собранию акционеров утвердить аудитора Общества. Решением ГОСА от 2</w:t>
      </w:r>
      <w:r>
        <w:rPr>
          <w:rStyle w:val="Subst"/>
          <w:rFonts w:ascii="Tahoma" w:hAnsi="Tahoma" w:cs="Tahoma"/>
          <w:sz w:val="22"/>
          <w:szCs w:val="22"/>
        </w:rPr>
        <w:t>7</w:t>
      </w:r>
      <w:r w:rsidRPr="00B249DD">
        <w:rPr>
          <w:rStyle w:val="Subst"/>
          <w:rFonts w:ascii="Tahoma" w:hAnsi="Tahoma" w:cs="Tahoma"/>
          <w:sz w:val="22"/>
          <w:szCs w:val="22"/>
        </w:rPr>
        <w:t>.06.201</w:t>
      </w:r>
      <w:r>
        <w:rPr>
          <w:rStyle w:val="Subst"/>
          <w:rFonts w:ascii="Tahoma" w:hAnsi="Tahoma" w:cs="Tahoma"/>
          <w:sz w:val="22"/>
          <w:szCs w:val="22"/>
        </w:rPr>
        <w:t>4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г. утвержден Аудитор ОАО «Дальэнергоремонт»  ЗАО «Аудиторское Агентство «Люди Дела».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Совет директоров Общества своим решением предлагает Общему собранию акционеров утвердить аудитора Общества. Решением ГОСА от 2</w:t>
      </w:r>
      <w:r>
        <w:rPr>
          <w:rStyle w:val="Subst"/>
          <w:rFonts w:ascii="Tahoma" w:hAnsi="Tahoma" w:cs="Tahoma"/>
          <w:sz w:val="22"/>
          <w:szCs w:val="22"/>
        </w:rPr>
        <w:t>7</w:t>
      </w:r>
      <w:r w:rsidRPr="00B249DD">
        <w:rPr>
          <w:rStyle w:val="Subst"/>
          <w:rFonts w:ascii="Tahoma" w:hAnsi="Tahoma" w:cs="Tahoma"/>
          <w:sz w:val="22"/>
          <w:szCs w:val="22"/>
        </w:rPr>
        <w:t>.06.201</w:t>
      </w:r>
      <w:r>
        <w:rPr>
          <w:rStyle w:val="Subst"/>
          <w:rFonts w:ascii="Tahoma" w:hAnsi="Tahoma" w:cs="Tahoma"/>
          <w:sz w:val="22"/>
          <w:szCs w:val="22"/>
        </w:rPr>
        <w:t>4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г. утвержден Аудитор ОАО «Дальэнергоремонт»  ЗАО «Аудиторское Агентство «Люди Дела».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Указывается информация о работах, проводимых аудитором в рамках специальных аудиторских заданий: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проверка и подтверждения годовой финансовой отчетности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каждого из пяти последних завершенных финансовых лет, за которые аудитором проводилась независимая проверка бухгалтерского учета и финансовой (бухгалтерской) отчетности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Размер оплаты услуг Аудитора определяется Советом директоров Общества согласно пп.8 п.12.1 ст.12 Устава Общества.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Приводится информация о наличии отсроченных и просроченных платежей за оказанные аудитором услуги: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нет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1.4. Сведения об оценщике эмитента</w:t>
      </w:r>
      <w:bookmarkEnd w:id="6"/>
    </w:p>
    <w:p w:rsidR="004A3442" w:rsidRPr="00B249DD" w:rsidRDefault="004A3442" w:rsidP="001B6F9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Оценщики по основаниям, перечисленным в настоящем пункте, в течение 12 месяцев до даты окончания отчетного квартала не привлекались.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7" w:name="_Toc331680765"/>
      <w:r w:rsidRPr="00B249DD">
        <w:rPr>
          <w:rFonts w:ascii="Tahoma" w:hAnsi="Tahoma" w:cs="Tahoma"/>
        </w:rPr>
        <w:t>1.5. Сведения о консультантах эмитента</w:t>
      </w:r>
      <w:bookmarkEnd w:id="7"/>
    </w:p>
    <w:p w:rsidR="004A3442" w:rsidRPr="00B249DD" w:rsidRDefault="004A3442" w:rsidP="001B6F9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привлекались.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8" w:name="_Toc331680766"/>
      <w:r w:rsidRPr="00B249DD">
        <w:rPr>
          <w:rFonts w:ascii="Tahoma" w:hAnsi="Tahoma" w:cs="Tahoma"/>
        </w:rPr>
        <w:t>1.6. Сведения об иных лицах, подписавших ежеквартальный отчет</w:t>
      </w:r>
      <w:bookmarkEnd w:id="8"/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bookmarkStart w:id="9" w:name="_Toc331680767"/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Войченко Ольга Евгеньевна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1959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об основном месте работы: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Организация: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"ДЭР"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Должность: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Главный бухгалтер</w:t>
      </w:r>
    </w:p>
    <w:p w:rsidR="004A3442" w:rsidRPr="00B249DD" w:rsidRDefault="004A3442" w:rsidP="001B6F98">
      <w:pPr>
        <w:pStyle w:val="1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II. Основная информация о финансово-экономическом состоянии эмитента</w:t>
      </w:r>
      <w:bookmarkEnd w:id="9"/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10" w:name="_Toc331680768"/>
      <w:r w:rsidRPr="00B249DD">
        <w:rPr>
          <w:rFonts w:ascii="Tahoma" w:hAnsi="Tahoma" w:cs="Tahoma"/>
        </w:rPr>
        <w:t>2.1. Показатели финансово-экономической деятельности эмитента</w:t>
      </w:r>
      <w:bookmarkEnd w:id="10"/>
    </w:p>
    <w:p w:rsidR="004A3442" w:rsidRPr="00B249DD" w:rsidRDefault="004A3442" w:rsidP="005229F3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11" w:name="_Toc331680769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В связи с тем, что ценные бумаги эмитента не включены в список ценных бумаг,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2.2. Рыночная капитализация эмитента</w:t>
      </w:r>
      <w:bookmarkEnd w:id="11"/>
    </w:p>
    <w:p w:rsidR="004A3442" w:rsidRPr="00B249DD" w:rsidRDefault="004A3442" w:rsidP="001B6F98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12" w:name="_Toc331680770"/>
      <w:r w:rsidRPr="00B249DD">
        <w:rPr>
          <w:rFonts w:ascii="Tahoma" w:hAnsi="Tahoma" w:cs="Tahoma"/>
        </w:rPr>
        <w:t>2.3. Обязательства эмитента</w:t>
      </w:r>
      <w:bookmarkEnd w:id="12"/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13" w:name="_Toc331680771"/>
      <w:r w:rsidRPr="00B249DD">
        <w:rPr>
          <w:rFonts w:ascii="Tahoma" w:hAnsi="Tahoma" w:cs="Tahoma"/>
        </w:rPr>
        <w:t>2.3.1. Заемные средства и кредиторская задолженность</w:t>
      </w:r>
      <w:bookmarkEnd w:id="13"/>
    </w:p>
    <w:p w:rsidR="004A3442" w:rsidRPr="00B249DD" w:rsidRDefault="004A3442" w:rsidP="005229F3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14" w:name="_Toc331680772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2.3.2. Кредитная история эмитента</w:t>
      </w:r>
      <w:bookmarkEnd w:id="14"/>
    </w:p>
    <w:p w:rsidR="004A3442" w:rsidRPr="00B249DD" w:rsidRDefault="004A3442" w:rsidP="001B6F98">
      <w:pPr>
        <w:ind w:left="200"/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72"/>
        <w:gridCol w:w="1700"/>
        <w:gridCol w:w="1500"/>
        <w:gridCol w:w="880"/>
        <w:gridCol w:w="1700"/>
        <w:gridCol w:w="1700"/>
      </w:tblGrid>
      <w:tr w:rsidR="004A3442" w:rsidRPr="009C5F73" w:rsidTr="007A73EB">
        <w:tc>
          <w:tcPr>
            <w:tcW w:w="17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Наименование обязательства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Наименование кредитора (займодавца)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Сумма основного долга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Валюта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Срок кредита (займа) / срок погашения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4A3442" w:rsidRPr="00B249DD" w:rsidTr="007A73E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Кредит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ОАО АКБ "Приморье"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77655D">
              <w:rPr>
                <w:rFonts w:ascii="Tahoma" w:hAnsi="Tahoma" w:cs="Tahoma"/>
                <w:sz w:val="22"/>
                <w:szCs w:val="22"/>
              </w:rPr>
              <w:t xml:space="preserve"> 000 </w:t>
            </w:r>
            <w:proofErr w:type="spellStart"/>
            <w:r w:rsidRPr="0077655D">
              <w:rPr>
                <w:rFonts w:ascii="Tahoma" w:hAnsi="Tahoma" w:cs="Tahoma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RUR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11.09.2015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</w:tbl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15" w:name="_Toc331680773"/>
      <w:r w:rsidRPr="00B249DD">
        <w:rPr>
          <w:rFonts w:ascii="Tahoma" w:hAnsi="Tahoma" w:cs="Tahoma"/>
        </w:rPr>
        <w:t>2.3.3. Обязательства эмитента из обеспечения, предоставленного третьим лицам</w:t>
      </w:r>
      <w:bookmarkEnd w:id="15"/>
    </w:p>
    <w:p w:rsidR="004A3442" w:rsidRPr="00B249DD" w:rsidRDefault="004A3442" w:rsidP="00F712E8">
      <w:pPr>
        <w:ind w:left="200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Указанные обязательства отсутствуют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16" w:name="_Toc331680774"/>
      <w:r w:rsidRPr="00B249DD">
        <w:rPr>
          <w:rFonts w:ascii="Tahoma" w:hAnsi="Tahoma" w:cs="Tahoma"/>
        </w:rPr>
        <w:t>2.3.4. Прочие обязательства эмитента</w:t>
      </w:r>
      <w:bookmarkEnd w:id="16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ликвидности, источниках финансирования и условиях их использования, результатах деятельности и расходов, не имеется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17" w:name="_Toc331680775"/>
      <w:r w:rsidRPr="00B249DD">
        <w:rPr>
          <w:rFonts w:ascii="Tahoma" w:hAnsi="Tahoma" w:cs="Tahoma"/>
        </w:rPr>
        <w:t>2.4. Риски, связанные с приобретением размещаемых (размещенных) эмиссионных ценных бумаг</w:t>
      </w:r>
      <w:bookmarkEnd w:id="17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 Риски, связанные с приобретением размещаемых (размещенных) эмиссионных ценных бумаг</w:t>
      </w:r>
    </w:p>
    <w:p w:rsidR="004A3442" w:rsidRPr="00B249DD" w:rsidRDefault="004A3442" w:rsidP="007A0939">
      <w:pPr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Политика эмитента в области управления рисками: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2.5.1. Отраслевые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  числу отраслевых рисков эмитента можно отнести следующие: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1) эксплуатационные риски, связанные со старением оборудования и износом основных фондов.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Возможные негативные изменения в отрасли: снижение  качества, оказываемых  ремонтных услуг, что может привести к уменьшению надежности работы энергооборудования.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Действия Эмитента в случае наступления указанных изменений: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реконструкция и модернизация действующего оборудования;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техническое перевооружение отрасли.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2)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сезонность  работы, так как основной ремонт энергетического оборудования осуществляется в период  с момента окончания отопительного сезона до начала нового отопительного сезона.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Возможное влияние негативных изменений: незначительное ухудшение финансово-экономического состояния эмитента.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Действия эмитента в случае наступления указанных изменений: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 повышение эффективности ремонтов энергетического оборудования путём реализации программ по снижению производственных издержек;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  проведение взвешенной финансовой политики;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  увеличение объемов работ для  сторонних заказчиков в межремонтный период.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 случае наступления описанных выше неблагоприятных ситуаций, эмитент планирует провести анализ рисков и принять соответствующие решения в каждом конкретном случае.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 xml:space="preserve">2.5.2. </w:t>
      </w:r>
      <w:proofErr w:type="spellStart"/>
      <w:r w:rsidRPr="00B249DD">
        <w:rPr>
          <w:rFonts w:ascii="Tahoma" w:hAnsi="Tahoma" w:cs="Tahoma"/>
        </w:rPr>
        <w:t>Страновые</w:t>
      </w:r>
      <w:proofErr w:type="spellEnd"/>
      <w:r w:rsidRPr="00B249DD">
        <w:rPr>
          <w:rFonts w:ascii="Tahoma" w:hAnsi="Tahoma" w:cs="Tahoma"/>
        </w:rPr>
        <w:t xml:space="preserve"> и региональные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Страновые</w:t>
      </w:r>
      <w:proofErr w:type="spell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риски связаны с возможностью изменения политики Правительства в экономической сфере.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Региональные риски связаны с неплатежеспособностью заказчиков ремонта энергетического оборудования. Возможность военных конфликтов, введения чрезвычайного положения, проведения крупномасштабных забастовок в регионе оценивается как маловероятная. К рискам, связанным с географическими особенностями региона, можно отнести опасность получения убытков в связи с неблагоприятными погодными условиями.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В случае негативных изменений ситуации в стране в целом и регионе, эмитент будет проводить соответствующие мероприятия по минимизации издержек и ценовую политику, чтобы сохранить свои позиции на  рынке.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Изменение ситуации в стране и регионе, характер и частота таких изменений и риски, связанные с ними, мало предсказуемы, так же как и их влияние на будущую деятельность эмитента. В случае возникновения изменений, которые могут негативно сказаться на деятельности эмитента, возможных военных конфликтов, забастовок, стихийных бедствий, введения чрезвычайного положения, эмитент предпримет все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 xml:space="preserve">возможное для снижения негативных последствий. 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2.5.3. Финансовые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рисков: в рамках планируемой финансово-экономической политики эмитент собирается привлекать различные заёмные средства и своевременно осуществлять погашение обязательств. Следовательно, эмитент подвержен риску изменения процентных ставок по процентным обязательствам. В настоящее время ставка рефинансирования Центрального банка РФ стабильна и имеет тенденцию к снижению. Данный риск оценивается как небольшой.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Производимые эмитентом работы и услуги реализуются на внутреннем рынке Российской Федерации с фиксацией цен на них в валюте Российской Федерации. В связи с этим эмитент мало подвержен рискам изменения курсов обмена иностранных валют. Подверженность финансового состояния эмитента (его ликвидности, источников финансирования, результатов деятельности и т.п.) изменению валютного курса: финансовое состояние эмитента, его ликвидность, источники финансирования, результаты деятельности крайне мало зависят от изменений валютного курса, поскольку деятельность эмитента планируется осуществлять таким образом, чтобы его активы и обязательства были выражены в национальной валюте.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Предполагаемые действия эмитента на случай отрицательного влияния изменения валютного курса и процентных ставок на деятельность эмитента: подверженность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эмитента риску изменения курса обмена иностранных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валют, оценивается эмитентом как незначительная, так как все обязательства эмитента выражены в валюте Российской Федерации.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Эмитент подвержен риску изменения процентных ставок. В случае увеличения процентных ставок, возрастут затраты на обслуживание заемных средств. Предполагаемые действия эмитента на случай отрицательного влияния изменения процентных ставок на его деятельность:- привлечение долгосрочных кредитов и займов с целью </w:t>
      </w:r>
      <w:proofErr w:type="spell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избежания</w:t>
      </w:r>
      <w:proofErr w:type="spell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негативного влияния краткосрочных колебаний процентных ставок;- снижение доли кредитов и займов в оборотных средствах эмитента.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Влияние инфляции: отрицательное влияние инфляции на финансово-экономическую деятельность эмитента может быть ограничено следующими рисками:- риск потерь, связанных с потерями в реальной стоимости дебиторской задолженности при существенной отсрочке или задержке платежа;- риск увеличения процентов к уплате;- риск увеличения себестоимости товаров, продукции, работ, услуг из-за увеличения цены на энергоносители, транспортных расходов, заработной платы и т.п.- риск уменьшения реальной стоимости средств по инвестиционной программе. В целом влияние инфляционных факторов на финансовую устойчивость эмитента в перспективе не представляется значительным и прогнозируется при составлении финансовых планов компании.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 случае неблагоприятного изменения общих показателей инфляции предприятие планирует  оптимизировать управление дебиторской задолженностью и затратами.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2.5.4. Правовые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В настоящий момент рисков правового характера, способных оказать серьезное влияние на результаты деятельности эмитента, нет.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Риск изменения правил по лицензированию деятельности эмитента: на данный момент эмитент осуществляет текущую деятельность на основании выданных лицензий.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Санкции со стороны регулирующих органов не налагались.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ОАО «ДЭР» не является экспортером и не зависит от импорта, поэтому изменение валютного и таможенного регулирования не скажется на финансовом состоянии организации.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Как и любой иной субъект хозяйственной деятельности, эмитент является участником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налоговых отношений. В настоящее время в Российской Федерации действует Налоговый кодекс и ряд законов, регулирующих различные налоги, установленные федеральными и региональными органами. Применяемые налоги, включают в себя, в частности, налог на добавленную стоимость, налог на прибыль, налог на имущество, единый социальный налог и прочие отчисления.  Подготовка и предоставление налоговой отчетности вместе с другими компонентами системы регулирования находятся в ведении и под контролем различных органов, имеющих законодательно закрепленное право налагать существенные штрафы, санкции и пени. Вследствие этого налоговые риски в России существенно превышают риски, характерные для стран с более развитой фискальной системой.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 Изменение правил таможенного контроля и пошлин не несет для деятельности Эмитента никаких рисков.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Изменение требований по лицензированию основной деятельности Эмитента, как и изменение судебной практики по вопросам, связанным с деятельностью Эмитента (в том числе по вопросам лицензирования), может негативно отразиться на деятельности Эмитента в том случае, если из-за этих изменений Компания не сможет получить/продлить лицензии, необходимые ей для дальнейшей деятельности, либо действующие лицензии будут отозваны в судебном порядке.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Это будет иметь негативное последствие для Эмитента, однако вероятность подобных событий невелика.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2.5.5. Риски, связанные с деятельностью эмитента</w:t>
      </w:r>
    </w:p>
    <w:p w:rsidR="004A3442" w:rsidRPr="00B249DD" w:rsidRDefault="004A3442" w:rsidP="007A0939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На дату утверждения ежеквартального отчета риски, свойственные исключительно эмитенту, в том числе риски, связанные с текущими судебными процессами, в которых участвует эмитент, отсутствуют. Риски, связанные с текущими судебными процессами, в которых участвует Эмитент: на текущий момент Эмитент не участвует в судебных процессах, которые могут повлечь риски, связанные с деятельностью эмитента.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Риски, связанные с отсутствием возможности продлить действие лицензии Эмитента на ведение определенного вида деятельности - изменение требований по лицензированию основной деятельности эмитента может негативно отразиться на деятельности эмитента в том случае, если из-за этих изменений эмитент не сможет получить/продлить лицензии, необходимые ему для дальнейшей деятельности, либо действующие лицензии будут отозваны в судебном порядке.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Это будет иметь негативное последствие для эмитента, однако вероятность подобных событий крайне незначительна.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Риски, связанные с возможной ответственностью Эмитента по долгам третьих лиц, в том числе дочерних обществ Эмитента: Риски наступления ответственности по долгам третьих лиц отсутствуют. Риски, связанные с возможностью потери потребителей, на оборот с которыми приходится не менее чем 10 процентов общей выручки от продажи продукции (работ, услуг) эмитента: потеря данной категории потребителей эмитентом не предполагается.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</w:p>
    <w:p w:rsidR="004A3442" w:rsidRPr="00B249DD" w:rsidRDefault="004A3442" w:rsidP="00E30EB4">
      <w:pPr>
        <w:pStyle w:val="1"/>
        <w:rPr>
          <w:rFonts w:ascii="Tahoma" w:hAnsi="Tahoma" w:cs="Tahoma"/>
          <w:sz w:val="22"/>
          <w:szCs w:val="22"/>
        </w:rPr>
      </w:pPr>
      <w:bookmarkStart w:id="18" w:name="_Toc331680776"/>
      <w:r w:rsidRPr="00B249DD">
        <w:rPr>
          <w:rFonts w:ascii="Tahoma" w:hAnsi="Tahoma" w:cs="Tahoma"/>
          <w:sz w:val="22"/>
          <w:szCs w:val="22"/>
        </w:rPr>
        <w:t>III. Подробная информация об эмитенте</w:t>
      </w:r>
      <w:bookmarkEnd w:id="18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19" w:name="_Toc331680777"/>
      <w:r w:rsidRPr="00B249DD">
        <w:rPr>
          <w:rFonts w:ascii="Tahoma" w:hAnsi="Tahoma" w:cs="Tahoma"/>
        </w:rPr>
        <w:t>3.1. История создания и развитие эмитента</w:t>
      </w:r>
      <w:bookmarkEnd w:id="19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0" w:name="_Toc331680778"/>
      <w:r w:rsidRPr="00B249DD">
        <w:rPr>
          <w:rFonts w:ascii="Tahoma" w:hAnsi="Tahoma" w:cs="Tahoma"/>
        </w:rPr>
        <w:t>3.1.1. Данные о фирменном наименовании (наименовании) эмитента</w:t>
      </w:r>
      <w:bookmarkEnd w:id="20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Полное фирменное наименование эмитента:</w:t>
      </w:r>
      <w:r w:rsidRPr="00B249DD">
        <w:rPr>
          <w:rStyle w:val="Subst"/>
          <w:rFonts w:ascii="Tahoma" w:hAnsi="Tahoma" w:cs="Tahoma"/>
        </w:rPr>
        <w:t xml:space="preserve"> Открытое акционерное общество "Дальэнергоремонт"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введения действующего полного фирменного наименования: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23.10.2003 г.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"ДЭР"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введения действующего сокращенного фирменного наименования: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23.10.2003 г.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Все предшествующие наименования эмитента в течение времени его существования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lastRenderedPageBreak/>
        <w:t>Наименование эмитента в течение времени его существования не менялось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1" w:name="_Toc331680779"/>
      <w:r w:rsidRPr="00B249DD">
        <w:rPr>
          <w:rFonts w:ascii="Tahoma" w:hAnsi="Tahoma" w:cs="Tahoma"/>
        </w:rPr>
        <w:t>3.1.2. Сведения о государственной регистрации эмитента</w:t>
      </w:r>
      <w:bookmarkEnd w:id="2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Основной государственный регистрационный номер юридического лица:</w:t>
      </w:r>
      <w:r w:rsidRPr="00B249DD">
        <w:rPr>
          <w:rFonts w:ascii="Tahoma" w:hAnsi="Tahoma" w:cs="Tahoma"/>
          <w:b/>
          <w:i/>
          <w:sz w:val="22"/>
          <w:szCs w:val="22"/>
        </w:rPr>
        <w:t xml:space="preserve"> 1032500533471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государственной регистрации:</w:t>
      </w:r>
      <w:r w:rsidRPr="00B249DD">
        <w:rPr>
          <w:rFonts w:ascii="Tahoma" w:hAnsi="Tahoma" w:cs="Tahoma"/>
          <w:b/>
          <w:i/>
          <w:sz w:val="22"/>
          <w:szCs w:val="22"/>
        </w:rPr>
        <w:t xml:space="preserve"> 23.10.2003 г.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регистрирующего органа:</w:t>
      </w:r>
      <w:r w:rsidRPr="00B249DD">
        <w:rPr>
          <w:rFonts w:ascii="Tahoma" w:hAnsi="Tahoma" w:cs="Tahoma"/>
          <w:b/>
          <w:i/>
          <w:sz w:val="22"/>
          <w:szCs w:val="22"/>
        </w:rPr>
        <w:t xml:space="preserve"> Межрайонная инспекция Министерства Российской Федерации по налогам и сборам №12 по Приморскому краю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2" w:name="_Toc331680780"/>
      <w:r w:rsidRPr="00B249DD">
        <w:rPr>
          <w:rFonts w:ascii="Tahoma" w:hAnsi="Tahoma" w:cs="Tahoma"/>
        </w:rPr>
        <w:t>3.1.3. Сведения о создании и развитии эмитента</w:t>
      </w:r>
      <w:bookmarkEnd w:id="2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3" w:name="_Toc331680781"/>
      <w:r w:rsidRPr="00B249DD">
        <w:rPr>
          <w:rFonts w:ascii="Tahoma" w:hAnsi="Tahoma" w:cs="Tahoma"/>
        </w:rPr>
        <w:t>3.1.4. Контактная информация</w:t>
      </w:r>
      <w:bookmarkEnd w:id="23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692775 Россия,  Приморский край, город Артем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 xml:space="preserve">,, 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Место нахождения эмитента 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692775 Россия, Приморский край,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г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. Артем, 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Телефон: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(42337) 45275</w:t>
      </w:r>
      <w:r w:rsidRPr="00B249DD">
        <w:rPr>
          <w:rFonts w:ascii="Tahoma" w:hAnsi="Tahoma" w:cs="Tahoma"/>
          <w:sz w:val="22"/>
          <w:szCs w:val="22"/>
        </w:rPr>
        <w:t xml:space="preserve">  Факс: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(42337) 45275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электронной почты: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hyperlink r:id="rId6" w:history="1">
        <w:r w:rsidRPr="00B249DD">
          <w:rPr>
            <w:rStyle w:val="a5"/>
            <w:rFonts w:ascii="Tahoma" w:hAnsi="Tahoma" w:cs="Tahoma"/>
            <w:bCs/>
            <w:iCs/>
            <w:sz w:val="22"/>
            <w:szCs w:val="22"/>
          </w:rPr>
          <w:t>info@dalenergoremont.ru</w:t>
        </w:r>
      </w:hyperlink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www.dalenergoremont.ru</w:t>
      </w:r>
      <w:proofErr w:type="spellEnd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4" w:name="_Toc331680782"/>
      <w:r w:rsidRPr="00B249DD">
        <w:rPr>
          <w:rFonts w:ascii="Tahoma" w:hAnsi="Tahoma" w:cs="Tahoma"/>
        </w:rPr>
        <w:t>3.1.5. Идентификационный номер налогоплательщика</w:t>
      </w:r>
      <w:bookmarkEnd w:id="24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2502029399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5" w:name="_Toc331680783"/>
      <w:r w:rsidRPr="00B249DD">
        <w:rPr>
          <w:rFonts w:ascii="Tahoma" w:hAnsi="Tahoma" w:cs="Tahoma"/>
        </w:rPr>
        <w:t>3.1.6. Филиалы и представительства эмитента</w:t>
      </w:r>
      <w:bookmarkEnd w:id="25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имеет филиалов и представительств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6" w:name="_Toc331680784"/>
      <w:r w:rsidRPr="00B249DD">
        <w:rPr>
          <w:rFonts w:ascii="Tahoma" w:hAnsi="Tahoma" w:cs="Tahoma"/>
        </w:rPr>
        <w:t>3.2. Основная хозяйственная деятельность эмитента</w:t>
      </w:r>
      <w:bookmarkEnd w:id="26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7" w:name="_Toc331680785"/>
      <w:r w:rsidRPr="00B249DD">
        <w:rPr>
          <w:rFonts w:ascii="Tahoma" w:hAnsi="Tahoma" w:cs="Tahoma"/>
        </w:rPr>
        <w:t>3.2.1. Отраслевая принадлежность эмитента</w:t>
      </w:r>
      <w:bookmarkEnd w:id="27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Основное отраслевое направление деятельности эмитента согласно ОКВЭД.: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31.10.9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28" w:name="_Toc331680786"/>
      <w:r w:rsidRPr="00B249DD">
        <w:rPr>
          <w:rFonts w:ascii="Tahoma" w:hAnsi="Tahoma" w:cs="Tahoma"/>
        </w:rPr>
        <w:t>3.2.2. Основная хозяйственная деятельность эмитента</w:t>
      </w:r>
      <w:bookmarkEnd w:id="28"/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29" w:name="_Toc331680787"/>
      <w:r w:rsidRPr="00B249DD">
        <w:rPr>
          <w:rFonts w:ascii="Tahoma" w:hAnsi="Tahoma" w:cs="Tahoma"/>
        </w:rPr>
        <w:t>3.2.3. Материалы, товары (сырье) и поставщики эмитента</w:t>
      </w:r>
      <w:bookmarkEnd w:id="29"/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0" w:name="_Toc331680788"/>
      <w:r w:rsidRPr="00B249DD">
        <w:rPr>
          <w:rFonts w:ascii="Tahoma" w:hAnsi="Tahoma" w:cs="Tahoma"/>
        </w:rPr>
        <w:t>3.2.4. Рынки сбыта продукции (работ, услуг) эмитента</w:t>
      </w:r>
      <w:bookmarkEnd w:id="30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bookmarkStart w:id="31" w:name="_Toc331680789"/>
      <w:r w:rsidRPr="00B249DD">
        <w:rPr>
          <w:rFonts w:ascii="Tahoma" w:hAnsi="Tahoma" w:cs="Tahoma"/>
          <w:sz w:val="22"/>
          <w:szCs w:val="22"/>
        </w:rPr>
        <w:lastRenderedPageBreak/>
        <w:t>Основные рынки, на которых эмитент осуществляет свою деятельность: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ОАО «ДГК», ОАО «ДРСК», ОАО "ДВЭУК",  ОАО "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Дальтехэнерго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", ОАО «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Чукотэнерго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», ОАО «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Камчатскэнерго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», ОАО «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Сахалинэнерго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»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bCs/>
          <w:iCs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Сезонность выполнения работ, уменьшение ремонтного фонда контрагентов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b/>
          <w:sz w:val="22"/>
          <w:szCs w:val="22"/>
        </w:rPr>
        <w:t>3.2.5. Сведения о налич</w:t>
      </w:r>
      <w:proofErr w:type="gramStart"/>
      <w:r w:rsidRPr="00B249DD">
        <w:rPr>
          <w:rFonts w:ascii="Tahoma" w:hAnsi="Tahoma" w:cs="Tahoma"/>
          <w:b/>
          <w:sz w:val="22"/>
          <w:szCs w:val="22"/>
        </w:rPr>
        <w:t>ии у э</w:t>
      </w:r>
      <w:proofErr w:type="gramEnd"/>
      <w:r w:rsidRPr="00B249DD">
        <w:rPr>
          <w:rFonts w:ascii="Tahoma" w:hAnsi="Tahoma" w:cs="Tahoma"/>
          <w:b/>
          <w:sz w:val="22"/>
          <w:szCs w:val="22"/>
        </w:rPr>
        <w:t>митента разрешений (лицензий) или допусков к отдельным видам</w:t>
      </w:r>
      <w:r w:rsidRPr="00B249DD">
        <w:rPr>
          <w:rFonts w:ascii="Tahoma" w:hAnsi="Tahoma" w:cs="Tahoma"/>
          <w:sz w:val="22"/>
          <w:szCs w:val="22"/>
        </w:rPr>
        <w:t xml:space="preserve"> </w:t>
      </w:r>
      <w:r w:rsidRPr="00B249DD">
        <w:rPr>
          <w:rFonts w:ascii="Tahoma" w:hAnsi="Tahoma" w:cs="Tahoma"/>
          <w:b/>
          <w:sz w:val="22"/>
          <w:szCs w:val="22"/>
        </w:rPr>
        <w:t>работ</w:t>
      </w:r>
      <w:bookmarkEnd w:id="31"/>
      <w:r w:rsidRPr="00B249DD">
        <w:rPr>
          <w:rFonts w:ascii="Tahoma" w:hAnsi="Tahoma" w:cs="Tahoma"/>
          <w:b/>
          <w:sz w:val="22"/>
          <w:szCs w:val="22"/>
        </w:rPr>
        <w:t xml:space="preserve"> 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Некоммерческое партнерство "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Саморегулируемая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организация МОС"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0380.09-2009-2502029399-С-2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07.10.2013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Бессрочная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Департамент здравоохранения Приморского края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ЛО-25-01-000210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осуществление медицинской деятельности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13.01.2009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Бессрочная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Дальневосточное управление Федеральной службы по экологическому, технологическому и атомному надзору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ВП-74-000487 (к)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осуществление деятельности по эксплуатации взрывопожароопасных производственных объектов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17.12.2009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17.12.2014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"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Евро-СОЮЗ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СЕРТ"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РОСС RU.ИК59.К00100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сертификат соответствия системы менеджмента качества требованиям ГОСТ </w:t>
      </w:r>
      <w:r w:rsidRPr="00B249DD">
        <w:rPr>
          <w:rStyle w:val="Subst"/>
          <w:rFonts w:ascii="Tahoma" w:hAnsi="Tahoma" w:cs="Tahoma"/>
          <w:sz w:val="22"/>
          <w:szCs w:val="22"/>
          <w:lang w:val="en-US"/>
        </w:rPr>
        <w:t>ISO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9001-2011 (ИСО 9001:2008)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15.10.2013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15.10.2016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Федеральное агентство по техническому регулированию и метрологии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007-868-Р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Лицензия на ремонт средств измерения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23.06.2011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23.06.2016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Независимый орган по аттестации лабораторий неразрушающего контроля «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СертиНК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>» ФГУ НУЦ «Сварка и контроль» МГТУ им. Н.Э. Баумана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89</w:t>
      </w:r>
      <w:r w:rsidRPr="00B249DD">
        <w:rPr>
          <w:rStyle w:val="Subst"/>
          <w:rFonts w:ascii="Tahoma" w:hAnsi="Tahoma" w:cs="Tahoma"/>
          <w:sz w:val="22"/>
          <w:szCs w:val="22"/>
          <w:lang w:val="en-US"/>
        </w:rPr>
        <w:t>A</w:t>
      </w:r>
      <w:r w:rsidRPr="00B249DD">
        <w:rPr>
          <w:rStyle w:val="Subst"/>
          <w:rFonts w:ascii="Tahoma" w:hAnsi="Tahoma" w:cs="Tahoma"/>
          <w:sz w:val="22"/>
          <w:szCs w:val="22"/>
        </w:rPr>
        <w:t>190970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об аттестации в системе неразрушающего контроля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12.04.2013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12.04.2016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«НТЦ «Промышленная безопасность»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ИЛ/ЛРИ-00476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об аккредитации в качестве испытательной лаборатории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27.09.2013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27.09.2018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Управление по экологическому, технологическому   надзору 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Ростехнадзора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по Приморскому краю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А74-01302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регистрации в государственном реестре опасных производственных объектов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25.11.2013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Бессрочное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Дальневосточная государственная инспекция пробирного надзора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0040001964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постановке на специальный учет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06</w:t>
      </w:r>
      <w:r w:rsidRPr="00B249DD">
        <w:rPr>
          <w:rStyle w:val="Subst"/>
          <w:rFonts w:ascii="Tahoma" w:hAnsi="Tahoma" w:cs="Tahoma"/>
          <w:sz w:val="22"/>
          <w:szCs w:val="22"/>
        </w:rPr>
        <w:t>.0</w:t>
      </w:r>
      <w:r>
        <w:rPr>
          <w:rStyle w:val="Subst"/>
          <w:rFonts w:ascii="Tahoma" w:hAnsi="Tahoma" w:cs="Tahoma"/>
          <w:sz w:val="22"/>
          <w:szCs w:val="22"/>
        </w:rPr>
        <w:t>3</w:t>
      </w:r>
      <w:r w:rsidRPr="00B249DD">
        <w:rPr>
          <w:rStyle w:val="Subst"/>
          <w:rFonts w:ascii="Tahoma" w:hAnsi="Tahoma" w:cs="Tahoma"/>
          <w:sz w:val="22"/>
          <w:szCs w:val="22"/>
        </w:rPr>
        <w:t>.20</w:t>
      </w:r>
      <w:r>
        <w:rPr>
          <w:rStyle w:val="Subst"/>
          <w:rFonts w:ascii="Tahoma" w:hAnsi="Tahoma" w:cs="Tahoma"/>
          <w:sz w:val="22"/>
          <w:szCs w:val="22"/>
        </w:rPr>
        <w:t>14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06</w:t>
      </w:r>
      <w:r w:rsidRPr="00B249DD">
        <w:rPr>
          <w:rStyle w:val="Subst"/>
          <w:rFonts w:ascii="Tahoma" w:hAnsi="Tahoma" w:cs="Tahoma"/>
          <w:sz w:val="22"/>
          <w:szCs w:val="22"/>
        </w:rPr>
        <w:t>.0</w:t>
      </w:r>
      <w:r>
        <w:rPr>
          <w:rStyle w:val="Subst"/>
          <w:rFonts w:ascii="Tahoma" w:hAnsi="Tahoma" w:cs="Tahoma"/>
          <w:sz w:val="22"/>
          <w:szCs w:val="22"/>
        </w:rPr>
        <w:t>3</w:t>
      </w:r>
      <w:r w:rsidRPr="00B249DD">
        <w:rPr>
          <w:rStyle w:val="Subst"/>
          <w:rFonts w:ascii="Tahoma" w:hAnsi="Tahoma" w:cs="Tahoma"/>
          <w:sz w:val="22"/>
          <w:szCs w:val="22"/>
        </w:rPr>
        <w:t>.201</w:t>
      </w:r>
      <w:r>
        <w:rPr>
          <w:rStyle w:val="Subst"/>
          <w:rFonts w:ascii="Tahoma" w:hAnsi="Tahoma" w:cs="Tahoma"/>
          <w:sz w:val="22"/>
          <w:szCs w:val="22"/>
        </w:rPr>
        <w:t>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Национальное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Агенство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Контроля  Сварки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АЦСО-17-02184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об аттестации сварочного оборудования ОАО "Дальэнергоремонт"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05.05.2012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05.05.2015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Национальное Агентство Контроля  Сварки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АЦСТ-73-00436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готовности к использованию аттестованной технологии сварки в соответствии с РД 03-615-03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02.09.2013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02.09.2017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</w:p>
    <w:p w:rsidR="004A3442" w:rsidRDefault="004A3442" w:rsidP="00F712E8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6B7237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>щего пункта в отчетном квартале:</w:t>
      </w:r>
    </w:p>
    <w:p w:rsidR="004A3442" w:rsidRDefault="004A3442" w:rsidP="00F712E8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Продлено </w:t>
      </w:r>
      <w:r w:rsidRPr="00892089">
        <w:rPr>
          <w:rStyle w:val="Subst"/>
          <w:rFonts w:ascii="Tahoma" w:hAnsi="Tahoma" w:cs="Tahoma"/>
          <w:sz w:val="22"/>
          <w:szCs w:val="22"/>
        </w:rPr>
        <w:t>Свидетельство о постановке на специальный учет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>.</w:t>
      </w:r>
    </w:p>
    <w:p w:rsidR="004A3442" w:rsidRPr="00FB727D" w:rsidRDefault="004A3442" w:rsidP="00892089">
      <w:pPr>
        <w:ind w:left="200"/>
        <w:jc w:val="both"/>
        <w:rPr>
          <w:rFonts w:ascii="Tahoma" w:hAnsi="Tahoma" w:cs="Tahoma"/>
          <w:sz w:val="22"/>
          <w:szCs w:val="22"/>
        </w:rPr>
      </w:pP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Исключено </w:t>
      </w:r>
      <w:r w:rsidRPr="00FB727D">
        <w:rPr>
          <w:rFonts w:ascii="Tahoma" w:hAnsi="Tahoma" w:cs="Tahoma"/>
          <w:b/>
          <w:i/>
          <w:sz w:val="22"/>
          <w:szCs w:val="22"/>
        </w:rPr>
        <w:t>Разрешение на применение Стропы грузовые канатные универсальные УСК</w:t>
      </w:r>
      <w:proofErr w:type="gramStart"/>
      <w:r w:rsidRPr="00FB727D">
        <w:rPr>
          <w:rFonts w:ascii="Tahoma" w:hAnsi="Tahoma" w:cs="Tahoma"/>
          <w:b/>
          <w:i/>
          <w:sz w:val="22"/>
          <w:szCs w:val="22"/>
        </w:rPr>
        <w:t>1</w:t>
      </w:r>
      <w:proofErr w:type="gramEnd"/>
      <w:r w:rsidRPr="00FB727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FB727D">
        <w:rPr>
          <w:rFonts w:ascii="Tahoma" w:hAnsi="Tahoma" w:cs="Tahoma"/>
          <w:sz w:val="22"/>
          <w:szCs w:val="22"/>
        </w:rPr>
        <w:t xml:space="preserve">так как </w:t>
      </w:r>
      <w:proofErr w:type="spellStart"/>
      <w:r w:rsidRPr="00FB727D">
        <w:rPr>
          <w:rFonts w:ascii="Tahoma" w:hAnsi="Tahoma" w:cs="Tahoma"/>
          <w:sz w:val="22"/>
          <w:szCs w:val="22"/>
        </w:rPr>
        <w:t>Ростехнадзором</w:t>
      </w:r>
      <w:proofErr w:type="spellEnd"/>
      <w:r w:rsidRPr="00FB727D">
        <w:rPr>
          <w:rFonts w:ascii="Tahoma" w:hAnsi="Tahoma" w:cs="Tahoma"/>
          <w:sz w:val="22"/>
          <w:szCs w:val="22"/>
        </w:rPr>
        <w:t xml:space="preserve"> отменена государственная услуга по выдаче разрешений на применение технических устройств на опасных производственных объектах с 1 января 2014 года</w:t>
      </w:r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2" w:name="_Toc331680790"/>
      <w:r w:rsidRPr="00B249DD">
        <w:rPr>
          <w:rFonts w:ascii="Tahoma" w:hAnsi="Tahoma" w:cs="Tahoma"/>
        </w:rPr>
        <w:t>3.2.6. Сведения о деятельности отдельных категорий эмитентов эмиссионных ценных бумаг</w:t>
      </w:r>
      <w:bookmarkEnd w:id="32"/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Не предоставляется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3" w:name="_Toc331680791"/>
      <w:r w:rsidRPr="00B249DD">
        <w:rPr>
          <w:rFonts w:ascii="Tahoma" w:hAnsi="Tahoma" w:cs="Tahoma"/>
        </w:rPr>
        <w:t>3.2.7. Дополнительные требования к эмитентам, основной деятельностью которых является добыча полезных ископаемых</w:t>
      </w:r>
      <w:bookmarkEnd w:id="33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Основной деятельностью эмитента не является добыча полезных ископаемых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4" w:name="_Toc331680792"/>
      <w:r w:rsidRPr="00B249DD">
        <w:rPr>
          <w:rFonts w:ascii="Tahoma" w:hAnsi="Tahoma" w:cs="Tahoma"/>
        </w:rPr>
        <w:t>3.2.8. Дополнительные требования к эмитентам, основной деятельностью которых является оказание услуг связи</w:t>
      </w:r>
      <w:bookmarkEnd w:id="34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Основной деятельностью эмитента не является оказание услуг связи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5" w:name="_Toc331680793"/>
      <w:r w:rsidRPr="00B249DD">
        <w:rPr>
          <w:rFonts w:ascii="Tahoma" w:hAnsi="Tahoma" w:cs="Tahoma"/>
        </w:rPr>
        <w:t>3.3. Планы будущей деятельности эмитента</w:t>
      </w:r>
      <w:bookmarkEnd w:id="35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6" w:name="_Toc331680794"/>
      <w:r w:rsidRPr="00B249DD">
        <w:rPr>
          <w:rFonts w:ascii="Tahoma" w:hAnsi="Tahoma" w:cs="Tahoma"/>
        </w:rPr>
        <w:t>3.4. Участие эмитента в банковских группах, банковских холдингах, холдингах и ассоциациях</w:t>
      </w:r>
      <w:bookmarkEnd w:id="36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участвует в банковских группах, банковских холдингах, холдингах и ассоциациях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7" w:name="_Toc331680795"/>
      <w:r w:rsidRPr="00097B8C">
        <w:rPr>
          <w:rFonts w:ascii="Tahoma" w:hAnsi="Tahoma" w:cs="Tahoma"/>
        </w:rPr>
        <w:t>3.5.</w:t>
      </w:r>
      <w:r w:rsidRPr="00B249DD">
        <w:rPr>
          <w:rFonts w:ascii="Tahoma" w:hAnsi="Tahoma" w:cs="Tahoma"/>
        </w:rPr>
        <w:t xml:space="preserve"> Подконтрольные эмитенту организации, имеющие для него существенное значение</w:t>
      </w:r>
      <w:bookmarkEnd w:id="37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bookmarkStart w:id="38" w:name="_Toc331680796"/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Общество с ограниченной ответственностью </w:t>
      </w:r>
      <w:r w:rsidRPr="001C448C">
        <w:rPr>
          <w:rStyle w:val="Subst"/>
          <w:rFonts w:ascii="Tahoma" w:hAnsi="Tahoma" w:cs="Tahoma"/>
          <w:sz w:val="22"/>
          <w:szCs w:val="22"/>
        </w:rPr>
        <w:t>Завод "Дальэнергоремонт"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ООО Завод "ДЭР"</w:t>
      </w:r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692775 Россия, Приморский край, город Артем, 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2502043058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1112502000775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Дочернее общество: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Зависимое общество: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Основания признания общества </w:t>
      </w:r>
      <w:proofErr w:type="gramStart"/>
      <w:r w:rsidRPr="00B249DD">
        <w:rPr>
          <w:rFonts w:ascii="Tahoma" w:hAnsi="Tahoma" w:cs="Tahoma"/>
          <w:sz w:val="22"/>
          <w:szCs w:val="22"/>
        </w:rPr>
        <w:t>дочерним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или зависимым по отношению к эмитенту: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владеет долей в  уставном капитале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эмитента в уставном капитале лица,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участия лица в уставном капитале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принадлежащих лицу обыкновенных акций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Описание основного вида деятельности общества. Описание значения общества для деятельности эмитента:  </w:t>
      </w:r>
      <w:r w:rsidRPr="00B249DD">
        <w:rPr>
          <w:rStyle w:val="Subst"/>
          <w:rFonts w:ascii="Tahoma" w:hAnsi="Tahoma" w:cs="Tahoma"/>
          <w:sz w:val="22"/>
          <w:szCs w:val="22"/>
        </w:rPr>
        <w:t>Ремонт энергооборудования</w:t>
      </w:r>
    </w:p>
    <w:p w:rsidR="004A3442" w:rsidRPr="00B249DD" w:rsidRDefault="004A3442" w:rsidP="00C56B7A">
      <w:pPr>
        <w:pStyle w:val="SubHeading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Состав совета директоров (наблюдательного совета) общества</w:t>
      </w:r>
    </w:p>
    <w:p w:rsidR="004A3442" w:rsidRDefault="004A3442" w:rsidP="00E335AE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lastRenderedPageBreak/>
        <w:t>Совет директоров (наблюдательный совет) не предусмотрен</w:t>
      </w:r>
    </w:p>
    <w:p w:rsidR="004A3442" w:rsidRPr="00B249DD" w:rsidRDefault="004A3442" w:rsidP="00C56B7A">
      <w:pPr>
        <w:pStyle w:val="SubHeading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Состав коллегиального исполнительного органа общества:</w:t>
      </w:r>
    </w:p>
    <w:p w:rsidR="004A3442" w:rsidRPr="00B249DD" w:rsidRDefault="004A3442" w:rsidP="00C56B7A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Коллегиальный исполнительный орган не предусмотрен</w:t>
      </w:r>
    </w:p>
    <w:p w:rsidR="004A3442" w:rsidRPr="00B249DD" w:rsidRDefault="004A3442" w:rsidP="00C56B7A">
      <w:pPr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8"/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9" w:name="_Toc331680797"/>
      <w:r w:rsidRPr="00B249DD">
        <w:rPr>
          <w:rFonts w:ascii="Tahoma" w:hAnsi="Tahoma" w:cs="Tahoma"/>
        </w:rPr>
        <w:t>3.6.1. Основные средства</w:t>
      </w:r>
      <w:bookmarkEnd w:id="39"/>
    </w:p>
    <w:p w:rsidR="004A3442" w:rsidRPr="00B249DD" w:rsidRDefault="004A3442" w:rsidP="00C178D4">
      <w:pPr>
        <w:ind w:left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Переоценка основных средств за указанный период не производилась.</w:t>
      </w:r>
    </w:p>
    <w:p w:rsidR="004A3442" w:rsidRPr="00B249DD" w:rsidRDefault="004A3442" w:rsidP="00F712E8">
      <w:pPr>
        <w:ind w:left="200"/>
        <w:jc w:val="center"/>
        <w:rPr>
          <w:rFonts w:ascii="Tahoma" w:hAnsi="Tahoma" w:cs="Tahoma"/>
          <w:b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br/>
      </w:r>
      <w:bookmarkStart w:id="40" w:name="_Toc331680798"/>
      <w:r w:rsidRPr="00B249DD">
        <w:rPr>
          <w:rFonts w:ascii="Tahoma" w:hAnsi="Tahoma" w:cs="Tahoma"/>
          <w:b/>
          <w:sz w:val="22"/>
          <w:szCs w:val="22"/>
        </w:rPr>
        <w:t>IV. Сведения о финансово-хозяйственной деятельности эмитента</w:t>
      </w:r>
      <w:bookmarkEnd w:id="40"/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41" w:name="_Toc331680799"/>
      <w:r w:rsidRPr="00B249DD">
        <w:rPr>
          <w:rFonts w:ascii="Tahoma" w:hAnsi="Tahoma" w:cs="Tahoma"/>
        </w:rPr>
        <w:t>4.1. Результаты финансово-хозяйственной деятельности эмитента</w:t>
      </w:r>
      <w:bookmarkEnd w:id="41"/>
    </w:p>
    <w:p w:rsidR="004A3442" w:rsidRPr="00B249DD" w:rsidRDefault="004A3442" w:rsidP="00F83432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42" w:name="_Toc331680800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4.2. Ликвидность эмитента, достаточность капитала и оборотных средств</w:t>
      </w:r>
      <w:bookmarkEnd w:id="42"/>
    </w:p>
    <w:p w:rsidR="004A3442" w:rsidRPr="00B249DD" w:rsidRDefault="004A3442" w:rsidP="00F83432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43" w:name="_Toc331680801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4.3. Финансовые вложения эмитента</w:t>
      </w:r>
      <w:bookmarkEnd w:id="43"/>
    </w:p>
    <w:p w:rsidR="004A3442" w:rsidRPr="00B249DD" w:rsidRDefault="004A3442" w:rsidP="00F83432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44" w:name="_Toc331680802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E335AE" w:rsidRDefault="004A3442" w:rsidP="00F712E8">
      <w:pPr>
        <w:pStyle w:val="2"/>
        <w:rPr>
          <w:rFonts w:ascii="Tahoma" w:hAnsi="Tahoma" w:cs="Tahoma"/>
        </w:rPr>
      </w:pPr>
      <w:r w:rsidRPr="00E335AE">
        <w:rPr>
          <w:rFonts w:ascii="Tahoma" w:hAnsi="Tahoma" w:cs="Tahoma"/>
        </w:rPr>
        <w:t>4.4. Нематериальные активы эмитента</w:t>
      </w:r>
      <w:bookmarkEnd w:id="44"/>
    </w:p>
    <w:p w:rsidR="004A3442" w:rsidRPr="00567DFD" w:rsidRDefault="004A3442" w:rsidP="00EB3C0C">
      <w:pPr>
        <w:rPr>
          <w:rFonts w:ascii="Tahoma" w:hAnsi="Tahoma" w:cs="Tahoma"/>
          <w:sz w:val="22"/>
          <w:szCs w:val="22"/>
        </w:rPr>
      </w:pPr>
      <w:bookmarkStart w:id="45" w:name="_Toc331680803"/>
      <w:r w:rsidRPr="00567DFD">
        <w:rPr>
          <w:rFonts w:ascii="Tahoma" w:hAnsi="Tahoma" w:cs="Tahoma"/>
          <w:sz w:val="22"/>
          <w:szCs w:val="22"/>
        </w:rPr>
        <w:t>На дату окончания отчетного квартала</w:t>
      </w:r>
      <w:r>
        <w:rPr>
          <w:rFonts w:ascii="Tahoma" w:hAnsi="Tahoma" w:cs="Tahoma"/>
          <w:sz w:val="22"/>
          <w:szCs w:val="22"/>
        </w:rPr>
        <w:t xml:space="preserve">, </w:t>
      </w:r>
      <w:r w:rsidR="002C7048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квартал 2014 года</w:t>
      </w:r>
    </w:p>
    <w:p w:rsidR="004A3442" w:rsidRPr="00567DFD" w:rsidRDefault="004A3442" w:rsidP="00EB3C0C">
      <w:pPr>
        <w:rPr>
          <w:highlight w:val="magenta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2260"/>
        <w:gridCol w:w="1880"/>
      </w:tblGrid>
      <w:tr w:rsidR="004A3442" w:rsidRPr="00E335AE" w:rsidTr="007A73EB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7A73EB">
            <w:pPr>
              <w:jc w:val="center"/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7A73EB">
            <w:pPr>
              <w:jc w:val="center"/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4A3442" w:rsidP="007A73EB">
            <w:pPr>
              <w:jc w:val="center"/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Сумма начисленной амортизации</w:t>
            </w:r>
          </w:p>
        </w:tc>
      </w:tr>
      <w:tr w:rsidR="004A3442" w:rsidRPr="00E335AE" w:rsidTr="005F1FA9">
        <w:trPr>
          <w:trHeight w:val="716"/>
        </w:trPr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7A73EB">
            <w:pPr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Товарный знак № 56 551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7A73EB">
            <w:pPr>
              <w:jc w:val="right"/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16 500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5F1FA9" w:rsidP="007A73EB">
            <w:pPr>
              <w:jc w:val="right"/>
              <w:rPr>
                <w:rFonts w:ascii="Tahoma" w:hAnsi="Tahoma"/>
              </w:rPr>
            </w:pPr>
            <w:r w:rsidRPr="00097B8C">
              <w:rPr>
                <w:rFonts w:ascii="Tahoma" w:hAnsi="Tahoma"/>
              </w:rPr>
              <w:t>14763,48</w:t>
            </w:r>
          </w:p>
          <w:p w:rsidR="005F1FA9" w:rsidRPr="00097B8C" w:rsidRDefault="005F1FA9" w:rsidP="007A73EB">
            <w:pPr>
              <w:jc w:val="right"/>
              <w:rPr>
                <w:rFonts w:ascii="Tahoma" w:hAnsi="Tahoma"/>
              </w:rPr>
            </w:pPr>
          </w:p>
          <w:p w:rsidR="004A3442" w:rsidRPr="00097B8C" w:rsidRDefault="004A3442" w:rsidP="007A73EB">
            <w:pPr>
              <w:jc w:val="right"/>
              <w:rPr>
                <w:rFonts w:ascii="Tahoma" w:hAnsi="Tahoma"/>
              </w:rPr>
            </w:pPr>
          </w:p>
        </w:tc>
      </w:tr>
      <w:tr w:rsidR="004A3442" w:rsidRPr="00E335AE" w:rsidTr="007A73EB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97B8C" w:rsidRDefault="004A3442" w:rsidP="007A73EB">
            <w:pPr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97B8C" w:rsidRDefault="004A3442" w:rsidP="007A73EB">
            <w:pPr>
              <w:jc w:val="right"/>
              <w:rPr>
                <w:rFonts w:ascii="Tahoma" w:hAnsi="Tahoma" w:cs="Tahoma"/>
              </w:rPr>
            </w:pPr>
            <w:r w:rsidRPr="00097B8C">
              <w:rPr>
                <w:rFonts w:ascii="Tahoma" w:hAnsi="Tahoma" w:cs="Tahoma"/>
              </w:rPr>
              <w:t>16 500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6C36" w:rsidRPr="00097B8C" w:rsidRDefault="00286C36" w:rsidP="00286C36">
            <w:pPr>
              <w:jc w:val="right"/>
              <w:rPr>
                <w:rFonts w:ascii="Tahoma" w:hAnsi="Tahoma"/>
              </w:rPr>
            </w:pPr>
            <w:r w:rsidRPr="00097B8C">
              <w:rPr>
                <w:rFonts w:ascii="Tahoma" w:hAnsi="Tahoma"/>
              </w:rPr>
              <w:t>14763,48</w:t>
            </w:r>
          </w:p>
          <w:p w:rsidR="004A3442" w:rsidRPr="00097B8C" w:rsidRDefault="004A3442" w:rsidP="002C6F6B">
            <w:pPr>
              <w:jc w:val="right"/>
              <w:rPr>
                <w:rFonts w:ascii="Tahoma" w:hAnsi="Tahoma"/>
              </w:rPr>
            </w:pPr>
          </w:p>
        </w:tc>
      </w:tr>
    </w:tbl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lastRenderedPageBreak/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5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Затрат на осуществление научно-технической деятельности, в том числе затрат на НИОКР, в отчетном периоде не было.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46" w:name="_Toc331680804"/>
      <w:r w:rsidRPr="00B249DD">
        <w:rPr>
          <w:rFonts w:ascii="Tahoma" w:hAnsi="Tahoma" w:cs="Tahoma"/>
        </w:rPr>
        <w:t>4.6. Анализ тенденций развития в сфере основной деятельности эмитента</w:t>
      </w:r>
      <w:bookmarkEnd w:id="46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Изменения в составе информации настоящего пункта в отчетном квартале не происходили.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47" w:name="_Toc331680805"/>
      <w:r w:rsidRPr="00B249DD">
        <w:rPr>
          <w:rFonts w:ascii="Tahoma" w:hAnsi="Tahoma" w:cs="Tahoma"/>
        </w:rPr>
        <w:t>4.6.1. Анализ факторов и условий, влияющих на деятельность эмитента</w:t>
      </w:r>
      <w:bookmarkEnd w:id="47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Изменения в составе информации настоящего пункта в отчетном квартале не происходили.</w:t>
      </w:r>
    </w:p>
    <w:p w:rsidR="004A3442" w:rsidRPr="00B249DD" w:rsidRDefault="004A3442" w:rsidP="00E30EB4">
      <w:pPr>
        <w:pStyle w:val="1"/>
        <w:jc w:val="both"/>
        <w:rPr>
          <w:rFonts w:ascii="Tahoma" w:hAnsi="Tahoma" w:cs="Tahoma"/>
          <w:sz w:val="22"/>
          <w:szCs w:val="22"/>
        </w:rPr>
      </w:pPr>
      <w:bookmarkStart w:id="48" w:name="_Toc331680806"/>
      <w:r w:rsidRPr="00B249DD">
        <w:rPr>
          <w:rFonts w:ascii="Tahoma" w:hAnsi="Tahoma" w:cs="Tahoma"/>
          <w:sz w:val="22"/>
          <w:szCs w:val="22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контролю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его финансово-хозяйственной деятельностью, и краткие сведения о сотрудниках (работниках) эмитента</w:t>
      </w:r>
      <w:bookmarkEnd w:id="48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49" w:name="_Toc331680807"/>
      <w:r w:rsidRPr="00B249DD">
        <w:rPr>
          <w:rFonts w:ascii="Tahoma" w:hAnsi="Tahoma" w:cs="Tahoma"/>
        </w:rPr>
        <w:t>5.1. Сведения о структуре и компетенции органов управления эмитента</w:t>
      </w:r>
      <w:bookmarkEnd w:id="49"/>
    </w:p>
    <w:p w:rsidR="004A3442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bookmarkStart w:id="50" w:name="_Toc331680808"/>
      <w:r w:rsidRPr="00B249DD">
        <w:rPr>
          <w:rFonts w:ascii="Tahoma" w:hAnsi="Tahoma" w:cs="Tahoma"/>
          <w:sz w:val="22"/>
          <w:szCs w:val="22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4A3442" w:rsidRPr="00E30EB4" w:rsidRDefault="004A3442" w:rsidP="00E30EB4">
      <w:pPr>
        <w:ind w:left="200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br/>
      </w:r>
      <w:r>
        <w:rPr>
          <w:rStyle w:val="Subst"/>
          <w:rFonts w:ascii="Tahoma" w:hAnsi="Tahoma" w:cs="Tahoma"/>
          <w:sz w:val="22"/>
          <w:szCs w:val="22"/>
        </w:rPr>
        <w:t>Общее собрание акционеров</w:t>
      </w:r>
      <w:r w:rsidRPr="00B249DD">
        <w:rPr>
          <w:rStyle w:val="Subst"/>
          <w:rFonts w:ascii="Tahoma" w:hAnsi="Tahoma" w:cs="Tahoma"/>
          <w:sz w:val="22"/>
          <w:szCs w:val="22"/>
        </w:rPr>
        <w:br/>
        <w:t>Совет директоров.</w:t>
      </w:r>
      <w:r w:rsidRPr="00B249DD">
        <w:rPr>
          <w:rStyle w:val="Subst"/>
          <w:rFonts w:ascii="Tahoma" w:hAnsi="Tahoma" w:cs="Tahoma"/>
          <w:sz w:val="22"/>
          <w:szCs w:val="22"/>
        </w:rPr>
        <w:br/>
        <w:t>Генеральный директор</w:t>
      </w:r>
      <w:r w:rsidRPr="00B249DD">
        <w:rPr>
          <w:rStyle w:val="Subst"/>
          <w:rFonts w:ascii="Tahoma" w:hAnsi="Tahoma" w:cs="Tahoma"/>
          <w:sz w:val="22"/>
          <w:szCs w:val="22"/>
        </w:rPr>
        <w:br/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Советом директоров ОАО "ДЭР" утвержден Кодекс корпоративного поведения (Протокол № 13 от 24.02.2005 г.)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страницы в сети Интернет, на которой в свободном доступе размещен его полный текст: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hyperlink r:id="rId7" w:history="1">
        <w:r w:rsidRPr="00B249DD">
          <w:rPr>
            <w:rStyle w:val="a5"/>
            <w:rFonts w:ascii="Tahoma" w:hAnsi="Tahoma" w:cs="Tahoma"/>
            <w:sz w:val="22"/>
            <w:szCs w:val="22"/>
          </w:rPr>
          <w:t>www.dalenergoremont.ru</w:t>
        </w:r>
      </w:hyperlink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hyperlink r:id="rId8" w:history="1">
        <w:r w:rsidRPr="00B249DD">
          <w:rPr>
            <w:rStyle w:val="a5"/>
            <w:rFonts w:ascii="Tahoma" w:hAnsi="Tahoma" w:cs="Tahoma"/>
            <w:sz w:val="22"/>
            <w:szCs w:val="22"/>
          </w:rPr>
          <w:t>www.dalenergoremont.ru</w:t>
        </w:r>
      </w:hyperlink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5.2. Информация о лицах, входящих в состав органов управления эмитента</w:t>
      </w:r>
      <w:bookmarkEnd w:id="50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51" w:name="_Toc331680809"/>
      <w:r w:rsidRPr="00B249DD">
        <w:rPr>
          <w:rFonts w:ascii="Tahoma" w:hAnsi="Tahoma" w:cs="Tahoma"/>
        </w:rPr>
        <w:t>5.2.1. Состав совета директоров (наблюдательного совета) эмитента</w:t>
      </w:r>
      <w:bookmarkEnd w:id="5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bookmarkStart w:id="52" w:name="_Toc331680810"/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Баратян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 Сергей Александрович (председатель)</w:t>
      </w:r>
    </w:p>
    <w:p w:rsidR="004A3442" w:rsidRPr="009A371E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Pr="009A371E">
        <w:rPr>
          <w:rStyle w:val="Subst"/>
          <w:rFonts w:ascii="Tahoma" w:hAnsi="Tahoma" w:cs="Tahoma"/>
          <w:sz w:val="22"/>
          <w:szCs w:val="22"/>
        </w:rPr>
        <w:t>1958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9A371E">
        <w:rPr>
          <w:rFonts w:ascii="Tahoma" w:hAnsi="Tahoma" w:cs="Tahoma"/>
          <w:sz w:val="22"/>
          <w:szCs w:val="22"/>
        </w:rPr>
        <w:t xml:space="preserve">Образование: </w:t>
      </w:r>
      <w:r w:rsidRPr="009A371E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7F638B">
        <w:trPr>
          <w:trHeight w:val="430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 xml:space="preserve">  10.2013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Вице-президент</w:t>
            </w:r>
          </w:p>
        </w:tc>
      </w:tr>
      <w:tr w:rsidR="004A3442" w:rsidRPr="00B249DD" w:rsidTr="007F638B">
        <w:trPr>
          <w:trHeight w:val="360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 xml:space="preserve">  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10.2013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РАО Энергетические Системы Востока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Советник генерального директора</w:t>
            </w:r>
          </w:p>
        </w:tc>
      </w:tr>
    </w:tbl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Количество акций эмитента каждой категории (типа), которые могут быть приобретены </w:t>
      </w:r>
      <w:r w:rsidRPr="00B249DD">
        <w:rPr>
          <w:rFonts w:ascii="Tahoma" w:hAnsi="Tahoma" w:cs="Tahoma"/>
          <w:sz w:val="22"/>
          <w:szCs w:val="22"/>
        </w:rPr>
        <w:lastRenderedPageBreak/>
        <w:t>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Магакелян Гайк Гвардикович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1971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14.02.2005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 xml:space="preserve">ЗАО </w:t>
            </w:r>
            <w:proofErr w:type="spellStart"/>
            <w:r w:rsidRPr="00B249DD">
              <w:rPr>
                <w:rFonts w:ascii="Tahoma" w:hAnsi="Tahoma" w:cs="Tahoma"/>
                <w:sz w:val="22"/>
                <w:szCs w:val="22"/>
              </w:rPr>
              <w:t>Агенство</w:t>
            </w:r>
            <w:proofErr w:type="spellEnd"/>
            <w:r w:rsidRPr="00B249DD">
              <w:rPr>
                <w:rFonts w:ascii="Tahoma" w:hAnsi="Tahoma" w:cs="Tahoma"/>
                <w:sz w:val="22"/>
                <w:szCs w:val="22"/>
              </w:rPr>
              <w:t xml:space="preserve"> " 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Президент</w:t>
            </w:r>
          </w:p>
        </w:tc>
      </w:tr>
    </w:tbl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lastRenderedPageBreak/>
        <w:t>Лицо указанных должностей не занимало</w:t>
      </w:r>
    </w:p>
    <w:p w:rsidR="004A3442" w:rsidRPr="00B249DD" w:rsidRDefault="004A3442" w:rsidP="00C56B7A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Моргачев Виктор Борисович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1964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Образование: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01.11.2006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01.10.2011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ОАО "ДЭР"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02.10.2011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СК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Первый Вице-президент</w:t>
            </w:r>
          </w:p>
        </w:tc>
      </w:tr>
    </w:tbl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Титов Дмитрий Андреевич</w:t>
      </w:r>
      <w:r>
        <w:rPr>
          <w:rStyle w:val="Subst"/>
          <w:rFonts w:ascii="Tahoma" w:hAnsi="Tahoma" w:cs="Tahoma"/>
          <w:sz w:val="22"/>
          <w:szCs w:val="22"/>
        </w:rPr>
        <w:t xml:space="preserve"> (заместитель председателя)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  <w:highlight w:val="yellow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СК «Афина Паллада»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Первый Вице-президент</w:t>
            </w:r>
          </w:p>
        </w:tc>
      </w:tr>
      <w:tr w:rsidR="004A3442" w:rsidRPr="00B249DD" w:rsidTr="009B79DB">
        <w:trPr>
          <w:trHeight w:val="555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03.2012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ОАО АКБ «Национальный резервный банк»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Первый заместитель председателя Правления</w:t>
            </w:r>
          </w:p>
        </w:tc>
      </w:tr>
      <w:tr w:rsidR="004A3442" w:rsidRPr="00B249DD" w:rsidTr="009B79DB">
        <w:trPr>
          <w:trHeight w:val="540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lastRenderedPageBreak/>
              <w:t>04.1996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12.2009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ОАО «Всероссийский банк развития регионов»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Президент, Председатель правления</w:t>
            </w:r>
          </w:p>
        </w:tc>
      </w:tr>
    </w:tbl>
    <w:p w:rsidR="004A3442" w:rsidRPr="00B249DD" w:rsidRDefault="004A3442" w:rsidP="00C56B7A">
      <w:pPr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Константинов Константин Иванович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1949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03.07.2006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49DD">
              <w:rPr>
                <w:rFonts w:ascii="Tahoma" w:hAnsi="Tahoma" w:cs="Tahoma"/>
                <w:sz w:val="22"/>
                <w:szCs w:val="22"/>
              </w:rPr>
              <w:t>Западно-Сибирский</w:t>
            </w:r>
            <w:proofErr w:type="spellEnd"/>
            <w:r w:rsidRPr="00B249DD">
              <w:rPr>
                <w:rFonts w:ascii="Tahoma" w:hAnsi="Tahoma" w:cs="Tahoma"/>
                <w:sz w:val="22"/>
                <w:szCs w:val="22"/>
              </w:rPr>
              <w:t xml:space="preserve"> региональный центр безопасности ОАО "РЖД"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Начальник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26.04.2010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Заместитель Генерального директора по общим вопросам</w:t>
            </w:r>
          </w:p>
        </w:tc>
      </w:tr>
    </w:tbl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Яшкина Наталья Владимировна</w:t>
      </w:r>
    </w:p>
    <w:p w:rsidR="004A3442" w:rsidRPr="00014CC4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014CC4">
        <w:rPr>
          <w:rFonts w:ascii="Tahoma" w:hAnsi="Tahoma" w:cs="Tahoma"/>
          <w:sz w:val="22"/>
          <w:szCs w:val="22"/>
        </w:rPr>
        <w:t>Год рождения:</w:t>
      </w:r>
      <w:r w:rsidRPr="00014CC4">
        <w:rPr>
          <w:rStyle w:val="Subst"/>
          <w:rFonts w:ascii="Tahoma" w:hAnsi="Tahoma" w:cs="Tahoma"/>
          <w:sz w:val="22"/>
          <w:szCs w:val="22"/>
        </w:rPr>
        <w:t xml:space="preserve"> 1979</w:t>
      </w:r>
    </w:p>
    <w:p w:rsidR="004A3442" w:rsidRPr="00014CC4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014CC4">
        <w:rPr>
          <w:rFonts w:ascii="Tahoma" w:hAnsi="Tahoma" w:cs="Tahoma"/>
          <w:sz w:val="22"/>
          <w:szCs w:val="22"/>
        </w:rPr>
        <w:t xml:space="preserve">Образование: </w:t>
      </w:r>
      <w:r w:rsidRPr="00014CC4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014CC4" w:rsidRDefault="004A3442" w:rsidP="00C56B7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14CC4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014CC4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014CC4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014CC4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01.12.2011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н</w:t>
            </w:r>
            <w:proofErr w:type="gramStart"/>
            <w:r w:rsidRPr="00014CC4">
              <w:rPr>
                <w:rFonts w:ascii="Tahoma" w:hAnsi="Tahoma" w:cs="Tahoma"/>
                <w:sz w:val="22"/>
                <w:szCs w:val="22"/>
              </w:rPr>
              <w:t>.в</w:t>
            </w:r>
            <w:proofErr w:type="gram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ЗАО СК «Афина Паллада»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Заместитель финансового директора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06.06.2008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30.11.2011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ООО КБ «Союзный»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Ведущий экономист</w:t>
            </w:r>
          </w:p>
        </w:tc>
      </w:tr>
    </w:tbl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Default="004A3442" w:rsidP="00C56B7A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Default="004A3442" w:rsidP="00C56B7A">
      <w:pPr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Шак Олег Олегович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1965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3442" w:rsidRPr="00B249DD" w:rsidRDefault="004A3442" w:rsidP="00972950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5628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01.10.2011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19.09.2014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ОАО "ДЭР"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Управляющий директор</w:t>
            </w:r>
          </w:p>
        </w:tc>
      </w:tr>
      <w:tr w:rsidR="004A3442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24.04.2007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01.10.2011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ОАО "ДЭР"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Главный инженер</w:t>
            </w:r>
          </w:p>
        </w:tc>
      </w:tr>
    </w:tbl>
    <w:p w:rsidR="004A3442" w:rsidRPr="00B249DD" w:rsidRDefault="004A3442" w:rsidP="00972950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5.2.2. Информация о единоличном исполнительном органе эмитента</w:t>
      </w:r>
      <w:bookmarkEnd w:id="52"/>
    </w:p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bookmarkStart w:id="53" w:name="_Toc331680811"/>
      <w:r>
        <w:rPr>
          <w:rFonts w:ascii="Tahoma" w:hAnsi="Tahoma" w:cs="Tahoma"/>
          <w:sz w:val="22"/>
          <w:szCs w:val="22"/>
        </w:rPr>
        <w:t>Полное наименование</w:t>
      </w:r>
      <w:r w:rsidRPr="00B249DD">
        <w:rPr>
          <w:rFonts w:ascii="Tahoma" w:hAnsi="Tahoma" w:cs="Tahoma"/>
          <w:sz w:val="22"/>
          <w:szCs w:val="22"/>
        </w:rPr>
        <w:t>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ЗАО Управляющая компания «Афина Паллада»</w:t>
      </w:r>
    </w:p>
    <w:p w:rsidR="004A3442" w:rsidRPr="00054B7B" w:rsidRDefault="004A3442" w:rsidP="00B12AD8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Сокращенное наименование</w:t>
      </w:r>
      <w:proofErr w:type="gramStart"/>
      <w:r>
        <w:rPr>
          <w:rFonts w:ascii="Tahoma" w:hAnsi="Tahoma" w:cs="Tahoma"/>
          <w:sz w:val="22"/>
          <w:szCs w:val="22"/>
        </w:rPr>
        <w:t xml:space="preserve"> </w:t>
      </w:r>
      <w:r w:rsidRPr="00054B7B">
        <w:rPr>
          <w:rFonts w:ascii="Tahoma" w:hAnsi="Tahoma" w:cs="Tahoma"/>
          <w:i/>
          <w:sz w:val="22"/>
          <w:szCs w:val="22"/>
        </w:rPr>
        <w:t>:</w:t>
      </w:r>
      <w:proofErr w:type="gramEnd"/>
      <w:r w:rsidRPr="00054B7B">
        <w:rPr>
          <w:rFonts w:ascii="Tahoma" w:hAnsi="Tahoma" w:cs="Tahoma"/>
          <w:i/>
          <w:sz w:val="22"/>
          <w:szCs w:val="22"/>
        </w:rPr>
        <w:t xml:space="preserve"> </w:t>
      </w:r>
      <w:r w:rsidRPr="00054B7B">
        <w:rPr>
          <w:rFonts w:ascii="Tahoma" w:hAnsi="Tahoma" w:cs="Tahoma"/>
          <w:b/>
          <w:i/>
          <w:sz w:val="22"/>
          <w:szCs w:val="22"/>
        </w:rPr>
        <w:t>ЗАО УК «Афина Паллада»</w:t>
      </w:r>
    </w:p>
    <w:p w:rsidR="004A3442" w:rsidRPr="00B249DD" w:rsidRDefault="004A3442" w:rsidP="00B12AD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ИНН</w:t>
      </w:r>
      <w:r w:rsidRPr="00B249DD">
        <w:rPr>
          <w:rFonts w:ascii="Tahoma" w:hAnsi="Tahoma" w:cs="Tahoma"/>
          <w:sz w:val="22"/>
          <w:szCs w:val="22"/>
        </w:rPr>
        <w:t>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5407014831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ОГРН</w:t>
      </w:r>
      <w:r w:rsidRPr="00B249DD">
        <w:rPr>
          <w:rFonts w:ascii="Tahoma" w:hAnsi="Tahoma" w:cs="Tahoma"/>
          <w:sz w:val="22"/>
          <w:szCs w:val="22"/>
        </w:rPr>
        <w:t xml:space="preserve">: </w:t>
      </w:r>
      <w:r>
        <w:rPr>
          <w:rStyle w:val="Subst"/>
          <w:rFonts w:ascii="Tahoma" w:hAnsi="Tahoma" w:cs="Tahoma"/>
          <w:sz w:val="22"/>
          <w:szCs w:val="22"/>
        </w:rPr>
        <w:t>1065407134473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FA0B33">
        <w:rPr>
          <w:rStyle w:val="Subst"/>
          <w:rFonts w:ascii="Tahoma" w:hAnsi="Tahoma" w:cs="Tahoma"/>
          <w:b w:val="0"/>
          <w:sz w:val="22"/>
          <w:szCs w:val="22"/>
        </w:rPr>
        <w:t>Место нахождение:</w:t>
      </w:r>
      <w:r>
        <w:rPr>
          <w:rStyle w:val="Subst"/>
          <w:rFonts w:ascii="Tahoma" w:hAnsi="Tahoma" w:cs="Tahoma"/>
          <w:sz w:val="22"/>
          <w:szCs w:val="22"/>
        </w:rPr>
        <w:t xml:space="preserve"> </w:t>
      </w:r>
      <w:r w:rsidRPr="00FA0B33">
        <w:rPr>
          <w:rStyle w:val="Subst"/>
          <w:rFonts w:ascii="Tahoma" w:hAnsi="Tahoma" w:cs="Tahoma"/>
          <w:sz w:val="22"/>
          <w:szCs w:val="22"/>
        </w:rPr>
        <w:t xml:space="preserve">630000, Новосибирская область, </w:t>
      </w:r>
      <w:proofErr w:type="gramStart"/>
      <w:r w:rsidRPr="00FA0B33">
        <w:rPr>
          <w:rStyle w:val="Subst"/>
          <w:rFonts w:ascii="Tahoma" w:hAnsi="Tahoma" w:cs="Tahoma"/>
          <w:sz w:val="22"/>
          <w:szCs w:val="22"/>
        </w:rPr>
        <w:t>г</w:t>
      </w:r>
      <w:proofErr w:type="gramEnd"/>
      <w:r w:rsidRPr="00FA0B33">
        <w:rPr>
          <w:rStyle w:val="Subst"/>
          <w:rFonts w:ascii="Tahoma" w:hAnsi="Tahoma" w:cs="Tahoma"/>
          <w:sz w:val="22"/>
          <w:szCs w:val="22"/>
        </w:rPr>
        <w:t>. Новосибирск, ул. Вокзальная магистраль д. 15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b w:val="0"/>
          <w:sz w:val="22"/>
          <w:szCs w:val="22"/>
        </w:rPr>
      </w:pPr>
      <w:r>
        <w:rPr>
          <w:rStyle w:val="Subst"/>
          <w:rFonts w:ascii="Tahoma" w:hAnsi="Tahoma" w:cs="Tahoma"/>
          <w:b w:val="0"/>
          <w:sz w:val="22"/>
          <w:szCs w:val="22"/>
        </w:rPr>
        <w:t>Телефон: 8 (383) 210-37-71</w:t>
      </w:r>
    </w:p>
    <w:p w:rsidR="004A3442" w:rsidRPr="00054B7B" w:rsidRDefault="004A3442" w:rsidP="00B12AD8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Style w:val="Subst"/>
          <w:rFonts w:ascii="Tahoma" w:hAnsi="Tahoma" w:cs="Tahoma"/>
          <w:b w:val="0"/>
          <w:sz w:val="22"/>
          <w:szCs w:val="22"/>
        </w:rPr>
        <w:t>Факс: 8 (383) 210-16-98</w:t>
      </w:r>
    </w:p>
    <w:p w:rsidR="004A3442" w:rsidRPr="00B249DD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B12AD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B12AD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b w:val="0"/>
          <w:sz w:val="22"/>
          <w:szCs w:val="22"/>
        </w:rPr>
      </w:pPr>
      <w:r>
        <w:rPr>
          <w:rStyle w:val="Subst"/>
          <w:rFonts w:ascii="Tahoma" w:hAnsi="Tahoma" w:cs="Tahoma"/>
          <w:b w:val="0"/>
          <w:sz w:val="22"/>
          <w:szCs w:val="22"/>
        </w:rPr>
        <w:t>Сведения о лицензии на осуществление деятельности по управлению инвестиционными фондами, паевыми инвестиционными фондами и негосударственными инвестиционными фондами</w:t>
      </w:r>
    </w:p>
    <w:p w:rsidR="004A3442" w:rsidRPr="00054B7B" w:rsidRDefault="004A3442" w:rsidP="00B12AD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Style w:val="Subst"/>
          <w:rFonts w:ascii="Tahoma" w:hAnsi="Tahoma" w:cs="Tahoma"/>
          <w:sz w:val="22"/>
          <w:szCs w:val="22"/>
        </w:rPr>
        <w:t>Указанная лицензия отсутствует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5.2.3. Состав коллегиального исполнительного органа эмитента</w:t>
      </w:r>
      <w:bookmarkEnd w:id="53"/>
    </w:p>
    <w:p w:rsidR="004A3442" w:rsidRPr="00B249DD" w:rsidRDefault="004A3442" w:rsidP="00F712E8">
      <w:pPr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Коллегиальный исполнительный орган не предусмотрен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4" w:name="_Toc331680812"/>
      <w:r w:rsidRPr="00B249DD">
        <w:rPr>
          <w:rFonts w:ascii="Tahoma" w:hAnsi="Tahoma" w:cs="Tahoma"/>
        </w:rPr>
        <w:t xml:space="preserve">5.3. Сведения о размере вознаграждения, льгот и/или компенсации расходов </w:t>
      </w:r>
      <w:r w:rsidRPr="00B249DD">
        <w:rPr>
          <w:rFonts w:ascii="Tahoma" w:hAnsi="Tahoma" w:cs="Tahoma"/>
        </w:rPr>
        <w:lastRenderedPageBreak/>
        <w:t>по каждому органу управления эмитента</w:t>
      </w:r>
      <w:bookmarkEnd w:id="54"/>
    </w:p>
    <w:p w:rsidR="004A3442" w:rsidRPr="00B249DD" w:rsidRDefault="004A3442" w:rsidP="00F712E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A3442" w:rsidRPr="00B249DD" w:rsidRDefault="004A3442" w:rsidP="00F712E8">
      <w:pPr>
        <w:ind w:left="200"/>
        <w:rPr>
          <w:rFonts w:ascii="Tahoma" w:hAnsi="Tahoma" w:cs="Tahoma"/>
          <w:b/>
          <w:sz w:val="22"/>
          <w:szCs w:val="22"/>
        </w:rPr>
      </w:pPr>
      <w:r w:rsidRPr="00B249DD">
        <w:rPr>
          <w:rFonts w:ascii="Tahoma" w:hAnsi="Tahoma" w:cs="Tahoma"/>
          <w:b/>
          <w:sz w:val="22"/>
          <w:szCs w:val="22"/>
        </w:rPr>
        <w:t>Совет директоров</w:t>
      </w:r>
    </w:p>
    <w:p w:rsidR="004A3442" w:rsidRPr="00B249DD" w:rsidRDefault="004A3442" w:rsidP="00F712E8">
      <w:pPr>
        <w:ind w:left="400"/>
        <w:jc w:val="right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Единица измерения: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тыс. руб.</w:t>
      </w:r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220"/>
      </w:tblGrid>
      <w:tr w:rsidR="004A3442" w:rsidRPr="00FB727D" w:rsidTr="001B6F9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727D">
              <w:rPr>
                <w:rFonts w:ascii="Tahoma" w:hAnsi="Tahoma" w:cs="Tahoma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Заработная плата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Премии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Комиссионные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Льготы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Компенсации расходов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Иные виды вознаграждений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5" w:name="_Toc331680813"/>
      <w:r w:rsidRPr="00B249DD">
        <w:rPr>
          <w:rFonts w:ascii="Tahoma" w:hAnsi="Tahoma" w:cs="Tahoma"/>
        </w:rPr>
        <w:t xml:space="preserve">5.4. Сведения о структуре и компетенции органов </w:t>
      </w:r>
      <w:proofErr w:type="gramStart"/>
      <w:r w:rsidRPr="00B249DD">
        <w:rPr>
          <w:rFonts w:ascii="Tahoma" w:hAnsi="Tahoma" w:cs="Tahoma"/>
        </w:rPr>
        <w:t>контроля за</w:t>
      </w:r>
      <w:proofErr w:type="gramEnd"/>
      <w:r w:rsidRPr="00B249DD">
        <w:rPr>
          <w:rFonts w:ascii="Tahoma" w:hAnsi="Tahoma" w:cs="Tahoma"/>
        </w:rPr>
        <w:t xml:space="preserve"> финансово-хозяйственной деятельностью эмитента</w:t>
      </w:r>
      <w:bookmarkEnd w:id="55"/>
    </w:p>
    <w:p w:rsidR="004A3442" w:rsidRPr="00B249DD" w:rsidRDefault="004A3442" w:rsidP="001E16B2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Приводится полное описание </w:t>
      </w:r>
      <w:r>
        <w:rPr>
          <w:rFonts w:ascii="Tahoma" w:hAnsi="Tahoma" w:cs="Tahoma"/>
          <w:sz w:val="22"/>
          <w:szCs w:val="22"/>
        </w:rPr>
        <w:t xml:space="preserve">   </w:t>
      </w:r>
      <w:r w:rsidRPr="00B249DD">
        <w:rPr>
          <w:rFonts w:ascii="Tahoma" w:hAnsi="Tahoma" w:cs="Tahoma"/>
          <w:sz w:val="22"/>
          <w:szCs w:val="22"/>
        </w:rPr>
        <w:t xml:space="preserve">структуры </w:t>
      </w:r>
      <w:r>
        <w:rPr>
          <w:rFonts w:ascii="Tahoma" w:hAnsi="Tahoma" w:cs="Tahoma"/>
          <w:sz w:val="22"/>
          <w:szCs w:val="22"/>
        </w:rPr>
        <w:t xml:space="preserve">    </w:t>
      </w:r>
      <w:r w:rsidRPr="00B249DD">
        <w:rPr>
          <w:rFonts w:ascii="Tahoma" w:hAnsi="Tahoma" w:cs="Tahoma"/>
          <w:sz w:val="22"/>
          <w:szCs w:val="22"/>
        </w:rPr>
        <w:t>органов</w:t>
      </w:r>
      <w:r>
        <w:rPr>
          <w:rFonts w:ascii="Tahoma" w:hAnsi="Tahoma" w:cs="Tahoma"/>
          <w:sz w:val="22"/>
          <w:szCs w:val="22"/>
        </w:rPr>
        <w:t xml:space="preserve">    </w:t>
      </w:r>
      <w:r w:rsidRPr="00B249DD">
        <w:rPr>
          <w:rFonts w:ascii="Tahoma" w:hAnsi="Tahoma" w:cs="Tahoma"/>
          <w:sz w:val="22"/>
          <w:szCs w:val="22"/>
        </w:rPr>
        <w:t xml:space="preserve"> контроля </w:t>
      </w:r>
      <w:r>
        <w:rPr>
          <w:rFonts w:ascii="Tahoma" w:hAnsi="Tahoma" w:cs="Tahoma"/>
          <w:sz w:val="22"/>
          <w:szCs w:val="22"/>
        </w:rPr>
        <w:t xml:space="preserve">   </w:t>
      </w:r>
      <w:r w:rsidRPr="00B249DD">
        <w:rPr>
          <w:rFonts w:ascii="Tahoma" w:hAnsi="Tahoma" w:cs="Tahoma"/>
          <w:sz w:val="22"/>
          <w:szCs w:val="22"/>
        </w:rPr>
        <w:t xml:space="preserve">за </w:t>
      </w:r>
      <w:r>
        <w:rPr>
          <w:rFonts w:ascii="Tahoma" w:hAnsi="Tahoma" w:cs="Tahoma"/>
          <w:sz w:val="22"/>
          <w:szCs w:val="22"/>
        </w:rPr>
        <w:t xml:space="preserve">  </w:t>
      </w:r>
      <w:r w:rsidRPr="00B249DD">
        <w:rPr>
          <w:rFonts w:ascii="Tahoma" w:hAnsi="Tahoma" w:cs="Tahoma"/>
          <w:sz w:val="22"/>
          <w:szCs w:val="22"/>
        </w:rPr>
        <w:t>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B249DD">
        <w:rPr>
          <w:rFonts w:ascii="Tahoma" w:hAnsi="Tahoma" w:cs="Tahoma"/>
          <w:sz w:val="22"/>
          <w:szCs w:val="22"/>
        </w:rPr>
        <w:t>.:</w:t>
      </w:r>
      <w:r w:rsidRPr="00B249DD">
        <w:rPr>
          <w:rFonts w:ascii="Tahoma" w:hAnsi="Tahoma" w:cs="Tahoma"/>
          <w:sz w:val="22"/>
          <w:szCs w:val="22"/>
        </w:rPr>
        <w:br/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Для осуществления контроля за финансово-хозяйственной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 Количественный состав Ревизионной комиссии Общества составляет 3 (три)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человека. 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 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К 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 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компетенции Ревизионной комиссии Общества относится: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подтверждение достоверности данных, содержащихся в годовом отчете, бухгалтерском балансе, счете прибылей и убытков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анализ финансового состояния Общества, выявление резервов улучшения финансового состояния Общества и выработка рекомендаций для органов управления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организация и осуществление проверки (ревизии) финансово-хозяйственной деятельности Общества, в частности: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проверка (ревизия) финансовой, бухгалтерской, платежно-расчетной и иной документации Общества, связанной с осуществлением Обществом финансово-хозяйственной деятельности, на предмет ее соответствия законодательству Российской Федерации, Уставу, внутренним и иным документам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контроль  за сохранностью и использованием основных средств;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контроль за соблюдением установленного порядка списания на убытки Общества задолженности неплатежеспособных дебиторов;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контроль за расходованием денежных средств Общества в соответствии с утвержденными бизнес-планом и бюджетом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контроль за формированием и использованием резервного и иных специальных 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фондов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проверка правильности и своевременности начисления и выплаты дивидендов по акциям Общества, процентов по облигациям, доходов по иным ценным бумагам;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проверка выполнения ранее выданных предписаний по устранению нарушений и недостатков, выявленных предыдущими проверками (ревизиями);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осуществление иных действий (мероприятий), связанных с проверкой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финансово-хозяйственной деятельности Общества.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6" w:name="_Toc331680814"/>
      <w:r w:rsidRPr="00B249DD">
        <w:rPr>
          <w:rFonts w:ascii="Tahoma" w:hAnsi="Tahoma" w:cs="Tahoma"/>
        </w:rPr>
        <w:t xml:space="preserve">5.5. Информация о лицах, входящих в состав органов </w:t>
      </w:r>
      <w:proofErr w:type="gramStart"/>
      <w:r w:rsidRPr="00B249DD">
        <w:rPr>
          <w:rFonts w:ascii="Tahoma" w:hAnsi="Tahoma" w:cs="Tahoma"/>
        </w:rPr>
        <w:t>контроля за</w:t>
      </w:r>
      <w:proofErr w:type="gramEnd"/>
      <w:r w:rsidRPr="00B249DD">
        <w:rPr>
          <w:rFonts w:ascii="Tahoma" w:hAnsi="Tahoma" w:cs="Tahoma"/>
        </w:rPr>
        <w:t xml:space="preserve"> финансово-хозяйственной деятельностью эмитента</w:t>
      </w:r>
      <w:bookmarkEnd w:id="56"/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Наименование органа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Ревизионная комиссия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Кузьмина Евгения Степановна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1958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E955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17.04.2006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Финансовый директор</w:t>
            </w:r>
          </w:p>
        </w:tc>
      </w:tr>
    </w:tbl>
    <w:p w:rsidR="004A3442" w:rsidRPr="00B249DD" w:rsidRDefault="004A3442" w:rsidP="00F712E8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1B6F9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1B6F9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Полякова Элеонора Андреевна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1947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E955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02.03.2003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Агентство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Финансовый директор</w:t>
            </w:r>
          </w:p>
        </w:tc>
      </w:tr>
    </w:tbl>
    <w:p w:rsidR="004A3442" w:rsidRPr="00B249DD" w:rsidRDefault="004A3442" w:rsidP="00F712E8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</w:t>
      </w:r>
      <w:r w:rsidRPr="00B249DD">
        <w:rPr>
          <w:rFonts w:ascii="Tahoma" w:hAnsi="Tahoma" w:cs="Tahoma"/>
          <w:sz w:val="22"/>
          <w:szCs w:val="22"/>
        </w:rPr>
        <w:lastRenderedPageBreak/>
        <w:t xml:space="preserve">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Жигалова Лариса Владимировна</w:t>
      </w:r>
      <w:r w:rsidRPr="00B249DD">
        <w:rPr>
          <w:rFonts w:ascii="Tahoma" w:hAnsi="Tahoma" w:cs="Tahoma"/>
          <w:sz w:val="22"/>
          <w:szCs w:val="22"/>
        </w:rPr>
        <w:t xml:space="preserve"> </w:t>
      </w:r>
      <w:r w:rsidRPr="00B249DD">
        <w:rPr>
          <w:rStyle w:val="Subst"/>
          <w:rFonts w:ascii="Tahoma" w:hAnsi="Tahoma" w:cs="Tahoma"/>
          <w:sz w:val="22"/>
          <w:szCs w:val="22"/>
        </w:rPr>
        <w:t>(председатель)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1961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E955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17.04.2006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Главный бухгалтер</w:t>
            </w:r>
          </w:p>
        </w:tc>
      </w:tr>
    </w:tbl>
    <w:p w:rsidR="004A3442" w:rsidRPr="00B249DD" w:rsidRDefault="004A3442" w:rsidP="00F712E8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7" w:name="_Toc331680815"/>
      <w:r w:rsidRPr="00B249DD">
        <w:rPr>
          <w:rFonts w:ascii="Tahoma" w:hAnsi="Tahoma" w:cs="Tahoma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B249DD">
        <w:rPr>
          <w:rFonts w:ascii="Tahoma" w:hAnsi="Tahoma" w:cs="Tahoma"/>
        </w:rPr>
        <w:t>контроля за</w:t>
      </w:r>
      <w:proofErr w:type="gramEnd"/>
      <w:r w:rsidRPr="00B249DD">
        <w:rPr>
          <w:rFonts w:ascii="Tahoma" w:hAnsi="Tahoma" w:cs="Tahoma"/>
        </w:rPr>
        <w:t xml:space="preserve"> финансово-хозяйственной деятельностью эмитента</w:t>
      </w:r>
      <w:bookmarkEnd w:id="57"/>
    </w:p>
    <w:p w:rsidR="004A3442" w:rsidRPr="00B249DD" w:rsidRDefault="004A3442" w:rsidP="00F712E8">
      <w:pPr>
        <w:pStyle w:val="SubHeading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Вознаграждение за участие в работе органа контроля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Единица измерения: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тыс. руб.</w:t>
      </w:r>
    </w:p>
    <w:p w:rsidR="004A3442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4A3442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037E80" w:rsidRDefault="00037E80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860"/>
      </w:tblGrid>
      <w:tr w:rsidR="004A3442" w:rsidRPr="00B249DD" w:rsidTr="004A76B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727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 xml:space="preserve">Вознаграждение за участие в работе органа </w:t>
            </w:r>
            <w:proofErr w:type="gramStart"/>
            <w:r w:rsidRPr="00FB727D">
              <w:rPr>
                <w:rFonts w:ascii="Tahoma" w:hAnsi="Tahoma" w:cs="Tahoma"/>
                <w:sz w:val="22"/>
                <w:szCs w:val="22"/>
              </w:rPr>
              <w:t>контроля за</w:t>
            </w:r>
            <w:proofErr w:type="gramEnd"/>
            <w:r w:rsidRPr="00FB727D">
              <w:rPr>
                <w:rFonts w:ascii="Tahoma" w:hAnsi="Tahoma" w:cs="Tahoma"/>
                <w:sz w:val="22"/>
                <w:szCs w:val="22"/>
              </w:rPr>
              <w:t xml:space="preserve"> финансово-хозяйственной деятельностью эмитента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Заработная плата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Премии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Комиссионные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Льготы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Компенсации расходов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Иные виды вознаграждений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ИТОГО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8" w:name="_Toc331680816"/>
      <w:r w:rsidRPr="00B249DD">
        <w:rPr>
          <w:rFonts w:ascii="Tahoma" w:hAnsi="Tahoma" w:cs="Tahoma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8"/>
    </w:p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Единица измерения: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860"/>
      </w:tblGrid>
      <w:tr w:rsidR="004A3442" w:rsidRPr="00A107EF" w:rsidTr="004A76B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7B8C">
              <w:rPr>
                <w:rFonts w:ascii="Tahoma" w:hAnsi="Tahoma" w:cs="Tahoma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A5632B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7B8C">
              <w:rPr>
                <w:rFonts w:ascii="Tahoma" w:hAnsi="Tahoma" w:cs="Tahoma"/>
                <w:b/>
                <w:sz w:val="22"/>
                <w:szCs w:val="22"/>
              </w:rPr>
              <w:t>2014 год</w:t>
            </w:r>
            <w:r w:rsidR="00E62724" w:rsidRPr="00097B8C">
              <w:rPr>
                <w:rFonts w:ascii="Tahoma" w:hAnsi="Tahoma" w:cs="Tahoma"/>
                <w:b/>
                <w:sz w:val="22"/>
                <w:szCs w:val="22"/>
              </w:rPr>
              <w:t xml:space="preserve">                   </w:t>
            </w:r>
          </w:p>
        </w:tc>
      </w:tr>
      <w:tr w:rsidR="004A3442" w:rsidRPr="00A107EF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804F55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Среднесписочная</w:t>
            </w:r>
            <w:r w:rsidR="004A3442" w:rsidRPr="00097B8C">
              <w:rPr>
                <w:rFonts w:ascii="Tahoma" w:hAnsi="Tahoma" w:cs="Tahoma"/>
                <w:sz w:val="22"/>
                <w:szCs w:val="22"/>
              </w:rPr>
              <w:t xml:space="preserve"> численность работников, чел.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A5632B" w:rsidP="004A76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374</w:t>
            </w:r>
          </w:p>
        </w:tc>
      </w:tr>
      <w:tr w:rsidR="004A3442" w:rsidRPr="00A107EF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A5632B" w:rsidP="00E627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118 149 525</w:t>
            </w:r>
          </w:p>
        </w:tc>
      </w:tr>
      <w:tr w:rsidR="004A3442" w:rsidRPr="00A107EF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97B8C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Выплаты социального характера работников за отчетный период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097B8C" w:rsidRDefault="00A5632B" w:rsidP="004A76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2 476 557</w:t>
            </w:r>
          </w:p>
        </w:tc>
      </w:tr>
    </w:tbl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9" w:name="_Toc331680817"/>
      <w:r w:rsidRPr="00B249DD">
        <w:rPr>
          <w:rFonts w:ascii="Tahoma" w:hAnsi="Tahoma" w:cs="Tahoma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bookmarkEnd w:id="59"/>
    </w:p>
    <w:p w:rsidR="004A3442" w:rsidRPr="00B249DD" w:rsidRDefault="004A3442" w:rsidP="00F712E8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4A3442" w:rsidRPr="00B249DD" w:rsidRDefault="004A3442" w:rsidP="002324F1">
      <w:pPr>
        <w:pStyle w:val="1"/>
        <w:rPr>
          <w:rFonts w:ascii="Tahoma" w:hAnsi="Tahoma" w:cs="Tahoma"/>
          <w:sz w:val="22"/>
          <w:szCs w:val="22"/>
        </w:rPr>
      </w:pPr>
      <w:bookmarkStart w:id="60" w:name="_Toc331680818"/>
      <w:r w:rsidRPr="00B249DD">
        <w:rPr>
          <w:rFonts w:ascii="Tahoma" w:hAnsi="Tahoma" w:cs="Tahoma"/>
          <w:sz w:val="22"/>
          <w:szCs w:val="22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0"/>
    </w:p>
    <w:p w:rsidR="004A3442" w:rsidRPr="00B249DD" w:rsidRDefault="004A3442" w:rsidP="006E2EA1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pStyle w:val="2"/>
        <w:rPr>
          <w:rFonts w:ascii="Tahoma" w:hAnsi="Tahoma" w:cs="Tahoma"/>
        </w:rPr>
      </w:pPr>
      <w:bookmarkStart w:id="61" w:name="_Toc331680819"/>
      <w:r w:rsidRPr="00B249DD">
        <w:rPr>
          <w:rFonts w:ascii="Tahoma" w:hAnsi="Tahoma" w:cs="Tahoma"/>
        </w:rPr>
        <w:t>6.1. Сведения об общем количестве акционеров (участников) эмитента</w:t>
      </w:r>
      <w:bookmarkEnd w:id="61"/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Общее количество номинальных держателей акций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</w:t>
      </w:r>
    </w:p>
    <w:p w:rsidR="004A3442" w:rsidRPr="00B249DD" w:rsidRDefault="004A3442" w:rsidP="002324F1">
      <w:pPr>
        <w:pStyle w:val="ThinDelim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общество с момента создания состояло из одного акционера, сведения о списке лиц, имевших (имеющих) право на участие в общем собрании акционеров эмитента (ином списке лиц, составленном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не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предоставляются</w:t>
      </w:r>
    </w:p>
    <w:p w:rsidR="004A3442" w:rsidRPr="00B249DD" w:rsidRDefault="004A3442" w:rsidP="002324F1">
      <w:pPr>
        <w:pStyle w:val="2"/>
        <w:jc w:val="both"/>
        <w:rPr>
          <w:rFonts w:ascii="Tahoma" w:hAnsi="Tahoma" w:cs="Tahoma"/>
        </w:rPr>
      </w:pPr>
      <w:bookmarkStart w:id="62" w:name="_Toc331680820"/>
      <w:r w:rsidRPr="00B249DD">
        <w:rPr>
          <w:rFonts w:ascii="Tahoma" w:hAnsi="Tahoma" w:cs="Tahoma"/>
        </w:rPr>
        <w:t xml:space="preserve">6.2. </w:t>
      </w:r>
      <w:proofErr w:type="gramStart"/>
      <w:r w:rsidRPr="00B249DD">
        <w:rPr>
          <w:rFonts w:ascii="Tahoma" w:hAnsi="Tahoma" w:cs="Tahoma"/>
        </w:rPr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</w:t>
      </w:r>
      <w:r w:rsidRPr="00B249DD">
        <w:rPr>
          <w:rFonts w:ascii="Tahoma" w:hAnsi="Tahoma" w:cs="Tahoma"/>
        </w:rPr>
        <w:lastRenderedPageBreak/>
        <w:t>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B249DD">
        <w:rPr>
          <w:rFonts w:ascii="Tahoma" w:hAnsi="Tahoma" w:cs="Tahoma"/>
        </w:rPr>
        <w:t xml:space="preserve"> 20 процентами их обыкновенных акций</w:t>
      </w:r>
      <w:bookmarkEnd w:id="62"/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4A3442" w:rsidRPr="00B249DD" w:rsidRDefault="004A3442" w:rsidP="002324F1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Закрытое акционерное общество Агентство "Афина Паллада"</w:t>
      </w:r>
    </w:p>
    <w:p w:rsidR="004A3442" w:rsidRPr="00B249DD" w:rsidRDefault="004A3442" w:rsidP="002324F1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ЗАО Агентство "Афина Паллада"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 xml:space="preserve">630099 Россия, Новосибирская область,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г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. Новосибирск, Советская 49 корп. а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5405181210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1025401910434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участия лица в уставном капитале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100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принадлежащих лицу обыкновенных акций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100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Лица, контролирующие участника (акционера) эмитента</w:t>
      </w:r>
    </w:p>
    <w:p w:rsidR="004A3442" w:rsidRPr="00B249DD" w:rsidRDefault="004A3442" w:rsidP="002324F1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Информация об указанных лицах эмитенту не предоставлена (отсутствует)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Информация об указанных лицах эмитенту не предоставлена (отсутствует)</w:t>
      </w:r>
    </w:p>
    <w:p w:rsidR="004A3442" w:rsidRPr="00B249DD" w:rsidRDefault="004A3442" w:rsidP="002324F1">
      <w:pPr>
        <w:pStyle w:val="2"/>
        <w:rPr>
          <w:rFonts w:ascii="Tahoma" w:hAnsi="Tahoma" w:cs="Tahoma"/>
        </w:rPr>
      </w:pPr>
      <w:bookmarkStart w:id="63" w:name="_Toc331680821"/>
      <w:r w:rsidRPr="00B249DD">
        <w:rPr>
          <w:rFonts w:ascii="Tahoma" w:hAnsi="Tahoma" w:cs="Tahoma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bookmarkEnd w:id="63"/>
    </w:p>
    <w:p w:rsidR="004A3442" w:rsidRPr="00B249DD" w:rsidRDefault="004A3442" w:rsidP="002324F1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об управляющих государственными, муниципальными пакетами акций</w:t>
      </w:r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Указанных лиц нет</w:t>
      </w:r>
    </w:p>
    <w:p w:rsidR="004A3442" w:rsidRPr="00B249DD" w:rsidRDefault="004A3442" w:rsidP="002324F1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Указанных лиц нет</w:t>
      </w:r>
    </w:p>
    <w:p w:rsidR="004A3442" w:rsidRPr="00B249DD" w:rsidRDefault="004A3442" w:rsidP="002324F1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Указанное право не предусмотрено</w:t>
      </w:r>
    </w:p>
    <w:p w:rsidR="004A3442" w:rsidRPr="00B249DD" w:rsidRDefault="004A3442" w:rsidP="002324F1">
      <w:pPr>
        <w:pStyle w:val="2"/>
        <w:rPr>
          <w:rFonts w:ascii="Tahoma" w:hAnsi="Tahoma" w:cs="Tahoma"/>
        </w:rPr>
      </w:pPr>
      <w:bookmarkStart w:id="64" w:name="_Toc331680822"/>
      <w:r w:rsidRPr="00B249DD">
        <w:rPr>
          <w:rFonts w:ascii="Tahoma" w:hAnsi="Tahoma" w:cs="Tahoma"/>
        </w:rPr>
        <w:t>6.4. Сведения об ограничениях на участие в уставном (складочном) капитале (паевом фонде) эмитента</w:t>
      </w:r>
      <w:bookmarkEnd w:id="64"/>
    </w:p>
    <w:p w:rsidR="004A3442" w:rsidRPr="00B249DD" w:rsidRDefault="004A3442" w:rsidP="002324F1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Ограничений на участие в уставном (складочном) капитале эмитента нет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65" w:name="_Toc331680823"/>
      <w:r w:rsidRPr="00B249DD">
        <w:rPr>
          <w:rFonts w:ascii="Tahoma" w:hAnsi="Tahoma" w:cs="Tahoma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bookmarkEnd w:id="65"/>
    </w:p>
    <w:p w:rsidR="004A3442" w:rsidRPr="00E30EB4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течение последнего завершенного финансового года и всего текущего года общество состояло из одного акционера (участника), в связи с чем, списки лиц, имеющих право на участие в общем собрании акционеров (участников) не составлялись, поскольку все решения принимались единственным акционером (участником) единолично.</w:t>
      </w:r>
      <w:bookmarkStart w:id="66" w:name="_Toc331680824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 xml:space="preserve">6.6. Сведения о совершенных эмитентом сделках, в совершении которых </w:t>
      </w:r>
      <w:r w:rsidRPr="00B249DD">
        <w:rPr>
          <w:rFonts w:ascii="Tahoma" w:hAnsi="Tahoma" w:cs="Tahoma"/>
        </w:rPr>
        <w:lastRenderedPageBreak/>
        <w:t>имелась заинтересованность</w:t>
      </w:r>
      <w:bookmarkEnd w:id="66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Указанных сделок не совершалось.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67" w:name="_Toc331680825"/>
      <w:r w:rsidRPr="00B249DD">
        <w:rPr>
          <w:rFonts w:ascii="Tahoma" w:hAnsi="Tahoma" w:cs="Tahoma"/>
        </w:rPr>
        <w:t>6.7. Сведения о размере дебиторской задолженности</w:t>
      </w:r>
      <w:bookmarkEnd w:id="67"/>
    </w:p>
    <w:p w:rsidR="004A3442" w:rsidRPr="00F5768E" w:rsidRDefault="004A3442" w:rsidP="00E30EB4">
      <w:pPr>
        <w:pStyle w:val="ConsPlusNormal"/>
        <w:jc w:val="both"/>
        <w:rPr>
          <w:rFonts w:ascii="Tahoma" w:hAnsi="Tahoma" w:cs="Tahoma"/>
          <w:sz w:val="22"/>
          <w:szCs w:val="22"/>
        </w:rPr>
      </w:pPr>
      <w:r w:rsidRPr="00F5768E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связи с тем, что</w:t>
      </w:r>
      <w:r w:rsidRPr="00F5768E">
        <w:rPr>
          <w:rFonts w:ascii="Tahoma" w:hAnsi="Tahoma" w:cs="Tahoma"/>
          <w:sz w:val="22"/>
          <w:szCs w:val="22"/>
        </w:rPr>
        <w:t xml:space="preserve">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</w:t>
      </w:r>
      <w:r>
        <w:rPr>
          <w:rFonts w:ascii="Tahoma" w:hAnsi="Tahoma" w:cs="Tahoma"/>
          <w:sz w:val="22"/>
          <w:szCs w:val="22"/>
        </w:rPr>
        <w:t xml:space="preserve"> на основании п. 5.9 Положения о раскрытии информации</w:t>
      </w:r>
      <w:r w:rsidRPr="00F576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эмитентом</w:t>
      </w:r>
      <w:r w:rsidRPr="00F5768E">
        <w:rPr>
          <w:rFonts w:ascii="Tahoma" w:hAnsi="Tahoma" w:cs="Tahoma"/>
          <w:sz w:val="22"/>
          <w:szCs w:val="22"/>
        </w:rPr>
        <w:t>, в ежеквартальный отчет может не включаться</w:t>
      </w:r>
      <w:r>
        <w:rPr>
          <w:rFonts w:ascii="Tahoma" w:hAnsi="Tahoma" w:cs="Tahoma"/>
          <w:sz w:val="22"/>
          <w:szCs w:val="22"/>
        </w:rPr>
        <w:t>.</w:t>
      </w:r>
    </w:p>
    <w:p w:rsidR="004A3442" w:rsidRPr="00B249DD" w:rsidRDefault="004A3442" w:rsidP="00AF730C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pStyle w:val="1"/>
        <w:rPr>
          <w:rFonts w:ascii="Tahoma" w:hAnsi="Tahoma" w:cs="Tahoma"/>
          <w:sz w:val="22"/>
          <w:szCs w:val="22"/>
        </w:rPr>
      </w:pPr>
      <w:bookmarkStart w:id="68" w:name="_Toc331680826"/>
      <w:r w:rsidRPr="00B249DD">
        <w:rPr>
          <w:rFonts w:ascii="Tahoma" w:hAnsi="Tahoma" w:cs="Tahoma"/>
          <w:sz w:val="22"/>
          <w:szCs w:val="22"/>
        </w:rPr>
        <w:t>VII. Бухгалтерска</w:t>
      </w:r>
      <w:proofErr w:type="gramStart"/>
      <w:r w:rsidRPr="00B249DD">
        <w:rPr>
          <w:rFonts w:ascii="Tahoma" w:hAnsi="Tahoma" w:cs="Tahoma"/>
          <w:sz w:val="22"/>
          <w:szCs w:val="22"/>
        </w:rPr>
        <w:t>я(</w:t>
      </w:r>
      <w:proofErr w:type="gramEnd"/>
      <w:r w:rsidRPr="00B249DD">
        <w:rPr>
          <w:rFonts w:ascii="Tahoma" w:hAnsi="Tahoma" w:cs="Tahoma"/>
          <w:sz w:val="22"/>
          <w:szCs w:val="22"/>
        </w:rPr>
        <w:t>финансовая) отчетность эмитента и иная финансовая информация</w:t>
      </w:r>
      <w:bookmarkEnd w:id="68"/>
    </w:p>
    <w:p w:rsidR="004A3442" w:rsidRDefault="004A3442" w:rsidP="002324F1">
      <w:pPr>
        <w:pStyle w:val="2"/>
        <w:rPr>
          <w:rFonts w:ascii="Tahoma" w:hAnsi="Tahoma" w:cs="Tahoma"/>
        </w:rPr>
      </w:pPr>
      <w:bookmarkStart w:id="69" w:name="_Toc331680827"/>
      <w:r w:rsidRPr="00B249DD">
        <w:rPr>
          <w:rFonts w:ascii="Tahoma" w:hAnsi="Tahoma" w:cs="Tahoma"/>
        </w:rPr>
        <w:t>7.1. Годовая бухгалтерская</w:t>
      </w:r>
      <w:r w:rsidR="00A7200A">
        <w:rPr>
          <w:rFonts w:ascii="Tahoma" w:hAnsi="Tahoma" w:cs="Tahoma"/>
        </w:rPr>
        <w:t xml:space="preserve"> </w:t>
      </w:r>
      <w:r w:rsidRPr="00B249DD">
        <w:rPr>
          <w:rFonts w:ascii="Tahoma" w:hAnsi="Tahoma" w:cs="Tahoma"/>
        </w:rPr>
        <w:t>(финансовая) отчетность эмитента</w:t>
      </w:r>
      <w:bookmarkEnd w:id="69"/>
    </w:p>
    <w:p w:rsidR="006C7940" w:rsidRDefault="006C7940" w:rsidP="006C7940"/>
    <w:p w:rsidR="006C7940" w:rsidRPr="006C7940" w:rsidRDefault="006C7940" w:rsidP="006C7940"/>
    <w:tbl>
      <w:tblPr>
        <w:tblpPr w:leftFromText="180" w:rightFromText="180" w:vertAnchor="page" w:horzAnchor="margin" w:tblpXSpec="center" w:tblpY="1468"/>
        <w:tblW w:w="10737" w:type="dxa"/>
        <w:tblLook w:val="0000"/>
      </w:tblPr>
      <w:tblGrid>
        <w:gridCol w:w="236"/>
        <w:gridCol w:w="236"/>
        <w:gridCol w:w="236"/>
        <w:gridCol w:w="810"/>
        <w:gridCol w:w="296"/>
        <w:gridCol w:w="236"/>
        <w:gridCol w:w="256"/>
        <w:gridCol w:w="256"/>
        <w:gridCol w:w="256"/>
        <w:gridCol w:w="256"/>
        <w:gridCol w:w="256"/>
        <w:gridCol w:w="385"/>
        <w:gridCol w:w="257"/>
        <w:gridCol w:w="256"/>
        <w:gridCol w:w="256"/>
        <w:gridCol w:w="256"/>
        <w:gridCol w:w="256"/>
        <w:gridCol w:w="257"/>
        <w:gridCol w:w="331"/>
        <w:gridCol w:w="331"/>
        <w:gridCol w:w="256"/>
        <w:gridCol w:w="256"/>
        <w:gridCol w:w="258"/>
        <w:gridCol w:w="236"/>
        <w:gridCol w:w="236"/>
        <w:gridCol w:w="1239"/>
        <w:gridCol w:w="265"/>
        <w:gridCol w:w="236"/>
        <w:gridCol w:w="236"/>
        <w:gridCol w:w="236"/>
        <w:gridCol w:w="236"/>
        <w:gridCol w:w="1132"/>
      </w:tblGrid>
      <w:tr w:rsidR="006C7940" w:rsidTr="00037E80">
        <w:trPr>
          <w:trHeight w:val="5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bookmarkStart w:id="70" w:name="_Toc3316808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Бухгалтерский баланс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40" w:rsidTr="00037E80">
        <w:trPr>
          <w:trHeight w:val="5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Бухгалтерский баланс</w:t>
            </w:r>
          </w:p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b/>
                  <w:bCs/>
                </w:rPr>
                <w:t>2014 г</w:t>
              </w:r>
            </w:smartTag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C7940" w:rsidTr="00037E80">
        <w:trPr>
          <w:trHeight w:val="526"/>
        </w:trPr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"Дальэнергоремонт"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15252747</w:t>
            </w:r>
          </w:p>
        </w:tc>
      </w:tr>
      <w:tr w:rsidR="006C7940" w:rsidTr="00037E80">
        <w:trPr>
          <w:trHeight w:val="641"/>
        </w:trPr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2502029399\250201001</w:t>
            </w:r>
          </w:p>
        </w:tc>
      </w:tr>
      <w:tr w:rsidR="006C7940" w:rsidTr="00037E80">
        <w:trPr>
          <w:trHeight w:val="493"/>
        </w:trPr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6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31.10.9</w:t>
            </w:r>
          </w:p>
        </w:tc>
      </w:tr>
      <w:tr w:rsidR="006C7940" w:rsidTr="00037E80">
        <w:trPr>
          <w:trHeight w:val="329"/>
        </w:trPr>
        <w:tc>
          <w:tcPr>
            <w:tcW w:w="5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                 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форма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6C7940" w:rsidTr="00037E80">
        <w:trPr>
          <w:trHeight w:val="329"/>
        </w:trPr>
        <w:tc>
          <w:tcPr>
            <w:tcW w:w="33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940" w:rsidTr="00037E80">
        <w:trPr>
          <w:trHeight w:val="345"/>
        </w:trPr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</w:tr>
      <w:tr w:rsidR="006C7940" w:rsidTr="00037E80">
        <w:trPr>
          <w:trHeight w:val="329"/>
        </w:trPr>
        <w:tc>
          <w:tcPr>
            <w:tcW w:w="2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Местонахождение (адрес)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40" w:rsidTr="00037E80">
        <w:trPr>
          <w:trHeight w:val="329"/>
        </w:trPr>
        <w:tc>
          <w:tcPr>
            <w:tcW w:w="715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692775, Приморский край, Артем г, Каширская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д. 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40" w:rsidTr="00037E80">
        <w:trPr>
          <w:trHeight w:val="10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Пояснения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                      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>2014 г.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br/>
              <w:t>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>2013 г.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br/>
              <w:t>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>2012 г.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44835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43995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51405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15812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6449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внеоборотные</w:t>
            </w:r>
            <w:proofErr w:type="spellEnd"/>
            <w:r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60751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48438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57972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75996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27583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32046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76333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118273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113268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5460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6234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3379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160641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147899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154153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221392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196337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212125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0710001 с.2</w:t>
            </w:r>
          </w:p>
        </w:tc>
      </w:tr>
      <w:tr w:rsidR="006C7940" w:rsidTr="00037E80">
        <w:trPr>
          <w:trHeight w:val="9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Пояснения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                      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>2014 г.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br/>
              <w:t>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>2013 г.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br/>
              <w:t>31 Декабря</w:t>
            </w:r>
            <w:r>
              <w:rPr>
                <w:rFonts w:ascii="Arial" w:hAnsi="Arial" w:cs="Arial"/>
                <w:sz w:val="18"/>
                <w:szCs w:val="18"/>
              </w:rPr>
              <w:br/>
              <w:t>2012 г.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КАПИТАЛ И РЕЗЕРВЫ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</w:t>
            </w:r>
          </w:p>
        </w:tc>
        <w:tc>
          <w:tcPr>
            <w:tcW w:w="10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48500</w:t>
            </w:r>
          </w:p>
        </w:tc>
        <w:tc>
          <w:tcPr>
            <w:tcW w:w="19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48500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-13894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12437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36373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63403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62704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</w:t>
            </w:r>
          </w:p>
        </w:tc>
        <w:tc>
          <w:tcPr>
            <w:tcW w:w="10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9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7986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3923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22986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3923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</w:t>
            </w:r>
          </w:p>
        </w:tc>
        <w:tc>
          <w:tcPr>
            <w:tcW w:w="10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160150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125324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139581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           </w:t>
            </w:r>
          </w:p>
        </w:tc>
      </w:tr>
      <w:tr w:rsidR="006C7940" w:rsidTr="00037E80">
        <w:trPr>
          <w:trHeight w:val="3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162033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130157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145498</w:t>
            </w:r>
          </w:p>
        </w:tc>
      </w:tr>
      <w:tr w:rsidR="006C7940" w:rsidTr="00037E80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940" w:rsidRDefault="006C7940" w:rsidP="00037E80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40" w:rsidRDefault="006C7940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221392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196337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C7940" w:rsidRDefault="006C7940" w:rsidP="00037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212125</w:t>
            </w:r>
          </w:p>
        </w:tc>
      </w:tr>
    </w:tbl>
    <w:p w:rsidR="004A3442" w:rsidRDefault="004A3442" w:rsidP="002324F1">
      <w:pPr>
        <w:pStyle w:val="2"/>
        <w:rPr>
          <w:rFonts w:ascii="Tahoma" w:hAnsi="Tahoma" w:cs="Tahoma"/>
          <w:highlight w:val="magenta"/>
        </w:rPr>
      </w:pPr>
    </w:p>
    <w:p w:rsidR="007E2227" w:rsidRDefault="007E2227" w:rsidP="002324F1">
      <w:pPr>
        <w:pStyle w:val="2"/>
        <w:rPr>
          <w:rFonts w:ascii="Tahoma" w:hAnsi="Tahoma" w:cs="Tahoma"/>
        </w:rPr>
      </w:pPr>
    </w:p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p w:rsidR="007E2227" w:rsidRDefault="007E2227" w:rsidP="007E2227"/>
    <w:tbl>
      <w:tblPr>
        <w:tblpPr w:leftFromText="180" w:rightFromText="180" w:horzAnchor="margin" w:tblpXSpec="center" w:tblpY="541"/>
        <w:tblW w:w="9873" w:type="dxa"/>
        <w:tblLook w:val="0000"/>
      </w:tblPr>
      <w:tblGrid>
        <w:gridCol w:w="1232"/>
        <w:gridCol w:w="353"/>
        <w:gridCol w:w="222"/>
        <w:gridCol w:w="222"/>
        <w:gridCol w:w="222"/>
        <w:gridCol w:w="151"/>
        <w:gridCol w:w="74"/>
        <w:gridCol w:w="192"/>
        <w:gridCol w:w="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7"/>
        <w:gridCol w:w="198"/>
        <w:gridCol w:w="463"/>
        <w:gridCol w:w="222"/>
        <w:gridCol w:w="222"/>
        <w:gridCol w:w="135"/>
        <w:gridCol w:w="87"/>
        <w:gridCol w:w="145"/>
        <w:gridCol w:w="144"/>
        <w:gridCol w:w="78"/>
        <w:gridCol w:w="222"/>
        <w:gridCol w:w="222"/>
        <w:gridCol w:w="222"/>
        <w:gridCol w:w="7"/>
        <w:gridCol w:w="256"/>
        <w:gridCol w:w="13"/>
        <w:gridCol w:w="256"/>
        <w:gridCol w:w="13"/>
        <w:gridCol w:w="236"/>
        <w:gridCol w:w="37"/>
        <w:gridCol w:w="209"/>
        <w:gridCol w:w="37"/>
        <w:gridCol w:w="224"/>
        <w:gridCol w:w="37"/>
        <w:gridCol w:w="192"/>
        <w:gridCol w:w="37"/>
        <w:gridCol w:w="215"/>
        <w:gridCol w:w="61"/>
        <w:gridCol w:w="32"/>
        <w:gridCol w:w="219"/>
        <w:gridCol w:w="37"/>
        <w:gridCol w:w="138"/>
        <w:gridCol w:w="823"/>
        <w:gridCol w:w="39"/>
        <w:gridCol w:w="183"/>
        <w:gridCol w:w="46"/>
      </w:tblGrid>
      <w:tr w:rsidR="007E2227" w:rsidTr="00037E80">
        <w:trPr>
          <w:trHeight w:val="308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Отчет о финансовых результатах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trHeight w:val="323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  период с 1 Января по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b/>
                  <w:bCs/>
                </w:rPr>
                <w:t>2014 г</w:t>
              </w:r>
            </w:smartTag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1"/>
          <w:wAfter w:w="10" w:type="dxa"/>
          <w:trHeight w:val="185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9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1"/>
          <w:wAfter w:w="11" w:type="dxa"/>
          <w:trHeight w:val="185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число, месяц, год)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trHeight w:val="308"/>
        </w:trPr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48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"Дальэнергоремонт"</w:t>
            </w: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15252747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1"/>
          <w:wAfter w:w="9" w:type="dxa"/>
          <w:trHeight w:val="354"/>
        </w:trPr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2502029399\250201001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2"/>
          <w:wAfter w:w="199" w:type="dxa"/>
          <w:trHeight w:val="8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227" w:rsidRDefault="007E2227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3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31.10.9</w:t>
            </w:r>
          </w:p>
        </w:tc>
      </w:tr>
      <w:tr w:rsidR="007E2227" w:rsidTr="00037E80">
        <w:trPr>
          <w:gridAfter w:val="1"/>
          <w:wAfter w:w="9" w:type="dxa"/>
          <w:trHeight w:val="308"/>
        </w:trPr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форма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2"/>
          <w:wAfter w:w="201" w:type="dxa"/>
          <w:trHeight w:val="308"/>
        </w:trPr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1"/>
          <w:wAfter w:w="6" w:type="dxa"/>
          <w:trHeight w:val="323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670D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 1" o:spid="_x0000_s1027" type="#_x0000_t202" style="position:absolute;margin-left:0;margin-top:0;width:0;height:15.75pt;z-index:251660288;visibility:visible;mso-position-horizontal-relative:text;mso-position-vertical-relative:text" stroked="f">
                  <v:textbox style="mso-next-textbox:#Текст 1;mso-direction-alt:auto;mso-rotate-with-shape:t">
                    <w:txbxContent>
                      <w:p w:rsidR="00037E80" w:rsidRDefault="00037E80" w:rsidP="007E2227"/>
                    </w:txbxContent>
                  </v:textbox>
                </v:shape>
              </w:pic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2"/>
          <w:wAfter w:w="199" w:type="dxa"/>
          <w:trHeight w:val="58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Пояснения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Январь </w:t>
            </w:r>
            <w:proofErr w:type="gramStart"/>
            <w:r>
              <w:rPr>
                <w:rFonts w:ascii="Arial" w:hAnsi="Arial" w:cs="Arial"/>
              </w:rPr>
              <w:t>-Д</w:t>
            </w:r>
            <w:proofErr w:type="gramEnd"/>
            <w:r>
              <w:rPr>
                <w:rFonts w:ascii="Arial" w:hAnsi="Arial" w:cs="Arial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 г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Январь </w:t>
            </w:r>
            <w:proofErr w:type="gramStart"/>
            <w:r>
              <w:rPr>
                <w:rFonts w:ascii="Arial" w:hAnsi="Arial" w:cs="Arial"/>
              </w:rPr>
              <w:t>-Д</w:t>
            </w:r>
            <w:proofErr w:type="gramEnd"/>
            <w:r>
              <w:rPr>
                <w:rFonts w:ascii="Arial" w:hAnsi="Arial" w:cs="Arial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Выручка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242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268636</w:t>
            </w:r>
          </w:p>
        </w:tc>
        <w:tc>
          <w:tcPr>
            <w:tcW w:w="189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432077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Себестоимость продаж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(292554)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(419889)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Валовая прибыль (убыток)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(23918)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12188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Коммерческие расходы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Управленческие расходы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Прибыль (убыток) от продаж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(23918)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12188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участия в других организациях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Проценты к получению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Проценты к уплате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(1804)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2934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6988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(9111)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(9548)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Прибыль (убыток) до налогообложения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(31899)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9628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налог на прибыль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(2088)</w:t>
            </w:r>
          </w:p>
        </w:tc>
      </w:tr>
      <w:tr w:rsidR="007E2227" w:rsidTr="00037E80">
        <w:trPr>
          <w:gridAfter w:val="2"/>
          <w:wAfter w:w="200" w:type="dxa"/>
          <w:trHeight w:val="30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постоянные налоговые обязательства</w:t>
            </w:r>
            <w:r>
              <w:rPr>
                <w:rFonts w:ascii="Arial" w:hAnsi="Arial" w:cs="Arial"/>
              </w:rPr>
              <w:br/>
              <w:t>(активы)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2421</w:t>
            </w:r>
          </w:p>
        </w:tc>
        <w:tc>
          <w:tcPr>
            <w:tcW w:w="2425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отложенных налоговых обязательств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(5209)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отложенных налоговых активов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2450</w:t>
            </w:r>
          </w:p>
        </w:tc>
        <w:tc>
          <w:tcPr>
            <w:tcW w:w="242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11481</w:t>
            </w:r>
          </w:p>
        </w:tc>
        <w:tc>
          <w:tcPr>
            <w:tcW w:w="18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(2117)</w:t>
            </w:r>
          </w:p>
        </w:tc>
      </w:tr>
      <w:tr w:rsidR="007E2227" w:rsidTr="00037E80">
        <w:trPr>
          <w:gridAfter w:val="2"/>
          <w:wAfter w:w="199" w:type="dxa"/>
          <w:trHeight w:val="3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(1403)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(5870)</w:t>
            </w:r>
          </w:p>
        </w:tc>
      </w:tr>
      <w:tr w:rsidR="007E2227" w:rsidTr="00037E80">
        <w:trPr>
          <w:gridAfter w:val="2"/>
          <w:wAfter w:w="199" w:type="dxa"/>
          <w:trHeight w:val="3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Чистая прибыль (убыток)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242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(27030)</w:t>
            </w:r>
          </w:p>
        </w:tc>
        <w:tc>
          <w:tcPr>
            <w:tcW w:w="1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</w:tr>
      <w:tr w:rsidR="007E2227" w:rsidTr="00037E80">
        <w:trPr>
          <w:gridAfter w:val="1"/>
          <w:wAfter w:w="10" w:type="dxa"/>
          <w:trHeight w:val="308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Форма 0710002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с.2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227" w:rsidTr="00037E80">
        <w:trPr>
          <w:gridAfter w:val="2"/>
          <w:wAfter w:w="199" w:type="dxa"/>
          <w:trHeight w:val="3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Пояснения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Январь </w:t>
            </w:r>
            <w:proofErr w:type="gramStart"/>
            <w:r>
              <w:rPr>
                <w:rFonts w:ascii="Arial" w:hAnsi="Arial" w:cs="Arial"/>
              </w:rPr>
              <w:t>-Д</w:t>
            </w:r>
            <w:proofErr w:type="gramEnd"/>
            <w:r>
              <w:rPr>
                <w:rFonts w:ascii="Arial" w:hAnsi="Arial" w:cs="Arial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 г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Январь - 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СПРАВОЧНО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 от переоценки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2425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Совокупный финансовый результат периода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242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(27030)</w:t>
            </w:r>
          </w:p>
        </w:tc>
        <w:tc>
          <w:tcPr>
            <w:tcW w:w="1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</w:tr>
      <w:tr w:rsidR="007E2227" w:rsidTr="00037E80">
        <w:trPr>
          <w:gridAfter w:val="2"/>
          <w:wAfter w:w="199" w:type="dxa"/>
          <w:trHeight w:val="3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Базовая прибыль (убыток) на акцию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  <w:tr w:rsidR="007E2227" w:rsidTr="00037E80">
        <w:trPr>
          <w:gridAfter w:val="2"/>
          <w:wAfter w:w="199" w:type="dxa"/>
          <w:trHeight w:val="3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Разводненная прибыль (убыток) на акцию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27" w:rsidRDefault="007E2227" w:rsidP="00037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</w:t>
            </w:r>
          </w:p>
        </w:tc>
        <w:tc>
          <w:tcPr>
            <w:tcW w:w="2425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7E2227" w:rsidRDefault="007E2227" w:rsidP="00037E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                  </w:t>
            </w:r>
          </w:p>
        </w:tc>
      </w:tr>
    </w:tbl>
    <w:p w:rsidR="007E2227" w:rsidRPr="007E2227" w:rsidRDefault="007E2227" w:rsidP="007E2227"/>
    <w:p w:rsidR="004A3442" w:rsidRPr="00962C24" w:rsidRDefault="004A3442" w:rsidP="002324F1">
      <w:pPr>
        <w:pStyle w:val="2"/>
        <w:rPr>
          <w:rFonts w:ascii="Tahoma" w:hAnsi="Tahoma" w:cs="Tahoma"/>
        </w:rPr>
      </w:pPr>
      <w:r w:rsidRPr="00962C24">
        <w:rPr>
          <w:rFonts w:ascii="Tahoma" w:hAnsi="Tahoma" w:cs="Tahoma"/>
        </w:rPr>
        <w:t>7.2. Квартальная бухгалтерская (финансовая) отчетность эмитента</w:t>
      </w:r>
      <w:bookmarkEnd w:id="70"/>
    </w:p>
    <w:p w:rsidR="005C3B38" w:rsidRPr="00B249DD" w:rsidRDefault="005C3B38" w:rsidP="005C3B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B249DD">
        <w:rPr>
          <w:rFonts w:ascii="Tahoma" w:hAnsi="Tahoma" w:cs="Tahoma"/>
          <w:sz w:val="22"/>
          <w:szCs w:val="22"/>
        </w:rPr>
        <w:t>Не указывается в данном отчетном квартале.</w:t>
      </w:r>
    </w:p>
    <w:p w:rsidR="004A3442" w:rsidRDefault="004A3442" w:rsidP="006C5006">
      <w:pPr>
        <w:rPr>
          <w:color w:val="FF0000"/>
        </w:rPr>
      </w:pP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1" w:name="_Toc331680829"/>
      <w:r w:rsidRPr="00B249DD">
        <w:rPr>
          <w:rFonts w:ascii="Tahoma" w:hAnsi="Tahoma" w:cs="Tahoma"/>
        </w:rPr>
        <w:t>7.3. Сводная бухгалтерская (консолидированная финансовая) отчетность эмитента</w:t>
      </w:r>
      <w:bookmarkEnd w:id="7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составляет сводную бухгалтерскую (консолидированную финансовую) отчетность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Основание, в силу которого эмитент не обязан составлять сводную (консолидированную) бухгалтерскую отчетность: в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соответствии со ст. 2 Федерального закона от 27.07.2010 N 208-ФЗ "О консолидированной финансовой отчетности", а также Уставом ОАО "ДЭР"  на эмитента не распространяется обязанность составлять консолидиров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>анную бухгалтерскую отчетность.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2" w:name="_Toc331680830"/>
      <w:r w:rsidRPr="00B249DD">
        <w:rPr>
          <w:rFonts w:ascii="Tahoma" w:hAnsi="Tahoma" w:cs="Tahoma"/>
        </w:rPr>
        <w:t>7.4. Сведения об учетной политике эмитента</w:t>
      </w:r>
      <w:bookmarkEnd w:id="7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3" w:name="_Toc331680831"/>
      <w:r w:rsidRPr="00B249DD">
        <w:rPr>
          <w:rFonts w:ascii="Tahoma" w:hAnsi="Tahoma" w:cs="Tahoma"/>
        </w:rPr>
        <w:t>7.5. Сведения об общей сумме экспорта, а также о доле, которую составляет экспорт в общем объеме продаж</w:t>
      </w:r>
      <w:bookmarkEnd w:id="73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Не указывается в отчете за 4 квартал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4" w:name="_Toc331680832"/>
      <w:r w:rsidRPr="00B249DD">
        <w:rPr>
          <w:rFonts w:ascii="Tahoma" w:hAnsi="Tahoma" w:cs="Tahoma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bookmarkEnd w:id="74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Существенных изменений в составе имущества эмитента, произошедших в течение 12 месяцев до даты окончания отчетного квартала не было.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5" w:name="_Toc331680833"/>
      <w:r w:rsidRPr="00B249DD">
        <w:rPr>
          <w:rFonts w:ascii="Tahoma" w:hAnsi="Tahoma" w:cs="Tahoma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5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Эмитент не участвовал/не участвует в судебных процессах, которые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отразились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квартала.</w:t>
      </w:r>
    </w:p>
    <w:p w:rsidR="004A3442" w:rsidRPr="00B249DD" w:rsidRDefault="004A3442" w:rsidP="00E95525">
      <w:pPr>
        <w:pStyle w:val="1"/>
        <w:rPr>
          <w:rFonts w:ascii="Tahoma" w:hAnsi="Tahoma" w:cs="Tahoma"/>
          <w:sz w:val="22"/>
          <w:szCs w:val="22"/>
        </w:rPr>
      </w:pPr>
      <w:bookmarkStart w:id="76" w:name="_Toc331680834"/>
      <w:r w:rsidRPr="00B249DD">
        <w:rPr>
          <w:rFonts w:ascii="Tahoma" w:hAnsi="Tahoma" w:cs="Tahoma"/>
          <w:sz w:val="22"/>
          <w:szCs w:val="22"/>
        </w:rPr>
        <w:t xml:space="preserve">VIII. Дополнительные сведения об эмитенте и о размещенных им </w:t>
      </w:r>
      <w:r w:rsidRPr="00B249DD">
        <w:rPr>
          <w:rFonts w:ascii="Tahoma" w:hAnsi="Tahoma" w:cs="Tahoma"/>
          <w:sz w:val="22"/>
          <w:szCs w:val="22"/>
        </w:rPr>
        <w:lastRenderedPageBreak/>
        <w:t>эмиссионных ценных бумагах</w:t>
      </w:r>
      <w:bookmarkEnd w:id="76"/>
    </w:p>
    <w:p w:rsidR="004A3442" w:rsidRDefault="004A3442" w:rsidP="00E95525">
      <w:pPr>
        <w:pStyle w:val="2"/>
        <w:rPr>
          <w:rFonts w:ascii="Tahoma" w:hAnsi="Tahoma" w:cs="Tahoma"/>
        </w:rPr>
      </w:pPr>
      <w:bookmarkStart w:id="77" w:name="_Toc331680835"/>
      <w:r w:rsidRPr="00B249DD">
        <w:rPr>
          <w:rFonts w:ascii="Tahoma" w:hAnsi="Tahoma" w:cs="Tahoma"/>
        </w:rPr>
        <w:t>8.1. Дополнительные сведения об эмитенте</w:t>
      </w:r>
      <w:bookmarkStart w:id="78" w:name="_Toc331680836"/>
      <w:bookmarkEnd w:id="77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8.1.1. Сведения о размере, структуре уставного (складочного) капитала (паевого фонда) эмитента</w:t>
      </w:r>
      <w:bookmarkEnd w:id="78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48 500 000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Обыкновенные акции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Общая номинальная стоимость: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48 500 000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доли в УК,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Привилегированные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Общая номинальная стоимость: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доли в УК,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Величина уставного капитала соответствует учредительным документам эмитента.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9" w:name="_Toc331680837"/>
      <w:r w:rsidRPr="00B249DD">
        <w:rPr>
          <w:rFonts w:ascii="Tahoma" w:hAnsi="Tahoma" w:cs="Tahoma"/>
        </w:rPr>
        <w:t>8.1.2. Сведения об изменении размера уставного (складочного) капитала (паевого фонда) эмитента</w:t>
      </w:r>
      <w:bookmarkEnd w:id="79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Изменений размера УК за данный период не было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0" w:name="_Toc331680838"/>
      <w:r w:rsidRPr="00B249DD">
        <w:rPr>
          <w:rFonts w:ascii="Tahoma" w:hAnsi="Tahoma" w:cs="Tahoma"/>
        </w:rPr>
        <w:t>8.1.3. Сведения о порядке созыва и проведения собрания (заседания) высшего органа управления эмитента</w:t>
      </w:r>
      <w:bookmarkEnd w:id="80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1" w:name="_Toc331680839"/>
      <w:r w:rsidRPr="00B249DD">
        <w:rPr>
          <w:rFonts w:ascii="Tahoma" w:hAnsi="Tahoma" w:cs="Tahoma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bookmarkEnd w:id="8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Список коммерческих организаций, в которых эмитент на дату окончания последнего отчетного квартала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Общество с ограниченной ответственностью Завод "Дальэнергоремонт"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ООО Завод "ДЭР"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692775 Россия, Приморский край, город Артем,  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2502043058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1112502000775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эмитента в уставном (складочном) капитале (паевом фонде) коммерческой организации,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участия лица в уставном капитале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принадлежащих лицу обыкновенных акций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2" w:name="_Toc331680840"/>
      <w:r w:rsidRPr="00B249DD">
        <w:rPr>
          <w:rFonts w:ascii="Tahoma" w:hAnsi="Tahoma" w:cs="Tahoma"/>
        </w:rPr>
        <w:t>8.1.5. Сведения о существенных сделках, совершенных эмитентом</w:t>
      </w:r>
      <w:bookmarkEnd w:id="8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Указанные сделки в течение данного периода не совершались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3" w:name="_Toc331680841"/>
      <w:r w:rsidRPr="00B249DD">
        <w:rPr>
          <w:rFonts w:ascii="Tahoma" w:hAnsi="Tahoma" w:cs="Tahoma"/>
        </w:rPr>
        <w:t>8.1.6. Сведения о кредитных рейтингах эмитента</w:t>
      </w:r>
      <w:bookmarkEnd w:id="83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4" w:name="_Toc331680842"/>
      <w:r w:rsidRPr="00B249DD">
        <w:rPr>
          <w:rFonts w:ascii="Tahoma" w:hAnsi="Tahoma" w:cs="Tahoma"/>
        </w:rPr>
        <w:lastRenderedPageBreak/>
        <w:t>8.2. Сведения о каждой категории (типе) акций эмитента</w:t>
      </w:r>
      <w:bookmarkEnd w:id="84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Категория акций: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обыкновенные</w:t>
      </w:r>
      <w:proofErr w:type="gramEnd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Номинальная стоимость каждой акции (руб.):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1 000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48 500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объявленных акций: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акций, находящихся на балансе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Выпуски акций данной категории (типа):</w:t>
      </w:r>
    </w:p>
    <w:p w:rsidR="004A3442" w:rsidRPr="00B249DD" w:rsidRDefault="004A3442" w:rsidP="0074160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4A3442" w:rsidRPr="00B249DD" w:rsidTr="009B79DB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Регистрационный номер</w:t>
            </w:r>
          </w:p>
        </w:tc>
      </w:tr>
      <w:tr w:rsidR="004A3442" w:rsidRPr="00B249DD" w:rsidTr="009B79DB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18.02.2004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1-01-31356-F</w:t>
            </w:r>
          </w:p>
        </w:tc>
      </w:tr>
    </w:tbl>
    <w:p w:rsidR="004A3442" w:rsidRPr="00B249DD" w:rsidRDefault="004A3442" w:rsidP="00741608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741608">
      <w:pPr>
        <w:tabs>
          <w:tab w:val="left" w:pos="360"/>
        </w:tabs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Права, предоставляемые акциями их владельцам: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ab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участвовать лично или через представителей в Общем собрании акционеров Общества с правом голоса по всем вопросам его компетенции;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вносить предложения в повестку дня общего собрания в порядке, предусмотренном законодательством Российской Федерации и настоящим Уставом;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получать информацию о деятельности Общества и знакомиться с документами Общества в соответствии со статьей 91 Федерального закона «Об акционерных обществах», иными нормативными правовыми актами и настоящим Уставом;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получать дивиденды, объявленные Обществом;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преимущественного приобретения размещаемых посредством открытой подписки дополнительных акций и эмиссионных ценных бумаг, конвертируемых в акции, в количестве, пропорциональном количеству принадлежащих им обыкновенных акций;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в случае ликвидации Общества получать часть его имущества;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осуществлять иные права, предусмотренные законодательством Российской Федерации и настоящим Уставом.</w:t>
      </w:r>
    </w:p>
    <w:p w:rsidR="004A3442" w:rsidRPr="00B249DD" w:rsidRDefault="004A3442" w:rsidP="00741608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5" w:name="_Toc331680843"/>
      <w:r w:rsidRPr="00B249DD">
        <w:rPr>
          <w:rFonts w:ascii="Tahoma" w:hAnsi="Tahoma" w:cs="Tahoma"/>
        </w:rPr>
        <w:t>8.3. Сведения о предыдущих выпусках эмиссионных ценных бумаг эмитента, за исключением акций эмитента</w:t>
      </w:r>
      <w:bookmarkEnd w:id="85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6" w:name="_Toc331680844"/>
      <w:r w:rsidRPr="00B249DD">
        <w:rPr>
          <w:rFonts w:ascii="Tahoma" w:hAnsi="Tahoma" w:cs="Tahoma"/>
        </w:rPr>
        <w:t>8.3.1. Сведения о выпусках, все ценные бумаги которых погашены</w:t>
      </w:r>
      <w:bookmarkEnd w:id="86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Указанных выпусков нет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7" w:name="_Toc331680845"/>
      <w:r w:rsidRPr="00B249DD">
        <w:rPr>
          <w:rFonts w:ascii="Tahoma" w:hAnsi="Tahoma" w:cs="Tahoma"/>
        </w:rPr>
        <w:t>8.3.2. Сведения о выпусках, ценные бумаги которых не являются погашенными</w:t>
      </w:r>
      <w:bookmarkEnd w:id="87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Указанных выпусков нет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8" w:name="_Toc331680846"/>
      <w:r w:rsidRPr="00B249DD">
        <w:rPr>
          <w:rFonts w:ascii="Tahoma" w:hAnsi="Tahoma" w:cs="Tahoma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bookmarkEnd w:id="88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9" w:name="_Toc331680847"/>
      <w:r w:rsidRPr="00B249DD">
        <w:rPr>
          <w:rFonts w:ascii="Tahoma" w:hAnsi="Tahoma" w:cs="Tahoma"/>
        </w:rPr>
        <w:lastRenderedPageBreak/>
        <w:t>8.4.1. Условия обеспечения исполнения обязательств по облигациям с ипотечным покрытием</w:t>
      </w:r>
      <w:bookmarkEnd w:id="89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размещал облигации с ипотечным покрытием, обязательства по которым еще не исполнены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0" w:name="_Toc331680848"/>
      <w:r w:rsidRPr="00B249DD">
        <w:rPr>
          <w:rFonts w:ascii="Tahoma" w:hAnsi="Tahoma" w:cs="Tahoma"/>
        </w:rPr>
        <w:t>8.5. Сведения об организациях, осуществляющих учет прав на эмиссионные ценные бумаги эмитента</w:t>
      </w:r>
      <w:bookmarkEnd w:id="90"/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bookmarkStart w:id="91" w:name="_Toc331680849"/>
      <w:r w:rsidRPr="00B249DD">
        <w:rPr>
          <w:rStyle w:val="Subst"/>
          <w:rFonts w:ascii="Tahoma" w:hAnsi="Tahoma" w:cs="Tahoma"/>
          <w:sz w:val="22"/>
          <w:szCs w:val="22"/>
        </w:rPr>
        <w:t>регистратор</w:t>
      </w:r>
    </w:p>
    <w:p w:rsidR="004A3442" w:rsidRPr="00B249DD" w:rsidRDefault="004A3442" w:rsidP="00E30EB4">
      <w:pPr>
        <w:pStyle w:val="SubHeading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регистраторе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Открытое акционерное общество «Сибирский реестр»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«Сибирский реестр»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630087, г. Новосибирск,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пр-т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Карла Маркса, дом 30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5407175878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1025403189790</w:t>
      </w:r>
    </w:p>
    <w:p w:rsidR="004A3442" w:rsidRPr="00B249DD" w:rsidRDefault="004A3442" w:rsidP="00E30EB4">
      <w:pPr>
        <w:pStyle w:val="SubHeading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Данные о лицензии на осуществление деятельности по ведению реестра владельцев ценных бумаг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10-000-1-00311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19.03.2004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Бессрочная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ФКЦБ (ФСФР) России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Дата, с которой регистратор осуществляет ведение реестра  владельцев ценных бумаг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22.01.2009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1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Таковых актов не имеется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2" w:name="_Toc331680850"/>
      <w:r w:rsidRPr="00B249DD">
        <w:rPr>
          <w:rFonts w:ascii="Tahoma" w:hAnsi="Tahoma" w:cs="Tahoma"/>
        </w:rPr>
        <w:t>8.7. Описание порядка налогообложения доходов по размещенным и размещаемым эмиссионным ценным бумагам эмитента</w:t>
      </w:r>
      <w:bookmarkEnd w:id="9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3" w:name="_Toc331680851"/>
      <w:r w:rsidRPr="00B249DD">
        <w:rPr>
          <w:rFonts w:ascii="Tahoma" w:hAnsi="Tahoma" w:cs="Tahoma"/>
        </w:rPr>
        <w:t xml:space="preserve">8.8. </w:t>
      </w:r>
      <w:proofErr w:type="gramStart"/>
      <w:r w:rsidRPr="00B249DD">
        <w:rPr>
          <w:rFonts w:ascii="Tahoma" w:hAnsi="Tahoma" w:cs="Tahoma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bookmarkEnd w:id="93"/>
      <w:proofErr w:type="gramEnd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4" w:name="_Toc331680852"/>
      <w:r w:rsidRPr="00B249DD">
        <w:rPr>
          <w:rFonts w:ascii="Tahoma" w:hAnsi="Tahoma" w:cs="Tahoma"/>
        </w:rPr>
        <w:t>8.8.1. Сведения об объявленных и выплаченных дивидендах по акциям эмитента</w:t>
      </w:r>
      <w:bookmarkEnd w:id="94"/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Дивидендный период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2011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Период: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полный год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Орган управления эмитента, принявший решение об объявлении дивидендов: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Общее собрание акционеров (участников)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проведения собрания (заседания) органа управления эмитента, на котором принято решение о выплате (объявлении) дивидендов: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27.06.2012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составления протокола: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27.06.2012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 протокола: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05/12</w:t>
      </w:r>
    </w:p>
    <w:p w:rsidR="004A3442" w:rsidRPr="00B249DD" w:rsidRDefault="004A3442" w:rsidP="00E30EB4">
      <w:pPr>
        <w:pStyle w:val="ThinDelim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Категория (тип) акций: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обыкновенные</w:t>
      </w:r>
      <w:proofErr w:type="gramEnd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объявленных дивидендов по акциям данной категории (типа) в расчете на одну акцию, руб.: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95.98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объявленных дивидендов в совокупности по всем акциям данной категории (типа), руб.</w:t>
      </w:r>
      <w:proofErr w:type="gramStart"/>
      <w:r w:rsidRPr="00B249DD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 xml:space="preserve"> 4 655 198.25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Общий размер дивидендов, выплаченных по всем акциям эмитента одной категории (типа), руб.: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Источник выплаты объявленных дивидендов: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чистая прибыль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объявленных дивидендов в чистой прибыли отчетного года,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95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выплаченных дивидендов в общем размере объявленных дивидендов по акциям данной категории (типа),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Срок, отведенный для выплаты объявленных дивидендов по акциям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30 календарных дней с момента проведения годового общего собрания акционеров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Форма и иные условия выплаты объявленных дивидендов по акциям эмитента:</w:t>
      </w:r>
      <w:r w:rsidRPr="00B249DD">
        <w:rPr>
          <w:rFonts w:ascii="Tahoma" w:hAnsi="Tahoma" w:cs="Tahoma"/>
          <w:sz w:val="22"/>
          <w:szCs w:val="22"/>
        </w:rPr>
        <w:br/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5" w:name="_Toc331680853"/>
      <w:r w:rsidRPr="00B249DD">
        <w:rPr>
          <w:rFonts w:ascii="Tahoma" w:hAnsi="Tahoma" w:cs="Tahoma"/>
        </w:rPr>
        <w:t>8.8.2. Сведения о начисленных и выплаченных доходах по облигациям эмитента</w:t>
      </w:r>
      <w:bookmarkEnd w:id="95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осуществлял эмиссию облигаций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6" w:name="_Toc331680854"/>
      <w:r w:rsidRPr="00B249DD">
        <w:rPr>
          <w:rFonts w:ascii="Tahoma" w:hAnsi="Tahoma" w:cs="Tahoma"/>
        </w:rPr>
        <w:t>8.9. Иные сведения</w:t>
      </w:r>
      <w:bookmarkEnd w:id="96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7" w:name="_Toc331680855"/>
      <w:r w:rsidRPr="00B249DD">
        <w:rPr>
          <w:rFonts w:ascii="Tahoma" w:hAnsi="Tahoma" w:cs="Tahoma"/>
        </w:rPr>
        <w:t>8.10.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</w:t>
      </w:r>
      <w:bookmarkEnd w:id="97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Эмитент не является эмитентом представляемых ценных бумаг, право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собственности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на которые удостоверяется российскими депозитарными расписками</w:t>
      </w:r>
    </w:p>
    <w:sectPr w:rsidR="004A3442" w:rsidRPr="00B249DD" w:rsidSect="00C97956">
      <w:footerReference w:type="default" r:id="rId9"/>
      <w:pgSz w:w="11907" w:h="16840"/>
      <w:pgMar w:top="899" w:right="1418" w:bottom="1079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80" w:rsidRDefault="00037E80" w:rsidP="00BD39E8">
      <w:pPr>
        <w:spacing w:before="0" w:after="0"/>
      </w:pPr>
      <w:r>
        <w:separator/>
      </w:r>
    </w:p>
  </w:endnote>
  <w:endnote w:type="continuationSeparator" w:id="1">
    <w:p w:rsidR="00037E80" w:rsidRDefault="00037E80" w:rsidP="00BD39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80" w:rsidRDefault="007670D7">
    <w:pPr>
      <w:framePr w:wrap="auto" w:hAnchor="text" w:xAlign="right"/>
      <w:spacing w:before="0" w:after="0"/>
    </w:pPr>
    <w:fldSimple w:instr="PAGE">
      <w:r w:rsidR="00FB727D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80" w:rsidRDefault="00037E80" w:rsidP="00BD39E8">
      <w:pPr>
        <w:spacing w:before="0" w:after="0"/>
      </w:pPr>
      <w:r>
        <w:separator/>
      </w:r>
    </w:p>
  </w:footnote>
  <w:footnote w:type="continuationSeparator" w:id="1">
    <w:p w:rsidR="00037E80" w:rsidRDefault="00037E80" w:rsidP="00BD39E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F99"/>
    <w:rsid w:val="00014CC4"/>
    <w:rsid w:val="00037E80"/>
    <w:rsid w:val="00054B7B"/>
    <w:rsid w:val="000569EB"/>
    <w:rsid w:val="00061991"/>
    <w:rsid w:val="00061FCC"/>
    <w:rsid w:val="0006503C"/>
    <w:rsid w:val="000704EF"/>
    <w:rsid w:val="00097B8C"/>
    <w:rsid w:val="000D3282"/>
    <w:rsid w:val="000D71A7"/>
    <w:rsid w:val="000E741C"/>
    <w:rsid w:val="00110AA0"/>
    <w:rsid w:val="00115874"/>
    <w:rsid w:val="00124BD2"/>
    <w:rsid w:val="00185775"/>
    <w:rsid w:val="00191D6F"/>
    <w:rsid w:val="001A5147"/>
    <w:rsid w:val="001A5F9D"/>
    <w:rsid w:val="001B6F98"/>
    <w:rsid w:val="001C2D43"/>
    <w:rsid w:val="001C448C"/>
    <w:rsid w:val="001D400C"/>
    <w:rsid w:val="001E16B2"/>
    <w:rsid w:val="002007B1"/>
    <w:rsid w:val="002055FD"/>
    <w:rsid w:val="00213052"/>
    <w:rsid w:val="0022213F"/>
    <w:rsid w:val="002324F1"/>
    <w:rsid w:val="00240A2C"/>
    <w:rsid w:val="00257741"/>
    <w:rsid w:val="002747BE"/>
    <w:rsid w:val="00286C36"/>
    <w:rsid w:val="002A13B2"/>
    <w:rsid w:val="002B53B0"/>
    <w:rsid w:val="002C3F23"/>
    <w:rsid w:val="002C6F6B"/>
    <w:rsid w:val="002C7048"/>
    <w:rsid w:val="002D25E1"/>
    <w:rsid w:val="002D31D5"/>
    <w:rsid w:val="002D3F71"/>
    <w:rsid w:val="002D71BD"/>
    <w:rsid w:val="002E0E12"/>
    <w:rsid w:val="002F4F90"/>
    <w:rsid w:val="003139C7"/>
    <w:rsid w:val="0031429E"/>
    <w:rsid w:val="00316839"/>
    <w:rsid w:val="00317565"/>
    <w:rsid w:val="003200D9"/>
    <w:rsid w:val="003436FB"/>
    <w:rsid w:val="0035326A"/>
    <w:rsid w:val="00355A73"/>
    <w:rsid w:val="003564F0"/>
    <w:rsid w:val="0036107F"/>
    <w:rsid w:val="00361EDB"/>
    <w:rsid w:val="003816A6"/>
    <w:rsid w:val="003826DA"/>
    <w:rsid w:val="003A0D87"/>
    <w:rsid w:val="003A63A4"/>
    <w:rsid w:val="003B1A83"/>
    <w:rsid w:val="003B6743"/>
    <w:rsid w:val="003C7C2F"/>
    <w:rsid w:val="003D5739"/>
    <w:rsid w:val="003E2966"/>
    <w:rsid w:val="003F4158"/>
    <w:rsid w:val="003F61F8"/>
    <w:rsid w:val="003F70D3"/>
    <w:rsid w:val="00403637"/>
    <w:rsid w:val="0042499B"/>
    <w:rsid w:val="004776F1"/>
    <w:rsid w:val="00492E27"/>
    <w:rsid w:val="004A3442"/>
    <w:rsid w:val="004A76B7"/>
    <w:rsid w:val="004B41D0"/>
    <w:rsid w:val="004C1962"/>
    <w:rsid w:val="004E0B19"/>
    <w:rsid w:val="00521496"/>
    <w:rsid w:val="005229F3"/>
    <w:rsid w:val="00536E01"/>
    <w:rsid w:val="00557946"/>
    <w:rsid w:val="0056284E"/>
    <w:rsid w:val="00567DFD"/>
    <w:rsid w:val="00570096"/>
    <w:rsid w:val="0057309B"/>
    <w:rsid w:val="00573B33"/>
    <w:rsid w:val="0058242C"/>
    <w:rsid w:val="00585CA9"/>
    <w:rsid w:val="005A33B9"/>
    <w:rsid w:val="005A4C90"/>
    <w:rsid w:val="005C20F0"/>
    <w:rsid w:val="005C3B38"/>
    <w:rsid w:val="005D27CC"/>
    <w:rsid w:val="005F1B26"/>
    <w:rsid w:val="005F1FA9"/>
    <w:rsid w:val="00601491"/>
    <w:rsid w:val="006019E3"/>
    <w:rsid w:val="00617910"/>
    <w:rsid w:val="006478E9"/>
    <w:rsid w:val="00654DA7"/>
    <w:rsid w:val="00660D3B"/>
    <w:rsid w:val="00670F94"/>
    <w:rsid w:val="006828C5"/>
    <w:rsid w:val="006A299E"/>
    <w:rsid w:val="006A77B2"/>
    <w:rsid w:val="006A7B62"/>
    <w:rsid w:val="006B13CA"/>
    <w:rsid w:val="006B7237"/>
    <w:rsid w:val="006C5006"/>
    <w:rsid w:val="006C7940"/>
    <w:rsid w:val="006E2EA1"/>
    <w:rsid w:val="006F4224"/>
    <w:rsid w:val="0070650D"/>
    <w:rsid w:val="0072374A"/>
    <w:rsid w:val="00724E2C"/>
    <w:rsid w:val="00740497"/>
    <w:rsid w:val="00741608"/>
    <w:rsid w:val="00764732"/>
    <w:rsid w:val="007670D7"/>
    <w:rsid w:val="0077655D"/>
    <w:rsid w:val="00783C4E"/>
    <w:rsid w:val="007A0939"/>
    <w:rsid w:val="007A46A3"/>
    <w:rsid w:val="007A73EB"/>
    <w:rsid w:val="007B28EC"/>
    <w:rsid w:val="007D5F0A"/>
    <w:rsid w:val="007E2227"/>
    <w:rsid w:val="007E6CF9"/>
    <w:rsid w:val="007F638B"/>
    <w:rsid w:val="00804F55"/>
    <w:rsid w:val="0087749C"/>
    <w:rsid w:val="00892089"/>
    <w:rsid w:val="00944859"/>
    <w:rsid w:val="0094607B"/>
    <w:rsid w:val="009473C5"/>
    <w:rsid w:val="00947BD5"/>
    <w:rsid w:val="00955580"/>
    <w:rsid w:val="00962C24"/>
    <w:rsid w:val="00963B31"/>
    <w:rsid w:val="009667A6"/>
    <w:rsid w:val="00972950"/>
    <w:rsid w:val="0098724F"/>
    <w:rsid w:val="009A371E"/>
    <w:rsid w:val="009B79DB"/>
    <w:rsid w:val="009C568F"/>
    <w:rsid w:val="009C5F73"/>
    <w:rsid w:val="009D7B37"/>
    <w:rsid w:val="009E4961"/>
    <w:rsid w:val="00A107EF"/>
    <w:rsid w:val="00A14EE4"/>
    <w:rsid w:val="00A5632B"/>
    <w:rsid w:val="00A7200A"/>
    <w:rsid w:val="00AB014E"/>
    <w:rsid w:val="00AF118A"/>
    <w:rsid w:val="00AF730C"/>
    <w:rsid w:val="00B00A29"/>
    <w:rsid w:val="00B053E3"/>
    <w:rsid w:val="00B10DBA"/>
    <w:rsid w:val="00B12AD8"/>
    <w:rsid w:val="00B13264"/>
    <w:rsid w:val="00B1558C"/>
    <w:rsid w:val="00B249DD"/>
    <w:rsid w:val="00B2799F"/>
    <w:rsid w:val="00B34627"/>
    <w:rsid w:val="00B42FF5"/>
    <w:rsid w:val="00B71D8E"/>
    <w:rsid w:val="00B76E63"/>
    <w:rsid w:val="00B9187A"/>
    <w:rsid w:val="00B93A20"/>
    <w:rsid w:val="00BD39E8"/>
    <w:rsid w:val="00BD6052"/>
    <w:rsid w:val="00BD65AD"/>
    <w:rsid w:val="00BE5F6C"/>
    <w:rsid w:val="00C00032"/>
    <w:rsid w:val="00C06427"/>
    <w:rsid w:val="00C12C88"/>
    <w:rsid w:val="00C15FE5"/>
    <w:rsid w:val="00C1765A"/>
    <w:rsid w:val="00C178D4"/>
    <w:rsid w:val="00C21012"/>
    <w:rsid w:val="00C30D3E"/>
    <w:rsid w:val="00C31C3E"/>
    <w:rsid w:val="00C33BEC"/>
    <w:rsid w:val="00C505D2"/>
    <w:rsid w:val="00C56B7A"/>
    <w:rsid w:val="00C71226"/>
    <w:rsid w:val="00C719A4"/>
    <w:rsid w:val="00C73E63"/>
    <w:rsid w:val="00C872FD"/>
    <w:rsid w:val="00C97956"/>
    <w:rsid w:val="00CB1BB7"/>
    <w:rsid w:val="00CB34A7"/>
    <w:rsid w:val="00CC5A33"/>
    <w:rsid w:val="00CD11C3"/>
    <w:rsid w:val="00CF7336"/>
    <w:rsid w:val="00D00482"/>
    <w:rsid w:val="00D33B70"/>
    <w:rsid w:val="00D5229C"/>
    <w:rsid w:val="00D62AF1"/>
    <w:rsid w:val="00D663D6"/>
    <w:rsid w:val="00D67239"/>
    <w:rsid w:val="00DA4CA8"/>
    <w:rsid w:val="00DA59B7"/>
    <w:rsid w:val="00DC4BAB"/>
    <w:rsid w:val="00DC598C"/>
    <w:rsid w:val="00DC7F99"/>
    <w:rsid w:val="00DD7BFF"/>
    <w:rsid w:val="00DE0B52"/>
    <w:rsid w:val="00DF0991"/>
    <w:rsid w:val="00E0073B"/>
    <w:rsid w:val="00E07ED4"/>
    <w:rsid w:val="00E278B6"/>
    <w:rsid w:val="00E30EB4"/>
    <w:rsid w:val="00E335AE"/>
    <w:rsid w:val="00E35517"/>
    <w:rsid w:val="00E36051"/>
    <w:rsid w:val="00E60462"/>
    <w:rsid w:val="00E61C5B"/>
    <w:rsid w:val="00E62724"/>
    <w:rsid w:val="00E64EB7"/>
    <w:rsid w:val="00E6564F"/>
    <w:rsid w:val="00E65F78"/>
    <w:rsid w:val="00E76868"/>
    <w:rsid w:val="00E801CF"/>
    <w:rsid w:val="00E817A3"/>
    <w:rsid w:val="00E83042"/>
    <w:rsid w:val="00E95525"/>
    <w:rsid w:val="00E95B95"/>
    <w:rsid w:val="00EB00DD"/>
    <w:rsid w:val="00EB3C0C"/>
    <w:rsid w:val="00ED5FAC"/>
    <w:rsid w:val="00F16A75"/>
    <w:rsid w:val="00F3177F"/>
    <w:rsid w:val="00F34E0F"/>
    <w:rsid w:val="00F5768E"/>
    <w:rsid w:val="00F712E8"/>
    <w:rsid w:val="00F72525"/>
    <w:rsid w:val="00F75B2B"/>
    <w:rsid w:val="00F83432"/>
    <w:rsid w:val="00FA0B33"/>
    <w:rsid w:val="00FA1A2A"/>
    <w:rsid w:val="00FB727D"/>
    <w:rsid w:val="00FC7C05"/>
    <w:rsid w:val="00FD2063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9"/>
    <w:pPr>
      <w:widowControl w:val="0"/>
      <w:autoSpaceDE w:val="0"/>
      <w:autoSpaceDN w:val="0"/>
      <w:adjustRightInd w:val="0"/>
      <w:spacing w:before="20" w:after="4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7F9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7F9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F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7F99"/>
    <w:rPr>
      <w:rFonts w:ascii="Times New Roman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DC7F9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DC7F9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TitleChar1">
    <w:name w:val="Title Char1"/>
    <w:basedOn w:val="a0"/>
    <w:link w:val="a4"/>
    <w:uiPriority w:val="99"/>
    <w:locked/>
    <w:rsid w:val="00EB00DD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F712E8"/>
  </w:style>
  <w:style w:type="paragraph" w:styleId="21">
    <w:name w:val="toc 2"/>
    <w:basedOn w:val="a"/>
    <w:next w:val="a"/>
    <w:autoRedefine/>
    <w:uiPriority w:val="99"/>
    <w:semiHidden/>
    <w:rsid w:val="00F712E8"/>
    <w:pPr>
      <w:ind w:left="200"/>
    </w:pPr>
  </w:style>
  <w:style w:type="character" w:styleId="a5">
    <w:name w:val="Hyperlink"/>
    <w:basedOn w:val="a0"/>
    <w:uiPriority w:val="99"/>
    <w:rsid w:val="00F712E8"/>
    <w:rPr>
      <w:rFonts w:cs="Times New Roman"/>
      <w:color w:val="0000FF"/>
      <w:u w:val="single"/>
    </w:rPr>
  </w:style>
  <w:style w:type="paragraph" w:customStyle="1" w:styleId="SubHeading">
    <w:name w:val="Sub Heading"/>
    <w:uiPriority w:val="99"/>
    <w:rsid w:val="00DC7F99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character" w:customStyle="1" w:styleId="Subst">
    <w:name w:val="Subst"/>
    <w:uiPriority w:val="99"/>
    <w:rsid w:val="00DC7F99"/>
    <w:rPr>
      <w:b/>
      <w:i/>
    </w:rPr>
  </w:style>
  <w:style w:type="paragraph" w:customStyle="1" w:styleId="ThinDelim">
    <w:name w:val="Thin Delim"/>
    <w:uiPriority w:val="99"/>
    <w:rsid w:val="00DC7F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B12AD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ergoremo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energorem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lenerg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37</Pages>
  <Words>10115</Words>
  <Characters>74794</Characters>
  <Application>Microsoft Office Word</Application>
  <DocSecurity>0</DocSecurity>
  <Lines>623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Admin</cp:lastModifiedBy>
  <cp:revision>78</cp:revision>
  <cp:lastPrinted>2014-07-31T05:32:00Z</cp:lastPrinted>
  <dcterms:created xsi:type="dcterms:W3CDTF">2012-11-11T02:39:00Z</dcterms:created>
  <dcterms:modified xsi:type="dcterms:W3CDTF">2015-02-11T22:53:00Z</dcterms:modified>
</cp:coreProperties>
</file>