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06</w:t>
      </w:r>
      <w:r>
        <w:rPr>
          <w:rFonts w:ascii="arialuni" w:hAnsi="arialuni" w:cs="arialuni"/>
          <w:kern w:val="0"/>
          <w:sz w:val="24"/>
          <w:szCs w:val="24"/>
        </w:rPr>
        <w:t>.</w:t>
      </w:r>
      <w:r>
        <w:rPr>
          <w:rFonts w:ascii="arialuni" w:hAnsi="arialuni" w:cs="arialuni"/>
          <w:kern w:val="0"/>
          <w:sz w:val="24"/>
          <w:szCs w:val="24"/>
        </w:rPr>
        <w:t>02</w:t>
      </w:r>
      <w:r>
        <w:rPr>
          <w:rFonts w:ascii="arialuni" w:hAnsi="arialuni" w:cs="arialuni"/>
          <w:kern w:val="0"/>
          <w:sz w:val="24"/>
          <w:szCs w:val="24"/>
        </w:rPr>
        <w:t>.20</w:t>
      </w:r>
      <w:r>
        <w:rPr>
          <w:rFonts w:ascii="arialuni" w:hAnsi="arialuni" w:cs="arialuni"/>
          <w:kern w:val="0"/>
          <w:sz w:val="24"/>
          <w:szCs w:val="24"/>
        </w:rPr>
        <w:t>20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ОАО "Читаоблгаз" – Проведение заседания совета директоров (наблюдательного совета) и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его повестка дня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Проведение заседания совета директоров (наблюдательного совета) и его повестка дня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О проведении заседания совета директоров (наблюдательного совета) эмитента и его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повестке дня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1. Общие сведения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 xml:space="preserve">1.1. Полное фирменное наименование эмитента: Открытое акционерное общество </w:t>
      </w:r>
      <w:proofErr w:type="gramStart"/>
      <w:r>
        <w:rPr>
          <w:rFonts w:ascii="arialuni" w:hAnsi="arialuni" w:cs="arialuni"/>
          <w:kern w:val="0"/>
          <w:sz w:val="24"/>
          <w:szCs w:val="24"/>
        </w:rPr>
        <w:t>по</w:t>
      </w:r>
      <w:proofErr w:type="gramEnd"/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газификации и эксплуатации газового хозяйства "Читаоблгаз"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1.2. Сокращенное фирменное наименование эмитента: ОАО "Читаоблгаз"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1.3. Место нахождения эмитента: 672000, РФ, г. Чита, ул. Костюшко-Григоровича, 29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1.4. ОГРН эмитента: 1027501147343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1.5. ИНН эмитента: 7536019006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1.6. Уникальный код эмитента, присвоенный регистрирующим органом: 20963-F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1.7. Адрес страницы в сети Интернет, используемой эмитентом для раскрытия информации: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http://www.disclosure.ru/issuer/7536019006/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1.8. Дата наступления события (существенного факта), о котором составлено сообщение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(если применимо</w:t>
      </w:r>
      <w:r>
        <w:rPr>
          <w:rFonts w:ascii="arialuni" w:hAnsi="arialuni" w:cs="arialuni"/>
          <w:kern w:val="0"/>
          <w:sz w:val="24"/>
          <w:szCs w:val="24"/>
        </w:rPr>
        <w:t>): 06</w:t>
      </w:r>
      <w:r>
        <w:rPr>
          <w:rFonts w:ascii="arialuni" w:hAnsi="arialuni" w:cs="arialuni"/>
          <w:kern w:val="0"/>
          <w:sz w:val="24"/>
          <w:szCs w:val="24"/>
        </w:rPr>
        <w:t>.</w:t>
      </w:r>
      <w:r>
        <w:rPr>
          <w:rFonts w:ascii="arialuni" w:hAnsi="arialuni" w:cs="arialuni"/>
          <w:kern w:val="0"/>
          <w:sz w:val="24"/>
          <w:szCs w:val="24"/>
        </w:rPr>
        <w:t>02</w:t>
      </w:r>
      <w:r>
        <w:rPr>
          <w:rFonts w:ascii="arialuni" w:hAnsi="arialuni" w:cs="arialuni"/>
          <w:kern w:val="0"/>
          <w:sz w:val="24"/>
          <w:szCs w:val="24"/>
        </w:rPr>
        <w:t>.20</w:t>
      </w:r>
      <w:r>
        <w:rPr>
          <w:rFonts w:ascii="arialuni" w:hAnsi="arialuni" w:cs="arialuni"/>
          <w:kern w:val="0"/>
          <w:sz w:val="24"/>
          <w:szCs w:val="24"/>
        </w:rPr>
        <w:t>20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2. Содержание сообщения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2.1. Дата принятия председателем совета директоров (наблюдательного совета) эмитента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решения о проведении заседания совета директоров (наблюдательного совета) эмитента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или дата принятия иного решения, которое в соответствии с уставом эмитента, его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 xml:space="preserve">внутренними документами или обычаями делового оборота является основанием </w:t>
      </w:r>
      <w:proofErr w:type="gramStart"/>
      <w:r>
        <w:rPr>
          <w:rFonts w:ascii="arialuni" w:hAnsi="arialuni" w:cs="arialuni"/>
          <w:kern w:val="0"/>
          <w:sz w:val="24"/>
          <w:szCs w:val="24"/>
        </w:rPr>
        <w:t>для</w:t>
      </w:r>
      <w:proofErr w:type="gramEnd"/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проведения заседания совета директоров (наблюдательного совета): "01" ноября 2019 года.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 xml:space="preserve">2.2. Дата проведения заседания совета директоров (наблюдательного совета) эмитента: </w:t>
      </w:r>
      <w:r>
        <w:rPr>
          <w:rFonts w:ascii="arialuni" w:hAnsi="arialuni" w:cs="arialuni"/>
          <w:kern w:val="0"/>
          <w:sz w:val="24"/>
          <w:szCs w:val="24"/>
        </w:rPr>
        <w:t>17 февраля</w:t>
      </w:r>
      <w:r>
        <w:rPr>
          <w:rFonts w:ascii="arialuni" w:hAnsi="arialuni" w:cs="arialuni"/>
          <w:kern w:val="0"/>
          <w:sz w:val="24"/>
          <w:szCs w:val="24"/>
        </w:rPr>
        <w:t xml:space="preserve"> 20</w:t>
      </w:r>
      <w:r>
        <w:rPr>
          <w:rFonts w:ascii="arialuni" w:hAnsi="arialuni" w:cs="arialuni"/>
          <w:kern w:val="0"/>
          <w:sz w:val="24"/>
          <w:szCs w:val="24"/>
        </w:rPr>
        <w:t>20</w:t>
      </w:r>
      <w:r>
        <w:rPr>
          <w:rFonts w:ascii="arialuni" w:hAnsi="arialuni" w:cs="arialuni"/>
          <w:kern w:val="0"/>
          <w:sz w:val="24"/>
          <w:szCs w:val="24"/>
        </w:rPr>
        <w:t>.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2.3. Повестка дня заседания совета директоров (наблюдательного совета) эмитента:</w:t>
      </w:r>
    </w:p>
    <w:p w:rsidR="00850304" w:rsidRP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 w:rsidRPr="00850304">
        <w:rPr>
          <w:rFonts w:ascii="arialuni" w:hAnsi="arialuni" w:cs="arialuni"/>
          <w:kern w:val="0"/>
          <w:sz w:val="24"/>
          <w:szCs w:val="24"/>
        </w:rPr>
        <w:t>1.</w:t>
      </w:r>
      <w:r w:rsidRPr="00850304">
        <w:rPr>
          <w:rFonts w:ascii="arialuni" w:hAnsi="arialuni" w:cs="arialuni"/>
          <w:kern w:val="0"/>
          <w:sz w:val="24"/>
          <w:szCs w:val="24"/>
        </w:rPr>
        <w:tab/>
        <w:t xml:space="preserve">Об одобрении взаимосвязанных сделок: </w:t>
      </w:r>
    </w:p>
    <w:p w:rsidR="00850304" w:rsidRP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 w:rsidRPr="00850304">
        <w:rPr>
          <w:rFonts w:ascii="arialuni" w:hAnsi="arialuni" w:cs="arialuni"/>
          <w:kern w:val="0"/>
          <w:sz w:val="24"/>
          <w:szCs w:val="24"/>
        </w:rPr>
        <w:t>1.1. Договора кредитной линии с лимитом задолженности между «</w:t>
      </w:r>
      <w:proofErr w:type="spellStart"/>
      <w:r w:rsidRPr="00850304">
        <w:rPr>
          <w:rFonts w:ascii="arialuni" w:hAnsi="arialuni" w:cs="arialuni"/>
          <w:kern w:val="0"/>
          <w:sz w:val="24"/>
          <w:szCs w:val="24"/>
        </w:rPr>
        <w:t>Азиатско</w:t>
      </w:r>
      <w:proofErr w:type="spellEnd"/>
      <w:r w:rsidRPr="00850304">
        <w:rPr>
          <w:rFonts w:ascii="arialuni" w:hAnsi="arialuni" w:cs="arialuni"/>
          <w:kern w:val="0"/>
          <w:sz w:val="24"/>
          <w:szCs w:val="24"/>
        </w:rPr>
        <w:t xml:space="preserve"> - Тихоокеанс</w:t>
      </w:r>
      <w:r>
        <w:rPr>
          <w:rFonts w:ascii="arialuni" w:hAnsi="arialuni" w:cs="arialuni"/>
          <w:kern w:val="0"/>
          <w:sz w:val="24"/>
          <w:szCs w:val="24"/>
        </w:rPr>
        <w:t>кий Банк» (ПАО) (Кредитор) и  О</w:t>
      </w:r>
      <w:r w:rsidRPr="00850304">
        <w:rPr>
          <w:rFonts w:ascii="arialuni" w:hAnsi="arialuni" w:cs="arialuni"/>
          <w:kern w:val="0"/>
          <w:sz w:val="24"/>
          <w:szCs w:val="24"/>
        </w:rPr>
        <w:t xml:space="preserve">АО «Читаоблгаз» (Заемщик) на сумму 5 000 000,00 (пять миллионов) рублей. 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 w:rsidRPr="00850304">
        <w:rPr>
          <w:rFonts w:ascii="arialuni" w:hAnsi="arialuni" w:cs="arialuni"/>
          <w:kern w:val="0"/>
          <w:sz w:val="24"/>
          <w:szCs w:val="24"/>
        </w:rPr>
        <w:t>1.2</w:t>
      </w:r>
      <w:r>
        <w:rPr>
          <w:rFonts w:ascii="arialuni" w:hAnsi="arialuni" w:cs="arialuni"/>
          <w:kern w:val="0"/>
          <w:sz w:val="24"/>
          <w:szCs w:val="24"/>
        </w:rPr>
        <w:t>.</w:t>
      </w:r>
      <w:r w:rsidRPr="00850304">
        <w:rPr>
          <w:rFonts w:ascii="arialuni" w:hAnsi="arialuni" w:cs="arialuni"/>
          <w:kern w:val="0"/>
          <w:sz w:val="24"/>
          <w:szCs w:val="24"/>
        </w:rPr>
        <w:t xml:space="preserve"> Договора залога движимого имущества, планируемого к заключению </w:t>
      </w:r>
      <w:proofErr w:type="gramStart"/>
      <w:r w:rsidRPr="00850304">
        <w:rPr>
          <w:rFonts w:ascii="arialuni" w:hAnsi="arialuni" w:cs="arialuni"/>
          <w:kern w:val="0"/>
          <w:sz w:val="24"/>
          <w:szCs w:val="24"/>
        </w:rPr>
        <w:t>между</w:t>
      </w:r>
      <w:proofErr w:type="gramEnd"/>
      <w:r w:rsidRPr="00850304">
        <w:rPr>
          <w:rFonts w:ascii="arialuni" w:hAnsi="arialuni" w:cs="arialuni"/>
          <w:kern w:val="0"/>
          <w:sz w:val="24"/>
          <w:szCs w:val="24"/>
        </w:rPr>
        <w:t xml:space="preserve"> «</w:t>
      </w:r>
      <w:proofErr w:type="gramStart"/>
      <w:r w:rsidRPr="00850304">
        <w:rPr>
          <w:rFonts w:ascii="arialuni" w:hAnsi="arialuni" w:cs="arialuni"/>
          <w:kern w:val="0"/>
          <w:sz w:val="24"/>
          <w:szCs w:val="24"/>
        </w:rPr>
        <w:t>Азиатско-Тихоокеанский</w:t>
      </w:r>
      <w:proofErr w:type="gramEnd"/>
      <w:r w:rsidRPr="00850304">
        <w:rPr>
          <w:rFonts w:ascii="arialuni" w:hAnsi="arialuni" w:cs="arialuni"/>
          <w:kern w:val="0"/>
          <w:sz w:val="24"/>
          <w:szCs w:val="24"/>
        </w:rPr>
        <w:t xml:space="preserve"> Банк» (ПАО) (Залогодержатель) и ОАО «Читаоблгаз» (Залогодатель) в счет исполнения обязательств ОАО «Читаоблгаз» по договору кредитной линии.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2.4. Повестка дня заседания совета директоров эмитента не содержит вопросы, связанные</w:t>
      </w:r>
      <w:r>
        <w:rPr>
          <w:rFonts w:ascii="arialuni" w:hAnsi="arialuni" w:cs="arialuni"/>
          <w:kern w:val="0"/>
          <w:sz w:val="24"/>
          <w:szCs w:val="24"/>
        </w:rPr>
        <w:t xml:space="preserve"> </w:t>
      </w:r>
      <w:r>
        <w:rPr>
          <w:rFonts w:ascii="arialuni" w:hAnsi="arialuni" w:cs="arialuni"/>
          <w:kern w:val="0"/>
          <w:sz w:val="24"/>
          <w:szCs w:val="24"/>
        </w:rPr>
        <w:t xml:space="preserve">с осуществлением прав по определенным ценным бумагам эмитента, в </w:t>
      </w:r>
      <w:proofErr w:type="gramStart"/>
      <w:r>
        <w:rPr>
          <w:rFonts w:ascii="arialuni" w:hAnsi="arialuni" w:cs="arialuni"/>
          <w:kern w:val="0"/>
          <w:sz w:val="24"/>
          <w:szCs w:val="24"/>
        </w:rPr>
        <w:t>связи</w:t>
      </w:r>
      <w:proofErr w:type="gramEnd"/>
      <w:r>
        <w:rPr>
          <w:rFonts w:ascii="arialuni" w:hAnsi="arialuni" w:cs="arialuni"/>
          <w:kern w:val="0"/>
          <w:sz w:val="24"/>
          <w:szCs w:val="24"/>
        </w:rPr>
        <w:t xml:space="preserve"> с чем</w:t>
      </w:r>
      <w:r>
        <w:rPr>
          <w:rFonts w:ascii="arialuni" w:hAnsi="arialuni" w:cs="arialuni"/>
          <w:kern w:val="0"/>
          <w:sz w:val="24"/>
          <w:szCs w:val="24"/>
        </w:rPr>
        <w:t xml:space="preserve"> </w:t>
      </w:r>
      <w:r>
        <w:rPr>
          <w:rFonts w:ascii="arialuni" w:hAnsi="arialuni" w:cs="arialuni"/>
          <w:kern w:val="0"/>
          <w:sz w:val="24"/>
          <w:szCs w:val="24"/>
        </w:rPr>
        <w:t>идентификационные признаки таких ценных бумаг не указываются.</w:t>
      </w:r>
    </w:p>
    <w:p w:rsidR="00850304" w:rsidRDefault="00850304" w:rsidP="00850304">
      <w:pPr>
        <w:rPr>
          <w:rFonts w:ascii="arialuni" w:hAnsi="arialuni" w:cs="arialuni"/>
          <w:kern w:val="0"/>
          <w:sz w:val="24"/>
          <w:szCs w:val="24"/>
        </w:rPr>
      </w:pPr>
    </w:p>
    <w:p w:rsidR="002113D7" w:rsidRDefault="00850304" w:rsidP="00850304">
      <w:pPr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lastRenderedPageBreak/>
        <w:t>3. Подпись</w:t>
      </w:r>
      <w:r>
        <w:rPr>
          <w:rFonts w:ascii="arialuni" w:hAnsi="arialuni" w:cs="arialuni"/>
          <w:kern w:val="0"/>
          <w:sz w:val="24"/>
          <w:szCs w:val="24"/>
        </w:rPr>
        <w:t xml:space="preserve"> 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3.1. Генеральный директор ОАО "Читаоблгаз"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 xml:space="preserve">__________________ </w:t>
      </w:r>
      <w:r>
        <w:rPr>
          <w:rFonts w:ascii="arialuni" w:hAnsi="arialuni" w:cs="arialuni"/>
          <w:kern w:val="0"/>
          <w:sz w:val="24"/>
          <w:szCs w:val="24"/>
        </w:rPr>
        <w:t>Фокин К.Н.</w:t>
      </w:r>
    </w:p>
    <w:p w:rsidR="00850304" w:rsidRDefault="00850304" w:rsidP="00850304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arialuni" w:hAnsi="arialuni" w:cs="arialuni"/>
          <w:kern w:val="0"/>
          <w:sz w:val="24"/>
          <w:szCs w:val="24"/>
        </w:rPr>
      </w:pPr>
      <w:r>
        <w:rPr>
          <w:rFonts w:ascii="arialuni" w:hAnsi="arialuni" w:cs="arialuni"/>
          <w:kern w:val="0"/>
          <w:sz w:val="24"/>
          <w:szCs w:val="24"/>
        </w:rPr>
        <w:t>П</w:t>
      </w:r>
      <w:r>
        <w:rPr>
          <w:rFonts w:ascii="arialuni" w:hAnsi="arialuni" w:cs="arialuni"/>
          <w:kern w:val="0"/>
          <w:sz w:val="24"/>
          <w:szCs w:val="24"/>
        </w:rPr>
        <w:t>одпись</w:t>
      </w:r>
      <w:r>
        <w:rPr>
          <w:rFonts w:ascii="arialuni" w:hAnsi="arialuni" w:cs="arialuni"/>
          <w:kern w:val="0"/>
          <w:sz w:val="24"/>
          <w:szCs w:val="24"/>
        </w:rPr>
        <w:t xml:space="preserve"> </w:t>
      </w:r>
      <w:r>
        <w:rPr>
          <w:rFonts w:ascii="arialuni" w:hAnsi="arialuni" w:cs="arialuni"/>
          <w:kern w:val="0"/>
          <w:sz w:val="24"/>
          <w:szCs w:val="24"/>
        </w:rPr>
        <w:t>Фамилия И.О.</w:t>
      </w:r>
    </w:p>
    <w:p w:rsidR="00850304" w:rsidRDefault="00850304" w:rsidP="00850304">
      <w:pPr>
        <w:rPr>
          <w:rFonts w:ascii="arialuni" w:hAnsi="arialuni" w:cs="arialuni"/>
          <w:kern w:val="0"/>
          <w:sz w:val="24"/>
          <w:szCs w:val="24"/>
        </w:rPr>
      </w:pPr>
    </w:p>
    <w:p w:rsidR="00850304" w:rsidRDefault="00850304" w:rsidP="00850304">
      <w:r>
        <w:rPr>
          <w:rFonts w:ascii="arialuni" w:hAnsi="arialuni" w:cs="arialuni"/>
          <w:kern w:val="0"/>
          <w:sz w:val="24"/>
          <w:szCs w:val="24"/>
        </w:rPr>
        <w:t xml:space="preserve">3.2. Дата </w:t>
      </w:r>
      <w:r>
        <w:rPr>
          <w:rFonts w:ascii="arialuni" w:hAnsi="arialuni" w:cs="arialuni"/>
          <w:kern w:val="0"/>
          <w:sz w:val="24"/>
          <w:szCs w:val="24"/>
        </w:rPr>
        <w:t>06</w:t>
      </w:r>
      <w:r>
        <w:rPr>
          <w:rFonts w:ascii="arialuni" w:hAnsi="arialuni" w:cs="arialuni"/>
          <w:kern w:val="0"/>
          <w:sz w:val="24"/>
          <w:szCs w:val="24"/>
        </w:rPr>
        <w:t>.</w:t>
      </w:r>
      <w:r>
        <w:rPr>
          <w:rFonts w:ascii="arialuni" w:hAnsi="arialuni" w:cs="arialuni"/>
          <w:kern w:val="0"/>
          <w:sz w:val="24"/>
          <w:szCs w:val="24"/>
        </w:rPr>
        <w:t>02</w:t>
      </w:r>
      <w:r>
        <w:rPr>
          <w:rFonts w:ascii="arialuni" w:hAnsi="arialuni" w:cs="arialuni"/>
          <w:kern w:val="0"/>
          <w:sz w:val="24"/>
          <w:szCs w:val="24"/>
        </w:rPr>
        <w:t>.20</w:t>
      </w:r>
      <w:r>
        <w:rPr>
          <w:rFonts w:ascii="arialuni" w:hAnsi="arialuni" w:cs="arialuni"/>
          <w:kern w:val="0"/>
          <w:sz w:val="24"/>
          <w:szCs w:val="24"/>
        </w:rPr>
        <w:t>20</w:t>
      </w:r>
      <w:bookmarkStart w:id="0" w:name="_GoBack"/>
      <w:bookmarkEnd w:id="0"/>
      <w:r>
        <w:rPr>
          <w:rFonts w:ascii="arialuni" w:hAnsi="arialuni" w:cs="arialuni"/>
          <w:kern w:val="0"/>
          <w:sz w:val="24"/>
          <w:szCs w:val="24"/>
        </w:rPr>
        <w:t>г. М.П.</w:t>
      </w:r>
    </w:p>
    <w:sectPr w:rsidR="00850304" w:rsidSect="00211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uni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1AA0"/>
    <w:rsid w:val="002113D7"/>
    <w:rsid w:val="00471AA0"/>
    <w:rsid w:val="00850304"/>
    <w:rsid w:val="00BC42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2062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gaz26</dc:creator>
  <cp:keywords/>
  <dc:description/>
  <cp:lastModifiedBy>gaz26</cp:lastModifiedBy>
  <cp:revision>2</cp:revision>
  <dcterms:created xsi:type="dcterms:W3CDTF">2020-02-06T06:19:00Z</dcterms:created>
  <dcterms:modified xsi:type="dcterms:W3CDTF">2020-02-06T06:22:00Z</dcterms:modified>
</cp:coreProperties>
</file>