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97"/>
      </w:tblGrid>
      <w:tr w:rsidR="005C71DD" w:rsidRPr="003346B5" w:rsidTr="00C36D0C">
        <w:tc>
          <w:tcPr>
            <w:tcW w:w="9997" w:type="dxa"/>
          </w:tcPr>
          <w:p w:rsidR="005C71DD" w:rsidRPr="00F47F6C" w:rsidRDefault="005C71DD" w:rsidP="00C36D0C">
            <w:pPr>
              <w:jc w:val="center"/>
              <w:rPr>
                <w:b/>
                <w:sz w:val="24"/>
                <w:szCs w:val="22"/>
              </w:rPr>
            </w:pPr>
            <w:r w:rsidRPr="00F47F6C">
              <w:rPr>
                <w:b/>
                <w:sz w:val="24"/>
                <w:szCs w:val="22"/>
              </w:rPr>
              <w:t>Сообщение</w:t>
            </w:r>
          </w:p>
          <w:p w:rsidR="005C71DD" w:rsidRPr="00F47F6C" w:rsidRDefault="005C71DD" w:rsidP="00C36D0C">
            <w:pPr>
              <w:jc w:val="center"/>
              <w:rPr>
                <w:b/>
                <w:sz w:val="24"/>
                <w:szCs w:val="22"/>
              </w:rPr>
            </w:pPr>
            <w:r w:rsidRPr="00F47F6C">
              <w:rPr>
                <w:b/>
                <w:sz w:val="24"/>
                <w:szCs w:val="22"/>
              </w:rPr>
              <w:t>о проведении годового общего собрания акционеров</w:t>
            </w:r>
          </w:p>
          <w:p w:rsidR="005C71DD" w:rsidRPr="00F47F6C" w:rsidRDefault="005C71DD" w:rsidP="00C36D0C">
            <w:pPr>
              <w:jc w:val="center"/>
              <w:rPr>
                <w:b/>
                <w:sz w:val="24"/>
                <w:szCs w:val="22"/>
              </w:rPr>
            </w:pPr>
            <w:r w:rsidRPr="00F47F6C">
              <w:rPr>
                <w:b/>
                <w:sz w:val="24"/>
                <w:szCs w:val="22"/>
              </w:rPr>
              <w:t>Акционерного коммерческого банка «ЕНИСЕЙ» (открытое акционерное общество)</w:t>
            </w:r>
          </w:p>
          <w:p w:rsidR="005C71DD" w:rsidRPr="00B96F41" w:rsidRDefault="005C71DD" w:rsidP="00C36D0C">
            <w:pPr>
              <w:jc w:val="center"/>
              <w:rPr>
                <w:b/>
                <w:sz w:val="10"/>
                <w:szCs w:val="19"/>
              </w:rPr>
            </w:pPr>
          </w:p>
          <w:p w:rsidR="005C71DD" w:rsidRPr="00F47F6C" w:rsidRDefault="005C71DD" w:rsidP="00C36D0C">
            <w:pPr>
              <w:jc w:val="center"/>
              <w:rPr>
                <w:sz w:val="18"/>
                <w:szCs w:val="18"/>
              </w:rPr>
            </w:pPr>
            <w:proofErr w:type="gramStart"/>
            <w:r w:rsidRPr="00F47F6C">
              <w:rPr>
                <w:sz w:val="18"/>
                <w:szCs w:val="18"/>
              </w:rPr>
              <w:t>(место нахождения:</w:t>
            </w:r>
            <w:proofErr w:type="gramEnd"/>
            <w:r w:rsidRPr="00F47F6C">
              <w:rPr>
                <w:sz w:val="18"/>
                <w:szCs w:val="18"/>
              </w:rPr>
              <w:t xml:space="preserve"> </w:t>
            </w:r>
            <w:proofErr w:type="gramStart"/>
            <w:r w:rsidRPr="00F47F6C">
              <w:rPr>
                <w:sz w:val="18"/>
                <w:szCs w:val="18"/>
              </w:rPr>
              <w:t>Россия, 660075, город Красноярск, улица Республики, дом 51)</w:t>
            </w:r>
            <w:proofErr w:type="gramEnd"/>
          </w:p>
          <w:p w:rsidR="005C71DD" w:rsidRPr="003346B5" w:rsidRDefault="005C71DD" w:rsidP="00C36D0C">
            <w:pPr>
              <w:jc w:val="center"/>
              <w:rPr>
                <w:color w:val="FF0000"/>
                <w:sz w:val="19"/>
                <w:szCs w:val="19"/>
              </w:rPr>
            </w:pPr>
          </w:p>
          <w:p w:rsidR="005C71DD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 w:rsidRPr="00F47F6C">
              <w:rPr>
                <w:sz w:val="22"/>
                <w:szCs w:val="22"/>
              </w:rPr>
              <w:t xml:space="preserve">АКБ «ЕНИСЕЙ» (ОАО) информирует о проведении </w:t>
            </w:r>
            <w:r w:rsidRPr="00F47F6C">
              <w:rPr>
                <w:b/>
                <w:sz w:val="22"/>
                <w:szCs w:val="22"/>
              </w:rPr>
              <w:t>годового общего собрания акционеров АКБ «ЕНИСЕЙ» (ОАО)</w:t>
            </w:r>
            <w:r w:rsidRPr="00F47F6C">
              <w:rPr>
                <w:sz w:val="22"/>
                <w:szCs w:val="22"/>
              </w:rPr>
              <w:t xml:space="preserve"> в форме собрания (совместное присутствие акционеров) </w:t>
            </w:r>
            <w:r w:rsidRPr="00F47F6C">
              <w:rPr>
                <w:b/>
                <w:sz w:val="22"/>
                <w:szCs w:val="22"/>
              </w:rPr>
              <w:t>20 мая 2014 года</w:t>
            </w:r>
            <w:r w:rsidRPr="00F47F6C">
              <w:rPr>
                <w:sz w:val="22"/>
                <w:szCs w:val="22"/>
              </w:rPr>
              <w:t xml:space="preserve"> по адресу: </w:t>
            </w:r>
            <w:r w:rsidRPr="00F47F6C">
              <w:rPr>
                <w:b/>
                <w:sz w:val="22"/>
                <w:szCs w:val="22"/>
              </w:rPr>
              <w:t>г</w:t>
            </w:r>
            <w:r>
              <w:rPr>
                <w:b/>
                <w:sz w:val="22"/>
                <w:szCs w:val="22"/>
              </w:rPr>
              <w:t xml:space="preserve">ород </w:t>
            </w:r>
            <w:r w:rsidRPr="00F47F6C">
              <w:rPr>
                <w:b/>
                <w:sz w:val="22"/>
                <w:szCs w:val="22"/>
              </w:rPr>
              <w:t>Красноярск,</w:t>
            </w:r>
            <w:r w:rsidRPr="003346B5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B96F41">
              <w:rPr>
                <w:b/>
                <w:sz w:val="22"/>
                <w:szCs w:val="22"/>
              </w:rPr>
              <w:t>ул</w:t>
            </w:r>
            <w:r>
              <w:rPr>
                <w:b/>
                <w:sz w:val="22"/>
                <w:szCs w:val="22"/>
              </w:rPr>
              <w:t xml:space="preserve">ица </w:t>
            </w:r>
            <w:r w:rsidRPr="00B96F41">
              <w:rPr>
                <w:b/>
                <w:sz w:val="22"/>
                <w:szCs w:val="22"/>
              </w:rPr>
              <w:t>Ленина, д</w:t>
            </w:r>
            <w:r>
              <w:rPr>
                <w:b/>
                <w:sz w:val="22"/>
                <w:szCs w:val="22"/>
              </w:rPr>
              <w:t xml:space="preserve">ом </w:t>
            </w:r>
            <w:r w:rsidRPr="00B96F41">
              <w:rPr>
                <w:b/>
                <w:sz w:val="22"/>
                <w:szCs w:val="22"/>
              </w:rPr>
              <w:t xml:space="preserve">102 </w:t>
            </w:r>
            <w:r w:rsidRPr="00B96F41">
              <w:rPr>
                <w:sz w:val="22"/>
                <w:szCs w:val="22"/>
              </w:rPr>
              <w:t>(1 этаж, помещение АКБ «ЕНИСЕЙ» (ОАО))</w:t>
            </w:r>
            <w:r>
              <w:rPr>
                <w:sz w:val="22"/>
                <w:szCs w:val="22"/>
              </w:rPr>
              <w:t>.</w:t>
            </w:r>
            <w:r w:rsidRPr="003346B5">
              <w:rPr>
                <w:color w:val="FF0000"/>
                <w:sz w:val="22"/>
                <w:szCs w:val="22"/>
              </w:rPr>
              <w:t xml:space="preserve"> </w:t>
            </w:r>
            <w:r w:rsidRPr="00F47F6C">
              <w:rPr>
                <w:sz w:val="22"/>
                <w:szCs w:val="22"/>
              </w:rPr>
              <w:t xml:space="preserve">Решение о проведении Собрания принято Наблюдательным советом </w:t>
            </w:r>
            <w:r>
              <w:rPr>
                <w:sz w:val="22"/>
                <w:szCs w:val="22"/>
              </w:rPr>
              <w:t>Банка</w:t>
            </w:r>
            <w:r w:rsidRPr="00F47F6C">
              <w:rPr>
                <w:sz w:val="22"/>
                <w:szCs w:val="22"/>
              </w:rPr>
              <w:t xml:space="preserve"> 0</w:t>
            </w:r>
            <w:r>
              <w:rPr>
                <w:sz w:val="22"/>
                <w:szCs w:val="22"/>
              </w:rPr>
              <w:t>4</w:t>
            </w:r>
            <w:r w:rsidRPr="00F47F6C">
              <w:rPr>
                <w:sz w:val="22"/>
                <w:szCs w:val="22"/>
              </w:rPr>
              <w:t xml:space="preserve"> апреля 201</w:t>
            </w:r>
            <w:r>
              <w:rPr>
                <w:sz w:val="22"/>
                <w:szCs w:val="22"/>
              </w:rPr>
              <w:t>4</w:t>
            </w:r>
            <w:r w:rsidRPr="00F47F6C">
              <w:rPr>
                <w:sz w:val="22"/>
                <w:szCs w:val="22"/>
              </w:rPr>
              <w:t>г.</w:t>
            </w:r>
          </w:p>
          <w:p w:rsidR="005C71DD" w:rsidRPr="00B96F41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 w:rsidRPr="004065DD">
              <w:rPr>
                <w:sz w:val="22"/>
                <w:szCs w:val="22"/>
              </w:rPr>
              <w:t xml:space="preserve">Время </w:t>
            </w:r>
            <w:r w:rsidRPr="00B96F41">
              <w:rPr>
                <w:sz w:val="22"/>
                <w:szCs w:val="22"/>
              </w:rPr>
              <w:t xml:space="preserve">начала Собрания – </w:t>
            </w:r>
            <w:r w:rsidRPr="00B96F41">
              <w:rPr>
                <w:b/>
                <w:sz w:val="22"/>
                <w:szCs w:val="22"/>
              </w:rPr>
              <w:t>14 часов</w:t>
            </w:r>
            <w:r w:rsidRPr="00B96F41">
              <w:rPr>
                <w:sz w:val="22"/>
                <w:szCs w:val="22"/>
              </w:rPr>
              <w:t>; время начала регистрации лиц, участвующих в Собрании – 13 часов, регистрация осуществляется по месту проведения Собрания.</w:t>
            </w:r>
          </w:p>
          <w:p w:rsidR="005C71DD" w:rsidRPr="00AC75FF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 w:rsidRPr="00B96F41">
              <w:rPr>
                <w:sz w:val="22"/>
                <w:szCs w:val="22"/>
              </w:rPr>
              <w:t>Лица, имеющие</w:t>
            </w:r>
            <w:r w:rsidRPr="00F47F6C">
              <w:rPr>
                <w:sz w:val="22"/>
                <w:szCs w:val="22"/>
              </w:rPr>
              <w:t xml:space="preserve"> право на участие в Собрании (их представители), вправе принять участие в Собрании либо направить заполненные бюллетени почтой по адресу: АКБ «ЕНИСЕЙ» (ОАО), 660075, г</w:t>
            </w:r>
            <w:proofErr w:type="gramStart"/>
            <w:r w:rsidRPr="00F47F6C">
              <w:rPr>
                <w:sz w:val="22"/>
                <w:szCs w:val="22"/>
              </w:rPr>
              <w:t>.К</w:t>
            </w:r>
            <w:proofErr w:type="gramEnd"/>
            <w:r w:rsidRPr="00F47F6C">
              <w:rPr>
                <w:sz w:val="22"/>
                <w:szCs w:val="22"/>
              </w:rPr>
              <w:t>расноярск, ул.Республики, д.51. Последним днем приема заполненных бюллетеней, направленных в указанный адрес, является 17 мая 2014 года.</w:t>
            </w:r>
          </w:p>
          <w:p w:rsidR="005C71DD" w:rsidRPr="00AC75FF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proofErr w:type="gramStart"/>
            <w:r w:rsidRPr="00AC75FF">
              <w:rPr>
                <w:sz w:val="22"/>
                <w:szCs w:val="22"/>
              </w:rPr>
              <w:t>Собрании</w:t>
            </w:r>
            <w:proofErr w:type="gramEnd"/>
            <w:r w:rsidRPr="00AC75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вправе участвовать </w:t>
            </w:r>
            <w:r w:rsidRPr="00AC75FF">
              <w:rPr>
                <w:sz w:val="22"/>
                <w:szCs w:val="22"/>
              </w:rPr>
              <w:t>лица, включенные в список лиц, имеющих право на участие в годовом</w:t>
            </w:r>
            <w:r w:rsidRPr="00D8229D">
              <w:rPr>
                <w:sz w:val="22"/>
                <w:szCs w:val="22"/>
              </w:rPr>
              <w:t xml:space="preserve"> </w:t>
            </w:r>
            <w:r w:rsidRPr="00AC75FF">
              <w:rPr>
                <w:sz w:val="22"/>
                <w:szCs w:val="22"/>
              </w:rPr>
              <w:t xml:space="preserve">общем собрании акционеров Банка. Указанный список составлен по состоянию на </w:t>
            </w:r>
            <w:r w:rsidRPr="00AC75FF">
              <w:rPr>
                <w:b/>
                <w:sz w:val="22"/>
                <w:szCs w:val="22"/>
              </w:rPr>
              <w:t>15 апреля 2014 года</w:t>
            </w:r>
            <w:r w:rsidRPr="00AC75FF">
              <w:rPr>
                <w:sz w:val="22"/>
                <w:szCs w:val="22"/>
              </w:rPr>
              <w:t>. Голосующими акциями (по всем вопросам повестки дня) являются обыкновенные акции Банка и привилегированные акции Банка.</w:t>
            </w:r>
          </w:p>
          <w:p w:rsidR="005C71DD" w:rsidRPr="00AC75FF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 w:rsidRPr="00AC75FF">
              <w:rPr>
                <w:b/>
                <w:sz w:val="22"/>
                <w:szCs w:val="22"/>
              </w:rPr>
              <w:t>Повестка дня</w:t>
            </w:r>
            <w:r w:rsidRPr="00AC75FF">
              <w:rPr>
                <w:sz w:val="22"/>
                <w:szCs w:val="22"/>
              </w:rPr>
              <w:t xml:space="preserve"> Собрания включает следующие вопросы: 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утверждении годового отчета АКБ «ЕНИСЕЙ» (ОАО), годовой бухгалтерской (финансовой) отчетности АКБ «ЕНИСЕЙ» (ОАО) за 2013 финансовый год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 распределении прибыли АКБ «ЕНИСЕЙ» (ОАО) по результатам 2013 финансового года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избрании членов Наблюдательного совета АКБ «ЕНИСЕЙ» (ОАО)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избрании членов Ревизионной комиссии АКБ «ЕНИСЕЙ» (ОАО)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утвержден</w:t>
            </w:r>
            <w:proofErr w:type="gramStart"/>
            <w:r w:rsidRPr="00AC75FF">
              <w:rPr>
                <w:sz w:val="22"/>
                <w:szCs w:val="22"/>
              </w:rPr>
              <w:t>ии ау</w:t>
            </w:r>
            <w:proofErr w:type="gramEnd"/>
            <w:r w:rsidRPr="00AC75FF">
              <w:rPr>
                <w:sz w:val="22"/>
                <w:szCs w:val="22"/>
              </w:rPr>
              <w:t>дитора АКБ «ЕНИСЕЙ» (ОАО)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утверждении Устава АКБ «ЕНИСЕЙ» (ОАО) в новой редакции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утверждении Положения о Наблюдательном совете АКБ «ЕНИСЕЙ» (ОАО) в новой редакции</w:t>
            </w:r>
            <w:r>
              <w:rPr>
                <w:sz w:val="22"/>
                <w:szCs w:val="22"/>
              </w:rPr>
              <w:t>;</w:t>
            </w:r>
          </w:p>
          <w:p w:rsidR="005C71DD" w:rsidRPr="00AC75FF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>Об утверждении Положения о вознаграждениях и компенсациях членам Наблюдательного совета АКБ «ЕНИСЕЙ» (ОАО)</w:t>
            </w:r>
            <w:r>
              <w:rPr>
                <w:sz w:val="22"/>
                <w:szCs w:val="22"/>
              </w:rPr>
              <w:t>;</w:t>
            </w:r>
          </w:p>
          <w:p w:rsidR="005C71DD" w:rsidRPr="004065DD" w:rsidRDefault="005C71DD" w:rsidP="005C71DD">
            <w:pPr>
              <w:pStyle w:val="a3"/>
              <w:numPr>
                <w:ilvl w:val="0"/>
                <w:numId w:val="2"/>
              </w:numPr>
              <w:tabs>
                <w:tab w:val="clear" w:pos="1866"/>
                <w:tab w:val="num" w:pos="426"/>
              </w:tabs>
              <w:spacing w:after="0"/>
              <w:ind w:left="426"/>
              <w:jc w:val="both"/>
              <w:rPr>
                <w:sz w:val="22"/>
                <w:szCs w:val="22"/>
              </w:rPr>
            </w:pPr>
            <w:r w:rsidRPr="00AC75FF">
              <w:rPr>
                <w:sz w:val="22"/>
                <w:szCs w:val="22"/>
              </w:rPr>
              <w:t xml:space="preserve">Об утверждении Положения об исполнительных органах АКБ «ЕНИСЕЙ» (ОАО) в новой </w:t>
            </w:r>
            <w:r w:rsidRPr="004065DD">
              <w:rPr>
                <w:sz w:val="22"/>
                <w:szCs w:val="22"/>
              </w:rPr>
              <w:t>редакции.</w:t>
            </w:r>
          </w:p>
          <w:p w:rsidR="005C71DD" w:rsidRPr="006E028D" w:rsidRDefault="005C71DD" w:rsidP="00C36D0C">
            <w:pPr>
              <w:ind w:firstLine="540"/>
              <w:jc w:val="both"/>
              <w:rPr>
                <w:sz w:val="22"/>
                <w:szCs w:val="22"/>
              </w:rPr>
            </w:pPr>
            <w:r w:rsidRPr="004065DD">
              <w:rPr>
                <w:sz w:val="22"/>
                <w:szCs w:val="22"/>
              </w:rPr>
              <w:t>С информацией (</w:t>
            </w:r>
            <w:r w:rsidRPr="00227196">
              <w:rPr>
                <w:sz w:val="22"/>
                <w:szCs w:val="22"/>
              </w:rPr>
              <w:t>материалами), подлежащей предоставлению при подг</w:t>
            </w:r>
            <w:r w:rsidRPr="00227196">
              <w:rPr>
                <w:sz w:val="22"/>
                <w:szCs w:val="22"/>
              </w:rPr>
              <w:t>о</w:t>
            </w:r>
            <w:r w:rsidRPr="00227196">
              <w:rPr>
                <w:sz w:val="22"/>
                <w:szCs w:val="22"/>
              </w:rPr>
              <w:t>товке к проведению Собрания, можно ознакомиться с 30 апреля 2014 года, в рабочие дни с 10</w:t>
            </w:r>
            <w:r w:rsidRPr="00227196">
              <w:rPr>
                <w:sz w:val="22"/>
                <w:szCs w:val="22"/>
                <w:vertAlign w:val="superscript"/>
              </w:rPr>
              <w:t>00</w:t>
            </w:r>
            <w:r w:rsidRPr="00227196">
              <w:rPr>
                <w:sz w:val="22"/>
                <w:szCs w:val="22"/>
              </w:rPr>
              <w:t xml:space="preserve"> до 16</w:t>
            </w:r>
            <w:r w:rsidRPr="00227196">
              <w:rPr>
                <w:sz w:val="22"/>
                <w:szCs w:val="22"/>
                <w:vertAlign w:val="superscript"/>
              </w:rPr>
              <w:t>00</w:t>
            </w:r>
            <w:r w:rsidRPr="00227196">
              <w:rPr>
                <w:sz w:val="22"/>
                <w:szCs w:val="22"/>
              </w:rPr>
              <w:t xml:space="preserve"> часов по местному </w:t>
            </w:r>
            <w:r w:rsidRPr="006E028D">
              <w:rPr>
                <w:sz w:val="22"/>
                <w:szCs w:val="22"/>
              </w:rPr>
              <w:t xml:space="preserve">времени, по следующим адресам: </w:t>
            </w:r>
          </w:p>
          <w:p w:rsidR="005C71DD" w:rsidRPr="006E028D" w:rsidRDefault="005C71DD" w:rsidP="00C36D0C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6E028D">
              <w:rPr>
                <w:sz w:val="22"/>
                <w:szCs w:val="22"/>
              </w:rPr>
              <w:t>по адресу Банка: г</w:t>
            </w:r>
            <w:proofErr w:type="gramStart"/>
            <w:r w:rsidRPr="006E028D">
              <w:rPr>
                <w:sz w:val="22"/>
                <w:szCs w:val="22"/>
              </w:rPr>
              <w:t>.К</w:t>
            </w:r>
            <w:proofErr w:type="gramEnd"/>
            <w:r w:rsidRPr="006E028D">
              <w:rPr>
                <w:sz w:val="22"/>
                <w:szCs w:val="22"/>
              </w:rPr>
              <w:t>расноярск, ул.Республики, д.51;</w:t>
            </w:r>
          </w:p>
          <w:p w:rsidR="005C71DD" w:rsidRPr="006E028D" w:rsidRDefault="005C71DD" w:rsidP="00C36D0C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6E028D">
              <w:rPr>
                <w:sz w:val="22"/>
                <w:szCs w:val="22"/>
              </w:rPr>
              <w:t>по адресу операционного офиса Банка «Абаканский» в Республике Хакасия: г</w:t>
            </w:r>
            <w:proofErr w:type="gramStart"/>
            <w:r w:rsidRPr="006E028D">
              <w:rPr>
                <w:sz w:val="22"/>
                <w:szCs w:val="22"/>
              </w:rPr>
              <w:t>.А</w:t>
            </w:r>
            <w:proofErr w:type="gramEnd"/>
            <w:r w:rsidRPr="006E028D">
              <w:rPr>
                <w:sz w:val="22"/>
                <w:szCs w:val="22"/>
              </w:rPr>
              <w:t xml:space="preserve">бакан, </w:t>
            </w:r>
            <w:proofErr w:type="spellStart"/>
            <w:r w:rsidRPr="006E028D">
              <w:rPr>
                <w:sz w:val="22"/>
                <w:szCs w:val="22"/>
              </w:rPr>
              <w:t>ул.Чертыгашева</w:t>
            </w:r>
            <w:proofErr w:type="spellEnd"/>
            <w:r w:rsidRPr="006E028D">
              <w:rPr>
                <w:sz w:val="22"/>
                <w:szCs w:val="22"/>
              </w:rPr>
              <w:t>, 90, лит</w:t>
            </w:r>
            <w:r>
              <w:rPr>
                <w:sz w:val="22"/>
                <w:szCs w:val="22"/>
              </w:rPr>
              <w:t>.</w:t>
            </w:r>
            <w:r w:rsidRPr="006E028D">
              <w:rPr>
                <w:sz w:val="22"/>
                <w:szCs w:val="22"/>
              </w:rPr>
              <w:t>А;</w:t>
            </w:r>
          </w:p>
          <w:p w:rsidR="005C71DD" w:rsidRPr="006E028D" w:rsidRDefault="005C71DD" w:rsidP="00C36D0C">
            <w:pPr>
              <w:numPr>
                <w:ilvl w:val="0"/>
                <w:numId w:val="1"/>
              </w:numPr>
              <w:tabs>
                <w:tab w:val="clear" w:pos="2329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6E028D">
              <w:rPr>
                <w:sz w:val="22"/>
                <w:szCs w:val="22"/>
              </w:rPr>
              <w:t>по адресам дополнительных офисов Банка в Красноярском крае: ДО «</w:t>
            </w:r>
            <w:proofErr w:type="spellStart"/>
            <w:r w:rsidRPr="006E028D">
              <w:rPr>
                <w:sz w:val="22"/>
                <w:szCs w:val="22"/>
              </w:rPr>
              <w:t>Железногорский</w:t>
            </w:r>
            <w:proofErr w:type="spellEnd"/>
            <w:r w:rsidRPr="006E028D">
              <w:rPr>
                <w:sz w:val="22"/>
                <w:szCs w:val="22"/>
              </w:rPr>
              <w:t>»: г</w:t>
            </w:r>
            <w:proofErr w:type="gramStart"/>
            <w:r w:rsidRPr="006E028D">
              <w:rPr>
                <w:sz w:val="22"/>
                <w:szCs w:val="22"/>
              </w:rPr>
              <w:t>.Ж</w:t>
            </w:r>
            <w:proofErr w:type="gramEnd"/>
            <w:r w:rsidRPr="006E028D">
              <w:rPr>
                <w:sz w:val="22"/>
                <w:szCs w:val="22"/>
              </w:rPr>
              <w:t>елезногорск, ул.Ленина, 44, пом.39; ДО «</w:t>
            </w:r>
            <w:proofErr w:type="spellStart"/>
            <w:r w:rsidRPr="006E028D">
              <w:rPr>
                <w:sz w:val="22"/>
                <w:szCs w:val="22"/>
              </w:rPr>
              <w:t>Канский</w:t>
            </w:r>
            <w:proofErr w:type="spellEnd"/>
            <w:r w:rsidRPr="006E028D">
              <w:rPr>
                <w:sz w:val="22"/>
                <w:szCs w:val="22"/>
              </w:rPr>
              <w:t xml:space="preserve">»: г.Канск, </w:t>
            </w:r>
            <w:proofErr w:type="spellStart"/>
            <w:r w:rsidRPr="006E028D">
              <w:rPr>
                <w:sz w:val="22"/>
                <w:szCs w:val="22"/>
              </w:rPr>
              <w:t>ул.Краснопартизанская</w:t>
            </w:r>
            <w:proofErr w:type="spellEnd"/>
            <w:r w:rsidRPr="006E028D">
              <w:rPr>
                <w:sz w:val="22"/>
                <w:szCs w:val="22"/>
              </w:rPr>
              <w:t>, д.57.</w:t>
            </w:r>
          </w:p>
          <w:p w:rsidR="005C71DD" w:rsidRPr="004065DD" w:rsidRDefault="005C71DD" w:rsidP="00C36D0C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6E028D">
              <w:rPr>
                <w:sz w:val="22"/>
                <w:szCs w:val="22"/>
              </w:rPr>
              <w:t>Для указанного ознакомления необходимо</w:t>
            </w:r>
            <w:r w:rsidRPr="004065DD">
              <w:rPr>
                <w:sz w:val="22"/>
                <w:szCs w:val="22"/>
              </w:rPr>
              <w:t xml:space="preserve"> иметь документ, удостоверяющий личность, а представителям – документ, удостоверяющий личность, и документ, подтверждающий полномочия действовать от имени соответствующего лица.</w:t>
            </w:r>
          </w:p>
        </w:tc>
      </w:tr>
    </w:tbl>
    <w:p w:rsidR="005C71DD" w:rsidRPr="00A54063" w:rsidRDefault="005C71DD" w:rsidP="005C71DD">
      <w:pPr>
        <w:autoSpaceDE w:val="0"/>
        <w:autoSpaceDN w:val="0"/>
        <w:adjustRightInd w:val="0"/>
        <w:rPr>
          <w:color w:val="FF0000"/>
        </w:rPr>
      </w:pPr>
    </w:p>
    <w:p w:rsidR="00AA4881" w:rsidRDefault="005C71DD"/>
    <w:sectPr w:rsidR="00AA4881" w:rsidSect="00C04155">
      <w:pgSz w:w="11907" w:h="16840" w:code="9"/>
      <w:pgMar w:top="993" w:right="850" w:bottom="1276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E4711"/>
    <w:multiLevelType w:val="hybridMultilevel"/>
    <w:tmpl w:val="38240CEE"/>
    <w:lvl w:ilvl="0" w:tplc="59F6C55A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132C48"/>
    <w:multiLevelType w:val="hybridMultilevel"/>
    <w:tmpl w:val="0F10592A"/>
    <w:lvl w:ilvl="0" w:tplc="04190005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1DD"/>
    <w:rsid w:val="005C71DD"/>
    <w:rsid w:val="00E31C98"/>
    <w:rsid w:val="00F037DA"/>
    <w:rsid w:val="00FC4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C71DD"/>
    <w:pPr>
      <w:spacing w:after="120"/>
    </w:pPr>
  </w:style>
  <w:style w:type="character" w:customStyle="1" w:styleId="a4">
    <w:name w:val="Основной текст Знак"/>
    <w:basedOn w:val="a0"/>
    <w:link w:val="a3"/>
    <w:rsid w:val="005C71D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2458</Characters>
  <Application>Microsoft Office Word</Application>
  <DocSecurity>0</DocSecurity>
  <Lines>20</Lines>
  <Paragraphs>5</Paragraphs>
  <ScaleCrop>false</ScaleCrop>
  <Company>АКБ ЕНИСЕЙ (ОАО)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kae</dc:creator>
  <cp:keywords/>
  <dc:description/>
  <cp:lastModifiedBy>kae</cp:lastModifiedBy>
  <cp:revision>1</cp:revision>
  <dcterms:created xsi:type="dcterms:W3CDTF">2014-04-15T04:20:00Z</dcterms:created>
  <dcterms:modified xsi:type="dcterms:W3CDTF">2014-04-15T04:20:00Z</dcterms:modified>
</cp:coreProperties>
</file>