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D7" w:rsidRPr="0043759E" w:rsidRDefault="00141CD7" w:rsidP="00141CD7">
      <w:pPr>
        <w:spacing w:after="240"/>
        <w:ind w:left="7484"/>
      </w:pPr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141CD7" w:rsidRPr="00E00BB0" w:rsidRDefault="00141CD7" w:rsidP="00141CD7">
      <w:pPr>
        <w:spacing w:before="240"/>
        <w:jc w:val="center"/>
        <w:rPr>
          <w:b/>
          <w:bCs/>
          <w:sz w:val="26"/>
          <w:szCs w:val="26"/>
        </w:rPr>
      </w:pPr>
    </w:p>
    <w:p w:rsidR="00141CD7" w:rsidRPr="0043759E" w:rsidRDefault="00141CD7" w:rsidP="00141CD7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141CD7" w:rsidRPr="0013105E" w:rsidRDefault="00141CD7" w:rsidP="00141CD7">
      <w:pPr>
        <w:rPr>
          <w:b/>
          <w:bCs/>
          <w:sz w:val="26"/>
          <w:szCs w:val="26"/>
        </w:rPr>
      </w:pPr>
      <w:r w:rsidRPr="00E00BB0">
        <w:rPr>
          <w:b/>
          <w:bCs/>
          <w:sz w:val="26"/>
          <w:szCs w:val="26"/>
        </w:rPr>
        <w:t xml:space="preserve">                       </w:t>
      </w:r>
    </w:p>
    <w:p w:rsidR="00141CD7" w:rsidRDefault="00141CD7" w:rsidP="00141CD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о  Раскрытии акционерным обществом на странице в сети Интернет    </w:t>
      </w:r>
    </w:p>
    <w:p w:rsidR="00141CD7" w:rsidRPr="0013105E" w:rsidRDefault="00141CD7" w:rsidP="00141CD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годовой бухгалтерской отчетности за 2011год</w:t>
      </w:r>
    </w:p>
    <w:p w:rsidR="00141CD7" w:rsidRDefault="00141CD7" w:rsidP="00141CD7">
      <w:pPr>
        <w:ind w:right="113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141CD7" w:rsidRDefault="00141CD7" w:rsidP="00141CD7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141CD7" w:rsidTr="00170B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141CD7" w:rsidRPr="00823AFA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141CD7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141CD7" w:rsidRPr="00B7373B" w:rsidRDefault="00141CD7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http://www.zavodkulakova.ru</w:t>
            </w:r>
          </w:p>
        </w:tc>
      </w:tr>
    </w:tbl>
    <w:p w:rsidR="00141CD7" w:rsidRDefault="00141CD7" w:rsidP="00141CD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141CD7" w:rsidRDefault="00141CD7" w:rsidP="00170BD2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Опубликована на странице в сети Интернет  годовая бухгалтерская отчетность за 2011 год.</w:t>
            </w:r>
          </w:p>
          <w:p w:rsidR="00141CD7" w:rsidRPr="003C4D2A" w:rsidRDefault="00141CD7" w:rsidP="00170BD2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опубликования: 30.03.2012г.</w:t>
            </w:r>
          </w:p>
        </w:tc>
      </w:tr>
    </w:tbl>
    <w:p w:rsidR="00141CD7" w:rsidRDefault="00141CD7" w:rsidP="00141CD7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В.М.Нарышкин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41CD7" w:rsidRDefault="00141CD7" w:rsidP="00170BD2">
            <w:pPr>
              <w:rPr>
                <w:sz w:val="24"/>
                <w:szCs w:val="24"/>
              </w:rPr>
            </w:pP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41CD7" w:rsidRDefault="00141CD7" w:rsidP="00170BD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41CD7" w:rsidRDefault="00141CD7" w:rsidP="00170BD2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141CD7" w:rsidRDefault="00141CD7" w:rsidP="00170BD2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41CD7" w:rsidRDefault="00141CD7" w:rsidP="00170BD2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CD7" w:rsidRDefault="00141CD7" w:rsidP="00170BD2">
            <w:pPr>
              <w:rPr>
                <w:sz w:val="24"/>
                <w:szCs w:val="24"/>
              </w:rPr>
            </w:pP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марта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1CD7" w:rsidRDefault="00141CD7" w:rsidP="001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1CD7" w:rsidRDefault="00141CD7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41CD7" w:rsidRDefault="00141CD7" w:rsidP="00170BD2">
            <w:pPr>
              <w:rPr>
                <w:sz w:val="24"/>
                <w:szCs w:val="24"/>
              </w:rPr>
            </w:pPr>
          </w:p>
        </w:tc>
      </w:tr>
      <w:tr w:rsidR="00141CD7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CD7" w:rsidRDefault="00141CD7" w:rsidP="00170BD2">
            <w:pPr>
              <w:rPr>
                <w:sz w:val="24"/>
                <w:szCs w:val="24"/>
              </w:rPr>
            </w:pPr>
          </w:p>
        </w:tc>
      </w:tr>
    </w:tbl>
    <w:p w:rsidR="00353FEE" w:rsidRDefault="00353FEE">
      <w:bookmarkStart w:id="0" w:name="_GoBack"/>
      <w:bookmarkEnd w:id="0"/>
    </w:p>
    <w:sectPr w:rsidR="00353FEE" w:rsidSect="00141CD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168"/>
    <w:rsid w:val="00141CD7"/>
    <w:rsid w:val="001B3168"/>
    <w:rsid w:val="0035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D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D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2012-10-05T08:50:00Z</dcterms:created>
  <dcterms:modified xsi:type="dcterms:W3CDTF">2012-10-05T08:54:00Z</dcterms:modified>
</cp:coreProperties>
</file>