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D3E93" w14:textId="77777777" w:rsidR="00AD5A3D" w:rsidRPr="00AD5A3D" w:rsidRDefault="00AD5A3D" w:rsidP="00AD5A3D">
      <w:pPr>
        <w:spacing w:after="0" w:line="259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Годовой отчет</w:t>
      </w:r>
    </w:p>
    <w:p w14:paraId="46A67939" w14:textId="4CEA0744" w:rsidR="00AD5A3D" w:rsidRPr="00AD5A3D" w:rsidRDefault="00AD5A3D" w:rsidP="00AD5A3D">
      <w:pPr>
        <w:spacing w:after="0" w:line="259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Акционерного общества Торгово-производственного предприятия «АЛЬЯНС» за 202</w:t>
      </w:r>
      <w: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4</w:t>
      </w:r>
      <w:r w:rsidRPr="00AD5A3D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год</w:t>
      </w:r>
    </w:p>
    <w:p w14:paraId="7B85683B" w14:textId="77777777" w:rsidR="00AD5A3D" w:rsidRPr="00AD5A3D" w:rsidRDefault="00AD5A3D" w:rsidP="00AD5A3D">
      <w:pPr>
        <w:spacing w:after="0" w:line="259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47FC882F" w14:textId="77777777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    В соответствии с пунктами 3, 4 статьи 88 Федерального закона от 26.12.1995 № 208-</w:t>
      </w:r>
    </w:p>
    <w:p w14:paraId="3E014A84" w14:textId="4925880E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ФЗ «Об акционерных обществах», пунктом 70.2.  Положения о раскрытии информации</w:t>
      </w:r>
    </w:p>
    <w:p w14:paraId="529482D1" w14:textId="368C6F88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эмитентами эмиссионных ценных бумаг от 30.12.201</w:t>
      </w:r>
      <w:r w:rsidR="00B75E69">
        <w:rPr>
          <w:rFonts w:ascii="Times New Roman" w:hAnsi="Times New Roman" w:cs="Times New Roman"/>
          <w:kern w:val="0"/>
          <w14:ligatures w14:val="none"/>
        </w:rPr>
        <w:t>4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№ 454-П в отношении годового</w:t>
      </w:r>
    </w:p>
    <w:p w14:paraId="266B761A" w14:textId="599EAC65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отчета Акционерного общества Торгово-производственного предприятия «АЛЬЯНС»</w:t>
      </w:r>
    </w:p>
    <w:p w14:paraId="039E85B0" w14:textId="77777777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произведены следующие действия:</w:t>
      </w:r>
    </w:p>
    <w:p w14:paraId="737B53ED" w14:textId="77777777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5D4FA4A1" w14:textId="018B4975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1)  Годовой отчет АО ТПП «АЛЬЯНС» за 202</w:t>
      </w:r>
      <w:r>
        <w:rPr>
          <w:rFonts w:ascii="Times New Roman" w:hAnsi="Times New Roman" w:cs="Times New Roman"/>
          <w:kern w:val="0"/>
          <w14:ligatures w14:val="none"/>
        </w:rPr>
        <w:t>4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год подписан генеральным директором Антипиным А.Д., главным бухгалтером Антипиной О.С.</w:t>
      </w:r>
    </w:p>
    <w:p w14:paraId="536BA64E" w14:textId="77777777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2) Достоверность годового отчета подтверждена ревизионной комиссией, протокол б/н</w:t>
      </w:r>
    </w:p>
    <w:p w14:paraId="63D7D4CD" w14:textId="3C98AC54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color w:val="FF0000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от</w:t>
      </w:r>
      <w:r w:rsidRPr="00AD5A3D">
        <w:rPr>
          <w:rFonts w:ascii="Times New Roman" w:hAnsi="Times New Roman" w:cs="Times New Roman"/>
          <w:color w:val="FF0000"/>
          <w:kern w:val="0"/>
          <w14:ligatures w14:val="none"/>
        </w:rPr>
        <w:t xml:space="preserve"> </w:t>
      </w:r>
      <w:r w:rsidRPr="00AD5A3D">
        <w:rPr>
          <w:rFonts w:ascii="Times New Roman" w:hAnsi="Times New Roman" w:cs="Times New Roman"/>
          <w:kern w:val="0"/>
          <w14:ligatures w14:val="none"/>
        </w:rPr>
        <w:t>0</w:t>
      </w:r>
      <w:r w:rsidR="001C614D">
        <w:rPr>
          <w:rFonts w:ascii="Times New Roman" w:hAnsi="Times New Roman" w:cs="Times New Roman"/>
          <w:kern w:val="0"/>
          <w14:ligatures w14:val="none"/>
        </w:rPr>
        <w:t>3</w:t>
      </w:r>
      <w:r w:rsidRPr="00AD5A3D">
        <w:rPr>
          <w:rFonts w:ascii="Times New Roman" w:hAnsi="Times New Roman" w:cs="Times New Roman"/>
          <w:kern w:val="0"/>
          <w14:ligatures w14:val="none"/>
        </w:rPr>
        <w:t>.02.202</w:t>
      </w:r>
      <w:r>
        <w:rPr>
          <w:rFonts w:ascii="Times New Roman" w:hAnsi="Times New Roman" w:cs="Times New Roman"/>
          <w:kern w:val="0"/>
          <w14:ligatures w14:val="none"/>
        </w:rPr>
        <w:t>5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г.</w:t>
      </w:r>
    </w:p>
    <w:p w14:paraId="6A0BADD6" w14:textId="77777777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3) Годовой отчет предварительно утвержден решением Совета директоров, протокол б/н</w:t>
      </w:r>
    </w:p>
    <w:p w14:paraId="5D18E420" w14:textId="43DD3FEB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от </w:t>
      </w:r>
      <w:r w:rsidR="001C614D">
        <w:rPr>
          <w:rFonts w:ascii="Times New Roman" w:hAnsi="Times New Roman" w:cs="Times New Roman"/>
          <w:kern w:val="0"/>
          <w14:ligatures w14:val="none"/>
        </w:rPr>
        <w:t>25</w:t>
      </w:r>
      <w:r w:rsidRPr="00AD5A3D">
        <w:rPr>
          <w:rFonts w:ascii="Times New Roman" w:hAnsi="Times New Roman" w:cs="Times New Roman"/>
          <w:kern w:val="0"/>
          <w14:ligatures w14:val="none"/>
        </w:rPr>
        <w:t>.0</w:t>
      </w:r>
      <w:r w:rsidR="001C614D">
        <w:rPr>
          <w:rFonts w:ascii="Times New Roman" w:hAnsi="Times New Roman" w:cs="Times New Roman"/>
          <w:kern w:val="0"/>
          <w14:ligatures w14:val="none"/>
        </w:rPr>
        <w:t>3</w:t>
      </w:r>
      <w:r w:rsidRPr="00AD5A3D">
        <w:rPr>
          <w:rFonts w:ascii="Times New Roman" w:hAnsi="Times New Roman" w:cs="Times New Roman"/>
          <w:kern w:val="0"/>
          <w14:ligatures w14:val="none"/>
        </w:rPr>
        <w:t>.202</w:t>
      </w:r>
      <w:r w:rsidR="004669F4">
        <w:rPr>
          <w:rFonts w:ascii="Times New Roman" w:hAnsi="Times New Roman" w:cs="Times New Roman"/>
          <w:kern w:val="0"/>
          <w14:ligatures w14:val="none"/>
        </w:rPr>
        <w:t>5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г.</w:t>
      </w:r>
    </w:p>
    <w:p w14:paraId="1EF4835B" w14:textId="6DA095B6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4) Годовой отчет утвержден Собранием акционеров, протокол б/н от </w:t>
      </w:r>
      <w:r w:rsidR="001C614D">
        <w:rPr>
          <w:rFonts w:ascii="Times New Roman" w:hAnsi="Times New Roman" w:cs="Times New Roman"/>
          <w:kern w:val="0"/>
          <w14:ligatures w14:val="none"/>
        </w:rPr>
        <w:t>29</w:t>
      </w:r>
      <w:r w:rsidRPr="00AD5A3D">
        <w:rPr>
          <w:rFonts w:ascii="Times New Roman" w:hAnsi="Times New Roman" w:cs="Times New Roman"/>
          <w:kern w:val="0"/>
          <w14:ligatures w14:val="none"/>
        </w:rPr>
        <w:t>.0</w:t>
      </w:r>
      <w:r w:rsidR="001C614D">
        <w:rPr>
          <w:rFonts w:ascii="Times New Roman" w:hAnsi="Times New Roman" w:cs="Times New Roman"/>
          <w:kern w:val="0"/>
          <w14:ligatures w14:val="none"/>
        </w:rPr>
        <w:t>4</w:t>
      </w:r>
      <w:r w:rsidRPr="00AD5A3D">
        <w:rPr>
          <w:rFonts w:ascii="Times New Roman" w:hAnsi="Times New Roman" w:cs="Times New Roman"/>
          <w:kern w:val="0"/>
          <w14:ligatures w14:val="none"/>
        </w:rPr>
        <w:t>.20</w:t>
      </w:r>
      <w:r w:rsidR="001C614D">
        <w:rPr>
          <w:rFonts w:ascii="Times New Roman" w:hAnsi="Times New Roman" w:cs="Times New Roman"/>
          <w:kern w:val="0"/>
          <w14:ligatures w14:val="none"/>
        </w:rPr>
        <w:t>25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г.</w:t>
      </w:r>
    </w:p>
    <w:p w14:paraId="25600AD5" w14:textId="77777777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5) Годовой отчет АО ТПП «АЛЬЯНС» опубликован на сайте: </w:t>
      </w:r>
    </w:p>
    <w:p w14:paraId="708C5FDF" w14:textId="77777777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hyperlink r:id="rId5" w:history="1">
        <w:r w:rsidRPr="00AD5A3D">
          <w:rPr>
            <w:rFonts w:ascii="Times New Roman" w:hAnsi="Times New Roman" w:cs="Times New Roman"/>
            <w:color w:val="0563C1" w:themeColor="hyperlink"/>
            <w:kern w:val="0"/>
            <w:u w:val="single"/>
            <w14:ligatures w14:val="none"/>
          </w:rPr>
          <w:t>http://www.disclosure.ru/issuer/index.shtml</w:t>
        </w:r>
      </w:hyperlink>
    </w:p>
    <w:p w14:paraId="5446EDB0" w14:textId="77777777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4019668F" w14:textId="77777777" w:rsidR="00AD5A3D" w:rsidRPr="00AD5A3D" w:rsidRDefault="00AD5A3D" w:rsidP="00AD5A3D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Информация об акционерном обществе</w:t>
      </w:r>
    </w:p>
    <w:p w14:paraId="29804BD3" w14:textId="77777777" w:rsidR="00AD5A3D" w:rsidRPr="00AD5A3D" w:rsidRDefault="00AD5A3D" w:rsidP="00AD5A3D">
      <w:pPr>
        <w:spacing w:after="0" w:line="259" w:lineRule="auto"/>
        <w:ind w:left="720"/>
        <w:contextualSpacing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39E9A941" w14:textId="12956C85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     Акционерное   общество   </w:t>
      </w:r>
      <w:proofErr w:type="spellStart"/>
      <w:r w:rsidRPr="00AD5A3D">
        <w:rPr>
          <w:rFonts w:ascii="Times New Roman" w:hAnsi="Times New Roman" w:cs="Times New Roman"/>
          <w:kern w:val="0"/>
          <w14:ligatures w14:val="none"/>
        </w:rPr>
        <w:t>Торгово</w:t>
      </w:r>
      <w:proofErr w:type="spellEnd"/>
      <w:r w:rsidRPr="00AD5A3D">
        <w:rPr>
          <w:rFonts w:ascii="Times New Roman" w:hAnsi="Times New Roman" w:cs="Times New Roman"/>
          <w:kern w:val="0"/>
          <w14:ligatures w14:val="none"/>
        </w:rPr>
        <w:t xml:space="preserve"> - производственное предприятие «АЛЬЯНС»</w:t>
      </w:r>
    </w:p>
    <w:p w14:paraId="540F0704" w14:textId="0970E36A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(ОГРН 1023802082160) зарегистрировано, не находится в процессе реорганизации или</w:t>
      </w:r>
    </w:p>
    <w:p w14:paraId="5F8D0D93" w14:textId="77777777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ликвидации.</w:t>
      </w:r>
    </w:p>
    <w:p w14:paraId="414EBA89" w14:textId="77777777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Вид деятельности – сдача имущества в аренду.</w:t>
      </w:r>
    </w:p>
    <w:p w14:paraId="0456F676" w14:textId="7EA9F811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Финансовые показатели общества отражены в бухгалтерской отчетности за 202</w:t>
      </w:r>
      <w:r w:rsidR="001C614D">
        <w:rPr>
          <w:rFonts w:ascii="Times New Roman" w:hAnsi="Times New Roman" w:cs="Times New Roman"/>
          <w:kern w:val="0"/>
          <w14:ligatures w14:val="none"/>
        </w:rPr>
        <w:t>4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год.</w:t>
      </w:r>
    </w:p>
    <w:p w14:paraId="1739B46F" w14:textId="77777777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Юридический адрес: Иркутская область, город Усть-Кут, ул. Нефтяников 1В.</w:t>
      </w:r>
    </w:p>
    <w:p w14:paraId="1BCBB635" w14:textId="77777777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Почтовый адрес: Иркутская область, город Усть-Кут, ул. Нефтяников 1В.</w:t>
      </w:r>
    </w:p>
    <w:p w14:paraId="7119C559" w14:textId="77777777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Электронная почта: 39565@mail.ru</w:t>
      </w:r>
    </w:p>
    <w:p w14:paraId="04B4ED15" w14:textId="77777777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Телефон: 83956561244</w:t>
      </w:r>
    </w:p>
    <w:p w14:paraId="2BF7FAF3" w14:textId="77777777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6362F838" w14:textId="77777777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Организационная структура (органы управления и контроля):</w:t>
      </w:r>
    </w:p>
    <w:p w14:paraId="66D9622B" w14:textId="77777777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– Общее собрание акционеров;</w:t>
      </w:r>
    </w:p>
    <w:p w14:paraId="3C98060E" w14:textId="77777777" w:rsidR="00AD5A3D" w:rsidRPr="00AD5A3D" w:rsidRDefault="00AD5A3D" w:rsidP="00AD5A3D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– Совет директоров;</w:t>
      </w:r>
    </w:p>
    <w:p w14:paraId="2F2D1949" w14:textId="77777777" w:rsidR="00AD5A3D" w:rsidRPr="00AD5A3D" w:rsidRDefault="00AD5A3D" w:rsidP="00AD5A3D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– Генеральный директор;</w:t>
      </w:r>
    </w:p>
    <w:p w14:paraId="702FC2F5" w14:textId="77777777" w:rsidR="00AD5A3D" w:rsidRPr="00AD5A3D" w:rsidRDefault="00AD5A3D" w:rsidP="00AD5A3D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</w:p>
    <w:p w14:paraId="73572F1B" w14:textId="77777777" w:rsidR="00AD5A3D" w:rsidRPr="00AD5A3D" w:rsidRDefault="00AD5A3D" w:rsidP="00AD5A3D">
      <w:pPr>
        <w:numPr>
          <w:ilvl w:val="0"/>
          <w:numId w:val="1"/>
        </w:numPr>
        <w:spacing w:after="0" w:line="259" w:lineRule="auto"/>
        <w:contextualSpacing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Сведения о положении акционерного общества в отрасли</w:t>
      </w:r>
    </w:p>
    <w:p w14:paraId="72B7139E" w14:textId="77777777" w:rsidR="00AD5A3D" w:rsidRPr="00AD5A3D" w:rsidRDefault="00AD5A3D" w:rsidP="00AD5A3D">
      <w:pPr>
        <w:spacing w:after="0" w:line="259" w:lineRule="auto"/>
        <w:ind w:left="720"/>
        <w:contextualSpacing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74789B7E" w14:textId="77777777" w:rsidR="00AD5A3D" w:rsidRPr="00AD5A3D" w:rsidRDefault="00AD5A3D" w:rsidP="00AD5A3D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На протяжении последних лет основной деятельностью АО ТПП «АЛЬЯНС» является</w:t>
      </w:r>
    </w:p>
    <w:p w14:paraId="51F21DCB" w14:textId="77777777" w:rsidR="00AD5A3D" w:rsidRPr="00AD5A3D" w:rsidRDefault="00AD5A3D" w:rsidP="00AD5A3D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сдача в аренду собственного имущества.</w:t>
      </w:r>
    </w:p>
    <w:p w14:paraId="506DD9AC" w14:textId="77777777" w:rsidR="00AD5A3D" w:rsidRPr="00AD5A3D" w:rsidRDefault="00AD5A3D" w:rsidP="00AD5A3D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</w:p>
    <w:p w14:paraId="21448F07" w14:textId="77777777" w:rsidR="00AD5A3D" w:rsidRPr="00AD5A3D" w:rsidRDefault="00AD5A3D" w:rsidP="00AD5A3D">
      <w:pPr>
        <w:numPr>
          <w:ilvl w:val="0"/>
          <w:numId w:val="1"/>
        </w:numPr>
        <w:spacing w:after="0" w:line="259" w:lineRule="auto"/>
        <w:contextualSpacing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Приоритетные направления деятельности акционерного общества</w:t>
      </w:r>
    </w:p>
    <w:p w14:paraId="5E2FB677" w14:textId="77777777" w:rsidR="00AD5A3D" w:rsidRPr="00AD5A3D" w:rsidRDefault="00AD5A3D" w:rsidP="00AD5A3D">
      <w:pPr>
        <w:spacing w:after="0" w:line="259" w:lineRule="auto"/>
        <w:ind w:left="720"/>
        <w:contextualSpacing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6777D28A" w14:textId="750425F2" w:rsidR="00AD5A3D" w:rsidRPr="00AD5A3D" w:rsidRDefault="00AD5A3D" w:rsidP="00AD5A3D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Основной задачей АО ТПП «АЛЬЯНС» является обеспечение своевременного и качественного выполнения договорных обязательств по сдаче в аренду помещений.</w:t>
      </w:r>
    </w:p>
    <w:p w14:paraId="7AD4D3C4" w14:textId="77777777" w:rsidR="00AD5A3D" w:rsidRPr="00AD5A3D" w:rsidRDefault="00AD5A3D" w:rsidP="00AD5A3D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</w:p>
    <w:p w14:paraId="51CD0C06" w14:textId="77777777" w:rsidR="00AD5A3D" w:rsidRPr="00AD5A3D" w:rsidRDefault="00AD5A3D" w:rsidP="00AD5A3D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</w:p>
    <w:p w14:paraId="42532BE7" w14:textId="77777777" w:rsidR="00AD5A3D" w:rsidRPr="00AD5A3D" w:rsidRDefault="00AD5A3D" w:rsidP="00AD5A3D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</w:p>
    <w:p w14:paraId="0BC82213" w14:textId="77777777" w:rsidR="00AD5A3D" w:rsidRPr="00AD5A3D" w:rsidRDefault="00AD5A3D" w:rsidP="00AD5A3D">
      <w:pPr>
        <w:spacing w:after="0" w:line="259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 xml:space="preserve">     4. Отчет совета директоров акционерного общества о результатах развития</w:t>
      </w:r>
    </w:p>
    <w:p w14:paraId="17CFEE9F" w14:textId="77777777" w:rsidR="00AD5A3D" w:rsidRPr="00AD5A3D" w:rsidRDefault="00AD5A3D" w:rsidP="00AD5A3D">
      <w:pPr>
        <w:spacing w:after="0" w:line="259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акционерного общества по приоритетным направлениям его деятельности</w:t>
      </w:r>
    </w:p>
    <w:p w14:paraId="1F021AB0" w14:textId="77777777" w:rsidR="00AD5A3D" w:rsidRPr="00AD5A3D" w:rsidRDefault="00AD5A3D" w:rsidP="00AD5A3D">
      <w:pPr>
        <w:spacing w:after="0" w:line="259" w:lineRule="auto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2EC68C02" w14:textId="77777777" w:rsidR="00AD5A3D" w:rsidRPr="00AD5A3D" w:rsidRDefault="00AD5A3D" w:rsidP="00AD5A3D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4.1. Работа совета директоров в отчетном периоде</w:t>
      </w:r>
    </w:p>
    <w:p w14:paraId="11F5F9CD" w14:textId="5FD2E50A" w:rsidR="00AD5A3D" w:rsidRPr="00AD5A3D" w:rsidRDefault="00AD5A3D" w:rsidP="00AD5A3D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   Совет директоров в течение 202</w:t>
      </w:r>
      <w:r w:rsidR="00E03C96">
        <w:rPr>
          <w:rFonts w:ascii="Times New Roman" w:hAnsi="Times New Roman" w:cs="Times New Roman"/>
          <w:kern w:val="0"/>
          <w14:ligatures w14:val="none"/>
        </w:rPr>
        <w:t>4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года вёл работу по привлечению арендаторов на</w:t>
      </w:r>
    </w:p>
    <w:p w14:paraId="247CF57B" w14:textId="77777777" w:rsidR="00AD5A3D" w:rsidRPr="00AD5A3D" w:rsidRDefault="00AD5A3D" w:rsidP="00AD5A3D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имеющиеся помещения</w:t>
      </w:r>
      <w:r w:rsidRPr="00AD5A3D">
        <w:rPr>
          <w:rFonts w:ascii="Times New Roman" w:hAnsi="Times New Roman" w:cs="Times New Roman"/>
          <w:color w:val="FF0000"/>
          <w:kern w:val="0"/>
          <w14:ligatures w14:val="none"/>
        </w:rPr>
        <w:t xml:space="preserve">. </w:t>
      </w:r>
    </w:p>
    <w:p w14:paraId="68E23883" w14:textId="5C740725" w:rsidR="00AD5A3D" w:rsidRPr="00AD5A3D" w:rsidRDefault="00AD5A3D" w:rsidP="00AD5A3D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4.2. Основные финансовые показатели общества за 202</w:t>
      </w:r>
      <w:r w:rsidR="00E03C96">
        <w:rPr>
          <w:rFonts w:ascii="Times New Roman" w:hAnsi="Times New Roman" w:cs="Times New Roman"/>
          <w:kern w:val="0"/>
          <w14:ligatures w14:val="none"/>
        </w:rPr>
        <w:t>4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год</w:t>
      </w:r>
    </w:p>
    <w:p w14:paraId="70524FE7" w14:textId="5369D570" w:rsidR="00AD5A3D" w:rsidRPr="00AD5A3D" w:rsidRDefault="00AD5A3D" w:rsidP="00F90509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 За 202</w:t>
      </w:r>
      <w:r w:rsidR="00E03C96">
        <w:rPr>
          <w:rFonts w:ascii="Times New Roman" w:hAnsi="Times New Roman" w:cs="Times New Roman"/>
          <w:kern w:val="0"/>
          <w14:ligatures w14:val="none"/>
        </w:rPr>
        <w:t>4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год выручка от реализации составила </w:t>
      </w:r>
      <w:r w:rsidR="009562D4">
        <w:rPr>
          <w:rFonts w:ascii="Times New Roman" w:hAnsi="Times New Roman" w:cs="Times New Roman"/>
          <w:kern w:val="0"/>
          <w14:ligatures w14:val="none"/>
        </w:rPr>
        <w:t>5284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AD5A3D">
        <w:rPr>
          <w:rFonts w:ascii="Times New Roman" w:hAnsi="Times New Roman" w:cs="Times New Roman"/>
          <w:kern w:val="0"/>
          <w14:ligatures w14:val="none"/>
        </w:rPr>
        <w:t>т.р</w:t>
      </w:r>
      <w:proofErr w:type="spellEnd"/>
      <w:r w:rsidRPr="00AD5A3D">
        <w:rPr>
          <w:rFonts w:ascii="Times New Roman" w:hAnsi="Times New Roman" w:cs="Times New Roman"/>
          <w:kern w:val="0"/>
          <w14:ligatures w14:val="none"/>
        </w:rPr>
        <w:t xml:space="preserve">., при себестоимости продаж </w:t>
      </w:r>
      <w:r w:rsidR="009562D4">
        <w:rPr>
          <w:rFonts w:ascii="Times New Roman" w:hAnsi="Times New Roman" w:cs="Times New Roman"/>
          <w:kern w:val="0"/>
          <w14:ligatures w14:val="none"/>
        </w:rPr>
        <w:t xml:space="preserve">3882 </w:t>
      </w:r>
      <w:proofErr w:type="spellStart"/>
      <w:r w:rsidRPr="00AD5A3D">
        <w:rPr>
          <w:rFonts w:ascii="Times New Roman" w:hAnsi="Times New Roman" w:cs="Times New Roman"/>
          <w:kern w:val="0"/>
          <w14:ligatures w14:val="none"/>
        </w:rPr>
        <w:t>т.р</w:t>
      </w:r>
      <w:proofErr w:type="spellEnd"/>
      <w:r w:rsidRPr="00AD5A3D">
        <w:rPr>
          <w:rFonts w:ascii="Times New Roman" w:hAnsi="Times New Roman" w:cs="Times New Roman"/>
          <w:kern w:val="0"/>
          <w14:ligatures w14:val="none"/>
        </w:rPr>
        <w:t xml:space="preserve">., прочие расходы составили </w:t>
      </w:r>
      <w:r w:rsidR="009562D4">
        <w:rPr>
          <w:rFonts w:ascii="Times New Roman" w:hAnsi="Times New Roman" w:cs="Times New Roman"/>
          <w:kern w:val="0"/>
          <w14:ligatures w14:val="none"/>
        </w:rPr>
        <w:t>734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AD5A3D">
        <w:rPr>
          <w:rFonts w:ascii="Times New Roman" w:hAnsi="Times New Roman" w:cs="Times New Roman"/>
          <w:kern w:val="0"/>
          <w14:ligatures w14:val="none"/>
        </w:rPr>
        <w:t>т.р</w:t>
      </w:r>
      <w:proofErr w:type="spellEnd"/>
      <w:r w:rsidRPr="00AD5A3D">
        <w:rPr>
          <w:rFonts w:ascii="Times New Roman" w:hAnsi="Times New Roman" w:cs="Times New Roman"/>
          <w:kern w:val="0"/>
          <w14:ligatures w14:val="none"/>
        </w:rPr>
        <w:t xml:space="preserve">., налог УСН (доходы – расходы) составил </w:t>
      </w:r>
      <w:r w:rsidR="009562D4">
        <w:rPr>
          <w:rFonts w:ascii="Times New Roman" w:hAnsi="Times New Roman" w:cs="Times New Roman"/>
          <w:kern w:val="0"/>
          <w14:ligatures w14:val="none"/>
        </w:rPr>
        <w:t>153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</w:t>
      </w:r>
      <w:proofErr w:type="spellStart"/>
      <w:r w:rsidRPr="00AD5A3D">
        <w:rPr>
          <w:rFonts w:ascii="Times New Roman" w:hAnsi="Times New Roman" w:cs="Times New Roman"/>
          <w:kern w:val="0"/>
          <w14:ligatures w14:val="none"/>
        </w:rPr>
        <w:t>т.р</w:t>
      </w:r>
      <w:proofErr w:type="spellEnd"/>
      <w:r w:rsidRPr="00AD5A3D">
        <w:rPr>
          <w:rFonts w:ascii="Times New Roman" w:hAnsi="Times New Roman" w:cs="Times New Roman"/>
          <w:kern w:val="0"/>
          <w14:ligatures w14:val="none"/>
        </w:rPr>
        <w:t>. В результате чистая прибыль</w:t>
      </w:r>
      <w:r w:rsidR="009562D4"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AD5A3D">
        <w:rPr>
          <w:rFonts w:ascii="Times New Roman" w:hAnsi="Times New Roman" w:cs="Times New Roman"/>
          <w:kern w:val="0"/>
          <w14:ligatures w14:val="none"/>
        </w:rPr>
        <w:t>(убыток) за 202</w:t>
      </w:r>
      <w:r w:rsidR="00E03C96">
        <w:rPr>
          <w:rFonts w:ascii="Times New Roman" w:hAnsi="Times New Roman" w:cs="Times New Roman"/>
          <w:kern w:val="0"/>
          <w14:ligatures w14:val="none"/>
        </w:rPr>
        <w:t>4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год составила </w:t>
      </w:r>
      <w:r w:rsidR="009562D4">
        <w:rPr>
          <w:rFonts w:ascii="Times New Roman" w:hAnsi="Times New Roman" w:cs="Times New Roman"/>
          <w:kern w:val="0"/>
          <w14:ligatures w14:val="none"/>
        </w:rPr>
        <w:t xml:space="preserve">515 </w:t>
      </w:r>
      <w:proofErr w:type="spellStart"/>
      <w:r w:rsidRPr="00AD5A3D">
        <w:rPr>
          <w:rFonts w:ascii="Times New Roman" w:hAnsi="Times New Roman" w:cs="Times New Roman"/>
          <w:kern w:val="0"/>
          <w14:ligatures w14:val="none"/>
        </w:rPr>
        <w:t>т.р</w:t>
      </w:r>
      <w:proofErr w:type="spellEnd"/>
      <w:r w:rsidRPr="00AD5A3D">
        <w:rPr>
          <w:rFonts w:ascii="Times New Roman" w:hAnsi="Times New Roman" w:cs="Times New Roman"/>
          <w:kern w:val="0"/>
          <w14:ligatures w14:val="none"/>
        </w:rPr>
        <w:t>.</w:t>
      </w:r>
    </w:p>
    <w:p w14:paraId="20D03D31" w14:textId="77777777" w:rsidR="00AD5A3D" w:rsidRPr="00AD5A3D" w:rsidRDefault="00AD5A3D" w:rsidP="00F90509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</w:p>
    <w:p w14:paraId="6FC84668" w14:textId="77777777" w:rsidR="00AD5A3D" w:rsidRPr="00AD5A3D" w:rsidRDefault="00AD5A3D" w:rsidP="00F90509">
      <w:pPr>
        <w:spacing w:after="0" w:line="259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5. Информация об объеме каждого из использованных акционерным обществом в</w:t>
      </w:r>
    </w:p>
    <w:p w14:paraId="7141FA2A" w14:textId="77777777" w:rsidR="00AD5A3D" w:rsidRPr="00AD5A3D" w:rsidRDefault="00AD5A3D" w:rsidP="00F90509">
      <w:pPr>
        <w:spacing w:after="0" w:line="259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отчетном году видов энергетических ресурсов в натуральном выражении в денежном</w:t>
      </w:r>
    </w:p>
    <w:p w14:paraId="0B271D2A" w14:textId="77777777" w:rsidR="00AD5A3D" w:rsidRPr="00AD5A3D" w:rsidRDefault="00AD5A3D" w:rsidP="00F90509">
      <w:pPr>
        <w:spacing w:after="0" w:line="259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выражении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AD5A3D" w:rsidRPr="00AD5A3D" w14:paraId="343FA0C6" w14:textId="77777777" w:rsidTr="00946460">
        <w:tc>
          <w:tcPr>
            <w:tcW w:w="2336" w:type="dxa"/>
          </w:tcPr>
          <w:p w14:paraId="76968A21" w14:textId="77777777" w:rsidR="00AD5A3D" w:rsidRPr="00AD5A3D" w:rsidRDefault="00AD5A3D" w:rsidP="00F9050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>Наименование</w:t>
            </w:r>
          </w:p>
          <w:p w14:paraId="083E04D6" w14:textId="77777777" w:rsidR="00AD5A3D" w:rsidRPr="00AD5A3D" w:rsidRDefault="00AD5A3D" w:rsidP="00F9050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>энергетического</w:t>
            </w:r>
          </w:p>
          <w:p w14:paraId="4E4C2822" w14:textId="77777777" w:rsidR="00AD5A3D" w:rsidRPr="00AD5A3D" w:rsidRDefault="00AD5A3D" w:rsidP="00F9050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>ресурса</w:t>
            </w:r>
          </w:p>
          <w:p w14:paraId="5AAC8880" w14:textId="77777777" w:rsidR="00AD5A3D" w:rsidRPr="00AD5A3D" w:rsidRDefault="00AD5A3D" w:rsidP="00F90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14:paraId="27FD82C6" w14:textId="77777777" w:rsidR="00AD5A3D" w:rsidRPr="00AD5A3D" w:rsidRDefault="00AD5A3D" w:rsidP="00F9050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 xml:space="preserve">Единица измерения </w:t>
            </w:r>
          </w:p>
          <w:p w14:paraId="438EAB77" w14:textId="77777777" w:rsidR="00AD5A3D" w:rsidRPr="00AD5A3D" w:rsidRDefault="00AD5A3D" w:rsidP="00F90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14:paraId="5354BD49" w14:textId="77777777" w:rsidR="00AD5A3D" w:rsidRPr="00AD5A3D" w:rsidRDefault="00AD5A3D" w:rsidP="00F9050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>Объем потребления</w:t>
            </w:r>
          </w:p>
          <w:p w14:paraId="74EE772D" w14:textId="77777777" w:rsidR="00AD5A3D" w:rsidRPr="00AD5A3D" w:rsidRDefault="00AD5A3D" w:rsidP="00F9050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>в натуральном</w:t>
            </w:r>
          </w:p>
          <w:p w14:paraId="7B5EFB7F" w14:textId="77777777" w:rsidR="00AD5A3D" w:rsidRPr="00AD5A3D" w:rsidRDefault="00AD5A3D" w:rsidP="00F9050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>выражении</w:t>
            </w:r>
          </w:p>
          <w:p w14:paraId="05E3249C" w14:textId="77777777" w:rsidR="00AD5A3D" w:rsidRPr="00AD5A3D" w:rsidRDefault="00AD5A3D" w:rsidP="00F90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14:paraId="760036AE" w14:textId="77777777" w:rsidR="00AD5A3D" w:rsidRPr="00AD5A3D" w:rsidRDefault="00AD5A3D" w:rsidP="00F9050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>Объем</w:t>
            </w:r>
          </w:p>
          <w:p w14:paraId="013EB264" w14:textId="77777777" w:rsidR="00AD5A3D" w:rsidRPr="00AD5A3D" w:rsidRDefault="00AD5A3D" w:rsidP="00F9050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 xml:space="preserve">потребления, </w:t>
            </w:r>
          </w:p>
          <w:p w14:paraId="5D4E5F7F" w14:textId="77777777" w:rsidR="00AD5A3D" w:rsidRPr="00AD5A3D" w:rsidRDefault="00AD5A3D" w:rsidP="00F9050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>тыс. руб.</w:t>
            </w:r>
          </w:p>
          <w:p w14:paraId="22B27BAF" w14:textId="77777777" w:rsidR="00AD5A3D" w:rsidRPr="00AD5A3D" w:rsidRDefault="00AD5A3D" w:rsidP="00F90509">
            <w:pPr>
              <w:rPr>
                <w:rFonts w:ascii="Times New Roman" w:hAnsi="Times New Roman" w:cs="Times New Roman"/>
              </w:rPr>
            </w:pPr>
          </w:p>
        </w:tc>
      </w:tr>
      <w:tr w:rsidR="00AD5A3D" w:rsidRPr="00AD5A3D" w14:paraId="21D97026" w14:textId="77777777" w:rsidTr="00946460">
        <w:tc>
          <w:tcPr>
            <w:tcW w:w="2336" w:type="dxa"/>
          </w:tcPr>
          <w:p w14:paraId="08078840" w14:textId="77777777" w:rsidR="00AD5A3D" w:rsidRPr="00AD5A3D" w:rsidRDefault="00AD5A3D" w:rsidP="00F9050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>Электроэнергия</w:t>
            </w:r>
          </w:p>
        </w:tc>
        <w:tc>
          <w:tcPr>
            <w:tcW w:w="2336" w:type="dxa"/>
          </w:tcPr>
          <w:p w14:paraId="2402BB32" w14:textId="77777777" w:rsidR="00AD5A3D" w:rsidRPr="00AD5A3D" w:rsidRDefault="00AD5A3D" w:rsidP="00F90509">
            <w:pPr>
              <w:rPr>
                <w:rFonts w:ascii="Times New Roman" w:hAnsi="Times New Roman" w:cs="Times New Roman"/>
              </w:rPr>
            </w:pPr>
            <w:r w:rsidRPr="00AD5A3D">
              <w:rPr>
                <w:rFonts w:ascii="Times New Roman" w:hAnsi="Times New Roman" w:cs="Times New Roman"/>
              </w:rPr>
              <w:t>кВт</w:t>
            </w:r>
          </w:p>
        </w:tc>
        <w:tc>
          <w:tcPr>
            <w:tcW w:w="2336" w:type="dxa"/>
          </w:tcPr>
          <w:p w14:paraId="17D42CA2" w14:textId="1F5E6820" w:rsidR="00AD5A3D" w:rsidRPr="00AD5A3D" w:rsidRDefault="009562D4" w:rsidP="00F905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7962,08</w:t>
            </w:r>
          </w:p>
        </w:tc>
        <w:tc>
          <w:tcPr>
            <w:tcW w:w="2337" w:type="dxa"/>
          </w:tcPr>
          <w:p w14:paraId="41C0F08F" w14:textId="232B27B0" w:rsidR="00AD5A3D" w:rsidRPr="00AD5A3D" w:rsidRDefault="009562D4" w:rsidP="00F9050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41577</w:t>
            </w:r>
          </w:p>
        </w:tc>
      </w:tr>
    </w:tbl>
    <w:p w14:paraId="2DB01F3F" w14:textId="77777777" w:rsidR="00AD5A3D" w:rsidRPr="00AD5A3D" w:rsidRDefault="00AD5A3D" w:rsidP="00F90509">
      <w:pPr>
        <w:spacing w:after="0" w:line="259" w:lineRule="auto"/>
        <w:rPr>
          <w:rFonts w:ascii="Times New Roman" w:hAnsi="Times New Roman" w:cs="Times New Roman"/>
          <w:kern w:val="0"/>
          <w14:ligatures w14:val="none"/>
        </w:rPr>
      </w:pPr>
    </w:p>
    <w:p w14:paraId="58AB8BA0" w14:textId="77777777" w:rsidR="00AD5A3D" w:rsidRPr="00AD5A3D" w:rsidRDefault="00AD5A3D" w:rsidP="00AD5A3D">
      <w:pPr>
        <w:spacing w:after="0" w:line="259" w:lineRule="auto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6.  Перспективы развития акционерного общества</w:t>
      </w:r>
    </w:p>
    <w:p w14:paraId="48186DDD" w14:textId="77777777" w:rsidR="00AD5A3D" w:rsidRPr="00AD5A3D" w:rsidRDefault="00AD5A3D" w:rsidP="00AD5A3D">
      <w:pPr>
        <w:spacing w:after="0" w:line="259" w:lineRule="auto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6C3B90F9" w14:textId="074E5C1E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    Заключение договоров аренды   с   крупными   сетевыми   компаниями на   основе</w:t>
      </w:r>
    </w:p>
    <w:p w14:paraId="44358A8E" w14:textId="77777777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взаимовыгодного и долгосрочного сотрудничества.</w:t>
      </w:r>
    </w:p>
    <w:p w14:paraId="55114B37" w14:textId="77777777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137F70D3" w14:textId="77777777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7.  Отчет о выплате объявленных (начисленных) дивидендов по акциям</w:t>
      </w:r>
    </w:p>
    <w:p w14:paraId="1B17FB16" w14:textId="77777777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акционерного общества</w:t>
      </w:r>
    </w:p>
    <w:p w14:paraId="020849D2" w14:textId="77777777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1304B411" w14:textId="663BC45C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 По результатам работы АО ТПП «АЛЬЯНС» за 202</w:t>
      </w:r>
      <w:r w:rsidR="000D6526">
        <w:rPr>
          <w:rFonts w:ascii="Times New Roman" w:hAnsi="Times New Roman" w:cs="Times New Roman"/>
          <w:kern w:val="0"/>
          <w14:ligatures w14:val="none"/>
        </w:rPr>
        <w:t>4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год выплата дивидендов не</w:t>
      </w:r>
    </w:p>
    <w:p w14:paraId="367C9B30" w14:textId="77777777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объявлялась.</w:t>
      </w:r>
    </w:p>
    <w:p w14:paraId="655A54F4" w14:textId="77777777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557A10A5" w14:textId="77777777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8.  Описание основных факторов риска, связанных с деятельностью акционерного</w:t>
      </w:r>
    </w:p>
    <w:p w14:paraId="46DD7B62" w14:textId="77777777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Общества</w:t>
      </w:r>
    </w:p>
    <w:p w14:paraId="39D33897" w14:textId="77777777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772ED876" w14:textId="1821DE88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  Основными   факторами риска является   снижение покупательской способности населения, что прямым образом влияет на востребованность торговых площадей и количество арендаторов.</w:t>
      </w:r>
    </w:p>
    <w:p w14:paraId="5B331E60" w14:textId="77777777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53213E49" w14:textId="77777777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9.  Перечень совершенных акционерным обществом в отчетном году сделок</w:t>
      </w:r>
    </w:p>
    <w:p w14:paraId="3D5F6890" w14:textId="77777777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103B2153" w14:textId="642017E3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В 202</w:t>
      </w:r>
      <w:r w:rsidR="000D6526">
        <w:rPr>
          <w:rFonts w:ascii="Times New Roman" w:hAnsi="Times New Roman" w:cs="Times New Roman"/>
          <w:kern w:val="0"/>
          <w14:ligatures w14:val="none"/>
        </w:rPr>
        <w:t>4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году все действующие договоры аренды пролонгированы на следующий год.</w:t>
      </w:r>
    </w:p>
    <w:p w14:paraId="477A2BCB" w14:textId="77777777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34EEDEE4" w14:textId="77777777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10. Перечень совершенных акционерным обществом в отчетном году сделок с</w:t>
      </w:r>
    </w:p>
    <w:p w14:paraId="4AE9A9FE" w14:textId="77777777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заинтересованностью</w:t>
      </w:r>
    </w:p>
    <w:p w14:paraId="012B54F6" w14:textId="77777777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7667131E" w14:textId="77777777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Не совершались</w:t>
      </w:r>
    </w:p>
    <w:p w14:paraId="6B55571D" w14:textId="77777777" w:rsidR="00AD5A3D" w:rsidRPr="00AD5A3D" w:rsidRDefault="00AD5A3D" w:rsidP="00C36155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43FBEA99" w14:textId="77777777" w:rsidR="00AD5A3D" w:rsidRPr="00AD5A3D" w:rsidRDefault="00AD5A3D" w:rsidP="009562D4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11. Состав Совета директоров</w:t>
      </w:r>
    </w:p>
    <w:p w14:paraId="3263BB30" w14:textId="77777777" w:rsidR="00AD5A3D" w:rsidRPr="00AD5A3D" w:rsidRDefault="00AD5A3D" w:rsidP="009562D4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3710DE7B" w14:textId="77777777" w:rsidR="00AD5A3D" w:rsidRPr="00AD5A3D" w:rsidRDefault="00AD5A3D" w:rsidP="009562D4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Персональный состав Совета директоров</w:t>
      </w:r>
    </w:p>
    <w:p w14:paraId="1D33D772" w14:textId="77777777" w:rsidR="00AD5A3D" w:rsidRPr="00AD5A3D" w:rsidRDefault="00AD5A3D" w:rsidP="009562D4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Председатель: Богданова Элеонора Демьяновна</w:t>
      </w:r>
    </w:p>
    <w:p w14:paraId="68DD042F" w14:textId="77777777" w:rsidR="00AD5A3D" w:rsidRPr="00AD5A3D" w:rsidRDefault="00AD5A3D" w:rsidP="009562D4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Год рождения: 1973 Образование: высшее</w:t>
      </w:r>
    </w:p>
    <w:p w14:paraId="01F65BC4" w14:textId="77777777" w:rsidR="00AD5A3D" w:rsidRPr="00AD5A3D" w:rsidRDefault="00AD5A3D" w:rsidP="009562D4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632B15C3" w14:textId="77777777" w:rsidR="00AD5A3D" w:rsidRPr="00AD5A3D" w:rsidRDefault="00AD5A3D" w:rsidP="009562D4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Члены Совета директоров:</w:t>
      </w:r>
    </w:p>
    <w:p w14:paraId="27862A77" w14:textId="77777777" w:rsidR="000D6526" w:rsidRPr="00AD5A3D" w:rsidRDefault="000D6526" w:rsidP="009562D4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Антипин Александр Демьянович</w:t>
      </w:r>
    </w:p>
    <w:p w14:paraId="6117E873" w14:textId="77777777" w:rsidR="000D6526" w:rsidRPr="00AD5A3D" w:rsidRDefault="000D6526" w:rsidP="009562D4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bookmarkStart w:id="0" w:name="_Hlk101768430"/>
      <w:r w:rsidRPr="00AD5A3D">
        <w:rPr>
          <w:rFonts w:ascii="Times New Roman" w:hAnsi="Times New Roman" w:cs="Times New Roman"/>
          <w:kern w:val="0"/>
          <w14:ligatures w14:val="none"/>
        </w:rPr>
        <w:t>Год рождения: 1976 Образование: высшее</w:t>
      </w:r>
    </w:p>
    <w:bookmarkEnd w:id="0"/>
    <w:p w14:paraId="6D3D8015" w14:textId="77777777" w:rsidR="000D6526" w:rsidRPr="00AD5A3D" w:rsidRDefault="000D6526" w:rsidP="009562D4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Наименование должности по основному месту работы: Генеральный директор АО ТПП</w:t>
      </w:r>
    </w:p>
    <w:p w14:paraId="6B678C94" w14:textId="77777777" w:rsidR="000D6526" w:rsidRPr="00AD5A3D" w:rsidRDefault="000D6526" w:rsidP="009562D4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«АЛЬЯНС»</w:t>
      </w:r>
    </w:p>
    <w:p w14:paraId="47613FE6" w14:textId="4FFE4C0E" w:rsidR="00AD5A3D" w:rsidRPr="00AD5A3D" w:rsidRDefault="00AD5A3D" w:rsidP="009562D4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Антипина Оксана Сергеевна</w:t>
      </w:r>
    </w:p>
    <w:p w14:paraId="78DD35E4" w14:textId="77777777" w:rsidR="00AD5A3D" w:rsidRPr="00AD5A3D" w:rsidRDefault="00AD5A3D" w:rsidP="009562D4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Год рождения: 1968 Образование: высшее</w:t>
      </w:r>
    </w:p>
    <w:p w14:paraId="596955C7" w14:textId="77777777" w:rsidR="00AD5A3D" w:rsidRPr="00AD5A3D" w:rsidRDefault="00AD5A3D" w:rsidP="009562D4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Наименование должности по основному месту работы: Гл. бухгалтер АО ТПП «АЛЬЯНС»</w:t>
      </w:r>
    </w:p>
    <w:p w14:paraId="64E66435" w14:textId="2A7934D1" w:rsidR="00AD5A3D" w:rsidRPr="00AD5A3D" w:rsidRDefault="00AD5A3D" w:rsidP="009562D4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В течение 202</w:t>
      </w:r>
      <w:r w:rsidR="009D1693">
        <w:rPr>
          <w:rFonts w:ascii="Times New Roman" w:hAnsi="Times New Roman" w:cs="Times New Roman"/>
          <w:kern w:val="0"/>
          <w14:ligatures w14:val="none"/>
        </w:rPr>
        <w:t xml:space="preserve">4 </w:t>
      </w:r>
      <w:r w:rsidRPr="00AD5A3D">
        <w:rPr>
          <w:rFonts w:ascii="Times New Roman" w:hAnsi="Times New Roman" w:cs="Times New Roman"/>
          <w:kern w:val="0"/>
          <w14:ligatures w14:val="none"/>
        </w:rPr>
        <w:t>года членами Совета директоров сделки с акциями общества не совершались.</w:t>
      </w:r>
    </w:p>
    <w:p w14:paraId="759F3558" w14:textId="77777777" w:rsidR="00AD5A3D" w:rsidRPr="00AD5A3D" w:rsidRDefault="00AD5A3D" w:rsidP="009562D4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77CE66FA" w14:textId="77777777" w:rsidR="00AD5A3D" w:rsidRPr="00AD5A3D" w:rsidRDefault="00AD5A3D" w:rsidP="009562D4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12. Сведения о директоре</w:t>
      </w:r>
    </w:p>
    <w:p w14:paraId="44518852" w14:textId="77777777" w:rsidR="00AD5A3D" w:rsidRPr="00AD5A3D" w:rsidRDefault="00AD5A3D" w:rsidP="009562D4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06E7833D" w14:textId="3B30AFA6" w:rsidR="00AD5A3D" w:rsidRPr="00AD5A3D" w:rsidRDefault="00AD5A3D" w:rsidP="009562D4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Единоличным исполнительным органом является Антипин Александр Демьянович</w:t>
      </w:r>
    </w:p>
    <w:p w14:paraId="7AA27FA4" w14:textId="77777777" w:rsidR="00AD5A3D" w:rsidRPr="00AD5A3D" w:rsidRDefault="00AD5A3D" w:rsidP="009562D4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Год рождения: 1976, Образование: высшее</w:t>
      </w:r>
    </w:p>
    <w:p w14:paraId="4707B788" w14:textId="55CF468D" w:rsidR="00AD5A3D" w:rsidRPr="00AD5A3D" w:rsidRDefault="00AD5A3D" w:rsidP="009562D4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Наименование должности по основному месту работы: Генеральный директор АО ТПП «АЛЬЯНС». </w:t>
      </w:r>
    </w:p>
    <w:p w14:paraId="0E18A71D" w14:textId="294B0232" w:rsidR="00AD5A3D" w:rsidRPr="00AD5A3D" w:rsidRDefault="00AD5A3D" w:rsidP="009562D4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 В течение 202</w:t>
      </w:r>
      <w:r w:rsidR="009D1693">
        <w:rPr>
          <w:rFonts w:ascii="Times New Roman" w:hAnsi="Times New Roman" w:cs="Times New Roman"/>
          <w:kern w:val="0"/>
          <w14:ligatures w14:val="none"/>
        </w:rPr>
        <w:t>4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года единоличным исполнительным органом сделки с акциями общества не совершались.</w:t>
      </w:r>
    </w:p>
    <w:p w14:paraId="62CFBAAE" w14:textId="77777777" w:rsidR="00AD5A3D" w:rsidRPr="00AD5A3D" w:rsidRDefault="00AD5A3D" w:rsidP="009562D4">
      <w:pPr>
        <w:spacing w:after="0"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5639996C" w14:textId="77777777" w:rsidR="00AD5A3D" w:rsidRPr="00AD5A3D" w:rsidRDefault="00AD5A3D" w:rsidP="009562D4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13. Основные положения политики общества в области вознаграждения и компенсации расходов, а также информация по всем выплатам органом управления (за исключением директора)</w:t>
      </w:r>
    </w:p>
    <w:p w14:paraId="7ABFB9DE" w14:textId="77777777" w:rsidR="00AD5A3D" w:rsidRPr="00AD5A3D" w:rsidRDefault="00AD5A3D" w:rsidP="009562D4">
      <w:pPr>
        <w:spacing w:after="0"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284A8099" w14:textId="3E86BD11" w:rsidR="00AD5A3D" w:rsidRPr="00AD5A3D" w:rsidRDefault="00AD5A3D" w:rsidP="009562D4">
      <w:pPr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За 202</w:t>
      </w:r>
      <w:r w:rsidR="009D1693">
        <w:rPr>
          <w:rFonts w:ascii="Times New Roman" w:hAnsi="Times New Roman" w:cs="Times New Roman"/>
          <w:kern w:val="0"/>
          <w14:ligatures w14:val="none"/>
        </w:rPr>
        <w:t>4</w:t>
      </w:r>
      <w:r w:rsidRPr="00AD5A3D">
        <w:rPr>
          <w:rFonts w:ascii="Times New Roman" w:hAnsi="Times New Roman" w:cs="Times New Roman"/>
          <w:kern w:val="0"/>
          <w14:ligatures w14:val="none"/>
        </w:rPr>
        <w:t xml:space="preserve"> год вознаграждения, компенсации расходов и иные выплаты органам управления общества не осуществлялись.</w:t>
      </w:r>
    </w:p>
    <w:p w14:paraId="64AE4511" w14:textId="77777777" w:rsidR="00AD5A3D" w:rsidRPr="00AD5A3D" w:rsidRDefault="00AD5A3D" w:rsidP="009562D4">
      <w:pPr>
        <w:spacing w:line="259" w:lineRule="auto"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D5A3D">
        <w:rPr>
          <w:rFonts w:ascii="Times New Roman" w:hAnsi="Times New Roman" w:cs="Times New Roman"/>
          <w:b/>
          <w:bCs/>
          <w:kern w:val="0"/>
          <w14:ligatures w14:val="none"/>
        </w:rPr>
        <w:t>14. Сведения об аудиторской компании</w:t>
      </w:r>
    </w:p>
    <w:p w14:paraId="0C9C8900" w14:textId="77777777" w:rsidR="00AD5A3D" w:rsidRPr="00AD5A3D" w:rsidRDefault="00AD5A3D" w:rsidP="009562D4">
      <w:pPr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  Аудиторское  заключение   о  бухгалтерской   ( финансовой)   отчётности   делает аудиторская организация Общество с ограниченной ответственностью  «Аудит Эффект», имеющая основной государственный регистрационный номер (ОГРН)1202100002224, является членом СРО ААС и включена в реестр аудиторов и аудиторских организаций Саморегулируемой организации аудиторов Ассоциации «Содружество» за основным регистрационным номером 22006156757.</w:t>
      </w:r>
    </w:p>
    <w:p w14:paraId="6C408716" w14:textId="77777777" w:rsidR="00AD5A3D" w:rsidRPr="00AD5A3D" w:rsidRDefault="00AD5A3D" w:rsidP="009562D4">
      <w:pPr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 xml:space="preserve">    Аудит проводится в соответствии с Международными стандартами аудита (МСА). Местонахождение ООО «Аудит Эффект»: Чувашская республика, город Чебоксары, Школьный проезд, д.1, офис 108, директор Волков В.И.</w:t>
      </w:r>
    </w:p>
    <w:p w14:paraId="028B38C7" w14:textId="77777777" w:rsidR="00AD5A3D" w:rsidRPr="00AD5A3D" w:rsidRDefault="00AD5A3D" w:rsidP="009562D4">
      <w:pPr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320DDF6B" w14:textId="77777777" w:rsidR="00AD5A3D" w:rsidRPr="00AD5A3D" w:rsidRDefault="00AD5A3D" w:rsidP="009562D4">
      <w:pPr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5940DD65" w14:textId="77777777" w:rsidR="00AD5A3D" w:rsidRPr="00AD5A3D" w:rsidRDefault="00AD5A3D" w:rsidP="009562D4">
      <w:pPr>
        <w:tabs>
          <w:tab w:val="left" w:pos="6360"/>
        </w:tabs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Генеральный директор АО ТПП «АЛЬЯНС»</w:t>
      </w:r>
      <w:r w:rsidRPr="00AD5A3D">
        <w:rPr>
          <w:rFonts w:ascii="Times New Roman" w:hAnsi="Times New Roman" w:cs="Times New Roman"/>
          <w:kern w:val="0"/>
          <w14:ligatures w14:val="none"/>
        </w:rPr>
        <w:tab/>
        <w:t xml:space="preserve">                        Антипин А.Д.</w:t>
      </w:r>
    </w:p>
    <w:p w14:paraId="287A4E26" w14:textId="0BD2617F" w:rsidR="00AD5A3D" w:rsidRPr="00AD5A3D" w:rsidRDefault="00AD5A3D" w:rsidP="009562D4">
      <w:pPr>
        <w:spacing w:line="259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AD5A3D">
        <w:rPr>
          <w:rFonts w:ascii="Times New Roman" w:hAnsi="Times New Roman" w:cs="Times New Roman"/>
          <w:kern w:val="0"/>
          <w14:ligatures w14:val="none"/>
        </w:rPr>
        <w:t>Главный бухгалтер АО ТПП «</w:t>
      </w:r>
      <w:proofErr w:type="gramStart"/>
      <w:r w:rsidRPr="00AD5A3D">
        <w:rPr>
          <w:rFonts w:ascii="Times New Roman" w:hAnsi="Times New Roman" w:cs="Times New Roman"/>
          <w:kern w:val="0"/>
          <w14:ligatures w14:val="none"/>
        </w:rPr>
        <w:t xml:space="preserve">АЛЬЯНС»   </w:t>
      </w:r>
      <w:proofErr w:type="gramEnd"/>
      <w:r w:rsidRPr="00AD5A3D">
        <w:rPr>
          <w:rFonts w:ascii="Times New Roman" w:hAnsi="Times New Roman" w:cs="Times New Roman"/>
          <w:kern w:val="0"/>
          <w14:ligatures w14:val="none"/>
        </w:rPr>
        <w:t xml:space="preserve">                                                       Антипина О.С.</w:t>
      </w:r>
    </w:p>
    <w:p w14:paraId="28613FD7" w14:textId="77777777" w:rsidR="00AD5A3D" w:rsidRDefault="00AD5A3D" w:rsidP="009562D4">
      <w:pPr>
        <w:jc w:val="both"/>
      </w:pPr>
    </w:p>
    <w:sectPr w:rsidR="00AD5A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B64CCB"/>
    <w:multiLevelType w:val="hybridMultilevel"/>
    <w:tmpl w:val="D77C722A"/>
    <w:lvl w:ilvl="0" w:tplc="1CF8AF6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1862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A3D"/>
    <w:rsid w:val="00023505"/>
    <w:rsid w:val="000C61A1"/>
    <w:rsid w:val="000D6526"/>
    <w:rsid w:val="001C614D"/>
    <w:rsid w:val="004669F4"/>
    <w:rsid w:val="009562D4"/>
    <w:rsid w:val="009D1693"/>
    <w:rsid w:val="00AD5A3D"/>
    <w:rsid w:val="00B75E69"/>
    <w:rsid w:val="00C36155"/>
    <w:rsid w:val="00C94E66"/>
    <w:rsid w:val="00E03C96"/>
    <w:rsid w:val="00F9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48011"/>
  <w15:chartTrackingRefBased/>
  <w15:docId w15:val="{90787768-6B8A-43E3-BF9C-F0ED94A7E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D5A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5A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5A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D5A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5A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5A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5A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D5A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D5A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5A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D5A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D5A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D5A3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D5A3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D5A3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D5A3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D5A3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D5A3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D5A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D5A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D5A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D5A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D5A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D5A3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D5A3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D5A3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D5A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D5A3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D5A3D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AD5A3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index.shtml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Antipina Oksana</dc:creator>
  <cp:keywords/>
  <dc:description/>
  <cp:lastModifiedBy>Antipina Oksana</cp:lastModifiedBy>
  <cp:revision>8</cp:revision>
  <dcterms:created xsi:type="dcterms:W3CDTF">2025-12-13T04:06:00Z</dcterms:created>
  <dcterms:modified xsi:type="dcterms:W3CDTF">2025-12-15T00:42:00Z</dcterms:modified>
</cp:coreProperties>
</file>