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0B4" w:rsidRDefault="002360B4">
      <w:pPr>
        <w:ind w:left="11624"/>
      </w:pPr>
      <w:r>
        <w:t xml:space="preserve">  </w:t>
      </w:r>
    </w:p>
    <w:p w:rsidR="002360B4" w:rsidRDefault="002360B4">
      <w:pPr>
        <w:spacing w:before="240"/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>СПИСОК АФФИЛИРОВАННЫХ ЛИЦ</w:t>
      </w:r>
    </w:p>
    <w:p w:rsidR="002360B4" w:rsidRDefault="002360B4">
      <w:pPr>
        <w:spacing w:before="120"/>
        <w:ind w:left="2835" w:right="2835"/>
        <w:jc w:val="center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 xml:space="preserve">Открытое акционерное общество </w:t>
      </w:r>
    </w:p>
    <w:p w:rsidR="002360B4" w:rsidRDefault="002360B4">
      <w:pPr>
        <w:jc w:val="center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"ЛенжилНИИпроект"</w:t>
      </w:r>
    </w:p>
    <w:p w:rsidR="002360B4" w:rsidRDefault="002360B4"/>
    <w:p w:rsidR="002360B4" w:rsidRDefault="002360B4">
      <w:pPr>
        <w:spacing w:before="120"/>
        <w:ind w:left="2835" w:right="2835"/>
        <w:jc w:val="center"/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405"/>
      </w:tblGrid>
      <w:tr w:rsidR="002360B4">
        <w:trPr>
          <w:trHeight w:val="454"/>
        </w:trPr>
        <w:tc>
          <w:tcPr>
            <w:tcW w:w="2296" w:type="dxa"/>
            <w:shd w:val="clear" w:color="auto" w:fill="auto"/>
            <w:vAlign w:val="center"/>
          </w:tcPr>
          <w:p w:rsidR="002360B4" w:rsidRDefault="002360B4">
            <w:pPr>
              <w:snapToGrid w:val="0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360B4" w:rsidRDefault="002360B4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360B4" w:rsidRDefault="002360B4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360B4" w:rsidRDefault="002360B4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360B4" w:rsidRDefault="002360B4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360B4" w:rsidRDefault="002360B4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2360B4" w:rsidRDefault="002360B4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360B4" w:rsidRDefault="002360B4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</w:t>
            </w:r>
          </w:p>
        </w:tc>
      </w:tr>
    </w:tbl>
    <w:p w:rsidR="002360B4" w:rsidRDefault="002360B4"/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8"/>
      </w:tblGrid>
      <w:tr w:rsidR="002360B4">
        <w:trPr>
          <w:trHeight w:val="454"/>
        </w:trPr>
        <w:tc>
          <w:tcPr>
            <w:tcW w:w="595" w:type="dxa"/>
            <w:shd w:val="clear" w:color="auto" w:fill="auto"/>
            <w:vAlign w:val="center"/>
          </w:tcPr>
          <w:p w:rsidR="002360B4" w:rsidRDefault="002360B4">
            <w:pPr>
              <w:snapToGrid w:val="0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360B4" w:rsidRDefault="002360B4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360B4" w:rsidRDefault="00917194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84" w:type="dxa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2360B4" w:rsidRDefault="002360B4">
            <w:pPr>
              <w:snapToGrid w:val="0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360B4" w:rsidRDefault="00917194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360B4" w:rsidRDefault="00917194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84" w:type="dxa"/>
            <w:tcBorders>
              <w:left w:val="single" w:sz="1" w:space="0" w:color="000000"/>
            </w:tcBorders>
            <w:shd w:val="clear" w:color="auto" w:fill="auto"/>
            <w:vAlign w:val="center"/>
          </w:tcPr>
          <w:p w:rsidR="002360B4" w:rsidRDefault="002360B4">
            <w:pPr>
              <w:snapToGrid w:val="0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360B4" w:rsidRDefault="002360B4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360B4" w:rsidRDefault="002360B4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360B4" w:rsidRDefault="002360B4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2360B4" w:rsidRDefault="002360B4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</w:tr>
    </w:tbl>
    <w:p w:rsidR="002360B4" w:rsidRDefault="002360B4"/>
    <w:p w:rsidR="002360B4" w:rsidRDefault="002360B4">
      <w:pPr>
        <w:spacing w:before="240"/>
        <w:rPr>
          <w:b/>
          <w:bCs/>
          <w:i/>
          <w:i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>
        <w:rPr>
          <w:b/>
          <w:bCs/>
          <w:i/>
          <w:iCs/>
          <w:sz w:val="24"/>
          <w:szCs w:val="24"/>
        </w:rPr>
        <w:t xml:space="preserve">190000, Санкт-Петербург, ул. </w:t>
      </w:r>
      <w:proofErr w:type="gramStart"/>
      <w:r>
        <w:rPr>
          <w:b/>
          <w:bCs/>
          <w:i/>
          <w:iCs/>
          <w:sz w:val="24"/>
          <w:szCs w:val="24"/>
        </w:rPr>
        <w:t>Галерная</w:t>
      </w:r>
      <w:proofErr w:type="gramEnd"/>
      <w:r>
        <w:rPr>
          <w:b/>
          <w:bCs/>
          <w:i/>
          <w:iCs/>
          <w:sz w:val="24"/>
          <w:szCs w:val="24"/>
        </w:rPr>
        <w:t>, д.20</w:t>
      </w:r>
    </w:p>
    <w:p w:rsidR="002360B4" w:rsidRDefault="002360B4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360B4" w:rsidRPr="00917194" w:rsidRDefault="002360B4">
      <w:pPr>
        <w:spacing w:before="240"/>
        <w:rPr>
          <w:b/>
          <w:bCs/>
          <w:i/>
          <w:iCs/>
        </w:rPr>
      </w:pPr>
      <w:r>
        <w:t xml:space="preserve">Адрес страницы в сети Интернет:    </w:t>
      </w:r>
      <w:r>
        <w:rPr>
          <w:b/>
          <w:bCs/>
          <w:i/>
          <w:iCs/>
          <w:lang w:val="en-US"/>
        </w:rPr>
        <w:t>www</w:t>
      </w:r>
      <w:r>
        <w:rPr>
          <w:b/>
          <w:bCs/>
          <w:i/>
          <w:iCs/>
        </w:rPr>
        <w:t>.</w:t>
      </w:r>
      <w:r>
        <w:rPr>
          <w:b/>
          <w:bCs/>
          <w:i/>
          <w:iCs/>
          <w:lang w:val="en-US"/>
        </w:rPr>
        <w:t>lenzhilniiproekt</w:t>
      </w:r>
      <w:r>
        <w:rPr>
          <w:b/>
          <w:bCs/>
          <w:i/>
          <w:iCs/>
        </w:rPr>
        <w:t>.</w:t>
      </w:r>
      <w:r>
        <w:rPr>
          <w:b/>
          <w:bCs/>
          <w:i/>
          <w:iCs/>
          <w:lang w:val="en-US"/>
        </w:rPr>
        <w:t>ru</w:t>
      </w:r>
    </w:p>
    <w:p w:rsidR="002360B4" w:rsidRDefault="002360B4"/>
    <w:tbl>
      <w:tblPr>
        <w:tblW w:w="0" w:type="auto"/>
        <w:tblInd w:w="-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61"/>
        <w:gridCol w:w="1132"/>
        <w:gridCol w:w="631"/>
        <w:gridCol w:w="3775"/>
        <w:gridCol w:w="945"/>
        <w:gridCol w:w="943"/>
        <w:gridCol w:w="5979"/>
      </w:tblGrid>
      <w:tr w:rsidR="002360B4">
        <w:tc>
          <w:tcPr>
            <w:tcW w:w="15166" w:type="dxa"/>
            <w:gridSpan w:val="7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</w:tr>
      <w:tr w:rsidR="002360B4">
        <w:trPr>
          <w:trHeight w:hRule="exact" w:val="232"/>
        </w:trPr>
        <w:tc>
          <w:tcPr>
            <w:tcW w:w="15166" w:type="dxa"/>
            <w:gridSpan w:val="7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</w:pPr>
          </w:p>
        </w:tc>
      </w:tr>
      <w:tr w:rsidR="002360B4">
        <w:trPr>
          <w:trHeight w:hRule="exact" w:val="276"/>
        </w:trPr>
        <w:tc>
          <w:tcPr>
            <w:tcW w:w="1761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ind w:left="57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1132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917194">
              <w:rPr>
                <w:sz w:val="24"/>
                <w:szCs w:val="24"/>
              </w:rPr>
              <w:t>1</w:t>
            </w:r>
          </w:p>
        </w:tc>
        <w:tc>
          <w:tcPr>
            <w:tcW w:w="631" w:type="dxa"/>
            <w:shd w:val="clear" w:color="auto" w:fill="auto"/>
            <w:vAlign w:val="bottom"/>
          </w:tcPr>
          <w:p w:rsidR="002360B4" w:rsidRDefault="002360B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3775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91719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2360B4" w:rsidRDefault="002360B4">
            <w:pPr>
              <w:snapToGri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943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5979" w:type="dxa"/>
            <w:shd w:val="clear" w:color="auto" w:fill="auto"/>
            <w:vAlign w:val="bottom"/>
          </w:tcPr>
          <w:p w:rsidR="002360B4" w:rsidRDefault="002360B4">
            <w:pPr>
              <w:snapToGrid w:val="0"/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2360B4">
        <w:trPr>
          <w:trHeight w:hRule="exact" w:val="669"/>
        </w:trPr>
        <w:tc>
          <w:tcPr>
            <w:tcW w:w="17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631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3775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45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943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5979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rPr>
                <w:sz w:val="24"/>
                <w:szCs w:val="24"/>
              </w:rPr>
            </w:pPr>
          </w:p>
        </w:tc>
      </w:tr>
    </w:tbl>
    <w:p w:rsidR="002360B4" w:rsidRDefault="002360B4"/>
    <w:p w:rsidR="002360B4" w:rsidRDefault="002360B4"/>
    <w:p w:rsidR="002360B4" w:rsidRDefault="002360B4"/>
    <w:p w:rsidR="002360B4" w:rsidRDefault="002360B4"/>
    <w:p w:rsidR="002360B4" w:rsidRDefault="002360B4"/>
    <w:p w:rsidR="002360B4" w:rsidRDefault="002360B4"/>
    <w:p w:rsidR="002360B4" w:rsidRDefault="002360B4"/>
    <w:p w:rsidR="002360B4" w:rsidRDefault="002360B4"/>
    <w:p w:rsidR="002360B4" w:rsidRDefault="002360B4"/>
    <w:p w:rsidR="002360B4" w:rsidRDefault="002360B4"/>
    <w:p w:rsidR="002360B4" w:rsidRDefault="002360B4"/>
    <w:p w:rsidR="002360B4" w:rsidRDefault="002360B4"/>
    <w:tbl>
      <w:tblPr>
        <w:tblW w:w="0" w:type="auto"/>
        <w:tblInd w:w="1164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05"/>
        <w:gridCol w:w="2119"/>
      </w:tblGrid>
      <w:tr w:rsidR="002360B4">
        <w:trPr>
          <w:cantSplit/>
        </w:trPr>
        <w:tc>
          <w:tcPr>
            <w:tcW w:w="3524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autoSpaceDE/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2360B4">
        <w:tc>
          <w:tcPr>
            <w:tcW w:w="1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autoSpaceDE/>
              <w:snapToGrid w:val="0"/>
              <w:rPr>
                <w:rStyle w:val="SUBST"/>
              </w:rPr>
            </w:pPr>
            <w:r>
              <w:rPr>
                <w:rStyle w:val="SUBST"/>
              </w:rPr>
              <w:t>7812046379</w:t>
            </w:r>
          </w:p>
        </w:tc>
      </w:tr>
      <w:tr w:rsidR="002360B4">
        <w:tc>
          <w:tcPr>
            <w:tcW w:w="1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autoSpaceDE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1027810253360</w:t>
            </w:r>
          </w:p>
        </w:tc>
      </w:tr>
    </w:tbl>
    <w:p w:rsidR="002360B4" w:rsidRDefault="002360B4">
      <w:pPr>
        <w:spacing w:after="120"/>
      </w:pPr>
    </w:p>
    <w:p w:rsidR="002360B4" w:rsidRDefault="002360B4"/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8338"/>
        <w:gridCol w:w="682"/>
        <w:gridCol w:w="683"/>
        <w:gridCol w:w="683"/>
        <w:gridCol w:w="683"/>
        <w:gridCol w:w="683"/>
        <w:gridCol w:w="682"/>
        <w:gridCol w:w="683"/>
        <w:gridCol w:w="683"/>
        <w:gridCol w:w="683"/>
        <w:gridCol w:w="693"/>
      </w:tblGrid>
      <w:tr w:rsidR="002360B4">
        <w:tc>
          <w:tcPr>
            <w:tcW w:w="8338" w:type="dxa"/>
            <w:shd w:val="clear" w:color="auto" w:fill="auto"/>
            <w:vAlign w:val="bottom"/>
          </w:tcPr>
          <w:p w:rsidR="002360B4" w:rsidRDefault="002360B4">
            <w:pPr>
              <w:snapToGrid w:val="0"/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6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917194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83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917194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917194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82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6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autoSpaceDE/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</w:tbl>
    <w:p w:rsidR="002360B4" w:rsidRDefault="002360B4"/>
    <w:tbl>
      <w:tblPr>
        <w:tblW w:w="0" w:type="auto"/>
        <w:tblInd w:w="-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2"/>
        <w:gridCol w:w="3099"/>
        <w:gridCol w:w="3520"/>
        <w:gridCol w:w="2677"/>
        <w:gridCol w:w="1343"/>
        <w:gridCol w:w="1972"/>
        <w:gridCol w:w="1833"/>
      </w:tblGrid>
      <w:tr w:rsidR="002360B4">
        <w:tc>
          <w:tcPr>
            <w:tcW w:w="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60B4" w:rsidRDefault="002360B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0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60B4" w:rsidRDefault="002360B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3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60B4" w:rsidRDefault="002360B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60B4" w:rsidRDefault="002360B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3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60B4" w:rsidRDefault="002360B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360B4" w:rsidRDefault="002360B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8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360B4" w:rsidRDefault="002360B4">
            <w:pPr>
              <w:autoSpaceDE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360B4">
        <w:tc>
          <w:tcPr>
            <w:tcW w:w="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3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autoSpaceDE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360B4">
        <w:tc>
          <w:tcPr>
            <w:tcW w:w="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30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>Четвериков</w:t>
            </w:r>
            <w:r>
              <w:t xml:space="preserve"> </w:t>
            </w:r>
            <w:r>
              <w:rPr>
                <w:rStyle w:val="SUBST"/>
              </w:rPr>
              <w:t>Владимир</w:t>
            </w:r>
            <w:r>
              <w:t xml:space="preserve"> </w:t>
            </w:r>
            <w:r>
              <w:rPr>
                <w:rStyle w:val="SUBST"/>
              </w:rPr>
              <w:t>Иванович</w:t>
            </w:r>
          </w:p>
        </w:tc>
        <w:tc>
          <w:tcPr>
            <w:tcW w:w="3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 xml:space="preserve">Санкт-Петербург, ул. </w:t>
            </w:r>
            <w:proofErr w:type="gramStart"/>
            <w:r>
              <w:rPr>
                <w:rStyle w:val="SUBST"/>
              </w:rPr>
              <w:t>Галерная</w:t>
            </w:r>
            <w:proofErr w:type="gramEnd"/>
            <w:r>
              <w:rPr>
                <w:rStyle w:val="SUBST"/>
              </w:rPr>
              <w:t>, д. 19,   кв.41</w:t>
            </w:r>
          </w:p>
        </w:tc>
        <w:tc>
          <w:tcPr>
            <w:tcW w:w="2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>Лицо осуществляет полномочия единоличного исполнительного органа акционерного общества (генеральный директор)</w:t>
            </w:r>
          </w:p>
        </w:tc>
        <w:tc>
          <w:tcPr>
            <w:tcW w:w="13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jc w:val="center"/>
              <w:rPr>
                <w:rStyle w:val="SUBST"/>
              </w:rPr>
            </w:pPr>
            <w:r>
              <w:rPr>
                <w:rStyle w:val="SUBST"/>
              </w:rPr>
              <w:t xml:space="preserve">С </w:t>
            </w:r>
            <w:r>
              <w:rPr>
                <w:rStyle w:val="SUBST"/>
                <w:lang w:val="en-US"/>
              </w:rPr>
              <w:t>1</w:t>
            </w:r>
            <w:r>
              <w:rPr>
                <w:rStyle w:val="SUBST"/>
              </w:rPr>
              <w:t>6.</w:t>
            </w:r>
            <w:r>
              <w:rPr>
                <w:rStyle w:val="SUBST"/>
                <w:lang w:val="en-US"/>
              </w:rPr>
              <w:t>11</w:t>
            </w:r>
            <w:r>
              <w:rPr>
                <w:rStyle w:val="SUBST"/>
              </w:rPr>
              <w:t>.1992</w:t>
            </w:r>
          </w:p>
          <w:p w:rsidR="002360B4" w:rsidRDefault="002360B4">
            <w:pPr>
              <w:rPr>
                <w:rStyle w:val="SUBST"/>
                <w:sz w:val="16"/>
                <w:szCs w:val="16"/>
              </w:rPr>
            </w:pPr>
            <w:r>
              <w:rPr>
                <w:rStyle w:val="SUBST"/>
                <w:sz w:val="16"/>
                <w:szCs w:val="16"/>
              </w:rPr>
              <w:t>Последнее продление полномочий:</w:t>
            </w:r>
          </w:p>
          <w:p w:rsidR="002360B4" w:rsidRDefault="002360B4">
            <w:pPr>
              <w:rPr>
                <w:rStyle w:val="SUBST"/>
              </w:rPr>
            </w:pPr>
            <w:r>
              <w:rPr>
                <w:rStyle w:val="SUBST"/>
              </w:rPr>
              <w:t>30.06.12</w:t>
            </w:r>
          </w:p>
        </w:tc>
        <w:tc>
          <w:tcPr>
            <w:tcW w:w="1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9,99</w:t>
            </w:r>
          </w:p>
        </w:tc>
        <w:tc>
          <w:tcPr>
            <w:tcW w:w="18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autoSpaceDE/>
              <w:snapToGri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9,99</w:t>
            </w:r>
          </w:p>
        </w:tc>
      </w:tr>
      <w:tr w:rsidR="002360B4">
        <w:tc>
          <w:tcPr>
            <w:tcW w:w="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30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>Александров</w:t>
            </w:r>
            <w:r>
              <w:t xml:space="preserve"> </w:t>
            </w:r>
            <w:r>
              <w:rPr>
                <w:rStyle w:val="SUBST"/>
              </w:rPr>
              <w:t>Андрей</w:t>
            </w:r>
            <w:r>
              <w:t xml:space="preserve"> </w:t>
            </w:r>
            <w:r>
              <w:rPr>
                <w:rStyle w:val="SUBST"/>
              </w:rPr>
              <w:t>Андреевич</w:t>
            </w:r>
          </w:p>
        </w:tc>
        <w:tc>
          <w:tcPr>
            <w:tcW w:w="3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>Санкт-Петербург, ул. Пионерстроя, д. 19, корп. 2, кв. 127</w:t>
            </w:r>
          </w:p>
        </w:tc>
        <w:tc>
          <w:tcPr>
            <w:tcW w:w="2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3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jc w:val="center"/>
              <w:rPr>
                <w:rStyle w:val="SUBST"/>
              </w:rPr>
            </w:pPr>
            <w:r>
              <w:rPr>
                <w:rStyle w:val="SUBST"/>
              </w:rPr>
              <w:t>30.06.2012</w:t>
            </w:r>
          </w:p>
        </w:tc>
        <w:tc>
          <w:tcPr>
            <w:tcW w:w="1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autoSpaceDE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360B4">
        <w:tc>
          <w:tcPr>
            <w:tcW w:w="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30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>Гейко</w:t>
            </w:r>
            <w:r>
              <w:t xml:space="preserve"> </w:t>
            </w:r>
            <w:r>
              <w:rPr>
                <w:rStyle w:val="SUBST"/>
              </w:rPr>
              <w:t>Игорь</w:t>
            </w:r>
            <w:r>
              <w:t xml:space="preserve"> </w:t>
            </w:r>
            <w:r>
              <w:rPr>
                <w:rStyle w:val="SUBST"/>
              </w:rPr>
              <w:t>Владимирович</w:t>
            </w:r>
          </w:p>
        </w:tc>
        <w:tc>
          <w:tcPr>
            <w:tcW w:w="3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 xml:space="preserve">Санкт-Петербург, ул. </w:t>
            </w:r>
            <w:proofErr w:type="gramStart"/>
            <w:r>
              <w:rPr>
                <w:rStyle w:val="SUBST"/>
              </w:rPr>
              <w:t>Садовая</w:t>
            </w:r>
            <w:proofErr w:type="gramEnd"/>
            <w:r>
              <w:rPr>
                <w:rStyle w:val="SUBST"/>
              </w:rPr>
              <w:t>, д. 70, кв. 12</w:t>
            </w:r>
          </w:p>
        </w:tc>
        <w:tc>
          <w:tcPr>
            <w:tcW w:w="2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3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jc w:val="center"/>
              <w:rPr>
                <w:rStyle w:val="SUBST"/>
              </w:rPr>
            </w:pPr>
            <w:r>
              <w:rPr>
                <w:rStyle w:val="SUBST"/>
              </w:rPr>
              <w:t>30.06.2012</w:t>
            </w:r>
          </w:p>
        </w:tc>
        <w:tc>
          <w:tcPr>
            <w:tcW w:w="1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0,17</w:t>
            </w:r>
          </w:p>
        </w:tc>
        <w:tc>
          <w:tcPr>
            <w:tcW w:w="18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autoSpaceDE/>
              <w:snapToGrid w:val="0"/>
              <w:jc w:val="center"/>
              <w:rPr>
                <w:rStyle w:val="SUBST"/>
              </w:rPr>
            </w:pPr>
            <w:r>
              <w:rPr>
                <w:rStyle w:val="SUBST"/>
              </w:rPr>
              <w:t>0,17</w:t>
            </w:r>
          </w:p>
        </w:tc>
      </w:tr>
      <w:tr w:rsidR="002360B4">
        <w:tc>
          <w:tcPr>
            <w:tcW w:w="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4</w:t>
            </w:r>
          </w:p>
        </w:tc>
        <w:tc>
          <w:tcPr>
            <w:tcW w:w="30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>Акименко Наталия Григорьевна</w:t>
            </w:r>
          </w:p>
        </w:tc>
        <w:tc>
          <w:tcPr>
            <w:tcW w:w="3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>Санкт-Петербург, ул. Профессора Попова, д. 27, кв. 111</w:t>
            </w:r>
          </w:p>
        </w:tc>
        <w:tc>
          <w:tcPr>
            <w:tcW w:w="2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3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jc w:val="center"/>
              <w:rPr>
                <w:rStyle w:val="SUBST"/>
              </w:rPr>
            </w:pPr>
            <w:r>
              <w:rPr>
                <w:rStyle w:val="SUBST"/>
              </w:rPr>
              <w:t>30.06.2012</w:t>
            </w:r>
          </w:p>
        </w:tc>
        <w:tc>
          <w:tcPr>
            <w:tcW w:w="1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autoSpaceDE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360B4">
        <w:tc>
          <w:tcPr>
            <w:tcW w:w="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lastRenderedPageBreak/>
              <w:t>5</w:t>
            </w:r>
          </w:p>
        </w:tc>
        <w:tc>
          <w:tcPr>
            <w:tcW w:w="30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>Передельский</w:t>
            </w:r>
            <w:r>
              <w:t xml:space="preserve"> </w:t>
            </w:r>
            <w:r>
              <w:rPr>
                <w:rStyle w:val="SUBST"/>
              </w:rPr>
              <w:t>Сергей</w:t>
            </w:r>
            <w:r>
              <w:t xml:space="preserve"> </w:t>
            </w:r>
            <w:r>
              <w:rPr>
                <w:rStyle w:val="SUBST"/>
              </w:rPr>
              <w:t>Эдуардович</w:t>
            </w:r>
          </w:p>
        </w:tc>
        <w:tc>
          <w:tcPr>
            <w:tcW w:w="3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>Санкт-Петербург, Набережная реки Фонтанки, д. 103, кв. 23</w:t>
            </w:r>
          </w:p>
        </w:tc>
        <w:tc>
          <w:tcPr>
            <w:tcW w:w="2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3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jc w:val="center"/>
              <w:rPr>
                <w:rStyle w:val="SUBST"/>
              </w:rPr>
            </w:pPr>
            <w:r>
              <w:rPr>
                <w:rStyle w:val="SUBST"/>
              </w:rPr>
              <w:t>30.06.2012</w:t>
            </w:r>
          </w:p>
        </w:tc>
        <w:tc>
          <w:tcPr>
            <w:tcW w:w="1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autoSpaceDE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360B4">
        <w:tc>
          <w:tcPr>
            <w:tcW w:w="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30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pStyle w:val="a4"/>
              <w:snapToGrid w:val="0"/>
              <w:rPr>
                <w:rStyle w:val="SUBST"/>
              </w:rPr>
            </w:pPr>
            <w:r>
              <w:rPr>
                <w:rStyle w:val="SUBST"/>
              </w:rPr>
              <w:t>Компании «Ривер Бэй Холдингс Лимитед»</w:t>
            </w:r>
          </w:p>
        </w:tc>
        <w:tc>
          <w:tcPr>
            <w:tcW w:w="3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>Григори Афксентиу 27, 6021, Ларнака, Кипр</w:t>
            </w:r>
          </w:p>
        </w:tc>
        <w:tc>
          <w:tcPr>
            <w:tcW w:w="2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rPr>
                <w:rStyle w:val="SUBST"/>
              </w:rPr>
            </w:pPr>
            <w:r>
              <w:rPr>
                <w:rStyle w:val="SUBST"/>
              </w:rPr>
              <w:t>Лицо имеет право распоряжаться более чем 20 процентами голосующих акций общества</w:t>
            </w:r>
          </w:p>
        </w:tc>
        <w:tc>
          <w:tcPr>
            <w:tcW w:w="13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jc w:val="center"/>
              <w:rPr>
                <w:rStyle w:val="SUBST"/>
              </w:rPr>
            </w:pPr>
            <w:r>
              <w:rPr>
                <w:rStyle w:val="SUBST"/>
              </w:rPr>
              <w:t>07.12.10</w:t>
            </w:r>
          </w:p>
        </w:tc>
        <w:tc>
          <w:tcPr>
            <w:tcW w:w="19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snapToGrid w:val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80,36</w:t>
            </w:r>
          </w:p>
        </w:tc>
        <w:tc>
          <w:tcPr>
            <w:tcW w:w="18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2360B4" w:rsidRDefault="002360B4">
            <w:pPr>
              <w:autoSpaceDE/>
              <w:snapToGrid w:val="0"/>
              <w:jc w:val="center"/>
              <w:rPr>
                <w:rStyle w:val="SUBST"/>
              </w:rPr>
            </w:pPr>
            <w:r>
              <w:rPr>
                <w:rStyle w:val="SUBST"/>
              </w:rPr>
              <w:t>80,36</w:t>
            </w:r>
          </w:p>
        </w:tc>
      </w:tr>
    </w:tbl>
    <w:p w:rsidR="002360B4" w:rsidRDefault="002360B4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 в течение отчетного квартала:</w:t>
      </w:r>
    </w:p>
    <w:p w:rsidR="002360B4" w:rsidRDefault="00917194">
      <w:pPr>
        <w:spacing w:before="240"/>
        <w:ind w:firstLine="567"/>
        <w:rPr>
          <w:b/>
          <w:bCs/>
          <w:i/>
          <w:iCs/>
          <w:sz w:val="24"/>
          <w:szCs w:val="24"/>
        </w:rPr>
      </w:pPr>
      <w:r>
        <w:rPr>
          <w:rStyle w:val="SUBST"/>
        </w:rPr>
        <w:t>Изменений не произошло.</w:t>
      </w:r>
    </w:p>
    <w:p w:rsidR="002360B4" w:rsidRDefault="002360B4"/>
    <w:p w:rsidR="002360B4" w:rsidRDefault="002360B4"/>
    <w:p w:rsidR="002360B4" w:rsidRDefault="002360B4">
      <w:pPr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ab/>
        <w:t xml:space="preserve">Генеральный директор                                                           </w:t>
      </w:r>
    </w:p>
    <w:p w:rsidR="002360B4" w:rsidRDefault="002360B4">
      <w:pPr>
        <w:spacing w:before="120"/>
        <w:ind w:firstLine="567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ОАО "ЛенжилНИИпроект"                                                                 В.И.Четвериков </w:t>
      </w:r>
    </w:p>
    <w:p w:rsidR="002360B4" w:rsidRDefault="002360B4"/>
    <w:sectPr w:rsidR="002360B4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6838" w:h="11906" w:orient="landscape"/>
      <w:pgMar w:top="1134" w:right="851" w:bottom="776" w:left="851" w:header="397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B50" w:rsidRDefault="009D1B50">
      <w:r>
        <w:separator/>
      </w:r>
    </w:p>
  </w:endnote>
  <w:endnote w:type="continuationSeparator" w:id="0">
    <w:p w:rsidR="009D1B50" w:rsidRDefault="009D1B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DejaVu Sans">
    <w:panose1 w:val="020B0603030804020204"/>
    <w:charset w:val="CC"/>
    <w:family w:val="swiss"/>
    <w:pitch w:val="variable"/>
    <w:sig w:usb0="E7002EFF" w:usb1="5200FDFF" w:usb2="0A042021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0B4" w:rsidRDefault="002360B4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0B4" w:rsidRDefault="002360B4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0B4" w:rsidRDefault="002360B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B50" w:rsidRDefault="009D1B50">
      <w:r>
        <w:separator/>
      </w:r>
    </w:p>
  </w:footnote>
  <w:footnote w:type="continuationSeparator" w:id="0">
    <w:p w:rsidR="009D1B50" w:rsidRDefault="009D1B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0B4" w:rsidRDefault="002360B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0B4" w:rsidRDefault="002360B4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917194"/>
    <w:rsid w:val="002360B4"/>
    <w:rsid w:val="00917194"/>
    <w:rsid w:val="009D1B50"/>
    <w:rsid w:val="00CF7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hi-IN" w:bidi="hi-IN"/>
    </w:rPr>
  </w:style>
  <w:style w:type="character" w:default="1" w:styleId="a0">
    <w:name w:val="Default Paragraph Font"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DefaultParagraphFont">
    <w:name w:val="Default Paragraph Font"/>
    <w:rPr>
      <w:rFonts w:ascii="Times New Roman" w:eastAsia="Times New Roman" w:hAnsi="Times New Roman" w:cs="Times New Roman"/>
      <w:color w:val="auto"/>
      <w:sz w:val="24"/>
      <w:szCs w:val="24"/>
      <w:lang w:val="ru-RU"/>
    </w:rPr>
  </w:style>
  <w:style w:type="character" w:customStyle="1" w:styleId="SUBST">
    <w:name w:val="__SUBST"/>
    <w:rPr>
      <w:rFonts w:ascii="Times New Roman" w:eastAsia="Times New Roman" w:hAnsi="Times New Roman" w:cs="Times New Roman"/>
      <w:b/>
      <w:bCs/>
      <w:i/>
      <w:iCs/>
      <w:color w:val="auto"/>
      <w:sz w:val="22"/>
      <w:szCs w:val="22"/>
      <w:lang w:val="ru-RU"/>
    </w:rPr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customStyle="1" w:styleId="1">
    <w:name w:val="Название1"/>
    <w:basedOn w:val="a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0">
    <w:name w:val="Указатель1"/>
    <w:basedOn w:val="a"/>
    <w:pPr>
      <w:suppressLineNumbers/>
    </w:pPr>
  </w:style>
  <w:style w:type="paragraph" w:styleId="a6">
    <w:name w:val="Title"/>
    <w:basedOn w:val="a"/>
    <w:next w:val="a4"/>
    <w:qFormat/>
    <w:pPr>
      <w:keepNext/>
      <w:spacing w:before="240" w:after="120"/>
    </w:pPr>
    <w:rPr>
      <w:rFonts w:ascii="Arial" w:eastAsia="DejaVu Sans" w:hAnsi="Arial" w:cs="Arial"/>
      <w:sz w:val="28"/>
      <w:szCs w:val="28"/>
    </w:rPr>
  </w:style>
  <w:style w:type="paragraph" w:styleId="a7">
    <w:name w:val="Subtitle"/>
    <w:basedOn w:val="WW-Title"/>
    <w:next w:val="a4"/>
    <w:qFormat/>
    <w:pPr>
      <w:jc w:val="center"/>
    </w:pPr>
    <w:rPr>
      <w:i/>
      <w:iCs/>
    </w:rPr>
  </w:style>
  <w:style w:type="paragraph" w:customStyle="1" w:styleId="WW-Title">
    <w:name w:val="WW-Title"/>
    <w:basedOn w:val="a"/>
    <w:next w:val="a4"/>
    <w:pPr>
      <w:keepNext/>
      <w:spacing w:before="240" w:after="120"/>
    </w:pPr>
    <w:rPr>
      <w:rFonts w:ascii="Arial" w:eastAsia="DejaVu Sans" w:hAnsi="Arial" w:cs="Arial"/>
      <w:sz w:val="28"/>
      <w:szCs w:val="28"/>
    </w:rPr>
  </w:style>
  <w:style w:type="paragraph" w:customStyle="1" w:styleId="caption">
    <w:name w:val="caption"/>
    <w:basedOn w:val="a"/>
    <w:pPr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</w:style>
  <w:style w:type="paragraph" w:customStyle="1" w:styleId="Title">
    <w:name w:val="Title"/>
    <w:basedOn w:val="a"/>
    <w:next w:val="a4"/>
    <w:pPr>
      <w:keepNext/>
      <w:spacing w:before="240" w:after="120"/>
    </w:pPr>
    <w:rPr>
      <w:rFonts w:ascii="Arial" w:eastAsia="DejaVu Sans" w:hAnsi="Arial" w:cs="Arial"/>
      <w:sz w:val="28"/>
      <w:szCs w:val="28"/>
    </w:rPr>
  </w:style>
  <w:style w:type="paragraph" w:customStyle="1" w:styleId="WW-caption">
    <w:name w:val="WW-caption"/>
    <w:basedOn w:val="a"/>
    <w:pPr>
      <w:spacing w:before="120" w:after="120"/>
    </w:pPr>
    <w:rPr>
      <w:i/>
      <w:iCs/>
      <w:sz w:val="24"/>
      <w:szCs w:val="24"/>
    </w:rPr>
  </w:style>
  <w:style w:type="paragraph" w:customStyle="1" w:styleId="WW-Index">
    <w:name w:val="WW-Index"/>
    <w:basedOn w:val="a"/>
  </w:style>
  <w:style w:type="paragraph" w:customStyle="1" w:styleId="WW-Title1">
    <w:name w:val="WW-Title1"/>
    <w:basedOn w:val="a"/>
    <w:next w:val="a4"/>
    <w:pPr>
      <w:keepNext/>
      <w:spacing w:before="240" w:after="120"/>
    </w:pPr>
    <w:rPr>
      <w:rFonts w:ascii="Arial" w:eastAsia="DejaVu Sans" w:hAnsi="Arial" w:cs="Arial"/>
      <w:sz w:val="28"/>
      <w:szCs w:val="28"/>
    </w:rPr>
  </w:style>
  <w:style w:type="paragraph" w:customStyle="1" w:styleId="WW-caption1">
    <w:name w:val="WW-caption1"/>
    <w:basedOn w:val="a"/>
    <w:pPr>
      <w:spacing w:before="120" w:after="120"/>
    </w:pPr>
    <w:rPr>
      <w:i/>
      <w:iCs/>
      <w:sz w:val="24"/>
      <w:szCs w:val="24"/>
    </w:rPr>
  </w:style>
  <w:style w:type="paragraph" w:customStyle="1" w:styleId="WW-Index1">
    <w:name w:val="WW-Index1"/>
    <w:basedOn w:val="a"/>
  </w:style>
  <w:style w:type="paragraph" w:customStyle="1" w:styleId="WW-Title11">
    <w:name w:val="WW-Title11"/>
    <w:basedOn w:val="a"/>
    <w:next w:val="a4"/>
    <w:pPr>
      <w:keepNext/>
      <w:spacing w:before="240" w:after="120"/>
    </w:pPr>
    <w:rPr>
      <w:rFonts w:ascii="Arial" w:eastAsia="Lucida Sans Unicode" w:hAnsi="Arial" w:cs="Arial"/>
      <w:sz w:val="28"/>
      <w:szCs w:val="28"/>
    </w:rPr>
  </w:style>
  <w:style w:type="paragraph" w:customStyle="1" w:styleId="WW-caption11">
    <w:name w:val="WW-caption11"/>
    <w:basedOn w:val="a"/>
    <w:pPr>
      <w:spacing w:before="120" w:after="120"/>
    </w:pPr>
    <w:rPr>
      <w:i/>
      <w:iCs/>
      <w:sz w:val="24"/>
      <w:szCs w:val="24"/>
    </w:rPr>
  </w:style>
  <w:style w:type="paragraph" w:customStyle="1" w:styleId="WW-Index11">
    <w:name w:val="WW-Index11"/>
    <w:basedOn w:val="a"/>
  </w:style>
  <w:style w:type="paragraph" w:customStyle="1" w:styleId="WW-Title111">
    <w:name w:val="WW-Title111"/>
    <w:basedOn w:val="a"/>
    <w:next w:val="a4"/>
    <w:pPr>
      <w:keepNext/>
      <w:spacing w:before="240" w:after="120"/>
    </w:pPr>
    <w:rPr>
      <w:rFonts w:ascii="Arial" w:eastAsia="DejaVu Sans" w:hAnsi="Arial" w:cs="Arial"/>
      <w:sz w:val="28"/>
      <w:szCs w:val="28"/>
    </w:rPr>
  </w:style>
  <w:style w:type="paragraph" w:customStyle="1" w:styleId="WW-caption111">
    <w:name w:val="WW-caption111"/>
    <w:basedOn w:val="a"/>
    <w:pPr>
      <w:spacing w:before="120" w:after="120"/>
    </w:pPr>
    <w:rPr>
      <w:i/>
      <w:iCs/>
      <w:sz w:val="24"/>
      <w:szCs w:val="24"/>
    </w:rPr>
  </w:style>
  <w:style w:type="paragraph" w:customStyle="1" w:styleId="WW-Index111">
    <w:name w:val="WW-Index111"/>
    <w:basedOn w:val="a"/>
  </w:style>
  <w:style w:type="paragraph" w:customStyle="1" w:styleId="WW-Title1111">
    <w:name w:val="WW-Title1111"/>
    <w:basedOn w:val="a"/>
    <w:next w:val="a4"/>
    <w:pPr>
      <w:keepNext/>
      <w:spacing w:before="240" w:after="120"/>
    </w:pPr>
    <w:rPr>
      <w:rFonts w:ascii="Arial" w:eastAsia="DejaVu Sans" w:hAnsi="Arial" w:cs="Arial"/>
      <w:sz w:val="28"/>
      <w:szCs w:val="28"/>
    </w:rPr>
  </w:style>
  <w:style w:type="paragraph" w:customStyle="1" w:styleId="WW-caption1111">
    <w:name w:val="WW-caption1111"/>
    <w:basedOn w:val="a"/>
    <w:pPr>
      <w:spacing w:before="120" w:after="120"/>
    </w:pPr>
    <w:rPr>
      <w:i/>
      <w:iCs/>
      <w:sz w:val="24"/>
      <w:szCs w:val="24"/>
    </w:rPr>
  </w:style>
  <w:style w:type="paragraph" w:customStyle="1" w:styleId="WW-Index1111">
    <w:name w:val="WW-Index1111"/>
    <w:basedOn w:val="a"/>
  </w:style>
  <w:style w:type="paragraph" w:customStyle="1" w:styleId="WW-Title11111">
    <w:name w:val="WW-Title11111"/>
    <w:basedOn w:val="a"/>
    <w:next w:val="a4"/>
    <w:pPr>
      <w:keepNext/>
      <w:spacing w:before="240" w:after="120"/>
    </w:pPr>
    <w:rPr>
      <w:rFonts w:ascii="Arial" w:eastAsia="DejaVu Sans" w:hAnsi="Arial" w:cs="Arial"/>
      <w:sz w:val="28"/>
      <w:szCs w:val="28"/>
    </w:rPr>
  </w:style>
  <w:style w:type="paragraph" w:customStyle="1" w:styleId="WW-caption11111">
    <w:name w:val="WW-caption11111"/>
    <w:basedOn w:val="a"/>
    <w:pPr>
      <w:spacing w:before="120" w:after="120"/>
    </w:pPr>
    <w:rPr>
      <w:i/>
      <w:iCs/>
      <w:sz w:val="24"/>
      <w:szCs w:val="24"/>
    </w:rPr>
  </w:style>
  <w:style w:type="paragraph" w:customStyle="1" w:styleId="WW-Index11111">
    <w:name w:val="WW-Index11111"/>
    <w:basedOn w:val="a"/>
  </w:style>
  <w:style w:type="paragraph" w:customStyle="1" w:styleId="WW-Title111111">
    <w:name w:val="WW-Title111111"/>
    <w:basedOn w:val="a"/>
    <w:next w:val="a4"/>
    <w:pPr>
      <w:keepNext/>
      <w:spacing w:before="240" w:after="120"/>
    </w:pPr>
    <w:rPr>
      <w:rFonts w:ascii="Arial" w:eastAsia="DejaVu Sans" w:hAnsi="Arial" w:cs="Arial"/>
      <w:sz w:val="28"/>
      <w:szCs w:val="28"/>
    </w:rPr>
  </w:style>
  <w:style w:type="paragraph" w:customStyle="1" w:styleId="WW-caption111111">
    <w:name w:val="WW-caption111111"/>
    <w:basedOn w:val="a"/>
    <w:pPr>
      <w:spacing w:before="120" w:after="120"/>
    </w:pPr>
    <w:rPr>
      <w:i/>
      <w:iCs/>
      <w:sz w:val="24"/>
      <w:szCs w:val="24"/>
    </w:rPr>
  </w:style>
  <w:style w:type="paragraph" w:customStyle="1" w:styleId="WW-Index111111">
    <w:name w:val="WW-Index111111"/>
    <w:basedOn w:val="a"/>
  </w:style>
  <w:style w:type="paragraph" w:customStyle="1" w:styleId="WW-Title1111111">
    <w:name w:val="WW-Title1111111"/>
    <w:basedOn w:val="a"/>
    <w:next w:val="a4"/>
    <w:pPr>
      <w:keepNext/>
      <w:spacing w:before="240" w:after="120"/>
    </w:pPr>
    <w:rPr>
      <w:rFonts w:ascii="Arial" w:eastAsia="DejaVu Sans" w:hAnsi="Arial" w:cs="Arial"/>
      <w:sz w:val="28"/>
      <w:szCs w:val="28"/>
    </w:rPr>
  </w:style>
  <w:style w:type="paragraph" w:customStyle="1" w:styleId="WW-caption1111111">
    <w:name w:val="WW-caption1111111"/>
    <w:basedOn w:val="a"/>
    <w:pPr>
      <w:spacing w:before="120" w:after="120"/>
    </w:pPr>
    <w:rPr>
      <w:i/>
      <w:iCs/>
      <w:sz w:val="24"/>
      <w:szCs w:val="24"/>
    </w:rPr>
  </w:style>
  <w:style w:type="paragraph" w:customStyle="1" w:styleId="WW-Index1111111">
    <w:name w:val="WW-Index1111111"/>
    <w:basedOn w:val="a"/>
  </w:style>
  <w:style w:type="paragraph" w:customStyle="1" w:styleId="WW-Title11111111">
    <w:name w:val="WW-Title11111111"/>
    <w:basedOn w:val="a"/>
    <w:next w:val="a4"/>
    <w:pPr>
      <w:keepNext/>
      <w:spacing w:before="240" w:after="120"/>
    </w:pPr>
    <w:rPr>
      <w:rFonts w:ascii="Arial" w:eastAsia="DejaVu Sans" w:hAnsi="Arial" w:cs="Arial"/>
      <w:sz w:val="28"/>
      <w:szCs w:val="28"/>
    </w:rPr>
  </w:style>
  <w:style w:type="paragraph" w:customStyle="1" w:styleId="WW-caption11111111">
    <w:name w:val="WW-caption11111111"/>
    <w:basedOn w:val="a"/>
    <w:pPr>
      <w:spacing w:before="120" w:after="120"/>
    </w:pPr>
    <w:rPr>
      <w:i/>
      <w:iCs/>
      <w:sz w:val="24"/>
      <w:szCs w:val="24"/>
    </w:rPr>
  </w:style>
  <w:style w:type="paragraph" w:customStyle="1" w:styleId="WW-Index11111111">
    <w:name w:val="WW-Index11111111"/>
    <w:basedOn w:val="a"/>
  </w:style>
  <w:style w:type="paragraph" w:customStyle="1" w:styleId="WW-Title111111111">
    <w:name w:val="WW-Title111111111"/>
    <w:basedOn w:val="a"/>
    <w:next w:val="a4"/>
    <w:pPr>
      <w:keepNext/>
      <w:spacing w:before="240" w:after="120"/>
    </w:pPr>
    <w:rPr>
      <w:rFonts w:ascii="Arial" w:eastAsia="DejaVu Sans" w:hAnsi="Arial" w:cs="Arial"/>
      <w:sz w:val="28"/>
      <w:szCs w:val="28"/>
    </w:rPr>
  </w:style>
  <w:style w:type="paragraph" w:customStyle="1" w:styleId="WW-caption111111111">
    <w:name w:val="WW-caption111111111"/>
    <w:basedOn w:val="a"/>
    <w:pPr>
      <w:spacing w:before="120" w:after="120"/>
    </w:pPr>
    <w:rPr>
      <w:i/>
      <w:iCs/>
      <w:sz w:val="24"/>
      <w:szCs w:val="24"/>
    </w:rPr>
  </w:style>
  <w:style w:type="paragraph" w:customStyle="1" w:styleId="WW-Index111111111">
    <w:name w:val="WW-Index111111111"/>
    <w:basedOn w:val="a"/>
  </w:style>
  <w:style w:type="paragraph" w:customStyle="1" w:styleId="WW-caption1111111111">
    <w:name w:val="WW-caption1111111111"/>
    <w:basedOn w:val="a"/>
    <w:pPr>
      <w:spacing w:before="120" w:after="120"/>
    </w:pPr>
    <w:rPr>
      <w:i/>
      <w:iCs/>
      <w:sz w:val="24"/>
      <w:szCs w:val="24"/>
    </w:rPr>
  </w:style>
  <w:style w:type="paragraph" w:customStyle="1" w:styleId="WW-Index1111111111">
    <w:name w:val="WW-Index1111111111"/>
    <w:basedOn w:val="a"/>
  </w:style>
  <w:style w:type="paragraph" w:customStyle="1" w:styleId="WW-Title1111111111">
    <w:name w:val="WW-Title1111111111"/>
    <w:basedOn w:val="a"/>
    <w:next w:val="a4"/>
    <w:pPr>
      <w:keepNext/>
      <w:spacing w:before="240" w:after="120"/>
    </w:pPr>
    <w:rPr>
      <w:rFonts w:ascii="Arial" w:eastAsia="DejaVu Sans" w:hAnsi="Arial" w:cs="Arial"/>
      <w:sz w:val="28"/>
      <w:szCs w:val="28"/>
    </w:rPr>
  </w:style>
  <w:style w:type="paragraph" w:customStyle="1" w:styleId="WW-caption11111111111">
    <w:name w:val="WW-caption11111111111"/>
    <w:basedOn w:val="a"/>
    <w:pPr>
      <w:spacing w:before="120" w:after="120"/>
    </w:pPr>
    <w:rPr>
      <w:i/>
      <w:iCs/>
      <w:sz w:val="24"/>
      <w:szCs w:val="24"/>
    </w:rPr>
  </w:style>
  <w:style w:type="paragraph" w:customStyle="1" w:styleId="WW-Index11111111111">
    <w:name w:val="WW-Index11111111111"/>
    <w:basedOn w:val="a"/>
  </w:style>
  <w:style w:type="paragraph" w:customStyle="1" w:styleId="header">
    <w:name w:val="header"/>
    <w:basedOn w:val="a"/>
    <w:pPr>
      <w:tabs>
        <w:tab w:val="center" w:pos="4153"/>
        <w:tab w:val="right" w:pos="8306"/>
      </w:tabs>
    </w:pPr>
  </w:style>
  <w:style w:type="paragraph" w:customStyle="1" w:styleId="footer">
    <w:name w:val="footer"/>
    <w:basedOn w:val="a"/>
    <w:pPr>
      <w:tabs>
        <w:tab w:val="center" w:pos="4153"/>
        <w:tab w:val="right" w:pos="8306"/>
      </w:tabs>
    </w:pPr>
  </w:style>
  <w:style w:type="paragraph" w:customStyle="1" w:styleId="WW-header">
    <w:name w:val="WW-header"/>
    <w:basedOn w:val="a"/>
    <w:pPr>
      <w:tabs>
        <w:tab w:val="center" w:pos="7569"/>
        <w:tab w:val="right" w:pos="15138"/>
      </w:tabs>
    </w:pPr>
  </w:style>
  <w:style w:type="paragraph" w:customStyle="1" w:styleId="TableContents">
    <w:name w:val="Table Contents"/>
    <w:basedOn w:val="a"/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WW-header1">
    <w:name w:val="WW-header1"/>
    <w:basedOn w:val="a"/>
    <w:pPr>
      <w:tabs>
        <w:tab w:val="center" w:pos="4320"/>
        <w:tab w:val="right" w:pos="8640"/>
      </w:tabs>
    </w:pPr>
  </w:style>
  <w:style w:type="paragraph" w:customStyle="1" w:styleId="WW-TableContents">
    <w:name w:val="WW-Table Contents"/>
    <w:basedOn w:val="a"/>
  </w:style>
  <w:style w:type="paragraph" w:customStyle="1" w:styleId="WW-TableHeading">
    <w:name w:val="WW-Table Heading"/>
    <w:basedOn w:val="WW-TableContents"/>
    <w:pPr>
      <w:jc w:val="center"/>
    </w:pPr>
    <w:rPr>
      <w:b/>
      <w:bCs/>
    </w:rPr>
  </w:style>
  <w:style w:type="paragraph" w:customStyle="1" w:styleId="WW-header12">
    <w:name w:val="WW-header12"/>
    <w:basedOn w:val="a"/>
    <w:pPr>
      <w:tabs>
        <w:tab w:val="center" w:pos="4320"/>
        <w:tab w:val="right" w:pos="8640"/>
      </w:tabs>
    </w:pPr>
  </w:style>
  <w:style w:type="paragraph" w:customStyle="1" w:styleId="WW-TableContents1">
    <w:name w:val="WW-Table Contents1"/>
    <w:basedOn w:val="a"/>
  </w:style>
  <w:style w:type="paragraph" w:customStyle="1" w:styleId="WW-TableHeading1">
    <w:name w:val="WW-Table Heading1"/>
    <w:basedOn w:val="WW-TableContents1"/>
    <w:pPr>
      <w:jc w:val="center"/>
    </w:pPr>
    <w:rPr>
      <w:b/>
      <w:bCs/>
    </w:rPr>
  </w:style>
  <w:style w:type="paragraph" w:customStyle="1" w:styleId="WW-header123">
    <w:name w:val="WW-header123"/>
    <w:basedOn w:val="a"/>
    <w:pPr>
      <w:tabs>
        <w:tab w:val="center" w:pos="4320"/>
        <w:tab w:val="right" w:pos="8640"/>
      </w:tabs>
    </w:pPr>
  </w:style>
  <w:style w:type="paragraph" w:customStyle="1" w:styleId="WW-TableContents12">
    <w:name w:val="WW-Table Contents12"/>
    <w:basedOn w:val="a"/>
  </w:style>
  <w:style w:type="paragraph" w:customStyle="1" w:styleId="WW-TableHeading12">
    <w:name w:val="WW-Table Heading12"/>
    <w:basedOn w:val="WW-TableContents12"/>
    <w:pPr>
      <w:jc w:val="center"/>
    </w:pPr>
    <w:rPr>
      <w:b/>
      <w:bCs/>
    </w:rPr>
  </w:style>
  <w:style w:type="paragraph" w:customStyle="1" w:styleId="WW-header1234">
    <w:name w:val="WW-header1234"/>
    <w:basedOn w:val="a"/>
    <w:pPr>
      <w:tabs>
        <w:tab w:val="center" w:pos="4320"/>
        <w:tab w:val="right" w:pos="8640"/>
      </w:tabs>
    </w:pPr>
  </w:style>
  <w:style w:type="paragraph" w:customStyle="1" w:styleId="WW-TableContents123">
    <w:name w:val="WW-Table Contents123"/>
    <w:basedOn w:val="a"/>
  </w:style>
  <w:style w:type="paragraph" w:customStyle="1" w:styleId="WW-TableHeading123">
    <w:name w:val="WW-Table Heading123"/>
    <w:basedOn w:val="WW-TableContents123"/>
    <w:pPr>
      <w:jc w:val="center"/>
    </w:pPr>
    <w:rPr>
      <w:b/>
      <w:bCs/>
    </w:rPr>
  </w:style>
  <w:style w:type="paragraph" w:customStyle="1" w:styleId="WW-header12345">
    <w:name w:val="WW-header12345"/>
    <w:basedOn w:val="a"/>
    <w:pPr>
      <w:tabs>
        <w:tab w:val="center" w:pos="4320"/>
        <w:tab w:val="right" w:pos="8640"/>
      </w:tabs>
    </w:pPr>
  </w:style>
  <w:style w:type="paragraph" w:customStyle="1" w:styleId="WW-TableContents1234">
    <w:name w:val="WW-Table Contents1234"/>
    <w:basedOn w:val="a"/>
  </w:style>
  <w:style w:type="paragraph" w:customStyle="1" w:styleId="WW-TableHeading1234">
    <w:name w:val="WW-Table Heading1234"/>
    <w:basedOn w:val="WW-TableContents1234"/>
    <w:pPr>
      <w:jc w:val="center"/>
    </w:pPr>
    <w:rPr>
      <w:b/>
      <w:bCs/>
    </w:rPr>
  </w:style>
  <w:style w:type="paragraph" w:customStyle="1" w:styleId="WW-header123456">
    <w:name w:val="WW-header123456"/>
    <w:basedOn w:val="a"/>
    <w:pPr>
      <w:tabs>
        <w:tab w:val="center" w:pos="4320"/>
        <w:tab w:val="right" w:pos="8640"/>
      </w:tabs>
    </w:pPr>
  </w:style>
  <w:style w:type="paragraph" w:customStyle="1" w:styleId="WW-TableContents12345">
    <w:name w:val="WW-Table Contents12345"/>
    <w:basedOn w:val="a"/>
  </w:style>
  <w:style w:type="paragraph" w:customStyle="1" w:styleId="WW-TableHeading12345">
    <w:name w:val="WW-Table Heading12345"/>
    <w:basedOn w:val="WW-TableContents12345"/>
    <w:pPr>
      <w:jc w:val="center"/>
    </w:pPr>
    <w:rPr>
      <w:b/>
      <w:bCs/>
    </w:rPr>
  </w:style>
  <w:style w:type="paragraph" w:customStyle="1" w:styleId="WW-header1234567">
    <w:name w:val="WW-header1234567"/>
    <w:basedOn w:val="a"/>
    <w:pPr>
      <w:tabs>
        <w:tab w:val="center" w:pos="4320"/>
        <w:tab w:val="right" w:pos="8640"/>
      </w:tabs>
    </w:pPr>
  </w:style>
  <w:style w:type="paragraph" w:customStyle="1" w:styleId="WW-TableContents123456">
    <w:name w:val="WW-Table Contents123456"/>
    <w:basedOn w:val="a"/>
  </w:style>
  <w:style w:type="paragraph" w:customStyle="1" w:styleId="WW-TableHeading123456">
    <w:name w:val="WW-Table Heading123456"/>
    <w:basedOn w:val="WW-TableContents123456"/>
    <w:pPr>
      <w:jc w:val="center"/>
    </w:pPr>
    <w:rPr>
      <w:b/>
      <w:bCs/>
    </w:rPr>
  </w:style>
  <w:style w:type="paragraph" w:customStyle="1" w:styleId="WW-header12345678">
    <w:name w:val="WW-header12345678"/>
    <w:basedOn w:val="a"/>
    <w:pPr>
      <w:tabs>
        <w:tab w:val="center" w:pos="4320"/>
        <w:tab w:val="right" w:pos="8640"/>
      </w:tabs>
    </w:pPr>
  </w:style>
  <w:style w:type="paragraph" w:customStyle="1" w:styleId="WW-TableContents1234567">
    <w:name w:val="WW-Table Contents1234567"/>
    <w:basedOn w:val="a"/>
  </w:style>
  <w:style w:type="paragraph" w:customStyle="1" w:styleId="WW-TableHeading1234567">
    <w:name w:val="WW-Table Heading1234567"/>
    <w:basedOn w:val="WW-TableContents1234567"/>
    <w:pPr>
      <w:jc w:val="center"/>
    </w:pPr>
    <w:rPr>
      <w:b/>
      <w:bCs/>
    </w:rPr>
  </w:style>
  <w:style w:type="paragraph" w:customStyle="1" w:styleId="WW-header123456789">
    <w:name w:val="WW-header123456789"/>
    <w:basedOn w:val="a"/>
    <w:pPr>
      <w:tabs>
        <w:tab w:val="center" w:pos="4320"/>
        <w:tab w:val="right" w:pos="8640"/>
      </w:tabs>
    </w:pPr>
  </w:style>
  <w:style w:type="paragraph" w:customStyle="1" w:styleId="WW-TableContents12345678">
    <w:name w:val="WW-Table Contents12345678"/>
    <w:basedOn w:val="a"/>
  </w:style>
  <w:style w:type="paragraph" w:customStyle="1" w:styleId="WW-TableHeading12345678">
    <w:name w:val="WW-Table Heading12345678"/>
    <w:basedOn w:val="WW-TableContents12345678"/>
    <w:pPr>
      <w:jc w:val="center"/>
    </w:pPr>
    <w:rPr>
      <w:b/>
      <w:bCs/>
    </w:rPr>
  </w:style>
  <w:style w:type="paragraph" w:customStyle="1" w:styleId="WW-header12345678910">
    <w:name w:val="WW-header12345678910"/>
    <w:basedOn w:val="a"/>
    <w:pPr>
      <w:tabs>
        <w:tab w:val="center" w:pos="4320"/>
        <w:tab w:val="right" w:pos="8640"/>
      </w:tabs>
    </w:pPr>
  </w:style>
  <w:style w:type="paragraph" w:customStyle="1" w:styleId="WW-TableContents123456789">
    <w:name w:val="WW-Table Contents123456789"/>
    <w:basedOn w:val="a"/>
  </w:style>
  <w:style w:type="paragraph" w:customStyle="1" w:styleId="WW-TableHeading123456789">
    <w:name w:val="WW-Table Heading123456789"/>
    <w:basedOn w:val="WW-TableContents123456789"/>
    <w:pPr>
      <w:jc w:val="center"/>
    </w:pPr>
    <w:rPr>
      <w:b/>
      <w:bCs/>
    </w:rPr>
  </w:style>
  <w:style w:type="paragraph" w:customStyle="1" w:styleId="WW-header1234567891011">
    <w:name w:val="WW-header1234567891011"/>
    <w:basedOn w:val="a"/>
    <w:pPr>
      <w:tabs>
        <w:tab w:val="center" w:pos="4320"/>
        <w:tab w:val="right" w:pos="8640"/>
      </w:tabs>
    </w:pPr>
  </w:style>
  <w:style w:type="paragraph" w:customStyle="1" w:styleId="WW-TableContents12345678910">
    <w:name w:val="WW-Table Contents12345678910"/>
    <w:basedOn w:val="a"/>
  </w:style>
  <w:style w:type="paragraph" w:customStyle="1" w:styleId="WW-TableHeading12345678910">
    <w:name w:val="WW-Table Heading12345678910"/>
    <w:basedOn w:val="WW-TableContents12345678910"/>
    <w:pPr>
      <w:jc w:val="center"/>
    </w:pPr>
    <w:rPr>
      <w:b/>
      <w:bCs/>
    </w:rPr>
  </w:style>
  <w:style w:type="paragraph" w:customStyle="1" w:styleId="WW-header123456789101112">
    <w:name w:val="WW-header123456789101112"/>
    <w:basedOn w:val="a"/>
    <w:pPr>
      <w:tabs>
        <w:tab w:val="center" w:pos="4320"/>
        <w:tab w:val="right" w:pos="8640"/>
      </w:tabs>
    </w:pPr>
  </w:style>
  <w:style w:type="paragraph" w:customStyle="1" w:styleId="WW-TableContents1234567891011">
    <w:name w:val="WW-Table Contents1234567891011"/>
    <w:basedOn w:val="a"/>
  </w:style>
  <w:style w:type="paragraph" w:customStyle="1" w:styleId="WW-TableHeading1234567891011">
    <w:name w:val="WW-Table Heading1234567891011"/>
    <w:basedOn w:val="WW-TableContents1234567891011"/>
    <w:pPr>
      <w:jc w:val="center"/>
    </w:pPr>
    <w:rPr>
      <w:b/>
      <w:bCs/>
    </w:rPr>
  </w:style>
  <w:style w:type="paragraph" w:styleId="a8">
    <w:name w:val="header"/>
    <w:basedOn w:val="a"/>
    <w:pPr>
      <w:suppressLineNumbers/>
      <w:tabs>
        <w:tab w:val="center" w:pos="4320"/>
        <w:tab w:val="right" w:pos="8640"/>
      </w:tabs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styleId="ab">
    <w:name w:val="footer"/>
    <w:basedOn w:val="a"/>
    <w:pPr>
      <w:suppressLineNumbers/>
      <w:tabs>
        <w:tab w:val="center" w:pos="4819"/>
        <w:tab w:val="right" w:pos="9638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Ïðèëîæåíèå 24</vt:lpstr>
    </vt:vector>
  </TitlesOfParts>
  <Company>Work</Company>
  <LinksUpToDate>false</LinksUpToDate>
  <CharactersWithSpaces>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Ïðèëîæåíèå 24</dc:title>
  <dc:subject/>
  <dc:creator>User</dc:creator>
  <cp:keywords/>
  <cp:lastModifiedBy>***</cp:lastModifiedBy>
  <cp:revision>2</cp:revision>
  <cp:lastPrinted>1601-01-01T00:00:00Z</cp:lastPrinted>
  <dcterms:created xsi:type="dcterms:W3CDTF">2015-01-10T19:29:00Z</dcterms:created>
  <dcterms:modified xsi:type="dcterms:W3CDTF">2015-01-10T19:29:00Z</dcterms:modified>
</cp:coreProperties>
</file>