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C7" w:rsidRPr="00CB0F3A" w:rsidRDefault="00476B68" w:rsidP="00153C1F">
      <w:pPr>
        <w:widowControl w:val="0"/>
        <w:rPr>
          <w:sz w:val="19"/>
          <w:szCs w:val="20"/>
        </w:rPr>
      </w:pPr>
      <w:r>
        <w:rPr>
          <w:noProof/>
          <w:sz w:val="19"/>
          <w:szCs w:val="20"/>
        </w:rPr>
        <w:pict>
          <v:shapetype id="_x0000_t202" coordsize="21600,21600" o:spt="202" path="m,l,21600r21600,l21600,xe">
            <v:stroke joinstyle="miter"/>
            <v:path gradientshapeok="t" o:connecttype="rect"/>
          </v:shapetype>
          <v:shape id="_x0000_s1042" type="#_x0000_t202" style="position:absolute;margin-left:192.1pt;margin-top:-371.15pt;width:268.3pt;height:107.95pt;z-index:3" fillcolor="#fde9d9" stroked="f">
            <v:textbox>
              <w:txbxContent>
                <w:p w:rsidR="004B4A13" w:rsidRPr="002946BE" w:rsidRDefault="004B4A13" w:rsidP="00EF3044">
                  <w:pPr>
                    <w:shd w:val="clear" w:color="auto" w:fill="FDE9D9"/>
                  </w:pPr>
                  <w:r w:rsidRPr="002946BE">
                    <w:t>Предварительно утвержден Советом  директоров</w:t>
                  </w:r>
                </w:p>
                <w:p w:rsidR="004B4A13" w:rsidRDefault="004B4A13" w:rsidP="00EF3044">
                  <w:pPr>
                    <w:shd w:val="clear" w:color="auto" w:fill="FDE9D9"/>
                  </w:pPr>
                  <w:r w:rsidRPr="002946BE">
                    <w:t xml:space="preserve">открытого акционерного общества </w:t>
                  </w:r>
                </w:p>
                <w:p w:rsidR="004B4A13" w:rsidRPr="002946BE" w:rsidRDefault="004B4A13" w:rsidP="00EF3044">
                  <w:pPr>
                    <w:shd w:val="clear" w:color="auto" w:fill="FDE9D9"/>
                  </w:pPr>
                  <w:r w:rsidRPr="002946BE">
                    <w:t xml:space="preserve"> "Буденновский машиностроительный завод"</w:t>
                  </w:r>
                </w:p>
                <w:p w:rsidR="004B4A13" w:rsidRPr="00507D67" w:rsidRDefault="004B4A13" w:rsidP="00286DAC">
                  <w:pPr>
                    <w:shd w:val="clear" w:color="auto" w:fill="FDE9D9"/>
                    <w:jc w:val="both"/>
                    <w:rPr>
                      <w:color w:val="000000"/>
                      <w:sz w:val="28"/>
                      <w:szCs w:val="28"/>
                    </w:rPr>
                  </w:pPr>
                  <w:r w:rsidRPr="00507D67">
                    <w:rPr>
                      <w:color w:val="000000"/>
                    </w:rPr>
                    <w:t xml:space="preserve">Протокол  № </w:t>
                  </w:r>
                  <w:r w:rsidR="00736D4D">
                    <w:rPr>
                      <w:color w:val="000000"/>
                    </w:rPr>
                    <w:t>5</w:t>
                  </w:r>
                  <w:r w:rsidRPr="00507D67">
                    <w:rPr>
                      <w:color w:val="000000"/>
                    </w:rPr>
                    <w:t xml:space="preserve">  от   15 апреля  2013 г</w:t>
                  </w:r>
                  <w:r w:rsidRPr="00507D67">
                    <w:rPr>
                      <w:color w:val="000000"/>
                      <w:sz w:val="28"/>
                      <w:szCs w:val="28"/>
                    </w:rPr>
                    <w:t>.</w:t>
                  </w:r>
                </w:p>
                <w:p w:rsidR="004B4A13" w:rsidRPr="00B22FAB" w:rsidRDefault="004B4A13">
                  <w:pPr>
                    <w:rPr>
                      <w:color w:val="000000"/>
                      <w:sz w:val="18"/>
                      <w:szCs w:val="18"/>
                    </w:rPr>
                  </w:pPr>
                </w:p>
                <w:p w:rsidR="004B4A13" w:rsidRDefault="004B4A13">
                  <w:pPr>
                    <w:rPr>
                      <w:color w:val="000000"/>
                      <w:sz w:val="18"/>
                      <w:szCs w:val="18"/>
                    </w:rPr>
                  </w:pPr>
                  <w:r w:rsidRPr="00B22FAB">
                    <w:rPr>
                      <w:color w:val="000000"/>
                      <w:sz w:val="18"/>
                      <w:szCs w:val="18"/>
                    </w:rPr>
                    <w:t>__________________</w:t>
                  </w:r>
                  <w:r>
                    <w:rPr>
                      <w:color w:val="000000"/>
                      <w:sz w:val="18"/>
                      <w:szCs w:val="18"/>
                    </w:rPr>
                    <w:t>__________________ Т.П. Марухненко</w:t>
                  </w:r>
                  <w:r w:rsidRPr="00B22FAB">
                    <w:rPr>
                      <w:color w:val="000000"/>
                      <w:sz w:val="18"/>
                      <w:szCs w:val="18"/>
                    </w:rPr>
                    <w:t xml:space="preserve"> </w:t>
                  </w:r>
                </w:p>
                <w:p w:rsidR="004B4A13" w:rsidRPr="00B22FAB" w:rsidRDefault="004B4A13">
                  <w:pPr>
                    <w:rPr>
                      <w:color w:val="000000"/>
                      <w:sz w:val="18"/>
                      <w:szCs w:val="18"/>
                    </w:rPr>
                  </w:pPr>
                  <w:r w:rsidRPr="00B22FAB">
                    <w:rPr>
                      <w:color w:val="000000"/>
                      <w:sz w:val="18"/>
                      <w:szCs w:val="18"/>
                    </w:rPr>
                    <w:t>(Подпись преседателя совета директоров)</w:t>
                  </w:r>
                </w:p>
              </w:txbxContent>
            </v:textbox>
          </v:shape>
        </w:pict>
      </w:r>
      <w:r>
        <w:rPr>
          <w:noProof/>
          <w:sz w:val="19"/>
          <w:szCs w:val="20"/>
        </w:rPr>
        <w:pict>
          <v:shape id="_x0000_s1043" type="#_x0000_t202" style="position:absolute;margin-left:185.3pt;margin-top:-267.9pt;width:281.9pt;height:120.9pt;z-index:4" fillcolor="#fde9d9" stroked="f">
            <v:textbox>
              <w:txbxContent>
                <w:p w:rsidR="004B4A13" w:rsidRDefault="004B4A13" w:rsidP="00EF3044">
                  <w:pPr>
                    <w:shd w:val="clear" w:color="auto" w:fill="FDE9D9"/>
                  </w:pPr>
                </w:p>
                <w:p w:rsidR="004B4A13" w:rsidRDefault="004B4A13" w:rsidP="00EF3044">
                  <w:pPr>
                    <w:shd w:val="clear" w:color="auto" w:fill="FDE9D9"/>
                  </w:pPr>
                </w:p>
                <w:p w:rsidR="004B4A13" w:rsidRPr="00350570" w:rsidRDefault="004B4A13" w:rsidP="00EF3044">
                  <w:pPr>
                    <w:shd w:val="clear" w:color="auto" w:fill="FDE9D9"/>
                  </w:pPr>
                  <w:r w:rsidRPr="00350570">
                    <w:t>УТВЕРЖДЕН</w:t>
                  </w:r>
                </w:p>
                <w:p w:rsidR="004B4A13" w:rsidRPr="00350570" w:rsidRDefault="004B4A13" w:rsidP="00EF3044">
                  <w:pPr>
                    <w:shd w:val="clear" w:color="auto" w:fill="FDE9D9"/>
                  </w:pPr>
                  <w:r w:rsidRPr="00350570">
                    <w:t>Решением годового общего собрания акционеров</w:t>
                  </w:r>
                </w:p>
                <w:p w:rsidR="004B4A13" w:rsidRPr="00350570" w:rsidRDefault="004B4A13" w:rsidP="00EF3044">
                  <w:pPr>
                    <w:shd w:val="clear" w:color="auto" w:fill="FDE9D9"/>
                  </w:pPr>
                  <w:r w:rsidRPr="00350570">
                    <w:t xml:space="preserve">открытого акционерного общества </w:t>
                  </w:r>
                </w:p>
                <w:p w:rsidR="004B4A13" w:rsidRPr="00350570" w:rsidRDefault="004B4A13" w:rsidP="00EF3044">
                  <w:pPr>
                    <w:shd w:val="clear" w:color="auto" w:fill="FDE9D9"/>
                  </w:pPr>
                  <w:r w:rsidRPr="00350570">
                    <w:t>"Буденновский машиностроительный завод"</w:t>
                  </w:r>
                </w:p>
                <w:p w:rsidR="004B4A13" w:rsidRPr="000F39AB" w:rsidRDefault="004B4A13" w:rsidP="00EF3044">
                  <w:pPr>
                    <w:shd w:val="clear" w:color="auto" w:fill="FDE9D9"/>
                    <w:rPr>
                      <w:color w:val="7030A0"/>
                    </w:rPr>
                  </w:pPr>
                  <w:r w:rsidRPr="000F39AB">
                    <w:rPr>
                      <w:color w:val="7030A0"/>
                    </w:rPr>
                    <w:t xml:space="preserve">Протокол № 1 от </w:t>
                  </w:r>
                  <w:r>
                    <w:rPr>
                      <w:color w:val="7030A0"/>
                    </w:rPr>
                    <w:t>1</w:t>
                  </w:r>
                  <w:r w:rsidR="001155AE">
                    <w:rPr>
                      <w:color w:val="7030A0"/>
                    </w:rPr>
                    <w:t>6</w:t>
                  </w:r>
                  <w:r w:rsidRPr="000F39AB">
                    <w:rPr>
                      <w:color w:val="7030A0"/>
                    </w:rPr>
                    <w:t>.0</w:t>
                  </w:r>
                  <w:r>
                    <w:rPr>
                      <w:color w:val="7030A0"/>
                    </w:rPr>
                    <w:t>5</w:t>
                  </w:r>
                  <w:r w:rsidRPr="000F39AB">
                    <w:rPr>
                      <w:color w:val="7030A0"/>
                    </w:rPr>
                    <w:t>.201</w:t>
                  </w:r>
                  <w:r>
                    <w:rPr>
                      <w:color w:val="7030A0"/>
                    </w:rPr>
                    <w:t xml:space="preserve">3 </w:t>
                  </w:r>
                  <w:r w:rsidRPr="000F39AB">
                    <w:rPr>
                      <w:color w:val="7030A0"/>
                    </w:rPr>
                    <w:t xml:space="preserve"> г.</w:t>
                  </w:r>
                </w:p>
                <w:p w:rsidR="004B4A13" w:rsidRDefault="004B4A13" w:rsidP="00EF3044">
                  <w:pPr>
                    <w:shd w:val="clear" w:color="auto" w:fill="FDE9D9"/>
                  </w:pPr>
                </w:p>
              </w:txbxContent>
            </v:textbox>
          </v:shape>
        </w:pict>
      </w:r>
      <w:r>
        <w:rPr>
          <w:noProof/>
          <w:sz w:val="19"/>
          <w:szCs w:val="20"/>
        </w:rPr>
        <w:pict>
          <v:shape id="_x0000_s1034" type="#_x0000_t202" style="position:absolute;margin-left:5.15pt;margin-top:-4.7pt;width:477pt;height:730.15pt;z-index:1" wrapcoords="-136 -84 -136 21663 21736 21663 21736 -84 -136 -84" strokecolor="#396" strokeweight="6pt">
            <v:stroke linestyle="thickBetweenThin"/>
            <v:textbox style="mso-next-textbox:#_x0000_s1034">
              <w:txbxContent>
                <w:p w:rsidR="004B4A13" w:rsidRPr="00F77702" w:rsidRDefault="004B4A13" w:rsidP="00EF3044">
                  <w:pPr>
                    <w:shd w:val="clear" w:color="auto" w:fill="FDE9D9"/>
                    <w:jc w:val="center"/>
                    <w:rPr>
                      <w:sz w:val="19"/>
                      <w:szCs w:val="19"/>
                    </w:rPr>
                  </w:pPr>
                </w:p>
                <w:p w:rsidR="004B4A13" w:rsidRPr="00F77702" w:rsidRDefault="001155AE" w:rsidP="00EF3044">
                  <w:pPr>
                    <w:shd w:val="clear" w:color="auto" w:fill="FDE9D9"/>
                    <w:jc w:val="center"/>
                    <w:rPr>
                      <w:sz w:val="19"/>
                      <w:szCs w:val="19"/>
                    </w:rPr>
                  </w:pPr>
                  <w:r w:rsidRPr="00476B68">
                    <w:rPr>
                      <w:sz w:val="19"/>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64.55pt">
                        <v:imagedata r:id="rId8" o:title=""/>
                      </v:shape>
                    </w:pict>
                  </w:r>
                </w:p>
                <w:p w:rsidR="004B4A13" w:rsidRPr="00F77702" w:rsidRDefault="004B4A13" w:rsidP="00EF3044">
                  <w:pPr>
                    <w:shd w:val="clear" w:color="auto" w:fill="FDE9D9"/>
                    <w:jc w:val="center"/>
                    <w:rPr>
                      <w:sz w:val="19"/>
                      <w:szCs w:val="19"/>
                    </w:rPr>
                  </w:pPr>
                </w:p>
                <w:p w:rsidR="004B4A13" w:rsidRPr="00E45B2F" w:rsidRDefault="004B4A13" w:rsidP="00EF3044">
                  <w:pPr>
                    <w:shd w:val="clear" w:color="auto" w:fill="FDE9D9"/>
                    <w:jc w:val="center"/>
                    <w:rPr>
                      <w:rFonts w:ascii="Impact" w:hAnsi="Impact"/>
                      <w:b/>
                      <w:color w:val="008000"/>
                      <w:spacing w:val="20"/>
                      <w:sz w:val="27"/>
                      <w:szCs w:val="27"/>
                    </w:rPr>
                  </w:pPr>
                  <w:r w:rsidRPr="00E45B2F">
                    <w:rPr>
                      <w:rFonts w:ascii="Impact" w:hAnsi="Impact"/>
                      <w:b/>
                      <w:color w:val="008000"/>
                      <w:spacing w:val="20"/>
                      <w:sz w:val="27"/>
                      <w:szCs w:val="27"/>
                    </w:rPr>
                    <w:t>Открытое  акционерное общество</w:t>
                  </w:r>
                </w:p>
                <w:p w:rsidR="004B4A13" w:rsidRPr="00E45B2F" w:rsidRDefault="004B4A13" w:rsidP="00EF3044">
                  <w:pPr>
                    <w:shd w:val="clear" w:color="auto" w:fill="FDE9D9"/>
                    <w:jc w:val="center"/>
                    <w:rPr>
                      <w:rFonts w:ascii="Impact" w:hAnsi="Impact"/>
                      <w:b/>
                      <w:color w:val="008000"/>
                      <w:spacing w:val="20"/>
                      <w:sz w:val="27"/>
                      <w:szCs w:val="27"/>
                    </w:rPr>
                  </w:pPr>
                  <w:r w:rsidRPr="00E45B2F">
                    <w:rPr>
                      <w:rFonts w:ascii="Impact" w:hAnsi="Impact"/>
                      <w:b/>
                      <w:color w:val="008000"/>
                      <w:spacing w:val="20"/>
                      <w:sz w:val="27"/>
                      <w:szCs w:val="27"/>
                    </w:rPr>
                    <w:t xml:space="preserve"> "</w:t>
                  </w:r>
                  <w:r w:rsidRPr="00E45B2F">
                    <w:rPr>
                      <w:rFonts w:ascii="Impact" w:hAnsi="Impact"/>
                      <w:b/>
                      <w:color w:val="008000"/>
                      <w:spacing w:val="20"/>
                      <w:sz w:val="32"/>
                      <w:szCs w:val="32"/>
                    </w:rPr>
                    <w:t>Буденновский машиностроительный завод"</w:t>
                  </w:r>
                </w:p>
                <w:p w:rsidR="004B4A13" w:rsidRPr="00F77702" w:rsidRDefault="004B4A13" w:rsidP="00EF3044">
                  <w:pPr>
                    <w:shd w:val="clear" w:color="auto" w:fill="FDE9D9"/>
                    <w:jc w:val="center"/>
                    <w:rPr>
                      <w:sz w:val="19"/>
                      <w:szCs w:val="19"/>
                    </w:rPr>
                  </w:pPr>
                </w:p>
                <w:p w:rsidR="004B4A13" w:rsidRPr="00F77702" w:rsidRDefault="004B4A13" w:rsidP="00EF3044">
                  <w:pPr>
                    <w:shd w:val="clear" w:color="auto" w:fill="FDE9D9"/>
                    <w:jc w:val="center"/>
                    <w:rPr>
                      <w:sz w:val="19"/>
                      <w:szCs w:val="19"/>
                    </w:rPr>
                  </w:pPr>
                </w:p>
                <w:p w:rsidR="004B4A13" w:rsidRPr="00F77702" w:rsidRDefault="004B4A13" w:rsidP="00EF3044">
                  <w:pPr>
                    <w:shd w:val="clear" w:color="auto" w:fill="FDE9D9"/>
                    <w:jc w:val="center"/>
                    <w:rPr>
                      <w:sz w:val="19"/>
                      <w:szCs w:val="19"/>
                    </w:rPr>
                  </w:pPr>
                </w:p>
                <w:p w:rsidR="004B4A13" w:rsidRPr="00F77702" w:rsidRDefault="004B4A13" w:rsidP="00EF3044">
                  <w:pPr>
                    <w:shd w:val="clear" w:color="auto" w:fill="FDE9D9"/>
                    <w:jc w:val="center"/>
                    <w:rPr>
                      <w:sz w:val="19"/>
                      <w:szCs w:val="19"/>
                    </w:rPr>
                  </w:pPr>
                </w:p>
                <w:p w:rsidR="004B4A13" w:rsidRPr="00F77702" w:rsidRDefault="004B4A13" w:rsidP="00EF3044">
                  <w:pPr>
                    <w:shd w:val="clear" w:color="auto" w:fill="FDE9D9"/>
                    <w:jc w:val="center"/>
                    <w:rPr>
                      <w:rFonts w:ascii="Arial Black" w:hAnsi="Arial Black"/>
                      <w:color w:val="0070C0"/>
                      <w:sz w:val="34"/>
                      <w:szCs w:val="34"/>
                    </w:rPr>
                  </w:pPr>
                </w:p>
                <w:p w:rsidR="004B4A13" w:rsidRPr="00F77702" w:rsidRDefault="004B4A13" w:rsidP="00EF3044">
                  <w:pPr>
                    <w:shd w:val="clear" w:color="auto" w:fill="FDE9D9"/>
                    <w:jc w:val="center"/>
                    <w:rPr>
                      <w:rFonts w:ascii="Arial Black" w:hAnsi="Arial Black"/>
                      <w:color w:val="0070C0"/>
                      <w:sz w:val="34"/>
                      <w:szCs w:val="34"/>
                    </w:rPr>
                  </w:pPr>
                </w:p>
                <w:p w:rsidR="004B4A13" w:rsidRPr="00E45B2F" w:rsidRDefault="004B4A13" w:rsidP="00EF3044">
                  <w:pPr>
                    <w:shd w:val="clear" w:color="auto" w:fill="FDE9D9"/>
                    <w:jc w:val="center"/>
                    <w:rPr>
                      <w:rFonts w:ascii="Impact" w:hAnsi="Impact"/>
                      <w:color w:val="0070C0"/>
                      <w:spacing w:val="20"/>
                      <w:sz w:val="34"/>
                      <w:szCs w:val="34"/>
                    </w:rPr>
                  </w:pPr>
                  <w:r w:rsidRPr="00E45B2F">
                    <w:rPr>
                      <w:rFonts w:ascii="Impact" w:hAnsi="Impact"/>
                      <w:color w:val="0070C0"/>
                      <w:spacing w:val="20"/>
                      <w:sz w:val="34"/>
                      <w:szCs w:val="34"/>
                    </w:rPr>
                    <w:t>ГОДОВОЙ ОТЧЕТ</w:t>
                  </w:r>
                </w:p>
                <w:p w:rsidR="004B4A13" w:rsidRPr="00E45B2F" w:rsidRDefault="004B4A13" w:rsidP="00EF3044">
                  <w:pPr>
                    <w:shd w:val="clear" w:color="auto" w:fill="FDE9D9"/>
                    <w:jc w:val="center"/>
                    <w:rPr>
                      <w:rFonts w:ascii="Impact" w:hAnsi="Impact"/>
                      <w:color w:val="0070C0"/>
                      <w:spacing w:val="20"/>
                      <w:sz w:val="34"/>
                      <w:szCs w:val="34"/>
                    </w:rPr>
                  </w:pPr>
                  <w:r w:rsidRPr="00E45B2F">
                    <w:rPr>
                      <w:rFonts w:ascii="Impact" w:hAnsi="Impact"/>
                      <w:color w:val="0070C0"/>
                      <w:spacing w:val="20"/>
                      <w:sz w:val="34"/>
                      <w:szCs w:val="34"/>
                    </w:rPr>
                    <w:t>открытого акционерного общества "Буденновский машиностроительный завод"</w:t>
                  </w:r>
                </w:p>
                <w:p w:rsidR="004B4A13" w:rsidRPr="00E45B2F" w:rsidRDefault="004B4A13" w:rsidP="00EF3044">
                  <w:pPr>
                    <w:shd w:val="clear" w:color="auto" w:fill="FDE9D9"/>
                    <w:jc w:val="center"/>
                    <w:rPr>
                      <w:rFonts w:ascii="Impact" w:hAnsi="Impact"/>
                      <w:color w:val="0070C0"/>
                      <w:spacing w:val="20"/>
                      <w:sz w:val="34"/>
                      <w:szCs w:val="34"/>
                    </w:rPr>
                  </w:pPr>
                  <w:r w:rsidRPr="00E45B2F">
                    <w:rPr>
                      <w:rFonts w:ascii="Impact" w:hAnsi="Impact"/>
                      <w:color w:val="0070C0"/>
                      <w:spacing w:val="20"/>
                      <w:sz w:val="34"/>
                      <w:szCs w:val="34"/>
                    </w:rPr>
                    <w:t>по итогам работы</w:t>
                  </w:r>
                </w:p>
                <w:p w:rsidR="004B4A13" w:rsidRPr="00E45B2F" w:rsidRDefault="004B4A13" w:rsidP="00EF3044">
                  <w:pPr>
                    <w:shd w:val="clear" w:color="auto" w:fill="FDE9D9"/>
                    <w:jc w:val="center"/>
                    <w:rPr>
                      <w:rFonts w:ascii="Impact" w:hAnsi="Impact"/>
                      <w:color w:val="0070C0"/>
                      <w:spacing w:val="20"/>
                      <w:sz w:val="34"/>
                      <w:szCs w:val="34"/>
                    </w:rPr>
                  </w:pPr>
                  <w:r w:rsidRPr="00E45B2F">
                    <w:rPr>
                      <w:rFonts w:ascii="Impact" w:hAnsi="Impact"/>
                      <w:color w:val="0070C0"/>
                      <w:spacing w:val="20"/>
                      <w:sz w:val="34"/>
                      <w:szCs w:val="34"/>
                    </w:rPr>
                    <w:t xml:space="preserve">за </w:t>
                  </w:r>
                  <w:r w:rsidRPr="00E45B2F">
                    <w:rPr>
                      <w:rFonts w:ascii="Impact" w:hAnsi="Impact"/>
                      <w:color w:val="0070C0"/>
                      <w:spacing w:val="20"/>
                      <w:sz w:val="46"/>
                      <w:szCs w:val="46"/>
                    </w:rPr>
                    <w:t xml:space="preserve">2012 </w:t>
                  </w:r>
                  <w:r w:rsidRPr="00E45B2F">
                    <w:rPr>
                      <w:rFonts w:ascii="Impact" w:hAnsi="Impact"/>
                      <w:color w:val="0070C0"/>
                      <w:spacing w:val="20"/>
                      <w:sz w:val="34"/>
                      <w:szCs w:val="34"/>
                    </w:rPr>
                    <w:t>год</w:t>
                  </w:r>
                </w:p>
                <w:p w:rsidR="004B4A13" w:rsidRPr="00F77702" w:rsidRDefault="004B4A13" w:rsidP="00EF3044">
                  <w:pPr>
                    <w:shd w:val="clear" w:color="auto" w:fill="FDE9D9"/>
                    <w:rPr>
                      <w:rFonts w:ascii="Arial Black" w:hAnsi="Arial Black"/>
                      <w:i/>
                      <w:color w:val="7030A0"/>
                      <w:sz w:val="34"/>
                      <w:szCs w:val="34"/>
                      <w:highlight w:val="yellow"/>
                    </w:rPr>
                  </w:pPr>
                </w:p>
                <w:p w:rsidR="004B4A13" w:rsidRPr="00F77702" w:rsidRDefault="004B4A13" w:rsidP="00EF3044">
                  <w:pPr>
                    <w:shd w:val="clear" w:color="auto" w:fill="FDE9D9"/>
                    <w:jc w:val="center"/>
                    <w:rPr>
                      <w:sz w:val="19"/>
                      <w:szCs w:val="19"/>
                    </w:rPr>
                  </w:pPr>
                </w:p>
                <w:p w:rsidR="004B4A13" w:rsidRPr="00F77702" w:rsidRDefault="004B4A13" w:rsidP="00EF3044">
                  <w:pPr>
                    <w:shd w:val="clear" w:color="auto" w:fill="FDE9D9"/>
                    <w:jc w:val="center"/>
                    <w:rPr>
                      <w:sz w:val="19"/>
                      <w:szCs w:val="19"/>
                    </w:rPr>
                  </w:pPr>
                </w:p>
                <w:p w:rsidR="004B4A13" w:rsidRPr="00F77702" w:rsidRDefault="004B4A13" w:rsidP="00EF3044">
                  <w:pPr>
                    <w:shd w:val="clear" w:color="auto" w:fill="FDE9D9"/>
                    <w:jc w:val="center"/>
                    <w:rPr>
                      <w:sz w:val="19"/>
                      <w:szCs w:val="19"/>
                    </w:rPr>
                  </w:pPr>
                </w:p>
                <w:p w:rsidR="004B4A13" w:rsidRDefault="004B4A13" w:rsidP="00EF3044">
                  <w:pPr>
                    <w:shd w:val="clear" w:color="auto" w:fill="FDE9D9"/>
                    <w:jc w:val="center"/>
                    <w:rPr>
                      <w:sz w:val="19"/>
                      <w:szCs w:val="19"/>
                    </w:rPr>
                  </w:pPr>
                </w:p>
                <w:p w:rsidR="004B4A13" w:rsidRDefault="004B4A13" w:rsidP="00EF3044">
                  <w:pPr>
                    <w:shd w:val="clear" w:color="auto" w:fill="FDE9D9"/>
                    <w:jc w:val="center"/>
                    <w:rPr>
                      <w:sz w:val="19"/>
                      <w:szCs w:val="19"/>
                    </w:rPr>
                  </w:pPr>
                </w:p>
                <w:p w:rsidR="004B4A13" w:rsidRDefault="004B4A13" w:rsidP="00EF3044">
                  <w:pPr>
                    <w:shd w:val="clear" w:color="auto" w:fill="FDE9D9"/>
                    <w:jc w:val="center"/>
                  </w:pPr>
                </w:p>
                <w:p w:rsidR="004B4A13" w:rsidRDefault="004B4A13" w:rsidP="00EF3044">
                  <w:pPr>
                    <w:shd w:val="clear" w:color="auto" w:fill="FDE9D9"/>
                    <w:jc w:val="center"/>
                  </w:pPr>
                </w:p>
                <w:p w:rsidR="004B4A13" w:rsidRDefault="004B4A13" w:rsidP="00EF3044">
                  <w:pPr>
                    <w:shd w:val="clear" w:color="auto" w:fill="FDE9D9"/>
                    <w:jc w:val="center"/>
                  </w:pPr>
                </w:p>
                <w:p w:rsidR="004B4A13" w:rsidRDefault="004B4A13" w:rsidP="00EF3044">
                  <w:pPr>
                    <w:shd w:val="clear" w:color="auto" w:fill="FDE9D9"/>
                    <w:jc w:val="center"/>
                  </w:pPr>
                </w:p>
                <w:p w:rsidR="004B4A13" w:rsidRDefault="004B4A13" w:rsidP="00EF3044">
                  <w:pPr>
                    <w:shd w:val="clear" w:color="auto" w:fill="FDE9D9"/>
                    <w:jc w:val="center"/>
                  </w:pPr>
                </w:p>
                <w:p w:rsidR="004B4A13" w:rsidRDefault="004B4A13" w:rsidP="00EF3044">
                  <w:pPr>
                    <w:shd w:val="clear" w:color="auto" w:fill="FDE9D9"/>
                    <w:jc w:val="center"/>
                  </w:pPr>
                </w:p>
                <w:p w:rsidR="004B4A13" w:rsidRDefault="004B4A13" w:rsidP="00EF3044">
                  <w:pPr>
                    <w:shd w:val="clear" w:color="auto" w:fill="FDE9D9"/>
                    <w:jc w:val="center"/>
                  </w:pPr>
                </w:p>
                <w:p w:rsidR="004B4A13" w:rsidRDefault="004B4A13" w:rsidP="00EF3044">
                  <w:pPr>
                    <w:shd w:val="clear" w:color="auto" w:fill="FDE9D9"/>
                    <w:jc w:val="center"/>
                  </w:pPr>
                </w:p>
                <w:p w:rsidR="004B4A13" w:rsidRDefault="004B4A13" w:rsidP="00EF3044">
                  <w:pPr>
                    <w:shd w:val="clear" w:color="auto" w:fill="FDE9D9"/>
                    <w:jc w:val="center"/>
                  </w:pPr>
                </w:p>
                <w:p w:rsidR="004B4A13" w:rsidRDefault="004B4A13" w:rsidP="00EF3044">
                  <w:pPr>
                    <w:shd w:val="clear" w:color="auto" w:fill="FDE9D9"/>
                    <w:jc w:val="center"/>
                  </w:pPr>
                </w:p>
                <w:p w:rsidR="004B4A13" w:rsidRDefault="004B4A13" w:rsidP="00EF3044">
                  <w:pPr>
                    <w:shd w:val="clear" w:color="auto" w:fill="FDE9D9"/>
                    <w:jc w:val="center"/>
                  </w:pPr>
                </w:p>
                <w:p w:rsidR="004B4A13" w:rsidRDefault="004B4A13" w:rsidP="00EF3044">
                  <w:pPr>
                    <w:shd w:val="clear" w:color="auto" w:fill="FDE9D9"/>
                    <w:jc w:val="center"/>
                  </w:pPr>
                </w:p>
                <w:p w:rsidR="004B4A13" w:rsidRPr="00F77702" w:rsidRDefault="004B4A13" w:rsidP="00EF3044">
                  <w:pPr>
                    <w:shd w:val="clear" w:color="auto" w:fill="FDE9D9"/>
                    <w:jc w:val="center"/>
                    <w:rPr>
                      <w:sz w:val="19"/>
                      <w:szCs w:val="19"/>
                    </w:rPr>
                  </w:pPr>
                  <w:r w:rsidRPr="00414F41">
                    <w:t>Место нахождения:</w:t>
                  </w:r>
                </w:p>
                <w:p w:rsidR="004B4A13" w:rsidRDefault="00476B68" w:rsidP="00EF3044">
                  <w:pPr>
                    <w:shd w:val="clear" w:color="auto" w:fill="FDE9D9"/>
                    <w:jc w:val="center"/>
                    <w:rPr>
                      <w:sz w:val="19"/>
                      <w:szCs w:val="22"/>
                    </w:rPr>
                  </w:pPr>
                  <w:r w:rsidRPr="00476B68">
                    <w:rPr>
                      <w:sz w:val="19"/>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3.05pt;height:40.75pt" fillcolor="#00b050" strokecolor="#92d050" strokeweight="1.5pt">
                        <v:shadow on="t" color="#900"/>
                        <v:textpath style="font-family:&quot;Impact&quot;;v-text-kern:t" trim="t" fitpath="t" string="&#10;г. Буденновск,&#10;"/>
                      </v:shape>
                    </w:pict>
                  </w:r>
                </w:p>
                <w:p w:rsidR="004B4A13" w:rsidRDefault="004B4A13" w:rsidP="00EF3044">
                  <w:pPr>
                    <w:shd w:val="clear" w:color="auto" w:fill="FDE9D9"/>
                    <w:jc w:val="center"/>
                    <w:rPr>
                      <w:sz w:val="19"/>
                      <w:szCs w:val="22"/>
                    </w:rPr>
                  </w:pPr>
                </w:p>
                <w:p w:rsidR="004B4A13" w:rsidRPr="00414F41" w:rsidRDefault="004B4A13" w:rsidP="00EF3044">
                  <w:pPr>
                    <w:shd w:val="clear" w:color="auto" w:fill="FDE9D9"/>
                    <w:jc w:val="center"/>
                  </w:pPr>
                  <w:r w:rsidRPr="00414F41">
                    <w:t>Ул. Промышленная, 4</w:t>
                  </w:r>
                </w:p>
                <w:p w:rsidR="004B4A13" w:rsidRPr="00F77702" w:rsidRDefault="004B4A13" w:rsidP="00EF3044">
                  <w:pPr>
                    <w:shd w:val="clear" w:color="auto" w:fill="FDE9D9"/>
                    <w:jc w:val="center"/>
                    <w:rPr>
                      <w:sz w:val="19"/>
                      <w:szCs w:val="19"/>
                    </w:rPr>
                  </w:pPr>
                </w:p>
                <w:p w:rsidR="004B4A13" w:rsidRPr="00F77702" w:rsidRDefault="004B4A13" w:rsidP="00EF3044">
                  <w:pPr>
                    <w:shd w:val="clear" w:color="auto" w:fill="FDE9D9"/>
                    <w:jc w:val="center"/>
                    <w:rPr>
                      <w:sz w:val="19"/>
                      <w:szCs w:val="19"/>
                    </w:rPr>
                  </w:pPr>
                </w:p>
                <w:p w:rsidR="004B4A13" w:rsidRPr="00F77702" w:rsidRDefault="004B4A13" w:rsidP="00EF3044">
                  <w:pPr>
                    <w:shd w:val="clear" w:color="auto" w:fill="FDE9D9"/>
                    <w:jc w:val="center"/>
                    <w:rPr>
                      <w:sz w:val="19"/>
                      <w:szCs w:val="19"/>
                    </w:rPr>
                  </w:pPr>
                </w:p>
                <w:p w:rsidR="004B4A13" w:rsidRPr="00F77702" w:rsidRDefault="004B4A13" w:rsidP="00EF3044">
                  <w:pPr>
                    <w:shd w:val="clear" w:color="auto" w:fill="FDE9D9"/>
                    <w:jc w:val="center"/>
                    <w:rPr>
                      <w:sz w:val="19"/>
                      <w:szCs w:val="19"/>
                    </w:rPr>
                  </w:pPr>
                </w:p>
              </w:txbxContent>
            </v:textbox>
            <w10:wrap type="tight"/>
          </v:shape>
        </w:pict>
      </w:r>
    </w:p>
    <w:p w:rsidR="003878D4" w:rsidRPr="000A197C" w:rsidRDefault="003878D4" w:rsidP="00153C1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3"/>
        <w:gridCol w:w="1201"/>
      </w:tblGrid>
      <w:tr w:rsidR="00675E36" w:rsidRPr="000A197C" w:rsidTr="00675E36">
        <w:tc>
          <w:tcPr>
            <w:tcW w:w="8613" w:type="dxa"/>
          </w:tcPr>
          <w:p w:rsidR="00EB307F" w:rsidRPr="000A197C" w:rsidRDefault="00EB307F" w:rsidP="00EB307F">
            <w:pPr>
              <w:jc w:val="center"/>
            </w:pPr>
            <w:r w:rsidRPr="000A197C">
              <w:t>СОДЕРЖАНИЕ ГОДОВОГО ОТЧЕТА</w:t>
            </w:r>
          </w:p>
          <w:p w:rsidR="003878D4" w:rsidRPr="000A197C" w:rsidRDefault="003878D4" w:rsidP="00153C1F">
            <w:pPr>
              <w:rPr>
                <w:rFonts w:eastAsia="Calibri"/>
                <w:lang w:eastAsia="en-US"/>
              </w:rPr>
            </w:pPr>
          </w:p>
        </w:tc>
        <w:tc>
          <w:tcPr>
            <w:tcW w:w="1184" w:type="dxa"/>
          </w:tcPr>
          <w:p w:rsidR="003878D4" w:rsidRPr="000A197C" w:rsidRDefault="003878D4" w:rsidP="00153C1F">
            <w:pPr>
              <w:jc w:val="center"/>
              <w:rPr>
                <w:rFonts w:eastAsia="Calibri"/>
                <w:lang w:eastAsia="en-US"/>
              </w:rPr>
            </w:pPr>
            <w:r w:rsidRPr="000A197C">
              <w:rPr>
                <w:rFonts w:eastAsia="Calibri"/>
                <w:lang w:eastAsia="en-US"/>
              </w:rPr>
              <w:t>№ страницы</w:t>
            </w:r>
          </w:p>
        </w:tc>
      </w:tr>
      <w:tr w:rsidR="00675E36" w:rsidRPr="000A197C" w:rsidTr="00675E36">
        <w:trPr>
          <w:trHeight w:val="218"/>
        </w:trPr>
        <w:tc>
          <w:tcPr>
            <w:tcW w:w="8613" w:type="dxa"/>
            <w:tcBorders>
              <w:bottom w:val="single" w:sz="4" w:space="0" w:color="auto"/>
            </w:tcBorders>
          </w:tcPr>
          <w:p w:rsidR="003878D4" w:rsidRPr="000A197C" w:rsidRDefault="00CE286C" w:rsidP="00153C1F">
            <w:pPr>
              <w:rPr>
                <w:rFonts w:eastAsia="Calibri"/>
                <w:lang w:eastAsia="en-US"/>
              </w:rPr>
            </w:pPr>
            <w:r w:rsidRPr="000A197C">
              <w:rPr>
                <w:rFonts w:eastAsia="Calibri"/>
                <w:lang w:eastAsia="en-US"/>
              </w:rPr>
              <w:t>Акционерам о</w:t>
            </w:r>
            <w:r w:rsidR="004A617F" w:rsidRPr="000A197C">
              <w:rPr>
                <w:rFonts w:eastAsia="Calibri"/>
                <w:lang w:eastAsia="en-US"/>
              </w:rPr>
              <w:t>б</w:t>
            </w:r>
            <w:r w:rsidRPr="000A197C">
              <w:rPr>
                <w:rFonts w:eastAsia="Calibri"/>
                <w:lang w:eastAsia="en-US"/>
              </w:rPr>
              <w:t xml:space="preserve"> акционерном обществе</w:t>
            </w:r>
          </w:p>
        </w:tc>
        <w:tc>
          <w:tcPr>
            <w:tcW w:w="1184" w:type="dxa"/>
            <w:tcBorders>
              <w:bottom w:val="single" w:sz="4" w:space="0" w:color="auto"/>
            </w:tcBorders>
          </w:tcPr>
          <w:p w:rsidR="003878D4" w:rsidRPr="00B07C31" w:rsidRDefault="00B07C31" w:rsidP="00153C1F">
            <w:pPr>
              <w:jc w:val="center"/>
              <w:rPr>
                <w:rFonts w:eastAsia="Calibri"/>
                <w:color w:val="000000" w:themeColor="text1"/>
                <w:lang w:eastAsia="en-US"/>
              </w:rPr>
            </w:pPr>
            <w:r w:rsidRPr="00B07C31">
              <w:rPr>
                <w:rFonts w:eastAsia="Calibri"/>
                <w:color w:val="000000" w:themeColor="text1"/>
                <w:lang w:eastAsia="en-US"/>
              </w:rPr>
              <w:t>3</w:t>
            </w:r>
          </w:p>
        </w:tc>
      </w:tr>
      <w:tr w:rsidR="00CE286C" w:rsidRPr="000A197C" w:rsidTr="004A617F">
        <w:trPr>
          <w:trHeight w:val="292"/>
        </w:trPr>
        <w:tc>
          <w:tcPr>
            <w:tcW w:w="8613" w:type="dxa"/>
            <w:tcBorders>
              <w:top w:val="single" w:sz="4" w:space="0" w:color="auto"/>
            </w:tcBorders>
          </w:tcPr>
          <w:p w:rsidR="00CE286C" w:rsidRPr="000A197C" w:rsidRDefault="00CE286C" w:rsidP="00153C1F">
            <w:pPr>
              <w:rPr>
                <w:rFonts w:eastAsia="Calibri"/>
                <w:lang w:eastAsia="en-US"/>
              </w:rPr>
            </w:pPr>
            <w:r w:rsidRPr="000A197C">
              <w:rPr>
                <w:rFonts w:eastAsia="Calibri"/>
                <w:lang w:eastAsia="en-US"/>
              </w:rPr>
              <w:t>Положение общества в отрасли</w:t>
            </w:r>
          </w:p>
        </w:tc>
        <w:tc>
          <w:tcPr>
            <w:tcW w:w="1184" w:type="dxa"/>
            <w:tcBorders>
              <w:top w:val="single" w:sz="4" w:space="0" w:color="auto"/>
            </w:tcBorders>
          </w:tcPr>
          <w:p w:rsidR="00CE286C" w:rsidRPr="00B07C31" w:rsidRDefault="00B07C31" w:rsidP="00153C1F">
            <w:pPr>
              <w:jc w:val="center"/>
              <w:rPr>
                <w:rFonts w:eastAsia="Calibri"/>
                <w:color w:val="000000" w:themeColor="text1"/>
                <w:lang w:eastAsia="en-US"/>
              </w:rPr>
            </w:pPr>
            <w:r>
              <w:rPr>
                <w:rFonts w:eastAsia="Calibri"/>
                <w:color w:val="000000" w:themeColor="text1"/>
                <w:lang w:eastAsia="en-US"/>
              </w:rPr>
              <w:t>4-5</w:t>
            </w:r>
          </w:p>
        </w:tc>
      </w:tr>
      <w:tr w:rsidR="00675E36" w:rsidRPr="000A197C" w:rsidTr="00675E36">
        <w:tc>
          <w:tcPr>
            <w:tcW w:w="8613" w:type="dxa"/>
          </w:tcPr>
          <w:p w:rsidR="003878D4" w:rsidRPr="000A197C" w:rsidRDefault="003878D4" w:rsidP="00153C1F">
            <w:pPr>
              <w:rPr>
                <w:rFonts w:eastAsia="Calibri"/>
                <w:lang w:eastAsia="en-US"/>
              </w:rPr>
            </w:pPr>
            <w:r w:rsidRPr="000A197C">
              <w:rPr>
                <w:rFonts w:eastAsia="Calibri"/>
                <w:lang w:eastAsia="en-US"/>
              </w:rPr>
              <w:t>Приоритетные направления деятельности общества</w:t>
            </w:r>
          </w:p>
        </w:tc>
        <w:tc>
          <w:tcPr>
            <w:tcW w:w="1184" w:type="dxa"/>
          </w:tcPr>
          <w:p w:rsidR="003878D4" w:rsidRPr="00B07C31" w:rsidRDefault="00B07C31" w:rsidP="00153C1F">
            <w:pPr>
              <w:jc w:val="center"/>
              <w:rPr>
                <w:rFonts w:eastAsia="Calibri"/>
                <w:color w:val="000000" w:themeColor="text1"/>
                <w:lang w:eastAsia="en-US"/>
              </w:rPr>
            </w:pPr>
            <w:r>
              <w:rPr>
                <w:rFonts w:eastAsia="Calibri"/>
                <w:color w:val="000000" w:themeColor="text1"/>
                <w:lang w:eastAsia="en-US"/>
              </w:rPr>
              <w:t>5-6</w:t>
            </w:r>
          </w:p>
        </w:tc>
      </w:tr>
      <w:tr w:rsidR="00675E36" w:rsidRPr="000A197C" w:rsidTr="00675E36">
        <w:tc>
          <w:tcPr>
            <w:tcW w:w="8613" w:type="dxa"/>
          </w:tcPr>
          <w:p w:rsidR="003878D4" w:rsidRPr="000A197C" w:rsidRDefault="003878D4" w:rsidP="00153C1F">
            <w:pPr>
              <w:rPr>
                <w:rFonts w:eastAsia="Calibri"/>
                <w:lang w:eastAsia="en-US"/>
              </w:rPr>
            </w:pPr>
            <w:r w:rsidRPr="000A197C">
              <w:rPr>
                <w:rFonts w:eastAsia="Calibri"/>
                <w:lang w:eastAsia="en-US"/>
              </w:rPr>
              <w:t>Отчет совета директоров о результатах развития общества по приоритетным направлениям его деятельности</w:t>
            </w:r>
          </w:p>
        </w:tc>
        <w:tc>
          <w:tcPr>
            <w:tcW w:w="1184" w:type="dxa"/>
          </w:tcPr>
          <w:p w:rsidR="003878D4" w:rsidRDefault="003878D4" w:rsidP="00153C1F">
            <w:pPr>
              <w:jc w:val="center"/>
              <w:rPr>
                <w:rFonts w:eastAsia="Calibri"/>
                <w:color w:val="000000" w:themeColor="text1"/>
                <w:lang w:eastAsia="en-US"/>
              </w:rPr>
            </w:pPr>
          </w:p>
          <w:p w:rsidR="00B07C31" w:rsidRPr="00B07C31" w:rsidRDefault="00B07C31" w:rsidP="00153C1F">
            <w:pPr>
              <w:jc w:val="center"/>
              <w:rPr>
                <w:rFonts w:eastAsia="Calibri"/>
                <w:color w:val="000000" w:themeColor="text1"/>
                <w:lang w:eastAsia="en-US"/>
              </w:rPr>
            </w:pPr>
            <w:r>
              <w:rPr>
                <w:rFonts w:eastAsia="Calibri"/>
                <w:color w:val="000000" w:themeColor="text1"/>
                <w:lang w:eastAsia="en-US"/>
              </w:rPr>
              <w:t>6-9</w:t>
            </w:r>
          </w:p>
        </w:tc>
      </w:tr>
      <w:tr w:rsidR="00675E36" w:rsidRPr="000A197C" w:rsidTr="00AF18BC">
        <w:trPr>
          <w:trHeight w:val="318"/>
        </w:trPr>
        <w:tc>
          <w:tcPr>
            <w:tcW w:w="8613" w:type="dxa"/>
            <w:tcBorders>
              <w:bottom w:val="single" w:sz="4" w:space="0" w:color="auto"/>
            </w:tcBorders>
          </w:tcPr>
          <w:p w:rsidR="003878D4" w:rsidRPr="000A197C" w:rsidRDefault="00AF18BC" w:rsidP="00153C1F">
            <w:pPr>
              <w:jc w:val="both"/>
              <w:rPr>
                <w:rFonts w:eastAsia="Calibri"/>
                <w:lang w:eastAsia="en-US"/>
              </w:rPr>
            </w:pPr>
            <w:r w:rsidRPr="000A197C">
              <w:t>Информация об объеме каждого из использованных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tc>
        <w:tc>
          <w:tcPr>
            <w:tcW w:w="1184" w:type="dxa"/>
            <w:tcBorders>
              <w:bottom w:val="single" w:sz="4" w:space="0" w:color="auto"/>
            </w:tcBorders>
          </w:tcPr>
          <w:p w:rsidR="005A6A5B" w:rsidRDefault="005A6A5B" w:rsidP="00153C1F">
            <w:pPr>
              <w:jc w:val="center"/>
              <w:rPr>
                <w:rFonts w:eastAsia="Calibri"/>
                <w:color w:val="000000" w:themeColor="text1"/>
                <w:lang w:eastAsia="en-US"/>
              </w:rPr>
            </w:pPr>
          </w:p>
          <w:p w:rsidR="00B07C31" w:rsidRDefault="00B07C31" w:rsidP="00153C1F">
            <w:pPr>
              <w:jc w:val="center"/>
              <w:rPr>
                <w:rFonts w:eastAsia="Calibri"/>
                <w:color w:val="000000" w:themeColor="text1"/>
                <w:lang w:eastAsia="en-US"/>
              </w:rPr>
            </w:pPr>
          </w:p>
          <w:p w:rsidR="00B07C31" w:rsidRDefault="00B07C31" w:rsidP="00153C1F">
            <w:pPr>
              <w:jc w:val="center"/>
              <w:rPr>
                <w:rFonts w:eastAsia="Calibri"/>
                <w:color w:val="000000" w:themeColor="text1"/>
                <w:lang w:eastAsia="en-US"/>
              </w:rPr>
            </w:pPr>
          </w:p>
          <w:p w:rsidR="00B07C31" w:rsidRDefault="00B07C31" w:rsidP="00153C1F">
            <w:pPr>
              <w:jc w:val="center"/>
              <w:rPr>
                <w:rFonts w:eastAsia="Calibri"/>
                <w:color w:val="000000" w:themeColor="text1"/>
                <w:lang w:eastAsia="en-US"/>
              </w:rPr>
            </w:pPr>
          </w:p>
          <w:p w:rsidR="00B07C31" w:rsidRPr="00B07C31" w:rsidRDefault="00B07C31" w:rsidP="00153C1F">
            <w:pPr>
              <w:jc w:val="center"/>
              <w:rPr>
                <w:rFonts w:eastAsia="Calibri"/>
                <w:color w:val="000000" w:themeColor="text1"/>
                <w:lang w:eastAsia="en-US"/>
              </w:rPr>
            </w:pPr>
            <w:r>
              <w:rPr>
                <w:rFonts w:eastAsia="Calibri"/>
                <w:color w:val="000000" w:themeColor="text1"/>
                <w:lang w:eastAsia="en-US"/>
              </w:rPr>
              <w:t>9</w:t>
            </w:r>
          </w:p>
        </w:tc>
      </w:tr>
      <w:tr w:rsidR="00AF18BC" w:rsidRPr="000A197C" w:rsidTr="00AF18BC">
        <w:trPr>
          <w:trHeight w:val="335"/>
        </w:trPr>
        <w:tc>
          <w:tcPr>
            <w:tcW w:w="8613" w:type="dxa"/>
            <w:tcBorders>
              <w:top w:val="single" w:sz="4" w:space="0" w:color="auto"/>
            </w:tcBorders>
          </w:tcPr>
          <w:p w:rsidR="00AF18BC" w:rsidRPr="000A197C" w:rsidRDefault="00AF18BC" w:rsidP="00153C1F">
            <w:pPr>
              <w:rPr>
                <w:rFonts w:eastAsia="Calibri"/>
                <w:lang w:eastAsia="en-US"/>
              </w:rPr>
            </w:pPr>
            <w:r w:rsidRPr="000A197C">
              <w:rPr>
                <w:rFonts w:eastAsia="Calibri"/>
                <w:lang w:eastAsia="en-US"/>
              </w:rPr>
              <w:t>Перспективы развития общества</w:t>
            </w:r>
          </w:p>
        </w:tc>
        <w:tc>
          <w:tcPr>
            <w:tcW w:w="1184" w:type="dxa"/>
            <w:tcBorders>
              <w:top w:val="single" w:sz="4" w:space="0" w:color="auto"/>
            </w:tcBorders>
          </w:tcPr>
          <w:p w:rsidR="00AF18BC" w:rsidRPr="00B07C31" w:rsidRDefault="00B07C31" w:rsidP="00153C1F">
            <w:pPr>
              <w:jc w:val="center"/>
              <w:rPr>
                <w:rFonts w:eastAsia="Calibri"/>
                <w:color w:val="000000" w:themeColor="text1"/>
                <w:lang w:eastAsia="en-US"/>
              </w:rPr>
            </w:pPr>
            <w:r>
              <w:rPr>
                <w:rFonts w:eastAsia="Calibri"/>
                <w:color w:val="000000" w:themeColor="text1"/>
                <w:lang w:eastAsia="en-US"/>
              </w:rPr>
              <w:t>9-11</w:t>
            </w:r>
          </w:p>
        </w:tc>
      </w:tr>
      <w:tr w:rsidR="00675E36" w:rsidRPr="000A197C" w:rsidTr="00675E36">
        <w:tc>
          <w:tcPr>
            <w:tcW w:w="8613" w:type="dxa"/>
          </w:tcPr>
          <w:p w:rsidR="003878D4" w:rsidRPr="000A197C" w:rsidRDefault="003878D4" w:rsidP="00153C1F">
            <w:pPr>
              <w:rPr>
                <w:rFonts w:eastAsia="Calibri"/>
                <w:lang w:eastAsia="en-US"/>
              </w:rPr>
            </w:pPr>
            <w:r w:rsidRPr="000A197C">
              <w:rPr>
                <w:rFonts w:eastAsia="Calibri"/>
                <w:lang w:eastAsia="en-US"/>
              </w:rPr>
              <w:t>Отчет о выплате дивидендов по акциям общества</w:t>
            </w:r>
          </w:p>
        </w:tc>
        <w:tc>
          <w:tcPr>
            <w:tcW w:w="1184" w:type="dxa"/>
          </w:tcPr>
          <w:p w:rsidR="003878D4" w:rsidRPr="00B07C31" w:rsidRDefault="00B07C31" w:rsidP="00153C1F">
            <w:pPr>
              <w:jc w:val="center"/>
              <w:rPr>
                <w:rFonts w:eastAsia="Calibri"/>
                <w:color w:val="000000" w:themeColor="text1"/>
                <w:lang w:eastAsia="en-US"/>
              </w:rPr>
            </w:pPr>
            <w:r>
              <w:rPr>
                <w:rFonts w:eastAsia="Calibri"/>
                <w:color w:val="000000" w:themeColor="text1"/>
                <w:lang w:eastAsia="en-US"/>
              </w:rPr>
              <w:t>11</w:t>
            </w:r>
          </w:p>
        </w:tc>
      </w:tr>
      <w:tr w:rsidR="00675E36" w:rsidRPr="000A197C" w:rsidTr="00675E36">
        <w:tc>
          <w:tcPr>
            <w:tcW w:w="8613" w:type="dxa"/>
          </w:tcPr>
          <w:p w:rsidR="003878D4" w:rsidRPr="000A197C" w:rsidRDefault="003878D4" w:rsidP="00153C1F">
            <w:pPr>
              <w:rPr>
                <w:rFonts w:eastAsia="Calibri"/>
                <w:lang w:eastAsia="en-US"/>
              </w:rPr>
            </w:pPr>
            <w:r w:rsidRPr="000A197C">
              <w:rPr>
                <w:rFonts w:eastAsia="Calibri"/>
                <w:lang w:eastAsia="en-US"/>
              </w:rPr>
              <w:t>Описание основных факторов риска, связанных с деятельностью общества</w:t>
            </w:r>
          </w:p>
        </w:tc>
        <w:tc>
          <w:tcPr>
            <w:tcW w:w="1184" w:type="dxa"/>
          </w:tcPr>
          <w:p w:rsidR="003878D4" w:rsidRPr="00B07C31" w:rsidRDefault="00B07C31" w:rsidP="00153C1F">
            <w:pPr>
              <w:jc w:val="center"/>
              <w:rPr>
                <w:rFonts w:eastAsia="Calibri"/>
                <w:color w:val="000000" w:themeColor="text1"/>
                <w:lang w:eastAsia="en-US"/>
              </w:rPr>
            </w:pPr>
            <w:r>
              <w:rPr>
                <w:rFonts w:eastAsia="Calibri"/>
                <w:color w:val="000000" w:themeColor="text1"/>
                <w:lang w:eastAsia="en-US"/>
              </w:rPr>
              <w:t>11-13</w:t>
            </w:r>
          </w:p>
        </w:tc>
      </w:tr>
      <w:tr w:rsidR="00675E36" w:rsidRPr="000A197C" w:rsidTr="00675E36">
        <w:tc>
          <w:tcPr>
            <w:tcW w:w="8613" w:type="dxa"/>
          </w:tcPr>
          <w:p w:rsidR="003878D4" w:rsidRPr="000A197C" w:rsidRDefault="003878D4" w:rsidP="00153C1F">
            <w:pPr>
              <w:rPr>
                <w:rFonts w:eastAsia="Calibri"/>
                <w:lang w:eastAsia="en-US"/>
              </w:rPr>
            </w:pPr>
            <w:r w:rsidRPr="000A197C">
              <w:rPr>
                <w:rFonts w:eastAsia="Calibri"/>
                <w:lang w:eastAsia="en-US"/>
              </w:rPr>
              <w:t>Перечень совершенных обществом в отчетном году сделок, признаваемых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её существенных условий и органа управления общества, принявшего решение о её одобрении</w:t>
            </w:r>
          </w:p>
        </w:tc>
        <w:tc>
          <w:tcPr>
            <w:tcW w:w="1184" w:type="dxa"/>
          </w:tcPr>
          <w:p w:rsidR="005A6A5B" w:rsidRDefault="005A6A5B" w:rsidP="00153C1F">
            <w:pPr>
              <w:jc w:val="center"/>
              <w:rPr>
                <w:rFonts w:eastAsia="Calibri"/>
                <w:color w:val="000000" w:themeColor="text1"/>
                <w:lang w:eastAsia="en-US"/>
              </w:rPr>
            </w:pPr>
          </w:p>
          <w:p w:rsidR="00B07C31" w:rsidRDefault="00B07C31" w:rsidP="00153C1F">
            <w:pPr>
              <w:jc w:val="center"/>
              <w:rPr>
                <w:rFonts w:eastAsia="Calibri"/>
                <w:color w:val="000000" w:themeColor="text1"/>
                <w:lang w:eastAsia="en-US"/>
              </w:rPr>
            </w:pPr>
          </w:p>
          <w:p w:rsidR="00B07C31" w:rsidRPr="00B07C31" w:rsidRDefault="00B07C31" w:rsidP="00153C1F">
            <w:pPr>
              <w:jc w:val="center"/>
              <w:rPr>
                <w:rFonts w:eastAsia="Calibri"/>
                <w:color w:val="000000" w:themeColor="text1"/>
                <w:lang w:eastAsia="en-US"/>
              </w:rPr>
            </w:pPr>
            <w:r>
              <w:rPr>
                <w:rFonts w:eastAsia="Calibri"/>
                <w:color w:val="000000" w:themeColor="text1"/>
                <w:lang w:eastAsia="en-US"/>
              </w:rPr>
              <w:t>13</w:t>
            </w:r>
          </w:p>
        </w:tc>
      </w:tr>
      <w:tr w:rsidR="00675E36" w:rsidRPr="000A197C" w:rsidTr="00675E36">
        <w:tc>
          <w:tcPr>
            <w:tcW w:w="8613" w:type="dxa"/>
          </w:tcPr>
          <w:p w:rsidR="003878D4" w:rsidRPr="000A197C" w:rsidRDefault="003878D4" w:rsidP="00153C1F">
            <w:pPr>
              <w:rPr>
                <w:rFonts w:eastAsia="Calibri"/>
                <w:lang w:eastAsia="en-US"/>
              </w:rPr>
            </w:pPr>
            <w:r w:rsidRPr="000A197C">
              <w:rPr>
                <w:rFonts w:eastAsia="Calibri"/>
                <w:lang w:eastAsia="en-US"/>
              </w:rPr>
              <w:t>Перечень совершенных обществом в отчетном году сделок, признаваемых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её существенных условий и органа управления общества, принявшего решение о её одобрении</w:t>
            </w:r>
          </w:p>
        </w:tc>
        <w:tc>
          <w:tcPr>
            <w:tcW w:w="1184" w:type="dxa"/>
          </w:tcPr>
          <w:p w:rsidR="005A6A5B" w:rsidRDefault="005A6A5B" w:rsidP="00153C1F">
            <w:pPr>
              <w:jc w:val="center"/>
              <w:rPr>
                <w:rFonts w:eastAsia="Calibri"/>
                <w:color w:val="000000" w:themeColor="text1"/>
                <w:lang w:eastAsia="en-US"/>
              </w:rPr>
            </w:pPr>
          </w:p>
          <w:p w:rsidR="00B07C31" w:rsidRDefault="00B07C31" w:rsidP="00153C1F">
            <w:pPr>
              <w:jc w:val="center"/>
              <w:rPr>
                <w:rFonts w:eastAsia="Calibri"/>
                <w:color w:val="000000" w:themeColor="text1"/>
                <w:lang w:eastAsia="en-US"/>
              </w:rPr>
            </w:pPr>
          </w:p>
          <w:p w:rsidR="00B07C31" w:rsidRPr="00B07C31" w:rsidRDefault="00B07C31" w:rsidP="00153C1F">
            <w:pPr>
              <w:jc w:val="center"/>
              <w:rPr>
                <w:rFonts w:eastAsia="Calibri"/>
                <w:color w:val="000000" w:themeColor="text1"/>
                <w:lang w:eastAsia="en-US"/>
              </w:rPr>
            </w:pPr>
            <w:r>
              <w:rPr>
                <w:rFonts w:eastAsia="Calibri"/>
                <w:color w:val="000000" w:themeColor="text1"/>
                <w:lang w:eastAsia="en-US"/>
              </w:rPr>
              <w:t>13</w:t>
            </w:r>
          </w:p>
        </w:tc>
      </w:tr>
      <w:tr w:rsidR="00675E36" w:rsidRPr="000A197C" w:rsidTr="00675E36">
        <w:tc>
          <w:tcPr>
            <w:tcW w:w="8613" w:type="dxa"/>
          </w:tcPr>
          <w:p w:rsidR="003878D4" w:rsidRPr="000A197C" w:rsidRDefault="003878D4" w:rsidP="00153C1F">
            <w:pPr>
              <w:rPr>
                <w:rFonts w:eastAsia="Calibri"/>
                <w:lang w:eastAsia="en-US"/>
              </w:rPr>
            </w:pPr>
            <w:r w:rsidRPr="000A197C">
              <w:rPr>
                <w:rFonts w:eastAsia="Calibri"/>
                <w:lang w:eastAsia="en-US"/>
              </w:rPr>
              <w:t>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в том числе их краткие биографические данные и владение акциями общества в течение отчетного года</w:t>
            </w:r>
          </w:p>
        </w:tc>
        <w:tc>
          <w:tcPr>
            <w:tcW w:w="1184" w:type="dxa"/>
          </w:tcPr>
          <w:p w:rsidR="005A6A5B" w:rsidRDefault="005A6A5B" w:rsidP="00153C1F">
            <w:pPr>
              <w:jc w:val="center"/>
              <w:rPr>
                <w:rFonts w:eastAsia="Calibri"/>
                <w:color w:val="000000" w:themeColor="text1"/>
                <w:lang w:eastAsia="en-US"/>
              </w:rPr>
            </w:pPr>
          </w:p>
          <w:p w:rsidR="00B07C31" w:rsidRPr="00B07C31" w:rsidRDefault="00B07C31" w:rsidP="00153C1F">
            <w:pPr>
              <w:jc w:val="center"/>
              <w:rPr>
                <w:rFonts w:eastAsia="Calibri"/>
                <w:color w:val="000000" w:themeColor="text1"/>
                <w:lang w:eastAsia="en-US"/>
              </w:rPr>
            </w:pPr>
            <w:r>
              <w:rPr>
                <w:rFonts w:eastAsia="Calibri"/>
                <w:color w:val="000000" w:themeColor="text1"/>
                <w:lang w:eastAsia="en-US"/>
              </w:rPr>
              <w:t>13-14</w:t>
            </w:r>
          </w:p>
        </w:tc>
      </w:tr>
      <w:tr w:rsidR="00675E36" w:rsidRPr="000A197C" w:rsidTr="0033381C">
        <w:trPr>
          <w:trHeight w:val="425"/>
        </w:trPr>
        <w:tc>
          <w:tcPr>
            <w:tcW w:w="8613" w:type="dxa"/>
            <w:tcBorders>
              <w:bottom w:val="single" w:sz="4" w:space="0" w:color="auto"/>
            </w:tcBorders>
          </w:tcPr>
          <w:p w:rsidR="005A6A5B" w:rsidRPr="000A197C" w:rsidRDefault="003878D4" w:rsidP="00153C1F">
            <w:pPr>
              <w:rPr>
                <w:rFonts w:eastAsia="Calibri"/>
                <w:lang w:eastAsia="en-US"/>
              </w:rPr>
            </w:pPr>
            <w:r w:rsidRPr="000A197C">
              <w:rPr>
                <w:rFonts w:eastAsia="Calibri"/>
                <w:lang w:eastAsia="en-US"/>
              </w:rPr>
              <w:t>Сведения о лице, занимающем должность единоличного органа управления эмитента, в том числе их краткие биографические данные и владение акциями общества в течение отчетного года</w:t>
            </w:r>
          </w:p>
        </w:tc>
        <w:tc>
          <w:tcPr>
            <w:tcW w:w="1184" w:type="dxa"/>
            <w:tcBorders>
              <w:bottom w:val="single" w:sz="4" w:space="0" w:color="auto"/>
            </w:tcBorders>
          </w:tcPr>
          <w:p w:rsidR="001A2885" w:rsidRDefault="001A2885" w:rsidP="00153C1F">
            <w:pPr>
              <w:jc w:val="center"/>
              <w:rPr>
                <w:rFonts w:eastAsia="Calibri"/>
                <w:color w:val="000000" w:themeColor="text1"/>
                <w:lang w:eastAsia="en-US"/>
              </w:rPr>
            </w:pPr>
          </w:p>
          <w:p w:rsidR="00B07C31" w:rsidRPr="00B07C31" w:rsidRDefault="00B07C31" w:rsidP="00153C1F">
            <w:pPr>
              <w:jc w:val="center"/>
              <w:rPr>
                <w:rFonts w:eastAsia="Calibri"/>
                <w:color w:val="000000" w:themeColor="text1"/>
                <w:lang w:eastAsia="en-US"/>
              </w:rPr>
            </w:pPr>
            <w:r>
              <w:rPr>
                <w:rFonts w:eastAsia="Calibri"/>
                <w:color w:val="000000" w:themeColor="text1"/>
                <w:lang w:eastAsia="en-US"/>
              </w:rPr>
              <w:t>14-15</w:t>
            </w:r>
          </w:p>
        </w:tc>
      </w:tr>
      <w:tr w:rsidR="0033381C" w:rsidRPr="000A197C" w:rsidTr="00EC1FFD">
        <w:trPr>
          <w:trHeight w:val="1352"/>
        </w:trPr>
        <w:tc>
          <w:tcPr>
            <w:tcW w:w="8613" w:type="dxa"/>
            <w:tcBorders>
              <w:top w:val="single" w:sz="4" w:space="0" w:color="auto"/>
              <w:bottom w:val="single" w:sz="4" w:space="0" w:color="auto"/>
            </w:tcBorders>
          </w:tcPr>
          <w:p w:rsidR="0033381C" w:rsidRPr="000A197C" w:rsidRDefault="00EC1FFD" w:rsidP="00153C1F">
            <w:pPr>
              <w:rPr>
                <w:rFonts w:eastAsia="Calibri"/>
                <w:lang w:eastAsia="en-US"/>
              </w:rPr>
            </w:pPr>
            <w:r w:rsidRPr="000A197C">
              <w:t>Критерии определения и размер вознаграждения (компенсации расходов) лица, занимающего должность единоличного исполнительного органа (управляющего, управляющей организации) акционерного общества, каждого члена коллегиального исполнительного органа акционерного общества и каждого члена совета директоров (наблюдательного совета) акционерного общества или общий размер вознаграждения (компенсации расходов) всех этих лиц, выплаченного в течение отчетного года</w:t>
            </w:r>
          </w:p>
        </w:tc>
        <w:tc>
          <w:tcPr>
            <w:tcW w:w="1184" w:type="dxa"/>
            <w:tcBorders>
              <w:top w:val="single" w:sz="4" w:space="0" w:color="auto"/>
              <w:bottom w:val="single" w:sz="4" w:space="0" w:color="auto"/>
            </w:tcBorders>
          </w:tcPr>
          <w:p w:rsidR="0033381C" w:rsidRDefault="0033381C" w:rsidP="00153C1F">
            <w:pPr>
              <w:jc w:val="center"/>
              <w:rPr>
                <w:rFonts w:eastAsia="Calibri"/>
                <w:color w:val="000000" w:themeColor="text1"/>
                <w:lang w:eastAsia="en-US"/>
              </w:rPr>
            </w:pPr>
          </w:p>
          <w:p w:rsidR="00B07C31" w:rsidRDefault="00B07C31" w:rsidP="00153C1F">
            <w:pPr>
              <w:jc w:val="center"/>
              <w:rPr>
                <w:rFonts w:eastAsia="Calibri"/>
                <w:color w:val="000000" w:themeColor="text1"/>
                <w:lang w:eastAsia="en-US"/>
              </w:rPr>
            </w:pPr>
          </w:p>
          <w:p w:rsidR="00B07C31" w:rsidRDefault="00B07C31" w:rsidP="00153C1F">
            <w:pPr>
              <w:jc w:val="center"/>
              <w:rPr>
                <w:rFonts w:eastAsia="Calibri"/>
                <w:color w:val="000000" w:themeColor="text1"/>
                <w:lang w:eastAsia="en-US"/>
              </w:rPr>
            </w:pPr>
          </w:p>
          <w:p w:rsidR="00B07C31" w:rsidRPr="00B07C31" w:rsidRDefault="00B07C31" w:rsidP="00153C1F">
            <w:pPr>
              <w:jc w:val="center"/>
              <w:rPr>
                <w:rFonts w:eastAsia="Calibri"/>
                <w:color w:val="000000" w:themeColor="text1"/>
                <w:lang w:eastAsia="en-US"/>
              </w:rPr>
            </w:pPr>
            <w:r>
              <w:rPr>
                <w:rFonts w:eastAsia="Calibri"/>
                <w:color w:val="000000" w:themeColor="text1"/>
                <w:lang w:eastAsia="en-US"/>
              </w:rPr>
              <w:t>15</w:t>
            </w:r>
          </w:p>
        </w:tc>
      </w:tr>
      <w:tr w:rsidR="005A6A5B" w:rsidRPr="000A197C" w:rsidTr="000A197C">
        <w:trPr>
          <w:trHeight w:val="652"/>
        </w:trPr>
        <w:tc>
          <w:tcPr>
            <w:tcW w:w="8613" w:type="dxa"/>
            <w:tcBorders>
              <w:top w:val="single" w:sz="4" w:space="0" w:color="auto"/>
            </w:tcBorders>
          </w:tcPr>
          <w:p w:rsidR="005A6A5B" w:rsidRPr="000A197C" w:rsidRDefault="005A6A5B" w:rsidP="00153C1F">
            <w:pPr>
              <w:jc w:val="both"/>
              <w:rPr>
                <w:rFonts w:eastAsia="Calibri"/>
                <w:lang w:eastAsia="en-US"/>
              </w:rPr>
            </w:pPr>
            <w:r w:rsidRPr="000A197C">
              <w:t>Сведения об аудиторе, членах ревизионной комиссии, в том числе их краткие биографические данные и владение акциями общества в течение отчетного года</w:t>
            </w:r>
          </w:p>
        </w:tc>
        <w:tc>
          <w:tcPr>
            <w:tcW w:w="1184" w:type="dxa"/>
            <w:tcBorders>
              <w:top w:val="single" w:sz="4" w:space="0" w:color="auto"/>
            </w:tcBorders>
          </w:tcPr>
          <w:p w:rsidR="00F52D5A" w:rsidRDefault="00F52D5A" w:rsidP="00153C1F">
            <w:pPr>
              <w:jc w:val="center"/>
              <w:rPr>
                <w:rFonts w:eastAsia="Calibri"/>
                <w:color w:val="000000" w:themeColor="text1"/>
                <w:lang w:eastAsia="en-US"/>
              </w:rPr>
            </w:pPr>
          </w:p>
          <w:p w:rsidR="00B07C31" w:rsidRPr="00B07C31" w:rsidRDefault="00B07C31" w:rsidP="00153C1F">
            <w:pPr>
              <w:jc w:val="center"/>
              <w:rPr>
                <w:rFonts w:eastAsia="Calibri"/>
                <w:color w:val="000000" w:themeColor="text1"/>
                <w:lang w:eastAsia="en-US"/>
              </w:rPr>
            </w:pPr>
            <w:r>
              <w:rPr>
                <w:rFonts w:eastAsia="Calibri"/>
                <w:color w:val="000000" w:themeColor="text1"/>
                <w:lang w:eastAsia="en-US"/>
              </w:rPr>
              <w:t>15-16</w:t>
            </w:r>
          </w:p>
        </w:tc>
      </w:tr>
      <w:tr w:rsidR="00675E36" w:rsidRPr="000A197C" w:rsidTr="00AF18BC">
        <w:trPr>
          <w:trHeight w:val="352"/>
        </w:trPr>
        <w:tc>
          <w:tcPr>
            <w:tcW w:w="8613" w:type="dxa"/>
            <w:tcBorders>
              <w:bottom w:val="single" w:sz="4" w:space="0" w:color="auto"/>
            </w:tcBorders>
          </w:tcPr>
          <w:p w:rsidR="003878D4" w:rsidRPr="000A197C" w:rsidRDefault="003878D4" w:rsidP="00153C1F">
            <w:pPr>
              <w:rPr>
                <w:rFonts w:eastAsia="Calibri"/>
                <w:lang w:eastAsia="en-US"/>
              </w:rPr>
            </w:pPr>
            <w:r w:rsidRPr="000A197C">
              <w:rPr>
                <w:rFonts w:eastAsia="Calibri"/>
                <w:lang w:eastAsia="en-US"/>
              </w:rPr>
              <w:t>Сведения о соблюдении обществом Кодекса корпоративного поведения</w:t>
            </w:r>
          </w:p>
          <w:p w:rsidR="00AF18BC" w:rsidRPr="000A197C" w:rsidRDefault="00AF18BC" w:rsidP="00153C1F">
            <w:pPr>
              <w:rPr>
                <w:rFonts w:eastAsia="Calibri"/>
                <w:lang w:eastAsia="en-US"/>
              </w:rPr>
            </w:pPr>
          </w:p>
        </w:tc>
        <w:tc>
          <w:tcPr>
            <w:tcW w:w="1184" w:type="dxa"/>
            <w:tcBorders>
              <w:bottom w:val="single" w:sz="4" w:space="0" w:color="auto"/>
            </w:tcBorders>
          </w:tcPr>
          <w:p w:rsidR="003878D4" w:rsidRPr="00B07C31" w:rsidRDefault="00202938" w:rsidP="00153C1F">
            <w:pPr>
              <w:jc w:val="center"/>
              <w:rPr>
                <w:rFonts w:eastAsia="Calibri"/>
                <w:color w:val="000000" w:themeColor="text1"/>
                <w:lang w:eastAsia="en-US"/>
              </w:rPr>
            </w:pPr>
            <w:r>
              <w:rPr>
                <w:rFonts w:eastAsia="Calibri"/>
                <w:color w:val="000000" w:themeColor="text1"/>
                <w:lang w:eastAsia="en-US"/>
              </w:rPr>
              <w:t>16-17</w:t>
            </w:r>
          </w:p>
        </w:tc>
      </w:tr>
      <w:tr w:rsidR="00AF18BC" w:rsidRPr="000A197C" w:rsidTr="00130637">
        <w:trPr>
          <w:trHeight w:val="473"/>
        </w:trPr>
        <w:tc>
          <w:tcPr>
            <w:tcW w:w="8613" w:type="dxa"/>
            <w:tcBorders>
              <w:top w:val="single" w:sz="4" w:space="0" w:color="auto"/>
              <w:bottom w:val="single" w:sz="4" w:space="0" w:color="000000"/>
            </w:tcBorders>
          </w:tcPr>
          <w:p w:rsidR="00AF18BC" w:rsidRPr="000A197C" w:rsidRDefault="00130637" w:rsidP="00153C1F">
            <w:pPr>
              <w:rPr>
                <w:rFonts w:eastAsia="Calibri"/>
                <w:lang w:eastAsia="en-US"/>
              </w:rPr>
            </w:pPr>
            <w:r w:rsidRPr="000A197C">
              <w:rPr>
                <w:rFonts w:eastAsia="Calibri"/>
                <w:lang w:eastAsia="en-US"/>
              </w:rPr>
              <w:t>Иная информация, предусмотренная уставом общества или иным внутренним документом общества</w:t>
            </w:r>
          </w:p>
        </w:tc>
        <w:tc>
          <w:tcPr>
            <w:tcW w:w="1184" w:type="dxa"/>
            <w:tcBorders>
              <w:top w:val="single" w:sz="4" w:space="0" w:color="auto"/>
              <w:bottom w:val="single" w:sz="4" w:space="0" w:color="000000"/>
            </w:tcBorders>
          </w:tcPr>
          <w:p w:rsidR="00AF18BC" w:rsidRPr="00B07C31" w:rsidRDefault="00B07C31" w:rsidP="00153C1F">
            <w:pPr>
              <w:jc w:val="center"/>
              <w:rPr>
                <w:rFonts w:eastAsia="Calibri"/>
                <w:color w:val="000000" w:themeColor="text1"/>
                <w:lang w:eastAsia="en-US"/>
              </w:rPr>
            </w:pPr>
            <w:r>
              <w:rPr>
                <w:rFonts w:eastAsia="Calibri"/>
                <w:color w:val="000000" w:themeColor="text1"/>
                <w:lang w:eastAsia="en-US"/>
              </w:rPr>
              <w:t>17</w:t>
            </w:r>
          </w:p>
        </w:tc>
      </w:tr>
    </w:tbl>
    <w:p w:rsidR="003878D4" w:rsidRPr="00F46BB9" w:rsidRDefault="003878D4" w:rsidP="00153C1F">
      <w:pPr>
        <w:rPr>
          <w:color w:val="0070C0"/>
          <w:sz w:val="19"/>
          <w:szCs w:val="20"/>
        </w:rPr>
      </w:pPr>
    </w:p>
    <w:p w:rsidR="003878D4" w:rsidRPr="008D74C8" w:rsidRDefault="003878D4" w:rsidP="00153C1F">
      <w:pPr>
        <w:ind w:firstLine="888"/>
        <w:rPr>
          <w:b/>
          <w:color w:val="000000" w:themeColor="text1"/>
        </w:rPr>
      </w:pPr>
    </w:p>
    <w:p w:rsidR="000A197C" w:rsidRDefault="000A197C" w:rsidP="00153C1F">
      <w:pPr>
        <w:jc w:val="center"/>
        <w:rPr>
          <w:b/>
          <w:color w:val="0070C0"/>
          <w:sz w:val="28"/>
          <w:szCs w:val="28"/>
        </w:rPr>
      </w:pPr>
    </w:p>
    <w:p w:rsidR="000A197C" w:rsidRDefault="000A197C" w:rsidP="00153C1F">
      <w:pPr>
        <w:jc w:val="center"/>
        <w:rPr>
          <w:b/>
          <w:color w:val="0070C0"/>
          <w:sz w:val="28"/>
          <w:szCs w:val="28"/>
        </w:rPr>
      </w:pPr>
    </w:p>
    <w:p w:rsidR="00257952" w:rsidRPr="00041D80" w:rsidRDefault="00257952" w:rsidP="00153C1F">
      <w:pPr>
        <w:jc w:val="center"/>
        <w:rPr>
          <w:b/>
          <w:color w:val="0070C0"/>
          <w:sz w:val="28"/>
          <w:szCs w:val="28"/>
        </w:rPr>
      </w:pPr>
      <w:r w:rsidRPr="00041D80">
        <w:rPr>
          <w:b/>
          <w:color w:val="0070C0"/>
          <w:sz w:val="28"/>
          <w:szCs w:val="28"/>
        </w:rPr>
        <w:lastRenderedPageBreak/>
        <w:t xml:space="preserve">Годовой отчет </w:t>
      </w:r>
      <w:r w:rsidR="001E5C23" w:rsidRPr="00041D80">
        <w:rPr>
          <w:b/>
          <w:color w:val="0070C0"/>
          <w:sz w:val="28"/>
          <w:szCs w:val="28"/>
        </w:rPr>
        <w:t xml:space="preserve"> </w:t>
      </w:r>
    </w:p>
    <w:p w:rsidR="005401C7" w:rsidRPr="00041D80" w:rsidRDefault="00B07BD3" w:rsidP="00153C1F">
      <w:pPr>
        <w:jc w:val="center"/>
        <w:rPr>
          <w:b/>
          <w:color w:val="0070C0"/>
          <w:sz w:val="28"/>
          <w:szCs w:val="28"/>
        </w:rPr>
      </w:pPr>
      <w:r w:rsidRPr="00041D80">
        <w:rPr>
          <w:b/>
          <w:color w:val="0070C0"/>
          <w:sz w:val="28"/>
          <w:szCs w:val="28"/>
        </w:rPr>
        <w:t>о</w:t>
      </w:r>
      <w:r w:rsidR="005401C7" w:rsidRPr="00041D80">
        <w:rPr>
          <w:b/>
          <w:color w:val="0070C0"/>
          <w:sz w:val="28"/>
          <w:szCs w:val="28"/>
        </w:rPr>
        <w:t xml:space="preserve">ткрытого акционерного общества </w:t>
      </w:r>
    </w:p>
    <w:p w:rsidR="00616AC7" w:rsidRPr="00041D80" w:rsidRDefault="005401C7" w:rsidP="00153C1F">
      <w:pPr>
        <w:jc w:val="center"/>
        <w:rPr>
          <w:b/>
          <w:color w:val="0070C0"/>
          <w:sz w:val="28"/>
          <w:szCs w:val="28"/>
        </w:rPr>
      </w:pPr>
      <w:r w:rsidRPr="00041D80">
        <w:rPr>
          <w:b/>
          <w:color w:val="0070C0"/>
          <w:sz w:val="28"/>
          <w:szCs w:val="28"/>
        </w:rPr>
        <w:t>"Буденновский машиностроительный завод"</w:t>
      </w:r>
    </w:p>
    <w:p w:rsidR="00257952" w:rsidRPr="00041D80" w:rsidRDefault="005122D5" w:rsidP="00153C1F">
      <w:pPr>
        <w:jc w:val="center"/>
        <w:rPr>
          <w:b/>
          <w:color w:val="0070C0"/>
          <w:sz w:val="28"/>
          <w:szCs w:val="28"/>
        </w:rPr>
      </w:pPr>
      <w:r w:rsidRPr="00041D80">
        <w:rPr>
          <w:b/>
          <w:color w:val="0070C0"/>
          <w:sz w:val="28"/>
          <w:szCs w:val="28"/>
        </w:rPr>
        <w:t>з</w:t>
      </w:r>
      <w:r w:rsidR="00257952" w:rsidRPr="00041D80">
        <w:rPr>
          <w:b/>
          <w:color w:val="0070C0"/>
          <w:sz w:val="28"/>
          <w:szCs w:val="28"/>
        </w:rPr>
        <w:t>а 20</w:t>
      </w:r>
      <w:r w:rsidR="00CE286C" w:rsidRPr="00041D80">
        <w:rPr>
          <w:b/>
          <w:color w:val="0070C0"/>
          <w:sz w:val="28"/>
          <w:szCs w:val="28"/>
        </w:rPr>
        <w:t>1</w:t>
      </w:r>
      <w:r w:rsidR="009F4B86" w:rsidRPr="00041D80">
        <w:rPr>
          <w:b/>
          <w:color w:val="0070C0"/>
          <w:sz w:val="28"/>
          <w:szCs w:val="28"/>
        </w:rPr>
        <w:t>2</w:t>
      </w:r>
      <w:r w:rsidR="00CE286C" w:rsidRPr="00041D80">
        <w:rPr>
          <w:b/>
          <w:color w:val="0070C0"/>
          <w:sz w:val="28"/>
          <w:szCs w:val="28"/>
        </w:rPr>
        <w:t xml:space="preserve"> </w:t>
      </w:r>
      <w:r w:rsidR="00257952" w:rsidRPr="00041D80">
        <w:rPr>
          <w:b/>
          <w:color w:val="0070C0"/>
          <w:sz w:val="28"/>
          <w:szCs w:val="28"/>
        </w:rPr>
        <w:t>год</w:t>
      </w:r>
    </w:p>
    <w:p w:rsidR="005122D5" w:rsidRPr="00041D80" w:rsidRDefault="005122D5" w:rsidP="00153C1F">
      <w:pPr>
        <w:jc w:val="center"/>
        <w:rPr>
          <w:b/>
          <w:color w:val="0070C0"/>
        </w:rPr>
      </w:pPr>
    </w:p>
    <w:p w:rsidR="00257952" w:rsidRPr="00041D80" w:rsidRDefault="00257952" w:rsidP="00153C1F">
      <w:pPr>
        <w:shd w:val="clear" w:color="auto" w:fill="FFFFFF"/>
        <w:tabs>
          <w:tab w:val="left" w:pos="216"/>
        </w:tabs>
        <w:jc w:val="both"/>
        <w:rPr>
          <w:color w:val="0070C0"/>
        </w:rPr>
      </w:pPr>
      <w:r w:rsidRPr="00041D80">
        <w:rPr>
          <w:color w:val="0070C0"/>
        </w:rPr>
        <w:t xml:space="preserve"> Полное фирменное наименование эмитента: Открытое акционерное общество "Буденновский  машиностроительный завод"</w:t>
      </w:r>
    </w:p>
    <w:p w:rsidR="00257952" w:rsidRPr="00041D80" w:rsidRDefault="00257952" w:rsidP="00153C1F">
      <w:pPr>
        <w:shd w:val="clear" w:color="auto" w:fill="FFFFFF"/>
        <w:rPr>
          <w:color w:val="0070C0"/>
        </w:rPr>
      </w:pPr>
      <w:r w:rsidRPr="00041D80">
        <w:rPr>
          <w:color w:val="0070C0"/>
        </w:rPr>
        <w:t>Сокращенное наименование эмитента: ОАО "БМЗ" или ОАО "Буденновский машзавод"</w:t>
      </w:r>
    </w:p>
    <w:p w:rsidR="00257952" w:rsidRPr="00041D80" w:rsidRDefault="00257952" w:rsidP="00153C1F">
      <w:pPr>
        <w:shd w:val="clear" w:color="auto" w:fill="FFFFFF"/>
        <w:tabs>
          <w:tab w:val="left" w:pos="216"/>
        </w:tabs>
        <w:rPr>
          <w:color w:val="0070C0"/>
        </w:rPr>
      </w:pPr>
      <w:r w:rsidRPr="00041D80">
        <w:rPr>
          <w:color w:val="0070C0"/>
        </w:rPr>
        <w:t>Место нахождения эмитента: г</w:t>
      </w:r>
      <w:r w:rsidR="00A1756F" w:rsidRPr="00041D80">
        <w:rPr>
          <w:color w:val="0070C0"/>
        </w:rPr>
        <w:t>ород</w:t>
      </w:r>
      <w:r w:rsidRPr="00041D80">
        <w:rPr>
          <w:color w:val="0070C0"/>
        </w:rPr>
        <w:t xml:space="preserve"> Буденновск</w:t>
      </w:r>
      <w:r w:rsidR="00041D80" w:rsidRPr="00041D80">
        <w:rPr>
          <w:color w:val="0070C0"/>
        </w:rPr>
        <w:t xml:space="preserve"> </w:t>
      </w:r>
      <w:r w:rsidRPr="00041D80">
        <w:rPr>
          <w:color w:val="0070C0"/>
        </w:rPr>
        <w:t xml:space="preserve"> Ставропольского края</w:t>
      </w:r>
    </w:p>
    <w:p w:rsidR="00257952" w:rsidRPr="00041D80" w:rsidRDefault="00257952" w:rsidP="00153C1F">
      <w:pPr>
        <w:shd w:val="clear" w:color="auto" w:fill="FFFFFF"/>
        <w:rPr>
          <w:color w:val="0070C0"/>
        </w:rPr>
      </w:pPr>
      <w:r w:rsidRPr="00041D80">
        <w:rPr>
          <w:color w:val="0070C0"/>
        </w:rPr>
        <w:t>Почтовый адрес: 356801, Ставропольский край, г. Буденновск, ул. Промышленная, 4</w:t>
      </w:r>
    </w:p>
    <w:p w:rsidR="00257952" w:rsidRPr="00041D80" w:rsidRDefault="00257952" w:rsidP="00153C1F">
      <w:pPr>
        <w:shd w:val="clear" w:color="auto" w:fill="FFFFFF"/>
        <w:tabs>
          <w:tab w:val="left" w:pos="226"/>
        </w:tabs>
        <w:rPr>
          <w:color w:val="0070C0"/>
        </w:rPr>
      </w:pPr>
      <w:r w:rsidRPr="00041D80">
        <w:rPr>
          <w:color w:val="0070C0"/>
        </w:rPr>
        <w:t>Телефон: (86559) 3-17-22</w:t>
      </w:r>
      <w:r w:rsidRPr="00041D80">
        <w:rPr>
          <w:color w:val="0070C0"/>
        </w:rPr>
        <w:br/>
        <w:t>Факс: (86559) 3-44-94</w:t>
      </w:r>
    </w:p>
    <w:p w:rsidR="00257952" w:rsidRPr="00041D80" w:rsidRDefault="00257952" w:rsidP="00153C1F">
      <w:pPr>
        <w:shd w:val="clear" w:color="auto" w:fill="FFFFFF"/>
        <w:tabs>
          <w:tab w:val="left" w:pos="259"/>
        </w:tabs>
        <w:rPr>
          <w:color w:val="0070C0"/>
        </w:rPr>
      </w:pPr>
      <w:r w:rsidRPr="00041D80">
        <w:rPr>
          <w:color w:val="0070C0"/>
        </w:rPr>
        <w:t xml:space="preserve">Адрес страницы (страниц) в сети "Интернет": </w:t>
      </w:r>
      <w:hyperlink r:id="rId9" w:history="1">
        <w:r w:rsidR="005600D9" w:rsidRPr="00041D80">
          <w:rPr>
            <w:rStyle w:val="af"/>
            <w:color w:val="0070C0"/>
            <w:lang w:val="en-US"/>
          </w:rPr>
          <w:t>www</w:t>
        </w:r>
        <w:r w:rsidR="005600D9" w:rsidRPr="00041D80">
          <w:rPr>
            <w:rStyle w:val="af"/>
            <w:color w:val="0070C0"/>
          </w:rPr>
          <w:t>.</w:t>
        </w:r>
        <w:r w:rsidR="005600D9" w:rsidRPr="00041D80">
          <w:rPr>
            <w:rStyle w:val="af"/>
            <w:color w:val="0070C0"/>
            <w:lang w:val="en-US"/>
          </w:rPr>
          <w:t>budmash</w:t>
        </w:r>
        <w:r w:rsidR="005600D9" w:rsidRPr="00041D80">
          <w:rPr>
            <w:rStyle w:val="af"/>
            <w:color w:val="0070C0"/>
          </w:rPr>
          <w:t>.</w:t>
        </w:r>
        <w:r w:rsidR="005600D9" w:rsidRPr="00041D80">
          <w:rPr>
            <w:rStyle w:val="af"/>
            <w:color w:val="0070C0"/>
            <w:lang w:val="en-US"/>
          </w:rPr>
          <w:t>ru</w:t>
        </w:r>
      </w:hyperlink>
    </w:p>
    <w:p w:rsidR="00950774" w:rsidRPr="00041D80" w:rsidRDefault="00950774" w:rsidP="00950774">
      <w:pPr>
        <w:rPr>
          <w:color w:val="0070C0"/>
        </w:rPr>
      </w:pPr>
      <w:r w:rsidRPr="00041D80">
        <w:rPr>
          <w:color w:val="0070C0"/>
        </w:rPr>
        <w:t xml:space="preserve">Адрес страницы в сети Интернет, используемой акционерным обществом для опубликования информации: </w:t>
      </w:r>
      <w:r w:rsidRPr="00041D80">
        <w:rPr>
          <w:i/>
          <w:color w:val="0070C0"/>
        </w:rPr>
        <w:t>www.e-disclosure.ru/portal/company.aspx?id=7719</w:t>
      </w:r>
    </w:p>
    <w:p w:rsidR="00FE46D9" w:rsidRPr="00041D80" w:rsidRDefault="00FE46D9" w:rsidP="00FF6A19">
      <w:pPr>
        <w:jc w:val="both"/>
        <w:rPr>
          <w:color w:val="0070C0"/>
        </w:rPr>
      </w:pPr>
      <w:r w:rsidRPr="00041D80">
        <w:rPr>
          <w:color w:val="0070C0"/>
        </w:rPr>
        <w:t>Регистратором общества в соответствии с заключенным договором является</w:t>
      </w:r>
      <w:r w:rsidR="000523E8" w:rsidRPr="00041D80">
        <w:rPr>
          <w:color w:val="0070C0"/>
        </w:rPr>
        <w:t xml:space="preserve"> Ставропольский филиал</w:t>
      </w:r>
      <w:r w:rsidRPr="00041D80">
        <w:rPr>
          <w:color w:val="0070C0"/>
        </w:rPr>
        <w:t xml:space="preserve"> ОАО «РегистраторР.О.С.Т.».</w:t>
      </w:r>
    </w:p>
    <w:p w:rsidR="00FE46D9" w:rsidRPr="00041D80" w:rsidRDefault="00FE46D9" w:rsidP="00FF6A19">
      <w:pPr>
        <w:jc w:val="both"/>
        <w:rPr>
          <w:color w:val="0070C0"/>
        </w:rPr>
      </w:pPr>
      <w:r w:rsidRPr="00041D80">
        <w:rPr>
          <w:color w:val="0070C0"/>
        </w:rPr>
        <w:t>Адрес: 3550</w:t>
      </w:r>
      <w:r w:rsidR="000523E8" w:rsidRPr="00041D80">
        <w:rPr>
          <w:color w:val="0070C0"/>
        </w:rPr>
        <w:t>37</w:t>
      </w:r>
      <w:r w:rsidRPr="00041D80">
        <w:rPr>
          <w:color w:val="0070C0"/>
        </w:rPr>
        <w:t>, Ставропольский край, г. Ставрополь, ул. Доваторцев, 36</w:t>
      </w:r>
      <w:r w:rsidR="00FF6A19" w:rsidRPr="00041D80">
        <w:rPr>
          <w:color w:val="0070C0"/>
        </w:rPr>
        <w:t>.</w:t>
      </w:r>
      <w:r w:rsidRPr="00041D80">
        <w:rPr>
          <w:color w:val="0070C0"/>
        </w:rPr>
        <w:t xml:space="preserve">  </w:t>
      </w:r>
    </w:p>
    <w:p w:rsidR="00950774" w:rsidRPr="00041D80" w:rsidRDefault="00950774" w:rsidP="00153C1F">
      <w:pPr>
        <w:shd w:val="clear" w:color="auto" w:fill="FFFFFF"/>
        <w:tabs>
          <w:tab w:val="left" w:pos="259"/>
        </w:tabs>
        <w:rPr>
          <w:color w:val="0070C0"/>
        </w:rPr>
      </w:pPr>
    </w:p>
    <w:p w:rsidR="009F4B86" w:rsidRPr="000E746B" w:rsidRDefault="009F4B86" w:rsidP="001E5B0E">
      <w:pPr>
        <w:shd w:val="clear" w:color="auto" w:fill="FFFFFF"/>
        <w:tabs>
          <w:tab w:val="left" w:pos="259"/>
        </w:tabs>
        <w:rPr>
          <w:color w:val="0070C0"/>
        </w:rPr>
      </w:pPr>
    </w:p>
    <w:p w:rsidR="00E967B7" w:rsidRPr="000E746B" w:rsidRDefault="00E967B7" w:rsidP="001E5B0E">
      <w:pPr>
        <w:ind w:firstLine="485"/>
        <w:jc w:val="center"/>
        <w:rPr>
          <w:color w:val="0070C0"/>
        </w:rPr>
      </w:pPr>
      <w:r w:rsidRPr="000E746B">
        <w:rPr>
          <w:color w:val="0070C0"/>
        </w:rPr>
        <w:t>Уважаемые акционеры! Коллеги!</w:t>
      </w:r>
    </w:p>
    <w:p w:rsidR="00E967B7" w:rsidRPr="000E746B" w:rsidRDefault="00E967B7" w:rsidP="001E5B0E">
      <w:pPr>
        <w:jc w:val="both"/>
        <w:rPr>
          <w:color w:val="0070C0"/>
        </w:rPr>
      </w:pPr>
    </w:p>
    <w:p w:rsidR="00E967B7" w:rsidRPr="000E746B" w:rsidRDefault="00E967B7" w:rsidP="001E5B0E">
      <w:pPr>
        <w:ind w:firstLine="485"/>
        <w:jc w:val="both"/>
        <w:rPr>
          <w:color w:val="0070C0"/>
        </w:rPr>
      </w:pPr>
      <w:r w:rsidRPr="000E746B">
        <w:rPr>
          <w:color w:val="0070C0"/>
        </w:rPr>
        <w:t xml:space="preserve">Я рад представить вам Годовой отчет открытого акционерного общества  "Буденновский машиностроительный завод" за 2012 год. </w:t>
      </w:r>
    </w:p>
    <w:p w:rsidR="0005680E" w:rsidRPr="000E746B" w:rsidRDefault="00E967B7" w:rsidP="001E5B0E">
      <w:pPr>
        <w:jc w:val="both"/>
        <w:rPr>
          <w:color w:val="0070C0"/>
        </w:rPr>
      </w:pPr>
      <w:r w:rsidRPr="000E746B">
        <w:rPr>
          <w:color w:val="0070C0"/>
        </w:rPr>
        <w:t>В конце прошлого года исполнилось 20 лет как</w:t>
      </w:r>
      <w:r w:rsidR="00B903BB" w:rsidRPr="000E746B">
        <w:rPr>
          <w:color w:val="0070C0"/>
        </w:rPr>
        <w:t xml:space="preserve"> наше предприятие</w:t>
      </w:r>
      <w:r w:rsidRPr="000E746B">
        <w:rPr>
          <w:color w:val="0070C0"/>
        </w:rPr>
        <w:t xml:space="preserve"> преобразовал</w:t>
      </w:r>
      <w:r w:rsidR="00B903BB" w:rsidRPr="000E746B">
        <w:rPr>
          <w:color w:val="0070C0"/>
        </w:rPr>
        <w:t>о</w:t>
      </w:r>
      <w:r w:rsidRPr="000E746B">
        <w:rPr>
          <w:color w:val="0070C0"/>
        </w:rPr>
        <w:t>сь</w:t>
      </w:r>
      <w:r w:rsidR="000702C1" w:rsidRPr="000E746B">
        <w:rPr>
          <w:color w:val="0070C0"/>
        </w:rPr>
        <w:t xml:space="preserve"> </w:t>
      </w:r>
      <w:r w:rsidR="0005680E" w:rsidRPr="000E746B">
        <w:rPr>
          <w:color w:val="0070C0"/>
        </w:rPr>
        <w:t xml:space="preserve"> в акционерное общество.</w:t>
      </w:r>
    </w:p>
    <w:p w:rsidR="00A076DD" w:rsidRPr="000E746B" w:rsidRDefault="00A076DD" w:rsidP="001E5B0E">
      <w:pPr>
        <w:ind w:firstLine="485"/>
        <w:jc w:val="both"/>
        <w:rPr>
          <w:color w:val="0070C0"/>
        </w:rPr>
      </w:pPr>
      <w:r w:rsidRPr="000E746B">
        <w:rPr>
          <w:color w:val="0070C0"/>
        </w:rPr>
        <w:t xml:space="preserve">В двадцатый раз сегодня подводим  итоги работы нашего акционерного общества за прошедший 2012 финансовый год. </w:t>
      </w:r>
    </w:p>
    <w:p w:rsidR="00CE286C" w:rsidRPr="000E746B" w:rsidRDefault="00264039" w:rsidP="001E5B0E">
      <w:pPr>
        <w:ind w:firstLine="485"/>
        <w:jc w:val="both"/>
        <w:rPr>
          <w:color w:val="0070C0"/>
        </w:rPr>
      </w:pPr>
      <w:r w:rsidRPr="000E746B">
        <w:rPr>
          <w:color w:val="0070C0"/>
        </w:rPr>
        <w:t xml:space="preserve">За эти годы мы прошли все испытания, которые выпали </w:t>
      </w:r>
      <w:r w:rsidR="00B903BB" w:rsidRPr="000E746B">
        <w:rPr>
          <w:color w:val="0070C0"/>
        </w:rPr>
        <w:t>на нашу долю.</w:t>
      </w:r>
      <w:r w:rsidR="00E967B7" w:rsidRPr="000E746B">
        <w:rPr>
          <w:color w:val="0070C0"/>
        </w:rPr>
        <w:t xml:space="preserve"> </w:t>
      </w:r>
      <w:r w:rsidR="00776D3C" w:rsidRPr="000E746B">
        <w:rPr>
          <w:color w:val="0070C0"/>
        </w:rPr>
        <w:t xml:space="preserve">С чем же мы подошли к своему 20-летию?  </w:t>
      </w:r>
    </w:p>
    <w:p w:rsidR="00D34EEC" w:rsidRPr="000E746B" w:rsidRDefault="00FD5863" w:rsidP="001E5B0E">
      <w:pPr>
        <w:pStyle w:val="a6"/>
        <w:spacing w:after="0" w:line="240" w:lineRule="auto"/>
        <w:ind w:firstLine="485"/>
        <w:jc w:val="both"/>
        <w:rPr>
          <w:color w:val="0070C0"/>
        </w:rPr>
      </w:pPr>
      <w:r w:rsidRPr="000E746B">
        <w:rPr>
          <w:color w:val="0070C0"/>
        </w:rPr>
        <w:t>Г</w:t>
      </w:r>
      <w:r w:rsidR="00DF6FCF" w:rsidRPr="000E746B">
        <w:rPr>
          <w:color w:val="0070C0"/>
        </w:rPr>
        <w:t>лавн</w:t>
      </w:r>
      <w:r w:rsidR="00A16829" w:rsidRPr="000E746B">
        <w:rPr>
          <w:color w:val="0070C0"/>
        </w:rPr>
        <w:t>ой</w:t>
      </w:r>
      <w:r w:rsidR="00DF6FCF" w:rsidRPr="000E746B">
        <w:rPr>
          <w:color w:val="0070C0"/>
        </w:rPr>
        <w:t xml:space="preserve"> задач</w:t>
      </w:r>
      <w:r w:rsidR="00A16829" w:rsidRPr="000E746B">
        <w:rPr>
          <w:color w:val="0070C0"/>
        </w:rPr>
        <w:t>ей</w:t>
      </w:r>
      <w:r w:rsidR="00DF6FCF" w:rsidRPr="000E746B">
        <w:rPr>
          <w:color w:val="0070C0"/>
        </w:rPr>
        <w:t>, стоящ</w:t>
      </w:r>
      <w:r w:rsidR="00A16829" w:rsidRPr="000E746B">
        <w:rPr>
          <w:color w:val="0070C0"/>
        </w:rPr>
        <w:t>ей</w:t>
      </w:r>
      <w:r w:rsidR="00DF6FCF" w:rsidRPr="000E746B">
        <w:rPr>
          <w:color w:val="0070C0"/>
        </w:rPr>
        <w:t xml:space="preserve"> перед </w:t>
      </w:r>
      <w:r w:rsidR="00A16829" w:rsidRPr="000E746B">
        <w:rPr>
          <w:color w:val="0070C0"/>
        </w:rPr>
        <w:t>коллективом</w:t>
      </w:r>
      <w:r w:rsidR="00DF6FCF" w:rsidRPr="000E746B">
        <w:rPr>
          <w:color w:val="0070C0"/>
        </w:rPr>
        <w:t xml:space="preserve"> предприятия</w:t>
      </w:r>
      <w:r w:rsidR="00A076DD" w:rsidRPr="000E746B">
        <w:rPr>
          <w:color w:val="0070C0"/>
        </w:rPr>
        <w:t>,</w:t>
      </w:r>
      <w:r w:rsidR="00DF6FCF" w:rsidRPr="000E746B">
        <w:rPr>
          <w:color w:val="0070C0"/>
        </w:rPr>
        <w:t xml:space="preserve">   явля</w:t>
      </w:r>
      <w:r w:rsidR="00A16829" w:rsidRPr="000E746B">
        <w:rPr>
          <w:color w:val="0070C0"/>
        </w:rPr>
        <w:t xml:space="preserve">лось </w:t>
      </w:r>
      <w:r w:rsidR="00DF6FCF" w:rsidRPr="000E746B">
        <w:rPr>
          <w:color w:val="0070C0"/>
        </w:rPr>
        <w:t xml:space="preserve"> обеспечение финансовой устойчивости Общества (получение прибыли), рост дохода рабо</w:t>
      </w:r>
      <w:r w:rsidR="00A16829" w:rsidRPr="000E746B">
        <w:rPr>
          <w:color w:val="0070C0"/>
        </w:rPr>
        <w:t>тников,</w:t>
      </w:r>
      <w:r w:rsidRPr="000E746B">
        <w:rPr>
          <w:color w:val="0070C0"/>
        </w:rPr>
        <w:t xml:space="preserve"> рост объема валовой и товарной продукции</w:t>
      </w:r>
      <w:r w:rsidR="00D34EEC" w:rsidRPr="000E746B">
        <w:rPr>
          <w:color w:val="0070C0"/>
        </w:rPr>
        <w:t>,</w:t>
      </w:r>
      <w:r w:rsidR="00A16829" w:rsidRPr="000E746B">
        <w:rPr>
          <w:color w:val="0070C0"/>
        </w:rPr>
        <w:t xml:space="preserve"> </w:t>
      </w:r>
      <w:r w:rsidR="00DF6FCF" w:rsidRPr="000E746B">
        <w:rPr>
          <w:color w:val="0070C0"/>
        </w:rPr>
        <w:t>бесперебойность производства (р</w:t>
      </w:r>
      <w:r w:rsidRPr="000E746B">
        <w:rPr>
          <w:color w:val="0070C0"/>
        </w:rPr>
        <w:t>абота предприятия без простоев).</w:t>
      </w:r>
      <w:r w:rsidR="008E4996" w:rsidRPr="000E746B">
        <w:rPr>
          <w:color w:val="0070C0"/>
        </w:rPr>
        <w:t xml:space="preserve"> </w:t>
      </w:r>
    </w:p>
    <w:p w:rsidR="008E4996" w:rsidRPr="000E746B" w:rsidRDefault="008E4996" w:rsidP="001E5B0E">
      <w:pPr>
        <w:pStyle w:val="a6"/>
        <w:spacing w:after="0" w:line="240" w:lineRule="auto"/>
        <w:ind w:firstLine="485"/>
        <w:jc w:val="both"/>
        <w:rPr>
          <w:snapToGrid w:val="0"/>
          <w:color w:val="0070C0"/>
        </w:rPr>
      </w:pPr>
      <w:r w:rsidRPr="000E746B">
        <w:rPr>
          <w:color w:val="0070C0"/>
        </w:rPr>
        <w:t xml:space="preserve">В соответствии с поставленными задачами </w:t>
      </w:r>
      <w:r w:rsidR="00DF6FCF" w:rsidRPr="000E746B">
        <w:rPr>
          <w:color w:val="0070C0"/>
        </w:rPr>
        <w:t xml:space="preserve">Обществом </w:t>
      </w:r>
      <w:r w:rsidR="00471ED5" w:rsidRPr="000E746B">
        <w:rPr>
          <w:color w:val="0070C0"/>
        </w:rPr>
        <w:t xml:space="preserve"> </w:t>
      </w:r>
      <w:r w:rsidR="00DF6FCF" w:rsidRPr="000E746B">
        <w:rPr>
          <w:snapToGrid w:val="0"/>
          <w:color w:val="0070C0"/>
        </w:rPr>
        <w:t xml:space="preserve">проводилась </w:t>
      </w:r>
      <w:r w:rsidR="00F00E71" w:rsidRPr="000E746B">
        <w:rPr>
          <w:snapToGrid w:val="0"/>
          <w:color w:val="0070C0"/>
        </w:rPr>
        <w:t xml:space="preserve"> соответствующая </w:t>
      </w:r>
      <w:r w:rsidR="00DF6FCF" w:rsidRPr="000E746B">
        <w:rPr>
          <w:snapToGrid w:val="0"/>
          <w:color w:val="0070C0"/>
        </w:rPr>
        <w:t>работа по увеличению объемов производства и реализации продукции, повышению конкурентоспособности выпускаемых изделий, как за счет повышения качества, так и за счет снижения затрат на их изготовление и реализацию.</w:t>
      </w:r>
      <w:r w:rsidR="00D06C76" w:rsidRPr="000E746B">
        <w:rPr>
          <w:snapToGrid w:val="0"/>
          <w:color w:val="0070C0"/>
        </w:rPr>
        <w:t xml:space="preserve"> </w:t>
      </w:r>
      <w:r w:rsidR="00DF6FCF" w:rsidRPr="000E746B">
        <w:rPr>
          <w:snapToGrid w:val="0"/>
          <w:color w:val="0070C0"/>
        </w:rPr>
        <w:t xml:space="preserve"> </w:t>
      </w:r>
    </w:p>
    <w:p w:rsidR="009D0863" w:rsidRPr="000E746B" w:rsidRDefault="001E5B0E" w:rsidP="001E5B0E">
      <w:pPr>
        <w:ind w:firstLine="426"/>
        <w:jc w:val="both"/>
        <w:rPr>
          <w:color w:val="0070C0"/>
        </w:rPr>
      </w:pPr>
      <w:r w:rsidRPr="000E746B">
        <w:rPr>
          <w:snapToGrid w:val="0"/>
          <w:color w:val="0070C0"/>
        </w:rPr>
        <w:t>Однако</w:t>
      </w:r>
      <w:r w:rsidR="00B03B26" w:rsidRPr="000E746B">
        <w:rPr>
          <w:snapToGrid w:val="0"/>
          <w:color w:val="0070C0"/>
        </w:rPr>
        <w:t xml:space="preserve"> </w:t>
      </w:r>
      <w:r w:rsidR="00DF6FCF" w:rsidRPr="000E746B">
        <w:rPr>
          <w:color w:val="0070C0"/>
        </w:rPr>
        <w:t xml:space="preserve"> коллектив</w:t>
      </w:r>
      <w:r w:rsidR="00AA73AD" w:rsidRPr="000E746B">
        <w:rPr>
          <w:color w:val="0070C0"/>
        </w:rPr>
        <w:t>у</w:t>
      </w:r>
      <w:r w:rsidR="00DF6FCF" w:rsidRPr="000E746B">
        <w:rPr>
          <w:color w:val="0070C0"/>
        </w:rPr>
        <w:t xml:space="preserve"> в 201</w:t>
      </w:r>
      <w:r w:rsidR="00AA73AD" w:rsidRPr="000E746B">
        <w:rPr>
          <w:color w:val="0070C0"/>
        </w:rPr>
        <w:t>2</w:t>
      </w:r>
      <w:r w:rsidR="00DF6FCF" w:rsidRPr="000E746B">
        <w:rPr>
          <w:color w:val="0070C0"/>
        </w:rPr>
        <w:t xml:space="preserve"> году </w:t>
      </w:r>
      <w:r w:rsidR="00D06C76" w:rsidRPr="000E746B">
        <w:rPr>
          <w:color w:val="0070C0"/>
        </w:rPr>
        <w:t>пришлось очень нелегко</w:t>
      </w:r>
      <w:r w:rsidR="00DF6FCF" w:rsidRPr="000E746B">
        <w:rPr>
          <w:color w:val="0070C0"/>
        </w:rPr>
        <w:t>,</w:t>
      </w:r>
      <w:r w:rsidR="008E4996" w:rsidRPr="000E746B">
        <w:rPr>
          <w:color w:val="0070C0"/>
        </w:rPr>
        <w:t xml:space="preserve"> так как портфель заказов</w:t>
      </w:r>
      <w:r w:rsidR="00FE23E2" w:rsidRPr="000E746B">
        <w:rPr>
          <w:color w:val="0070C0"/>
        </w:rPr>
        <w:t xml:space="preserve"> был очень невелик</w:t>
      </w:r>
      <w:r w:rsidR="008E4996" w:rsidRPr="000E746B">
        <w:rPr>
          <w:color w:val="0070C0"/>
        </w:rPr>
        <w:t xml:space="preserve">, </w:t>
      </w:r>
      <w:r w:rsidR="00FE23E2" w:rsidRPr="000E746B">
        <w:rPr>
          <w:color w:val="0070C0"/>
        </w:rPr>
        <w:t>и</w:t>
      </w:r>
      <w:r w:rsidR="008E4996" w:rsidRPr="000E746B">
        <w:rPr>
          <w:color w:val="0070C0"/>
        </w:rPr>
        <w:t xml:space="preserve"> </w:t>
      </w:r>
      <w:r w:rsidR="00DF6FCF" w:rsidRPr="000E746B">
        <w:rPr>
          <w:color w:val="0070C0"/>
        </w:rPr>
        <w:t xml:space="preserve"> </w:t>
      </w:r>
      <w:r w:rsidR="00B03B26" w:rsidRPr="000E746B">
        <w:rPr>
          <w:color w:val="0070C0"/>
        </w:rPr>
        <w:t xml:space="preserve">предприятие </w:t>
      </w:r>
      <w:r w:rsidR="00F649E7" w:rsidRPr="000E746B">
        <w:rPr>
          <w:color w:val="0070C0"/>
        </w:rPr>
        <w:t xml:space="preserve">практически </w:t>
      </w:r>
      <w:r w:rsidR="00B03B26" w:rsidRPr="000E746B">
        <w:rPr>
          <w:color w:val="0070C0"/>
        </w:rPr>
        <w:t xml:space="preserve">не смогло </w:t>
      </w:r>
      <w:r w:rsidR="00F649E7" w:rsidRPr="000E746B">
        <w:rPr>
          <w:color w:val="0070C0"/>
        </w:rPr>
        <w:t>реализовать должный</w:t>
      </w:r>
      <w:r w:rsidR="00B03B26" w:rsidRPr="000E746B">
        <w:rPr>
          <w:color w:val="0070C0"/>
        </w:rPr>
        <w:t xml:space="preserve"> объем </w:t>
      </w:r>
      <w:r w:rsidR="00F649E7" w:rsidRPr="000E746B">
        <w:rPr>
          <w:color w:val="0070C0"/>
        </w:rPr>
        <w:t>продукции и тем самым</w:t>
      </w:r>
      <w:r w:rsidR="00B03B26" w:rsidRPr="000E746B">
        <w:rPr>
          <w:color w:val="0070C0"/>
        </w:rPr>
        <w:t xml:space="preserve"> об</w:t>
      </w:r>
      <w:r w:rsidR="00FE23E2" w:rsidRPr="000E746B">
        <w:rPr>
          <w:color w:val="0070C0"/>
        </w:rPr>
        <w:t>еспечить  рост заработной платы</w:t>
      </w:r>
      <w:r w:rsidR="00F649E7" w:rsidRPr="000E746B">
        <w:rPr>
          <w:color w:val="0070C0"/>
        </w:rPr>
        <w:t xml:space="preserve"> работающих</w:t>
      </w:r>
      <w:r w:rsidR="00FE23E2" w:rsidRPr="000E746B">
        <w:rPr>
          <w:color w:val="0070C0"/>
        </w:rPr>
        <w:t xml:space="preserve">. </w:t>
      </w:r>
      <w:r w:rsidR="00F649E7" w:rsidRPr="000E746B">
        <w:rPr>
          <w:color w:val="0070C0"/>
        </w:rPr>
        <w:t>За отчетный финансовый год з</w:t>
      </w:r>
      <w:r w:rsidR="00E80D64" w:rsidRPr="000E746B">
        <w:rPr>
          <w:color w:val="0070C0"/>
        </w:rPr>
        <w:t>афиксирован спад реализации продукции</w:t>
      </w:r>
      <w:r w:rsidR="00936B95">
        <w:rPr>
          <w:color w:val="0070C0"/>
        </w:rPr>
        <w:t xml:space="preserve">, который  повлек </w:t>
      </w:r>
      <w:r w:rsidR="00F649E7" w:rsidRPr="000E746B">
        <w:rPr>
          <w:color w:val="0070C0"/>
        </w:rPr>
        <w:t xml:space="preserve"> </w:t>
      </w:r>
      <w:r w:rsidR="00936B95">
        <w:rPr>
          <w:color w:val="0070C0"/>
        </w:rPr>
        <w:t xml:space="preserve"> за собой, соответственно,</w:t>
      </w:r>
      <w:r w:rsidR="00F649E7" w:rsidRPr="000E746B">
        <w:rPr>
          <w:color w:val="0070C0"/>
        </w:rPr>
        <w:t xml:space="preserve"> </w:t>
      </w:r>
      <w:r w:rsidR="00776D3C" w:rsidRPr="000E746B">
        <w:rPr>
          <w:color w:val="0070C0"/>
        </w:rPr>
        <w:t xml:space="preserve"> </w:t>
      </w:r>
      <w:r w:rsidR="00D06C76" w:rsidRPr="000E746B">
        <w:rPr>
          <w:color w:val="0070C0"/>
        </w:rPr>
        <w:t xml:space="preserve">многодневные </w:t>
      </w:r>
      <w:r w:rsidR="00DF6FCF" w:rsidRPr="000E746B">
        <w:rPr>
          <w:color w:val="0070C0"/>
        </w:rPr>
        <w:t xml:space="preserve"> простои </w:t>
      </w:r>
      <w:r w:rsidR="00E80D64" w:rsidRPr="000E746B">
        <w:rPr>
          <w:color w:val="0070C0"/>
        </w:rPr>
        <w:t>работников</w:t>
      </w:r>
      <w:r w:rsidR="00776D3C" w:rsidRPr="000E746B">
        <w:rPr>
          <w:color w:val="0070C0"/>
        </w:rPr>
        <w:t xml:space="preserve"> предприятия</w:t>
      </w:r>
      <w:r w:rsidR="00E80D64" w:rsidRPr="000E746B">
        <w:rPr>
          <w:color w:val="0070C0"/>
        </w:rPr>
        <w:t>.</w:t>
      </w:r>
      <w:r w:rsidR="00DF6FCF" w:rsidRPr="000E746B">
        <w:rPr>
          <w:color w:val="0070C0"/>
        </w:rPr>
        <w:t xml:space="preserve"> </w:t>
      </w:r>
      <w:r w:rsidR="00E60A1F" w:rsidRPr="000E746B">
        <w:rPr>
          <w:color w:val="0070C0"/>
        </w:rPr>
        <w:t xml:space="preserve"> </w:t>
      </w:r>
      <w:r w:rsidR="005E0518" w:rsidRPr="000E746B">
        <w:rPr>
          <w:color w:val="0070C0"/>
        </w:rPr>
        <w:t xml:space="preserve">Средняя зарплата персонала в 2012 году  снизилась по сравнению с 2011 годом с 14788,6 руб. до 9827 руб.  </w:t>
      </w:r>
      <w:r w:rsidR="009D0863" w:rsidRPr="000E746B">
        <w:rPr>
          <w:color w:val="0070C0"/>
        </w:rPr>
        <w:t>Н</w:t>
      </w:r>
      <w:r w:rsidR="003863B8" w:rsidRPr="000E746B">
        <w:rPr>
          <w:color w:val="0070C0"/>
        </w:rPr>
        <w:t>есмотря н</w:t>
      </w:r>
      <w:r w:rsidR="009D0863" w:rsidRPr="000E746B">
        <w:rPr>
          <w:color w:val="0070C0"/>
        </w:rPr>
        <w:t>а</w:t>
      </w:r>
      <w:r w:rsidR="003863B8" w:rsidRPr="000E746B">
        <w:rPr>
          <w:color w:val="0070C0"/>
        </w:rPr>
        <w:t xml:space="preserve"> </w:t>
      </w:r>
      <w:r w:rsidR="002837CA" w:rsidRPr="000E746B">
        <w:rPr>
          <w:color w:val="0070C0"/>
        </w:rPr>
        <w:t>сложивш</w:t>
      </w:r>
      <w:r w:rsidR="00633A88" w:rsidRPr="000E746B">
        <w:rPr>
          <w:color w:val="0070C0"/>
        </w:rPr>
        <w:t>е</w:t>
      </w:r>
      <w:r w:rsidR="002837CA" w:rsidRPr="000E746B">
        <w:rPr>
          <w:color w:val="0070C0"/>
        </w:rPr>
        <w:t xml:space="preserve">еся </w:t>
      </w:r>
      <w:r w:rsidR="00633A88" w:rsidRPr="000E746B">
        <w:rPr>
          <w:color w:val="0070C0"/>
        </w:rPr>
        <w:t>финансовое положение на</w:t>
      </w:r>
      <w:r w:rsidR="009D0863" w:rsidRPr="000E746B">
        <w:rPr>
          <w:color w:val="0070C0"/>
        </w:rPr>
        <w:t xml:space="preserve"> предприяти</w:t>
      </w:r>
      <w:r w:rsidR="00633A88" w:rsidRPr="000E746B">
        <w:rPr>
          <w:color w:val="0070C0"/>
        </w:rPr>
        <w:t>и</w:t>
      </w:r>
      <w:r w:rsidR="009D0863" w:rsidRPr="000E746B">
        <w:rPr>
          <w:color w:val="0070C0"/>
        </w:rPr>
        <w:t xml:space="preserve"> отсутств</w:t>
      </w:r>
      <w:r w:rsidR="00AB6C63" w:rsidRPr="000E746B">
        <w:rPr>
          <w:color w:val="0070C0"/>
        </w:rPr>
        <w:t>овала</w:t>
      </w:r>
      <w:r w:rsidR="009D0863" w:rsidRPr="000E746B">
        <w:rPr>
          <w:color w:val="0070C0"/>
        </w:rPr>
        <w:t xml:space="preserve"> задолженность по заработной плате перед работниками, заработная плата всем категориям работающих выплачива</w:t>
      </w:r>
      <w:r w:rsidR="0027583D" w:rsidRPr="000E746B">
        <w:rPr>
          <w:color w:val="0070C0"/>
        </w:rPr>
        <w:t>лась</w:t>
      </w:r>
      <w:r w:rsidR="009D0863" w:rsidRPr="000E746B">
        <w:rPr>
          <w:color w:val="0070C0"/>
        </w:rPr>
        <w:t xml:space="preserve"> в сроки, оговоренные коллективным договором. </w:t>
      </w:r>
    </w:p>
    <w:p w:rsidR="00A727AC" w:rsidRPr="000E746B" w:rsidRDefault="0027583D" w:rsidP="001E5B0E">
      <w:pPr>
        <w:ind w:firstLine="485"/>
        <w:jc w:val="both"/>
        <w:rPr>
          <w:color w:val="0070C0"/>
        </w:rPr>
      </w:pPr>
      <w:r w:rsidRPr="000E746B">
        <w:rPr>
          <w:color w:val="0070C0"/>
        </w:rPr>
        <w:t>О</w:t>
      </w:r>
      <w:r w:rsidR="009E35E1" w:rsidRPr="000E746B">
        <w:rPr>
          <w:color w:val="0070C0"/>
        </w:rPr>
        <w:t>бщество</w:t>
      </w:r>
      <w:r w:rsidR="009D0863" w:rsidRPr="000E746B">
        <w:rPr>
          <w:color w:val="0070C0"/>
        </w:rPr>
        <w:t xml:space="preserve"> закончило отчетный год с </w:t>
      </w:r>
      <w:r w:rsidR="000F322F" w:rsidRPr="000E746B">
        <w:rPr>
          <w:color w:val="0070C0"/>
        </w:rPr>
        <w:t>отрицат</w:t>
      </w:r>
      <w:r w:rsidR="009D0863" w:rsidRPr="000E746B">
        <w:rPr>
          <w:color w:val="0070C0"/>
        </w:rPr>
        <w:t>ельными результатами, о чем свидетельствуют финансовые итоги 20</w:t>
      </w:r>
      <w:r w:rsidR="007375AF" w:rsidRPr="000E746B">
        <w:rPr>
          <w:color w:val="0070C0"/>
        </w:rPr>
        <w:t>1</w:t>
      </w:r>
      <w:r w:rsidR="000F322F" w:rsidRPr="000E746B">
        <w:rPr>
          <w:color w:val="0070C0"/>
        </w:rPr>
        <w:t>2</w:t>
      </w:r>
      <w:r w:rsidR="009E35E1" w:rsidRPr="000E746B">
        <w:rPr>
          <w:color w:val="0070C0"/>
        </w:rPr>
        <w:t xml:space="preserve"> года.</w:t>
      </w:r>
    </w:p>
    <w:p w:rsidR="00A076DD" w:rsidRPr="000E746B" w:rsidRDefault="0070427D" w:rsidP="001E5B0E">
      <w:pPr>
        <w:jc w:val="both"/>
        <w:rPr>
          <w:color w:val="0070C0"/>
        </w:rPr>
      </w:pPr>
      <w:r w:rsidRPr="000E746B">
        <w:rPr>
          <w:color w:val="0070C0"/>
          <w:sz w:val="18"/>
          <w:szCs w:val="18"/>
        </w:rPr>
        <w:t xml:space="preserve"> </w:t>
      </w:r>
      <w:r w:rsidR="00041D80" w:rsidRPr="000E746B">
        <w:rPr>
          <w:color w:val="0070C0"/>
          <w:sz w:val="18"/>
          <w:szCs w:val="18"/>
        </w:rPr>
        <w:t xml:space="preserve">         </w:t>
      </w:r>
      <w:r w:rsidR="00A076DD" w:rsidRPr="000E746B">
        <w:rPr>
          <w:color w:val="0070C0"/>
        </w:rPr>
        <w:t>Деятельность ОАО "Буденновский машиностроительный завод" в 201</w:t>
      </w:r>
      <w:r w:rsidR="003C6378" w:rsidRPr="000E746B">
        <w:rPr>
          <w:color w:val="0070C0"/>
        </w:rPr>
        <w:t>2</w:t>
      </w:r>
      <w:r w:rsidR="00A076DD" w:rsidRPr="000E746B">
        <w:rPr>
          <w:color w:val="0070C0"/>
        </w:rPr>
        <w:t xml:space="preserve">  году осуществлялась по основным  направлениям, предусмотренным Уставом предприятия.</w:t>
      </w:r>
    </w:p>
    <w:p w:rsidR="0070427D" w:rsidRPr="001E5B0E" w:rsidRDefault="0070427D" w:rsidP="00153C1F">
      <w:pPr>
        <w:jc w:val="both"/>
        <w:rPr>
          <w:color w:val="000000" w:themeColor="text1"/>
        </w:rPr>
      </w:pPr>
      <w:r w:rsidRPr="001E5B0E">
        <w:rPr>
          <w:color w:val="000000" w:themeColor="text1"/>
          <w:sz w:val="18"/>
          <w:szCs w:val="18"/>
        </w:rPr>
        <w:t xml:space="preserve">                              </w:t>
      </w:r>
    </w:p>
    <w:p w:rsidR="00616AC7" w:rsidRPr="00BE7F7A" w:rsidRDefault="00616AC7" w:rsidP="00153C1F">
      <w:pPr>
        <w:numPr>
          <w:ilvl w:val="0"/>
          <w:numId w:val="2"/>
        </w:numPr>
        <w:ind w:left="0"/>
        <w:jc w:val="center"/>
        <w:rPr>
          <w:b/>
          <w:color w:val="C00000"/>
        </w:rPr>
      </w:pPr>
      <w:r w:rsidRPr="00BE7F7A">
        <w:rPr>
          <w:b/>
          <w:color w:val="C00000"/>
        </w:rPr>
        <w:lastRenderedPageBreak/>
        <w:t>Положение общества в отрасли</w:t>
      </w:r>
    </w:p>
    <w:p w:rsidR="00B47EEB" w:rsidRPr="00CB0F3A" w:rsidRDefault="00B47EEB" w:rsidP="00153C1F">
      <w:pPr>
        <w:rPr>
          <w:b/>
          <w:color w:val="000000" w:themeColor="text1"/>
        </w:rPr>
      </w:pPr>
    </w:p>
    <w:p w:rsidR="009F0335" w:rsidRPr="00A547D6" w:rsidRDefault="00B069A9" w:rsidP="003210BB">
      <w:pPr>
        <w:ind w:firstLine="720"/>
        <w:jc w:val="both"/>
        <w:rPr>
          <w:color w:val="0070C0"/>
        </w:rPr>
      </w:pPr>
      <w:r w:rsidRPr="00A547D6">
        <w:rPr>
          <w:color w:val="0070C0"/>
        </w:rPr>
        <w:t>Общество</w:t>
      </w:r>
      <w:r w:rsidR="009F0335" w:rsidRPr="00A547D6">
        <w:rPr>
          <w:color w:val="0070C0"/>
        </w:rPr>
        <w:t xml:space="preserve"> является  правопреемником  прав и обязанностей государственного предприятия «Буденновский ремонтно-механический завод», которое в сентябре 1992 года приобрело статус открытого акционерного общества, а в феврале 1999 года получило название ОАО "Буденновский машиностроительный завод"</w:t>
      </w:r>
    </w:p>
    <w:p w:rsidR="00E32E30" w:rsidRPr="00A547D6" w:rsidRDefault="00E32E30" w:rsidP="003210BB">
      <w:pPr>
        <w:ind w:firstLine="708"/>
        <w:jc w:val="both"/>
        <w:rPr>
          <w:color w:val="0070C0"/>
        </w:rPr>
      </w:pPr>
      <w:r w:rsidRPr="00A547D6">
        <w:rPr>
          <w:iCs/>
          <w:color w:val="0070C0"/>
        </w:rPr>
        <w:t xml:space="preserve">В настоящее время </w:t>
      </w:r>
      <w:r w:rsidR="000F2B05">
        <w:rPr>
          <w:iCs/>
          <w:color w:val="0070C0"/>
        </w:rPr>
        <w:t>о</w:t>
      </w:r>
      <w:r w:rsidRPr="00A547D6">
        <w:rPr>
          <w:iCs/>
          <w:color w:val="0070C0"/>
        </w:rPr>
        <w:t>ткрытое акционерное общество «Буденновский машиностроительный завод» является производителем сельскохозяйственной техники и запасных частей, а также мобильных зданий (вагон-домов), которые пользуются спросом у предприятий нефте- и газодобывающей отрасли России</w:t>
      </w:r>
      <w:r w:rsidR="006B632F">
        <w:rPr>
          <w:iCs/>
          <w:color w:val="0070C0"/>
        </w:rPr>
        <w:t xml:space="preserve">. </w:t>
      </w:r>
    </w:p>
    <w:p w:rsidR="00B069A9" w:rsidRPr="00A547D6" w:rsidRDefault="00616AC7" w:rsidP="00A547D6">
      <w:pPr>
        <w:ind w:left="-142" w:right="-87" w:hanging="720"/>
        <w:jc w:val="both"/>
        <w:rPr>
          <w:color w:val="0070C0"/>
        </w:rPr>
      </w:pPr>
      <w:r w:rsidRPr="00A547D6">
        <w:rPr>
          <w:color w:val="0070C0"/>
        </w:rPr>
        <w:t xml:space="preserve">     </w:t>
      </w:r>
      <w:r w:rsidR="003210BB" w:rsidRPr="00A547D6">
        <w:rPr>
          <w:color w:val="0070C0"/>
        </w:rPr>
        <w:t xml:space="preserve">    </w:t>
      </w:r>
      <w:r w:rsidR="00A547D6">
        <w:rPr>
          <w:color w:val="0070C0"/>
        </w:rPr>
        <w:t xml:space="preserve">   </w:t>
      </w:r>
      <w:r w:rsidR="0080431F" w:rsidRPr="00A547D6">
        <w:rPr>
          <w:color w:val="0070C0"/>
        </w:rPr>
        <w:t xml:space="preserve">Цель </w:t>
      </w:r>
      <w:r w:rsidR="00B069A9" w:rsidRPr="00A547D6">
        <w:rPr>
          <w:color w:val="0070C0"/>
        </w:rPr>
        <w:t xml:space="preserve">создания общества: </w:t>
      </w:r>
    </w:p>
    <w:p w:rsidR="00B069A9" w:rsidRPr="00A547D6" w:rsidRDefault="001B5347" w:rsidP="003210BB">
      <w:pPr>
        <w:tabs>
          <w:tab w:val="left" w:pos="426"/>
          <w:tab w:val="left" w:pos="1418"/>
        </w:tabs>
        <w:jc w:val="both"/>
        <w:rPr>
          <w:color w:val="0070C0"/>
        </w:rPr>
      </w:pPr>
      <w:r w:rsidRPr="00A547D6">
        <w:rPr>
          <w:color w:val="0070C0"/>
        </w:rPr>
        <w:t xml:space="preserve"> </w:t>
      </w:r>
      <w:r w:rsidR="00B069A9" w:rsidRPr="00A547D6">
        <w:rPr>
          <w:color w:val="0070C0"/>
        </w:rPr>
        <w:t>-</w:t>
      </w:r>
      <w:r w:rsidR="001C04C2" w:rsidRPr="00A547D6">
        <w:rPr>
          <w:color w:val="0070C0"/>
        </w:rPr>
        <w:t xml:space="preserve"> в</w:t>
      </w:r>
      <w:r w:rsidR="00B069A9" w:rsidRPr="00A547D6">
        <w:rPr>
          <w:color w:val="0070C0"/>
        </w:rPr>
        <w:t>ыполнение заказов по производству и ремонту сельхозтехники для нужд сельхозпроизводителей;</w:t>
      </w:r>
    </w:p>
    <w:p w:rsidR="002904EB" w:rsidRPr="00A547D6" w:rsidRDefault="00B069A9" w:rsidP="003210BB">
      <w:pPr>
        <w:jc w:val="both"/>
        <w:rPr>
          <w:color w:val="0070C0"/>
        </w:rPr>
      </w:pPr>
      <w:r w:rsidRPr="00A547D6">
        <w:rPr>
          <w:color w:val="0070C0"/>
        </w:rPr>
        <w:t>-</w:t>
      </w:r>
      <w:r w:rsidR="001B5347" w:rsidRPr="00A547D6">
        <w:rPr>
          <w:color w:val="0070C0"/>
        </w:rPr>
        <w:t xml:space="preserve"> </w:t>
      </w:r>
      <w:r w:rsidR="001C04C2" w:rsidRPr="00A547D6">
        <w:rPr>
          <w:color w:val="0070C0"/>
        </w:rPr>
        <w:t xml:space="preserve">    </w:t>
      </w:r>
      <w:r w:rsidR="0080431F" w:rsidRPr="00A547D6">
        <w:rPr>
          <w:color w:val="0070C0"/>
        </w:rPr>
        <w:t>предостав</w:t>
      </w:r>
      <w:r w:rsidRPr="00A547D6">
        <w:rPr>
          <w:color w:val="0070C0"/>
        </w:rPr>
        <w:t>ление</w:t>
      </w:r>
      <w:r w:rsidR="0080431F" w:rsidRPr="00A547D6">
        <w:rPr>
          <w:color w:val="0070C0"/>
        </w:rPr>
        <w:t xml:space="preserve"> сель</w:t>
      </w:r>
      <w:r w:rsidR="001C06EB" w:rsidRPr="00A547D6">
        <w:rPr>
          <w:color w:val="0070C0"/>
        </w:rPr>
        <w:t>х</w:t>
      </w:r>
      <w:r w:rsidR="0080431F" w:rsidRPr="00A547D6">
        <w:rPr>
          <w:color w:val="0070C0"/>
        </w:rPr>
        <w:t>озпроизводителям добротн</w:t>
      </w:r>
      <w:r w:rsidRPr="00A547D6">
        <w:rPr>
          <w:color w:val="0070C0"/>
        </w:rPr>
        <w:t>ой</w:t>
      </w:r>
      <w:r w:rsidR="0080431F" w:rsidRPr="00A547D6">
        <w:rPr>
          <w:color w:val="0070C0"/>
        </w:rPr>
        <w:t>, качественн</w:t>
      </w:r>
      <w:r w:rsidRPr="00A547D6">
        <w:rPr>
          <w:color w:val="0070C0"/>
        </w:rPr>
        <w:t>ой</w:t>
      </w:r>
      <w:r w:rsidR="0080431F" w:rsidRPr="00A547D6">
        <w:rPr>
          <w:color w:val="0070C0"/>
        </w:rPr>
        <w:t xml:space="preserve"> </w:t>
      </w:r>
      <w:r w:rsidR="001B5347" w:rsidRPr="00A547D6">
        <w:rPr>
          <w:color w:val="0070C0"/>
        </w:rPr>
        <w:t>отечественной</w:t>
      </w:r>
      <w:r w:rsidR="0080431F" w:rsidRPr="00A547D6">
        <w:rPr>
          <w:color w:val="0070C0"/>
        </w:rPr>
        <w:t xml:space="preserve"> техник</w:t>
      </w:r>
      <w:r w:rsidRPr="00A547D6">
        <w:rPr>
          <w:color w:val="0070C0"/>
        </w:rPr>
        <w:t>и</w:t>
      </w:r>
      <w:r w:rsidR="0080431F" w:rsidRPr="00A547D6">
        <w:rPr>
          <w:color w:val="0070C0"/>
        </w:rPr>
        <w:t>, соответствующ</w:t>
      </w:r>
      <w:r w:rsidRPr="00A547D6">
        <w:rPr>
          <w:color w:val="0070C0"/>
        </w:rPr>
        <w:t>ей</w:t>
      </w:r>
      <w:r w:rsidR="0080431F" w:rsidRPr="00A547D6">
        <w:rPr>
          <w:color w:val="0070C0"/>
        </w:rPr>
        <w:t xml:space="preserve"> мировым стандартам.</w:t>
      </w:r>
      <w:r w:rsidR="00F73E9A" w:rsidRPr="00A547D6">
        <w:rPr>
          <w:color w:val="0070C0"/>
        </w:rPr>
        <w:t xml:space="preserve"> </w:t>
      </w:r>
    </w:p>
    <w:p w:rsidR="00C72A1C" w:rsidRPr="00A547D6" w:rsidRDefault="001C04C2" w:rsidP="003210BB">
      <w:pPr>
        <w:widowControl w:val="0"/>
        <w:jc w:val="both"/>
        <w:rPr>
          <w:color w:val="0070C0"/>
        </w:rPr>
      </w:pPr>
      <w:r w:rsidRPr="00A547D6">
        <w:rPr>
          <w:color w:val="0070C0"/>
        </w:rPr>
        <w:t>-    п</w:t>
      </w:r>
      <w:r w:rsidR="00C72A1C" w:rsidRPr="00A547D6">
        <w:rPr>
          <w:color w:val="0070C0"/>
        </w:rPr>
        <w:t xml:space="preserve">родвижение на рынке продукции </w:t>
      </w:r>
      <w:r w:rsidR="007A0000" w:rsidRPr="00A547D6">
        <w:rPr>
          <w:color w:val="0070C0"/>
        </w:rPr>
        <w:t>сельскохозяйственного назначения</w:t>
      </w:r>
      <w:r w:rsidR="00C72A1C" w:rsidRPr="00A547D6">
        <w:rPr>
          <w:color w:val="0070C0"/>
        </w:rPr>
        <w:t>;</w:t>
      </w:r>
    </w:p>
    <w:p w:rsidR="00C72A1C" w:rsidRPr="00A547D6" w:rsidRDefault="001B5347" w:rsidP="003210BB">
      <w:pPr>
        <w:widowControl w:val="0"/>
        <w:jc w:val="both"/>
        <w:rPr>
          <w:color w:val="0070C0"/>
        </w:rPr>
      </w:pPr>
      <w:r w:rsidRPr="00A547D6">
        <w:rPr>
          <w:color w:val="0070C0"/>
        </w:rPr>
        <w:t xml:space="preserve">-    </w:t>
      </w:r>
      <w:r w:rsidR="00C72A1C" w:rsidRPr="00A547D6">
        <w:rPr>
          <w:color w:val="0070C0"/>
        </w:rPr>
        <w:t>выстраивание долговременных отношений с потребителями.</w:t>
      </w:r>
    </w:p>
    <w:p w:rsidR="001C04C2" w:rsidRPr="00A547D6" w:rsidRDefault="00F80644" w:rsidP="003210BB">
      <w:pPr>
        <w:shd w:val="clear" w:color="auto" w:fill="FFFFFF"/>
        <w:ind w:firstLine="682"/>
        <w:jc w:val="both"/>
        <w:rPr>
          <w:color w:val="0070C0"/>
        </w:rPr>
      </w:pPr>
      <w:r w:rsidRPr="00A547D6">
        <w:rPr>
          <w:color w:val="0070C0"/>
        </w:rPr>
        <w:t xml:space="preserve">Подводя итоги работы </w:t>
      </w:r>
      <w:r w:rsidR="001C04C2" w:rsidRPr="00A547D6">
        <w:rPr>
          <w:color w:val="0070C0"/>
        </w:rPr>
        <w:t>О</w:t>
      </w:r>
      <w:r w:rsidRPr="00A547D6">
        <w:rPr>
          <w:color w:val="0070C0"/>
        </w:rPr>
        <w:t>бщества за последни</w:t>
      </w:r>
      <w:r w:rsidR="007F3F54" w:rsidRPr="00A547D6">
        <w:rPr>
          <w:color w:val="0070C0"/>
        </w:rPr>
        <w:t xml:space="preserve">й </w:t>
      </w:r>
      <w:r w:rsidRPr="00A547D6">
        <w:rPr>
          <w:color w:val="0070C0"/>
        </w:rPr>
        <w:t>год, надо отметить, что</w:t>
      </w:r>
      <w:r w:rsidR="00AA280B" w:rsidRPr="00A547D6">
        <w:rPr>
          <w:color w:val="0070C0"/>
        </w:rPr>
        <w:t xml:space="preserve"> объем </w:t>
      </w:r>
      <w:r w:rsidR="001C04C2" w:rsidRPr="00A547D6">
        <w:rPr>
          <w:color w:val="0070C0"/>
        </w:rPr>
        <w:t xml:space="preserve"> выпускаем</w:t>
      </w:r>
      <w:r w:rsidR="00AA280B" w:rsidRPr="00A547D6">
        <w:rPr>
          <w:color w:val="0070C0"/>
        </w:rPr>
        <w:t>ой</w:t>
      </w:r>
      <w:r w:rsidRPr="00A547D6">
        <w:rPr>
          <w:color w:val="0070C0"/>
        </w:rPr>
        <w:t xml:space="preserve"> п</w:t>
      </w:r>
      <w:r w:rsidR="00295FBC" w:rsidRPr="00A547D6">
        <w:rPr>
          <w:color w:val="0070C0"/>
        </w:rPr>
        <w:t>родукци</w:t>
      </w:r>
      <w:r w:rsidR="00AA280B" w:rsidRPr="00A547D6">
        <w:rPr>
          <w:color w:val="0070C0"/>
        </w:rPr>
        <w:t>и</w:t>
      </w:r>
      <w:r w:rsidR="00295FBC" w:rsidRPr="00A547D6">
        <w:rPr>
          <w:color w:val="0070C0"/>
        </w:rPr>
        <w:t xml:space="preserve"> </w:t>
      </w:r>
      <w:r w:rsidR="00AA280B" w:rsidRPr="00A547D6">
        <w:rPr>
          <w:color w:val="0070C0"/>
        </w:rPr>
        <w:t>снизился по сравнению с пр</w:t>
      </w:r>
      <w:r w:rsidR="00FF6A19" w:rsidRPr="00A547D6">
        <w:rPr>
          <w:color w:val="0070C0"/>
        </w:rPr>
        <w:t>е</w:t>
      </w:r>
      <w:r w:rsidR="00AA280B" w:rsidRPr="00A547D6">
        <w:rPr>
          <w:color w:val="0070C0"/>
        </w:rPr>
        <w:t xml:space="preserve">дыдущими годами. </w:t>
      </w:r>
      <w:r w:rsidR="00295FBC" w:rsidRPr="00A547D6">
        <w:rPr>
          <w:color w:val="0070C0"/>
        </w:rPr>
        <w:t xml:space="preserve"> </w:t>
      </w:r>
    </w:p>
    <w:p w:rsidR="00B903BB" w:rsidRPr="00A547D6" w:rsidRDefault="00B903BB" w:rsidP="003210BB">
      <w:pPr>
        <w:jc w:val="both"/>
        <w:rPr>
          <w:color w:val="0070C0"/>
        </w:rPr>
      </w:pPr>
      <w:r w:rsidRPr="00A547D6">
        <w:rPr>
          <w:color w:val="0070C0"/>
        </w:rPr>
        <w:t xml:space="preserve">     Прошедший год для ОАО «</w:t>
      </w:r>
      <w:r w:rsidR="00AA280B" w:rsidRPr="00A547D6">
        <w:rPr>
          <w:color w:val="0070C0"/>
        </w:rPr>
        <w:t>Буденновски</w:t>
      </w:r>
      <w:r w:rsidR="00FA02E4">
        <w:rPr>
          <w:color w:val="0070C0"/>
        </w:rPr>
        <w:t>й</w:t>
      </w:r>
      <w:r w:rsidR="00AA280B" w:rsidRPr="00A547D6">
        <w:rPr>
          <w:color w:val="0070C0"/>
        </w:rPr>
        <w:t xml:space="preserve"> маш</w:t>
      </w:r>
      <w:r w:rsidRPr="00A547D6">
        <w:rPr>
          <w:color w:val="0070C0"/>
        </w:rPr>
        <w:t xml:space="preserve">завод» прошел в обстановке </w:t>
      </w:r>
      <w:r w:rsidR="00AA280B" w:rsidRPr="00A547D6">
        <w:rPr>
          <w:color w:val="0070C0"/>
        </w:rPr>
        <w:t>не</w:t>
      </w:r>
      <w:r w:rsidRPr="00A547D6">
        <w:rPr>
          <w:color w:val="0070C0"/>
        </w:rPr>
        <w:t>устойчивого финансового состояния, напряженной работы подразделений завода. Экономическое положение в течение года у</w:t>
      </w:r>
      <w:r w:rsidR="00AA280B" w:rsidRPr="00A547D6">
        <w:rPr>
          <w:color w:val="0070C0"/>
        </w:rPr>
        <w:t>х</w:t>
      </w:r>
      <w:r w:rsidRPr="00A547D6">
        <w:rPr>
          <w:color w:val="0070C0"/>
        </w:rPr>
        <w:t>у</w:t>
      </w:r>
      <w:r w:rsidR="00AA280B" w:rsidRPr="00A547D6">
        <w:rPr>
          <w:color w:val="0070C0"/>
        </w:rPr>
        <w:t xml:space="preserve">дшилось, хотя </w:t>
      </w:r>
      <w:r w:rsidR="007C1216" w:rsidRPr="00A547D6">
        <w:rPr>
          <w:color w:val="0070C0"/>
        </w:rPr>
        <w:t xml:space="preserve"> </w:t>
      </w:r>
      <w:r w:rsidRPr="00A547D6">
        <w:rPr>
          <w:color w:val="0070C0"/>
        </w:rPr>
        <w:t>Общество</w:t>
      </w:r>
      <w:r w:rsidR="00AA280B" w:rsidRPr="00A547D6">
        <w:rPr>
          <w:color w:val="0070C0"/>
        </w:rPr>
        <w:t xml:space="preserve">м </w:t>
      </w:r>
      <w:r w:rsidR="006B632F">
        <w:rPr>
          <w:color w:val="0070C0"/>
        </w:rPr>
        <w:t xml:space="preserve">было </w:t>
      </w:r>
      <w:r w:rsidRPr="00A547D6">
        <w:rPr>
          <w:color w:val="0070C0"/>
        </w:rPr>
        <w:t xml:space="preserve"> пр</w:t>
      </w:r>
      <w:r w:rsidR="00AA280B" w:rsidRPr="00A547D6">
        <w:rPr>
          <w:color w:val="0070C0"/>
        </w:rPr>
        <w:t>е</w:t>
      </w:r>
      <w:r w:rsidRPr="00A547D6">
        <w:rPr>
          <w:color w:val="0070C0"/>
        </w:rPr>
        <w:t>д</w:t>
      </w:r>
      <w:r w:rsidR="00AA280B" w:rsidRPr="00A547D6">
        <w:rPr>
          <w:color w:val="0070C0"/>
        </w:rPr>
        <w:t>принят</w:t>
      </w:r>
      <w:r w:rsidRPr="00A547D6">
        <w:rPr>
          <w:color w:val="0070C0"/>
        </w:rPr>
        <w:t xml:space="preserve">о </w:t>
      </w:r>
      <w:r w:rsidR="007C1216" w:rsidRPr="00A547D6">
        <w:rPr>
          <w:color w:val="0070C0"/>
        </w:rPr>
        <w:t>немало усилий</w:t>
      </w:r>
      <w:r w:rsidRPr="00A547D6">
        <w:rPr>
          <w:color w:val="0070C0"/>
        </w:rPr>
        <w:t xml:space="preserve"> с целью расширения рынка сбыта в области сельхозпроизводства. </w:t>
      </w:r>
    </w:p>
    <w:p w:rsidR="001D4DC4" w:rsidRPr="00A547D6" w:rsidRDefault="00A70536" w:rsidP="003210BB">
      <w:pPr>
        <w:shd w:val="clear" w:color="auto" w:fill="FFFFFF"/>
        <w:ind w:firstLine="682"/>
        <w:jc w:val="both"/>
        <w:rPr>
          <w:rStyle w:val="Subst0"/>
          <w:b w:val="0"/>
          <w:i w:val="0"/>
          <w:color w:val="0070C0"/>
        </w:rPr>
      </w:pPr>
      <w:r w:rsidRPr="00A547D6">
        <w:rPr>
          <w:color w:val="0070C0"/>
        </w:rPr>
        <w:t xml:space="preserve"> </w:t>
      </w:r>
      <w:r w:rsidR="001D4DC4" w:rsidRPr="00A547D6">
        <w:rPr>
          <w:rStyle w:val="Subst0"/>
          <w:b w:val="0"/>
          <w:i w:val="0"/>
          <w:color w:val="0070C0"/>
        </w:rPr>
        <w:t xml:space="preserve">Размер выручки от основной деятельности </w:t>
      </w:r>
      <w:r w:rsidR="0065130C" w:rsidRPr="00A547D6">
        <w:rPr>
          <w:rStyle w:val="Subst0"/>
          <w:b w:val="0"/>
          <w:i w:val="0"/>
          <w:color w:val="0070C0"/>
        </w:rPr>
        <w:t>у</w:t>
      </w:r>
      <w:r w:rsidR="00D2052F" w:rsidRPr="00A547D6">
        <w:rPr>
          <w:rStyle w:val="Subst0"/>
          <w:b w:val="0"/>
          <w:i w:val="0"/>
          <w:color w:val="0070C0"/>
        </w:rPr>
        <w:t>меньш</w:t>
      </w:r>
      <w:r w:rsidR="0065130C" w:rsidRPr="00A547D6">
        <w:rPr>
          <w:rStyle w:val="Subst0"/>
          <w:b w:val="0"/>
          <w:i w:val="0"/>
          <w:color w:val="0070C0"/>
        </w:rPr>
        <w:t>и</w:t>
      </w:r>
      <w:r w:rsidR="001D4DC4" w:rsidRPr="00A547D6">
        <w:rPr>
          <w:rStyle w:val="Subst0"/>
          <w:b w:val="0"/>
          <w:i w:val="0"/>
          <w:color w:val="0070C0"/>
        </w:rPr>
        <w:t>лся по сравнению с соответствуюшим периодом прошлого года</w:t>
      </w:r>
      <w:r w:rsidR="00F34EDC" w:rsidRPr="00A547D6">
        <w:rPr>
          <w:rStyle w:val="Subst0"/>
          <w:b w:val="0"/>
          <w:i w:val="0"/>
          <w:color w:val="0070C0"/>
        </w:rPr>
        <w:t xml:space="preserve">:  </w:t>
      </w:r>
      <w:r w:rsidR="00E00252" w:rsidRPr="00A547D6">
        <w:rPr>
          <w:rStyle w:val="Subst0"/>
          <w:b w:val="0"/>
          <w:i w:val="0"/>
          <w:color w:val="0070C0"/>
        </w:rPr>
        <w:t>в 20</w:t>
      </w:r>
      <w:r w:rsidR="0065130C" w:rsidRPr="00A547D6">
        <w:rPr>
          <w:rStyle w:val="Subst0"/>
          <w:b w:val="0"/>
          <w:i w:val="0"/>
          <w:color w:val="0070C0"/>
        </w:rPr>
        <w:t>1</w:t>
      </w:r>
      <w:r w:rsidR="00886AB4" w:rsidRPr="00A547D6">
        <w:rPr>
          <w:rStyle w:val="Subst0"/>
          <w:b w:val="0"/>
          <w:i w:val="0"/>
          <w:color w:val="0070C0"/>
        </w:rPr>
        <w:t>2</w:t>
      </w:r>
      <w:r w:rsidR="00E00252" w:rsidRPr="00A547D6">
        <w:rPr>
          <w:rStyle w:val="Subst0"/>
          <w:b w:val="0"/>
          <w:i w:val="0"/>
          <w:color w:val="0070C0"/>
        </w:rPr>
        <w:t xml:space="preserve"> г. выручка составила</w:t>
      </w:r>
      <w:r w:rsidR="000E18E8" w:rsidRPr="00A547D6">
        <w:rPr>
          <w:rStyle w:val="Subst0"/>
          <w:b w:val="0"/>
          <w:i w:val="0"/>
          <w:color w:val="0070C0"/>
        </w:rPr>
        <w:t xml:space="preserve"> </w:t>
      </w:r>
      <w:r w:rsidR="00886AB4" w:rsidRPr="00A547D6">
        <w:rPr>
          <w:rStyle w:val="Subst0"/>
          <w:b w:val="0"/>
          <w:i w:val="0"/>
          <w:color w:val="0070C0"/>
        </w:rPr>
        <w:t>27293</w:t>
      </w:r>
      <w:r w:rsidR="000E18E8" w:rsidRPr="00A547D6">
        <w:rPr>
          <w:rStyle w:val="Subst0"/>
          <w:b w:val="0"/>
          <w:i w:val="0"/>
          <w:color w:val="0070C0"/>
        </w:rPr>
        <w:t xml:space="preserve">,0 тыс. </w:t>
      </w:r>
      <w:r w:rsidR="00E00252" w:rsidRPr="00A547D6">
        <w:rPr>
          <w:rStyle w:val="Subst0"/>
          <w:b w:val="0"/>
          <w:i w:val="0"/>
          <w:color w:val="0070C0"/>
        </w:rPr>
        <w:t>руб., в 201</w:t>
      </w:r>
      <w:r w:rsidR="00886AB4" w:rsidRPr="00A547D6">
        <w:rPr>
          <w:rStyle w:val="Subst0"/>
          <w:b w:val="0"/>
          <w:i w:val="0"/>
          <w:color w:val="0070C0"/>
        </w:rPr>
        <w:t>1</w:t>
      </w:r>
      <w:r w:rsidR="00E00252" w:rsidRPr="00A547D6">
        <w:rPr>
          <w:rStyle w:val="Subst0"/>
          <w:b w:val="0"/>
          <w:i w:val="0"/>
          <w:color w:val="0070C0"/>
        </w:rPr>
        <w:t xml:space="preserve"> г. </w:t>
      </w:r>
      <w:r w:rsidR="00FD639C" w:rsidRPr="00A547D6">
        <w:rPr>
          <w:rStyle w:val="Subst0"/>
          <w:b w:val="0"/>
          <w:i w:val="0"/>
          <w:color w:val="0070C0"/>
        </w:rPr>
        <w:t>–</w:t>
      </w:r>
      <w:r w:rsidR="00E00252" w:rsidRPr="00A547D6">
        <w:rPr>
          <w:rStyle w:val="Subst0"/>
          <w:b w:val="0"/>
          <w:i w:val="0"/>
          <w:color w:val="0070C0"/>
        </w:rPr>
        <w:t xml:space="preserve"> </w:t>
      </w:r>
      <w:r w:rsidR="00886AB4" w:rsidRPr="00A547D6">
        <w:rPr>
          <w:rStyle w:val="Subst0"/>
          <w:b w:val="0"/>
          <w:i w:val="0"/>
          <w:color w:val="0070C0"/>
        </w:rPr>
        <w:t>51435</w:t>
      </w:r>
      <w:r w:rsidR="00FD639C" w:rsidRPr="00A547D6">
        <w:rPr>
          <w:rStyle w:val="Subst0"/>
          <w:b w:val="0"/>
          <w:i w:val="0"/>
          <w:color w:val="0070C0"/>
        </w:rPr>
        <w:t xml:space="preserve"> </w:t>
      </w:r>
      <w:r w:rsidR="000E18E8" w:rsidRPr="00A547D6">
        <w:rPr>
          <w:rStyle w:val="Subst0"/>
          <w:b w:val="0"/>
          <w:i w:val="0"/>
          <w:color w:val="0070C0"/>
        </w:rPr>
        <w:t>тыс. руб.</w:t>
      </w:r>
    </w:p>
    <w:p w:rsidR="00FB4E8B" w:rsidRPr="00A547D6" w:rsidRDefault="00B27D85" w:rsidP="00B27D85">
      <w:pPr>
        <w:jc w:val="both"/>
        <w:rPr>
          <w:color w:val="0070C0"/>
        </w:rPr>
      </w:pPr>
      <w:r>
        <w:rPr>
          <w:color w:val="0070C0"/>
        </w:rPr>
        <w:t xml:space="preserve">       </w:t>
      </w:r>
      <w:r w:rsidR="00FB4E8B" w:rsidRPr="00A547D6">
        <w:rPr>
          <w:color w:val="0070C0"/>
        </w:rPr>
        <w:t>За 20</w:t>
      </w:r>
      <w:r w:rsidR="007375AF" w:rsidRPr="00A547D6">
        <w:rPr>
          <w:color w:val="0070C0"/>
        </w:rPr>
        <w:t>1</w:t>
      </w:r>
      <w:r w:rsidR="00886AB4" w:rsidRPr="00A547D6">
        <w:rPr>
          <w:color w:val="0070C0"/>
        </w:rPr>
        <w:t>2</w:t>
      </w:r>
      <w:r w:rsidR="00FB4E8B" w:rsidRPr="00A547D6">
        <w:rPr>
          <w:color w:val="0070C0"/>
        </w:rPr>
        <w:t xml:space="preserve"> год произведено продукции на сумму</w:t>
      </w:r>
      <w:r w:rsidR="001D6821" w:rsidRPr="00A547D6">
        <w:rPr>
          <w:color w:val="0070C0"/>
        </w:rPr>
        <w:t xml:space="preserve"> </w:t>
      </w:r>
      <w:r w:rsidR="00886AB4" w:rsidRPr="00A547D6">
        <w:rPr>
          <w:color w:val="0070C0"/>
        </w:rPr>
        <w:t>21660</w:t>
      </w:r>
      <w:r w:rsidR="001D6821" w:rsidRPr="00A547D6">
        <w:rPr>
          <w:color w:val="0070C0"/>
        </w:rPr>
        <w:t xml:space="preserve">,0 </w:t>
      </w:r>
      <w:r w:rsidR="00FB4E8B" w:rsidRPr="00A547D6">
        <w:rPr>
          <w:color w:val="0070C0"/>
        </w:rPr>
        <w:t xml:space="preserve"> тыс. руб., в 20</w:t>
      </w:r>
      <w:r w:rsidR="005B59BA" w:rsidRPr="00A547D6">
        <w:rPr>
          <w:color w:val="0070C0"/>
        </w:rPr>
        <w:t>1</w:t>
      </w:r>
      <w:r w:rsidR="00886AB4" w:rsidRPr="00A547D6">
        <w:rPr>
          <w:color w:val="0070C0"/>
        </w:rPr>
        <w:t>1</w:t>
      </w:r>
      <w:r w:rsidR="00FB4E8B" w:rsidRPr="00A547D6">
        <w:rPr>
          <w:color w:val="0070C0"/>
        </w:rPr>
        <w:t xml:space="preserve"> году - на сумму </w:t>
      </w:r>
      <w:r w:rsidR="00886AB4" w:rsidRPr="00A547D6">
        <w:rPr>
          <w:color w:val="0070C0"/>
        </w:rPr>
        <w:t xml:space="preserve">53988,0  </w:t>
      </w:r>
      <w:r w:rsidR="003210BB" w:rsidRPr="00A547D6">
        <w:rPr>
          <w:color w:val="0070C0"/>
        </w:rPr>
        <w:t>тыс. руб. О</w:t>
      </w:r>
      <w:r w:rsidR="00FB4E8B" w:rsidRPr="00A547D6">
        <w:rPr>
          <w:color w:val="0070C0"/>
        </w:rPr>
        <w:t>бъем производства</w:t>
      </w:r>
      <w:r w:rsidR="00DC689A" w:rsidRPr="00A547D6">
        <w:rPr>
          <w:color w:val="0070C0"/>
        </w:rPr>
        <w:t xml:space="preserve"> снизился</w:t>
      </w:r>
      <w:r w:rsidR="00FB4E8B" w:rsidRPr="00A547D6">
        <w:rPr>
          <w:color w:val="0070C0"/>
        </w:rPr>
        <w:t xml:space="preserve"> </w:t>
      </w:r>
      <w:r w:rsidR="00886AB4" w:rsidRPr="00A547D6">
        <w:rPr>
          <w:color w:val="0070C0"/>
        </w:rPr>
        <w:t>по сравнению с</w:t>
      </w:r>
      <w:r w:rsidR="00FB4E8B" w:rsidRPr="00A547D6">
        <w:rPr>
          <w:color w:val="0070C0"/>
        </w:rPr>
        <w:t xml:space="preserve"> прошл</w:t>
      </w:r>
      <w:r w:rsidR="00886AB4" w:rsidRPr="00A547D6">
        <w:rPr>
          <w:color w:val="0070C0"/>
        </w:rPr>
        <w:t>ым</w:t>
      </w:r>
      <w:r w:rsidR="00FB4E8B" w:rsidRPr="00A547D6">
        <w:rPr>
          <w:color w:val="0070C0"/>
        </w:rPr>
        <w:t xml:space="preserve"> год</w:t>
      </w:r>
      <w:r w:rsidR="00886AB4" w:rsidRPr="00A547D6">
        <w:rPr>
          <w:color w:val="0070C0"/>
        </w:rPr>
        <w:t>ом</w:t>
      </w:r>
      <w:r w:rsidR="00FB4E8B" w:rsidRPr="00A547D6">
        <w:rPr>
          <w:color w:val="0070C0"/>
        </w:rPr>
        <w:t xml:space="preserve"> </w:t>
      </w:r>
      <w:r w:rsidR="003210BB" w:rsidRPr="00A547D6">
        <w:rPr>
          <w:color w:val="0070C0"/>
        </w:rPr>
        <w:t xml:space="preserve">на 60 </w:t>
      </w:r>
      <w:r w:rsidR="00FB4E8B" w:rsidRPr="00A547D6">
        <w:rPr>
          <w:color w:val="0070C0"/>
        </w:rPr>
        <w:t xml:space="preserve">%. </w:t>
      </w:r>
    </w:p>
    <w:p w:rsidR="002904EB" w:rsidRPr="00A547D6" w:rsidRDefault="00295FBC" w:rsidP="003210BB">
      <w:pPr>
        <w:ind w:firstLine="748"/>
        <w:jc w:val="both"/>
        <w:rPr>
          <w:color w:val="0070C0"/>
        </w:rPr>
      </w:pPr>
      <w:r w:rsidRPr="00A547D6">
        <w:rPr>
          <w:color w:val="0070C0"/>
        </w:rPr>
        <w:t xml:space="preserve"> </w:t>
      </w:r>
      <w:r w:rsidR="002904EB" w:rsidRPr="00A547D6">
        <w:rPr>
          <w:color w:val="0070C0"/>
        </w:rPr>
        <w:t xml:space="preserve">С октября 2004 года наше </w:t>
      </w:r>
      <w:r w:rsidR="001C04C2" w:rsidRPr="00A547D6">
        <w:rPr>
          <w:color w:val="0070C0"/>
        </w:rPr>
        <w:t>О</w:t>
      </w:r>
      <w:r w:rsidR="002904EB" w:rsidRPr="00A547D6">
        <w:rPr>
          <w:color w:val="0070C0"/>
        </w:rPr>
        <w:t>бщество включено в Реестр государственных унитарных</w:t>
      </w:r>
      <w:r w:rsidR="002904EB" w:rsidRPr="00A547D6">
        <w:rPr>
          <w:i/>
          <w:color w:val="0070C0"/>
        </w:rPr>
        <w:t xml:space="preserve"> </w:t>
      </w:r>
      <w:r w:rsidR="002904EB" w:rsidRPr="00A547D6">
        <w:rPr>
          <w:color w:val="0070C0"/>
        </w:rPr>
        <w:t xml:space="preserve">предприятий, государственных учреждений, организаций и крестьянских хозяйств, входящих в систему агропромышленного комплекса Ставропольского края. </w:t>
      </w:r>
    </w:p>
    <w:p w:rsidR="00B903BB" w:rsidRPr="00A547D6" w:rsidRDefault="00B903BB" w:rsidP="006B632F">
      <w:pPr>
        <w:ind w:firstLine="708"/>
        <w:jc w:val="both"/>
        <w:rPr>
          <w:color w:val="0070C0"/>
        </w:rPr>
      </w:pPr>
      <w:r w:rsidRPr="00A547D6">
        <w:rPr>
          <w:color w:val="0070C0"/>
        </w:rPr>
        <w:t>Наше акционерное общество «</w:t>
      </w:r>
      <w:r w:rsidR="007C1216" w:rsidRPr="00A547D6">
        <w:rPr>
          <w:color w:val="0070C0"/>
        </w:rPr>
        <w:t>Буденновский маш</w:t>
      </w:r>
      <w:r w:rsidRPr="00A547D6">
        <w:rPr>
          <w:color w:val="0070C0"/>
        </w:rPr>
        <w:t xml:space="preserve">завод» </w:t>
      </w:r>
      <w:r w:rsidR="00FA02E4">
        <w:rPr>
          <w:color w:val="0070C0"/>
        </w:rPr>
        <w:t>является одним из учредителей некоммерческой организации</w:t>
      </w:r>
      <w:r w:rsidRPr="00A547D6">
        <w:rPr>
          <w:color w:val="0070C0"/>
        </w:rPr>
        <w:t xml:space="preserve"> </w:t>
      </w:r>
      <w:r w:rsidR="00FA02E4">
        <w:rPr>
          <w:color w:val="0070C0"/>
        </w:rPr>
        <w:t xml:space="preserve">  </w:t>
      </w:r>
      <w:r w:rsidR="000F2B05">
        <w:rPr>
          <w:color w:val="0070C0"/>
        </w:rPr>
        <w:t>п</w:t>
      </w:r>
      <w:r w:rsidRPr="00A547D6">
        <w:rPr>
          <w:color w:val="0070C0"/>
        </w:rPr>
        <w:t xml:space="preserve">од названием «Союз </w:t>
      </w:r>
      <w:r w:rsidR="00FA02E4">
        <w:rPr>
          <w:color w:val="0070C0"/>
        </w:rPr>
        <w:t>сельхоз</w:t>
      </w:r>
      <w:r w:rsidRPr="00A547D6">
        <w:rPr>
          <w:color w:val="0070C0"/>
        </w:rPr>
        <w:t xml:space="preserve">машиностроителей Ставрополья». Основной целью Союза является представление и защита интересов предприятий, входящих в Союз, в государственных органах власти (Правительство России, Правительство Ставропольского края, Государственная Дума РФ, Государственная Дума СК, Министерства сельского хозяйства России и Ставропольского края), а также проведения мониторинга, сбор информации и проведение маркетинговых исследований отрасли сельхозмашиностроения, содействие в продвижении отечественной продукции сельхозмашиностроения на потребительский рынок, а также создание и развитие дилерской сети, проведение единой государственной технической и инновационной политики в интересах товаропроизводителей сельхозмашин, организация и проведение совместно с заинтересованными федеральными и региональными органами исполнительной власти специализированных выставок-ярмарок и т.д. </w:t>
      </w:r>
    </w:p>
    <w:p w:rsidR="00EB0F4C" w:rsidRPr="00A547D6" w:rsidRDefault="00EB0F4C" w:rsidP="003210BB">
      <w:pPr>
        <w:jc w:val="both"/>
        <w:rPr>
          <w:color w:val="0070C0"/>
        </w:rPr>
      </w:pPr>
      <w:r w:rsidRPr="00A547D6">
        <w:rPr>
          <w:color w:val="0070C0"/>
        </w:rPr>
        <w:t xml:space="preserve">         В качестве основных факторов, влияющих как на состояние отрасли сельскохозяйственного машиностроения, так и на деятельность </w:t>
      </w:r>
      <w:r w:rsidR="00416F07" w:rsidRPr="00A547D6">
        <w:rPr>
          <w:color w:val="0070C0"/>
        </w:rPr>
        <w:t>О</w:t>
      </w:r>
      <w:r w:rsidRPr="00A547D6">
        <w:rPr>
          <w:color w:val="0070C0"/>
        </w:rPr>
        <w:t>бщества можно указать политику в области  сельского хозяйства, вступление страны в ВТО, изменение цен на сырье, тарифов топливно-энергетического комплекса, развитие в ц</w:t>
      </w:r>
      <w:r w:rsidR="004E7242" w:rsidRPr="00A547D6">
        <w:rPr>
          <w:color w:val="0070C0"/>
        </w:rPr>
        <w:t>елом промышленности и экономики,  в</w:t>
      </w:r>
      <w:r w:rsidRPr="00A547D6">
        <w:rPr>
          <w:color w:val="0070C0"/>
        </w:rPr>
        <w:t xml:space="preserve">ысокая конкуренция со стороны  заводов сельхозмашиностроения, находящихся </w:t>
      </w:r>
      <w:r w:rsidR="005B59BA" w:rsidRPr="00A547D6">
        <w:rPr>
          <w:color w:val="0070C0"/>
        </w:rPr>
        <w:t xml:space="preserve"> как </w:t>
      </w:r>
      <w:r w:rsidRPr="00A547D6">
        <w:rPr>
          <w:color w:val="0070C0"/>
        </w:rPr>
        <w:t>на территории Ставропольского края</w:t>
      </w:r>
      <w:r w:rsidR="005B59BA" w:rsidRPr="00A547D6">
        <w:rPr>
          <w:color w:val="0070C0"/>
        </w:rPr>
        <w:t>, так и по России.</w:t>
      </w:r>
      <w:r w:rsidRPr="00A547D6">
        <w:rPr>
          <w:color w:val="0070C0"/>
        </w:rPr>
        <w:t xml:space="preserve">  </w:t>
      </w:r>
    </w:p>
    <w:p w:rsidR="00F42D5B" w:rsidRPr="00A547D6" w:rsidRDefault="00EB0F4C" w:rsidP="003210BB">
      <w:pPr>
        <w:jc w:val="both"/>
        <w:rPr>
          <w:color w:val="0070C0"/>
        </w:rPr>
      </w:pPr>
      <w:r w:rsidRPr="00A547D6">
        <w:rPr>
          <w:color w:val="0070C0"/>
          <w:sz w:val="20"/>
          <w:szCs w:val="20"/>
        </w:rPr>
        <w:t xml:space="preserve">           </w:t>
      </w:r>
      <w:r w:rsidR="00F93C02" w:rsidRPr="00A547D6">
        <w:rPr>
          <w:color w:val="0070C0"/>
        </w:rPr>
        <w:t xml:space="preserve">По мнению </w:t>
      </w:r>
      <w:r w:rsidRPr="00A547D6">
        <w:rPr>
          <w:color w:val="0070C0"/>
        </w:rPr>
        <w:t xml:space="preserve">органов управления </w:t>
      </w:r>
      <w:r w:rsidR="00736D4D">
        <w:rPr>
          <w:color w:val="0070C0"/>
        </w:rPr>
        <w:t>о</w:t>
      </w:r>
      <w:r w:rsidRPr="00A547D6">
        <w:rPr>
          <w:color w:val="0070C0"/>
        </w:rPr>
        <w:t>бщества</w:t>
      </w:r>
      <w:r w:rsidR="00F93C02" w:rsidRPr="00A547D6">
        <w:rPr>
          <w:color w:val="0070C0"/>
        </w:rPr>
        <w:t xml:space="preserve"> </w:t>
      </w:r>
      <w:r w:rsidR="00F42D5B" w:rsidRPr="00A547D6">
        <w:rPr>
          <w:color w:val="0070C0"/>
        </w:rPr>
        <w:t>общая оценка результатов деятельности</w:t>
      </w:r>
      <w:r w:rsidR="00F93C02" w:rsidRPr="00A547D6">
        <w:rPr>
          <w:color w:val="0070C0"/>
        </w:rPr>
        <w:t xml:space="preserve"> предприятия за 20</w:t>
      </w:r>
      <w:r w:rsidR="007375AF" w:rsidRPr="00A547D6">
        <w:rPr>
          <w:color w:val="0070C0"/>
        </w:rPr>
        <w:t>1</w:t>
      </w:r>
      <w:r w:rsidR="000668D5" w:rsidRPr="00A547D6">
        <w:rPr>
          <w:color w:val="0070C0"/>
        </w:rPr>
        <w:t>2</w:t>
      </w:r>
      <w:r w:rsidR="00F93C02" w:rsidRPr="00A547D6">
        <w:rPr>
          <w:color w:val="0070C0"/>
        </w:rPr>
        <w:t xml:space="preserve"> год </w:t>
      </w:r>
      <w:r w:rsidR="003F0F40" w:rsidRPr="00A547D6">
        <w:rPr>
          <w:color w:val="0070C0"/>
        </w:rPr>
        <w:t xml:space="preserve"> </w:t>
      </w:r>
      <w:r w:rsidR="00DB7D3C" w:rsidRPr="00A547D6">
        <w:rPr>
          <w:color w:val="0070C0"/>
        </w:rPr>
        <w:t xml:space="preserve"> </w:t>
      </w:r>
      <w:r w:rsidR="00F93C02" w:rsidRPr="00A547D6">
        <w:rPr>
          <w:color w:val="0070C0"/>
        </w:rPr>
        <w:t>оценива</w:t>
      </w:r>
      <w:r w:rsidR="00DB7D3C" w:rsidRPr="00A547D6">
        <w:rPr>
          <w:color w:val="0070C0"/>
        </w:rPr>
        <w:t>е</w:t>
      </w:r>
      <w:r w:rsidR="00F93C02" w:rsidRPr="00A547D6">
        <w:rPr>
          <w:color w:val="0070C0"/>
        </w:rPr>
        <w:t xml:space="preserve">тся </w:t>
      </w:r>
      <w:r w:rsidR="00F42D5B" w:rsidRPr="00A547D6">
        <w:rPr>
          <w:color w:val="0070C0"/>
        </w:rPr>
        <w:t>удовлетворительн</w:t>
      </w:r>
      <w:r w:rsidR="00DB7D3C" w:rsidRPr="00A547D6">
        <w:rPr>
          <w:color w:val="0070C0"/>
        </w:rPr>
        <w:t>ой</w:t>
      </w:r>
      <w:r w:rsidR="00F42D5B" w:rsidRPr="00A547D6">
        <w:rPr>
          <w:color w:val="0070C0"/>
        </w:rPr>
        <w:t xml:space="preserve">, </w:t>
      </w:r>
      <w:r w:rsidR="000668D5" w:rsidRPr="00A547D6">
        <w:rPr>
          <w:color w:val="0070C0"/>
        </w:rPr>
        <w:t>так как из-за отсутствия заказов</w:t>
      </w:r>
      <w:r w:rsidR="00F42D5B" w:rsidRPr="00A547D6">
        <w:rPr>
          <w:color w:val="0070C0"/>
        </w:rPr>
        <w:t xml:space="preserve"> </w:t>
      </w:r>
      <w:r w:rsidR="000668D5" w:rsidRPr="00A547D6">
        <w:rPr>
          <w:color w:val="0070C0"/>
        </w:rPr>
        <w:t>резко снижен объем</w:t>
      </w:r>
      <w:r w:rsidR="003F0F40" w:rsidRPr="00A547D6">
        <w:rPr>
          <w:color w:val="0070C0"/>
        </w:rPr>
        <w:t xml:space="preserve"> производс</w:t>
      </w:r>
      <w:r w:rsidR="000668D5" w:rsidRPr="00A547D6">
        <w:rPr>
          <w:color w:val="0070C0"/>
        </w:rPr>
        <w:t>т</w:t>
      </w:r>
      <w:r w:rsidR="003F0F40" w:rsidRPr="00A547D6">
        <w:rPr>
          <w:color w:val="0070C0"/>
        </w:rPr>
        <w:t>ва</w:t>
      </w:r>
      <w:r w:rsidR="000668D5" w:rsidRPr="00A547D6">
        <w:rPr>
          <w:color w:val="0070C0"/>
        </w:rPr>
        <w:t>.</w:t>
      </w:r>
      <w:r w:rsidR="003F0F40" w:rsidRPr="00A547D6">
        <w:rPr>
          <w:color w:val="0070C0"/>
        </w:rPr>
        <w:t xml:space="preserve"> </w:t>
      </w:r>
      <w:r w:rsidR="000668D5" w:rsidRPr="00A547D6">
        <w:rPr>
          <w:color w:val="0070C0"/>
        </w:rPr>
        <w:t xml:space="preserve"> Сп</w:t>
      </w:r>
      <w:r w:rsidR="005F46EA" w:rsidRPr="00A547D6">
        <w:rPr>
          <w:color w:val="0070C0"/>
        </w:rPr>
        <w:t>ад</w:t>
      </w:r>
      <w:r w:rsidR="000668D5" w:rsidRPr="00A547D6">
        <w:rPr>
          <w:color w:val="0070C0"/>
        </w:rPr>
        <w:t xml:space="preserve"> производства</w:t>
      </w:r>
      <w:r w:rsidR="005F46EA" w:rsidRPr="00A547D6">
        <w:rPr>
          <w:color w:val="0070C0"/>
        </w:rPr>
        <w:t xml:space="preserve"> продолжается </w:t>
      </w:r>
      <w:r w:rsidR="000668D5" w:rsidRPr="00A547D6">
        <w:rPr>
          <w:color w:val="0070C0"/>
        </w:rPr>
        <w:t xml:space="preserve">по настоящее время. </w:t>
      </w:r>
      <w:r w:rsidR="005F46EA" w:rsidRPr="00A547D6">
        <w:rPr>
          <w:color w:val="0070C0"/>
        </w:rPr>
        <w:t xml:space="preserve"> </w:t>
      </w:r>
    </w:p>
    <w:p w:rsidR="003A2235" w:rsidRPr="00A547D6" w:rsidRDefault="003A2235" w:rsidP="003210BB">
      <w:pPr>
        <w:ind w:firstLine="720"/>
        <w:jc w:val="both"/>
        <w:rPr>
          <w:color w:val="0070C0"/>
        </w:rPr>
      </w:pPr>
      <w:r w:rsidRPr="00A547D6">
        <w:rPr>
          <w:color w:val="0070C0"/>
        </w:rPr>
        <w:lastRenderedPageBreak/>
        <w:t>Потребител</w:t>
      </w:r>
      <w:r w:rsidR="00FB4E8B" w:rsidRPr="00A547D6">
        <w:rPr>
          <w:color w:val="0070C0"/>
        </w:rPr>
        <w:t>я</w:t>
      </w:r>
      <w:r w:rsidRPr="00A547D6">
        <w:rPr>
          <w:color w:val="0070C0"/>
        </w:rPr>
        <w:t>м</w:t>
      </w:r>
      <w:r w:rsidR="00FB4E8B" w:rsidRPr="00A547D6">
        <w:rPr>
          <w:color w:val="0070C0"/>
        </w:rPr>
        <w:t>и</w:t>
      </w:r>
      <w:r w:rsidRPr="00A547D6">
        <w:rPr>
          <w:color w:val="0070C0"/>
        </w:rPr>
        <w:t xml:space="preserve"> продукции </w:t>
      </w:r>
      <w:r w:rsidR="00E149A3">
        <w:rPr>
          <w:color w:val="0070C0"/>
        </w:rPr>
        <w:t>общества</w:t>
      </w:r>
      <w:r w:rsidRPr="00A547D6">
        <w:rPr>
          <w:color w:val="0070C0"/>
        </w:rPr>
        <w:t xml:space="preserve"> являются предприятия сельского хозяйства, которые сдерживают деятельность нашего предприятия и, соответственно,   финансово-экономические результаты, так как покупательская способность средних хозяйств очень низкая (хозяйствами покупаются только запчасти для восстановления устаревшей техники). Используя этот факт, </w:t>
      </w:r>
      <w:r w:rsidR="0076189A" w:rsidRPr="00A547D6">
        <w:rPr>
          <w:color w:val="0070C0"/>
        </w:rPr>
        <w:t xml:space="preserve">общество производит </w:t>
      </w:r>
      <w:r w:rsidRPr="00A547D6">
        <w:rPr>
          <w:color w:val="0070C0"/>
        </w:rPr>
        <w:t>для сельхозпредприятий</w:t>
      </w:r>
      <w:r w:rsidR="00DE7AA2" w:rsidRPr="00A547D6">
        <w:rPr>
          <w:color w:val="0070C0"/>
        </w:rPr>
        <w:t xml:space="preserve"> </w:t>
      </w:r>
      <w:r w:rsidR="00231C5C" w:rsidRPr="00A547D6">
        <w:rPr>
          <w:color w:val="0070C0"/>
        </w:rPr>
        <w:t xml:space="preserve"> </w:t>
      </w:r>
      <w:r w:rsidR="00DE7AA2" w:rsidRPr="00A547D6">
        <w:rPr>
          <w:color w:val="0070C0"/>
        </w:rPr>
        <w:t xml:space="preserve"> запасны</w:t>
      </w:r>
      <w:r w:rsidR="00231C5C" w:rsidRPr="00A547D6">
        <w:rPr>
          <w:color w:val="0070C0"/>
        </w:rPr>
        <w:t>е</w:t>
      </w:r>
      <w:r w:rsidR="004E7242" w:rsidRPr="00A547D6">
        <w:rPr>
          <w:color w:val="0070C0"/>
        </w:rPr>
        <w:t xml:space="preserve"> част</w:t>
      </w:r>
      <w:r w:rsidR="00231C5C" w:rsidRPr="00A547D6">
        <w:rPr>
          <w:color w:val="0070C0"/>
        </w:rPr>
        <w:t xml:space="preserve">и </w:t>
      </w:r>
      <w:r w:rsidR="00DE7AA2" w:rsidRPr="00A547D6">
        <w:rPr>
          <w:color w:val="0070C0"/>
        </w:rPr>
        <w:t xml:space="preserve"> </w:t>
      </w:r>
      <w:r w:rsidR="00231C5C" w:rsidRPr="00A547D6">
        <w:rPr>
          <w:color w:val="0070C0"/>
        </w:rPr>
        <w:t>в широком ассортименте.</w:t>
      </w:r>
      <w:r w:rsidRPr="00A547D6">
        <w:rPr>
          <w:color w:val="0070C0"/>
        </w:rPr>
        <w:t xml:space="preserve"> </w:t>
      </w:r>
      <w:r w:rsidR="00231C5C" w:rsidRPr="00A547D6">
        <w:rPr>
          <w:color w:val="0070C0"/>
        </w:rPr>
        <w:t>Т</w:t>
      </w:r>
      <w:r w:rsidRPr="00A547D6">
        <w:rPr>
          <w:color w:val="0070C0"/>
        </w:rPr>
        <w:t>ак как   потребность хозяйств в зап</w:t>
      </w:r>
      <w:r w:rsidR="00231C5C" w:rsidRPr="00A547D6">
        <w:rPr>
          <w:color w:val="0070C0"/>
        </w:rPr>
        <w:t>частях имеет  сезонный характер, то это также негативно сказывается на производственной деятельности эмитента.</w:t>
      </w:r>
    </w:p>
    <w:p w:rsidR="00205DCB" w:rsidRPr="00A547D6" w:rsidRDefault="00616AC7" w:rsidP="003210BB">
      <w:pPr>
        <w:ind w:firstLine="709"/>
        <w:jc w:val="both"/>
        <w:rPr>
          <w:color w:val="0070C0"/>
        </w:rPr>
      </w:pPr>
      <w:r w:rsidRPr="00A547D6">
        <w:rPr>
          <w:color w:val="0070C0"/>
        </w:rPr>
        <w:t>Создавшее положение  в режиме существующе</w:t>
      </w:r>
      <w:r w:rsidR="00231C5C" w:rsidRPr="00A547D6">
        <w:rPr>
          <w:color w:val="0070C0"/>
        </w:rPr>
        <w:t>го</w:t>
      </w:r>
      <w:r w:rsidRPr="00A547D6">
        <w:rPr>
          <w:color w:val="0070C0"/>
        </w:rPr>
        <w:t xml:space="preserve"> к</w:t>
      </w:r>
      <w:r w:rsidR="00231C5C" w:rsidRPr="00A547D6">
        <w:rPr>
          <w:color w:val="0070C0"/>
        </w:rPr>
        <w:t>ризиса</w:t>
      </w:r>
      <w:r w:rsidRPr="00A547D6">
        <w:rPr>
          <w:color w:val="0070C0"/>
        </w:rPr>
        <w:t xml:space="preserve"> заставляет общество искать пути снижения себестоимости</w:t>
      </w:r>
      <w:r w:rsidR="00561904" w:rsidRPr="00A547D6">
        <w:rPr>
          <w:color w:val="0070C0"/>
        </w:rPr>
        <w:t xml:space="preserve">, </w:t>
      </w:r>
      <w:r w:rsidRPr="00A547D6">
        <w:rPr>
          <w:color w:val="0070C0"/>
        </w:rPr>
        <w:t xml:space="preserve">повышения качества продукции, пересмотра маркетинговой политики, оптимизации использования производственных площадей, </w:t>
      </w:r>
      <w:r w:rsidR="00561904" w:rsidRPr="00A547D6">
        <w:rPr>
          <w:color w:val="0070C0"/>
        </w:rPr>
        <w:t>освоения</w:t>
      </w:r>
      <w:r w:rsidRPr="00A547D6">
        <w:rPr>
          <w:color w:val="0070C0"/>
        </w:rPr>
        <w:t xml:space="preserve"> новы</w:t>
      </w:r>
      <w:r w:rsidR="00561904" w:rsidRPr="00A547D6">
        <w:rPr>
          <w:color w:val="0070C0"/>
        </w:rPr>
        <w:t>х</w:t>
      </w:r>
      <w:r w:rsidRPr="00A547D6">
        <w:rPr>
          <w:color w:val="0070C0"/>
        </w:rPr>
        <w:t xml:space="preserve"> вид</w:t>
      </w:r>
      <w:r w:rsidR="00561904" w:rsidRPr="00A547D6">
        <w:rPr>
          <w:color w:val="0070C0"/>
        </w:rPr>
        <w:t>ов</w:t>
      </w:r>
      <w:r w:rsidRPr="00A547D6">
        <w:rPr>
          <w:color w:val="0070C0"/>
        </w:rPr>
        <w:t xml:space="preserve"> продукции.</w:t>
      </w:r>
      <w:r w:rsidR="00561904" w:rsidRPr="00A547D6">
        <w:rPr>
          <w:color w:val="0070C0"/>
        </w:rPr>
        <w:t xml:space="preserve"> </w:t>
      </w:r>
      <w:r w:rsidR="001B1ED6" w:rsidRPr="00A547D6">
        <w:rPr>
          <w:color w:val="0070C0"/>
        </w:rPr>
        <w:t xml:space="preserve">Но все проведенные мероприятия должных результатов пока не принесли. </w:t>
      </w:r>
      <w:r w:rsidRPr="00A547D6">
        <w:rPr>
          <w:color w:val="0070C0"/>
        </w:rPr>
        <w:t xml:space="preserve"> </w:t>
      </w:r>
      <w:r w:rsidR="001B1ED6" w:rsidRPr="00A547D6">
        <w:rPr>
          <w:color w:val="0070C0"/>
        </w:rPr>
        <w:t xml:space="preserve"> </w:t>
      </w:r>
    </w:p>
    <w:p w:rsidR="00C70837" w:rsidRPr="00795FB1" w:rsidRDefault="00C70837" w:rsidP="00C70837">
      <w:pPr>
        <w:rPr>
          <w:i/>
          <w:color w:val="0070C0"/>
        </w:rPr>
      </w:pPr>
    </w:p>
    <w:p w:rsidR="00616AC7" w:rsidRPr="00736D4D" w:rsidRDefault="00616AC7" w:rsidP="00F27283">
      <w:pPr>
        <w:numPr>
          <w:ilvl w:val="0"/>
          <w:numId w:val="2"/>
        </w:numPr>
        <w:ind w:left="0"/>
        <w:jc w:val="center"/>
        <w:rPr>
          <w:b/>
          <w:color w:val="C00000"/>
        </w:rPr>
      </w:pPr>
      <w:r w:rsidRPr="00736D4D">
        <w:rPr>
          <w:b/>
          <w:color w:val="C00000"/>
        </w:rPr>
        <w:t>Приоритетные направления деятельности общества</w:t>
      </w:r>
    </w:p>
    <w:p w:rsidR="00AE4BD5" w:rsidRPr="008227CD" w:rsidRDefault="00AE4BD5" w:rsidP="00AB1D1B">
      <w:pPr>
        <w:jc w:val="both"/>
        <w:rPr>
          <w:color w:val="0070C0"/>
        </w:rPr>
      </w:pPr>
    </w:p>
    <w:p w:rsidR="00F10FD8" w:rsidRPr="008227CD" w:rsidRDefault="00747F7C" w:rsidP="00AB1D1B">
      <w:pPr>
        <w:jc w:val="both"/>
        <w:rPr>
          <w:color w:val="0070C0"/>
        </w:rPr>
      </w:pPr>
      <w:r w:rsidRPr="008227CD">
        <w:rPr>
          <w:color w:val="0070C0"/>
        </w:rPr>
        <w:t xml:space="preserve"> </w:t>
      </w:r>
      <w:r w:rsidR="00062802" w:rsidRPr="008227CD">
        <w:rPr>
          <w:color w:val="0070C0"/>
        </w:rPr>
        <w:tab/>
      </w:r>
      <w:r w:rsidR="00F02D03" w:rsidRPr="008227CD">
        <w:rPr>
          <w:color w:val="0070C0"/>
        </w:rPr>
        <w:t>П</w:t>
      </w:r>
      <w:r w:rsidR="00170E32" w:rsidRPr="008227CD">
        <w:rPr>
          <w:color w:val="0070C0"/>
        </w:rPr>
        <w:t xml:space="preserve">риоритетным  направлением деятельности </w:t>
      </w:r>
      <w:r w:rsidR="00E149A3">
        <w:rPr>
          <w:color w:val="0070C0"/>
        </w:rPr>
        <w:t>о</w:t>
      </w:r>
      <w:r w:rsidR="00170E32" w:rsidRPr="008227CD">
        <w:rPr>
          <w:color w:val="0070C0"/>
        </w:rPr>
        <w:t xml:space="preserve">бщества является </w:t>
      </w:r>
      <w:r w:rsidR="007F178D" w:rsidRPr="008227CD">
        <w:rPr>
          <w:color w:val="0070C0"/>
        </w:rPr>
        <w:t>производство</w:t>
      </w:r>
      <w:r w:rsidR="00170E32" w:rsidRPr="008227CD">
        <w:rPr>
          <w:color w:val="0070C0"/>
        </w:rPr>
        <w:t xml:space="preserve"> конкурентоспособных видов продукции на основе </w:t>
      </w:r>
      <w:r w:rsidR="005E159C" w:rsidRPr="008227CD">
        <w:rPr>
          <w:color w:val="0070C0"/>
        </w:rPr>
        <w:t>систематического</w:t>
      </w:r>
      <w:r w:rsidR="00170E32" w:rsidRPr="008227CD">
        <w:rPr>
          <w:color w:val="0070C0"/>
        </w:rPr>
        <w:t xml:space="preserve"> исследования маркетинга с целью завоевания рынков сбыта, увеличения объема производства и получения прибыли</w:t>
      </w:r>
      <w:r w:rsidR="000C3936" w:rsidRPr="008227CD">
        <w:rPr>
          <w:color w:val="0070C0"/>
        </w:rPr>
        <w:t>, о</w:t>
      </w:r>
      <w:r w:rsidR="00F10FD8" w:rsidRPr="008227CD">
        <w:rPr>
          <w:color w:val="0070C0"/>
        </w:rPr>
        <w:t>беспечени</w:t>
      </w:r>
      <w:r w:rsidR="000C3936" w:rsidRPr="008227CD">
        <w:rPr>
          <w:color w:val="0070C0"/>
        </w:rPr>
        <w:t>я</w:t>
      </w:r>
      <w:r w:rsidR="00F10FD8" w:rsidRPr="008227CD">
        <w:rPr>
          <w:color w:val="0070C0"/>
        </w:rPr>
        <w:t xml:space="preserve"> бесперебойности производства, финансовой устойчивости предприятия,  рост</w:t>
      </w:r>
      <w:r w:rsidR="000C3936" w:rsidRPr="008227CD">
        <w:rPr>
          <w:color w:val="0070C0"/>
        </w:rPr>
        <w:t>а</w:t>
      </w:r>
      <w:r w:rsidR="00F10FD8" w:rsidRPr="008227CD">
        <w:rPr>
          <w:color w:val="0070C0"/>
        </w:rPr>
        <w:t xml:space="preserve"> объема валовой и товарной продукции,  увеличени</w:t>
      </w:r>
      <w:r w:rsidR="000C3936" w:rsidRPr="008227CD">
        <w:rPr>
          <w:color w:val="0070C0"/>
        </w:rPr>
        <w:t>я заработной платы  работников</w:t>
      </w:r>
      <w:r w:rsidR="00F10FD8" w:rsidRPr="008227CD">
        <w:rPr>
          <w:color w:val="0070C0"/>
        </w:rPr>
        <w:t xml:space="preserve"> </w:t>
      </w:r>
      <w:r w:rsidR="00E149A3">
        <w:rPr>
          <w:color w:val="0070C0"/>
        </w:rPr>
        <w:t>о</w:t>
      </w:r>
      <w:r w:rsidR="00F10FD8" w:rsidRPr="008227CD">
        <w:rPr>
          <w:color w:val="0070C0"/>
        </w:rPr>
        <w:t>бщества.</w:t>
      </w:r>
    </w:p>
    <w:p w:rsidR="00616AC7" w:rsidRPr="008227CD" w:rsidRDefault="00B25019" w:rsidP="00AB1D1B">
      <w:pPr>
        <w:ind w:firstLine="888"/>
        <w:jc w:val="both"/>
        <w:rPr>
          <w:color w:val="0070C0"/>
        </w:rPr>
      </w:pPr>
      <w:r w:rsidRPr="008227CD">
        <w:rPr>
          <w:color w:val="0070C0"/>
        </w:rPr>
        <w:t>Для достижения цели и в</w:t>
      </w:r>
      <w:r w:rsidR="00170E32" w:rsidRPr="008227CD">
        <w:rPr>
          <w:color w:val="0070C0"/>
        </w:rPr>
        <w:t xml:space="preserve"> соответстви</w:t>
      </w:r>
      <w:r w:rsidR="004A4174" w:rsidRPr="008227CD">
        <w:rPr>
          <w:color w:val="0070C0"/>
        </w:rPr>
        <w:t>и</w:t>
      </w:r>
      <w:r w:rsidR="00170E32" w:rsidRPr="008227CD">
        <w:rPr>
          <w:color w:val="0070C0"/>
        </w:rPr>
        <w:t xml:space="preserve"> с Уставом о</w:t>
      </w:r>
      <w:r w:rsidR="00616AC7" w:rsidRPr="008227CD">
        <w:rPr>
          <w:color w:val="0070C0"/>
        </w:rPr>
        <w:t xml:space="preserve">сновными или приоритетными направлениями деятельности </w:t>
      </w:r>
      <w:r w:rsidR="00E149A3">
        <w:rPr>
          <w:color w:val="0070C0"/>
        </w:rPr>
        <w:t>о</w:t>
      </w:r>
      <w:r w:rsidR="00616AC7" w:rsidRPr="008227CD">
        <w:rPr>
          <w:color w:val="0070C0"/>
        </w:rPr>
        <w:t>бщества явля</w:t>
      </w:r>
      <w:r w:rsidRPr="008227CD">
        <w:rPr>
          <w:color w:val="0070C0"/>
        </w:rPr>
        <w:t>ю</w:t>
      </w:r>
      <w:r w:rsidR="00616AC7" w:rsidRPr="008227CD">
        <w:rPr>
          <w:color w:val="0070C0"/>
        </w:rPr>
        <w:t>тся:</w:t>
      </w:r>
    </w:p>
    <w:p w:rsidR="00616AC7" w:rsidRPr="008227CD" w:rsidRDefault="00616AC7" w:rsidP="00AB1D1B">
      <w:pPr>
        <w:jc w:val="both"/>
        <w:rPr>
          <w:color w:val="0070C0"/>
        </w:rPr>
      </w:pPr>
      <w:r w:rsidRPr="008227CD">
        <w:rPr>
          <w:color w:val="0070C0"/>
        </w:rPr>
        <w:t xml:space="preserve">- </w:t>
      </w:r>
      <w:r w:rsidR="005E159C" w:rsidRPr="008227CD">
        <w:rPr>
          <w:color w:val="0070C0"/>
        </w:rPr>
        <w:t xml:space="preserve"> и</w:t>
      </w:r>
      <w:r w:rsidRPr="008227CD">
        <w:rPr>
          <w:color w:val="0070C0"/>
        </w:rPr>
        <w:t>зготовление и продажа машиностроительной продукции различного профиля и назначения; выпуск товаров народного потребления;</w:t>
      </w:r>
    </w:p>
    <w:p w:rsidR="00616AC7" w:rsidRPr="008227CD" w:rsidRDefault="00616AC7" w:rsidP="00AB1D1B">
      <w:pPr>
        <w:jc w:val="both"/>
        <w:rPr>
          <w:color w:val="0070C0"/>
        </w:rPr>
      </w:pPr>
      <w:r w:rsidRPr="008227CD">
        <w:rPr>
          <w:color w:val="0070C0"/>
        </w:rPr>
        <w:t>- сборка, оборудование и ремонтно-техническое обслуживание транспортных средств и оказание транспортно-экспедиционных услуг.</w:t>
      </w:r>
    </w:p>
    <w:p w:rsidR="005E159C" w:rsidRPr="008227CD" w:rsidRDefault="005E159C" w:rsidP="00AB1D1B">
      <w:pPr>
        <w:jc w:val="both"/>
        <w:rPr>
          <w:color w:val="0070C0"/>
        </w:rPr>
      </w:pPr>
      <w:r w:rsidRPr="008227CD">
        <w:rPr>
          <w:color w:val="0070C0"/>
        </w:rPr>
        <w:t>-   содействие созданию организационных, экономических, правовых и социальных условий, необходимых для развития производства и увеличения объемов продаж сельскохозяйственной техники и зданий мобильных.</w:t>
      </w:r>
    </w:p>
    <w:p w:rsidR="00616AC7" w:rsidRPr="008227CD" w:rsidRDefault="00B25019" w:rsidP="00AB1D1B">
      <w:pPr>
        <w:ind w:firstLine="696"/>
        <w:jc w:val="both"/>
        <w:rPr>
          <w:color w:val="0070C0"/>
        </w:rPr>
      </w:pPr>
      <w:r w:rsidRPr="008227CD">
        <w:rPr>
          <w:color w:val="0070C0"/>
        </w:rPr>
        <w:t xml:space="preserve">Преобладающим и имеющим приоритетное значение для общества является </w:t>
      </w:r>
      <w:r w:rsidR="006111FC" w:rsidRPr="008227CD">
        <w:rPr>
          <w:color w:val="0070C0"/>
        </w:rPr>
        <w:t>постоянное совершенство</w:t>
      </w:r>
      <w:r w:rsidRPr="008227CD">
        <w:rPr>
          <w:color w:val="0070C0"/>
        </w:rPr>
        <w:t xml:space="preserve"> производств</w:t>
      </w:r>
      <w:r w:rsidR="006111FC" w:rsidRPr="008227CD">
        <w:rPr>
          <w:color w:val="0070C0"/>
        </w:rPr>
        <w:t>а</w:t>
      </w:r>
      <w:r w:rsidRPr="008227CD">
        <w:rPr>
          <w:color w:val="0070C0"/>
        </w:rPr>
        <w:t xml:space="preserve"> </w:t>
      </w:r>
      <w:r w:rsidR="00170E32" w:rsidRPr="008227CD">
        <w:rPr>
          <w:color w:val="0070C0"/>
        </w:rPr>
        <w:t>зданий мобильных на ходовой части, а также  мобильных здани</w:t>
      </w:r>
      <w:r w:rsidR="00997FDA" w:rsidRPr="008227CD">
        <w:rPr>
          <w:color w:val="0070C0"/>
        </w:rPr>
        <w:t>й</w:t>
      </w:r>
      <w:r w:rsidR="00170E32" w:rsidRPr="008227CD">
        <w:rPr>
          <w:color w:val="0070C0"/>
        </w:rPr>
        <w:t xml:space="preserve"> (вагон-дом</w:t>
      </w:r>
      <w:r w:rsidR="00997FDA" w:rsidRPr="008227CD">
        <w:rPr>
          <w:color w:val="0070C0"/>
        </w:rPr>
        <w:t>ов</w:t>
      </w:r>
      <w:r w:rsidR="00170E32" w:rsidRPr="008227CD">
        <w:rPr>
          <w:color w:val="0070C0"/>
        </w:rPr>
        <w:t>) системы "Ставрополец",</w:t>
      </w:r>
      <w:r w:rsidR="00AE05E3" w:rsidRPr="008227CD">
        <w:rPr>
          <w:color w:val="0070C0"/>
        </w:rPr>
        <w:t xml:space="preserve">  </w:t>
      </w:r>
      <w:r w:rsidR="00616AC7" w:rsidRPr="008227CD">
        <w:rPr>
          <w:color w:val="0070C0"/>
        </w:rPr>
        <w:t>сеялк</w:t>
      </w:r>
      <w:r w:rsidR="00AE05E3" w:rsidRPr="008227CD">
        <w:rPr>
          <w:color w:val="0070C0"/>
        </w:rPr>
        <w:t>и</w:t>
      </w:r>
      <w:r w:rsidR="00616AC7" w:rsidRPr="008227CD">
        <w:rPr>
          <w:color w:val="0070C0"/>
        </w:rPr>
        <w:t>-культиватор</w:t>
      </w:r>
      <w:r w:rsidR="00AE05E3" w:rsidRPr="008227CD">
        <w:rPr>
          <w:color w:val="0070C0"/>
        </w:rPr>
        <w:t>ы</w:t>
      </w:r>
      <w:r w:rsidR="00616AC7" w:rsidRPr="008227CD">
        <w:rPr>
          <w:color w:val="0070C0"/>
        </w:rPr>
        <w:t xml:space="preserve"> зернотуков</w:t>
      </w:r>
      <w:r w:rsidR="00AE05E3" w:rsidRPr="008227CD">
        <w:rPr>
          <w:color w:val="0070C0"/>
        </w:rPr>
        <w:t xml:space="preserve">ые </w:t>
      </w:r>
      <w:r w:rsidR="00616AC7" w:rsidRPr="008227CD">
        <w:rPr>
          <w:color w:val="0070C0"/>
        </w:rPr>
        <w:t>стернев</w:t>
      </w:r>
      <w:r w:rsidR="00AE05E3" w:rsidRPr="008227CD">
        <w:rPr>
          <w:color w:val="0070C0"/>
        </w:rPr>
        <w:t>ые СРП-2</w:t>
      </w:r>
      <w:r w:rsidR="00CA7089" w:rsidRPr="008227CD">
        <w:rPr>
          <w:color w:val="0070C0"/>
        </w:rPr>
        <w:t>, измельчители на комбайны «Дон» и «Нива»</w:t>
      </w:r>
      <w:r w:rsidR="00D050BF" w:rsidRPr="008227CD">
        <w:rPr>
          <w:color w:val="0070C0"/>
        </w:rPr>
        <w:t>, посевные комплексы ПК-8,6 «Ставрополье»</w:t>
      </w:r>
      <w:r w:rsidR="00F02D03" w:rsidRPr="008227CD">
        <w:rPr>
          <w:color w:val="0070C0"/>
        </w:rPr>
        <w:t xml:space="preserve">,  </w:t>
      </w:r>
      <w:r w:rsidR="00616AC7" w:rsidRPr="008227CD">
        <w:rPr>
          <w:color w:val="0070C0"/>
        </w:rPr>
        <w:t>изгот</w:t>
      </w:r>
      <w:r w:rsidR="003D7027" w:rsidRPr="008227CD">
        <w:rPr>
          <w:color w:val="0070C0"/>
        </w:rPr>
        <w:t>о</w:t>
      </w:r>
      <w:r w:rsidR="00616AC7" w:rsidRPr="008227CD">
        <w:rPr>
          <w:color w:val="0070C0"/>
        </w:rPr>
        <w:t>вл</w:t>
      </w:r>
      <w:r w:rsidR="00782AAF" w:rsidRPr="008227CD">
        <w:rPr>
          <w:color w:val="0070C0"/>
        </w:rPr>
        <w:t>ение</w:t>
      </w:r>
      <w:r w:rsidR="00616AC7" w:rsidRPr="008227CD">
        <w:rPr>
          <w:color w:val="0070C0"/>
        </w:rPr>
        <w:t xml:space="preserve"> запасных частей собственного изготовления к сельхозте</w:t>
      </w:r>
      <w:r w:rsidR="00F14366" w:rsidRPr="008227CD">
        <w:rPr>
          <w:color w:val="0070C0"/>
        </w:rPr>
        <w:t>хнике: сеялкам СЗС-2,1, СЗП-3,6.</w:t>
      </w:r>
    </w:p>
    <w:p w:rsidR="007F2C2A" w:rsidRPr="008227CD" w:rsidRDefault="00E642B3" w:rsidP="00AB1D1B">
      <w:pPr>
        <w:ind w:firstLine="708"/>
        <w:jc w:val="both"/>
        <w:rPr>
          <w:color w:val="0070C0"/>
        </w:rPr>
      </w:pPr>
      <w:r w:rsidRPr="008227CD">
        <w:rPr>
          <w:color w:val="0070C0"/>
        </w:rPr>
        <w:t>П</w:t>
      </w:r>
      <w:r w:rsidR="00EF3B58" w:rsidRPr="008227CD">
        <w:rPr>
          <w:color w:val="0070C0"/>
        </w:rPr>
        <w:t>о результатам исследований рынка  по производству сельскохозяйственной  техники</w:t>
      </w:r>
      <w:r w:rsidR="0092016B" w:rsidRPr="008227CD">
        <w:rPr>
          <w:color w:val="0070C0"/>
        </w:rPr>
        <w:t xml:space="preserve"> и зданий мобильных,</w:t>
      </w:r>
      <w:r w:rsidR="00EF3B58" w:rsidRPr="008227CD">
        <w:rPr>
          <w:color w:val="0070C0"/>
        </w:rPr>
        <w:t xml:space="preserve"> существующих и предполагаемых конкурентов насчитывается  </w:t>
      </w:r>
      <w:r w:rsidR="00F14366" w:rsidRPr="008227CD">
        <w:rPr>
          <w:color w:val="0070C0"/>
        </w:rPr>
        <w:t>очень большое количество</w:t>
      </w:r>
      <w:r w:rsidR="00EF3B58" w:rsidRPr="008227CD">
        <w:rPr>
          <w:color w:val="0070C0"/>
        </w:rPr>
        <w:t xml:space="preserve"> предприятий</w:t>
      </w:r>
      <w:r w:rsidR="00F14366" w:rsidRPr="008227CD">
        <w:rPr>
          <w:color w:val="0070C0"/>
        </w:rPr>
        <w:t xml:space="preserve"> как в целом по России, так и в Южном Федеральном округе.</w:t>
      </w:r>
      <w:r w:rsidR="00EF3B58" w:rsidRPr="008227CD">
        <w:rPr>
          <w:color w:val="0070C0"/>
        </w:rPr>
        <w:t xml:space="preserve"> </w:t>
      </w:r>
      <w:r w:rsidR="00A43BD0" w:rsidRPr="008227CD">
        <w:rPr>
          <w:color w:val="0070C0"/>
        </w:rPr>
        <w:t xml:space="preserve">В последние годы   рынок  по производству </w:t>
      </w:r>
      <w:r w:rsidR="00620AA7" w:rsidRPr="008227CD">
        <w:rPr>
          <w:color w:val="0070C0"/>
        </w:rPr>
        <w:t xml:space="preserve"> мобильны</w:t>
      </w:r>
      <w:r w:rsidR="00A43BD0" w:rsidRPr="008227CD">
        <w:rPr>
          <w:color w:val="0070C0"/>
        </w:rPr>
        <w:t>х</w:t>
      </w:r>
      <w:r w:rsidR="00620AA7" w:rsidRPr="008227CD">
        <w:rPr>
          <w:color w:val="0070C0"/>
        </w:rPr>
        <w:t xml:space="preserve">  здани</w:t>
      </w:r>
      <w:r w:rsidR="00A43BD0" w:rsidRPr="008227CD">
        <w:rPr>
          <w:color w:val="0070C0"/>
        </w:rPr>
        <w:t xml:space="preserve">й </w:t>
      </w:r>
      <w:r w:rsidR="00620AA7" w:rsidRPr="008227CD">
        <w:rPr>
          <w:color w:val="0070C0"/>
        </w:rPr>
        <w:t xml:space="preserve"> контейнерного типа</w:t>
      </w:r>
      <w:r w:rsidR="00A43BD0" w:rsidRPr="008227CD">
        <w:rPr>
          <w:color w:val="0070C0"/>
        </w:rPr>
        <w:t xml:space="preserve">  очень </w:t>
      </w:r>
      <w:r w:rsidR="00933DFF" w:rsidRPr="008227CD">
        <w:rPr>
          <w:color w:val="0070C0"/>
        </w:rPr>
        <w:t>насыщен продукцией данного типа, ежегодно список</w:t>
      </w:r>
      <w:r w:rsidR="00A43BD0" w:rsidRPr="008227CD">
        <w:rPr>
          <w:color w:val="0070C0"/>
        </w:rPr>
        <w:t xml:space="preserve"> предприяти</w:t>
      </w:r>
      <w:r w:rsidR="00933DFF" w:rsidRPr="008227CD">
        <w:rPr>
          <w:color w:val="0070C0"/>
        </w:rPr>
        <w:t>й</w:t>
      </w:r>
      <w:r w:rsidR="00A43BD0" w:rsidRPr="008227CD">
        <w:rPr>
          <w:color w:val="0070C0"/>
        </w:rPr>
        <w:t xml:space="preserve"> - </w:t>
      </w:r>
      <w:r w:rsidR="00620AA7" w:rsidRPr="008227CD">
        <w:rPr>
          <w:color w:val="0070C0"/>
        </w:rPr>
        <w:t xml:space="preserve"> конкурент</w:t>
      </w:r>
      <w:r w:rsidR="00933DFF" w:rsidRPr="008227CD">
        <w:rPr>
          <w:color w:val="0070C0"/>
        </w:rPr>
        <w:t>ов</w:t>
      </w:r>
      <w:r w:rsidR="00247124" w:rsidRPr="008227CD">
        <w:rPr>
          <w:color w:val="0070C0"/>
        </w:rPr>
        <w:t xml:space="preserve"> стремительно растет.  Данные предприятия имеют</w:t>
      </w:r>
      <w:r w:rsidR="00933DFF" w:rsidRPr="008227CD">
        <w:rPr>
          <w:color w:val="0070C0"/>
        </w:rPr>
        <w:t xml:space="preserve"> некоторые преимущества</w:t>
      </w:r>
      <w:r w:rsidR="00247124" w:rsidRPr="008227CD">
        <w:rPr>
          <w:color w:val="0070C0"/>
        </w:rPr>
        <w:t xml:space="preserve"> по цене</w:t>
      </w:r>
      <w:r w:rsidR="00BA51D7" w:rsidRPr="008227CD">
        <w:rPr>
          <w:color w:val="0070C0"/>
        </w:rPr>
        <w:t xml:space="preserve">, по срокам изготовления и качеству продукции. </w:t>
      </w:r>
      <w:r w:rsidR="00933DFF" w:rsidRPr="008227CD">
        <w:rPr>
          <w:color w:val="0070C0"/>
        </w:rPr>
        <w:t xml:space="preserve"> </w:t>
      </w:r>
      <w:r w:rsidR="00BA51D7" w:rsidRPr="008227CD">
        <w:rPr>
          <w:color w:val="0070C0"/>
        </w:rPr>
        <w:t xml:space="preserve"> </w:t>
      </w:r>
      <w:r w:rsidR="00AB1D1B">
        <w:rPr>
          <w:color w:val="0070C0"/>
        </w:rPr>
        <w:t xml:space="preserve">Давними соперниками являются </w:t>
      </w:r>
      <w:r w:rsidR="00BA51D7" w:rsidRPr="008227CD">
        <w:rPr>
          <w:color w:val="0070C0"/>
        </w:rPr>
        <w:t xml:space="preserve"> </w:t>
      </w:r>
      <w:r w:rsidR="00237434" w:rsidRPr="008227CD">
        <w:rPr>
          <w:color w:val="0070C0"/>
        </w:rPr>
        <w:t>Вологодский завод строительных конструкций и дорожных машин</w:t>
      </w:r>
      <w:r w:rsidR="001749A8" w:rsidRPr="008227CD">
        <w:rPr>
          <w:color w:val="0070C0"/>
        </w:rPr>
        <w:t>,</w:t>
      </w:r>
      <w:r w:rsidR="00237434" w:rsidRPr="008227CD">
        <w:rPr>
          <w:color w:val="0070C0"/>
        </w:rPr>
        <w:t xml:space="preserve"> изготавлива</w:t>
      </w:r>
      <w:r w:rsidR="001749A8" w:rsidRPr="008227CD">
        <w:rPr>
          <w:color w:val="0070C0"/>
        </w:rPr>
        <w:t>ющий</w:t>
      </w:r>
      <w:r w:rsidR="00237434" w:rsidRPr="008227CD">
        <w:rPr>
          <w:color w:val="0070C0"/>
        </w:rPr>
        <w:t xml:space="preserve"> блок-контейнеры системы «Контур»</w:t>
      </w:r>
      <w:r w:rsidR="00EA7127" w:rsidRPr="008227CD">
        <w:rPr>
          <w:color w:val="0070C0"/>
        </w:rPr>
        <w:t>;</w:t>
      </w:r>
      <w:r w:rsidR="00237434" w:rsidRPr="008227CD">
        <w:rPr>
          <w:color w:val="0070C0"/>
        </w:rPr>
        <w:t xml:space="preserve"> </w:t>
      </w:r>
      <w:r w:rsidR="0043582C" w:rsidRPr="008227CD">
        <w:rPr>
          <w:color w:val="0070C0"/>
        </w:rPr>
        <w:t>Азнакаевский завод «Нефтемаш», изготавливающий вагоны «Трасса»</w:t>
      </w:r>
      <w:r w:rsidR="00EA7127" w:rsidRPr="008227CD">
        <w:rPr>
          <w:color w:val="0070C0"/>
        </w:rPr>
        <w:t>;</w:t>
      </w:r>
      <w:r w:rsidR="006F0DDD" w:rsidRPr="008227CD">
        <w:rPr>
          <w:color w:val="0070C0"/>
        </w:rPr>
        <w:t xml:space="preserve"> п</w:t>
      </w:r>
      <w:r w:rsidR="0092016B" w:rsidRPr="008227CD">
        <w:rPr>
          <w:color w:val="0070C0"/>
        </w:rPr>
        <w:t>редприятие ООО «Сургутский Завод Мобильных Модулей» производител</w:t>
      </w:r>
      <w:r w:rsidR="006F0DDD" w:rsidRPr="008227CD">
        <w:rPr>
          <w:color w:val="0070C0"/>
        </w:rPr>
        <w:t>ь</w:t>
      </w:r>
      <w:r w:rsidR="0092016B" w:rsidRPr="008227CD">
        <w:rPr>
          <w:color w:val="0070C0"/>
        </w:rPr>
        <w:t xml:space="preserve"> передвижных вагон-домов</w:t>
      </w:r>
      <w:r w:rsidR="00EA7127" w:rsidRPr="008227CD">
        <w:rPr>
          <w:color w:val="0070C0"/>
        </w:rPr>
        <w:t>;</w:t>
      </w:r>
      <w:r w:rsidR="006F0DDD" w:rsidRPr="008227CD">
        <w:rPr>
          <w:color w:val="0070C0"/>
        </w:rPr>
        <w:t xml:space="preserve"> </w:t>
      </w:r>
      <w:r w:rsidR="00EF6D43" w:rsidRPr="008227CD">
        <w:rPr>
          <w:color w:val="0070C0"/>
        </w:rPr>
        <w:t xml:space="preserve"> </w:t>
      </w:r>
      <w:r w:rsidR="0043582C" w:rsidRPr="008227CD">
        <w:rPr>
          <w:color w:val="0070C0"/>
        </w:rPr>
        <w:t>Заводоуковский машзавод, специ</w:t>
      </w:r>
      <w:r w:rsidR="006F0DDD" w:rsidRPr="008227CD">
        <w:rPr>
          <w:color w:val="0070C0"/>
        </w:rPr>
        <w:t>ализирующийся на вагонах «Кедр»</w:t>
      </w:r>
      <w:r w:rsidR="00EA7127" w:rsidRPr="008227CD">
        <w:rPr>
          <w:color w:val="0070C0"/>
        </w:rPr>
        <w:t>;</w:t>
      </w:r>
      <w:r w:rsidR="006F0DDD" w:rsidRPr="008227CD">
        <w:rPr>
          <w:color w:val="0070C0"/>
        </w:rPr>
        <w:t xml:space="preserve"> </w:t>
      </w:r>
      <w:r w:rsidR="00F27283">
        <w:rPr>
          <w:color w:val="0070C0"/>
        </w:rPr>
        <w:t xml:space="preserve">многие московские предприятия </w:t>
      </w:r>
      <w:r w:rsidR="0043582C" w:rsidRPr="008227CD">
        <w:rPr>
          <w:color w:val="0070C0"/>
        </w:rPr>
        <w:t xml:space="preserve"> занима</w:t>
      </w:r>
      <w:r w:rsidR="00F27283">
        <w:rPr>
          <w:color w:val="0070C0"/>
        </w:rPr>
        <w:t>ю</w:t>
      </w:r>
      <w:r w:rsidR="0043582C" w:rsidRPr="008227CD">
        <w:rPr>
          <w:color w:val="0070C0"/>
        </w:rPr>
        <w:t xml:space="preserve">тся </w:t>
      </w:r>
      <w:r w:rsidR="006F0DDD" w:rsidRPr="008227CD">
        <w:rPr>
          <w:color w:val="0070C0"/>
        </w:rPr>
        <w:t>изготовлением вагонов – бытовок</w:t>
      </w:r>
      <w:r w:rsidR="00EA7127" w:rsidRPr="008227CD">
        <w:rPr>
          <w:color w:val="0070C0"/>
        </w:rPr>
        <w:t>;</w:t>
      </w:r>
      <w:r w:rsidR="006F0DDD" w:rsidRPr="008227CD">
        <w:rPr>
          <w:color w:val="0070C0"/>
        </w:rPr>
        <w:t xml:space="preserve"> </w:t>
      </w:r>
      <w:r w:rsidR="00CF6131" w:rsidRPr="008227CD">
        <w:rPr>
          <w:color w:val="0070C0"/>
        </w:rPr>
        <w:t>Подмосковная к</w:t>
      </w:r>
      <w:r w:rsidR="007F2C2A" w:rsidRPr="008227CD">
        <w:rPr>
          <w:color w:val="0070C0"/>
        </w:rPr>
        <w:t>омпания</w:t>
      </w:r>
      <w:r w:rsidR="00CF6131" w:rsidRPr="008227CD">
        <w:rPr>
          <w:color w:val="0070C0"/>
        </w:rPr>
        <w:t xml:space="preserve"> по производству вагон</w:t>
      </w:r>
      <w:r w:rsidR="00EF6D43" w:rsidRPr="008227CD">
        <w:rPr>
          <w:color w:val="0070C0"/>
        </w:rPr>
        <w:t xml:space="preserve"> </w:t>
      </w:r>
      <w:r w:rsidR="00CF6131" w:rsidRPr="008227CD">
        <w:rPr>
          <w:color w:val="0070C0"/>
        </w:rPr>
        <w:t>- домов  «Гжать»</w:t>
      </w:r>
      <w:r w:rsidR="006F0DDD" w:rsidRPr="008227CD">
        <w:rPr>
          <w:color w:val="0070C0"/>
        </w:rPr>
        <w:t>.</w:t>
      </w:r>
      <w:r w:rsidR="00CF6131" w:rsidRPr="008227CD">
        <w:rPr>
          <w:color w:val="0070C0"/>
        </w:rPr>
        <w:t xml:space="preserve">     </w:t>
      </w:r>
      <w:r w:rsidR="007F2C2A" w:rsidRPr="008227CD">
        <w:rPr>
          <w:color w:val="0070C0"/>
        </w:rPr>
        <w:t xml:space="preserve"> </w:t>
      </w:r>
    </w:p>
    <w:p w:rsidR="007B0BDD" w:rsidRPr="008227CD" w:rsidRDefault="007B0BDD" w:rsidP="00AB1D1B">
      <w:pPr>
        <w:jc w:val="both"/>
        <w:rPr>
          <w:color w:val="0070C0"/>
        </w:rPr>
      </w:pPr>
      <w:r w:rsidRPr="008227CD">
        <w:rPr>
          <w:color w:val="0070C0"/>
        </w:rPr>
        <w:t xml:space="preserve">Компания ООО «Статус»  (г. Сочи, пос. Дагомыс) изготавливает   широкий ассортимент продукции: качественные и комфортные виды строительных </w:t>
      </w:r>
      <w:hyperlink r:id="rId10" w:history="1">
        <w:r w:rsidRPr="008227CD">
          <w:rPr>
            <w:rStyle w:val="af"/>
            <w:color w:val="0070C0"/>
            <w:u w:val="none"/>
          </w:rPr>
          <w:t>металлических бытовок</w:t>
        </w:r>
      </w:hyperlink>
      <w:r w:rsidRPr="008227CD">
        <w:rPr>
          <w:color w:val="0070C0"/>
        </w:rPr>
        <w:t xml:space="preserve"> - </w:t>
      </w:r>
      <w:hyperlink r:id="rId11" w:history="1">
        <w:r w:rsidRPr="008227CD">
          <w:rPr>
            <w:rStyle w:val="af"/>
            <w:color w:val="0070C0"/>
            <w:u w:val="none"/>
          </w:rPr>
          <w:t>модульные здания</w:t>
        </w:r>
      </w:hyperlink>
      <w:r w:rsidRPr="008227CD">
        <w:rPr>
          <w:color w:val="0070C0"/>
        </w:rPr>
        <w:t xml:space="preserve">, </w:t>
      </w:r>
      <w:hyperlink r:id="rId12" w:history="1">
        <w:r w:rsidRPr="008227CD">
          <w:rPr>
            <w:rStyle w:val="af"/>
            <w:color w:val="0070C0"/>
            <w:u w:val="none"/>
          </w:rPr>
          <w:t>офисные помещения</w:t>
        </w:r>
      </w:hyperlink>
      <w:r w:rsidRPr="008227CD">
        <w:rPr>
          <w:color w:val="0070C0"/>
        </w:rPr>
        <w:t xml:space="preserve"> из </w:t>
      </w:r>
      <w:hyperlink r:id="rId13" w:history="1">
        <w:r w:rsidRPr="008227CD">
          <w:rPr>
            <w:rStyle w:val="af"/>
            <w:color w:val="0070C0"/>
            <w:u w:val="none"/>
          </w:rPr>
          <w:t>блок-контейнеров</w:t>
        </w:r>
      </w:hyperlink>
      <w:r w:rsidRPr="008227CD">
        <w:rPr>
          <w:color w:val="0070C0"/>
        </w:rPr>
        <w:t xml:space="preserve">, посты охраны, </w:t>
      </w:r>
      <w:hyperlink r:id="rId14" w:history="1">
        <w:r w:rsidRPr="008227CD">
          <w:rPr>
            <w:rStyle w:val="af"/>
            <w:color w:val="0070C0"/>
            <w:u w:val="none"/>
          </w:rPr>
          <w:t>душевые и санузлы из блок-контейнеров.</w:t>
        </w:r>
      </w:hyperlink>
    </w:p>
    <w:p w:rsidR="007B0BDD" w:rsidRPr="008227CD" w:rsidRDefault="007B0BDD" w:rsidP="00AB1D1B">
      <w:pPr>
        <w:pStyle w:val="af2"/>
        <w:spacing w:before="0" w:beforeAutospacing="0" w:after="0" w:afterAutospacing="0"/>
        <w:jc w:val="both"/>
        <w:rPr>
          <w:color w:val="0070C0"/>
        </w:rPr>
      </w:pPr>
      <w:r w:rsidRPr="008227CD">
        <w:rPr>
          <w:color w:val="0070C0"/>
        </w:rPr>
        <w:lastRenderedPageBreak/>
        <w:t>ООО «Братский завод мобильных конструкций» основной вид деятельности — производство мобильных зданий, вагон — домов и блок-контейнеров различного назначения.</w:t>
      </w:r>
    </w:p>
    <w:p w:rsidR="007B0BDD" w:rsidRPr="008227CD" w:rsidRDefault="007B0BDD" w:rsidP="00AB1D1B">
      <w:pPr>
        <w:jc w:val="both"/>
        <w:outlineLvl w:val="0"/>
        <w:rPr>
          <w:color w:val="0070C0"/>
        </w:rPr>
      </w:pPr>
      <w:r w:rsidRPr="008227CD">
        <w:rPr>
          <w:bCs/>
          <w:color w:val="0070C0"/>
          <w:kern w:val="36"/>
        </w:rPr>
        <w:t xml:space="preserve">Мобильные здания и вагон-дома </w:t>
      </w:r>
      <w:r w:rsidR="00A93197" w:rsidRPr="008227CD">
        <w:rPr>
          <w:bCs/>
          <w:color w:val="0070C0"/>
          <w:kern w:val="36"/>
        </w:rPr>
        <w:t xml:space="preserve">производятся  и </w:t>
      </w:r>
      <w:r w:rsidRPr="008227CD">
        <w:rPr>
          <w:bCs/>
          <w:color w:val="0070C0"/>
          <w:kern w:val="36"/>
        </w:rPr>
        <w:t>в</w:t>
      </w:r>
      <w:r w:rsidR="00A93197" w:rsidRPr="008227CD">
        <w:rPr>
          <w:bCs/>
          <w:color w:val="0070C0"/>
          <w:kern w:val="36"/>
        </w:rPr>
        <w:t xml:space="preserve"> других </w:t>
      </w:r>
      <w:r w:rsidRPr="008227CD">
        <w:rPr>
          <w:bCs/>
          <w:color w:val="0070C0"/>
          <w:kern w:val="36"/>
        </w:rPr>
        <w:t xml:space="preserve"> городах России</w:t>
      </w:r>
      <w:r w:rsidR="00A93197" w:rsidRPr="008227CD">
        <w:rPr>
          <w:bCs/>
          <w:color w:val="0070C0"/>
          <w:kern w:val="36"/>
        </w:rPr>
        <w:t>:</w:t>
      </w:r>
      <w:hyperlink r:id="rId15" w:history="1">
        <w:r w:rsidRPr="008227CD">
          <w:rPr>
            <w:color w:val="0070C0"/>
          </w:rPr>
          <w:t xml:space="preserve"> во Владивостоке</w:t>
        </w:r>
      </w:hyperlink>
      <w:r w:rsidR="00051646" w:rsidRPr="008227CD">
        <w:rPr>
          <w:color w:val="0070C0"/>
        </w:rPr>
        <w:t xml:space="preserve">, </w:t>
      </w:r>
      <w:hyperlink r:id="rId16" w:history="1">
        <w:r w:rsidRPr="008227CD">
          <w:rPr>
            <w:color w:val="0070C0"/>
          </w:rPr>
          <w:t xml:space="preserve"> Екатеринбурге</w:t>
        </w:r>
      </w:hyperlink>
      <w:r w:rsidR="00051646" w:rsidRPr="008227CD">
        <w:rPr>
          <w:color w:val="0070C0"/>
        </w:rPr>
        <w:t>,</w:t>
      </w:r>
      <w:r w:rsidR="0058466B" w:rsidRPr="008227CD">
        <w:rPr>
          <w:color w:val="0070C0"/>
        </w:rPr>
        <w:t xml:space="preserve"> </w:t>
      </w:r>
      <w:hyperlink r:id="rId17" w:history="1">
        <w:r w:rsidRPr="008227CD">
          <w:rPr>
            <w:color w:val="0070C0"/>
          </w:rPr>
          <w:t xml:space="preserve"> Комсомольске-на-Амуре</w:t>
        </w:r>
      </w:hyperlink>
      <w:r w:rsidR="00051646" w:rsidRPr="008227CD">
        <w:rPr>
          <w:color w:val="0070C0"/>
        </w:rPr>
        <w:t xml:space="preserve">, </w:t>
      </w:r>
      <w:hyperlink r:id="rId18" w:history="1">
        <w:r w:rsidRPr="008227CD">
          <w:rPr>
            <w:color w:val="0070C0"/>
          </w:rPr>
          <w:t xml:space="preserve"> </w:t>
        </w:r>
      </w:hyperlink>
      <w:hyperlink r:id="rId19" w:history="1">
        <w:r w:rsidRPr="008227CD">
          <w:rPr>
            <w:color w:val="0070C0"/>
          </w:rPr>
          <w:t xml:space="preserve"> Пензе</w:t>
        </w:r>
      </w:hyperlink>
      <w:r w:rsidR="00051646" w:rsidRPr="008227CD">
        <w:rPr>
          <w:color w:val="0070C0"/>
        </w:rPr>
        <w:t xml:space="preserve">, </w:t>
      </w:r>
      <w:hyperlink r:id="rId20" w:history="1">
        <w:r w:rsidRPr="008227CD">
          <w:rPr>
            <w:color w:val="0070C0"/>
          </w:rPr>
          <w:t xml:space="preserve"> Петропавловске-Камчатском</w:t>
        </w:r>
      </w:hyperlink>
      <w:r w:rsidR="00051646" w:rsidRPr="008227CD">
        <w:rPr>
          <w:color w:val="0070C0"/>
        </w:rPr>
        <w:t xml:space="preserve">, </w:t>
      </w:r>
      <w:hyperlink r:id="rId21" w:history="1">
        <w:r w:rsidRPr="008227CD">
          <w:rPr>
            <w:color w:val="0070C0"/>
          </w:rPr>
          <w:t xml:space="preserve"> Санкт-Петербурге</w:t>
        </w:r>
      </w:hyperlink>
      <w:r w:rsidR="00051646" w:rsidRPr="008227CD">
        <w:rPr>
          <w:color w:val="0070C0"/>
        </w:rPr>
        <w:t xml:space="preserve">, </w:t>
      </w:r>
      <w:hyperlink r:id="rId22" w:history="1">
        <w:r w:rsidRPr="008227CD">
          <w:rPr>
            <w:color w:val="0070C0"/>
          </w:rPr>
          <w:t xml:space="preserve"> Хабаровске</w:t>
        </w:r>
      </w:hyperlink>
      <w:r w:rsidR="00051646" w:rsidRPr="008227CD">
        <w:rPr>
          <w:color w:val="0070C0"/>
        </w:rPr>
        <w:t xml:space="preserve">, </w:t>
      </w:r>
      <w:hyperlink r:id="rId23" w:history="1">
        <w:r w:rsidRPr="008227CD">
          <w:rPr>
            <w:color w:val="0070C0"/>
          </w:rPr>
          <w:t xml:space="preserve"> Южно-Сахалинске</w:t>
        </w:r>
      </w:hyperlink>
      <w:r w:rsidR="00051646" w:rsidRPr="008227CD">
        <w:rPr>
          <w:color w:val="0070C0"/>
        </w:rPr>
        <w:t xml:space="preserve">,  </w:t>
      </w:r>
      <w:hyperlink r:id="rId24" w:history="1">
        <w:r w:rsidRPr="008227CD">
          <w:rPr>
            <w:color w:val="0070C0"/>
          </w:rPr>
          <w:t xml:space="preserve"> Якутске</w:t>
        </w:r>
      </w:hyperlink>
      <w:r w:rsidR="00051646" w:rsidRPr="008227CD">
        <w:rPr>
          <w:color w:val="0070C0"/>
        </w:rPr>
        <w:t xml:space="preserve">, </w:t>
      </w:r>
      <w:hyperlink r:id="rId25" w:history="1">
        <w:r w:rsidRPr="008227CD">
          <w:rPr>
            <w:color w:val="0070C0"/>
          </w:rPr>
          <w:t xml:space="preserve"> Красноярске</w:t>
        </w:r>
      </w:hyperlink>
      <w:r w:rsidR="00051646" w:rsidRPr="008227CD">
        <w:rPr>
          <w:color w:val="0070C0"/>
        </w:rPr>
        <w:t xml:space="preserve">, </w:t>
      </w:r>
      <w:hyperlink r:id="rId26" w:history="1">
        <w:r w:rsidRPr="008227CD">
          <w:rPr>
            <w:color w:val="0070C0"/>
          </w:rPr>
          <w:t xml:space="preserve"> Новосибирске</w:t>
        </w:r>
      </w:hyperlink>
      <w:r w:rsidR="00051646" w:rsidRPr="008227CD">
        <w:rPr>
          <w:color w:val="0070C0"/>
        </w:rPr>
        <w:t xml:space="preserve">, </w:t>
      </w:r>
      <w:hyperlink r:id="rId27" w:history="1">
        <w:r w:rsidRPr="008227CD">
          <w:rPr>
            <w:color w:val="0070C0"/>
          </w:rPr>
          <w:t xml:space="preserve"> Омске</w:t>
        </w:r>
      </w:hyperlink>
      <w:r w:rsidR="0058466B" w:rsidRPr="008227CD">
        <w:rPr>
          <w:color w:val="0070C0"/>
        </w:rPr>
        <w:t>.</w:t>
      </w:r>
    </w:p>
    <w:p w:rsidR="00FE6A65" w:rsidRPr="008227CD" w:rsidRDefault="00FE6A65" w:rsidP="00AB1D1B">
      <w:pPr>
        <w:widowControl w:val="0"/>
        <w:shd w:val="clear" w:color="auto" w:fill="FFFFFF"/>
        <w:tabs>
          <w:tab w:val="left" w:pos="144"/>
        </w:tabs>
        <w:autoSpaceDE w:val="0"/>
        <w:autoSpaceDN w:val="0"/>
        <w:adjustRightInd w:val="0"/>
        <w:jc w:val="both"/>
        <w:rPr>
          <w:color w:val="0070C0"/>
        </w:rPr>
      </w:pPr>
      <w:r w:rsidRPr="008227CD">
        <w:rPr>
          <w:color w:val="0070C0"/>
        </w:rPr>
        <w:t>Ведущими предприятиями по производству сеялок являются ООО «СибзаводАгро», НПО «Сибсельмаш», ОАО «Сибирский агропромышленный дом» и Миллерово-сельмаш;      Производственная компания «Агромастер» (Республика Татарстан), выпускающее  пневматические посевные комплексы «Агромастер» разных модификаций и стерневые сеялки;  «Сибзавод» в  г. Омске, выпускающий посевные комплексы, сеялки «Омичка»;  Кемеровский завод по изготовлению сеялок «Кузбасс».</w:t>
      </w:r>
    </w:p>
    <w:p w:rsidR="00DE7A98" w:rsidRPr="008227CD" w:rsidRDefault="00D82169" w:rsidP="00F27283">
      <w:pPr>
        <w:pStyle w:val="5"/>
        <w:spacing w:before="0" w:after="0"/>
        <w:ind w:firstLine="708"/>
        <w:jc w:val="both"/>
        <w:rPr>
          <w:rFonts w:ascii="Times New Roman" w:hAnsi="Times New Roman"/>
          <w:b w:val="0"/>
          <w:i w:val="0"/>
          <w:color w:val="0070C0"/>
          <w:sz w:val="24"/>
          <w:szCs w:val="24"/>
        </w:rPr>
      </w:pPr>
      <w:r w:rsidRPr="008227CD">
        <w:rPr>
          <w:rFonts w:ascii="Times New Roman" w:hAnsi="Times New Roman"/>
          <w:b w:val="0"/>
          <w:i w:val="0"/>
          <w:color w:val="0070C0"/>
          <w:sz w:val="24"/>
          <w:szCs w:val="24"/>
        </w:rPr>
        <w:t xml:space="preserve">По данным   Комитета Союза машиностроителей России в   2012 году, по сравнению с аналогичным периодом прошлого года, по большинству видов выпускаемой сельскохозяйственной техники произошел спад  производства, на половине ведущих предприятий отмечается снижение объемов производства - в частности, выпускающих  </w:t>
      </w:r>
      <w:r w:rsidR="00B06209" w:rsidRPr="008227CD">
        <w:rPr>
          <w:rFonts w:ascii="Times New Roman" w:hAnsi="Times New Roman"/>
          <w:b w:val="0"/>
          <w:i w:val="0"/>
          <w:color w:val="0070C0"/>
          <w:sz w:val="24"/>
          <w:szCs w:val="24"/>
        </w:rPr>
        <w:t xml:space="preserve"> сеялки, культиватор</w:t>
      </w:r>
      <w:r w:rsidR="002C2FB8">
        <w:rPr>
          <w:rFonts w:ascii="Times New Roman" w:hAnsi="Times New Roman"/>
          <w:b w:val="0"/>
          <w:i w:val="0"/>
          <w:color w:val="0070C0"/>
          <w:sz w:val="24"/>
          <w:szCs w:val="24"/>
        </w:rPr>
        <w:t>ы</w:t>
      </w:r>
      <w:r w:rsidRPr="008227CD">
        <w:rPr>
          <w:rFonts w:ascii="Times New Roman" w:hAnsi="Times New Roman"/>
          <w:b w:val="0"/>
          <w:i w:val="0"/>
          <w:color w:val="0070C0"/>
          <w:sz w:val="24"/>
          <w:szCs w:val="24"/>
        </w:rPr>
        <w:t xml:space="preserve">. </w:t>
      </w:r>
      <w:r w:rsidR="00DE7A98" w:rsidRPr="008227CD">
        <w:rPr>
          <w:rFonts w:ascii="Times New Roman" w:hAnsi="Times New Roman"/>
          <w:b w:val="0"/>
          <w:i w:val="0"/>
          <w:color w:val="0070C0"/>
          <w:sz w:val="24"/>
          <w:szCs w:val="24"/>
        </w:rPr>
        <w:t xml:space="preserve"> </w:t>
      </w:r>
      <w:r w:rsidR="00DE7A98" w:rsidRPr="008227CD">
        <w:rPr>
          <w:rStyle w:val="usercontent"/>
          <w:rFonts w:ascii="Times New Roman" w:hAnsi="Times New Roman"/>
          <w:b w:val="0"/>
          <w:i w:val="0"/>
          <w:color w:val="0070C0"/>
          <w:sz w:val="24"/>
          <w:szCs w:val="24"/>
        </w:rPr>
        <w:t>По сравнению с январем-декабрем 2011 года больше всего сократилось производство сеялок на 27,3% и культиваторов — на 14,9 %.</w:t>
      </w:r>
    </w:p>
    <w:p w:rsidR="009563B5" w:rsidRPr="009563B5" w:rsidRDefault="009563B5" w:rsidP="00AB1D1B">
      <w:pPr>
        <w:jc w:val="both"/>
        <w:rPr>
          <w:color w:val="0070C0"/>
        </w:rPr>
      </w:pPr>
      <w:r w:rsidRPr="009563B5">
        <w:rPr>
          <w:bCs/>
          <w:color w:val="0070C0"/>
        </w:rPr>
        <w:t>Цел</w:t>
      </w:r>
      <w:r w:rsidRPr="008227CD">
        <w:rPr>
          <w:bCs/>
          <w:color w:val="0070C0"/>
        </w:rPr>
        <w:t xml:space="preserve">ь у всех предприятий, производящих сельхозтехнику одна: </w:t>
      </w:r>
      <w:r w:rsidR="00AE7551" w:rsidRPr="008227CD">
        <w:rPr>
          <w:bCs/>
          <w:color w:val="0070C0"/>
        </w:rPr>
        <w:t>к</w:t>
      </w:r>
      <w:r w:rsidRPr="008227CD">
        <w:rPr>
          <w:iCs/>
          <w:color w:val="0070C0"/>
        </w:rPr>
        <w:t>ачественное обеспечение потребителей сельскохозяйственной техникой, запасными частями и комплектующими и использование своего потенциала  для решения проблем, стоящих перед тружениками села.</w:t>
      </w:r>
    </w:p>
    <w:p w:rsidR="002904EB" w:rsidRPr="008227CD" w:rsidRDefault="0043582C" w:rsidP="00AB1D1B">
      <w:pPr>
        <w:jc w:val="both"/>
        <w:rPr>
          <w:color w:val="0070C0"/>
        </w:rPr>
      </w:pPr>
      <w:r w:rsidRPr="008227CD">
        <w:rPr>
          <w:bCs/>
          <w:color w:val="0070C0"/>
        </w:rPr>
        <w:t xml:space="preserve"> </w:t>
      </w:r>
      <w:r w:rsidRPr="008227CD">
        <w:rPr>
          <w:color w:val="0070C0"/>
        </w:rPr>
        <w:t xml:space="preserve">Конкурентоспособность   эмитента   определяется  </w:t>
      </w:r>
      <w:r w:rsidR="00F27283">
        <w:rPr>
          <w:color w:val="0070C0"/>
        </w:rPr>
        <w:t>не только</w:t>
      </w:r>
      <w:r w:rsidRPr="008227CD">
        <w:rPr>
          <w:color w:val="0070C0"/>
        </w:rPr>
        <w:t xml:space="preserve"> по   результатам   конкурсов   на   право производства</w:t>
      </w:r>
      <w:r w:rsidR="00AC52B5" w:rsidRPr="008227CD">
        <w:rPr>
          <w:color w:val="0070C0"/>
        </w:rPr>
        <w:t xml:space="preserve"> той или иной </w:t>
      </w:r>
      <w:r w:rsidRPr="008227CD">
        <w:rPr>
          <w:color w:val="0070C0"/>
        </w:rPr>
        <w:t xml:space="preserve"> продукции</w:t>
      </w:r>
      <w:r w:rsidR="00F27283">
        <w:rPr>
          <w:color w:val="0070C0"/>
        </w:rPr>
        <w:t>, но и путем исследования в социальной сети интернет.</w:t>
      </w:r>
      <w:r w:rsidRPr="008227CD">
        <w:rPr>
          <w:color w:val="0070C0"/>
        </w:rPr>
        <w:t xml:space="preserve"> </w:t>
      </w:r>
    </w:p>
    <w:p w:rsidR="002834AE" w:rsidRPr="008227CD" w:rsidRDefault="002834AE" w:rsidP="00AB1D1B">
      <w:pPr>
        <w:spacing w:line="276" w:lineRule="auto"/>
        <w:ind w:firstLine="360"/>
        <w:jc w:val="both"/>
        <w:rPr>
          <w:color w:val="0070C0"/>
        </w:rPr>
      </w:pPr>
      <w:r w:rsidRPr="008227CD">
        <w:rPr>
          <w:color w:val="0070C0"/>
        </w:rPr>
        <w:t xml:space="preserve">         Открытое акционерное общество  "Буденновский машиностроительный завод"</w:t>
      </w:r>
    </w:p>
    <w:p w:rsidR="00642FC9" w:rsidRPr="008227CD" w:rsidRDefault="002834AE" w:rsidP="00AB1D1B">
      <w:pPr>
        <w:spacing w:line="276" w:lineRule="auto"/>
        <w:jc w:val="both"/>
        <w:rPr>
          <w:color w:val="0070C0"/>
        </w:rPr>
      </w:pPr>
      <w:r w:rsidRPr="008227CD">
        <w:rPr>
          <w:color w:val="0070C0"/>
        </w:rPr>
        <w:t xml:space="preserve"> принимало участие  в </w:t>
      </w:r>
      <w:r w:rsidR="00116BC4" w:rsidRPr="008227CD">
        <w:rPr>
          <w:color w:val="0070C0"/>
        </w:rPr>
        <w:t xml:space="preserve"> </w:t>
      </w:r>
      <w:r w:rsidRPr="008227CD">
        <w:rPr>
          <w:color w:val="0070C0"/>
        </w:rPr>
        <w:t xml:space="preserve"> </w:t>
      </w:r>
      <w:r w:rsidR="00AE7551" w:rsidRPr="008227CD">
        <w:rPr>
          <w:color w:val="0070C0"/>
        </w:rPr>
        <w:t>Агропромышленн</w:t>
      </w:r>
      <w:r w:rsidR="00116BC4" w:rsidRPr="008227CD">
        <w:rPr>
          <w:color w:val="0070C0"/>
        </w:rPr>
        <w:t>ой</w:t>
      </w:r>
      <w:r w:rsidR="00AE7551" w:rsidRPr="008227CD">
        <w:rPr>
          <w:color w:val="0070C0"/>
        </w:rPr>
        <w:t xml:space="preserve"> Выставк</w:t>
      </w:r>
      <w:r w:rsidR="00116BC4" w:rsidRPr="008227CD">
        <w:rPr>
          <w:color w:val="0070C0"/>
        </w:rPr>
        <w:t>е</w:t>
      </w:r>
      <w:r w:rsidR="00AE7551" w:rsidRPr="008227CD">
        <w:rPr>
          <w:color w:val="0070C0"/>
        </w:rPr>
        <w:t xml:space="preserve"> «АГРОУНИВЕРСАЛ 201</w:t>
      </w:r>
      <w:r w:rsidR="00251598">
        <w:rPr>
          <w:color w:val="0070C0"/>
        </w:rPr>
        <w:t>2</w:t>
      </w:r>
      <w:r w:rsidR="00AE7551" w:rsidRPr="008227CD">
        <w:rPr>
          <w:color w:val="0070C0"/>
        </w:rPr>
        <w:t>»</w:t>
      </w:r>
      <w:r w:rsidR="00116BC4" w:rsidRPr="008227CD">
        <w:rPr>
          <w:color w:val="0070C0"/>
        </w:rPr>
        <w:t xml:space="preserve"> в г. Ставрополе,  </w:t>
      </w:r>
      <w:hyperlink r:id="rId28" w:history="1">
        <w:r w:rsidR="00116BC4" w:rsidRPr="008227CD">
          <w:rPr>
            <w:rStyle w:val="af"/>
            <w:color w:val="0070C0"/>
            <w:u w:val="none"/>
          </w:rPr>
          <w:t>у</w:t>
        </w:r>
        <w:r w:rsidR="00642FC9" w:rsidRPr="008227CD">
          <w:rPr>
            <w:rStyle w:val="af"/>
            <w:color w:val="0070C0"/>
            <w:u w:val="none"/>
          </w:rPr>
          <w:t>част</w:t>
        </w:r>
        <w:r w:rsidR="00116BC4" w:rsidRPr="008227CD">
          <w:rPr>
            <w:rStyle w:val="af"/>
            <w:color w:val="0070C0"/>
            <w:u w:val="none"/>
          </w:rPr>
          <w:t>вовало</w:t>
        </w:r>
        <w:r w:rsidR="00642FC9" w:rsidRPr="008227CD">
          <w:rPr>
            <w:rStyle w:val="af"/>
            <w:color w:val="0070C0"/>
            <w:u w:val="none"/>
          </w:rPr>
          <w:t xml:space="preserve"> в Дне поля Ставропольского края</w:t>
        </w:r>
      </w:hyperlink>
      <w:r w:rsidR="00116BC4" w:rsidRPr="008227CD">
        <w:rPr>
          <w:color w:val="0070C0"/>
        </w:rPr>
        <w:t>, который прошел л</w:t>
      </w:r>
      <w:r w:rsidR="00AE7551" w:rsidRPr="008227CD">
        <w:rPr>
          <w:color w:val="0070C0"/>
        </w:rPr>
        <w:t>етом 2012 г.</w:t>
      </w:r>
      <w:r w:rsidR="00642FC9" w:rsidRPr="008227CD">
        <w:rPr>
          <w:color w:val="0070C0"/>
        </w:rPr>
        <w:t xml:space="preserve"> </w:t>
      </w:r>
      <w:r w:rsidR="002C2FB8">
        <w:rPr>
          <w:color w:val="0070C0"/>
        </w:rPr>
        <w:t>Н</w:t>
      </w:r>
      <w:r w:rsidR="00642FC9" w:rsidRPr="008227CD">
        <w:rPr>
          <w:color w:val="0070C0"/>
        </w:rPr>
        <w:t>а базе СПК колхоз</w:t>
      </w:r>
      <w:r w:rsidR="002C2FB8">
        <w:rPr>
          <w:color w:val="0070C0"/>
        </w:rPr>
        <w:t>а</w:t>
      </w:r>
      <w:r w:rsidR="00642FC9" w:rsidRPr="008227CD">
        <w:rPr>
          <w:color w:val="0070C0"/>
        </w:rPr>
        <w:t xml:space="preserve"> Ворошилова Труновского </w:t>
      </w:r>
      <w:r w:rsidR="00116BC4" w:rsidRPr="008227CD">
        <w:rPr>
          <w:color w:val="0070C0"/>
        </w:rPr>
        <w:t xml:space="preserve">района прошел краевой День поля. </w:t>
      </w:r>
      <w:r w:rsidR="00642FC9" w:rsidRPr="008227CD">
        <w:rPr>
          <w:color w:val="0070C0"/>
        </w:rPr>
        <w:t xml:space="preserve"> Совместно с РТП «Петровское» был продемонстрирован посевной комплекс ПК-10 «Ставрополье»,  работающий по ресурсосберегающей технологии обработки почвы.</w:t>
      </w:r>
    </w:p>
    <w:p w:rsidR="0043582C" w:rsidRPr="008227CD" w:rsidRDefault="0043582C" w:rsidP="00AB1D1B">
      <w:pPr>
        <w:ind w:firstLine="888"/>
        <w:jc w:val="both"/>
        <w:rPr>
          <w:color w:val="0070C0"/>
        </w:rPr>
      </w:pPr>
      <w:r w:rsidRPr="008227CD">
        <w:rPr>
          <w:color w:val="0070C0"/>
        </w:rPr>
        <w:t xml:space="preserve">Основными предполагаемыми заказчиками остаются предприятия </w:t>
      </w:r>
      <w:r w:rsidR="00782AAF" w:rsidRPr="008227CD">
        <w:rPr>
          <w:color w:val="0070C0"/>
        </w:rPr>
        <w:t>Ставропольского края, Волгоградской и Московской областей.</w:t>
      </w:r>
    </w:p>
    <w:p w:rsidR="00F73E9A" w:rsidRPr="008227CD" w:rsidRDefault="00B73B75" w:rsidP="00AB1D1B">
      <w:pPr>
        <w:ind w:firstLine="888"/>
        <w:jc w:val="both"/>
        <w:rPr>
          <w:color w:val="0070C0"/>
        </w:rPr>
      </w:pPr>
      <w:r w:rsidRPr="008227CD">
        <w:rPr>
          <w:color w:val="0070C0"/>
        </w:rPr>
        <w:t>Для эмитента</w:t>
      </w:r>
      <w:r w:rsidR="00F73E9A" w:rsidRPr="008227CD">
        <w:rPr>
          <w:color w:val="0070C0"/>
        </w:rPr>
        <w:t xml:space="preserve"> стратегическими целями на ближайший период</w:t>
      </w:r>
      <w:r w:rsidR="00D43C3A" w:rsidRPr="008227CD">
        <w:rPr>
          <w:color w:val="0070C0"/>
        </w:rPr>
        <w:t xml:space="preserve"> по-прежнему</w:t>
      </w:r>
      <w:r w:rsidR="00F73E9A" w:rsidRPr="008227CD">
        <w:rPr>
          <w:color w:val="0070C0"/>
        </w:rPr>
        <w:t xml:space="preserve"> </w:t>
      </w:r>
      <w:r w:rsidR="00D43C3A" w:rsidRPr="008227CD">
        <w:rPr>
          <w:color w:val="0070C0"/>
        </w:rPr>
        <w:t>остает</w:t>
      </w:r>
      <w:r w:rsidR="00F73E9A" w:rsidRPr="008227CD">
        <w:rPr>
          <w:color w:val="0070C0"/>
        </w:rPr>
        <w:t xml:space="preserve">ся решение следующих задач: </w:t>
      </w:r>
    </w:p>
    <w:p w:rsidR="00616AC7" w:rsidRPr="008227CD" w:rsidRDefault="00EC399F" w:rsidP="00AB1D1B">
      <w:pPr>
        <w:ind w:firstLine="709"/>
        <w:jc w:val="both"/>
        <w:rPr>
          <w:color w:val="0070C0"/>
        </w:rPr>
      </w:pPr>
      <w:r w:rsidRPr="008227CD">
        <w:rPr>
          <w:color w:val="0070C0"/>
        </w:rPr>
        <w:t>-</w:t>
      </w:r>
      <w:r w:rsidR="00AB3CE7" w:rsidRPr="008227CD">
        <w:rPr>
          <w:color w:val="0070C0"/>
        </w:rPr>
        <w:t xml:space="preserve"> </w:t>
      </w:r>
      <w:r w:rsidR="000D60DB" w:rsidRPr="008227CD">
        <w:rPr>
          <w:color w:val="0070C0"/>
        </w:rPr>
        <w:t xml:space="preserve">  с</w:t>
      </w:r>
      <w:r w:rsidR="00F73E9A" w:rsidRPr="008227CD">
        <w:rPr>
          <w:color w:val="0070C0"/>
        </w:rPr>
        <w:t>охранение основной номенклатуры по профилирующим видам деятельности;</w:t>
      </w:r>
    </w:p>
    <w:p w:rsidR="00F73E9A" w:rsidRPr="008227CD" w:rsidRDefault="00EC399F" w:rsidP="00AB1D1B">
      <w:pPr>
        <w:ind w:firstLine="709"/>
        <w:jc w:val="both"/>
        <w:rPr>
          <w:color w:val="0070C0"/>
        </w:rPr>
      </w:pPr>
      <w:r w:rsidRPr="008227CD">
        <w:rPr>
          <w:color w:val="0070C0"/>
        </w:rPr>
        <w:t>-</w:t>
      </w:r>
      <w:r w:rsidR="00AB3CE7" w:rsidRPr="008227CD">
        <w:rPr>
          <w:color w:val="0070C0"/>
        </w:rPr>
        <w:t xml:space="preserve"> </w:t>
      </w:r>
      <w:r w:rsidR="000D60DB" w:rsidRPr="008227CD">
        <w:rPr>
          <w:color w:val="0070C0"/>
        </w:rPr>
        <w:t xml:space="preserve">  р</w:t>
      </w:r>
      <w:r w:rsidR="00C12DF1" w:rsidRPr="008227CD">
        <w:rPr>
          <w:color w:val="0070C0"/>
        </w:rPr>
        <w:t xml:space="preserve">асширение географии поставок сельскохозяйственной </w:t>
      </w:r>
      <w:r w:rsidR="00EE3D52" w:rsidRPr="008227CD">
        <w:rPr>
          <w:color w:val="0070C0"/>
        </w:rPr>
        <w:t>техники</w:t>
      </w:r>
      <w:r w:rsidR="00F73E9A" w:rsidRPr="008227CD">
        <w:rPr>
          <w:color w:val="0070C0"/>
        </w:rPr>
        <w:t>;</w:t>
      </w:r>
    </w:p>
    <w:p w:rsidR="00EE3D52" w:rsidRPr="008227CD" w:rsidRDefault="00EE3D52" w:rsidP="00AB1D1B">
      <w:pPr>
        <w:ind w:firstLine="709"/>
        <w:jc w:val="both"/>
        <w:rPr>
          <w:color w:val="0070C0"/>
        </w:rPr>
      </w:pPr>
      <w:r w:rsidRPr="008227CD">
        <w:rPr>
          <w:color w:val="0070C0"/>
        </w:rPr>
        <w:t>-</w:t>
      </w:r>
      <w:r w:rsidR="00AB3CE7" w:rsidRPr="008227CD">
        <w:rPr>
          <w:color w:val="0070C0"/>
        </w:rPr>
        <w:t xml:space="preserve"> </w:t>
      </w:r>
      <w:r w:rsidR="000D60DB" w:rsidRPr="008227CD">
        <w:rPr>
          <w:color w:val="0070C0"/>
        </w:rPr>
        <w:t>п</w:t>
      </w:r>
      <w:r w:rsidRPr="008227CD">
        <w:rPr>
          <w:color w:val="0070C0"/>
        </w:rPr>
        <w:t xml:space="preserve">роведение </w:t>
      </w:r>
      <w:r w:rsidR="00AB3CE7" w:rsidRPr="008227CD">
        <w:rPr>
          <w:color w:val="0070C0"/>
        </w:rPr>
        <w:t>эффективных рекламно-выставочных кампаний с минимальными затратами;</w:t>
      </w:r>
    </w:p>
    <w:p w:rsidR="00F73E9A" w:rsidRPr="008227CD" w:rsidRDefault="00EC399F" w:rsidP="00AB1D1B">
      <w:pPr>
        <w:ind w:firstLine="709"/>
        <w:jc w:val="both"/>
        <w:rPr>
          <w:color w:val="0070C0"/>
        </w:rPr>
      </w:pPr>
      <w:r w:rsidRPr="008227CD">
        <w:rPr>
          <w:color w:val="0070C0"/>
        </w:rPr>
        <w:t>-</w:t>
      </w:r>
      <w:r w:rsidR="000D60DB" w:rsidRPr="008227CD">
        <w:rPr>
          <w:color w:val="0070C0"/>
        </w:rPr>
        <w:t xml:space="preserve">  </w:t>
      </w:r>
      <w:r w:rsidR="00AB3CE7" w:rsidRPr="008227CD">
        <w:rPr>
          <w:color w:val="0070C0"/>
        </w:rPr>
        <w:t xml:space="preserve"> </w:t>
      </w:r>
      <w:r w:rsidR="000D60DB" w:rsidRPr="008227CD">
        <w:rPr>
          <w:color w:val="0070C0"/>
        </w:rPr>
        <w:t>у</w:t>
      </w:r>
      <w:r w:rsidR="00EE3D52" w:rsidRPr="008227CD">
        <w:rPr>
          <w:color w:val="0070C0"/>
        </w:rPr>
        <w:t>величение объемов реализации</w:t>
      </w:r>
      <w:r w:rsidR="00F73E9A" w:rsidRPr="008227CD">
        <w:rPr>
          <w:color w:val="0070C0"/>
        </w:rPr>
        <w:t xml:space="preserve"> продукции. </w:t>
      </w:r>
    </w:p>
    <w:p w:rsidR="00BA4364" w:rsidRPr="008227CD" w:rsidRDefault="00BA4364" w:rsidP="00AB1D1B">
      <w:pPr>
        <w:jc w:val="both"/>
        <w:rPr>
          <w:color w:val="0070C0"/>
        </w:rPr>
      </w:pPr>
      <w:r w:rsidRPr="008227CD">
        <w:rPr>
          <w:rStyle w:val="SUBST"/>
          <w:i w:val="0"/>
          <w:color w:val="0070C0"/>
        </w:rPr>
        <w:t xml:space="preserve">      </w:t>
      </w:r>
      <w:r w:rsidRPr="008227CD">
        <w:rPr>
          <w:color w:val="0070C0"/>
        </w:rPr>
        <w:t xml:space="preserve"> Общество не ведет свою хозяйственную деятельность в других странах. </w:t>
      </w:r>
    </w:p>
    <w:p w:rsidR="00BA4364" w:rsidRPr="008227CD" w:rsidRDefault="00BA4364" w:rsidP="00AB1D1B">
      <w:pPr>
        <w:jc w:val="both"/>
        <w:rPr>
          <w:color w:val="0070C0"/>
        </w:rPr>
      </w:pPr>
      <w:r w:rsidRPr="008227CD">
        <w:rPr>
          <w:color w:val="0070C0"/>
        </w:rPr>
        <w:t xml:space="preserve">      Основная хозяйственная деятельность общества не имеет сезонного характера.</w:t>
      </w:r>
    </w:p>
    <w:p w:rsidR="00BA4364" w:rsidRPr="00795FB1" w:rsidRDefault="00BA4364" w:rsidP="00BA4364">
      <w:pPr>
        <w:rPr>
          <w:i/>
          <w:color w:val="0070C0"/>
        </w:rPr>
      </w:pPr>
    </w:p>
    <w:p w:rsidR="00BA4364" w:rsidRPr="00CB0F3A" w:rsidRDefault="00BA4364" w:rsidP="00153C1F">
      <w:pPr>
        <w:ind w:firstLine="709"/>
        <w:jc w:val="both"/>
        <w:rPr>
          <w:color w:val="000000" w:themeColor="text1"/>
        </w:rPr>
      </w:pPr>
    </w:p>
    <w:p w:rsidR="00616AC7" w:rsidRPr="007003CF" w:rsidRDefault="00616AC7" w:rsidP="00F27283">
      <w:pPr>
        <w:numPr>
          <w:ilvl w:val="0"/>
          <w:numId w:val="2"/>
        </w:numPr>
        <w:jc w:val="center"/>
        <w:rPr>
          <w:b/>
          <w:color w:val="C00000"/>
        </w:rPr>
      </w:pPr>
      <w:r w:rsidRPr="007003CF">
        <w:rPr>
          <w:b/>
          <w:color w:val="C00000"/>
        </w:rPr>
        <w:t>Отчет совета директоров о результатах развития общества по приоритетным направлениям его деятельности</w:t>
      </w:r>
    </w:p>
    <w:p w:rsidR="00607FDC" w:rsidRPr="007003CF" w:rsidRDefault="00607FDC" w:rsidP="00C261F0">
      <w:pPr>
        <w:jc w:val="both"/>
        <w:rPr>
          <w:color w:val="C00000"/>
        </w:rPr>
      </w:pPr>
    </w:p>
    <w:p w:rsidR="00885D76" w:rsidRPr="007003CF" w:rsidRDefault="00607FDC" w:rsidP="003C48ED">
      <w:pPr>
        <w:pStyle w:val="a6"/>
        <w:spacing w:after="0" w:line="240" w:lineRule="auto"/>
        <w:ind w:firstLine="340"/>
        <w:jc w:val="both"/>
        <w:rPr>
          <w:snapToGrid w:val="0"/>
          <w:color w:val="0070C0"/>
        </w:rPr>
      </w:pPr>
      <w:r w:rsidRPr="007003CF">
        <w:rPr>
          <w:color w:val="0070C0"/>
        </w:rPr>
        <w:t xml:space="preserve"> </w:t>
      </w:r>
      <w:r w:rsidR="007D1FAA" w:rsidRPr="007003CF">
        <w:rPr>
          <w:color w:val="0070C0"/>
        </w:rPr>
        <w:tab/>
      </w:r>
      <w:r w:rsidR="007D1FAA" w:rsidRPr="007003CF">
        <w:rPr>
          <w:snapToGrid w:val="0"/>
          <w:color w:val="0070C0"/>
        </w:rPr>
        <w:t xml:space="preserve">    </w:t>
      </w:r>
      <w:r w:rsidR="00885D76" w:rsidRPr="007003CF">
        <w:rPr>
          <w:snapToGrid w:val="0"/>
          <w:color w:val="0070C0"/>
        </w:rPr>
        <w:t>В 201</w:t>
      </w:r>
      <w:r w:rsidR="00B20990" w:rsidRPr="007003CF">
        <w:rPr>
          <w:snapToGrid w:val="0"/>
          <w:color w:val="0070C0"/>
        </w:rPr>
        <w:t>2</w:t>
      </w:r>
      <w:r w:rsidR="00885D76" w:rsidRPr="007003CF">
        <w:rPr>
          <w:snapToGrid w:val="0"/>
          <w:color w:val="0070C0"/>
        </w:rPr>
        <w:t xml:space="preserve"> году </w:t>
      </w:r>
      <w:r w:rsidR="007F46F6" w:rsidRPr="007003CF">
        <w:rPr>
          <w:color w:val="0070C0"/>
        </w:rPr>
        <w:t>с</w:t>
      </w:r>
      <w:r w:rsidR="00616AC7" w:rsidRPr="007003CF">
        <w:rPr>
          <w:color w:val="0070C0"/>
        </w:rPr>
        <w:t>овет директоров Общества осуществлял общее руководство деятельностью Общества в соответствии с Федеральным законом «Об акционерных обществах», Уставом Общества.</w:t>
      </w:r>
      <w:r w:rsidR="00885D76" w:rsidRPr="007003CF">
        <w:rPr>
          <w:snapToGrid w:val="0"/>
          <w:color w:val="0070C0"/>
        </w:rPr>
        <w:t xml:space="preserve"> </w:t>
      </w:r>
    </w:p>
    <w:p w:rsidR="00616AC7" w:rsidRPr="007003CF" w:rsidRDefault="00616AC7" w:rsidP="00C261F0">
      <w:pPr>
        <w:ind w:firstLine="567"/>
        <w:jc w:val="both"/>
        <w:rPr>
          <w:color w:val="0070C0"/>
        </w:rPr>
      </w:pPr>
      <w:r w:rsidRPr="007003CF">
        <w:rPr>
          <w:color w:val="0070C0"/>
        </w:rPr>
        <w:t xml:space="preserve"> Количественный состав </w:t>
      </w:r>
      <w:r w:rsidR="00582DAD" w:rsidRPr="007003CF">
        <w:rPr>
          <w:color w:val="0070C0"/>
        </w:rPr>
        <w:t>с</w:t>
      </w:r>
      <w:r w:rsidRPr="007003CF">
        <w:rPr>
          <w:color w:val="0070C0"/>
        </w:rPr>
        <w:t>овета директоров – 5 человек.</w:t>
      </w:r>
    </w:p>
    <w:p w:rsidR="00616AC7" w:rsidRPr="007003CF" w:rsidRDefault="00616AC7" w:rsidP="00C261F0">
      <w:pPr>
        <w:ind w:firstLine="567"/>
        <w:jc w:val="both"/>
        <w:rPr>
          <w:color w:val="0070C0"/>
        </w:rPr>
      </w:pPr>
      <w:r w:rsidRPr="007003CF">
        <w:rPr>
          <w:color w:val="0070C0"/>
        </w:rPr>
        <w:lastRenderedPageBreak/>
        <w:t xml:space="preserve">За период </w:t>
      </w:r>
      <w:r w:rsidR="00DD27C7" w:rsidRPr="007003CF">
        <w:rPr>
          <w:color w:val="0070C0"/>
        </w:rPr>
        <w:t xml:space="preserve"> с </w:t>
      </w:r>
      <w:r w:rsidR="00B20990" w:rsidRPr="007003CF">
        <w:rPr>
          <w:color w:val="0070C0"/>
        </w:rPr>
        <w:t xml:space="preserve">28.06.2012 </w:t>
      </w:r>
      <w:r w:rsidR="00DD27C7" w:rsidRPr="007003CF">
        <w:rPr>
          <w:color w:val="0070C0"/>
        </w:rPr>
        <w:t xml:space="preserve">г. </w:t>
      </w:r>
      <w:r w:rsidRPr="007003CF">
        <w:rPr>
          <w:color w:val="0070C0"/>
        </w:rPr>
        <w:t xml:space="preserve">по </w:t>
      </w:r>
      <w:r w:rsidR="00B20990" w:rsidRPr="007003CF">
        <w:rPr>
          <w:color w:val="0070C0"/>
        </w:rPr>
        <w:t>15</w:t>
      </w:r>
      <w:r w:rsidRPr="007003CF">
        <w:rPr>
          <w:color w:val="0070C0"/>
        </w:rPr>
        <w:t>.0</w:t>
      </w:r>
      <w:r w:rsidR="00B20990" w:rsidRPr="007003CF">
        <w:rPr>
          <w:color w:val="0070C0"/>
        </w:rPr>
        <w:t>5</w:t>
      </w:r>
      <w:r w:rsidRPr="007003CF">
        <w:rPr>
          <w:color w:val="0070C0"/>
        </w:rPr>
        <w:t>.20</w:t>
      </w:r>
      <w:r w:rsidR="00AC1551" w:rsidRPr="007003CF">
        <w:rPr>
          <w:color w:val="0070C0"/>
        </w:rPr>
        <w:t>1</w:t>
      </w:r>
      <w:r w:rsidR="00B20990" w:rsidRPr="007003CF">
        <w:rPr>
          <w:color w:val="0070C0"/>
        </w:rPr>
        <w:t>3</w:t>
      </w:r>
      <w:r w:rsidRPr="007003CF">
        <w:rPr>
          <w:color w:val="0070C0"/>
        </w:rPr>
        <w:t xml:space="preserve"> г. совет директоров провел </w:t>
      </w:r>
      <w:r w:rsidR="00B20990" w:rsidRPr="007003CF">
        <w:rPr>
          <w:color w:val="0070C0"/>
        </w:rPr>
        <w:t>7</w:t>
      </w:r>
      <w:r w:rsidRPr="007003CF">
        <w:rPr>
          <w:color w:val="0070C0"/>
        </w:rPr>
        <w:t xml:space="preserve"> заседаний. Решения </w:t>
      </w:r>
      <w:r w:rsidR="007F46F6" w:rsidRPr="007003CF">
        <w:rPr>
          <w:color w:val="0070C0"/>
        </w:rPr>
        <w:t>с</w:t>
      </w:r>
      <w:r w:rsidRPr="007003CF">
        <w:rPr>
          <w:color w:val="0070C0"/>
        </w:rPr>
        <w:t xml:space="preserve">овета директоров принимались с использованием очной формы голосования. В повестке дня рассматривались следующие вопросы: </w:t>
      </w:r>
    </w:p>
    <w:p w:rsidR="00616AC7" w:rsidRPr="007003CF" w:rsidRDefault="00616AC7" w:rsidP="00C261F0">
      <w:pPr>
        <w:jc w:val="both"/>
        <w:rPr>
          <w:color w:val="0070C0"/>
        </w:rPr>
      </w:pPr>
      <w:r w:rsidRPr="007003CF">
        <w:rPr>
          <w:color w:val="0070C0"/>
        </w:rPr>
        <w:t>- выборы председател</w:t>
      </w:r>
      <w:r w:rsidR="00416F07" w:rsidRPr="007003CF">
        <w:rPr>
          <w:color w:val="0070C0"/>
        </w:rPr>
        <w:t>я и секретаря совета директоров</w:t>
      </w:r>
      <w:r w:rsidR="00582DAD" w:rsidRPr="007003CF">
        <w:rPr>
          <w:color w:val="0070C0"/>
        </w:rPr>
        <w:t>;</w:t>
      </w:r>
      <w:r w:rsidRPr="007003CF">
        <w:rPr>
          <w:color w:val="0070C0"/>
        </w:rPr>
        <w:t xml:space="preserve"> </w:t>
      </w:r>
    </w:p>
    <w:p w:rsidR="00D43C3A" w:rsidRPr="007003CF" w:rsidRDefault="00616AC7" w:rsidP="00C261F0">
      <w:pPr>
        <w:jc w:val="both"/>
        <w:rPr>
          <w:color w:val="0070C0"/>
        </w:rPr>
      </w:pPr>
      <w:r w:rsidRPr="007003CF">
        <w:rPr>
          <w:color w:val="0070C0"/>
        </w:rPr>
        <w:t xml:space="preserve">- </w:t>
      </w:r>
      <w:r w:rsidR="00FB35FA" w:rsidRPr="007003CF">
        <w:rPr>
          <w:color w:val="0070C0"/>
        </w:rPr>
        <w:t>одобрение и совершение  сделок  по результатам откры</w:t>
      </w:r>
      <w:r w:rsidR="002B7C93">
        <w:rPr>
          <w:color w:val="0070C0"/>
        </w:rPr>
        <w:t>т</w:t>
      </w:r>
      <w:r w:rsidR="00FB35FA" w:rsidRPr="007003CF">
        <w:rPr>
          <w:color w:val="0070C0"/>
        </w:rPr>
        <w:t>ых аукционов в электронной форме;</w:t>
      </w:r>
    </w:p>
    <w:p w:rsidR="003E0AEA" w:rsidRPr="007003CF" w:rsidRDefault="00945F77" w:rsidP="00C261F0">
      <w:pPr>
        <w:jc w:val="both"/>
        <w:rPr>
          <w:color w:val="0070C0"/>
        </w:rPr>
      </w:pPr>
      <w:r w:rsidRPr="007003CF">
        <w:rPr>
          <w:color w:val="0070C0"/>
        </w:rPr>
        <w:t xml:space="preserve">- </w:t>
      </w:r>
      <w:r w:rsidR="003E0AEA" w:rsidRPr="007003CF">
        <w:rPr>
          <w:color w:val="0070C0"/>
        </w:rPr>
        <w:t>о</w:t>
      </w:r>
      <w:r w:rsidR="00FB35FA" w:rsidRPr="007003CF">
        <w:rPr>
          <w:color w:val="0070C0"/>
        </w:rPr>
        <w:t>б изменении должностного оклада генеральному директору общества</w:t>
      </w:r>
      <w:r w:rsidR="00582DAD" w:rsidRPr="007003CF">
        <w:rPr>
          <w:color w:val="0070C0"/>
        </w:rPr>
        <w:t>;</w:t>
      </w:r>
    </w:p>
    <w:p w:rsidR="00616AC7" w:rsidRPr="007003CF" w:rsidRDefault="00616AC7" w:rsidP="00C261F0">
      <w:pPr>
        <w:jc w:val="both"/>
        <w:rPr>
          <w:color w:val="0070C0"/>
        </w:rPr>
      </w:pPr>
      <w:r w:rsidRPr="007003CF">
        <w:rPr>
          <w:color w:val="0070C0"/>
        </w:rPr>
        <w:t>- утверждение аудитора и определени</w:t>
      </w:r>
      <w:r w:rsidR="00416F07" w:rsidRPr="007003CF">
        <w:rPr>
          <w:color w:val="0070C0"/>
        </w:rPr>
        <w:t>е размера оплаты услуг аудитора</w:t>
      </w:r>
      <w:r w:rsidR="00582DAD" w:rsidRPr="007003CF">
        <w:rPr>
          <w:color w:val="0070C0"/>
        </w:rPr>
        <w:t>;</w:t>
      </w:r>
    </w:p>
    <w:p w:rsidR="00616AC7" w:rsidRPr="007003CF" w:rsidRDefault="00616AC7" w:rsidP="00C261F0">
      <w:pPr>
        <w:jc w:val="both"/>
        <w:rPr>
          <w:color w:val="0070C0"/>
        </w:rPr>
      </w:pPr>
      <w:r w:rsidRPr="007003CF">
        <w:rPr>
          <w:color w:val="0070C0"/>
        </w:rPr>
        <w:t>- созыв очередного общего собрания акционеров, утверждение повестки дня собрания, определения даты проведения, места и перечня информации, предоставляемой акционерам при подготов</w:t>
      </w:r>
      <w:r w:rsidR="00416F07" w:rsidRPr="007003CF">
        <w:rPr>
          <w:color w:val="0070C0"/>
        </w:rPr>
        <w:t>ке к проведению общего собрания</w:t>
      </w:r>
      <w:r w:rsidR="00582DAD" w:rsidRPr="007003CF">
        <w:rPr>
          <w:color w:val="0070C0"/>
        </w:rPr>
        <w:t>;</w:t>
      </w:r>
    </w:p>
    <w:p w:rsidR="00616AC7" w:rsidRPr="007003CF" w:rsidRDefault="00616AC7" w:rsidP="00C261F0">
      <w:pPr>
        <w:jc w:val="both"/>
        <w:rPr>
          <w:color w:val="0070C0"/>
        </w:rPr>
      </w:pPr>
      <w:r w:rsidRPr="007003CF">
        <w:rPr>
          <w:color w:val="0070C0"/>
        </w:rPr>
        <w:t>- утверждение бухгалтерского баланса за 20</w:t>
      </w:r>
      <w:r w:rsidR="00AB1A42" w:rsidRPr="007003CF">
        <w:rPr>
          <w:color w:val="0070C0"/>
        </w:rPr>
        <w:t>1</w:t>
      </w:r>
      <w:r w:rsidR="00B20990" w:rsidRPr="007003CF">
        <w:rPr>
          <w:color w:val="0070C0"/>
        </w:rPr>
        <w:t>2</w:t>
      </w:r>
      <w:r w:rsidRPr="007003CF">
        <w:rPr>
          <w:color w:val="0070C0"/>
        </w:rPr>
        <w:t xml:space="preserve"> год и годового отчета общества, отчета прибылей и убытков; утверж</w:t>
      </w:r>
      <w:r w:rsidR="00416F07" w:rsidRPr="007003CF">
        <w:rPr>
          <w:color w:val="0070C0"/>
        </w:rPr>
        <w:t>дение акта ревизионной комиссии</w:t>
      </w:r>
      <w:r w:rsidR="00582DAD" w:rsidRPr="007003CF">
        <w:rPr>
          <w:color w:val="0070C0"/>
        </w:rPr>
        <w:t>.</w:t>
      </w:r>
    </w:p>
    <w:p w:rsidR="007B47A8" w:rsidRPr="007003CF" w:rsidRDefault="007B47A8" w:rsidP="00C261F0">
      <w:pPr>
        <w:jc w:val="both"/>
        <w:rPr>
          <w:color w:val="0070C0"/>
        </w:rPr>
      </w:pPr>
      <w:r w:rsidRPr="007003CF">
        <w:rPr>
          <w:color w:val="0070C0"/>
        </w:rPr>
        <w:t xml:space="preserve">         На заседании </w:t>
      </w:r>
      <w:r w:rsidR="007F46F6" w:rsidRPr="007003CF">
        <w:rPr>
          <w:color w:val="0070C0"/>
        </w:rPr>
        <w:t>с</w:t>
      </w:r>
      <w:r w:rsidRPr="007003CF">
        <w:rPr>
          <w:color w:val="0070C0"/>
        </w:rPr>
        <w:t xml:space="preserve">овета директоров ставился вопрос о </w:t>
      </w:r>
      <w:r w:rsidR="00573C52" w:rsidRPr="007003CF">
        <w:rPr>
          <w:color w:val="0070C0"/>
        </w:rPr>
        <w:t>списании убытков общества</w:t>
      </w:r>
      <w:r w:rsidRPr="007003CF">
        <w:rPr>
          <w:color w:val="0070C0"/>
        </w:rPr>
        <w:t xml:space="preserve"> по итогам за 201</w:t>
      </w:r>
      <w:r w:rsidR="00B20990" w:rsidRPr="007003CF">
        <w:rPr>
          <w:color w:val="0070C0"/>
        </w:rPr>
        <w:t>2</w:t>
      </w:r>
      <w:r w:rsidRPr="007003CF">
        <w:rPr>
          <w:color w:val="0070C0"/>
        </w:rPr>
        <w:t xml:space="preserve"> год </w:t>
      </w:r>
      <w:r w:rsidR="00EF1A57" w:rsidRPr="007003CF">
        <w:rPr>
          <w:color w:val="0070C0"/>
        </w:rPr>
        <w:t xml:space="preserve"> за счет нераспределенной прибыли прошлых лет </w:t>
      </w:r>
      <w:r w:rsidRPr="007003CF">
        <w:rPr>
          <w:color w:val="0070C0"/>
        </w:rPr>
        <w:t>и</w:t>
      </w:r>
      <w:r w:rsidR="00EF1A57" w:rsidRPr="007003CF">
        <w:rPr>
          <w:color w:val="0070C0"/>
        </w:rPr>
        <w:t>, соответственно о неначислении дивидендов.</w:t>
      </w:r>
      <w:r w:rsidRPr="007003CF">
        <w:rPr>
          <w:color w:val="0070C0"/>
        </w:rPr>
        <w:t xml:space="preserve"> </w:t>
      </w:r>
      <w:r w:rsidR="00F361EE">
        <w:rPr>
          <w:color w:val="0070C0"/>
        </w:rPr>
        <w:t>На</w:t>
      </w:r>
      <w:r w:rsidRPr="007003CF">
        <w:rPr>
          <w:color w:val="0070C0"/>
        </w:rPr>
        <w:t xml:space="preserve"> данно</w:t>
      </w:r>
      <w:r w:rsidR="00F361EE">
        <w:rPr>
          <w:color w:val="0070C0"/>
        </w:rPr>
        <w:t>м</w:t>
      </w:r>
      <w:r w:rsidRPr="007003CF">
        <w:rPr>
          <w:color w:val="0070C0"/>
        </w:rPr>
        <w:t xml:space="preserve"> заседани</w:t>
      </w:r>
      <w:r w:rsidR="00F361EE">
        <w:rPr>
          <w:color w:val="0070C0"/>
        </w:rPr>
        <w:t>и</w:t>
      </w:r>
      <w:r w:rsidRPr="007003CF">
        <w:rPr>
          <w:color w:val="0070C0"/>
        </w:rPr>
        <w:t xml:space="preserve"> было принято решение: «</w:t>
      </w:r>
      <w:r w:rsidR="00EF1A57" w:rsidRPr="007003CF">
        <w:rPr>
          <w:color w:val="0070C0"/>
        </w:rPr>
        <w:t>Рекомендовать общему собранию акционеров д</w:t>
      </w:r>
      <w:r w:rsidRPr="007003CF">
        <w:rPr>
          <w:color w:val="0070C0"/>
        </w:rPr>
        <w:t>ивиденды по итогам за 201</w:t>
      </w:r>
      <w:r w:rsidR="00D042A7" w:rsidRPr="007003CF">
        <w:rPr>
          <w:color w:val="0070C0"/>
        </w:rPr>
        <w:t>2</w:t>
      </w:r>
      <w:r w:rsidRPr="007003CF">
        <w:rPr>
          <w:color w:val="0070C0"/>
        </w:rPr>
        <w:t xml:space="preserve"> год не начислять и не выплачивать».</w:t>
      </w:r>
    </w:p>
    <w:p w:rsidR="00966E41" w:rsidRPr="007003CF" w:rsidRDefault="00616AC7" w:rsidP="00C261F0">
      <w:pPr>
        <w:jc w:val="both"/>
        <w:rPr>
          <w:color w:val="0070C0"/>
        </w:rPr>
      </w:pPr>
      <w:r w:rsidRPr="007003CF">
        <w:rPr>
          <w:color w:val="0070C0"/>
        </w:rPr>
        <w:t>Решения, принятые советом директоров по вопросам повестки дня, принимались «единогласно».</w:t>
      </w:r>
      <w:r w:rsidR="00EE54BB" w:rsidRPr="007003CF">
        <w:rPr>
          <w:color w:val="0070C0"/>
        </w:rPr>
        <w:t xml:space="preserve">           </w:t>
      </w:r>
    </w:p>
    <w:p w:rsidR="00EE54BB" w:rsidRDefault="00EE54BB" w:rsidP="00C261F0">
      <w:pPr>
        <w:jc w:val="both"/>
        <w:rPr>
          <w:color w:val="0070C0"/>
        </w:rPr>
      </w:pPr>
      <w:r w:rsidRPr="007003CF">
        <w:rPr>
          <w:color w:val="0070C0"/>
        </w:rPr>
        <w:t xml:space="preserve">   Членами </w:t>
      </w:r>
      <w:r w:rsidR="000D60DB" w:rsidRPr="007003CF">
        <w:rPr>
          <w:color w:val="0070C0"/>
        </w:rPr>
        <w:t>с</w:t>
      </w:r>
      <w:r w:rsidRPr="007003CF">
        <w:rPr>
          <w:color w:val="0070C0"/>
        </w:rPr>
        <w:t xml:space="preserve">овета директоров велась определенная работа по подготовке и созыву </w:t>
      </w:r>
      <w:r w:rsidR="000D60DB" w:rsidRPr="007003CF">
        <w:rPr>
          <w:color w:val="0070C0"/>
        </w:rPr>
        <w:t>о</w:t>
      </w:r>
      <w:r w:rsidRPr="007003CF">
        <w:rPr>
          <w:color w:val="0070C0"/>
        </w:rPr>
        <w:t>бщего годового собрания акционеров.</w:t>
      </w:r>
    </w:p>
    <w:p w:rsidR="00F361EE" w:rsidRPr="007003CF" w:rsidRDefault="00F361EE" w:rsidP="00F361EE">
      <w:pPr>
        <w:pStyle w:val="a6"/>
        <w:spacing w:after="0" w:line="240" w:lineRule="auto"/>
        <w:ind w:firstLine="340"/>
        <w:jc w:val="both"/>
        <w:rPr>
          <w:color w:val="0070C0"/>
        </w:rPr>
      </w:pPr>
      <w:r w:rsidRPr="007003CF">
        <w:rPr>
          <w:color w:val="0070C0"/>
        </w:rPr>
        <w:t xml:space="preserve">В современных экономических условиях главной  задачей, стоящей перед советом директоров предприятия, является  обеспечение финансовой устойчивости </w:t>
      </w:r>
      <w:r w:rsidR="002B7C93">
        <w:rPr>
          <w:color w:val="0070C0"/>
        </w:rPr>
        <w:t>о</w:t>
      </w:r>
      <w:r w:rsidRPr="007003CF">
        <w:rPr>
          <w:color w:val="0070C0"/>
        </w:rPr>
        <w:t>бщества (получение прибыли),  бесперебойности производства, увеличение роста заработной платы   работников в совокупности с ростом объема валовой и товарной продукции.</w:t>
      </w:r>
    </w:p>
    <w:p w:rsidR="00EE54BB" w:rsidRPr="007003CF" w:rsidRDefault="00EE54BB" w:rsidP="00C261F0">
      <w:pPr>
        <w:jc w:val="both"/>
        <w:rPr>
          <w:color w:val="0070C0"/>
        </w:rPr>
      </w:pPr>
      <w:r w:rsidRPr="007003CF">
        <w:rPr>
          <w:color w:val="0070C0"/>
        </w:rPr>
        <w:t xml:space="preserve">         Совет директоров оценивает итоги развития</w:t>
      </w:r>
      <w:r w:rsidR="00F361EE">
        <w:rPr>
          <w:color w:val="0070C0"/>
        </w:rPr>
        <w:t xml:space="preserve"> своего акционерного</w:t>
      </w:r>
      <w:r w:rsidRPr="007003CF">
        <w:rPr>
          <w:color w:val="0070C0"/>
        </w:rPr>
        <w:t xml:space="preserve"> общества по приоритетным направлениям его деятельности в 201</w:t>
      </w:r>
      <w:r w:rsidR="00D042A7" w:rsidRPr="007003CF">
        <w:rPr>
          <w:color w:val="0070C0"/>
        </w:rPr>
        <w:t>2</w:t>
      </w:r>
      <w:r w:rsidRPr="007003CF">
        <w:rPr>
          <w:color w:val="0070C0"/>
        </w:rPr>
        <w:t xml:space="preserve"> году как</w:t>
      </w:r>
      <w:r w:rsidR="00966E41" w:rsidRPr="007003CF">
        <w:rPr>
          <w:color w:val="0070C0"/>
        </w:rPr>
        <w:t xml:space="preserve"> </w:t>
      </w:r>
      <w:r w:rsidRPr="007003CF">
        <w:rPr>
          <w:color w:val="0070C0"/>
        </w:rPr>
        <w:t xml:space="preserve"> </w:t>
      </w:r>
      <w:r w:rsidR="00966E41" w:rsidRPr="007003CF">
        <w:rPr>
          <w:color w:val="0070C0"/>
        </w:rPr>
        <w:t xml:space="preserve">  </w:t>
      </w:r>
      <w:r w:rsidR="00D042A7" w:rsidRPr="007003CF">
        <w:rPr>
          <w:color w:val="0070C0"/>
        </w:rPr>
        <w:t>не</w:t>
      </w:r>
      <w:r w:rsidR="00966E41" w:rsidRPr="007003CF">
        <w:rPr>
          <w:color w:val="0070C0"/>
        </w:rPr>
        <w:t>удовлетворительные</w:t>
      </w:r>
      <w:r w:rsidR="00BF6AF6" w:rsidRPr="007003CF">
        <w:rPr>
          <w:color w:val="0070C0"/>
        </w:rPr>
        <w:t xml:space="preserve">, так как </w:t>
      </w:r>
      <w:r w:rsidRPr="007003CF">
        <w:rPr>
          <w:color w:val="0070C0"/>
        </w:rPr>
        <w:t xml:space="preserve"> </w:t>
      </w:r>
      <w:r w:rsidR="00BF6AF6" w:rsidRPr="007003CF">
        <w:rPr>
          <w:color w:val="0070C0"/>
        </w:rPr>
        <w:t>общество не</w:t>
      </w:r>
      <w:r w:rsidRPr="007003CF">
        <w:rPr>
          <w:color w:val="0070C0"/>
        </w:rPr>
        <w:t xml:space="preserve"> сумело  обеспечить  функционирование общества с прибылью, </w:t>
      </w:r>
      <w:r w:rsidR="00F361EE">
        <w:rPr>
          <w:color w:val="0070C0"/>
        </w:rPr>
        <w:t xml:space="preserve">не обеспечен </w:t>
      </w:r>
      <w:r w:rsidRPr="007003CF">
        <w:rPr>
          <w:color w:val="0070C0"/>
        </w:rPr>
        <w:t>рост</w:t>
      </w:r>
      <w:r w:rsidR="00F361EE">
        <w:rPr>
          <w:color w:val="0070C0"/>
        </w:rPr>
        <w:t xml:space="preserve"> </w:t>
      </w:r>
      <w:r w:rsidRPr="007003CF">
        <w:rPr>
          <w:color w:val="0070C0"/>
        </w:rPr>
        <w:t xml:space="preserve"> заработной платы</w:t>
      </w:r>
      <w:r w:rsidR="00F361EE">
        <w:rPr>
          <w:color w:val="0070C0"/>
        </w:rPr>
        <w:t xml:space="preserve"> персонала</w:t>
      </w:r>
      <w:r w:rsidRPr="007003CF">
        <w:rPr>
          <w:color w:val="0070C0"/>
        </w:rPr>
        <w:t xml:space="preserve">, </w:t>
      </w:r>
      <w:r w:rsidR="00F361EE">
        <w:rPr>
          <w:color w:val="0070C0"/>
        </w:rPr>
        <w:t xml:space="preserve">снижены </w:t>
      </w:r>
      <w:r w:rsidRPr="007003CF">
        <w:rPr>
          <w:color w:val="0070C0"/>
        </w:rPr>
        <w:t>объем</w:t>
      </w:r>
      <w:r w:rsidR="00F361EE">
        <w:rPr>
          <w:color w:val="0070C0"/>
        </w:rPr>
        <w:t>ы</w:t>
      </w:r>
      <w:r w:rsidRPr="007003CF">
        <w:rPr>
          <w:color w:val="0070C0"/>
        </w:rPr>
        <w:t xml:space="preserve"> производства и реализации продукции. </w:t>
      </w:r>
    </w:p>
    <w:p w:rsidR="00EE54BB" w:rsidRPr="007003CF" w:rsidRDefault="00616AC7" w:rsidP="005F6A16">
      <w:pPr>
        <w:jc w:val="center"/>
        <w:rPr>
          <w:color w:val="0070C0"/>
        </w:rPr>
      </w:pPr>
      <w:r w:rsidRPr="007003CF">
        <w:rPr>
          <w:color w:val="0070C0"/>
        </w:rPr>
        <w:t>Основные показатели работы  за 20</w:t>
      </w:r>
      <w:r w:rsidR="00AB1A42" w:rsidRPr="007003CF">
        <w:rPr>
          <w:color w:val="0070C0"/>
        </w:rPr>
        <w:t>1</w:t>
      </w:r>
      <w:r w:rsidR="00D042A7" w:rsidRPr="007003CF">
        <w:rPr>
          <w:color w:val="0070C0"/>
        </w:rPr>
        <w:t>2</w:t>
      </w:r>
      <w:r w:rsidRPr="007003CF">
        <w:rPr>
          <w:color w:val="0070C0"/>
        </w:rPr>
        <w:t xml:space="preserve"> год</w:t>
      </w:r>
    </w:p>
    <w:p w:rsidR="00616AC7" w:rsidRPr="007003CF" w:rsidRDefault="00F30210" w:rsidP="00C261F0">
      <w:pPr>
        <w:jc w:val="both"/>
        <w:rPr>
          <w:color w:val="0070C0"/>
        </w:rPr>
      </w:pPr>
      <w:r w:rsidRPr="007003CF">
        <w:rPr>
          <w:color w:val="0070C0"/>
        </w:rPr>
        <w:t xml:space="preserve"> </w:t>
      </w:r>
      <w:r w:rsidR="00EE54BB" w:rsidRPr="007003CF">
        <w:rPr>
          <w:color w:val="0070C0"/>
        </w:rPr>
        <w:t>З</w:t>
      </w:r>
      <w:r w:rsidR="00616AC7" w:rsidRPr="007003CF">
        <w:rPr>
          <w:color w:val="0070C0"/>
        </w:rPr>
        <w:t>а</w:t>
      </w:r>
      <w:r w:rsidR="00EE54BB" w:rsidRPr="007003CF">
        <w:rPr>
          <w:color w:val="0070C0"/>
        </w:rPr>
        <w:t xml:space="preserve"> 201</w:t>
      </w:r>
      <w:r w:rsidR="00D042A7" w:rsidRPr="007003CF">
        <w:rPr>
          <w:color w:val="0070C0"/>
        </w:rPr>
        <w:t>2</w:t>
      </w:r>
      <w:r w:rsidR="00616AC7" w:rsidRPr="007003CF">
        <w:rPr>
          <w:color w:val="0070C0"/>
        </w:rPr>
        <w:t xml:space="preserve"> год </w:t>
      </w:r>
      <w:r w:rsidRPr="007003CF">
        <w:rPr>
          <w:color w:val="0070C0"/>
        </w:rPr>
        <w:t xml:space="preserve"> </w:t>
      </w:r>
      <w:r w:rsidR="00707BD4" w:rsidRPr="007003CF">
        <w:rPr>
          <w:color w:val="0070C0"/>
        </w:rPr>
        <w:t>О</w:t>
      </w:r>
      <w:r w:rsidRPr="007003CF">
        <w:rPr>
          <w:color w:val="0070C0"/>
        </w:rPr>
        <w:t xml:space="preserve">бществом </w:t>
      </w:r>
      <w:r w:rsidR="00616AC7" w:rsidRPr="007003CF">
        <w:rPr>
          <w:color w:val="0070C0"/>
        </w:rPr>
        <w:t>изготовлено:</w:t>
      </w:r>
    </w:p>
    <w:p w:rsidR="00B27B82" w:rsidRPr="007003CF" w:rsidRDefault="00616AC7" w:rsidP="00C261F0">
      <w:pPr>
        <w:jc w:val="both"/>
        <w:rPr>
          <w:color w:val="0070C0"/>
        </w:rPr>
      </w:pPr>
      <w:r w:rsidRPr="007003CF">
        <w:rPr>
          <w:color w:val="0070C0"/>
        </w:rPr>
        <w:t>- зданий мобильных</w:t>
      </w:r>
      <w:r w:rsidR="00B27B82" w:rsidRPr="007003CF">
        <w:rPr>
          <w:color w:val="0070C0"/>
        </w:rPr>
        <w:t xml:space="preserve"> контейнерного типа</w:t>
      </w:r>
      <w:r w:rsidRPr="007003CF">
        <w:rPr>
          <w:color w:val="0070C0"/>
        </w:rPr>
        <w:t xml:space="preserve"> –</w:t>
      </w:r>
      <w:r w:rsidR="00B27B82" w:rsidRPr="007003CF">
        <w:rPr>
          <w:color w:val="0070C0"/>
        </w:rPr>
        <w:t xml:space="preserve"> </w:t>
      </w:r>
      <w:r w:rsidR="00A750AE" w:rsidRPr="007003CF">
        <w:rPr>
          <w:color w:val="0070C0"/>
        </w:rPr>
        <w:t>12</w:t>
      </w:r>
      <w:r w:rsidR="00B27B82" w:rsidRPr="007003CF">
        <w:rPr>
          <w:color w:val="0070C0"/>
        </w:rPr>
        <w:t xml:space="preserve"> шт. на сумму </w:t>
      </w:r>
      <w:r w:rsidR="00A750AE" w:rsidRPr="007003CF">
        <w:rPr>
          <w:color w:val="0070C0"/>
        </w:rPr>
        <w:t>4312</w:t>
      </w:r>
      <w:r w:rsidR="00CF097C" w:rsidRPr="007003CF">
        <w:rPr>
          <w:color w:val="0070C0"/>
        </w:rPr>
        <w:t>,</w:t>
      </w:r>
      <w:r w:rsidR="00A750AE" w:rsidRPr="007003CF">
        <w:rPr>
          <w:color w:val="0070C0"/>
        </w:rPr>
        <w:t>7</w:t>
      </w:r>
      <w:r w:rsidR="00B27B82" w:rsidRPr="007003CF">
        <w:rPr>
          <w:color w:val="0070C0"/>
        </w:rPr>
        <w:t xml:space="preserve"> тыс. руб.; </w:t>
      </w:r>
    </w:p>
    <w:p w:rsidR="000074FD" w:rsidRPr="007003CF" w:rsidRDefault="00B27B82" w:rsidP="00C261F0">
      <w:pPr>
        <w:jc w:val="both"/>
        <w:rPr>
          <w:color w:val="0070C0"/>
        </w:rPr>
      </w:pPr>
      <w:r w:rsidRPr="007003CF">
        <w:rPr>
          <w:color w:val="0070C0"/>
        </w:rPr>
        <w:t xml:space="preserve"> </w:t>
      </w:r>
      <w:r w:rsidR="007221B0" w:rsidRPr="007003CF">
        <w:rPr>
          <w:color w:val="0070C0"/>
        </w:rPr>
        <w:t>в 20</w:t>
      </w:r>
      <w:r w:rsidR="000074FD" w:rsidRPr="007003CF">
        <w:rPr>
          <w:color w:val="0070C0"/>
        </w:rPr>
        <w:t>1</w:t>
      </w:r>
      <w:r w:rsidR="00D042A7" w:rsidRPr="007003CF">
        <w:rPr>
          <w:color w:val="0070C0"/>
        </w:rPr>
        <w:t>1</w:t>
      </w:r>
      <w:r w:rsidR="00616AC7" w:rsidRPr="007003CF">
        <w:rPr>
          <w:color w:val="0070C0"/>
        </w:rPr>
        <w:t xml:space="preserve"> г. – </w:t>
      </w:r>
      <w:r w:rsidR="00A750AE" w:rsidRPr="007003CF">
        <w:rPr>
          <w:color w:val="0070C0"/>
        </w:rPr>
        <w:t>59</w:t>
      </w:r>
      <w:r w:rsidR="000074FD" w:rsidRPr="007003CF">
        <w:rPr>
          <w:color w:val="0070C0"/>
        </w:rPr>
        <w:t xml:space="preserve"> шт. на сумму </w:t>
      </w:r>
      <w:r w:rsidR="00A750AE" w:rsidRPr="007003CF">
        <w:rPr>
          <w:color w:val="0070C0"/>
        </w:rPr>
        <w:t>110224,0</w:t>
      </w:r>
      <w:r w:rsidR="000074FD" w:rsidRPr="007003CF">
        <w:rPr>
          <w:color w:val="0070C0"/>
        </w:rPr>
        <w:t xml:space="preserve"> тыс. руб.; </w:t>
      </w:r>
    </w:p>
    <w:p w:rsidR="00B27B82" w:rsidRPr="007003CF" w:rsidRDefault="00616AC7" w:rsidP="00C261F0">
      <w:pPr>
        <w:jc w:val="both"/>
        <w:rPr>
          <w:color w:val="0070C0"/>
        </w:rPr>
      </w:pPr>
      <w:r w:rsidRPr="007003CF">
        <w:rPr>
          <w:color w:val="0070C0"/>
        </w:rPr>
        <w:t>- запасных частей к сельхозмашинам –</w:t>
      </w:r>
      <w:r w:rsidR="00A629E0" w:rsidRPr="007003CF">
        <w:rPr>
          <w:color w:val="0070C0"/>
        </w:rPr>
        <w:t xml:space="preserve"> </w:t>
      </w:r>
      <w:r w:rsidR="00E33F91" w:rsidRPr="007003CF">
        <w:rPr>
          <w:color w:val="0070C0"/>
        </w:rPr>
        <w:t>3287</w:t>
      </w:r>
      <w:r w:rsidR="00745298" w:rsidRPr="007003CF">
        <w:rPr>
          <w:color w:val="0070C0"/>
        </w:rPr>
        <w:t>,0</w:t>
      </w:r>
      <w:r w:rsidRPr="007003CF">
        <w:rPr>
          <w:color w:val="0070C0"/>
        </w:rPr>
        <w:t xml:space="preserve"> тыс. руб.;</w:t>
      </w:r>
      <w:r w:rsidR="00356FD3" w:rsidRPr="007003CF">
        <w:rPr>
          <w:color w:val="0070C0"/>
        </w:rPr>
        <w:t xml:space="preserve"> </w:t>
      </w:r>
      <w:r w:rsidR="00B27B82" w:rsidRPr="007003CF">
        <w:rPr>
          <w:color w:val="0070C0"/>
        </w:rPr>
        <w:t xml:space="preserve"> </w:t>
      </w:r>
    </w:p>
    <w:p w:rsidR="00616AC7" w:rsidRPr="007003CF" w:rsidRDefault="00616AC7" w:rsidP="00C261F0">
      <w:pPr>
        <w:jc w:val="both"/>
        <w:rPr>
          <w:color w:val="0070C0"/>
        </w:rPr>
      </w:pPr>
      <w:r w:rsidRPr="007003CF">
        <w:rPr>
          <w:color w:val="0070C0"/>
        </w:rPr>
        <w:t>в 20</w:t>
      </w:r>
      <w:r w:rsidR="000074FD" w:rsidRPr="007003CF">
        <w:rPr>
          <w:color w:val="0070C0"/>
        </w:rPr>
        <w:t>1</w:t>
      </w:r>
      <w:r w:rsidR="00D042A7" w:rsidRPr="007003CF">
        <w:rPr>
          <w:color w:val="0070C0"/>
        </w:rPr>
        <w:t>1</w:t>
      </w:r>
      <w:r w:rsidRPr="007003CF">
        <w:rPr>
          <w:color w:val="0070C0"/>
        </w:rPr>
        <w:t xml:space="preserve"> г. –</w:t>
      </w:r>
      <w:r w:rsidR="00B27B82" w:rsidRPr="007003CF">
        <w:rPr>
          <w:color w:val="0070C0"/>
        </w:rPr>
        <w:t xml:space="preserve"> </w:t>
      </w:r>
      <w:r w:rsidR="00E33F91" w:rsidRPr="007003CF">
        <w:rPr>
          <w:color w:val="0070C0"/>
        </w:rPr>
        <w:t>3284</w:t>
      </w:r>
      <w:r w:rsidR="000074FD" w:rsidRPr="007003CF">
        <w:rPr>
          <w:color w:val="0070C0"/>
        </w:rPr>
        <w:t xml:space="preserve">,0 </w:t>
      </w:r>
      <w:r w:rsidRPr="007003CF">
        <w:rPr>
          <w:color w:val="0070C0"/>
        </w:rPr>
        <w:t>тыс. руб.</w:t>
      </w:r>
    </w:p>
    <w:p w:rsidR="00B27B82" w:rsidRPr="007003CF" w:rsidRDefault="00616AC7" w:rsidP="00C261F0">
      <w:pPr>
        <w:jc w:val="both"/>
        <w:rPr>
          <w:color w:val="0070C0"/>
        </w:rPr>
      </w:pPr>
      <w:r w:rsidRPr="007003CF">
        <w:rPr>
          <w:color w:val="000000" w:themeColor="text1"/>
        </w:rPr>
        <w:t xml:space="preserve">- </w:t>
      </w:r>
      <w:r w:rsidRPr="007003CF">
        <w:rPr>
          <w:color w:val="0070C0"/>
        </w:rPr>
        <w:t>измельчителей</w:t>
      </w:r>
      <w:r w:rsidR="00BB7D4D" w:rsidRPr="007003CF">
        <w:rPr>
          <w:color w:val="0070C0"/>
        </w:rPr>
        <w:t xml:space="preserve"> </w:t>
      </w:r>
      <w:r w:rsidRPr="007003CF">
        <w:rPr>
          <w:color w:val="0070C0"/>
        </w:rPr>
        <w:t>-</w:t>
      </w:r>
      <w:r w:rsidR="00BB7D4D" w:rsidRPr="007003CF">
        <w:rPr>
          <w:color w:val="0070C0"/>
        </w:rPr>
        <w:t xml:space="preserve"> </w:t>
      </w:r>
      <w:r w:rsidRPr="007003CF">
        <w:rPr>
          <w:color w:val="0070C0"/>
        </w:rPr>
        <w:t>разбрасывателей соломы</w:t>
      </w:r>
      <w:r w:rsidR="00B27B82" w:rsidRPr="007003CF">
        <w:rPr>
          <w:color w:val="0070C0"/>
        </w:rPr>
        <w:t xml:space="preserve"> к комбайнам «Дон» и «Нива»</w:t>
      </w:r>
      <w:r w:rsidR="00E14E11" w:rsidRPr="007003CF">
        <w:rPr>
          <w:color w:val="0070C0"/>
        </w:rPr>
        <w:t xml:space="preserve"> -</w:t>
      </w:r>
      <w:r w:rsidR="00AF5C93" w:rsidRPr="007003CF">
        <w:rPr>
          <w:color w:val="0070C0"/>
        </w:rPr>
        <w:t xml:space="preserve"> </w:t>
      </w:r>
      <w:r w:rsidR="00A750AE" w:rsidRPr="007003CF">
        <w:rPr>
          <w:color w:val="0070C0"/>
        </w:rPr>
        <w:t>20</w:t>
      </w:r>
      <w:r w:rsidR="00453F40" w:rsidRPr="007003CF">
        <w:rPr>
          <w:color w:val="0070C0"/>
        </w:rPr>
        <w:t xml:space="preserve"> </w:t>
      </w:r>
      <w:r w:rsidRPr="007003CF">
        <w:rPr>
          <w:color w:val="0070C0"/>
        </w:rPr>
        <w:t xml:space="preserve">шт. на сумму </w:t>
      </w:r>
      <w:r w:rsidR="00B27B82" w:rsidRPr="007003CF">
        <w:rPr>
          <w:color w:val="0070C0"/>
        </w:rPr>
        <w:t xml:space="preserve"> </w:t>
      </w:r>
      <w:r w:rsidR="00A750AE" w:rsidRPr="007003CF">
        <w:rPr>
          <w:color w:val="0070C0"/>
        </w:rPr>
        <w:t>2812</w:t>
      </w:r>
      <w:r w:rsidR="00745298" w:rsidRPr="007003CF">
        <w:rPr>
          <w:color w:val="0070C0"/>
        </w:rPr>
        <w:t>,</w:t>
      </w:r>
      <w:r w:rsidR="00A750AE" w:rsidRPr="007003CF">
        <w:rPr>
          <w:color w:val="0070C0"/>
        </w:rPr>
        <w:t>3</w:t>
      </w:r>
      <w:r w:rsidRPr="007003CF">
        <w:rPr>
          <w:color w:val="0070C0"/>
        </w:rPr>
        <w:t xml:space="preserve"> тыс.</w:t>
      </w:r>
      <w:r w:rsidR="00F30210" w:rsidRPr="007003CF">
        <w:rPr>
          <w:color w:val="0070C0"/>
        </w:rPr>
        <w:t xml:space="preserve"> </w:t>
      </w:r>
      <w:r w:rsidR="00745298" w:rsidRPr="007003CF">
        <w:rPr>
          <w:color w:val="0070C0"/>
        </w:rPr>
        <w:t>руб.;</w:t>
      </w:r>
      <w:r w:rsidRPr="007003CF">
        <w:rPr>
          <w:color w:val="0070C0"/>
        </w:rPr>
        <w:t xml:space="preserve"> </w:t>
      </w:r>
    </w:p>
    <w:p w:rsidR="008C4ACA" w:rsidRPr="007003CF" w:rsidRDefault="00616AC7" w:rsidP="00C261F0">
      <w:pPr>
        <w:jc w:val="both"/>
        <w:rPr>
          <w:color w:val="0070C0"/>
        </w:rPr>
      </w:pPr>
      <w:r w:rsidRPr="007003CF">
        <w:rPr>
          <w:color w:val="0070C0"/>
        </w:rPr>
        <w:t>в 20</w:t>
      </w:r>
      <w:r w:rsidR="008C4ACA" w:rsidRPr="007003CF">
        <w:rPr>
          <w:color w:val="0070C0"/>
        </w:rPr>
        <w:t>1</w:t>
      </w:r>
      <w:r w:rsidR="00A750AE" w:rsidRPr="007003CF">
        <w:rPr>
          <w:color w:val="0070C0"/>
        </w:rPr>
        <w:t>1</w:t>
      </w:r>
      <w:r w:rsidRPr="007003CF">
        <w:rPr>
          <w:color w:val="0070C0"/>
        </w:rPr>
        <w:t xml:space="preserve">г.– </w:t>
      </w:r>
      <w:r w:rsidR="00A750AE" w:rsidRPr="007003CF">
        <w:rPr>
          <w:color w:val="0070C0"/>
        </w:rPr>
        <w:t>120</w:t>
      </w:r>
      <w:r w:rsidR="008C4ACA" w:rsidRPr="007003CF">
        <w:rPr>
          <w:color w:val="0070C0"/>
        </w:rPr>
        <w:t xml:space="preserve"> шт. на сумму  </w:t>
      </w:r>
      <w:r w:rsidR="00A750AE" w:rsidRPr="007003CF">
        <w:rPr>
          <w:color w:val="0070C0"/>
        </w:rPr>
        <w:t>10810</w:t>
      </w:r>
      <w:r w:rsidR="008C4ACA" w:rsidRPr="007003CF">
        <w:rPr>
          <w:color w:val="0070C0"/>
        </w:rPr>
        <w:t xml:space="preserve">,0 тыс. руб.; </w:t>
      </w:r>
    </w:p>
    <w:p w:rsidR="00416623" w:rsidRPr="007003CF" w:rsidRDefault="00A5595C" w:rsidP="00C261F0">
      <w:pPr>
        <w:jc w:val="both"/>
        <w:rPr>
          <w:color w:val="0070C0"/>
        </w:rPr>
      </w:pPr>
      <w:r w:rsidRPr="007003CF">
        <w:rPr>
          <w:color w:val="0070C0"/>
        </w:rPr>
        <w:t>в</w:t>
      </w:r>
      <w:r w:rsidR="0025042A" w:rsidRPr="007003CF">
        <w:rPr>
          <w:color w:val="0070C0"/>
        </w:rPr>
        <w:t xml:space="preserve"> 201</w:t>
      </w:r>
      <w:r w:rsidR="000E763F" w:rsidRPr="007003CF">
        <w:rPr>
          <w:color w:val="0070C0"/>
        </w:rPr>
        <w:t>2</w:t>
      </w:r>
      <w:r w:rsidR="0025042A" w:rsidRPr="007003CF">
        <w:rPr>
          <w:color w:val="0070C0"/>
        </w:rPr>
        <w:t xml:space="preserve"> г.</w:t>
      </w:r>
      <w:r w:rsidRPr="007003CF">
        <w:rPr>
          <w:color w:val="0070C0"/>
        </w:rPr>
        <w:t xml:space="preserve"> </w:t>
      </w:r>
      <w:r w:rsidR="000E763F" w:rsidRPr="007003CF">
        <w:rPr>
          <w:color w:val="0070C0"/>
        </w:rPr>
        <w:t>произведено 7</w:t>
      </w:r>
      <w:r w:rsidRPr="007003CF">
        <w:rPr>
          <w:color w:val="0070C0"/>
        </w:rPr>
        <w:t xml:space="preserve"> пневмосистем сеялки ПК</w:t>
      </w:r>
      <w:r w:rsidR="000E763F" w:rsidRPr="007003CF">
        <w:rPr>
          <w:color w:val="0070C0"/>
        </w:rPr>
        <w:t xml:space="preserve"> </w:t>
      </w:r>
      <w:r w:rsidRPr="007003CF">
        <w:rPr>
          <w:color w:val="0070C0"/>
        </w:rPr>
        <w:t xml:space="preserve">на сумму </w:t>
      </w:r>
      <w:r w:rsidR="00416623" w:rsidRPr="007003CF">
        <w:rPr>
          <w:color w:val="0070C0"/>
        </w:rPr>
        <w:t>7269,4</w:t>
      </w:r>
      <w:r w:rsidRPr="007003CF">
        <w:rPr>
          <w:color w:val="0070C0"/>
        </w:rPr>
        <w:t xml:space="preserve"> тыс. руб.</w:t>
      </w:r>
      <w:r w:rsidR="00416623" w:rsidRPr="007003CF">
        <w:rPr>
          <w:color w:val="0070C0"/>
        </w:rPr>
        <w:t xml:space="preserve">, </w:t>
      </w:r>
    </w:p>
    <w:p w:rsidR="00DA1DF3" w:rsidRPr="007003CF" w:rsidRDefault="00416623" w:rsidP="00C261F0">
      <w:pPr>
        <w:jc w:val="both"/>
        <w:rPr>
          <w:color w:val="0070C0"/>
        </w:rPr>
      </w:pPr>
      <w:r w:rsidRPr="007003CF">
        <w:rPr>
          <w:color w:val="0070C0"/>
        </w:rPr>
        <w:t xml:space="preserve">в 2011 г. – 4 шт. </w:t>
      </w:r>
      <w:r w:rsidR="00DA1DF3" w:rsidRPr="007003CF">
        <w:rPr>
          <w:color w:val="0070C0"/>
        </w:rPr>
        <w:t>на сумму 6020,0 тыс. руб.;</w:t>
      </w:r>
    </w:p>
    <w:p w:rsidR="00D501DF" w:rsidRPr="007003CF" w:rsidRDefault="00616AC7" w:rsidP="00C261F0">
      <w:pPr>
        <w:jc w:val="both"/>
        <w:rPr>
          <w:color w:val="0070C0"/>
        </w:rPr>
      </w:pPr>
      <w:r w:rsidRPr="007003CF">
        <w:rPr>
          <w:color w:val="0070C0"/>
        </w:rPr>
        <w:t xml:space="preserve">- прочих металлических изделий на сумму на </w:t>
      </w:r>
      <w:r w:rsidR="00834435" w:rsidRPr="007003CF">
        <w:rPr>
          <w:color w:val="0070C0"/>
        </w:rPr>
        <w:t xml:space="preserve"> </w:t>
      </w:r>
      <w:r w:rsidR="00E33F91" w:rsidRPr="007003CF">
        <w:rPr>
          <w:color w:val="0070C0"/>
        </w:rPr>
        <w:t>2012,7</w:t>
      </w:r>
      <w:r w:rsidRPr="007003CF">
        <w:rPr>
          <w:color w:val="0070C0"/>
        </w:rPr>
        <w:t xml:space="preserve">  тыс. руб.,</w:t>
      </w:r>
    </w:p>
    <w:p w:rsidR="00616AC7" w:rsidRPr="007003CF" w:rsidRDefault="00616AC7" w:rsidP="00C261F0">
      <w:pPr>
        <w:jc w:val="both"/>
        <w:rPr>
          <w:color w:val="0070C0"/>
        </w:rPr>
      </w:pPr>
      <w:r w:rsidRPr="007003CF">
        <w:rPr>
          <w:color w:val="0070C0"/>
        </w:rPr>
        <w:t xml:space="preserve"> в 20</w:t>
      </w:r>
      <w:r w:rsidR="000074FD" w:rsidRPr="007003CF">
        <w:rPr>
          <w:color w:val="0070C0"/>
        </w:rPr>
        <w:t>1</w:t>
      </w:r>
      <w:r w:rsidR="00E33F91" w:rsidRPr="007003CF">
        <w:rPr>
          <w:color w:val="0070C0"/>
        </w:rPr>
        <w:t>1</w:t>
      </w:r>
      <w:r w:rsidRPr="007003CF">
        <w:rPr>
          <w:color w:val="0070C0"/>
        </w:rPr>
        <w:t xml:space="preserve"> г. -</w:t>
      </w:r>
      <w:r w:rsidR="00A629E0" w:rsidRPr="007003CF">
        <w:rPr>
          <w:color w:val="0070C0"/>
        </w:rPr>
        <w:t xml:space="preserve"> </w:t>
      </w:r>
      <w:r w:rsidR="000074FD" w:rsidRPr="007003CF">
        <w:rPr>
          <w:color w:val="0070C0"/>
        </w:rPr>
        <w:t>1</w:t>
      </w:r>
      <w:r w:rsidR="00E33F91" w:rsidRPr="007003CF">
        <w:rPr>
          <w:color w:val="0070C0"/>
        </w:rPr>
        <w:t>598</w:t>
      </w:r>
      <w:r w:rsidR="000074FD" w:rsidRPr="007003CF">
        <w:rPr>
          <w:color w:val="0070C0"/>
        </w:rPr>
        <w:t xml:space="preserve">,0  </w:t>
      </w:r>
      <w:r w:rsidRPr="007003CF">
        <w:rPr>
          <w:color w:val="0070C0"/>
        </w:rPr>
        <w:t>тыс. руб.</w:t>
      </w:r>
    </w:p>
    <w:p w:rsidR="007766CE" w:rsidRPr="007003CF" w:rsidRDefault="000074FD" w:rsidP="00C261F0">
      <w:pPr>
        <w:jc w:val="both"/>
        <w:rPr>
          <w:color w:val="0070C0"/>
        </w:rPr>
      </w:pPr>
      <w:r w:rsidRPr="007003CF">
        <w:rPr>
          <w:color w:val="0070C0"/>
        </w:rPr>
        <w:t xml:space="preserve">- автозаправочных станций контейнерного типа </w:t>
      </w:r>
      <w:r w:rsidR="007766CE" w:rsidRPr="007003CF">
        <w:rPr>
          <w:color w:val="0070C0"/>
        </w:rPr>
        <w:t>- 2 шт. на сумму 1522,1 тыс. руб.;</w:t>
      </w:r>
    </w:p>
    <w:p w:rsidR="000074FD" w:rsidRPr="007003CF" w:rsidRDefault="007766CE" w:rsidP="00C261F0">
      <w:pPr>
        <w:jc w:val="both"/>
        <w:rPr>
          <w:color w:val="0070C0"/>
        </w:rPr>
      </w:pPr>
      <w:r w:rsidRPr="007003CF">
        <w:rPr>
          <w:color w:val="0070C0"/>
        </w:rPr>
        <w:t>в 2011г.</w:t>
      </w:r>
      <w:r w:rsidR="000074FD" w:rsidRPr="007003CF">
        <w:rPr>
          <w:color w:val="0070C0"/>
        </w:rPr>
        <w:t>– 22 шт. на сумму 22041,8 тыс. руб.</w:t>
      </w:r>
      <w:r w:rsidR="0025042A" w:rsidRPr="007003CF">
        <w:rPr>
          <w:color w:val="0070C0"/>
        </w:rPr>
        <w:t>;</w:t>
      </w:r>
    </w:p>
    <w:p w:rsidR="00616AC7" w:rsidRPr="007003CF" w:rsidRDefault="00E23296" w:rsidP="00C261F0">
      <w:pPr>
        <w:jc w:val="both"/>
        <w:rPr>
          <w:color w:val="0070C0"/>
        </w:rPr>
      </w:pPr>
      <w:r w:rsidRPr="007003CF">
        <w:rPr>
          <w:color w:val="0070C0"/>
        </w:rPr>
        <w:t xml:space="preserve">      </w:t>
      </w:r>
      <w:r w:rsidR="00616AC7" w:rsidRPr="007003CF">
        <w:rPr>
          <w:color w:val="0070C0"/>
        </w:rPr>
        <w:t xml:space="preserve">По результатам деятельности </w:t>
      </w:r>
      <w:r w:rsidR="00F663B5" w:rsidRPr="007003CF">
        <w:rPr>
          <w:color w:val="0070C0"/>
        </w:rPr>
        <w:t xml:space="preserve"> финансового года </w:t>
      </w:r>
      <w:r w:rsidR="00616AC7" w:rsidRPr="007003CF">
        <w:rPr>
          <w:color w:val="0070C0"/>
        </w:rPr>
        <w:t>получен</w:t>
      </w:r>
      <w:r w:rsidR="00207854" w:rsidRPr="007003CF">
        <w:rPr>
          <w:color w:val="0070C0"/>
        </w:rPr>
        <w:t>ы</w:t>
      </w:r>
      <w:r w:rsidR="00DD3DB3" w:rsidRPr="007003CF">
        <w:rPr>
          <w:color w:val="0070C0"/>
        </w:rPr>
        <w:t xml:space="preserve"> </w:t>
      </w:r>
      <w:r w:rsidR="00207854" w:rsidRPr="007003CF">
        <w:rPr>
          <w:color w:val="0070C0"/>
        </w:rPr>
        <w:t xml:space="preserve">убытки </w:t>
      </w:r>
      <w:r w:rsidR="000F007D" w:rsidRPr="007003CF">
        <w:rPr>
          <w:color w:val="0070C0"/>
        </w:rPr>
        <w:t>в размере</w:t>
      </w:r>
      <w:r w:rsidR="00207854" w:rsidRPr="007003CF">
        <w:rPr>
          <w:color w:val="0070C0"/>
        </w:rPr>
        <w:t xml:space="preserve"> </w:t>
      </w:r>
      <w:r w:rsidR="00616AC7" w:rsidRPr="007003CF">
        <w:rPr>
          <w:color w:val="0070C0"/>
        </w:rPr>
        <w:t xml:space="preserve"> </w:t>
      </w:r>
      <w:r w:rsidR="000F007D" w:rsidRPr="007003CF">
        <w:rPr>
          <w:color w:val="0070C0"/>
        </w:rPr>
        <w:t>4655</w:t>
      </w:r>
      <w:r w:rsidR="00B01222" w:rsidRPr="007003CF">
        <w:rPr>
          <w:color w:val="0070C0"/>
        </w:rPr>
        <w:t xml:space="preserve"> </w:t>
      </w:r>
      <w:r w:rsidR="00616AC7" w:rsidRPr="007003CF">
        <w:rPr>
          <w:color w:val="0070C0"/>
        </w:rPr>
        <w:t>тыс. руб., за 20</w:t>
      </w:r>
      <w:r w:rsidR="00EE54BB" w:rsidRPr="007003CF">
        <w:rPr>
          <w:color w:val="0070C0"/>
        </w:rPr>
        <w:t>1</w:t>
      </w:r>
      <w:r w:rsidR="000F007D" w:rsidRPr="007003CF">
        <w:rPr>
          <w:color w:val="0070C0"/>
        </w:rPr>
        <w:t>1</w:t>
      </w:r>
      <w:r w:rsidR="00EE54BB" w:rsidRPr="007003CF">
        <w:rPr>
          <w:color w:val="0070C0"/>
        </w:rPr>
        <w:t xml:space="preserve"> </w:t>
      </w:r>
      <w:r w:rsidR="00616AC7" w:rsidRPr="007003CF">
        <w:rPr>
          <w:color w:val="0070C0"/>
        </w:rPr>
        <w:t xml:space="preserve">год </w:t>
      </w:r>
      <w:r w:rsidR="00B7599C" w:rsidRPr="007003CF">
        <w:rPr>
          <w:color w:val="0070C0"/>
        </w:rPr>
        <w:t xml:space="preserve">общество сработало прибыльно: </w:t>
      </w:r>
      <w:r w:rsidR="00112FBD" w:rsidRPr="007003CF">
        <w:rPr>
          <w:color w:val="0070C0"/>
        </w:rPr>
        <w:t xml:space="preserve">прибыль составила </w:t>
      </w:r>
      <w:r w:rsidR="000F007D" w:rsidRPr="007003CF">
        <w:rPr>
          <w:color w:val="0070C0"/>
        </w:rPr>
        <w:t>1220</w:t>
      </w:r>
      <w:r w:rsidR="00B7599C" w:rsidRPr="007003CF">
        <w:rPr>
          <w:color w:val="0070C0"/>
        </w:rPr>
        <w:t>,0 тыс. руб.</w:t>
      </w:r>
      <w:r w:rsidR="00616AC7" w:rsidRPr="007003CF">
        <w:rPr>
          <w:color w:val="0070C0"/>
        </w:rPr>
        <w:t xml:space="preserve"> </w:t>
      </w:r>
      <w:r w:rsidR="006F3B1D" w:rsidRPr="007003CF">
        <w:rPr>
          <w:color w:val="0070C0"/>
        </w:rPr>
        <w:t xml:space="preserve">  </w:t>
      </w:r>
    </w:p>
    <w:p w:rsidR="006B3C4F" w:rsidRPr="007003CF" w:rsidRDefault="00616AC7" w:rsidP="00C261F0">
      <w:pPr>
        <w:jc w:val="both"/>
        <w:rPr>
          <w:color w:val="0070C0"/>
        </w:rPr>
      </w:pPr>
      <w:r w:rsidRPr="007003CF">
        <w:rPr>
          <w:color w:val="0070C0"/>
        </w:rPr>
        <w:t>Кредиторская задолженность</w:t>
      </w:r>
      <w:r w:rsidR="00DD3DB3" w:rsidRPr="007003CF">
        <w:rPr>
          <w:color w:val="0070C0"/>
        </w:rPr>
        <w:t xml:space="preserve"> на начало года</w:t>
      </w:r>
      <w:r w:rsidRPr="007003CF">
        <w:rPr>
          <w:color w:val="0070C0"/>
        </w:rPr>
        <w:t xml:space="preserve"> составила </w:t>
      </w:r>
      <w:r w:rsidR="003147F6" w:rsidRPr="007003CF">
        <w:rPr>
          <w:color w:val="0070C0"/>
        </w:rPr>
        <w:t>4</w:t>
      </w:r>
      <w:r w:rsidR="002817C6" w:rsidRPr="007003CF">
        <w:rPr>
          <w:color w:val="0070C0"/>
        </w:rPr>
        <w:t>388</w:t>
      </w:r>
      <w:r w:rsidR="00BA02FC" w:rsidRPr="007003CF">
        <w:rPr>
          <w:color w:val="0070C0"/>
        </w:rPr>
        <w:t xml:space="preserve">,0 </w:t>
      </w:r>
      <w:r w:rsidRPr="007003CF">
        <w:rPr>
          <w:color w:val="0070C0"/>
        </w:rPr>
        <w:t>тыс. руб.,</w:t>
      </w:r>
      <w:r w:rsidR="00745FAD" w:rsidRPr="007003CF">
        <w:rPr>
          <w:color w:val="0070C0"/>
        </w:rPr>
        <w:t xml:space="preserve"> </w:t>
      </w:r>
      <w:r w:rsidR="00DD3DB3" w:rsidRPr="007003CF">
        <w:rPr>
          <w:color w:val="0070C0"/>
        </w:rPr>
        <w:t xml:space="preserve">на конец года </w:t>
      </w:r>
      <w:r w:rsidR="005300B8" w:rsidRPr="007003CF">
        <w:rPr>
          <w:color w:val="0070C0"/>
        </w:rPr>
        <w:t>–</w:t>
      </w:r>
      <w:r w:rsidR="00745FAD" w:rsidRPr="007003CF">
        <w:rPr>
          <w:color w:val="0070C0"/>
        </w:rPr>
        <w:t xml:space="preserve"> </w:t>
      </w:r>
      <w:r w:rsidR="002817C6" w:rsidRPr="007003CF">
        <w:rPr>
          <w:color w:val="0070C0"/>
        </w:rPr>
        <w:t>1533</w:t>
      </w:r>
      <w:r w:rsidR="00DD3DB3" w:rsidRPr="007003CF">
        <w:rPr>
          <w:color w:val="0070C0"/>
        </w:rPr>
        <w:t>,0 тыс.</w:t>
      </w:r>
      <w:r w:rsidR="00F30210" w:rsidRPr="007003CF">
        <w:rPr>
          <w:color w:val="0070C0"/>
        </w:rPr>
        <w:t xml:space="preserve"> </w:t>
      </w:r>
      <w:r w:rsidR="00DD3DB3" w:rsidRPr="007003CF">
        <w:rPr>
          <w:color w:val="0070C0"/>
        </w:rPr>
        <w:t>руб.</w:t>
      </w:r>
      <w:r w:rsidR="006B3C4F" w:rsidRPr="007003CF">
        <w:rPr>
          <w:color w:val="0070C0"/>
        </w:rPr>
        <w:t>,</w:t>
      </w:r>
      <w:r w:rsidRPr="007003CF">
        <w:rPr>
          <w:color w:val="0070C0"/>
        </w:rPr>
        <w:t xml:space="preserve"> </w:t>
      </w:r>
      <w:r w:rsidR="00745FAD" w:rsidRPr="007003CF">
        <w:rPr>
          <w:color w:val="0070C0"/>
        </w:rPr>
        <w:t xml:space="preserve"> </w:t>
      </w:r>
      <w:r w:rsidR="006B3C4F" w:rsidRPr="007003CF">
        <w:rPr>
          <w:color w:val="0070C0"/>
        </w:rPr>
        <w:t>в том числе:</w:t>
      </w:r>
    </w:p>
    <w:p w:rsidR="006B3C4F" w:rsidRPr="007003CF" w:rsidRDefault="006B3C4F" w:rsidP="00C261F0">
      <w:pPr>
        <w:pStyle w:val="ad"/>
        <w:spacing w:line="273" w:lineRule="exact"/>
        <w:ind w:left="708"/>
        <w:jc w:val="both"/>
        <w:rPr>
          <w:color w:val="0070C0"/>
        </w:rPr>
      </w:pPr>
      <w:r w:rsidRPr="007003CF">
        <w:rPr>
          <w:color w:val="0070C0"/>
        </w:rPr>
        <w:t xml:space="preserve">поставщики и подрядчики </w:t>
      </w:r>
      <w:r w:rsidR="00A629E0" w:rsidRPr="007003CF">
        <w:rPr>
          <w:color w:val="0070C0"/>
        </w:rPr>
        <w:t>–</w:t>
      </w:r>
      <w:r w:rsidRPr="007003CF">
        <w:rPr>
          <w:color w:val="0070C0"/>
        </w:rPr>
        <w:t xml:space="preserve"> </w:t>
      </w:r>
      <w:r w:rsidR="002817C6" w:rsidRPr="007003CF">
        <w:rPr>
          <w:color w:val="0070C0"/>
        </w:rPr>
        <w:t>197</w:t>
      </w:r>
      <w:r w:rsidR="00A629E0" w:rsidRPr="007003CF">
        <w:rPr>
          <w:color w:val="0070C0"/>
        </w:rPr>
        <w:t>,0</w:t>
      </w:r>
      <w:r w:rsidRPr="007003CF">
        <w:rPr>
          <w:color w:val="0070C0"/>
        </w:rPr>
        <w:t xml:space="preserve"> тыс. рублей, </w:t>
      </w:r>
    </w:p>
    <w:p w:rsidR="006B3C4F" w:rsidRPr="007003CF" w:rsidRDefault="006B3C4F" w:rsidP="00C261F0">
      <w:pPr>
        <w:pStyle w:val="ad"/>
        <w:spacing w:line="273" w:lineRule="exact"/>
        <w:ind w:left="708"/>
        <w:jc w:val="both"/>
        <w:rPr>
          <w:color w:val="0070C0"/>
        </w:rPr>
      </w:pPr>
      <w:r w:rsidRPr="007003CF">
        <w:rPr>
          <w:color w:val="0070C0"/>
        </w:rPr>
        <w:t>задолженность по заработной плате -</w:t>
      </w:r>
      <w:r w:rsidR="00EB5F11" w:rsidRPr="007003CF">
        <w:rPr>
          <w:color w:val="0070C0"/>
        </w:rPr>
        <w:t xml:space="preserve"> </w:t>
      </w:r>
      <w:r w:rsidR="002817C6" w:rsidRPr="007003CF">
        <w:rPr>
          <w:color w:val="0070C0"/>
        </w:rPr>
        <w:t>24</w:t>
      </w:r>
      <w:r w:rsidR="006527DA" w:rsidRPr="007003CF">
        <w:rPr>
          <w:color w:val="0070C0"/>
        </w:rPr>
        <w:t>6</w:t>
      </w:r>
      <w:r w:rsidRPr="007003CF">
        <w:rPr>
          <w:color w:val="0070C0"/>
        </w:rPr>
        <w:t>,0 тыс. рублей,</w:t>
      </w:r>
    </w:p>
    <w:p w:rsidR="00E813F6" w:rsidRPr="007003CF" w:rsidRDefault="006B3C4F" w:rsidP="00C261F0">
      <w:pPr>
        <w:pStyle w:val="ad"/>
        <w:spacing w:line="273" w:lineRule="exact"/>
        <w:ind w:left="708"/>
        <w:jc w:val="both"/>
        <w:rPr>
          <w:color w:val="0070C0"/>
        </w:rPr>
      </w:pPr>
      <w:r w:rsidRPr="007003CF">
        <w:rPr>
          <w:color w:val="0070C0"/>
        </w:rPr>
        <w:t xml:space="preserve">задолженность перед внебюджетными фондами - </w:t>
      </w:r>
      <w:r w:rsidR="006527DA" w:rsidRPr="007003CF">
        <w:rPr>
          <w:color w:val="0070C0"/>
        </w:rPr>
        <w:t>1</w:t>
      </w:r>
      <w:r w:rsidR="002817C6" w:rsidRPr="007003CF">
        <w:rPr>
          <w:color w:val="0070C0"/>
        </w:rPr>
        <w:t>6</w:t>
      </w:r>
      <w:r w:rsidR="006527DA" w:rsidRPr="007003CF">
        <w:rPr>
          <w:color w:val="0070C0"/>
        </w:rPr>
        <w:t>7</w:t>
      </w:r>
      <w:r w:rsidRPr="007003CF">
        <w:rPr>
          <w:color w:val="0070C0"/>
        </w:rPr>
        <w:t>,0 тыс. рублей,</w:t>
      </w:r>
    </w:p>
    <w:p w:rsidR="006B3C4F" w:rsidRPr="007003CF" w:rsidRDefault="006B3C4F" w:rsidP="00C261F0">
      <w:pPr>
        <w:pStyle w:val="ad"/>
        <w:spacing w:line="273" w:lineRule="exact"/>
        <w:ind w:left="708"/>
        <w:jc w:val="both"/>
        <w:rPr>
          <w:color w:val="0070C0"/>
        </w:rPr>
      </w:pPr>
      <w:r w:rsidRPr="007003CF">
        <w:rPr>
          <w:color w:val="0070C0"/>
        </w:rPr>
        <w:t xml:space="preserve">задолженность по налогам и сборам - </w:t>
      </w:r>
      <w:r w:rsidR="006527DA" w:rsidRPr="007003CF">
        <w:rPr>
          <w:color w:val="0070C0"/>
        </w:rPr>
        <w:t>4</w:t>
      </w:r>
      <w:r w:rsidR="00DD63EC" w:rsidRPr="007003CF">
        <w:rPr>
          <w:color w:val="0070C0"/>
        </w:rPr>
        <w:t>63</w:t>
      </w:r>
      <w:r w:rsidRPr="007003CF">
        <w:rPr>
          <w:color w:val="0070C0"/>
        </w:rPr>
        <w:t xml:space="preserve">,0 тыс. рублей </w:t>
      </w:r>
    </w:p>
    <w:p w:rsidR="00A629E0" w:rsidRPr="007003CF" w:rsidRDefault="00A629E0" w:rsidP="00C261F0">
      <w:pPr>
        <w:pStyle w:val="ad"/>
        <w:spacing w:line="273" w:lineRule="exact"/>
        <w:ind w:left="708"/>
        <w:jc w:val="both"/>
        <w:rPr>
          <w:color w:val="0070C0"/>
        </w:rPr>
      </w:pPr>
      <w:r w:rsidRPr="007003CF">
        <w:rPr>
          <w:color w:val="0070C0"/>
        </w:rPr>
        <w:t>прочие кредиторы –</w:t>
      </w:r>
      <w:r w:rsidR="008A7E6C" w:rsidRPr="007003CF">
        <w:rPr>
          <w:color w:val="0070C0"/>
        </w:rPr>
        <w:t xml:space="preserve"> </w:t>
      </w:r>
      <w:r w:rsidR="00DD63EC" w:rsidRPr="007003CF">
        <w:rPr>
          <w:color w:val="0070C0"/>
        </w:rPr>
        <w:t>460</w:t>
      </w:r>
      <w:r w:rsidRPr="007003CF">
        <w:rPr>
          <w:color w:val="0070C0"/>
        </w:rPr>
        <w:t>,0 тыс. руб.</w:t>
      </w:r>
    </w:p>
    <w:p w:rsidR="00AC0FA2" w:rsidRPr="007003CF" w:rsidRDefault="00C13C1A" w:rsidP="00C261F0">
      <w:pPr>
        <w:pStyle w:val="ad"/>
        <w:spacing w:line="283" w:lineRule="exact"/>
        <w:jc w:val="both"/>
        <w:rPr>
          <w:color w:val="0070C0"/>
        </w:rPr>
      </w:pPr>
      <w:r w:rsidRPr="007003CF">
        <w:rPr>
          <w:color w:val="0070C0"/>
        </w:rPr>
        <w:lastRenderedPageBreak/>
        <w:t xml:space="preserve">Дебиторская задолженность составляет </w:t>
      </w:r>
      <w:r w:rsidR="002C2CD7" w:rsidRPr="007003CF">
        <w:rPr>
          <w:color w:val="0070C0"/>
        </w:rPr>
        <w:t>661</w:t>
      </w:r>
      <w:r w:rsidRPr="007003CF">
        <w:rPr>
          <w:color w:val="0070C0"/>
        </w:rPr>
        <w:t xml:space="preserve">,0 тыс. рублей,   </w:t>
      </w:r>
    </w:p>
    <w:p w:rsidR="00C13C1A" w:rsidRPr="007003CF" w:rsidRDefault="00C13C1A" w:rsidP="00C261F0">
      <w:pPr>
        <w:pStyle w:val="ad"/>
        <w:spacing w:line="283" w:lineRule="exact"/>
        <w:ind w:left="708"/>
        <w:jc w:val="both"/>
        <w:rPr>
          <w:color w:val="0070C0"/>
        </w:rPr>
      </w:pPr>
      <w:r w:rsidRPr="007003CF">
        <w:rPr>
          <w:color w:val="0070C0"/>
        </w:rPr>
        <w:t>в том числе</w:t>
      </w:r>
      <w:r w:rsidR="00E813F6" w:rsidRPr="007003CF">
        <w:rPr>
          <w:color w:val="0070C0"/>
        </w:rPr>
        <w:t>:</w:t>
      </w:r>
      <w:r w:rsidRPr="007003CF">
        <w:rPr>
          <w:color w:val="0070C0"/>
        </w:rPr>
        <w:t xml:space="preserve"> </w:t>
      </w:r>
      <w:r w:rsidR="00AC0FA2" w:rsidRPr="007003CF">
        <w:rPr>
          <w:color w:val="0070C0"/>
        </w:rPr>
        <w:t xml:space="preserve"> </w:t>
      </w:r>
      <w:r w:rsidRPr="007003CF">
        <w:rPr>
          <w:color w:val="0070C0"/>
        </w:rPr>
        <w:t xml:space="preserve"> покупатели и заказчики - </w:t>
      </w:r>
      <w:r w:rsidR="002C2CD7" w:rsidRPr="007003CF">
        <w:rPr>
          <w:color w:val="0070C0"/>
        </w:rPr>
        <w:t>1</w:t>
      </w:r>
      <w:r w:rsidRPr="007003CF">
        <w:rPr>
          <w:color w:val="0070C0"/>
        </w:rPr>
        <w:t>0</w:t>
      </w:r>
      <w:r w:rsidR="002C2CD7" w:rsidRPr="007003CF">
        <w:rPr>
          <w:color w:val="0070C0"/>
        </w:rPr>
        <w:t>8</w:t>
      </w:r>
      <w:r w:rsidR="00C20858" w:rsidRPr="007003CF">
        <w:rPr>
          <w:color w:val="0070C0"/>
        </w:rPr>
        <w:t xml:space="preserve"> тыс. рублей.</w:t>
      </w:r>
      <w:r w:rsidRPr="007003CF">
        <w:rPr>
          <w:color w:val="0070C0"/>
        </w:rPr>
        <w:t xml:space="preserve"> </w:t>
      </w:r>
    </w:p>
    <w:p w:rsidR="00C20858" w:rsidRPr="007003CF" w:rsidRDefault="000457DA" w:rsidP="00C261F0">
      <w:pPr>
        <w:jc w:val="both"/>
        <w:rPr>
          <w:color w:val="0070C0"/>
        </w:rPr>
      </w:pPr>
      <w:r w:rsidRPr="007003CF">
        <w:rPr>
          <w:color w:val="0070C0"/>
        </w:rPr>
        <w:t xml:space="preserve">      </w:t>
      </w:r>
      <w:r w:rsidR="00C20858" w:rsidRPr="007003CF">
        <w:rPr>
          <w:color w:val="0070C0"/>
        </w:rPr>
        <w:t>В 2012 году  на  предприятии материально-техническое обеспече</w:t>
      </w:r>
      <w:r w:rsidR="00C20858" w:rsidRPr="007003CF">
        <w:rPr>
          <w:color w:val="0070C0"/>
        </w:rPr>
        <w:softHyphen/>
        <w:t>ние производилось на основе  прямых договоров с поставщиками с расчетами  денежными средствами</w:t>
      </w:r>
      <w:r w:rsidR="00C20858" w:rsidRPr="007003CF">
        <w:rPr>
          <w:b/>
          <w:color w:val="0070C0"/>
        </w:rPr>
        <w:t xml:space="preserve">.  </w:t>
      </w:r>
      <w:r w:rsidR="00C20858" w:rsidRPr="007003CF">
        <w:rPr>
          <w:color w:val="0070C0"/>
        </w:rPr>
        <w:t xml:space="preserve">Доставка материалов и комплектующих  изделий  производилась как собственным, так и привлеченным автотранспортом. Материалы и комплектующие  изделия выдавались </w:t>
      </w:r>
      <w:r w:rsidR="00CF5411">
        <w:rPr>
          <w:color w:val="0070C0"/>
        </w:rPr>
        <w:t>на производственные участки</w:t>
      </w:r>
      <w:r w:rsidR="00C20858" w:rsidRPr="007003CF">
        <w:rPr>
          <w:color w:val="0070C0"/>
        </w:rPr>
        <w:t xml:space="preserve"> и расходо</w:t>
      </w:r>
      <w:r w:rsidR="00C20858" w:rsidRPr="007003CF">
        <w:rPr>
          <w:color w:val="0070C0"/>
        </w:rPr>
        <w:softHyphen/>
        <w:t>вались по действующим нормам. На предприятии   разработаны мероприятия по экономному расходованию материалов и всех видов энергии.</w:t>
      </w:r>
    </w:p>
    <w:p w:rsidR="00E23296" w:rsidRPr="007003CF" w:rsidRDefault="00E23296" w:rsidP="00C261F0">
      <w:pPr>
        <w:jc w:val="both"/>
        <w:rPr>
          <w:color w:val="0070C0"/>
        </w:rPr>
      </w:pPr>
      <w:r w:rsidRPr="007003CF">
        <w:rPr>
          <w:color w:val="0070C0"/>
        </w:rPr>
        <w:t xml:space="preserve">     На проведение текущего и капитального ремонтов помещений предприятия израсходовано денежных средств в сумме   31,0 тыс.  руб.</w:t>
      </w:r>
    </w:p>
    <w:p w:rsidR="004806CF" w:rsidRPr="007003CF" w:rsidRDefault="00E23296" w:rsidP="00C261F0">
      <w:pPr>
        <w:jc w:val="both"/>
        <w:rPr>
          <w:color w:val="0070C0"/>
        </w:rPr>
      </w:pPr>
      <w:r w:rsidRPr="007003CF">
        <w:rPr>
          <w:color w:val="0070C0"/>
        </w:rPr>
        <w:t xml:space="preserve">     </w:t>
      </w:r>
      <w:r w:rsidR="00C20858" w:rsidRPr="007003CF">
        <w:rPr>
          <w:color w:val="0070C0"/>
        </w:rPr>
        <w:t xml:space="preserve"> </w:t>
      </w:r>
      <w:r w:rsidRPr="007003CF">
        <w:rPr>
          <w:color w:val="0070C0"/>
        </w:rPr>
        <w:t xml:space="preserve"> </w:t>
      </w:r>
      <w:r w:rsidR="00B8458F" w:rsidRPr="007003CF">
        <w:rPr>
          <w:color w:val="0070C0"/>
        </w:rPr>
        <w:t>Исходя из финансовых возможностей на предприятии</w:t>
      </w:r>
      <w:r w:rsidR="005F6A16">
        <w:rPr>
          <w:color w:val="0070C0"/>
        </w:rPr>
        <w:t>,</w:t>
      </w:r>
      <w:r w:rsidR="00616AC7" w:rsidRPr="007003CF">
        <w:rPr>
          <w:color w:val="0070C0"/>
        </w:rPr>
        <w:t xml:space="preserve"> </w:t>
      </w:r>
      <w:r w:rsidR="00B561D9" w:rsidRPr="007003CF">
        <w:rPr>
          <w:color w:val="0070C0"/>
        </w:rPr>
        <w:t>с</w:t>
      </w:r>
      <w:r w:rsidR="00616AC7" w:rsidRPr="007003CF">
        <w:rPr>
          <w:color w:val="0070C0"/>
        </w:rPr>
        <w:t>редняя зарплата</w:t>
      </w:r>
      <w:r w:rsidR="00745FAD" w:rsidRPr="007003CF">
        <w:rPr>
          <w:color w:val="0070C0"/>
        </w:rPr>
        <w:t xml:space="preserve"> списочного персонала</w:t>
      </w:r>
      <w:r w:rsidR="00616AC7" w:rsidRPr="007003CF">
        <w:rPr>
          <w:color w:val="0070C0"/>
        </w:rPr>
        <w:t xml:space="preserve"> в 20</w:t>
      </w:r>
      <w:r w:rsidR="00AB1A42" w:rsidRPr="007003CF">
        <w:rPr>
          <w:color w:val="0070C0"/>
        </w:rPr>
        <w:t>1</w:t>
      </w:r>
      <w:r w:rsidR="00AB7321" w:rsidRPr="007003CF">
        <w:rPr>
          <w:color w:val="0070C0"/>
        </w:rPr>
        <w:t>2</w:t>
      </w:r>
      <w:r w:rsidR="00616AC7" w:rsidRPr="007003CF">
        <w:rPr>
          <w:color w:val="0070C0"/>
        </w:rPr>
        <w:t xml:space="preserve"> году</w:t>
      </w:r>
      <w:r w:rsidR="00745FAD" w:rsidRPr="007003CF">
        <w:rPr>
          <w:color w:val="0070C0"/>
        </w:rPr>
        <w:t xml:space="preserve"> </w:t>
      </w:r>
      <w:r w:rsidR="00B561D9" w:rsidRPr="007003CF">
        <w:rPr>
          <w:color w:val="0070C0"/>
        </w:rPr>
        <w:t>сложилась</w:t>
      </w:r>
      <w:r w:rsidR="00616AC7" w:rsidRPr="007003CF">
        <w:rPr>
          <w:color w:val="0070C0"/>
        </w:rPr>
        <w:t xml:space="preserve"> </w:t>
      </w:r>
      <w:r w:rsidR="00B561D9" w:rsidRPr="007003CF">
        <w:rPr>
          <w:color w:val="0070C0"/>
        </w:rPr>
        <w:t xml:space="preserve"> в размере </w:t>
      </w:r>
      <w:r w:rsidR="00AB7321" w:rsidRPr="007003CF">
        <w:rPr>
          <w:color w:val="0070C0"/>
        </w:rPr>
        <w:t>9827</w:t>
      </w:r>
      <w:r w:rsidR="00616AC7" w:rsidRPr="007003CF">
        <w:rPr>
          <w:color w:val="0070C0"/>
        </w:rPr>
        <w:t xml:space="preserve"> рубл</w:t>
      </w:r>
      <w:r w:rsidR="00BA1FBA" w:rsidRPr="007003CF">
        <w:rPr>
          <w:color w:val="0070C0"/>
        </w:rPr>
        <w:t>ей</w:t>
      </w:r>
      <w:r w:rsidR="00616AC7" w:rsidRPr="007003CF">
        <w:rPr>
          <w:color w:val="0070C0"/>
        </w:rPr>
        <w:t xml:space="preserve">, </w:t>
      </w:r>
      <w:r w:rsidR="00F95414" w:rsidRPr="007003CF">
        <w:rPr>
          <w:color w:val="0070C0"/>
        </w:rPr>
        <w:t>в то время</w:t>
      </w:r>
      <w:r w:rsidR="00616AC7" w:rsidRPr="007003CF">
        <w:rPr>
          <w:color w:val="0070C0"/>
        </w:rPr>
        <w:t xml:space="preserve"> как </w:t>
      </w:r>
      <w:r w:rsidR="00B561D9" w:rsidRPr="007003CF">
        <w:rPr>
          <w:color w:val="0070C0"/>
        </w:rPr>
        <w:t>за</w:t>
      </w:r>
      <w:r w:rsidR="00616AC7" w:rsidRPr="007003CF">
        <w:rPr>
          <w:color w:val="0070C0"/>
        </w:rPr>
        <w:t xml:space="preserve"> 20</w:t>
      </w:r>
      <w:r w:rsidR="00BA1FBA" w:rsidRPr="007003CF">
        <w:rPr>
          <w:color w:val="0070C0"/>
        </w:rPr>
        <w:t>1</w:t>
      </w:r>
      <w:r w:rsidR="00AB7321" w:rsidRPr="007003CF">
        <w:rPr>
          <w:color w:val="0070C0"/>
        </w:rPr>
        <w:t>1</w:t>
      </w:r>
      <w:r w:rsidR="00745FAD" w:rsidRPr="007003CF">
        <w:rPr>
          <w:color w:val="0070C0"/>
        </w:rPr>
        <w:t xml:space="preserve"> </w:t>
      </w:r>
      <w:r w:rsidR="00616AC7" w:rsidRPr="007003CF">
        <w:rPr>
          <w:color w:val="0070C0"/>
        </w:rPr>
        <w:t>год –</w:t>
      </w:r>
      <w:r w:rsidR="00745FAD" w:rsidRPr="007003CF">
        <w:rPr>
          <w:color w:val="0070C0"/>
        </w:rPr>
        <w:t xml:space="preserve"> </w:t>
      </w:r>
      <w:r w:rsidR="00BA1FBA" w:rsidRPr="007003CF">
        <w:rPr>
          <w:color w:val="0070C0"/>
        </w:rPr>
        <w:t>1</w:t>
      </w:r>
      <w:r w:rsidR="00AB7321" w:rsidRPr="007003CF">
        <w:rPr>
          <w:color w:val="0070C0"/>
        </w:rPr>
        <w:t>4788,6</w:t>
      </w:r>
      <w:r w:rsidR="00616AC7" w:rsidRPr="007003CF">
        <w:rPr>
          <w:color w:val="0070C0"/>
        </w:rPr>
        <w:t xml:space="preserve"> руб. </w:t>
      </w:r>
      <w:r w:rsidR="00AB7321" w:rsidRPr="007003CF">
        <w:rPr>
          <w:color w:val="0070C0"/>
        </w:rPr>
        <w:t>Снижен</w:t>
      </w:r>
      <w:r w:rsidR="00A4786A" w:rsidRPr="007003CF">
        <w:rPr>
          <w:color w:val="0070C0"/>
        </w:rPr>
        <w:t xml:space="preserve">ение заработной платы в отчетном году произошло за счет </w:t>
      </w:r>
      <w:r w:rsidR="00697838" w:rsidRPr="007003CF">
        <w:rPr>
          <w:color w:val="0070C0"/>
        </w:rPr>
        <w:t>с</w:t>
      </w:r>
      <w:r w:rsidR="00EE66B2" w:rsidRPr="007003CF">
        <w:rPr>
          <w:color w:val="0070C0"/>
        </w:rPr>
        <w:t xml:space="preserve">нижения </w:t>
      </w:r>
      <w:r w:rsidR="00F95414" w:rsidRPr="007003CF">
        <w:rPr>
          <w:color w:val="0070C0"/>
        </w:rPr>
        <w:t>объемов работ</w:t>
      </w:r>
      <w:r w:rsidR="00A4786A" w:rsidRPr="007003CF">
        <w:rPr>
          <w:color w:val="0070C0"/>
        </w:rPr>
        <w:t xml:space="preserve">. </w:t>
      </w:r>
    </w:p>
    <w:p w:rsidR="000457DA" w:rsidRPr="007003CF" w:rsidRDefault="00C20858" w:rsidP="00C261F0">
      <w:pPr>
        <w:jc w:val="both"/>
        <w:rPr>
          <w:color w:val="0070C0"/>
        </w:rPr>
      </w:pPr>
      <w:r w:rsidRPr="007003CF">
        <w:rPr>
          <w:color w:val="0070C0"/>
        </w:rPr>
        <w:t xml:space="preserve">       </w:t>
      </w:r>
      <w:r w:rsidR="00466257" w:rsidRPr="007003CF">
        <w:rPr>
          <w:color w:val="0070C0"/>
        </w:rPr>
        <w:t xml:space="preserve">Фактическая </w:t>
      </w:r>
      <w:r w:rsidR="001631BB" w:rsidRPr="007003CF">
        <w:rPr>
          <w:color w:val="0070C0"/>
        </w:rPr>
        <w:t xml:space="preserve"> численность списочного состава предприятия составила</w:t>
      </w:r>
      <w:r w:rsidR="00616AC7" w:rsidRPr="007003CF">
        <w:rPr>
          <w:color w:val="0070C0"/>
        </w:rPr>
        <w:t xml:space="preserve"> </w:t>
      </w:r>
      <w:r w:rsidR="0005203E" w:rsidRPr="007003CF">
        <w:rPr>
          <w:color w:val="0070C0"/>
        </w:rPr>
        <w:t>71</w:t>
      </w:r>
      <w:r w:rsidR="0022562A" w:rsidRPr="007003CF">
        <w:rPr>
          <w:color w:val="0070C0"/>
        </w:rPr>
        <w:t xml:space="preserve"> </w:t>
      </w:r>
      <w:r w:rsidR="00616AC7" w:rsidRPr="007003CF">
        <w:rPr>
          <w:color w:val="0070C0"/>
        </w:rPr>
        <w:t xml:space="preserve">человек, в том числе </w:t>
      </w:r>
      <w:r w:rsidR="0005203E" w:rsidRPr="007003CF">
        <w:rPr>
          <w:color w:val="0070C0"/>
        </w:rPr>
        <w:t>19</w:t>
      </w:r>
      <w:r w:rsidR="00616AC7" w:rsidRPr="007003CF">
        <w:rPr>
          <w:color w:val="0070C0"/>
        </w:rPr>
        <w:t xml:space="preserve"> человек </w:t>
      </w:r>
      <w:r w:rsidR="001631BB" w:rsidRPr="007003CF">
        <w:rPr>
          <w:color w:val="0070C0"/>
        </w:rPr>
        <w:t>руководителей и</w:t>
      </w:r>
      <w:r w:rsidR="00616AC7" w:rsidRPr="007003CF">
        <w:rPr>
          <w:color w:val="0070C0"/>
        </w:rPr>
        <w:t xml:space="preserve"> специалистов,  </w:t>
      </w:r>
      <w:r w:rsidR="00BD441E" w:rsidRPr="007003CF">
        <w:rPr>
          <w:color w:val="0070C0"/>
        </w:rPr>
        <w:t>5</w:t>
      </w:r>
      <w:r w:rsidR="0005203E" w:rsidRPr="007003CF">
        <w:rPr>
          <w:color w:val="0070C0"/>
        </w:rPr>
        <w:t>2</w:t>
      </w:r>
      <w:r w:rsidR="00616AC7" w:rsidRPr="007003CF">
        <w:rPr>
          <w:color w:val="0070C0"/>
        </w:rPr>
        <w:t xml:space="preserve"> рабочих </w:t>
      </w:r>
      <w:r w:rsidR="004F6EC7">
        <w:rPr>
          <w:color w:val="0070C0"/>
        </w:rPr>
        <w:t xml:space="preserve"> (</w:t>
      </w:r>
      <w:r w:rsidR="00616AC7" w:rsidRPr="007003CF">
        <w:rPr>
          <w:color w:val="0070C0"/>
        </w:rPr>
        <w:t>сдельщик</w:t>
      </w:r>
      <w:r w:rsidR="001631BB" w:rsidRPr="007003CF">
        <w:rPr>
          <w:color w:val="0070C0"/>
        </w:rPr>
        <w:t>ов и повременщиков</w:t>
      </w:r>
      <w:r w:rsidR="004F6EC7">
        <w:rPr>
          <w:color w:val="0070C0"/>
        </w:rPr>
        <w:t>)</w:t>
      </w:r>
      <w:r w:rsidR="001631BB" w:rsidRPr="007003CF">
        <w:rPr>
          <w:color w:val="0070C0"/>
        </w:rPr>
        <w:t>.</w:t>
      </w:r>
      <w:r w:rsidR="00616AC7" w:rsidRPr="007003CF">
        <w:rPr>
          <w:color w:val="0070C0"/>
        </w:rPr>
        <w:t xml:space="preserve"> </w:t>
      </w:r>
      <w:r w:rsidR="009B4B9D" w:rsidRPr="007003CF">
        <w:rPr>
          <w:color w:val="0070C0"/>
        </w:rPr>
        <w:t xml:space="preserve"> </w:t>
      </w:r>
      <w:r w:rsidR="00B8458F" w:rsidRPr="007003CF">
        <w:rPr>
          <w:color w:val="0070C0"/>
        </w:rPr>
        <w:t>По сравнению с предыдущим годом произошло  уменьшение</w:t>
      </w:r>
      <w:r w:rsidR="004F6EC7">
        <w:rPr>
          <w:color w:val="0070C0"/>
        </w:rPr>
        <w:t xml:space="preserve"> </w:t>
      </w:r>
      <w:r w:rsidR="00B8458F" w:rsidRPr="007003CF">
        <w:rPr>
          <w:color w:val="0070C0"/>
        </w:rPr>
        <w:t>численности</w:t>
      </w:r>
      <w:r w:rsidR="00B8458F" w:rsidRPr="007003CF">
        <w:rPr>
          <w:iCs/>
          <w:color w:val="0070C0"/>
        </w:rPr>
        <w:t xml:space="preserve"> </w:t>
      </w:r>
      <w:r w:rsidR="00B8458F" w:rsidRPr="007003CF">
        <w:rPr>
          <w:color w:val="0070C0"/>
        </w:rPr>
        <w:t>на   11   человек в основном за счет сокращения персонала.</w:t>
      </w:r>
    </w:p>
    <w:p w:rsidR="000457DA" w:rsidRPr="007003CF" w:rsidRDefault="000457DA" w:rsidP="00C261F0">
      <w:pPr>
        <w:jc w:val="both"/>
        <w:rPr>
          <w:color w:val="0070C0"/>
        </w:rPr>
      </w:pPr>
      <w:r w:rsidRPr="007003CF">
        <w:rPr>
          <w:color w:val="0070C0"/>
        </w:rPr>
        <w:t xml:space="preserve">Выработка товарной продукции на одного работающего за отчетный год составила  </w:t>
      </w:r>
      <w:r w:rsidR="00B8458F" w:rsidRPr="007003CF">
        <w:rPr>
          <w:color w:val="0070C0"/>
        </w:rPr>
        <w:t xml:space="preserve">305,0 тыс. рублей, за </w:t>
      </w:r>
      <w:r w:rsidRPr="007003CF">
        <w:rPr>
          <w:color w:val="0070C0"/>
        </w:rPr>
        <w:t xml:space="preserve"> 201</w:t>
      </w:r>
      <w:r w:rsidR="00B8458F" w:rsidRPr="007003CF">
        <w:rPr>
          <w:color w:val="0070C0"/>
        </w:rPr>
        <w:t>1</w:t>
      </w:r>
      <w:r w:rsidRPr="007003CF">
        <w:rPr>
          <w:color w:val="0070C0"/>
        </w:rPr>
        <w:t xml:space="preserve">  г</w:t>
      </w:r>
      <w:r w:rsidR="00B8458F" w:rsidRPr="007003CF">
        <w:rPr>
          <w:color w:val="0070C0"/>
        </w:rPr>
        <w:t>.</w:t>
      </w:r>
      <w:r w:rsidRPr="007003CF">
        <w:rPr>
          <w:color w:val="0070C0"/>
        </w:rPr>
        <w:t xml:space="preserve"> </w:t>
      </w:r>
      <w:r w:rsidR="00B8458F" w:rsidRPr="007003CF">
        <w:rPr>
          <w:color w:val="0070C0"/>
        </w:rPr>
        <w:t>–</w:t>
      </w:r>
      <w:r w:rsidRPr="007003CF">
        <w:rPr>
          <w:color w:val="0070C0"/>
        </w:rPr>
        <w:t xml:space="preserve"> </w:t>
      </w:r>
      <w:r w:rsidR="00B8458F" w:rsidRPr="007003CF">
        <w:rPr>
          <w:color w:val="0070C0"/>
        </w:rPr>
        <w:t>658,4</w:t>
      </w:r>
      <w:r w:rsidRPr="007003CF">
        <w:rPr>
          <w:color w:val="0070C0"/>
        </w:rPr>
        <w:t xml:space="preserve"> </w:t>
      </w:r>
      <w:r w:rsidR="00B8458F" w:rsidRPr="007003CF">
        <w:rPr>
          <w:color w:val="0070C0"/>
        </w:rPr>
        <w:t>тыс. рублей.</w:t>
      </w:r>
    </w:p>
    <w:p w:rsidR="00C261F0" w:rsidRPr="007003CF" w:rsidRDefault="000457DA" w:rsidP="00C261F0">
      <w:pPr>
        <w:jc w:val="both"/>
        <w:rPr>
          <w:color w:val="0070C0"/>
        </w:rPr>
      </w:pPr>
      <w:r w:rsidRPr="007003CF">
        <w:rPr>
          <w:color w:val="0070C0"/>
        </w:rPr>
        <w:t xml:space="preserve">Сумма социальных льгот за  год  составила </w:t>
      </w:r>
      <w:r w:rsidR="00B561D9" w:rsidRPr="007003CF">
        <w:rPr>
          <w:color w:val="0070C0"/>
        </w:rPr>
        <w:t>251,7 тыс.</w:t>
      </w:r>
      <w:r w:rsidRPr="007003CF">
        <w:rPr>
          <w:color w:val="0070C0"/>
        </w:rPr>
        <w:t xml:space="preserve"> рублей</w:t>
      </w:r>
      <w:r w:rsidR="00C261F0" w:rsidRPr="007003CF">
        <w:rPr>
          <w:color w:val="0070C0"/>
        </w:rPr>
        <w:t xml:space="preserve">, в том числе  </w:t>
      </w:r>
      <w:r w:rsidR="00FE5F31">
        <w:rPr>
          <w:color w:val="0070C0"/>
        </w:rPr>
        <w:t>оказа</w:t>
      </w:r>
      <w:r w:rsidR="00C261F0" w:rsidRPr="007003CF">
        <w:rPr>
          <w:color w:val="0070C0"/>
        </w:rPr>
        <w:t xml:space="preserve">но материальной помощи в связи с </w:t>
      </w:r>
      <w:r w:rsidR="004F6EC7">
        <w:rPr>
          <w:color w:val="0070C0"/>
        </w:rPr>
        <w:t>финансовы</w:t>
      </w:r>
      <w:r w:rsidR="00C261F0" w:rsidRPr="007003CF">
        <w:rPr>
          <w:color w:val="0070C0"/>
        </w:rPr>
        <w:t>ми затруднениями  в сумме 155,0 тыс. руб. Кроме того</w:t>
      </w:r>
      <w:r w:rsidR="004F6EC7">
        <w:rPr>
          <w:color w:val="0070C0"/>
        </w:rPr>
        <w:t>,</w:t>
      </w:r>
      <w:r w:rsidR="00C261F0" w:rsidRPr="007003CF">
        <w:rPr>
          <w:color w:val="0070C0"/>
        </w:rPr>
        <w:t xml:space="preserve"> выплачено единовременных  премий к праздникам </w:t>
      </w:r>
      <w:r w:rsidR="00FE5F31">
        <w:rPr>
          <w:color w:val="0070C0"/>
        </w:rPr>
        <w:t xml:space="preserve"> </w:t>
      </w:r>
      <w:r w:rsidR="00C261F0" w:rsidRPr="007003CF">
        <w:rPr>
          <w:color w:val="0070C0"/>
        </w:rPr>
        <w:t xml:space="preserve"> в сумме  88,8 тыс. руб.</w:t>
      </w:r>
    </w:p>
    <w:p w:rsidR="000457DA" w:rsidRPr="007003CF" w:rsidRDefault="000457DA" w:rsidP="00C261F0">
      <w:pPr>
        <w:jc w:val="both"/>
        <w:rPr>
          <w:color w:val="0070C0"/>
        </w:rPr>
      </w:pPr>
      <w:r w:rsidRPr="007003CF">
        <w:rPr>
          <w:color w:val="0070C0"/>
        </w:rPr>
        <w:t>Труд работников завода использовался</w:t>
      </w:r>
      <w:r w:rsidR="00520520">
        <w:rPr>
          <w:color w:val="0070C0"/>
        </w:rPr>
        <w:t xml:space="preserve"> в</w:t>
      </w:r>
      <w:r w:rsidRPr="007003CF">
        <w:rPr>
          <w:color w:val="0070C0"/>
        </w:rPr>
        <w:t xml:space="preserve"> соответств</w:t>
      </w:r>
      <w:r w:rsidR="00520520">
        <w:rPr>
          <w:color w:val="0070C0"/>
        </w:rPr>
        <w:t>ии с</w:t>
      </w:r>
      <w:r w:rsidRPr="007003CF">
        <w:rPr>
          <w:color w:val="0070C0"/>
        </w:rPr>
        <w:t xml:space="preserve"> професси</w:t>
      </w:r>
      <w:r w:rsidR="00520520">
        <w:rPr>
          <w:color w:val="0070C0"/>
        </w:rPr>
        <w:t>ей</w:t>
      </w:r>
      <w:r w:rsidRPr="007003CF">
        <w:rPr>
          <w:color w:val="0070C0"/>
        </w:rPr>
        <w:t xml:space="preserve"> и </w:t>
      </w:r>
      <w:r w:rsidR="00520520">
        <w:rPr>
          <w:color w:val="0070C0"/>
        </w:rPr>
        <w:t xml:space="preserve">присвоенной </w:t>
      </w:r>
      <w:r w:rsidRPr="007003CF">
        <w:rPr>
          <w:color w:val="0070C0"/>
        </w:rPr>
        <w:t>квалификаци</w:t>
      </w:r>
      <w:r w:rsidR="00520520">
        <w:rPr>
          <w:color w:val="0070C0"/>
        </w:rPr>
        <w:t>ей</w:t>
      </w:r>
      <w:r w:rsidRPr="007003CF">
        <w:rPr>
          <w:color w:val="0070C0"/>
        </w:rPr>
        <w:t xml:space="preserve">. Работникам был предоставлена возможность повышать свою квалификацию. </w:t>
      </w:r>
    </w:p>
    <w:p w:rsidR="006067A1" w:rsidRPr="007003CF" w:rsidRDefault="006067A1" w:rsidP="00C261F0">
      <w:pPr>
        <w:jc w:val="both"/>
        <w:rPr>
          <w:color w:val="0070C0"/>
        </w:rPr>
      </w:pPr>
      <w:r w:rsidRPr="007003CF">
        <w:rPr>
          <w:color w:val="000000" w:themeColor="text1"/>
        </w:rPr>
        <w:tab/>
      </w:r>
      <w:r w:rsidR="001B23D2" w:rsidRPr="007003CF">
        <w:rPr>
          <w:color w:val="0070C0"/>
        </w:rPr>
        <w:t>Принимая во внимание имеющиеся проблемы, а также в</w:t>
      </w:r>
      <w:r w:rsidRPr="007003CF">
        <w:rPr>
          <w:color w:val="0070C0"/>
        </w:rPr>
        <w:t xml:space="preserve"> целях сохранения </w:t>
      </w:r>
      <w:r w:rsidR="00520520">
        <w:rPr>
          <w:color w:val="0070C0"/>
        </w:rPr>
        <w:t>о</w:t>
      </w:r>
      <w:r w:rsidRPr="007003CF">
        <w:rPr>
          <w:color w:val="0070C0"/>
        </w:rPr>
        <w:t xml:space="preserve">бщества </w:t>
      </w:r>
      <w:r w:rsidR="001B23D2" w:rsidRPr="007003CF">
        <w:rPr>
          <w:color w:val="0070C0"/>
        </w:rPr>
        <w:t>продолжена работа по разработке  и реализации предложений по улучшению производственной деятельности,</w:t>
      </w:r>
      <w:r w:rsidRPr="007003CF">
        <w:rPr>
          <w:color w:val="0070C0"/>
        </w:rPr>
        <w:t xml:space="preserve">  снижены отпускные цены на продукцию предприятия</w:t>
      </w:r>
      <w:r w:rsidR="00255645" w:rsidRPr="007003CF">
        <w:rPr>
          <w:color w:val="0070C0"/>
        </w:rPr>
        <w:t>,</w:t>
      </w:r>
      <w:r w:rsidRPr="007003CF">
        <w:rPr>
          <w:color w:val="0070C0"/>
        </w:rPr>
        <w:t xml:space="preserve"> проведено дополнительное </w:t>
      </w:r>
      <w:r w:rsidR="002C7E9D" w:rsidRPr="007003CF">
        <w:rPr>
          <w:color w:val="0070C0"/>
        </w:rPr>
        <w:t>снижение цен на продукци</w:t>
      </w:r>
      <w:r w:rsidR="00255645" w:rsidRPr="007003CF">
        <w:rPr>
          <w:color w:val="0070C0"/>
        </w:rPr>
        <w:t>ю</w:t>
      </w:r>
      <w:r w:rsidR="00630981" w:rsidRPr="007003CF">
        <w:rPr>
          <w:color w:val="0070C0"/>
        </w:rPr>
        <w:t>, длительно хранящуюся на складе и непользующуюся спросом.</w:t>
      </w:r>
    </w:p>
    <w:p w:rsidR="006067A1" w:rsidRPr="007003CF" w:rsidRDefault="006067A1" w:rsidP="00C261F0">
      <w:pPr>
        <w:jc w:val="both"/>
        <w:rPr>
          <w:color w:val="0070C0"/>
        </w:rPr>
      </w:pPr>
      <w:r w:rsidRPr="007003CF">
        <w:rPr>
          <w:color w:val="0070C0"/>
        </w:rPr>
        <w:tab/>
        <w:t xml:space="preserve">Основным законом, по которому работает предприятие, является коллективный договор. </w:t>
      </w:r>
      <w:r w:rsidR="00C51F84" w:rsidRPr="007003CF">
        <w:rPr>
          <w:color w:val="0070C0"/>
        </w:rPr>
        <w:t>Проверка</w:t>
      </w:r>
      <w:r w:rsidRPr="007003CF">
        <w:rPr>
          <w:color w:val="0070C0"/>
        </w:rPr>
        <w:t xml:space="preserve"> выполнения </w:t>
      </w:r>
      <w:r w:rsidR="00C51F84" w:rsidRPr="007003CF">
        <w:rPr>
          <w:color w:val="0070C0"/>
        </w:rPr>
        <w:t xml:space="preserve"> </w:t>
      </w:r>
      <w:r w:rsidRPr="007003CF">
        <w:rPr>
          <w:color w:val="0070C0"/>
        </w:rPr>
        <w:t xml:space="preserve"> условий </w:t>
      </w:r>
      <w:r w:rsidR="00C51F84" w:rsidRPr="007003CF">
        <w:rPr>
          <w:color w:val="0070C0"/>
        </w:rPr>
        <w:t xml:space="preserve">колдоговора </w:t>
      </w:r>
      <w:r w:rsidRPr="007003CF">
        <w:rPr>
          <w:color w:val="0070C0"/>
        </w:rPr>
        <w:t>показ</w:t>
      </w:r>
      <w:r w:rsidR="00C51F84" w:rsidRPr="007003CF">
        <w:rPr>
          <w:color w:val="0070C0"/>
        </w:rPr>
        <w:t>ала</w:t>
      </w:r>
      <w:r w:rsidRPr="007003CF">
        <w:rPr>
          <w:color w:val="0070C0"/>
        </w:rPr>
        <w:t>, что в  201</w:t>
      </w:r>
      <w:r w:rsidR="002C1C6F" w:rsidRPr="007003CF">
        <w:rPr>
          <w:color w:val="0070C0"/>
        </w:rPr>
        <w:t>2</w:t>
      </w:r>
      <w:r w:rsidRPr="007003CF">
        <w:rPr>
          <w:color w:val="0070C0"/>
        </w:rPr>
        <w:t xml:space="preserve"> году и работодатель, и подписавший от имени трудового коллектива уполномоченный представитель от трудового коллектива в полной мере выполн</w:t>
      </w:r>
      <w:r w:rsidR="00C51F84" w:rsidRPr="007003CF">
        <w:rPr>
          <w:color w:val="0070C0"/>
        </w:rPr>
        <w:t>и</w:t>
      </w:r>
      <w:r w:rsidRPr="007003CF">
        <w:rPr>
          <w:color w:val="0070C0"/>
        </w:rPr>
        <w:t xml:space="preserve">ли свои обязательства. Ни в одном подразделении предприятия не было серьезных конфликтных ситуаций. </w:t>
      </w:r>
    </w:p>
    <w:p w:rsidR="006067A1" w:rsidRPr="007003CF" w:rsidRDefault="006067A1" w:rsidP="00C261F0">
      <w:pPr>
        <w:ind w:firstLine="850"/>
        <w:jc w:val="both"/>
        <w:rPr>
          <w:color w:val="0070C0"/>
        </w:rPr>
      </w:pPr>
      <w:r w:rsidRPr="007003CF">
        <w:rPr>
          <w:color w:val="0070C0"/>
        </w:rPr>
        <w:t xml:space="preserve">В области социальной политики акционерное общество продолжает совершенствовать уже сложившиеся механизмы защиты прав и интересов работников и ветеранов. </w:t>
      </w:r>
    </w:p>
    <w:p w:rsidR="001252B5" w:rsidRPr="007003CF" w:rsidRDefault="006067A1" w:rsidP="00C261F0">
      <w:pPr>
        <w:ind w:firstLine="850"/>
        <w:jc w:val="both"/>
        <w:rPr>
          <w:color w:val="0070C0"/>
        </w:rPr>
      </w:pPr>
      <w:r w:rsidRPr="007003CF">
        <w:rPr>
          <w:color w:val="0070C0"/>
        </w:rPr>
        <w:t xml:space="preserve">В области охраны труда осуществляются намеченные мероприятия по улучшению условий труда работников. </w:t>
      </w:r>
    </w:p>
    <w:p w:rsidR="00FE5F31" w:rsidRDefault="001252B5" w:rsidP="00FE5F31">
      <w:pPr>
        <w:jc w:val="both"/>
        <w:rPr>
          <w:color w:val="0070C0"/>
        </w:rPr>
      </w:pPr>
      <w:r w:rsidRPr="007003CF">
        <w:rPr>
          <w:color w:val="0070C0"/>
        </w:rPr>
        <w:t>Проводились периодические медицинские осмотры работников, связанных с опасными и вредными условиями труда. Все работники своевременно обеспечивались спецодеждой, спецобувью и другими сред</w:t>
      </w:r>
      <w:r w:rsidR="00116A1C" w:rsidRPr="007003CF">
        <w:rPr>
          <w:color w:val="0070C0"/>
        </w:rPr>
        <w:t xml:space="preserve">ствами индивидуальной защиты, </w:t>
      </w:r>
      <w:r w:rsidRPr="007003CF">
        <w:rPr>
          <w:color w:val="0070C0"/>
        </w:rPr>
        <w:t xml:space="preserve"> </w:t>
      </w:r>
      <w:r w:rsidR="00116A1C" w:rsidRPr="007003CF">
        <w:rPr>
          <w:color w:val="0070C0"/>
        </w:rPr>
        <w:t>моющимися и чистящимися средствами,  экологически чистой питьевой водой</w:t>
      </w:r>
      <w:r w:rsidR="00467B2E">
        <w:rPr>
          <w:color w:val="0070C0"/>
        </w:rPr>
        <w:t>, ежемесячно начислялась компенсация за молоко.</w:t>
      </w:r>
      <w:r w:rsidRPr="007003CF">
        <w:rPr>
          <w:color w:val="0070C0"/>
        </w:rPr>
        <w:t xml:space="preserve"> Выданы страховые полисы на медицинское обслуживание в течение года. Персонал обеспечен необходимыми инструкциями по охране труда. Проверялось состояние условий и охраны труда в структурных подразделениях, обходы и осмотры рабочих мест. </w:t>
      </w:r>
      <w:r w:rsidR="00F67EF2" w:rsidRPr="007003CF">
        <w:rPr>
          <w:color w:val="0070C0"/>
        </w:rPr>
        <w:t>Е</w:t>
      </w:r>
      <w:r w:rsidR="00BF3A49" w:rsidRPr="007003CF">
        <w:rPr>
          <w:color w:val="0070C0"/>
        </w:rPr>
        <w:t xml:space="preserve">жегодно </w:t>
      </w:r>
      <w:r w:rsidR="009A3815" w:rsidRPr="007003CF">
        <w:rPr>
          <w:color w:val="0070C0"/>
        </w:rPr>
        <w:t xml:space="preserve">для </w:t>
      </w:r>
      <w:r w:rsidR="00BF3A49" w:rsidRPr="007003CF">
        <w:rPr>
          <w:color w:val="0070C0"/>
        </w:rPr>
        <w:t>работников</w:t>
      </w:r>
      <w:r w:rsidR="009A3815" w:rsidRPr="007003CF">
        <w:rPr>
          <w:color w:val="0070C0"/>
        </w:rPr>
        <w:t xml:space="preserve">, работающих во вредных условиях, </w:t>
      </w:r>
      <w:r w:rsidR="00BF3A49" w:rsidRPr="007003CF">
        <w:rPr>
          <w:color w:val="0070C0"/>
        </w:rPr>
        <w:t xml:space="preserve"> проводится медосмотр.</w:t>
      </w:r>
      <w:r w:rsidR="00F67EF2" w:rsidRPr="007003CF">
        <w:rPr>
          <w:color w:val="0070C0"/>
        </w:rPr>
        <w:t xml:space="preserve"> </w:t>
      </w:r>
    </w:p>
    <w:p w:rsidR="006067A1" w:rsidRPr="007003CF" w:rsidRDefault="00F67EF2" w:rsidP="00FE5F31">
      <w:pPr>
        <w:jc w:val="both"/>
        <w:rPr>
          <w:color w:val="0070C0"/>
        </w:rPr>
      </w:pPr>
      <w:r w:rsidRPr="007003CF">
        <w:rPr>
          <w:color w:val="0070C0"/>
        </w:rPr>
        <w:t>На охрану труда работающих</w:t>
      </w:r>
      <w:r w:rsidR="00BD2C12" w:rsidRPr="007003CF">
        <w:rPr>
          <w:color w:val="0070C0"/>
        </w:rPr>
        <w:t xml:space="preserve"> </w:t>
      </w:r>
      <w:r w:rsidR="003B1F75" w:rsidRPr="007003CF">
        <w:rPr>
          <w:color w:val="0070C0"/>
        </w:rPr>
        <w:t xml:space="preserve">израсходовано </w:t>
      </w:r>
      <w:r w:rsidR="002C187F" w:rsidRPr="007003CF">
        <w:rPr>
          <w:color w:val="0070C0"/>
        </w:rPr>
        <w:t>430</w:t>
      </w:r>
      <w:r w:rsidR="003B1F75" w:rsidRPr="007003CF">
        <w:rPr>
          <w:color w:val="0070C0"/>
        </w:rPr>
        <w:t>,0 тыс. руб.</w:t>
      </w:r>
    </w:p>
    <w:p w:rsidR="006067A1" w:rsidRPr="007003CF" w:rsidRDefault="006067A1" w:rsidP="00C261F0">
      <w:pPr>
        <w:pStyle w:val="ad"/>
        <w:spacing w:line="297" w:lineRule="exact"/>
        <w:jc w:val="both"/>
        <w:rPr>
          <w:i/>
          <w:color w:val="0070C0"/>
        </w:rPr>
      </w:pPr>
      <w:r w:rsidRPr="007003CF">
        <w:rPr>
          <w:color w:val="0070C0"/>
        </w:rPr>
        <w:t xml:space="preserve">Собственным автотранспортом работники доставляются на предприятие и с предприятия вахтовым автобусом. </w:t>
      </w:r>
    </w:p>
    <w:p w:rsidR="00C51F84" w:rsidRPr="007003CF" w:rsidRDefault="00C51F84" w:rsidP="00C261F0">
      <w:pPr>
        <w:jc w:val="both"/>
        <w:rPr>
          <w:color w:val="0070C0"/>
        </w:rPr>
      </w:pPr>
      <w:r w:rsidRPr="007003CF">
        <w:rPr>
          <w:color w:val="0070C0"/>
        </w:rPr>
        <w:t xml:space="preserve">            В прошедшем году  общее количество акций не изменилось, </w:t>
      </w:r>
      <w:r w:rsidR="00416F07" w:rsidRPr="007003CF">
        <w:rPr>
          <w:color w:val="0070C0"/>
        </w:rPr>
        <w:t>размер</w:t>
      </w:r>
      <w:r w:rsidRPr="007003CF">
        <w:rPr>
          <w:color w:val="0070C0"/>
        </w:rPr>
        <w:t xml:space="preserve"> уставного капитала за 201</w:t>
      </w:r>
      <w:r w:rsidR="007B0179" w:rsidRPr="007003CF">
        <w:rPr>
          <w:color w:val="0070C0"/>
        </w:rPr>
        <w:t>2</w:t>
      </w:r>
      <w:r w:rsidRPr="007003CF">
        <w:rPr>
          <w:color w:val="0070C0"/>
        </w:rPr>
        <w:t xml:space="preserve"> год также не </w:t>
      </w:r>
      <w:r w:rsidR="00416F07" w:rsidRPr="007003CF">
        <w:rPr>
          <w:color w:val="0070C0"/>
        </w:rPr>
        <w:t>изменился</w:t>
      </w:r>
      <w:r w:rsidR="006E54F7" w:rsidRPr="007003CF">
        <w:rPr>
          <w:color w:val="0070C0"/>
        </w:rPr>
        <w:t xml:space="preserve"> и составляет 212,0 тыс. руб.</w:t>
      </w:r>
    </w:p>
    <w:p w:rsidR="00C51F84" w:rsidRPr="007003CF" w:rsidRDefault="00C51F84" w:rsidP="00C261F0">
      <w:pPr>
        <w:jc w:val="both"/>
        <w:rPr>
          <w:color w:val="0070C0"/>
        </w:rPr>
      </w:pPr>
      <w:r w:rsidRPr="007003CF">
        <w:rPr>
          <w:color w:val="0070C0"/>
        </w:rPr>
        <w:lastRenderedPageBreak/>
        <w:t xml:space="preserve">             В своей деятельности ОАО  «БМЗ» следует рекомендациям Кодекса корпоративного пове</w:t>
      </w:r>
      <w:r w:rsidR="007F46F6" w:rsidRPr="007003CF">
        <w:rPr>
          <w:color w:val="0070C0"/>
        </w:rPr>
        <w:t>дения. Советом директоров отмеч</w:t>
      </w:r>
      <w:r w:rsidRPr="007003CF">
        <w:rPr>
          <w:color w:val="0070C0"/>
        </w:rPr>
        <w:t>е</w:t>
      </w:r>
      <w:r w:rsidR="007F46F6" w:rsidRPr="007003CF">
        <w:rPr>
          <w:color w:val="0070C0"/>
        </w:rPr>
        <w:t>но</w:t>
      </w:r>
      <w:r w:rsidRPr="007003CF">
        <w:rPr>
          <w:color w:val="0070C0"/>
        </w:rPr>
        <w:t xml:space="preserve">, что руководством </w:t>
      </w:r>
      <w:r w:rsidR="004B4A13">
        <w:rPr>
          <w:color w:val="0070C0"/>
        </w:rPr>
        <w:t>о</w:t>
      </w:r>
      <w:r w:rsidRPr="007003CF">
        <w:rPr>
          <w:color w:val="0070C0"/>
        </w:rPr>
        <w:t>бщества в полной мере соблюдаются права и законные интересы акционеров, независимо от размера пакета акций, которым они владеют. В настоящий момент акционерам предоставлен надежный и эффективный способ уч</w:t>
      </w:r>
      <w:r w:rsidR="004F4B68" w:rsidRPr="007003CF">
        <w:rPr>
          <w:color w:val="0070C0"/>
        </w:rPr>
        <w:t>ета прав собственности на акции</w:t>
      </w:r>
      <w:r w:rsidRPr="007003CF">
        <w:rPr>
          <w:color w:val="0070C0"/>
        </w:rPr>
        <w:t xml:space="preserve"> </w:t>
      </w:r>
      <w:r w:rsidR="006E54F7" w:rsidRPr="007003CF">
        <w:rPr>
          <w:color w:val="0070C0"/>
        </w:rPr>
        <w:t>с помощью п</w:t>
      </w:r>
      <w:r w:rsidRPr="007003CF">
        <w:rPr>
          <w:color w:val="0070C0"/>
        </w:rPr>
        <w:t xml:space="preserve">рофессионального реестродержателя </w:t>
      </w:r>
      <w:r w:rsidR="00095DCD" w:rsidRPr="007003CF">
        <w:rPr>
          <w:color w:val="0070C0"/>
        </w:rPr>
        <w:t>ОАО</w:t>
      </w:r>
      <w:r w:rsidRPr="007003CF">
        <w:rPr>
          <w:color w:val="0070C0"/>
        </w:rPr>
        <w:t xml:space="preserve"> </w:t>
      </w:r>
      <w:r w:rsidR="00095DCD" w:rsidRPr="007003CF">
        <w:rPr>
          <w:color w:val="0070C0"/>
        </w:rPr>
        <w:t>«</w:t>
      </w:r>
      <w:r w:rsidRPr="007003CF">
        <w:rPr>
          <w:color w:val="0070C0"/>
        </w:rPr>
        <w:t>Регистратор</w:t>
      </w:r>
      <w:r w:rsidR="00095DCD" w:rsidRPr="007003CF">
        <w:rPr>
          <w:color w:val="0070C0"/>
        </w:rPr>
        <w:t xml:space="preserve"> Р</w:t>
      </w:r>
      <w:r w:rsidRPr="007003CF">
        <w:rPr>
          <w:color w:val="0070C0"/>
        </w:rPr>
        <w:t>.</w:t>
      </w:r>
      <w:r w:rsidR="00095DCD" w:rsidRPr="007003CF">
        <w:rPr>
          <w:color w:val="0070C0"/>
        </w:rPr>
        <w:t xml:space="preserve">О.С.Т». </w:t>
      </w:r>
      <w:r w:rsidRPr="007003CF">
        <w:rPr>
          <w:color w:val="0070C0"/>
        </w:rPr>
        <w:t xml:space="preserve"> Все акционеры имеют реальную возможность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 Строго придерживается порядок проведения общего собрания акционеров, акционерам предоставляется возможность, ознакомится со списком лиц, имеющих право участвовать в собрании, местом, датой и временем проведения его. Акционерам предоставляется исчерпывающая информация по каждому вопросу повестки дня общего собрания. За истекший год не был</w:t>
      </w:r>
      <w:r w:rsidR="00190779" w:rsidRPr="007003CF">
        <w:rPr>
          <w:color w:val="0070C0"/>
        </w:rPr>
        <w:t>о</w:t>
      </w:r>
      <w:r w:rsidRPr="007003CF">
        <w:rPr>
          <w:color w:val="0070C0"/>
        </w:rPr>
        <w:t xml:space="preserve"> допущен</w:t>
      </w:r>
      <w:r w:rsidR="00190779" w:rsidRPr="007003CF">
        <w:rPr>
          <w:color w:val="0070C0"/>
        </w:rPr>
        <w:t>о</w:t>
      </w:r>
      <w:r w:rsidRPr="007003CF">
        <w:rPr>
          <w:color w:val="0070C0"/>
        </w:rPr>
        <w:t xml:space="preserve"> </w:t>
      </w:r>
      <w:r w:rsidR="00190779" w:rsidRPr="007003CF">
        <w:rPr>
          <w:color w:val="0070C0"/>
        </w:rPr>
        <w:t xml:space="preserve"> </w:t>
      </w:r>
      <w:r w:rsidRPr="007003CF">
        <w:rPr>
          <w:color w:val="0070C0"/>
        </w:rPr>
        <w:t xml:space="preserve"> злоупотреблени</w:t>
      </w:r>
      <w:r w:rsidR="00190779" w:rsidRPr="007003CF">
        <w:rPr>
          <w:color w:val="0070C0"/>
        </w:rPr>
        <w:t>й</w:t>
      </w:r>
      <w:r w:rsidRPr="007003CF">
        <w:rPr>
          <w:color w:val="0070C0"/>
        </w:rPr>
        <w:t xml:space="preserve"> акционерами по отношению к другим акционерам или обществу. </w:t>
      </w:r>
    </w:p>
    <w:p w:rsidR="00C70837" w:rsidRPr="00795FB1" w:rsidRDefault="00C70837" w:rsidP="00C70837">
      <w:pPr>
        <w:rPr>
          <w:i/>
          <w:color w:val="0070C0"/>
        </w:rPr>
      </w:pPr>
    </w:p>
    <w:p w:rsidR="00995CDD" w:rsidRPr="008D74C8" w:rsidRDefault="006067A1" w:rsidP="00153C1F">
      <w:pPr>
        <w:jc w:val="both"/>
        <w:rPr>
          <w:b/>
          <w:color w:val="0070C0"/>
        </w:rPr>
      </w:pPr>
      <w:r w:rsidRPr="00BE7F7A">
        <w:rPr>
          <w:b/>
          <w:color w:val="C00000"/>
        </w:rPr>
        <w:t xml:space="preserve">4. </w:t>
      </w:r>
      <w:r w:rsidR="00995CDD" w:rsidRPr="00BE7F7A">
        <w:rPr>
          <w:b/>
          <w:color w:val="C00000"/>
        </w:rPr>
        <w:t>Информация об объеме каждого из использованных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995CDD" w:rsidRPr="008D74C8" w:rsidRDefault="00995CDD" w:rsidP="00153C1F">
      <w:pPr>
        <w:rPr>
          <w:b/>
          <w:color w:val="000000" w:themeColor="text1"/>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54"/>
        <w:gridCol w:w="2591"/>
        <w:gridCol w:w="1097"/>
        <w:gridCol w:w="1316"/>
        <w:gridCol w:w="1735"/>
        <w:gridCol w:w="1203"/>
        <w:gridCol w:w="1189"/>
      </w:tblGrid>
      <w:tr w:rsidR="008018CC" w:rsidRPr="00B9005D" w:rsidTr="00BB701D">
        <w:trPr>
          <w:trHeight w:val="387"/>
        </w:trPr>
        <w:tc>
          <w:tcPr>
            <w:tcW w:w="654" w:type="dxa"/>
            <w:vMerge w:val="restart"/>
            <w:tcBorders>
              <w:top w:val="single" w:sz="4" w:space="0" w:color="000000" w:themeColor="text1"/>
              <w:left w:val="single" w:sz="4" w:space="0" w:color="000000" w:themeColor="text1"/>
              <w:right w:val="single" w:sz="4" w:space="0" w:color="000000" w:themeColor="text1"/>
            </w:tcBorders>
          </w:tcPr>
          <w:p w:rsidR="008018CC" w:rsidRPr="00B9005D" w:rsidRDefault="008018CC" w:rsidP="00153C1F">
            <w:pPr>
              <w:spacing w:line="480" w:lineRule="auto"/>
              <w:rPr>
                <w:color w:val="0070C0"/>
                <w:sz w:val="19"/>
                <w:szCs w:val="20"/>
                <w:lang w:eastAsia="en-US"/>
              </w:rPr>
            </w:pPr>
          </w:p>
          <w:p w:rsidR="008018CC" w:rsidRPr="00B9005D" w:rsidRDefault="008018CC" w:rsidP="00153C1F">
            <w:pPr>
              <w:spacing w:line="480" w:lineRule="auto"/>
              <w:rPr>
                <w:color w:val="0070C0"/>
                <w:sz w:val="19"/>
                <w:szCs w:val="20"/>
                <w:lang w:eastAsia="en-US"/>
              </w:rPr>
            </w:pPr>
            <w:r w:rsidRPr="00B9005D">
              <w:rPr>
                <w:color w:val="0070C0"/>
                <w:sz w:val="19"/>
                <w:szCs w:val="20"/>
                <w:lang w:eastAsia="en-US"/>
              </w:rPr>
              <w:t>№п/п</w:t>
            </w:r>
          </w:p>
          <w:p w:rsidR="008018CC" w:rsidRPr="00B9005D" w:rsidRDefault="008018CC" w:rsidP="00153C1F">
            <w:pPr>
              <w:spacing w:line="480" w:lineRule="auto"/>
              <w:jc w:val="both"/>
              <w:rPr>
                <w:color w:val="0070C0"/>
                <w:sz w:val="19"/>
                <w:szCs w:val="20"/>
                <w:lang w:eastAsia="en-US"/>
              </w:rPr>
            </w:pPr>
          </w:p>
        </w:tc>
        <w:tc>
          <w:tcPr>
            <w:tcW w:w="2591" w:type="dxa"/>
            <w:vMerge w:val="restart"/>
            <w:tcBorders>
              <w:top w:val="single" w:sz="4" w:space="0" w:color="000000" w:themeColor="text1"/>
              <w:left w:val="single" w:sz="4" w:space="0" w:color="000000" w:themeColor="text1"/>
              <w:right w:val="single" w:sz="4" w:space="0" w:color="000000" w:themeColor="text1"/>
            </w:tcBorders>
          </w:tcPr>
          <w:p w:rsidR="008018CC" w:rsidRPr="00B9005D" w:rsidRDefault="008018CC" w:rsidP="00153C1F">
            <w:pPr>
              <w:spacing w:line="480" w:lineRule="auto"/>
              <w:rPr>
                <w:color w:val="0070C0"/>
                <w:sz w:val="19"/>
                <w:szCs w:val="20"/>
                <w:lang w:eastAsia="en-US"/>
              </w:rPr>
            </w:pPr>
          </w:p>
          <w:p w:rsidR="008018CC" w:rsidRPr="00B9005D" w:rsidRDefault="008018CC" w:rsidP="00153C1F">
            <w:pPr>
              <w:spacing w:line="480" w:lineRule="auto"/>
              <w:jc w:val="center"/>
              <w:rPr>
                <w:color w:val="0070C0"/>
                <w:sz w:val="19"/>
                <w:szCs w:val="20"/>
                <w:lang w:eastAsia="en-US"/>
              </w:rPr>
            </w:pPr>
            <w:r w:rsidRPr="00B9005D">
              <w:rPr>
                <w:color w:val="0070C0"/>
                <w:sz w:val="19"/>
                <w:szCs w:val="20"/>
                <w:lang w:eastAsia="en-US"/>
              </w:rPr>
              <w:t>Виды энергетических ресурсов</w:t>
            </w:r>
          </w:p>
        </w:tc>
        <w:tc>
          <w:tcPr>
            <w:tcW w:w="1097" w:type="dxa"/>
            <w:vMerge w:val="restart"/>
            <w:tcBorders>
              <w:top w:val="single" w:sz="4" w:space="0" w:color="000000" w:themeColor="text1"/>
              <w:left w:val="single" w:sz="4" w:space="0" w:color="000000" w:themeColor="text1"/>
              <w:right w:val="single" w:sz="4" w:space="0" w:color="000000" w:themeColor="text1"/>
            </w:tcBorders>
          </w:tcPr>
          <w:p w:rsidR="008018CC" w:rsidRPr="00B9005D" w:rsidRDefault="008018CC" w:rsidP="00153C1F">
            <w:pPr>
              <w:spacing w:line="480" w:lineRule="auto"/>
              <w:jc w:val="center"/>
              <w:rPr>
                <w:color w:val="0070C0"/>
                <w:sz w:val="19"/>
                <w:szCs w:val="20"/>
                <w:lang w:eastAsia="en-US"/>
              </w:rPr>
            </w:pPr>
          </w:p>
          <w:p w:rsidR="008018CC" w:rsidRPr="00B9005D" w:rsidRDefault="008018CC" w:rsidP="00153C1F">
            <w:pPr>
              <w:spacing w:line="480" w:lineRule="auto"/>
              <w:jc w:val="center"/>
              <w:rPr>
                <w:color w:val="0070C0"/>
                <w:sz w:val="19"/>
                <w:szCs w:val="20"/>
                <w:lang w:eastAsia="en-US"/>
              </w:rPr>
            </w:pPr>
            <w:r w:rsidRPr="00B9005D">
              <w:rPr>
                <w:color w:val="0070C0"/>
                <w:sz w:val="19"/>
                <w:szCs w:val="20"/>
                <w:lang w:eastAsia="en-US"/>
              </w:rPr>
              <w:t>Ед. изм.</w:t>
            </w:r>
          </w:p>
        </w:tc>
        <w:tc>
          <w:tcPr>
            <w:tcW w:w="305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018CC" w:rsidRPr="00B9005D" w:rsidRDefault="00AE34DE" w:rsidP="00D762DD">
            <w:pPr>
              <w:spacing w:line="480" w:lineRule="auto"/>
              <w:jc w:val="center"/>
              <w:rPr>
                <w:color w:val="0070C0"/>
                <w:sz w:val="19"/>
                <w:szCs w:val="20"/>
                <w:lang w:eastAsia="en-US"/>
              </w:rPr>
            </w:pPr>
            <w:r w:rsidRPr="00B9005D">
              <w:rPr>
                <w:color w:val="0070C0"/>
                <w:sz w:val="19"/>
                <w:szCs w:val="20"/>
                <w:lang w:eastAsia="en-US"/>
              </w:rPr>
              <w:t>за 201</w:t>
            </w:r>
            <w:r w:rsidR="00D762DD" w:rsidRPr="00B9005D">
              <w:rPr>
                <w:color w:val="0070C0"/>
                <w:sz w:val="19"/>
                <w:szCs w:val="20"/>
                <w:lang w:eastAsia="en-US"/>
              </w:rPr>
              <w:t>2</w:t>
            </w:r>
            <w:r w:rsidRPr="00B9005D">
              <w:rPr>
                <w:color w:val="0070C0"/>
                <w:sz w:val="19"/>
                <w:szCs w:val="20"/>
                <w:lang w:eastAsia="en-US"/>
              </w:rPr>
              <w:t xml:space="preserve"> год</w:t>
            </w:r>
          </w:p>
        </w:tc>
        <w:tc>
          <w:tcPr>
            <w:tcW w:w="2392"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018CC" w:rsidRPr="00B9005D" w:rsidRDefault="00AE34DE" w:rsidP="00D762DD">
            <w:pPr>
              <w:spacing w:line="480" w:lineRule="auto"/>
              <w:jc w:val="center"/>
              <w:rPr>
                <w:color w:val="0070C0"/>
                <w:sz w:val="19"/>
                <w:szCs w:val="20"/>
                <w:lang w:eastAsia="en-US"/>
              </w:rPr>
            </w:pPr>
            <w:r w:rsidRPr="00B9005D">
              <w:rPr>
                <w:color w:val="0070C0"/>
                <w:sz w:val="19"/>
                <w:szCs w:val="20"/>
                <w:lang w:eastAsia="en-US"/>
              </w:rPr>
              <w:t xml:space="preserve">За </w:t>
            </w:r>
            <w:r w:rsidR="008018CC" w:rsidRPr="00B9005D">
              <w:rPr>
                <w:color w:val="0070C0"/>
                <w:sz w:val="19"/>
                <w:szCs w:val="20"/>
                <w:lang w:eastAsia="en-US"/>
              </w:rPr>
              <w:t>201</w:t>
            </w:r>
            <w:r w:rsidR="00D762DD" w:rsidRPr="00B9005D">
              <w:rPr>
                <w:color w:val="0070C0"/>
                <w:sz w:val="19"/>
                <w:szCs w:val="20"/>
                <w:lang w:eastAsia="en-US"/>
              </w:rPr>
              <w:t>1</w:t>
            </w:r>
            <w:r w:rsidR="008018CC" w:rsidRPr="00B9005D">
              <w:rPr>
                <w:color w:val="0070C0"/>
                <w:sz w:val="19"/>
                <w:szCs w:val="20"/>
                <w:lang w:eastAsia="en-US"/>
              </w:rPr>
              <w:t xml:space="preserve"> год</w:t>
            </w:r>
          </w:p>
        </w:tc>
      </w:tr>
      <w:tr w:rsidR="00AE34DE" w:rsidRPr="00B9005D" w:rsidTr="00BB701D">
        <w:trPr>
          <w:trHeight w:val="1491"/>
        </w:trPr>
        <w:tc>
          <w:tcPr>
            <w:tcW w:w="654" w:type="dxa"/>
            <w:vMerge/>
            <w:tcBorders>
              <w:left w:val="single" w:sz="4" w:space="0" w:color="000000" w:themeColor="text1"/>
              <w:bottom w:val="single" w:sz="4" w:space="0" w:color="000000" w:themeColor="text1"/>
              <w:right w:val="single" w:sz="4" w:space="0" w:color="000000" w:themeColor="text1"/>
            </w:tcBorders>
          </w:tcPr>
          <w:p w:rsidR="00AE34DE" w:rsidRPr="00B9005D" w:rsidRDefault="00AE34DE" w:rsidP="00153C1F">
            <w:pPr>
              <w:spacing w:line="480" w:lineRule="auto"/>
              <w:rPr>
                <w:color w:val="0070C0"/>
                <w:sz w:val="19"/>
                <w:szCs w:val="20"/>
                <w:lang w:eastAsia="en-US"/>
              </w:rPr>
            </w:pPr>
          </w:p>
        </w:tc>
        <w:tc>
          <w:tcPr>
            <w:tcW w:w="2591" w:type="dxa"/>
            <w:vMerge/>
            <w:tcBorders>
              <w:left w:val="single" w:sz="4" w:space="0" w:color="000000" w:themeColor="text1"/>
              <w:bottom w:val="single" w:sz="4" w:space="0" w:color="000000" w:themeColor="text1"/>
              <w:right w:val="single" w:sz="4" w:space="0" w:color="000000" w:themeColor="text1"/>
            </w:tcBorders>
          </w:tcPr>
          <w:p w:rsidR="00AE34DE" w:rsidRPr="00B9005D" w:rsidRDefault="00AE34DE" w:rsidP="00153C1F">
            <w:pPr>
              <w:spacing w:line="480" w:lineRule="auto"/>
              <w:rPr>
                <w:color w:val="0070C0"/>
                <w:sz w:val="19"/>
                <w:szCs w:val="20"/>
                <w:lang w:eastAsia="en-US"/>
              </w:rPr>
            </w:pPr>
          </w:p>
        </w:tc>
        <w:tc>
          <w:tcPr>
            <w:tcW w:w="1097" w:type="dxa"/>
            <w:vMerge/>
            <w:tcBorders>
              <w:left w:val="single" w:sz="4" w:space="0" w:color="000000" w:themeColor="text1"/>
              <w:bottom w:val="single" w:sz="4" w:space="0" w:color="000000" w:themeColor="text1"/>
              <w:right w:val="single" w:sz="4" w:space="0" w:color="000000" w:themeColor="text1"/>
            </w:tcBorders>
          </w:tcPr>
          <w:p w:rsidR="00AE34DE" w:rsidRPr="00B9005D" w:rsidRDefault="00AE34DE" w:rsidP="00153C1F">
            <w:pPr>
              <w:spacing w:line="480" w:lineRule="auto"/>
              <w:jc w:val="center"/>
              <w:rPr>
                <w:color w:val="0070C0"/>
                <w:sz w:val="19"/>
                <w:szCs w:val="20"/>
                <w:lang w:eastAsia="en-US"/>
              </w:rPr>
            </w:pPr>
          </w:p>
        </w:tc>
        <w:tc>
          <w:tcPr>
            <w:tcW w:w="1316" w:type="dxa"/>
            <w:tcBorders>
              <w:top w:val="single" w:sz="4" w:space="0" w:color="auto"/>
              <w:left w:val="single" w:sz="4" w:space="0" w:color="000000" w:themeColor="text1"/>
              <w:bottom w:val="single" w:sz="4" w:space="0" w:color="000000" w:themeColor="text1"/>
              <w:right w:val="single" w:sz="4" w:space="0" w:color="auto"/>
            </w:tcBorders>
          </w:tcPr>
          <w:p w:rsidR="00AE34DE" w:rsidRPr="00B9005D" w:rsidRDefault="00AE34DE" w:rsidP="00153C1F">
            <w:pPr>
              <w:jc w:val="center"/>
              <w:rPr>
                <w:color w:val="0070C0"/>
                <w:sz w:val="18"/>
                <w:szCs w:val="18"/>
              </w:rPr>
            </w:pPr>
            <w:r w:rsidRPr="00B9005D">
              <w:rPr>
                <w:color w:val="0070C0"/>
                <w:sz w:val="18"/>
                <w:szCs w:val="18"/>
              </w:rPr>
              <w:t>Объем потребления в</w:t>
            </w:r>
          </w:p>
          <w:p w:rsidR="00AE34DE" w:rsidRPr="00B9005D" w:rsidRDefault="00AE34DE" w:rsidP="00153C1F">
            <w:pPr>
              <w:jc w:val="center"/>
              <w:rPr>
                <w:color w:val="0070C0"/>
                <w:sz w:val="19"/>
                <w:szCs w:val="20"/>
                <w:lang w:eastAsia="en-US"/>
              </w:rPr>
            </w:pPr>
            <w:r w:rsidRPr="00B9005D">
              <w:rPr>
                <w:color w:val="0070C0"/>
                <w:sz w:val="18"/>
                <w:szCs w:val="18"/>
              </w:rPr>
              <w:t>натуральном выражении</w:t>
            </w:r>
          </w:p>
          <w:p w:rsidR="00AE34DE" w:rsidRPr="00B9005D" w:rsidRDefault="00AE34DE" w:rsidP="00153C1F">
            <w:pPr>
              <w:jc w:val="center"/>
              <w:rPr>
                <w:color w:val="0070C0"/>
                <w:sz w:val="19"/>
                <w:szCs w:val="20"/>
                <w:lang w:eastAsia="en-US"/>
              </w:rPr>
            </w:pPr>
          </w:p>
        </w:tc>
        <w:tc>
          <w:tcPr>
            <w:tcW w:w="1735" w:type="dxa"/>
            <w:tcBorders>
              <w:top w:val="single" w:sz="4" w:space="0" w:color="auto"/>
              <w:left w:val="single" w:sz="4" w:space="0" w:color="auto"/>
              <w:bottom w:val="single" w:sz="4" w:space="0" w:color="000000" w:themeColor="text1"/>
              <w:right w:val="single" w:sz="4" w:space="0" w:color="000000" w:themeColor="text1"/>
            </w:tcBorders>
          </w:tcPr>
          <w:p w:rsidR="00AE34DE" w:rsidRPr="00B9005D" w:rsidRDefault="00AE34DE" w:rsidP="00153C1F">
            <w:pPr>
              <w:jc w:val="center"/>
              <w:rPr>
                <w:color w:val="0070C0"/>
                <w:sz w:val="18"/>
                <w:szCs w:val="18"/>
              </w:rPr>
            </w:pPr>
            <w:r w:rsidRPr="00B9005D">
              <w:rPr>
                <w:color w:val="0070C0"/>
                <w:sz w:val="18"/>
                <w:szCs w:val="18"/>
              </w:rPr>
              <w:t>Объем потребления в денежном</w:t>
            </w:r>
          </w:p>
          <w:p w:rsidR="00AE34DE" w:rsidRPr="00B9005D" w:rsidRDefault="00AE34DE" w:rsidP="00153C1F">
            <w:pPr>
              <w:jc w:val="center"/>
              <w:rPr>
                <w:color w:val="0070C0"/>
                <w:sz w:val="18"/>
                <w:szCs w:val="18"/>
              </w:rPr>
            </w:pPr>
            <w:r w:rsidRPr="00B9005D">
              <w:rPr>
                <w:color w:val="0070C0"/>
                <w:sz w:val="18"/>
                <w:szCs w:val="18"/>
              </w:rPr>
              <w:t>выражении, в тыс.  руб.</w:t>
            </w:r>
          </w:p>
          <w:p w:rsidR="00AE34DE" w:rsidRPr="00B9005D" w:rsidRDefault="00AE34DE" w:rsidP="00153C1F">
            <w:pPr>
              <w:jc w:val="center"/>
              <w:rPr>
                <w:color w:val="0070C0"/>
                <w:sz w:val="19"/>
                <w:szCs w:val="20"/>
                <w:lang w:eastAsia="en-US"/>
              </w:rPr>
            </w:pPr>
            <w:r w:rsidRPr="00B9005D">
              <w:rPr>
                <w:color w:val="0070C0"/>
                <w:sz w:val="19"/>
                <w:szCs w:val="20"/>
                <w:lang w:eastAsia="en-US"/>
              </w:rPr>
              <w:t>(с НДС)</w:t>
            </w:r>
          </w:p>
          <w:p w:rsidR="00AE34DE" w:rsidRPr="00B9005D" w:rsidRDefault="00AE34DE" w:rsidP="00153C1F">
            <w:pPr>
              <w:jc w:val="center"/>
              <w:rPr>
                <w:color w:val="0070C0"/>
                <w:sz w:val="18"/>
                <w:szCs w:val="18"/>
              </w:rPr>
            </w:pPr>
          </w:p>
        </w:tc>
        <w:tc>
          <w:tcPr>
            <w:tcW w:w="1203" w:type="dxa"/>
            <w:tcBorders>
              <w:top w:val="single" w:sz="4" w:space="0" w:color="auto"/>
              <w:left w:val="single" w:sz="4" w:space="0" w:color="000000" w:themeColor="text1"/>
              <w:bottom w:val="single" w:sz="4" w:space="0" w:color="000000" w:themeColor="text1"/>
              <w:right w:val="single" w:sz="4" w:space="0" w:color="auto"/>
            </w:tcBorders>
          </w:tcPr>
          <w:p w:rsidR="00AE34DE" w:rsidRPr="00B9005D" w:rsidRDefault="00AE34DE" w:rsidP="00153C1F">
            <w:pPr>
              <w:jc w:val="center"/>
              <w:rPr>
                <w:color w:val="0070C0"/>
                <w:sz w:val="18"/>
                <w:szCs w:val="18"/>
              </w:rPr>
            </w:pPr>
            <w:r w:rsidRPr="00B9005D">
              <w:rPr>
                <w:color w:val="0070C0"/>
                <w:sz w:val="18"/>
                <w:szCs w:val="18"/>
              </w:rPr>
              <w:t>Объем потребления в</w:t>
            </w:r>
          </w:p>
          <w:p w:rsidR="00AE34DE" w:rsidRPr="00B9005D" w:rsidRDefault="00AE34DE" w:rsidP="00153C1F">
            <w:pPr>
              <w:jc w:val="center"/>
              <w:rPr>
                <w:color w:val="0070C0"/>
                <w:sz w:val="19"/>
                <w:szCs w:val="20"/>
                <w:lang w:eastAsia="en-US"/>
              </w:rPr>
            </w:pPr>
            <w:r w:rsidRPr="00B9005D">
              <w:rPr>
                <w:color w:val="0070C0"/>
                <w:sz w:val="18"/>
                <w:szCs w:val="18"/>
              </w:rPr>
              <w:t>натуральном выражении</w:t>
            </w:r>
          </w:p>
          <w:p w:rsidR="00AE34DE" w:rsidRPr="00B9005D" w:rsidRDefault="00AE34DE" w:rsidP="00153C1F">
            <w:pPr>
              <w:jc w:val="center"/>
              <w:rPr>
                <w:color w:val="0070C0"/>
                <w:sz w:val="19"/>
                <w:szCs w:val="20"/>
                <w:lang w:eastAsia="en-US"/>
              </w:rPr>
            </w:pPr>
          </w:p>
        </w:tc>
        <w:tc>
          <w:tcPr>
            <w:tcW w:w="1189" w:type="dxa"/>
            <w:tcBorders>
              <w:top w:val="single" w:sz="4" w:space="0" w:color="auto"/>
              <w:left w:val="single" w:sz="4" w:space="0" w:color="auto"/>
              <w:bottom w:val="single" w:sz="4" w:space="0" w:color="000000" w:themeColor="text1"/>
              <w:right w:val="single" w:sz="4" w:space="0" w:color="000000" w:themeColor="text1"/>
            </w:tcBorders>
          </w:tcPr>
          <w:p w:rsidR="00AE34DE" w:rsidRPr="00B9005D" w:rsidRDefault="00AE34DE" w:rsidP="00153C1F">
            <w:pPr>
              <w:jc w:val="center"/>
              <w:rPr>
                <w:color w:val="0070C0"/>
                <w:sz w:val="18"/>
                <w:szCs w:val="18"/>
              </w:rPr>
            </w:pPr>
            <w:r w:rsidRPr="00B9005D">
              <w:rPr>
                <w:color w:val="0070C0"/>
                <w:sz w:val="18"/>
                <w:szCs w:val="18"/>
              </w:rPr>
              <w:t>Объем потребления в денежном</w:t>
            </w:r>
          </w:p>
          <w:p w:rsidR="00AE34DE" w:rsidRPr="00B9005D" w:rsidRDefault="00AE34DE" w:rsidP="00153C1F">
            <w:pPr>
              <w:jc w:val="center"/>
              <w:rPr>
                <w:color w:val="0070C0"/>
                <w:sz w:val="18"/>
                <w:szCs w:val="18"/>
              </w:rPr>
            </w:pPr>
            <w:r w:rsidRPr="00B9005D">
              <w:rPr>
                <w:color w:val="0070C0"/>
                <w:sz w:val="18"/>
                <w:szCs w:val="18"/>
              </w:rPr>
              <w:t>выражении, в тыс.  руб.</w:t>
            </w:r>
          </w:p>
          <w:p w:rsidR="00AE34DE" w:rsidRPr="00B9005D" w:rsidRDefault="00AE34DE" w:rsidP="00153C1F">
            <w:pPr>
              <w:jc w:val="center"/>
              <w:rPr>
                <w:color w:val="0070C0"/>
                <w:sz w:val="19"/>
                <w:szCs w:val="20"/>
                <w:lang w:eastAsia="en-US"/>
              </w:rPr>
            </w:pPr>
            <w:r w:rsidRPr="00B9005D">
              <w:rPr>
                <w:color w:val="0070C0"/>
                <w:sz w:val="19"/>
                <w:szCs w:val="20"/>
                <w:lang w:eastAsia="en-US"/>
              </w:rPr>
              <w:t>(с НДС)</w:t>
            </w:r>
          </w:p>
          <w:p w:rsidR="00AE34DE" w:rsidRPr="00B9005D" w:rsidRDefault="00AE34DE" w:rsidP="00153C1F">
            <w:pPr>
              <w:jc w:val="center"/>
              <w:rPr>
                <w:color w:val="0070C0"/>
                <w:sz w:val="18"/>
                <w:szCs w:val="18"/>
              </w:rPr>
            </w:pPr>
          </w:p>
        </w:tc>
      </w:tr>
      <w:tr w:rsidR="00D762DD" w:rsidRPr="00B9005D" w:rsidTr="00BB701D">
        <w:trPr>
          <w:trHeight w:val="424"/>
        </w:trPr>
        <w:tc>
          <w:tcPr>
            <w:tcW w:w="6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1</w:t>
            </w:r>
          </w:p>
        </w:tc>
        <w:tc>
          <w:tcPr>
            <w:tcW w:w="25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762DD" w:rsidRPr="00B9005D" w:rsidRDefault="00D762DD" w:rsidP="00153C1F">
            <w:pPr>
              <w:rPr>
                <w:color w:val="0070C0"/>
                <w:sz w:val="19"/>
                <w:szCs w:val="20"/>
                <w:lang w:eastAsia="en-US"/>
              </w:rPr>
            </w:pPr>
            <w:r w:rsidRPr="00B9005D">
              <w:rPr>
                <w:color w:val="0070C0"/>
                <w:sz w:val="19"/>
                <w:szCs w:val="20"/>
                <w:lang w:eastAsia="en-US"/>
              </w:rPr>
              <w:t>Газ естественный (природный)</w:t>
            </w:r>
          </w:p>
        </w:tc>
        <w:tc>
          <w:tcPr>
            <w:tcW w:w="1097" w:type="dxa"/>
            <w:tcBorders>
              <w:top w:val="single" w:sz="4" w:space="0" w:color="000000" w:themeColor="text1"/>
              <w:left w:val="single" w:sz="4" w:space="0" w:color="000000" w:themeColor="text1"/>
              <w:bottom w:val="single" w:sz="4" w:space="0" w:color="auto"/>
              <w:right w:val="single" w:sz="4" w:space="0" w:color="000000" w:themeColor="text1"/>
            </w:tcBorders>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 xml:space="preserve">тыс. м </w:t>
            </w:r>
            <w:r w:rsidRPr="00B9005D">
              <w:rPr>
                <w:color w:val="0070C0"/>
                <w:sz w:val="19"/>
                <w:szCs w:val="20"/>
                <w:vertAlign w:val="superscript"/>
                <w:lang w:eastAsia="en-US"/>
              </w:rPr>
              <w:t>3</w:t>
            </w:r>
          </w:p>
        </w:tc>
        <w:tc>
          <w:tcPr>
            <w:tcW w:w="1316" w:type="dxa"/>
            <w:tcBorders>
              <w:top w:val="single" w:sz="4" w:space="0" w:color="000000" w:themeColor="text1"/>
              <w:left w:val="single" w:sz="4" w:space="0" w:color="000000" w:themeColor="text1"/>
              <w:bottom w:val="single" w:sz="4" w:space="0" w:color="auto"/>
              <w:right w:val="single" w:sz="4" w:space="0" w:color="auto"/>
            </w:tcBorders>
            <w:hideMark/>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109,5</w:t>
            </w:r>
          </w:p>
        </w:tc>
        <w:tc>
          <w:tcPr>
            <w:tcW w:w="1735" w:type="dxa"/>
            <w:tcBorders>
              <w:top w:val="single" w:sz="4" w:space="0" w:color="000000" w:themeColor="text1"/>
              <w:left w:val="single" w:sz="4" w:space="0" w:color="auto"/>
              <w:bottom w:val="single" w:sz="4" w:space="0" w:color="auto"/>
              <w:right w:val="single" w:sz="4" w:space="0" w:color="000000" w:themeColor="text1"/>
            </w:tcBorders>
          </w:tcPr>
          <w:p w:rsidR="00D762DD" w:rsidRPr="00B9005D" w:rsidRDefault="00D762DD" w:rsidP="00153C1F">
            <w:pPr>
              <w:jc w:val="center"/>
              <w:rPr>
                <w:color w:val="0070C0"/>
                <w:sz w:val="18"/>
                <w:szCs w:val="18"/>
              </w:rPr>
            </w:pPr>
            <w:r w:rsidRPr="00B9005D">
              <w:rPr>
                <w:color w:val="0070C0"/>
                <w:sz w:val="18"/>
                <w:szCs w:val="18"/>
              </w:rPr>
              <w:t>524</w:t>
            </w:r>
          </w:p>
        </w:tc>
        <w:tc>
          <w:tcPr>
            <w:tcW w:w="1203" w:type="dxa"/>
            <w:tcBorders>
              <w:top w:val="single" w:sz="4" w:space="0" w:color="000000" w:themeColor="text1"/>
              <w:left w:val="single" w:sz="4" w:space="0" w:color="000000" w:themeColor="text1"/>
              <w:bottom w:val="single" w:sz="4" w:space="0" w:color="auto"/>
              <w:right w:val="single" w:sz="4" w:space="0" w:color="auto"/>
            </w:tcBorders>
            <w:hideMark/>
          </w:tcPr>
          <w:p w:rsidR="00D762DD" w:rsidRPr="00B9005D" w:rsidRDefault="00D762DD" w:rsidP="006E56A9">
            <w:pPr>
              <w:spacing w:line="480" w:lineRule="auto"/>
              <w:jc w:val="center"/>
              <w:rPr>
                <w:color w:val="0070C0"/>
                <w:sz w:val="19"/>
                <w:szCs w:val="20"/>
                <w:lang w:eastAsia="en-US"/>
              </w:rPr>
            </w:pPr>
            <w:r w:rsidRPr="00B9005D">
              <w:rPr>
                <w:color w:val="0070C0"/>
                <w:sz w:val="19"/>
                <w:szCs w:val="20"/>
                <w:lang w:eastAsia="en-US"/>
              </w:rPr>
              <w:t>140,2</w:t>
            </w:r>
          </w:p>
        </w:tc>
        <w:tc>
          <w:tcPr>
            <w:tcW w:w="1189" w:type="dxa"/>
            <w:tcBorders>
              <w:top w:val="single" w:sz="4" w:space="0" w:color="000000" w:themeColor="text1"/>
              <w:left w:val="single" w:sz="4" w:space="0" w:color="auto"/>
              <w:bottom w:val="single" w:sz="4" w:space="0" w:color="auto"/>
              <w:right w:val="single" w:sz="4" w:space="0" w:color="000000" w:themeColor="text1"/>
            </w:tcBorders>
          </w:tcPr>
          <w:p w:rsidR="00D762DD" w:rsidRPr="00B9005D" w:rsidRDefault="00D762DD" w:rsidP="006E56A9">
            <w:pPr>
              <w:jc w:val="center"/>
              <w:rPr>
                <w:color w:val="0070C0"/>
                <w:sz w:val="18"/>
                <w:szCs w:val="18"/>
              </w:rPr>
            </w:pPr>
            <w:r w:rsidRPr="00B9005D">
              <w:rPr>
                <w:color w:val="0070C0"/>
                <w:sz w:val="18"/>
                <w:szCs w:val="18"/>
              </w:rPr>
              <w:t>650,9</w:t>
            </w:r>
          </w:p>
        </w:tc>
      </w:tr>
      <w:tr w:rsidR="00D762DD" w:rsidRPr="00B9005D" w:rsidTr="00BB701D">
        <w:trPr>
          <w:trHeight w:val="390"/>
        </w:trPr>
        <w:tc>
          <w:tcPr>
            <w:tcW w:w="6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2</w:t>
            </w:r>
          </w:p>
        </w:tc>
        <w:tc>
          <w:tcPr>
            <w:tcW w:w="259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762DD" w:rsidRPr="00B9005D" w:rsidRDefault="00D762DD" w:rsidP="00153C1F">
            <w:pPr>
              <w:spacing w:line="480" w:lineRule="auto"/>
              <w:rPr>
                <w:color w:val="0070C0"/>
                <w:sz w:val="19"/>
                <w:szCs w:val="20"/>
                <w:lang w:eastAsia="en-US"/>
              </w:rPr>
            </w:pPr>
            <w:r w:rsidRPr="00B9005D">
              <w:rPr>
                <w:color w:val="0070C0"/>
                <w:sz w:val="19"/>
                <w:szCs w:val="20"/>
                <w:lang w:eastAsia="en-US"/>
              </w:rPr>
              <w:t>Бензин автомобильный</w:t>
            </w:r>
          </w:p>
        </w:tc>
        <w:tc>
          <w:tcPr>
            <w:tcW w:w="1097" w:type="dxa"/>
            <w:tcBorders>
              <w:top w:val="single" w:sz="4" w:space="0" w:color="auto"/>
              <w:left w:val="single" w:sz="4" w:space="0" w:color="000000" w:themeColor="text1"/>
              <w:right w:val="single" w:sz="4" w:space="0" w:color="000000" w:themeColor="text1"/>
            </w:tcBorders>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тыс. л</w:t>
            </w:r>
          </w:p>
        </w:tc>
        <w:tc>
          <w:tcPr>
            <w:tcW w:w="1316" w:type="dxa"/>
            <w:tcBorders>
              <w:top w:val="single" w:sz="4" w:space="0" w:color="auto"/>
              <w:left w:val="single" w:sz="4" w:space="0" w:color="000000" w:themeColor="text1"/>
              <w:right w:val="single" w:sz="4" w:space="0" w:color="auto"/>
            </w:tcBorders>
            <w:hideMark/>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16,2</w:t>
            </w:r>
          </w:p>
        </w:tc>
        <w:tc>
          <w:tcPr>
            <w:tcW w:w="1735" w:type="dxa"/>
            <w:tcBorders>
              <w:top w:val="single" w:sz="4" w:space="0" w:color="auto"/>
              <w:left w:val="single" w:sz="4" w:space="0" w:color="auto"/>
              <w:right w:val="single" w:sz="4" w:space="0" w:color="000000" w:themeColor="text1"/>
            </w:tcBorders>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412,0</w:t>
            </w:r>
          </w:p>
        </w:tc>
        <w:tc>
          <w:tcPr>
            <w:tcW w:w="1203" w:type="dxa"/>
            <w:tcBorders>
              <w:top w:val="single" w:sz="4" w:space="0" w:color="auto"/>
              <w:left w:val="single" w:sz="4" w:space="0" w:color="000000" w:themeColor="text1"/>
              <w:right w:val="single" w:sz="4" w:space="0" w:color="auto"/>
            </w:tcBorders>
            <w:hideMark/>
          </w:tcPr>
          <w:p w:rsidR="00D762DD" w:rsidRPr="00B9005D" w:rsidRDefault="00D762DD" w:rsidP="006E56A9">
            <w:pPr>
              <w:spacing w:line="480" w:lineRule="auto"/>
              <w:jc w:val="center"/>
              <w:rPr>
                <w:color w:val="0070C0"/>
                <w:sz w:val="19"/>
                <w:szCs w:val="20"/>
                <w:lang w:eastAsia="en-US"/>
              </w:rPr>
            </w:pPr>
            <w:r w:rsidRPr="00B9005D">
              <w:rPr>
                <w:color w:val="0070C0"/>
                <w:sz w:val="19"/>
                <w:szCs w:val="20"/>
                <w:lang w:eastAsia="en-US"/>
              </w:rPr>
              <w:t>36,4</w:t>
            </w:r>
          </w:p>
        </w:tc>
        <w:tc>
          <w:tcPr>
            <w:tcW w:w="1189" w:type="dxa"/>
            <w:tcBorders>
              <w:top w:val="single" w:sz="4" w:space="0" w:color="auto"/>
              <w:left w:val="single" w:sz="4" w:space="0" w:color="auto"/>
              <w:right w:val="single" w:sz="4" w:space="0" w:color="000000" w:themeColor="text1"/>
            </w:tcBorders>
          </w:tcPr>
          <w:p w:rsidR="00D762DD" w:rsidRPr="00B9005D" w:rsidRDefault="00D762DD" w:rsidP="006E56A9">
            <w:pPr>
              <w:spacing w:line="480" w:lineRule="auto"/>
              <w:jc w:val="center"/>
              <w:rPr>
                <w:color w:val="0070C0"/>
                <w:sz w:val="19"/>
                <w:szCs w:val="20"/>
                <w:lang w:eastAsia="en-US"/>
              </w:rPr>
            </w:pPr>
            <w:r w:rsidRPr="00B9005D">
              <w:rPr>
                <w:color w:val="0070C0"/>
                <w:sz w:val="19"/>
                <w:szCs w:val="20"/>
                <w:lang w:eastAsia="en-US"/>
              </w:rPr>
              <w:t>867,8</w:t>
            </w:r>
          </w:p>
        </w:tc>
      </w:tr>
      <w:tr w:rsidR="00D762DD" w:rsidRPr="00B9005D" w:rsidTr="00BB701D">
        <w:trPr>
          <w:trHeight w:val="402"/>
        </w:trPr>
        <w:tc>
          <w:tcPr>
            <w:tcW w:w="6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3</w:t>
            </w:r>
          </w:p>
        </w:tc>
        <w:tc>
          <w:tcPr>
            <w:tcW w:w="25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762DD" w:rsidRPr="00B9005D" w:rsidRDefault="00D762DD" w:rsidP="00153C1F">
            <w:pPr>
              <w:spacing w:line="480" w:lineRule="auto"/>
              <w:rPr>
                <w:color w:val="0070C0"/>
                <w:sz w:val="19"/>
                <w:szCs w:val="20"/>
                <w:lang w:eastAsia="en-US"/>
              </w:rPr>
            </w:pPr>
            <w:r w:rsidRPr="00B9005D">
              <w:rPr>
                <w:color w:val="0070C0"/>
                <w:sz w:val="19"/>
                <w:szCs w:val="20"/>
                <w:lang w:eastAsia="en-US"/>
              </w:rPr>
              <w:t>Топливо дизельное</w:t>
            </w:r>
          </w:p>
        </w:tc>
        <w:tc>
          <w:tcPr>
            <w:tcW w:w="10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тыс. л</w:t>
            </w:r>
          </w:p>
        </w:tc>
        <w:tc>
          <w:tcPr>
            <w:tcW w:w="1316" w:type="dxa"/>
            <w:tcBorders>
              <w:top w:val="single" w:sz="4" w:space="0" w:color="000000" w:themeColor="text1"/>
              <w:left w:val="single" w:sz="4" w:space="0" w:color="000000" w:themeColor="text1"/>
              <w:bottom w:val="single" w:sz="4" w:space="0" w:color="auto"/>
              <w:right w:val="single" w:sz="4" w:space="0" w:color="auto"/>
            </w:tcBorders>
            <w:hideMark/>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14,4</w:t>
            </w:r>
          </w:p>
        </w:tc>
        <w:tc>
          <w:tcPr>
            <w:tcW w:w="1735" w:type="dxa"/>
            <w:tcBorders>
              <w:top w:val="single" w:sz="4" w:space="0" w:color="000000" w:themeColor="text1"/>
              <w:left w:val="single" w:sz="4" w:space="0" w:color="auto"/>
              <w:bottom w:val="single" w:sz="4" w:space="0" w:color="auto"/>
              <w:right w:val="single" w:sz="4" w:space="0" w:color="000000" w:themeColor="text1"/>
            </w:tcBorders>
          </w:tcPr>
          <w:p w:rsidR="00D762DD" w:rsidRPr="00B9005D" w:rsidRDefault="00D762DD" w:rsidP="00153C1F">
            <w:pPr>
              <w:spacing w:line="480" w:lineRule="auto"/>
              <w:jc w:val="center"/>
              <w:rPr>
                <w:color w:val="0070C0"/>
                <w:sz w:val="19"/>
                <w:szCs w:val="20"/>
                <w:lang w:eastAsia="en-US"/>
              </w:rPr>
            </w:pPr>
            <w:r w:rsidRPr="00B9005D">
              <w:rPr>
                <w:color w:val="0070C0"/>
                <w:sz w:val="19"/>
                <w:szCs w:val="20"/>
                <w:lang w:eastAsia="en-US"/>
              </w:rPr>
              <w:t>383,0</w:t>
            </w:r>
          </w:p>
        </w:tc>
        <w:tc>
          <w:tcPr>
            <w:tcW w:w="1203" w:type="dxa"/>
            <w:tcBorders>
              <w:top w:val="single" w:sz="4" w:space="0" w:color="000000" w:themeColor="text1"/>
              <w:left w:val="single" w:sz="4" w:space="0" w:color="000000" w:themeColor="text1"/>
              <w:bottom w:val="single" w:sz="4" w:space="0" w:color="auto"/>
              <w:right w:val="single" w:sz="4" w:space="0" w:color="auto"/>
            </w:tcBorders>
            <w:hideMark/>
          </w:tcPr>
          <w:p w:rsidR="00D762DD" w:rsidRPr="00B9005D" w:rsidRDefault="00D762DD" w:rsidP="006E56A9">
            <w:pPr>
              <w:spacing w:line="480" w:lineRule="auto"/>
              <w:jc w:val="center"/>
              <w:rPr>
                <w:color w:val="0070C0"/>
                <w:sz w:val="19"/>
                <w:szCs w:val="20"/>
                <w:lang w:eastAsia="en-US"/>
              </w:rPr>
            </w:pPr>
            <w:r w:rsidRPr="00B9005D">
              <w:rPr>
                <w:color w:val="0070C0"/>
                <w:sz w:val="19"/>
                <w:szCs w:val="20"/>
                <w:lang w:eastAsia="en-US"/>
              </w:rPr>
              <w:t>26,6</w:t>
            </w:r>
          </w:p>
        </w:tc>
        <w:tc>
          <w:tcPr>
            <w:tcW w:w="1189" w:type="dxa"/>
            <w:tcBorders>
              <w:top w:val="single" w:sz="4" w:space="0" w:color="000000" w:themeColor="text1"/>
              <w:left w:val="single" w:sz="4" w:space="0" w:color="auto"/>
              <w:bottom w:val="single" w:sz="4" w:space="0" w:color="auto"/>
              <w:right w:val="single" w:sz="4" w:space="0" w:color="000000" w:themeColor="text1"/>
            </w:tcBorders>
          </w:tcPr>
          <w:p w:rsidR="00D762DD" w:rsidRPr="00B9005D" w:rsidRDefault="00D762DD" w:rsidP="006E56A9">
            <w:pPr>
              <w:spacing w:line="480" w:lineRule="auto"/>
              <w:jc w:val="center"/>
              <w:rPr>
                <w:color w:val="0070C0"/>
                <w:sz w:val="19"/>
                <w:szCs w:val="20"/>
                <w:lang w:eastAsia="en-US"/>
              </w:rPr>
            </w:pPr>
            <w:r w:rsidRPr="00B9005D">
              <w:rPr>
                <w:color w:val="0070C0"/>
                <w:sz w:val="19"/>
                <w:szCs w:val="20"/>
                <w:lang w:eastAsia="en-US"/>
              </w:rPr>
              <w:t>614,6</w:t>
            </w:r>
          </w:p>
        </w:tc>
      </w:tr>
      <w:tr w:rsidR="00B9005D" w:rsidRPr="00B9005D" w:rsidTr="00B9005D">
        <w:trPr>
          <w:trHeight w:val="457"/>
        </w:trPr>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B9005D" w:rsidRPr="00B9005D" w:rsidRDefault="00B9005D" w:rsidP="00153C1F">
            <w:pPr>
              <w:spacing w:line="480" w:lineRule="auto"/>
              <w:jc w:val="center"/>
              <w:rPr>
                <w:color w:val="0070C0"/>
                <w:sz w:val="19"/>
                <w:szCs w:val="20"/>
                <w:lang w:eastAsia="en-US"/>
              </w:rPr>
            </w:pPr>
            <w:r w:rsidRPr="00B9005D">
              <w:rPr>
                <w:color w:val="0070C0"/>
                <w:sz w:val="19"/>
                <w:szCs w:val="20"/>
                <w:lang w:eastAsia="en-US"/>
              </w:rPr>
              <w:t>4</w:t>
            </w:r>
          </w:p>
        </w:tc>
        <w:tc>
          <w:tcPr>
            <w:tcW w:w="2591" w:type="dxa"/>
            <w:tcBorders>
              <w:top w:val="single" w:sz="4" w:space="0" w:color="auto"/>
              <w:left w:val="single" w:sz="4" w:space="0" w:color="000000" w:themeColor="text1"/>
              <w:bottom w:val="single" w:sz="4" w:space="0" w:color="auto"/>
              <w:right w:val="single" w:sz="4" w:space="0" w:color="000000" w:themeColor="text1"/>
            </w:tcBorders>
            <w:hideMark/>
          </w:tcPr>
          <w:p w:rsidR="00B9005D" w:rsidRPr="00B9005D" w:rsidRDefault="00B9005D" w:rsidP="00153C1F">
            <w:pPr>
              <w:spacing w:line="480" w:lineRule="auto"/>
              <w:rPr>
                <w:color w:val="0070C0"/>
                <w:sz w:val="19"/>
                <w:szCs w:val="20"/>
                <w:lang w:eastAsia="en-US"/>
              </w:rPr>
            </w:pPr>
            <w:r w:rsidRPr="00B9005D">
              <w:rPr>
                <w:color w:val="0070C0"/>
                <w:sz w:val="19"/>
                <w:szCs w:val="20"/>
                <w:lang w:eastAsia="en-US"/>
              </w:rPr>
              <w:t>Электрическая энергия</w:t>
            </w:r>
          </w:p>
        </w:tc>
        <w:tc>
          <w:tcPr>
            <w:tcW w:w="1097" w:type="dxa"/>
            <w:tcBorders>
              <w:top w:val="single" w:sz="4" w:space="0" w:color="auto"/>
              <w:left w:val="single" w:sz="4" w:space="0" w:color="000000" w:themeColor="text1"/>
              <w:bottom w:val="single" w:sz="4" w:space="0" w:color="auto"/>
              <w:right w:val="single" w:sz="4" w:space="0" w:color="auto"/>
            </w:tcBorders>
            <w:hideMark/>
          </w:tcPr>
          <w:p w:rsidR="00B9005D" w:rsidRPr="00B9005D" w:rsidRDefault="00B9005D" w:rsidP="00153C1F">
            <w:pPr>
              <w:jc w:val="center"/>
              <w:rPr>
                <w:color w:val="0070C0"/>
                <w:sz w:val="19"/>
                <w:szCs w:val="20"/>
                <w:lang w:eastAsia="en-US"/>
              </w:rPr>
            </w:pPr>
            <w:r w:rsidRPr="00B9005D">
              <w:rPr>
                <w:color w:val="0070C0"/>
                <w:sz w:val="19"/>
                <w:szCs w:val="20"/>
                <w:lang w:eastAsia="en-US"/>
              </w:rPr>
              <w:t>тыс. квт/час</w:t>
            </w:r>
          </w:p>
        </w:tc>
        <w:tc>
          <w:tcPr>
            <w:tcW w:w="1316" w:type="dxa"/>
            <w:tcBorders>
              <w:top w:val="single" w:sz="4" w:space="0" w:color="auto"/>
              <w:left w:val="single" w:sz="4" w:space="0" w:color="auto"/>
              <w:bottom w:val="single" w:sz="4" w:space="0" w:color="auto"/>
              <w:right w:val="single" w:sz="4" w:space="0" w:color="auto"/>
            </w:tcBorders>
            <w:hideMark/>
          </w:tcPr>
          <w:p w:rsidR="00B9005D" w:rsidRPr="00B9005D" w:rsidRDefault="00B9005D" w:rsidP="00153C1F">
            <w:pPr>
              <w:spacing w:line="480" w:lineRule="auto"/>
              <w:jc w:val="center"/>
              <w:rPr>
                <w:color w:val="0070C0"/>
                <w:sz w:val="19"/>
                <w:szCs w:val="20"/>
                <w:lang w:eastAsia="en-US"/>
              </w:rPr>
            </w:pPr>
            <w:r w:rsidRPr="00B9005D">
              <w:rPr>
                <w:color w:val="0070C0"/>
                <w:sz w:val="19"/>
                <w:szCs w:val="20"/>
                <w:lang w:eastAsia="en-US"/>
              </w:rPr>
              <w:t>356,0</w:t>
            </w:r>
          </w:p>
        </w:tc>
        <w:tc>
          <w:tcPr>
            <w:tcW w:w="1735" w:type="dxa"/>
            <w:tcBorders>
              <w:top w:val="single" w:sz="4" w:space="0" w:color="auto"/>
              <w:left w:val="single" w:sz="4" w:space="0" w:color="auto"/>
              <w:bottom w:val="single" w:sz="4" w:space="0" w:color="auto"/>
              <w:right w:val="single" w:sz="4" w:space="0" w:color="000000" w:themeColor="text1"/>
            </w:tcBorders>
          </w:tcPr>
          <w:p w:rsidR="00B9005D" w:rsidRPr="00B9005D" w:rsidRDefault="00B9005D" w:rsidP="00153C1F">
            <w:pPr>
              <w:spacing w:line="480" w:lineRule="auto"/>
              <w:jc w:val="center"/>
              <w:rPr>
                <w:color w:val="0070C0"/>
                <w:sz w:val="19"/>
                <w:szCs w:val="20"/>
                <w:lang w:eastAsia="en-US"/>
              </w:rPr>
            </w:pPr>
            <w:r w:rsidRPr="00B9005D">
              <w:rPr>
                <w:color w:val="0070C0"/>
                <w:sz w:val="19"/>
                <w:szCs w:val="20"/>
                <w:lang w:eastAsia="en-US"/>
              </w:rPr>
              <w:t>1454,0</w:t>
            </w:r>
          </w:p>
        </w:tc>
        <w:tc>
          <w:tcPr>
            <w:tcW w:w="1203" w:type="dxa"/>
            <w:tcBorders>
              <w:top w:val="single" w:sz="4" w:space="0" w:color="auto"/>
              <w:left w:val="single" w:sz="4" w:space="0" w:color="000000" w:themeColor="text1"/>
              <w:bottom w:val="single" w:sz="4" w:space="0" w:color="auto"/>
              <w:right w:val="single" w:sz="4" w:space="0" w:color="auto"/>
            </w:tcBorders>
            <w:hideMark/>
          </w:tcPr>
          <w:p w:rsidR="00B9005D" w:rsidRPr="00B9005D" w:rsidRDefault="00B9005D" w:rsidP="006E56A9">
            <w:pPr>
              <w:spacing w:line="480" w:lineRule="auto"/>
              <w:jc w:val="center"/>
              <w:rPr>
                <w:color w:val="0070C0"/>
                <w:sz w:val="19"/>
                <w:szCs w:val="20"/>
                <w:lang w:eastAsia="en-US"/>
              </w:rPr>
            </w:pPr>
            <w:r w:rsidRPr="00B9005D">
              <w:rPr>
                <w:color w:val="0070C0"/>
                <w:sz w:val="19"/>
                <w:szCs w:val="20"/>
                <w:lang w:eastAsia="en-US"/>
              </w:rPr>
              <w:t>470,1</w:t>
            </w:r>
          </w:p>
        </w:tc>
        <w:tc>
          <w:tcPr>
            <w:tcW w:w="1189" w:type="dxa"/>
            <w:tcBorders>
              <w:top w:val="single" w:sz="4" w:space="0" w:color="auto"/>
              <w:left w:val="single" w:sz="4" w:space="0" w:color="auto"/>
              <w:bottom w:val="single" w:sz="4" w:space="0" w:color="auto"/>
              <w:right w:val="single" w:sz="4" w:space="0" w:color="auto"/>
            </w:tcBorders>
          </w:tcPr>
          <w:p w:rsidR="00B9005D" w:rsidRPr="00B9005D" w:rsidRDefault="00B9005D" w:rsidP="006E56A9">
            <w:pPr>
              <w:spacing w:line="480" w:lineRule="auto"/>
              <w:jc w:val="center"/>
              <w:rPr>
                <w:color w:val="0070C0"/>
                <w:sz w:val="19"/>
                <w:szCs w:val="20"/>
                <w:lang w:eastAsia="en-US"/>
              </w:rPr>
            </w:pPr>
            <w:r w:rsidRPr="00B9005D">
              <w:rPr>
                <w:color w:val="0070C0"/>
                <w:sz w:val="19"/>
                <w:szCs w:val="20"/>
                <w:lang w:eastAsia="en-US"/>
              </w:rPr>
              <w:t>2016,9</w:t>
            </w:r>
          </w:p>
        </w:tc>
      </w:tr>
    </w:tbl>
    <w:p w:rsidR="00995CDD" w:rsidRPr="00B9005D" w:rsidRDefault="00995CDD" w:rsidP="00153C1F">
      <w:pPr>
        <w:rPr>
          <w:b/>
          <w:color w:val="0070C0"/>
          <w:sz w:val="19"/>
          <w:szCs w:val="20"/>
        </w:rPr>
      </w:pPr>
    </w:p>
    <w:p w:rsidR="00724882" w:rsidRPr="00BB701D" w:rsidRDefault="00995CDD" w:rsidP="00153C1F">
      <w:pPr>
        <w:ind w:firstLine="1134"/>
        <w:jc w:val="both"/>
        <w:rPr>
          <w:color w:val="0070C0"/>
          <w:sz w:val="19"/>
          <w:szCs w:val="20"/>
        </w:rPr>
      </w:pPr>
      <w:r w:rsidRPr="00BB701D">
        <w:rPr>
          <w:color w:val="0070C0"/>
        </w:rPr>
        <w:t xml:space="preserve">Из таблицы видно, что </w:t>
      </w:r>
      <w:r w:rsidR="00E30D38" w:rsidRPr="00BB701D">
        <w:rPr>
          <w:color w:val="0070C0"/>
        </w:rPr>
        <w:t xml:space="preserve"> </w:t>
      </w:r>
      <w:r w:rsidR="00BB701D" w:rsidRPr="00BB701D">
        <w:rPr>
          <w:color w:val="0070C0"/>
        </w:rPr>
        <w:t xml:space="preserve">в </w:t>
      </w:r>
      <w:r w:rsidRPr="00BB701D">
        <w:rPr>
          <w:color w:val="0070C0"/>
        </w:rPr>
        <w:t>201</w:t>
      </w:r>
      <w:r w:rsidR="00D805AF" w:rsidRPr="00BB701D">
        <w:rPr>
          <w:color w:val="0070C0"/>
        </w:rPr>
        <w:t>2</w:t>
      </w:r>
      <w:r w:rsidRPr="00BB701D">
        <w:rPr>
          <w:color w:val="0070C0"/>
        </w:rPr>
        <w:t xml:space="preserve">  год</w:t>
      </w:r>
      <w:r w:rsidR="00BB701D" w:rsidRPr="00BB701D">
        <w:rPr>
          <w:color w:val="0070C0"/>
        </w:rPr>
        <w:t>у</w:t>
      </w:r>
      <w:r w:rsidR="00E30D38" w:rsidRPr="00BB701D">
        <w:rPr>
          <w:color w:val="0070C0"/>
        </w:rPr>
        <w:t xml:space="preserve"> </w:t>
      </w:r>
      <w:r w:rsidRPr="00BB701D">
        <w:rPr>
          <w:color w:val="0070C0"/>
        </w:rPr>
        <w:t xml:space="preserve"> </w:t>
      </w:r>
      <w:r w:rsidR="00E30D38" w:rsidRPr="00BB701D">
        <w:rPr>
          <w:color w:val="0070C0"/>
        </w:rPr>
        <w:t>расход</w:t>
      </w:r>
      <w:r w:rsidR="00BB701D" w:rsidRPr="00BB701D">
        <w:rPr>
          <w:color w:val="0070C0"/>
        </w:rPr>
        <w:t xml:space="preserve">ы </w:t>
      </w:r>
      <w:r w:rsidR="00E30D38" w:rsidRPr="00BB701D">
        <w:rPr>
          <w:color w:val="0070C0"/>
        </w:rPr>
        <w:t xml:space="preserve"> </w:t>
      </w:r>
      <w:r w:rsidRPr="00BB701D">
        <w:rPr>
          <w:color w:val="0070C0"/>
        </w:rPr>
        <w:t>по всем используемым видам энергии как в натуральном выражении, так и в денежном выражении</w:t>
      </w:r>
      <w:r w:rsidR="004B4A13">
        <w:rPr>
          <w:color w:val="0070C0"/>
        </w:rPr>
        <w:t>,</w:t>
      </w:r>
      <w:r w:rsidR="00BB701D" w:rsidRPr="00BB701D">
        <w:rPr>
          <w:color w:val="0070C0"/>
        </w:rPr>
        <w:t xml:space="preserve"> снизились</w:t>
      </w:r>
      <w:r w:rsidRPr="00BB701D">
        <w:rPr>
          <w:color w:val="0070C0"/>
        </w:rPr>
        <w:t xml:space="preserve">. </w:t>
      </w:r>
      <w:r w:rsidR="00E30D38" w:rsidRPr="00BB701D">
        <w:rPr>
          <w:color w:val="0070C0"/>
        </w:rPr>
        <w:t xml:space="preserve">Это </w:t>
      </w:r>
      <w:r w:rsidR="00724882" w:rsidRPr="00BB701D">
        <w:rPr>
          <w:color w:val="0070C0"/>
        </w:rPr>
        <w:t>объясн</w:t>
      </w:r>
      <w:r w:rsidR="00BB701D" w:rsidRPr="00BB701D">
        <w:rPr>
          <w:color w:val="0070C0"/>
        </w:rPr>
        <w:t>яе</w:t>
      </w:r>
      <w:r w:rsidR="00E30D38" w:rsidRPr="00BB701D">
        <w:rPr>
          <w:color w:val="0070C0"/>
        </w:rPr>
        <w:t>т</w:t>
      </w:r>
      <w:r w:rsidR="00BB701D" w:rsidRPr="00BB701D">
        <w:rPr>
          <w:color w:val="0070C0"/>
        </w:rPr>
        <w:t>ся</w:t>
      </w:r>
      <w:r w:rsidR="00E30D38" w:rsidRPr="00BB701D">
        <w:rPr>
          <w:color w:val="0070C0"/>
        </w:rPr>
        <w:t xml:space="preserve"> тем, что в отчетном периоде</w:t>
      </w:r>
      <w:r w:rsidR="00BB701D" w:rsidRPr="00BB701D">
        <w:rPr>
          <w:color w:val="0070C0"/>
        </w:rPr>
        <w:t xml:space="preserve"> снизились</w:t>
      </w:r>
      <w:r w:rsidR="00E30D38" w:rsidRPr="00BB701D">
        <w:rPr>
          <w:color w:val="0070C0"/>
        </w:rPr>
        <w:t xml:space="preserve"> объем</w:t>
      </w:r>
      <w:r w:rsidR="00BB701D" w:rsidRPr="00BB701D">
        <w:rPr>
          <w:color w:val="0070C0"/>
        </w:rPr>
        <w:t>ы</w:t>
      </w:r>
      <w:r w:rsidR="00724882" w:rsidRPr="00BB701D">
        <w:rPr>
          <w:color w:val="0070C0"/>
        </w:rPr>
        <w:t xml:space="preserve">  производства продукции </w:t>
      </w:r>
      <w:r w:rsidR="00E30D38" w:rsidRPr="00BB701D">
        <w:rPr>
          <w:color w:val="0070C0"/>
        </w:rPr>
        <w:t xml:space="preserve"> </w:t>
      </w:r>
      <w:r w:rsidR="00724882" w:rsidRPr="00BB701D">
        <w:rPr>
          <w:color w:val="0070C0"/>
        </w:rPr>
        <w:t>по сравнению с соответствующим периодом прошлого года.</w:t>
      </w:r>
    </w:p>
    <w:p w:rsidR="00C70837" w:rsidRPr="00D805AF" w:rsidRDefault="00C70837" w:rsidP="00C70837">
      <w:pPr>
        <w:rPr>
          <w:color w:val="7030A0"/>
        </w:rPr>
      </w:pPr>
    </w:p>
    <w:p w:rsidR="00616AC7" w:rsidRPr="00736D4D" w:rsidRDefault="006E56A9" w:rsidP="00BE774B">
      <w:pPr>
        <w:jc w:val="center"/>
        <w:rPr>
          <w:b/>
          <w:color w:val="C00000"/>
        </w:rPr>
      </w:pPr>
      <w:r w:rsidRPr="00736D4D">
        <w:rPr>
          <w:b/>
          <w:color w:val="C00000"/>
        </w:rPr>
        <w:t>5.</w:t>
      </w:r>
      <w:r w:rsidR="00616AC7" w:rsidRPr="00736D4D">
        <w:rPr>
          <w:b/>
          <w:color w:val="C00000"/>
        </w:rPr>
        <w:t>Перспективы развития общества</w:t>
      </w:r>
    </w:p>
    <w:p w:rsidR="00642FC9" w:rsidRPr="00720151" w:rsidRDefault="00642FC9" w:rsidP="00BE774B">
      <w:pPr>
        <w:jc w:val="center"/>
        <w:rPr>
          <w:b/>
          <w:color w:val="0070C0"/>
        </w:rPr>
      </w:pPr>
    </w:p>
    <w:p w:rsidR="006E56A9" w:rsidRPr="00720151" w:rsidRDefault="00184478" w:rsidP="00270C27">
      <w:pPr>
        <w:ind w:left="-284" w:firstLine="644"/>
        <w:jc w:val="both"/>
        <w:rPr>
          <w:color w:val="0070C0"/>
        </w:rPr>
      </w:pPr>
      <w:r w:rsidRPr="00720151">
        <w:rPr>
          <w:color w:val="0070C0"/>
        </w:rPr>
        <w:t>Дальнейшее развитие ОАО "Буденновский машзавод" связано с сохранением продукции Общества</w:t>
      </w:r>
      <w:r w:rsidR="0013048A">
        <w:rPr>
          <w:color w:val="0070C0"/>
        </w:rPr>
        <w:t xml:space="preserve">  на потенциальных рынках сбыта и</w:t>
      </w:r>
      <w:r w:rsidR="00270C27" w:rsidRPr="00720151">
        <w:rPr>
          <w:color w:val="0070C0"/>
        </w:rPr>
        <w:t xml:space="preserve"> </w:t>
      </w:r>
      <w:r w:rsidR="008D1F37" w:rsidRPr="00720151">
        <w:rPr>
          <w:color w:val="0070C0"/>
        </w:rPr>
        <w:t xml:space="preserve">увеличением объема выпуска продукции,  а также с уменьшением затрат, снижением себестоимости </w:t>
      </w:r>
      <w:r w:rsidR="0013048A">
        <w:rPr>
          <w:color w:val="0070C0"/>
        </w:rPr>
        <w:t>при соблюдении всех требований к</w:t>
      </w:r>
      <w:r w:rsidR="008D1F37" w:rsidRPr="00720151">
        <w:rPr>
          <w:color w:val="0070C0"/>
        </w:rPr>
        <w:t xml:space="preserve"> качеств</w:t>
      </w:r>
      <w:r w:rsidR="0013048A">
        <w:rPr>
          <w:color w:val="0070C0"/>
        </w:rPr>
        <w:t>у</w:t>
      </w:r>
      <w:r w:rsidR="008D1F37" w:rsidRPr="00720151">
        <w:rPr>
          <w:color w:val="0070C0"/>
        </w:rPr>
        <w:t xml:space="preserve"> продукции. </w:t>
      </w:r>
    </w:p>
    <w:p w:rsidR="008D1F37" w:rsidRPr="00720151" w:rsidRDefault="008D1F37" w:rsidP="007F71CC">
      <w:pPr>
        <w:ind w:left="-284" w:firstLine="644"/>
        <w:jc w:val="both"/>
        <w:rPr>
          <w:color w:val="0070C0"/>
        </w:rPr>
      </w:pPr>
      <w:r w:rsidRPr="00720151">
        <w:rPr>
          <w:color w:val="0070C0"/>
        </w:rPr>
        <w:t xml:space="preserve">В целях увеличения объемов производства, расширения ассортимента выпускаемой продукции, специалистами завода продолжается работа по </w:t>
      </w:r>
      <w:r w:rsidR="006E56A9" w:rsidRPr="00720151">
        <w:rPr>
          <w:color w:val="0070C0"/>
        </w:rPr>
        <w:t>усовершенствован</w:t>
      </w:r>
      <w:r w:rsidRPr="00720151">
        <w:rPr>
          <w:color w:val="0070C0"/>
        </w:rPr>
        <w:t>ию  сельхозтехники,</w:t>
      </w:r>
      <w:r w:rsidR="00666136" w:rsidRPr="00720151">
        <w:rPr>
          <w:color w:val="0070C0"/>
        </w:rPr>
        <w:t xml:space="preserve"> внедренной в последние годы,</w:t>
      </w:r>
      <w:r w:rsidRPr="00720151">
        <w:rPr>
          <w:color w:val="0070C0"/>
        </w:rPr>
        <w:t xml:space="preserve"> которая смо</w:t>
      </w:r>
      <w:r w:rsidR="00666136" w:rsidRPr="00720151">
        <w:rPr>
          <w:color w:val="0070C0"/>
        </w:rPr>
        <w:t>гла бы</w:t>
      </w:r>
      <w:r w:rsidRPr="00720151">
        <w:rPr>
          <w:color w:val="0070C0"/>
        </w:rPr>
        <w:t xml:space="preserve"> конку</w:t>
      </w:r>
      <w:r w:rsidR="00666136" w:rsidRPr="00720151">
        <w:rPr>
          <w:color w:val="0070C0"/>
        </w:rPr>
        <w:t>рировать с импортными аналогами. Так что</w:t>
      </w:r>
      <w:r w:rsidR="007F71CC" w:rsidRPr="00720151">
        <w:rPr>
          <w:color w:val="0070C0"/>
        </w:rPr>
        <w:t>, главная задача коллектива -</w:t>
      </w:r>
      <w:r w:rsidRPr="00720151">
        <w:rPr>
          <w:color w:val="0070C0"/>
        </w:rPr>
        <w:t xml:space="preserve">   </w:t>
      </w:r>
      <w:r w:rsidR="007F71CC" w:rsidRPr="00720151">
        <w:rPr>
          <w:color w:val="0070C0"/>
        </w:rPr>
        <w:t>у</w:t>
      </w:r>
      <w:r w:rsidR="00270C27" w:rsidRPr="00720151">
        <w:rPr>
          <w:color w:val="0070C0"/>
        </w:rPr>
        <w:t>довлетворение нужд потребителей,  наращивание объемов производства, получение прибыли</w:t>
      </w:r>
      <w:r w:rsidR="007F71CC" w:rsidRPr="00720151">
        <w:rPr>
          <w:color w:val="0070C0"/>
        </w:rPr>
        <w:t xml:space="preserve"> -</w:t>
      </w:r>
      <w:r w:rsidR="00270C27" w:rsidRPr="00720151">
        <w:rPr>
          <w:color w:val="0070C0"/>
        </w:rPr>
        <w:t xml:space="preserve"> остается </w:t>
      </w:r>
      <w:r w:rsidR="007F71CC" w:rsidRPr="00720151">
        <w:rPr>
          <w:color w:val="0070C0"/>
        </w:rPr>
        <w:t>основной целью</w:t>
      </w:r>
      <w:r w:rsidR="00270C27" w:rsidRPr="00720151">
        <w:rPr>
          <w:color w:val="0070C0"/>
        </w:rPr>
        <w:t xml:space="preserve"> предприятия на текущий год.</w:t>
      </w:r>
      <w:r w:rsidR="007F71CC" w:rsidRPr="00720151">
        <w:rPr>
          <w:color w:val="0070C0"/>
        </w:rPr>
        <w:t xml:space="preserve"> Эт</w:t>
      </w:r>
      <w:r w:rsidR="000C6E16" w:rsidRPr="00720151">
        <w:rPr>
          <w:color w:val="0070C0"/>
        </w:rPr>
        <w:t xml:space="preserve">и  усилия </w:t>
      </w:r>
      <w:r w:rsidR="007F71CC" w:rsidRPr="00720151">
        <w:rPr>
          <w:color w:val="0070C0"/>
        </w:rPr>
        <w:t xml:space="preserve"> </w:t>
      </w:r>
      <w:r w:rsidRPr="00720151">
        <w:rPr>
          <w:color w:val="0070C0"/>
        </w:rPr>
        <w:t>должн</w:t>
      </w:r>
      <w:r w:rsidR="000C6E16" w:rsidRPr="00720151">
        <w:rPr>
          <w:color w:val="0070C0"/>
        </w:rPr>
        <w:t xml:space="preserve">ы </w:t>
      </w:r>
      <w:r w:rsidRPr="00720151">
        <w:rPr>
          <w:color w:val="0070C0"/>
        </w:rPr>
        <w:t xml:space="preserve"> позволить </w:t>
      </w:r>
      <w:r w:rsidR="000C6E16" w:rsidRPr="00720151">
        <w:rPr>
          <w:color w:val="0070C0"/>
        </w:rPr>
        <w:t xml:space="preserve"> обществу </w:t>
      </w:r>
      <w:r w:rsidRPr="00720151">
        <w:rPr>
          <w:color w:val="0070C0"/>
        </w:rPr>
        <w:t xml:space="preserve">выстоять в непростое </w:t>
      </w:r>
      <w:r w:rsidR="000C6E16" w:rsidRPr="00720151">
        <w:rPr>
          <w:color w:val="0070C0"/>
        </w:rPr>
        <w:t xml:space="preserve"> кризисное </w:t>
      </w:r>
      <w:r w:rsidRPr="00720151">
        <w:rPr>
          <w:color w:val="0070C0"/>
        </w:rPr>
        <w:t>время.</w:t>
      </w:r>
    </w:p>
    <w:p w:rsidR="00DA359E" w:rsidRPr="00720151" w:rsidRDefault="00DA359E" w:rsidP="00007394">
      <w:pPr>
        <w:pStyle w:val="2"/>
        <w:spacing w:before="0" w:after="0"/>
        <w:ind w:left="-284" w:firstLine="491"/>
        <w:jc w:val="both"/>
        <w:rPr>
          <w:rFonts w:ascii="Times New Roman" w:hAnsi="Times New Roman"/>
          <w:b w:val="0"/>
          <w:i w:val="0"/>
          <w:color w:val="0070C0"/>
          <w:sz w:val="24"/>
          <w:szCs w:val="24"/>
        </w:rPr>
      </w:pPr>
      <w:r w:rsidRPr="00720151">
        <w:rPr>
          <w:rFonts w:ascii="Times New Roman" w:hAnsi="Times New Roman"/>
          <w:b w:val="0"/>
          <w:i w:val="0"/>
          <w:color w:val="0070C0"/>
          <w:sz w:val="24"/>
          <w:szCs w:val="24"/>
        </w:rPr>
        <w:lastRenderedPageBreak/>
        <w:t>Технически</w:t>
      </w:r>
      <w:r w:rsidR="006F3589" w:rsidRPr="00720151">
        <w:rPr>
          <w:rFonts w:ascii="Times New Roman" w:hAnsi="Times New Roman"/>
          <w:b w:val="0"/>
          <w:i w:val="0"/>
          <w:color w:val="0070C0"/>
          <w:sz w:val="24"/>
          <w:szCs w:val="24"/>
        </w:rPr>
        <w:t xml:space="preserve">й </w:t>
      </w:r>
      <w:r w:rsidRPr="00720151">
        <w:rPr>
          <w:rFonts w:ascii="Times New Roman" w:hAnsi="Times New Roman"/>
          <w:b w:val="0"/>
          <w:i w:val="0"/>
          <w:color w:val="0070C0"/>
          <w:sz w:val="24"/>
          <w:szCs w:val="24"/>
        </w:rPr>
        <w:t xml:space="preserve"> </w:t>
      </w:r>
      <w:r w:rsidR="006F3589" w:rsidRPr="00720151">
        <w:rPr>
          <w:rFonts w:ascii="Times New Roman" w:hAnsi="Times New Roman"/>
          <w:b w:val="0"/>
          <w:i w:val="0"/>
          <w:color w:val="0070C0"/>
          <w:sz w:val="24"/>
          <w:szCs w:val="24"/>
        </w:rPr>
        <w:t>потенциал</w:t>
      </w:r>
      <w:r w:rsidR="006744E8" w:rsidRPr="00720151">
        <w:rPr>
          <w:rFonts w:ascii="Times New Roman" w:hAnsi="Times New Roman"/>
          <w:b w:val="0"/>
          <w:i w:val="0"/>
          <w:color w:val="0070C0"/>
          <w:sz w:val="24"/>
          <w:szCs w:val="24"/>
        </w:rPr>
        <w:t xml:space="preserve"> </w:t>
      </w:r>
      <w:r w:rsidRPr="00720151">
        <w:rPr>
          <w:rFonts w:ascii="Times New Roman" w:hAnsi="Times New Roman"/>
          <w:b w:val="0"/>
          <w:i w:val="0"/>
          <w:color w:val="0070C0"/>
          <w:sz w:val="24"/>
          <w:szCs w:val="24"/>
        </w:rPr>
        <w:t xml:space="preserve"> </w:t>
      </w:r>
      <w:r w:rsidR="00D26122">
        <w:rPr>
          <w:rFonts w:ascii="Times New Roman" w:hAnsi="Times New Roman"/>
          <w:b w:val="0"/>
          <w:i w:val="0"/>
          <w:color w:val="0070C0"/>
          <w:sz w:val="24"/>
          <w:szCs w:val="24"/>
        </w:rPr>
        <w:t>предприятия</w:t>
      </w:r>
      <w:r w:rsidRPr="00720151">
        <w:rPr>
          <w:rFonts w:ascii="Times New Roman" w:hAnsi="Times New Roman"/>
          <w:b w:val="0"/>
          <w:i w:val="0"/>
          <w:color w:val="0070C0"/>
          <w:sz w:val="24"/>
          <w:szCs w:val="24"/>
        </w:rPr>
        <w:t xml:space="preserve"> позволя</w:t>
      </w:r>
      <w:r w:rsidR="006F3589" w:rsidRPr="00720151">
        <w:rPr>
          <w:rFonts w:ascii="Times New Roman" w:hAnsi="Times New Roman"/>
          <w:b w:val="0"/>
          <w:i w:val="0"/>
          <w:color w:val="0070C0"/>
          <w:sz w:val="24"/>
          <w:szCs w:val="24"/>
        </w:rPr>
        <w:t>е</w:t>
      </w:r>
      <w:r w:rsidRPr="00720151">
        <w:rPr>
          <w:rFonts w:ascii="Times New Roman" w:hAnsi="Times New Roman"/>
          <w:b w:val="0"/>
          <w:i w:val="0"/>
          <w:color w:val="0070C0"/>
          <w:sz w:val="24"/>
          <w:szCs w:val="24"/>
        </w:rPr>
        <w:t>т принимать заказы на изготовление любых металлоконструкций</w:t>
      </w:r>
      <w:r w:rsidR="00754CB2" w:rsidRPr="00720151">
        <w:rPr>
          <w:rFonts w:ascii="Times New Roman" w:hAnsi="Times New Roman"/>
          <w:b w:val="0"/>
          <w:i w:val="0"/>
          <w:color w:val="0070C0"/>
          <w:sz w:val="24"/>
          <w:szCs w:val="24"/>
        </w:rPr>
        <w:t xml:space="preserve">: </w:t>
      </w:r>
      <w:r w:rsidRPr="00720151">
        <w:rPr>
          <w:rFonts w:ascii="Times New Roman" w:hAnsi="Times New Roman"/>
          <w:b w:val="0"/>
          <w:i w:val="0"/>
          <w:color w:val="0070C0"/>
          <w:sz w:val="24"/>
          <w:szCs w:val="24"/>
        </w:rPr>
        <w:t>эстакады, лестничные пролеты и площадки, ложементы, бункеры</w:t>
      </w:r>
      <w:r w:rsidR="00754CB2" w:rsidRPr="00720151">
        <w:rPr>
          <w:rFonts w:ascii="Times New Roman" w:hAnsi="Times New Roman"/>
          <w:b w:val="0"/>
          <w:i w:val="0"/>
          <w:color w:val="0070C0"/>
          <w:sz w:val="24"/>
          <w:szCs w:val="24"/>
        </w:rPr>
        <w:t xml:space="preserve"> для сыпучих материалов и т. д.</w:t>
      </w:r>
      <w:r w:rsidR="002F3A62" w:rsidRPr="00720151">
        <w:rPr>
          <w:rFonts w:ascii="Times New Roman" w:hAnsi="Times New Roman"/>
          <w:b w:val="0"/>
          <w:i w:val="0"/>
          <w:color w:val="0070C0"/>
          <w:sz w:val="24"/>
          <w:szCs w:val="24"/>
        </w:rPr>
        <w:t xml:space="preserve"> </w:t>
      </w:r>
      <w:r w:rsidR="006744E8" w:rsidRPr="00720151">
        <w:rPr>
          <w:rFonts w:ascii="Times New Roman" w:hAnsi="Times New Roman"/>
          <w:b w:val="0"/>
          <w:i w:val="0"/>
          <w:color w:val="0070C0"/>
          <w:sz w:val="24"/>
          <w:szCs w:val="24"/>
        </w:rPr>
        <w:t xml:space="preserve"> </w:t>
      </w:r>
      <w:r w:rsidR="00C35858" w:rsidRPr="00720151">
        <w:rPr>
          <w:rFonts w:ascii="Times New Roman" w:hAnsi="Times New Roman"/>
          <w:b w:val="0"/>
          <w:i w:val="0"/>
          <w:color w:val="0070C0"/>
          <w:sz w:val="24"/>
          <w:szCs w:val="24"/>
        </w:rPr>
        <w:t xml:space="preserve">Кроме того, </w:t>
      </w:r>
      <w:hyperlink r:id="rId29" w:history="1">
        <w:r w:rsidR="00C35858" w:rsidRPr="00720151">
          <w:rPr>
            <w:rStyle w:val="af"/>
            <w:rFonts w:ascii="Times New Roman" w:hAnsi="Times New Roman"/>
            <w:b w:val="0"/>
            <w:i w:val="0"/>
            <w:color w:val="0070C0"/>
            <w:sz w:val="24"/>
            <w:szCs w:val="24"/>
            <w:u w:val="none"/>
          </w:rPr>
          <w:t>завод приступил к производству анкерных групп</w:t>
        </w:r>
      </w:hyperlink>
      <w:r w:rsidR="00C35858" w:rsidRPr="00720151">
        <w:rPr>
          <w:rFonts w:ascii="Times New Roman" w:hAnsi="Times New Roman"/>
          <w:b w:val="0"/>
          <w:i w:val="0"/>
          <w:color w:val="0070C0"/>
          <w:sz w:val="24"/>
          <w:szCs w:val="24"/>
        </w:rPr>
        <w:t>, применяемых в  современном строительстве в качестве крепежа, рассчитанного на высокие нагрузки в том случае, когда стандартным крепежом не обойтись.</w:t>
      </w:r>
      <w:r w:rsidR="00007394" w:rsidRPr="00720151">
        <w:rPr>
          <w:rFonts w:ascii="Times New Roman" w:hAnsi="Times New Roman"/>
          <w:b w:val="0"/>
          <w:i w:val="0"/>
          <w:color w:val="0070C0"/>
          <w:sz w:val="24"/>
          <w:szCs w:val="24"/>
        </w:rPr>
        <w:t xml:space="preserve"> </w:t>
      </w:r>
      <w:r w:rsidR="00C35858" w:rsidRPr="00720151">
        <w:rPr>
          <w:rStyle w:val="af3"/>
          <w:color w:val="0070C0"/>
        </w:rPr>
        <w:t> </w:t>
      </w:r>
      <w:r w:rsidRPr="00720151">
        <w:rPr>
          <w:rFonts w:ascii="Times New Roman" w:hAnsi="Times New Roman"/>
          <w:b w:val="0"/>
          <w:i w:val="0"/>
          <w:color w:val="0070C0"/>
          <w:sz w:val="24"/>
          <w:szCs w:val="24"/>
        </w:rPr>
        <w:t xml:space="preserve">Доступная стоимость </w:t>
      </w:r>
      <w:r w:rsidR="006F3589" w:rsidRPr="00720151">
        <w:rPr>
          <w:rFonts w:ascii="Times New Roman" w:hAnsi="Times New Roman"/>
          <w:b w:val="0"/>
          <w:i w:val="0"/>
          <w:color w:val="0070C0"/>
          <w:sz w:val="24"/>
          <w:szCs w:val="24"/>
        </w:rPr>
        <w:t xml:space="preserve">металлоконструкций </w:t>
      </w:r>
      <w:r w:rsidRPr="00720151">
        <w:rPr>
          <w:rFonts w:ascii="Times New Roman" w:hAnsi="Times New Roman"/>
          <w:b w:val="0"/>
          <w:i w:val="0"/>
          <w:color w:val="0070C0"/>
          <w:sz w:val="24"/>
          <w:szCs w:val="24"/>
        </w:rPr>
        <w:t xml:space="preserve">по сравнению с импортными аналогами является самым весомым фактором для </w:t>
      </w:r>
      <w:r w:rsidR="00CC584F" w:rsidRPr="00720151">
        <w:rPr>
          <w:rFonts w:ascii="Times New Roman" w:hAnsi="Times New Roman"/>
          <w:b w:val="0"/>
          <w:i w:val="0"/>
          <w:color w:val="0070C0"/>
          <w:sz w:val="24"/>
          <w:szCs w:val="24"/>
        </w:rPr>
        <w:t>потребителей продукции Буденновского машиностроительного завода.</w:t>
      </w:r>
    </w:p>
    <w:p w:rsidR="00DA359E" w:rsidRPr="00720151" w:rsidRDefault="000E2C3E" w:rsidP="00007394">
      <w:pPr>
        <w:ind w:left="-284" w:firstLine="491"/>
        <w:jc w:val="both"/>
        <w:rPr>
          <w:color w:val="0070C0"/>
        </w:rPr>
      </w:pPr>
      <w:r w:rsidRPr="00720151">
        <w:rPr>
          <w:color w:val="0070C0"/>
        </w:rPr>
        <w:t xml:space="preserve">Работая на перспективу, техническая служба разработала технологию производства </w:t>
      </w:r>
      <w:r w:rsidRPr="00720151">
        <w:rPr>
          <w:rStyle w:val="af4"/>
          <w:bCs/>
          <w:i w:val="0"/>
          <w:color w:val="0070C0"/>
        </w:rPr>
        <w:t>термобудок и термофургонов из сэндвич-панелей</w:t>
      </w:r>
      <w:r w:rsidRPr="00720151">
        <w:rPr>
          <w:color w:val="0070C0"/>
        </w:rPr>
        <w:t>  для оснащения любых видов грузовых автомобилей и д</w:t>
      </w:r>
      <w:r w:rsidR="00A347E1" w:rsidRPr="00720151">
        <w:rPr>
          <w:color w:val="0070C0"/>
        </w:rPr>
        <w:t>ругого коммерческого транспорта</w:t>
      </w:r>
      <w:r w:rsidR="007961D2">
        <w:rPr>
          <w:color w:val="0070C0"/>
        </w:rPr>
        <w:t>,</w:t>
      </w:r>
      <w:r w:rsidR="00A347E1" w:rsidRPr="00720151">
        <w:rPr>
          <w:color w:val="0070C0"/>
        </w:rPr>
        <w:t xml:space="preserve"> </w:t>
      </w:r>
      <w:r w:rsidR="007961D2">
        <w:rPr>
          <w:color w:val="0070C0"/>
        </w:rPr>
        <w:t xml:space="preserve">Также </w:t>
      </w:r>
      <w:r w:rsidR="00674F2F" w:rsidRPr="00720151">
        <w:rPr>
          <w:color w:val="0070C0"/>
        </w:rPr>
        <w:t>подготовлена документация и изготовлены опытные образцы</w:t>
      </w:r>
      <w:r w:rsidR="00DA359E" w:rsidRPr="00720151">
        <w:rPr>
          <w:color w:val="0070C0"/>
        </w:rPr>
        <w:t xml:space="preserve"> </w:t>
      </w:r>
      <w:r w:rsidR="00674F2F" w:rsidRPr="00720151">
        <w:rPr>
          <w:color w:val="0070C0"/>
        </w:rPr>
        <w:t xml:space="preserve">на </w:t>
      </w:r>
      <w:r w:rsidR="00DA359E" w:rsidRPr="00720151">
        <w:rPr>
          <w:color w:val="0070C0"/>
        </w:rPr>
        <w:t>цельнокаркасны</w:t>
      </w:r>
      <w:r w:rsidR="00674F2F" w:rsidRPr="00720151">
        <w:rPr>
          <w:color w:val="0070C0"/>
        </w:rPr>
        <w:t>е</w:t>
      </w:r>
      <w:r w:rsidR="00DA359E" w:rsidRPr="00720151">
        <w:rPr>
          <w:color w:val="0070C0"/>
        </w:rPr>
        <w:t xml:space="preserve"> и сборны</w:t>
      </w:r>
      <w:r w:rsidR="00674F2F" w:rsidRPr="00720151">
        <w:rPr>
          <w:color w:val="0070C0"/>
        </w:rPr>
        <w:t xml:space="preserve">е </w:t>
      </w:r>
      <w:r w:rsidR="00DA359E" w:rsidRPr="00720151">
        <w:rPr>
          <w:color w:val="0070C0"/>
        </w:rPr>
        <w:t>конструкци</w:t>
      </w:r>
      <w:r w:rsidR="00674F2F" w:rsidRPr="00720151">
        <w:rPr>
          <w:color w:val="0070C0"/>
        </w:rPr>
        <w:t>и</w:t>
      </w:r>
      <w:r w:rsidR="00DA359E" w:rsidRPr="00720151">
        <w:rPr>
          <w:color w:val="0070C0"/>
        </w:rPr>
        <w:t xml:space="preserve">, </w:t>
      </w:r>
      <w:r w:rsidR="00674F2F" w:rsidRPr="00720151">
        <w:rPr>
          <w:color w:val="0070C0"/>
        </w:rPr>
        <w:t xml:space="preserve"> которые </w:t>
      </w:r>
      <w:r w:rsidR="00DA359E" w:rsidRPr="00720151">
        <w:rPr>
          <w:color w:val="0070C0"/>
        </w:rPr>
        <w:t>использу</w:t>
      </w:r>
      <w:r w:rsidR="00674F2F" w:rsidRPr="00720151">
        <w:rPr>
          <w:color w:val="0070C0"/>
        </w:rPr>
        <w:t xml:space="preserve">ются </w:t>
      </w:r>
      <w:r w:rsidR="006F3589" w:rsidRPr="00720151">
        <w:rPr>
          <w:color w:val="0070C0"/>
        </w:rPr>
        <w:t>в качестве торговых павильонов, блоков сантехнических</w:t>
      </w:r>
      <w:r w:rsidR="00754CB2" w:rsidRPr="00720151">
        <w:rPr>
          <w:color w:val="0070C0"/>
        </w:rPr>
        <w:t xml:space="preserve">, </w:t>
      </w:r>
      <w:hyperlink r:id="rId30" w:tooltip="Блок-контейнер" w:history="1">
        <w:r w:rsidR="00734685" w:rsidRPr="00720151">
          <w:rPr>
            <w:rStyle w:val="af4"/>
            <w:bCs/>
            <w:i w:val="0"/>
            <w:color w:val="0070C0"/>
          </w:rPr>
          <w:t>антивандальных</w:t>
        </w:r>
        <w:r w:rsidR="00734685" w:rsidRPr="00720151">
          <w:rPr>
            <w:rStyle w:val="af3"/>
            <w:i/>
            <w:color w:val="0070C0"/>
          </w:rPr>
          <w:t xml:space="preserve"> </w:t>
        </w:r>
        <w:r w:rsidR="00734685" w:rsidRPr="00720151">
          <w:rPr>
            <w:rStyle w:val="af4"/>
            <w:bCs/>
            <w:i w:val="0"/>
            <w:color w:val="0070C0"/>
          </w:rPr>
          <w:t>блок-контейнеров</w:t>
        </w:r>
        <w:r w:rsidR="00734685" w:rsidRPr="00720151">
          <w:rPr>
            <w:rStyle w:val="af"/>
            <w:i/>
            <w:color w:val="0070C0"/>
            <w:u w:val="none"/>
          </w:rPr>
          <w:t xml:space="preserve"> </w:t>
        </w:r>
      </w:hyperlink>
      <w:r w:rsidR="00734685" w:rsidRPr="00720151">
        <w:rPr>
          <w:color w:val="0070C0"/>
        </w:rPr>
        <w:t xml:space="preserve">для размещения оборудования сотовой связи, </w:t>
      </w:r>
      <w:r w:rsidR="00754CB2" w:rsidRPr="00720151">
        <w:rPr>
          <w:color w:val="0070C0"/>
        </w:rPr>
        <w:t xml:space="preserve">которые </w:t>
      </w:r>
      <w:r w:rsidR="00DA359E" w:rsidRPr="00720151">
        <w:rPr>
          <w:color w:val="0070C0"/>
        </w:rPr>
        <w:t>доступны по цене, многофункциональны, быстровозводимы, а самое главное не требуют оформления специальной строительной документации.</w:t>
      </w:r>
      <w:r w:rsidR="007A33BF" w:rsidRPr="00720151">
        <w:rPr>
          <w:color w:val="0070C0"/>
        </w:rPr>
        <w:t xml:space="preserve"> </w:t>
      </w:r>
    </w:p>
    <w:p w:rsidR="00754CB2" w:rsidRPr="00720151" w:rsidRDefault="00F42D5B" w:rsidP="00B403A8">
      <w:pPr>
        <w:ind w:left="-284" w:firstLine="491"/>
        <w:jc w:val="both"/>
        <w:rPr>
          <w:b/>
          <w:color w:val="0070C0"/>
        </w:rPr>
      </w:pPr>
      <w:r w:rsidRPr="00720151">
        <w:rPr>
          <w:color w:val="0070C0"/>
        </w:rPr>
        <w:t xml:space="preserve">Для </w:t>
      </w:r>
      <w:r w:rsidR="00535543" w:rsidRPr="00720151">
        <w:rPr>
          <w:color w:val="0070C0"/>
        </w:rPr>
        <w:t>выполнения поставленных целей</w:t>
      </w:r>
      <w:r w:rsidRPr="00720151">
        <w:rPr>
          <w:color w:val="0070C0"/>
        </w:rPr>
        <w:t xml:space="preserve"> предприяти</w:t>
      </w:r>
      <w:r w:rsidR="00535543" w:rsidRPr="00720151">
        <w:rPr>
          <w:color w:val="0070C0"/>
        </w:rPr>
        <w:t xml:space="preserve">е </w:t>
      </w:r>
      <w:r w:rsidRPr="00720151">
        <w:rPr>
          <w:color w:val="0070C0"/>
        </w:rPr>
        <w:t xml:space="preserve"> </w:t>
      </w:r>
      <w:r w:rsidR="00535543" w:rsidRPr="00720151">
        <w:rPr>
          <w:color w:val="0070C0"/>
        </w:rPr>
        <w:t>стремится</w:t>
      </w:r>
      <w:r w:rsidRPr="00720151">
        <w:rPr>
          <w:color w:val="0070C0"/>
        </w:rPr>
        <w:t xml:space="preserve"> повы</w:t>
      </w:r>
      <w:r w:rsidR="00AF4960" w:rsidRPr="00720151">
        <w:rPr>
          <w:color w:val="0070C0"/>
        </w:rPr>
        <w:t>си</w:t>
      </w:r>
      <w:r w:rsidRPr="00720151">
        <w:rPr>
          <w:color w:val="0070C0"/>
        </w:rPr>
        <w:t>ть заинтересованность</w:t>
      </w:r>
      <w:r w:rsidR="000C1E94" w:rsidRPr="00720151">
        <w:rPr>
          <w:color w:val="0070C0"/>
        </w:rPr>
        <w:t xml:space="preserve"> среди </w:t>
      </w:r>
      <w:r w:rsidRPr="00720151">
        <w:rPr>
          <w:color w:val="0070C0"/>
        </w:rPr>
        <w:t>покупателей</w:t>
      </w:r>
      <w:r w:rsidR="007243D0" w:rsidRPr="00720151">
        <w:rPr>
          <w:color w:val="0070C0"/>
        </w:rPr>
        <w:t xml:space="preserve"> путем уменьшения непроизводительных затрат, снижения себестоимости,   повышения эффективности   производства, </w:t>
      </w:r>
      <w:r w:rsidR="000C1E94" w:rsidRPr="00720151">
        <w:rPr>
          <w:color w:val="0070C0"/>
        </w:rPr>
        <w:t xml:space="preserve"> </w:t>
      </w:r>
      <w:r w:rsidRPr="00720151">
        <w:rPr>
          <w:color w:val="0070C0"/>
        </w:rPr>
        <w:t>увели</w:t>
      </w:r>
      <w:r w:rsidR="00AF4960" w:rsidRPr="00720151">
        <w:rPr>
          <w:color w:val="0070C0"/>
        </w:rPr>
        <w:t>ч</w:t>
      </w:r>
      <w:r w:rsidR="007243D0" w:rsidRPr="00720151">
        <w:rPr>
          <w:color w:val="0070C0"/>
        </w:rPr>
        <w:t xml:space="preserve">ения </w:t>
      </w:r>
      <w:r w:rsidR="00AF4960" w:rsidRPr="00720151">
        <w:rPr>
          <w:color w:val="0070C0"/>
        </w:rPr>
        <w:t>производительност</w:t>
      </w:r>
      <w:r w:rsidR="007243D0" w:rsidRPr="00720151">
        <w:rPr>
          <w:color w:val="0070C0"/>
        </w:rPr>
        <w:t>и</w:t>
      </w:r>
      <w:r w:rsidR="00AF4960" w:rsidRPr="00720151">
        <w:rPr>
          <w:color w:val="0070C0"/>
        </w:rPr>
        <w:t xml:space="preserve"> труда, сниж</w:t>
      </w:r>
      <w:r w:rsidR="007243D0" w:rsidRPr="00720151">
        <w:rPr>
          <w:color w:val="0070C0"/>
        </w:rPr>
        <w:t xml:space="preserve">ения </w:t>
      </w:r>
      <w:r w:rsidR="008B5798" w:rsidRPr="00720151">
        <w:rPr>
          <w:color w:val="0070C0"/>
        </w:rPr>
        <w:t>з</w:t>
      </w:r>
      <w:r w:rsidR="00356F43" w:rsidRPr="00720151">
        <w:rPr>
          <w:color w:val="0070C0"/>
        </w:rPr>
        <w:t xml:space="preserve">атрат на производимую продукцию, </w:t>
      </w:r>
      <w:r w:rsidR="00754CB2" w:rsidRPr="00720151">
        <w:rPr>
          <w:color w:val="0070C0"/>
        </w:rPr>
        <w:t xml:space="preserve">объявляет сезонные скидки </w:t>
      </w:r>
      <w:r w:rsidR="00B403A8" w:rsidRPr="00720151">
        <w:rPr>
          <w:color w:val="0070C0"/>
        </w:rPr>
        <w:t xml:space="preserve"> </w:t>
      </w:r>
      <w:r w:rsidR="00754CB2" w:rsidRPr="00720151">
        <w:rPr>
          <w:color w:val="0070C0"/>
        </w:rPr>
        <w:t>на продукцию собственного изготовления, в том числе на  измельчители-разбрасыватели соломы к комбайнам «ДОН-1500» и «НИВА».</w:t>
      </w:r>
      <w:r w:rsidR="00B403A8" w:rsidRPr="00720151">
        <w:rPr>
          <w:color w:val="0070C0"/>
        </w:rPr>
        <w:t xml:space="preserve"> </w:t>
      </w:r>
      <w:r w:rsidR="00754CB2" w:rsidRPr="00720151">
        <w:rPr>
          <w:color w:val="0070C0"/>
        </w:rPr>
        <w:t>Скидки действуют также на запасные части к  измельчителям (вал с ножами,  блок противореза,  кронштейн, нож на вал, втулки и др. запасные части).</w:t>
      </w:r>
      <w:r w:rsidR="00B403A8" w:rsidRPr="00720151">
        <w:rPr>
          <w:color w:val="0070C0"/>
        </w:rPr>
        <w:t xml:space="preserve"> </w:t>
      </w:r>
      <w:r w:rsidR="00754CB2" w:rsidRPr="00720151">
        <w:rPr>
          <w:rStyle w:val="af3"/>
          <w:b w:val="0"/>
          <w:color w:val="0070C0"/>
        </w:rPr>
        <w:t>Продолжает действовать скидка на сеялку стерневую-зернотуковую СРП-2 и запасные части  к ней, а  также на запасные части к</w:t>
      </w:r>
      <w:r w:rsidR="001E7990" w:rsidRPr="00720151">
        <w:rPr>
          <w:rStyle w:val="af3"/>
          <w:b w:val="0"/>
          <w:color w:val="0070C0"/>
        </w:rPr>
        <w:t xml:space="preserve"> культиваторам, сеялкам СЗП-3,6 и</w:t>
      </w:r>
      <w:r w:rsidR="00754CB2" w:rsidRPr="00720151">
        <w:rPr>
          <w:rStyle w:val="af3"/>
          <w:b w:val="0"/>
          <w:color w:val="0070C0"/>
        </w:rPr>
        <w:t xml:space="preserve"> СПЧ-6.</w:t>
      </w:r>
    </w:p>
    <w:p w:rsidR="007961D2" w:rsidRDefault="001E7990" w:rsidP="001E7990">
      <w:pPr>
        <w:ind w:left="-284" w:firstLine="491"/>
        <w:jc w:val="both"/>
        <w:rPr>
          <w:color w:val="0070C0"/>
        </w:rPr>
      </w:pPr>
      <w:r w:rsidRPr="00720151">
        <w:rPr>
          <w:color w:val="0070C0"/>
        </w:rPr>
        <w:t xml:space="preserve">Руководством </w:t>
      </w:r>
      <w:r w:rsidR="007243D0" w:rsidRPr="00720151">
        <w:rPr>
          <w:color w:val="0070C0"/>
        </w:rPr>
        <w:t xml:space="preserve"> предприяти</w:t>
      </w:r>
      <w:r w:rsidRPr="00720151">
        <w:rPr>
          <w:color w:val="0070C0"/>
        </w:rPr>
        <w:t xml:space="preserve">я </w:t>
      </w:r>
      <w:r w:rsidR="007243D0" w:rsidRPr="00720151">
        <w:rPr>
          <w:color w:val="0070C0"/>
        </w:rPr>
        <w:t xml:space="preserve"> </w:t>
      </w:r>
      <w:r w:rsidRPr="00720151">
        <w:rPr>
          <w:color w:val="0070C0"/>
        </w:rPr>
        <w:t>намечены</w:t>
      </w:r>
      <w:r w:rsidR="007243D0" w:rsidRPr="00720151">
        <w:rPr>
          <w:color w:val="0070C0"/>
        </w:rPr>
        <w:t xml:space="preserve">  мероприятия по совершенствованию производства с целью улучшения финансовых показателей, систематически проводится  анализ финансово </w:t>
      </w:r>
      <w:r w:rsidR="007961D2">
        <w:rPr>
          <w:color w:val="0070C0"/>
        </w:rPr>
        <w:t>– производственной деятельности.</w:t>
      </w:r>
      <w:r w:rsidR="007243D0" w:rsidRPr="00720151">
        <w:rPr>
          <w:color w:val="0070C0"/>
        </w:rPr>
        <w:t xml:space="preserve"> </w:t>
      </w:r>
    </w:p>
    <w:p w:rsidR="00757B23" w:rsidRPr="00720151" w:rsidRDefault="00616AC7" w:rsidP="001E7990">
      <w:pPr>
        <w:ind w:left="-284" w:firstLine="491"/>
        <w:jc w:val="both"/>
        <w:rPr>
          <w:color w:val="0070C0"/>
        </w:rPr>
      </w:pPr>
      <w:r w:rsidRPr="00720151">
        <w:rPr>
          <w:color w:val="0070C0"/>
        </w:rPr>
        <w:t xml:space="preserve">В перспективе предприятия  основной задачей остается </w:t>
      </w:r>
      <w:r w:rsidR="00B23AB1" w:rsidRPr="00720151">
        <w:rPr>
          <w:color w:val="0070C0"/>
        </w:rPr>
        <w:t xml:space="preserve">усовершенствование </w:t>
      </w:r>
      <w:r w:rsidRPr="00720151">
        <w:rPr>
          <w:color w:val="0070C0"/>
        </w:rPr>
        <w:t>сеялочного производства: стерневых сеялок и се</w:t>
      </w:r>
      <w:r w:rsidR="002B2415" w:rsidRPr="00720151">
        <w:rPr>
          <w:color w:val="0070C0"/>
        </w:rPr>
        <w:t>ялок с централизованным высевом, в</w:t>
      </w:r>
      <w:r w:rsidRPr="00720151">
        <w:rPr>
          <w:color w:val="0070C0"/>
        </w:rPr>
        <w:t xml:space="preserve"> </w:t>
      </w:r>
      <w:r w:rsidR="00757B23" w:rsidRPr="00720151">
        <w:rPr>
          <w:color w:val="0070C0"/>
        </w:rPr>
        <w:t xml:space="preserve"> </w:t>
      </w:r>
      <w:r w:rsidR="00E812DD" w:rsidRPr="00720151">
        <w:rPr>
          <w:color w:val="0070C0"/>
        </w:rPr>
        <w:t>результате чего</w:t>
      </w:r>
      <w:r w:rsidR="002B2415" w:rsidRPr="00720151">
        <w:rPr>
          <w:color w:val="0070C0"/>
        </w:rPr>
        <w:t xml:space="preserve"> </w:t>
      </w:r>
      <w:r w:rsidR="00757B23" w:rsidRPr="00720151">
        <w:rPr>
          <w:color w:val="0070C0"/>
        </w:rPr>
        <w:t xml:space="preserve"> не прекращ</w:t>
      </w:r>
      <w:r w:rsidR="00E812DD" w:rsidRPr="00720151">
        <w:rPr>
          <w:color w:val="0070C0"/>
        </w:rPr>
        <w:t>ена</w:t>
      </w:r>
      <w:r w:rsidR="00B634FE" w:rsidRPr="00720151">
        <w:rPr>
          <w:color w:val="0070C0"/>
        </w:rPr>
        <w:t xml:space="preserve"> работа по </w:t>
      </w:r>
      <w:r w:rsidR="00757B23" w:rsidRPr="00720151">
        <w:rPr>
          <w:color w:val="0070C0"/>
        </w:rPr>
        <w:t xml:space="preserve"> усовершенствовани</w:t>
      </w:r>
      <w:r w:rsidR="00B634FE" w:rsidRPr="00720151">
        <w:rPr>
          <w:color w:val="0070C0"/>
        </w:rPr>
        <w:t>ю</w:t>
      </w:r>
      <w:r w:rsidR="00757B23" w:rsidRPr="00720151">
        <w:rPr>
          <w:color w:val="0070C0"/>
        </w:rPr>
        <w:t xml:space="preserve"> технологии изготовления посевного комплекса  «Ставрополье».</w:t>
      </w:r>
    </w:p>
    <w:p w:rsidR="00987616" w:rsidRPr="00720151" w:rsidRDefault="00B634FE" w:rsidP="001E7990">
      <w:pPr>
        <w:pStyle w:val="2"/>
        <w:spacing w:before="0" w:after="0"/>
        <w:ind w:left="-284" w:firstLine="491"/>
        <w:jc w:val="both"/>
        <w:rPr>
          <w:rFonts w:ascii="Times New Roman" w:hAnsi="Times New Roman"/>
          <w:b w:val="0"/>
          <w:i w:val="0"/>
          <w:color w:val="0070C0"/>
          <w:sz w:val="24"/>
          <w:szCs w:val="24"/>
        </w:rPr>
      </w:pPr>
      <w:r w:rsidRPr="00720151">
        <w:rPr>
          <w:rFonts w:ascii="Times New Roman" w:hAnsi="Times New Roman"/>
          <w:b w:val="0"/>
          <w:i w:val="0"/>
          <w:color w:val="0070C0"/>
          <w:sz w:val="24"/>
          <w:szCs w:val="24"/>
        </w:rPr>
        <w:t>М</w:t>
      </w:r>
      <w:r w:rsidR="002B2415" w:rsidRPr="00720151">
        <w:rPr>
          <w:rFonts w:ascii="Times New Roman" w:hAnsi="Times New Roman"/>
          <w:b w:val="0"/>
          <w:i w:val="0"/>
          <w:color w:val="0070C0"/>
          <w:sz w:val="24"/>
          <w:szCs w:val="24"/>
        </w:rPr>
        <w:t>одернизация</w:t>
      </w:r>
      <w:r w:rsidRPr="00720151">
        <w:rPr>
          <w:rFonts w:ascii="Times New Roman" w:hAnsi="Times New Roman"/>
          <w:b w:val="0"/>
          <w:i w:val="0"/>
          <w:color w:val="0070C0"/>
          <w:sz w:val="24"/>
          <w:szCs w:val="24"/>
        </w:rPr>
        <w:t xml:space="preserve"> выпускаемой </w:t>
      </w:r>
      <w:r w:rsidR="002B2415" w:rsidRPr="00720151">
        <w:rPr>
          <w:rFonts w:ascii="Times New Roman" w:hAnsi="Times New Roman"/>
          <w:b w:val="0"/>
          <w:i w:val="0"/>
          <w:color w:val="0070C0"/>
          <w:sz w:val="24"/>
          <w:szCs w:val="24"/>
        </w:rPr>
        <w:t xml:space="preserve"> продукции</w:t>
      </w:r>
      <w:r w:rsidR="00987616" w:rsidRPr="00720151">
        <w:rPr>
          <w:rFonts w:ascii="Times New Roman" w:hAnsi="Times New Roman"/>
          <w:b w:val="0"/>
          <w:i w:val="0"/>
          <w:color w:val="0070C0"/>
          <w:sz w:val="24"/>
          <w:szCs w:val="24"/>
        </w:rPr>
        <w:t xml:space="preserve"> на основе </w:t>
      </w:r>
      <w:r w:rsidR="00987616" w:rsidRPr="00720151">
        <w:rPr>
          <w:rStyle w:val="af4"/>
          <w:rFonts w:ascii="Times New Roman" w:hAnsi="Times New Roman"/>
          <w:b w:val="0"/>
          <w:bCs w:val="0"/>
          <w:color w:val="0070C0"/>
          <w:sz w:val="24"/>
          <w:szCs w:val="24"/>
        </w:rPr>
        <w:t>мобильных зданий (вагон-домов)</w:t>
      </w:r>
      <w:r w:rsidRPr="00720151">
        <w:rPr>
          <w:rFonts w:ascii="Times New Roman" w:hAnsi="Times New Roman"/>
          <w:b w:val="0"/>
          <w:i w:val="0"/>
          <w:color w:val="0070C0"/>
          <w:sz w:val="24"/>
          <w:szCs w:val="24"/>
        </w:rPr>
        <w:t xml:space="preserve"> </w:t>
      </w:r>
      <w:r w:rsidR="001E7990" w:rsidRPr="00720151">
        <w:rPr>
          <w:rFonts w:ascii="Times New Roman" w:hAnsi="Times New Roman"/>
          <w:b w:val="0"/>
          <w:i w:val="0"/>
          <w:color w:val="0070C0"/>
          <w:sz w:val="24"/>
          <w:szCs w:val="24"/>
        </w:rPr>
        <w:t xml:space="preserve">с применением передовой технологии - из </w:t>
      </w:r>
      <w:hyperlink r:id="rId31" w:history="1">
        <w:r w:rsidR="001E7990" w:rsidRPr="00720151">
          <w:rPr>
            <w:rStyle w:val="af"/>
            <w:rFonts w:ascii="Times New Roman" w:hAnsi="Times New Roman"/>
            <w:b w:val="0"/>
            <w:i w:val="0"/>
            <w:color w:val="0070C0"/>
            <w:sz w:val="24"/>
            <w:szCs w:val="24"/>
            <w:u w:val="none"/>
          </w:rPr>
          <w:t>сэндвич-панелей</w:t>
        </w:r>
      </w:hyperlink>
      <w:r w:rsidR="00E812DD" w:rsidRPr="00720151">
        <w:rPr>
          <w:rFonts w:ascii="Times New Roman" w:hAnsi="Times New Roman"/>
          <w:b w:val="0"/>
          <w:i w:val="0"/>
          <w:color w:val="0070C0"/>
          <w:sz w:val="24"/>
          <w:szCs w:val="24"/>
        </w:rPr>
        <w:t> толщиной 60 мм</w:t>
      </w:r>
      <w:r w:rsidR="001E7990" w:rsidRPr="00720151">
        <w:rPr>
          <w:rFonts w:ascii="Times New Roman" w:hAnsi="Times New Roman"/>
          <w:b w:val="0"/>
          <w:i w:val="0"/>
          <w:color w:val="0070C0"/>
          <w:sz w:val="24"/>
          <w:szCs w:val="24"/>
        </w:rPr>
        <w:t xml:space="preserve"> и привлекательным внешним видом, эстетичным интерьером, высокими теплоизоляционными</w:t>
      </w:r>
      <w:r w:rsidR="00E812DD" w:rsidRPr="00720151">
        <w:rPr>
          <w:rFonts w:ascii="Times New Roman" w:hAnsi="Times New Roman"/>
          <w:b w:val="0"/>
          <w:i w:val="0"/>
          <w:color w:val="0070C0"/>
          <w:sz w:val="24"/>
          <w:szCs w:val="24"/>
        </w:rPr>
        <w:t xml:space="preserve"> и эксплуатационными свойствами -</w:t>
      </w:r>
      <w:r w:rsidR="001E7990" w:rsidRPr="00720151">
        <w:rPr>
          <w:rFonts w:ascii="Times New Roman" w:hAnsi="Times New Roman"/>
          <w:b w:val="0"/>
          <w:i w:val="0"/>
          <w:color w:val="0070C0"/>
          <w:sz w:val="24"/>
          <w:szCs w:val="24"/>
        </w:rPr>
        <w:t xml:space="preserve"> </w:t>
      </w:r>
      <w:r w:rsidRPr="00720151">
        <w:rPr>
          <w:rFonts w:ascii="Times New Roman" w:hAnsi="Times New Roman"/>
          <w:b w:val="0"/>
          <w:i w:val="0"/>
          <w:color w:val="0070C0"/>
          <w:sz w:val="24"/>
          <w:szCs w:val="24"/>
        </w:rPr>
        <w:t xml:space="preserve">также </w:t>
      </w:r>
      <w:r w:rsidR="00E812DD" w:rsidRPr="00720151">
        <w:rPr>
          <w:rFonts w:ascii="Times New Roman" w:hAnsi="Times New Roman"/>
          <w:b w:val="0"/>
          <w:i w:val="0"/>
          <w:color w:val="0070C0"/>
          <w:sz w:val="24"/>
          <w:szCs w:val="24"/>
        </w:rPr>
        <w:t xml:space="preserve"> </w:t>
      </w:r>
      <w:r w:rsidRPr="00720151">
        <w:rPr>
          <w:rFonts w:ascii="Times New Roman" w:hAnsi="Times New Roman"/>
          <w:b w:val="0"/>
          <w:i w:val="0"/>
          <w:color w:val="0070C0"/>
          <w:sz w:val="24"/>
          <w:szCs w:val="24"/>
        </w:rPr>
        <w:t xml:space="preserve">  </w:t>
      </w:r>
      <w:r w:rsidR="00987616" w:rsidRPr="00720151">
        <w:rPr>
          <w:rFonts w:ascii="Times New Roman" w:hAnsi="Times New Roman"/>
          <w:b w:val="0"/>
          <w:i w:val="0"/>
          <w:color w:val="0070C0"/>
          <w:sz w:val="24"/>
          <w:szCs w:val="24"/>
        </w:rPr>
        <w:t>о</w:t>
      </w:r>
      <w:r w:rsidRPr="00720151">
        <w:rPr>
          <w:rFonts w:ascii="Times New Roman" w:hAnsi="Times New Roman"/>
          <w:b w:val="0"/>
          <w:i w:val="0"/>
          <w:color w:val="0070C0"/>
          <w:sz w:val="24"/>
          <w:szCs w:val="24"/>
        </w:rPr>
        <w:t>дн</w:t>
      </w:r>
      <w:r w:rsidR="00E812DD" w:rsidRPr="00720151">
        <w:rPr>
          <w:rFonts w:ascii="Times New Roman" w:hAnsi="Times New Roman"/>
          <w:b w:val="0"/>
          <w:i w:val="0"/>
          <w:color w:val="0070C0"/>
          <w:sz w:val="24"/>
          <w:szCs w:val="24"/>
        </w:rPr>
        <w:t>а</w:t>
      </w:r>
      <w:r w:rsidRPr="00720151">
        <w:rPr>
          <w:rFonts w:ascii="Times New Roman" w:hAnsi="Times New Roman"/>
          <w:b w:val="0"/>
          <w:i w:val="0"/>
          <w:color w:val="0070C0"/>
          <w:sz w:val="24"/>
          <w:szCs w:val="24"/>
        </w:rPr>
        <w:t xml:space="preserve"> из </w:t>
      </w:r>
      <w:r w:rsidR="00E812DD" w:rsidRPr="00720151">
        <w:rPr>
          <w:rFonts w:ascii="Times New Roman" w:hAnsi="Times New Roman"/>
          <w:b w:val="0"/>
          <w:i w:val="0"/>
          <w:color w:val="0070C0"/>
          <w:sz w:val="24"/>
          <w:szCs w:val="24"/>
        </w:rPr>
        <w:t>первостепен</w:t>
      </w:r>
      <w:r w:rsidRPr="00720151">
        <w:rPr>
          <w:rFonts w:ascii="Times New Roman" w:hAnsi="Times New Roman"/>
          <w:b w:val="0"/>
          <w:i w:val="0"/>
          <w:color w:val="0070C0"/>
          <w:sz w:val="24"/>
          <w:szCs w:val="24"/>
        </w:rPr>
        <w:t xml:space="preserve">ных </w:t>
      </w:r>
      <w:r w:rsidR="00E812DD" w:rsidRPr="00720151">
        <w:rPr>
          <w:rFonts w:ascii="Times New Roman" w:hAnsi="Times New Roman"/>
          <w:b w:val="0"/>
          <w:i w:val="0"/>
          <w:color w:val="0070C0"/>
          <w:sz w:val="24"/>
          <w:szCs w:val="24"/>
        </w:rPr>
        <w:t>задач общества.</w:t>
      </w:r>
      <w:r w:rsidR="00987616" w:rsidRPr="00720151">
        <w:rPr>
          <w:rFonts w:ascii="Times New Roman" w:hAnsi="Times New Roman"/>
          <w:b w:val="0"/>
          <w:i w:val="0"/>
          <w:color w:val="0070C0"/>
          <w:sz w:val="24"/>
          <w:szCs w:val="24"/>
        </w:rPr>
        <w:t xml:space="preserve"> </w:t>
      </w:r>
    </w:p>
    <w:p w:rsidR="00F53C52" w:rsidRPr="00720151" w:rsidRDefault="00F53C52" w:rsidP="00F53C52">
      <w:pPr>
        <w:pStyle w:val="af2"/>
        <w:spacing w:before="0" w:beforeAutospacing="0" w:after="0" w:afterAutospacing="0"/>
        <w:ind w:left="-284" w:firstLine="491"/>
        <w:jc w:val="both"/>
        <w:rPr>
          <w:color w:val="0070C0"/>
        </w:rPr>
      </w:pPr>
      <w:r w:rsidRPr="00720151">
        <w:rPr>
          <w:color w:val="0070C0"/>
        </w:rPr>
        <w:t xml:space="preserve">В условиях жесткой рыночной экономики </w:t>
      </w:r>
      <w:r w:rsidRPr="00720151">
        <w:rPr>
          <w:rStyle w:val="af4"/>
          <w:bCs/>
          <w:i w:val="0"/>
          <w:color w:val="0070C0"/>
        </w:rPr>
        <w:t>ОАО «Буденновский машзавод»</w:t>
      </w:r>
      <w:r w:rsidRPr="00720151">
        <w:rPr>
          <w:rStyle w:val="af3"/>
          <w:b w:val="0"/>
          <w:color w:val="0070C0"/>
        </w:rPr>
        <w:t xml:space="preserve"> </w:t>
      </w:r>
      <w:r w:rsidRPr="00720151">
        <w:rPr>
          <w:color w:val="0070C0"/>
        </w:rPr>
        <w:t xml:space="preserve">стремится к стабилизации стоимости </w:t>
      </w:r>
      <w:hyperlink r:id="rId32" w:tooltip="Вагон-дома" w:history="1">
        <w:r w:rsidRPr="00720151">
          <w:rPr>
            <w:rStyle w:val="af"/>
            <w:color w:val="0070C0"/>
            <w:u w:val="none"/>
          </w:rPr>
          <w:t>вагон-домов</w:t>
        </w:r>
      </w:hyperlink>
      <w:r w:rsidRPr="00720151">
        <w:rPr>
          <w:color w:val="0070C0"/>
        </w:rPr>
        <w:t>, благодаря новым возможностям приобретения сэндвич-панелей  на недавно введенном в эксплуатацию заводе  </w:t>
      </w:r>
      <w:hyperlink r:id="rId33" w:tooltip="Лиссант-Юг" w:history="1">
        <w:r w:rsidRPr="00720151">
          <w:rPr>
            <w:rStyle w:val="af"/>
            <w:color w:val="0070C0"/>
            <w:u w:val="none"/>
          </w:rPr>
          <w:t>ЗАО «Лиссант</w:t>
        </w:r>
        <w:r w:rsidR="000E2C3E" w:rsidRPr="00720151">
          <w:rPr>
            <w:rStyle w:val="af"/>
            <w:color w:val="0070C0"/>
            <w:u w:val="none"/>
          </w:rPr>
          <w:t xml:space="preserve"> </w:t>
        </w:r>
        <w:r w:rsidRPr="00720151">
          <w:rPr>
            <w:rStyle w:val="af"/>
            <w:color w:val="0070C0"/>
            <w:u w:val="none"/>
          </w:rPr>
          <w:t xml:space="preserve">- Юг», </w:t>
        </w:r>
      </w:hyperlink>
      <w:r w:rsidRPr="00720151">
        <w:rPr>
          <w:color w:val="0070C0"/>
        </w:rPr>
        <w:t>расположенном в г. Невинномысске.</w:t>
      </w:r>
    </w:p>
    <w:p w:rsidR="00353BBD" w:rsidRPr="00720151" w:rsidRDefault="00C35726" w:rsidP="007B25CF">
      <w:pPr>
        <w:pStyle w:val="af2"/>
        <w:spacing w:before="0" w:beforeAutospacing="0" w:after="0" w:afterAutospacing="0"/>
        <w:ind w:left="-284" w:firstLine="491"/>
        <w:jc w:val="both"/>
        <w:rPr>
          <w:color w:val="0070C0"/>
        </w:rPr>
      </w:pPr>
      <w:r w:rsidRPr="00720151">
        <w:rPr>
          <w:color w:val="0070C0"/>
        </w:rPr>
        <w:t xml:space="preserve">Основная цель эмитента состоит  в выявлении наиболее эффективных путей увеличения объема выпускаемой продукции и улучшении её качества, в изыскании внутрипроизводственных </w:t>
      </w:r>
      <w:r w:rsidR="00415FEB" w:rsidRPr="00720151">
        <w:rPr>
          <w:color w:val="0070C0"/>
        </w:rPr>
        <w:t xml:space="preserve"> </w:t>
      </w:r>
      <w:r w:rsidRPr="00720151">
        <w:rPr>
          <w:color w:val="0070C0"/>
        </w:rPr>
        <w:t xml:space="preserve">результатов роста объема продукции. </w:t>
      </w:r>
      <w:r w:rsidR="00E835E5" w:rsidRPr="00720151">
        <w:rPr>
          <w:color w:val="0070C0"/>
        </w:rPr>
        <w:t>Предприятие не остановится на достигнутом, п</w:t>
      </w:r>
      <w:r w:rsidR="0043582C" w:rsidRPr="00720151">
        <w:rPr>
          <w:color w:val="0070C0"/>
        </w:rPr>
        <w:t>родолж</w:t>
      </w:r>
      <w:r w:rsidR="00616AC7" w:rsidRPr="00720151">
        <w:rPr>
          <w:color w:val="0070C0"/>
        </w:rPr>
        <w:t xml:space="preserve">ится работа по </w:t>
      </w:r>
      <w:r w:rsidR="00E835E5" w:rsidRPr="00720151">
        <w:rPr>
          <w:color w:val="0070C0"/>
        </w:rPr>
        <w:t>изысканию</w:t>
      </w:r>
      <w:r w:rsidR="00616AC7" w:rsidRPr="00720151">
        <w:rPr>
          <w:color w:val="0070C0"/>
        </w:rPr>
        <w:t xml:space="preserve"> новых заказчиков, освоению новых</w:t>
      </w:r>
      <w:r w:rsidR="00353BBD" w:rsidRPr="00720151">
        <w:rPr>
          <w:color w:val="0070C0"/>
        </w:rPr>
        <w:t xml:space="preserve"> и расширению имеющихся</w:t>
      </w:r>
      <w:r w:rsidR="00616AC7" w:rsidRPr="00720151">
        <w:rPr>
          <w:color w:val="0070C0"/>
        </w:rPr>
        <w:t xml:space="preserve"> рынков сбыта на территории РФ</w:t>
      </w:r>
      <w:r w:rsidR="007B25CF" w:rsidRPr="00720151">
        <w:rPr>
          <w:color w:val="0070C0"/>
        </w:rPr>
        <w:t xml:space="preserve"> и СНГ, </w:t>
      </w:r>
      <w:r w:rsidR="00AF187F" w:rsidRPr="00720151">
        <w:rPr>
          <w:color w:val="0070C0"/>
        </w:rPr>
        <w:t xml:space="preserve">неустанно </w:t>
      </w:r>
      <w:r w:rsidR="00E835E5" w:rsidRPr="00720151">
        <w:rPr>
          <w:color w:val="0070C0"/>
        </w:rPr>
        <w:t>продолж</w:t>
      </w:r>
      <w:r w:rsidR="00AF187F" w:rsidRPr="00720151">
        <w:rPr>
          <w:color w:val="0070C0"/>
        </w:rPr>
        <w:t xml:space="preserve">ается </w:t>
      </w:r>
      <w:r w:rsidR="00E835E5" w:rsidRPr="00720151">
        <w:rPr>
          <w:color w:val="0070C0"/>
        </w:rPr>
        <w:t>работа по участию в конкурсных торгах.</w:t>
      </w:r>
    </w:p>
    <w:p w:rsidR="00616AC7" w:rsidRPr="00720151" w:rsidRDefault="00616AC7" w:rsidP="007B25CF">
      <w:pPr>
        <w:ind w:left="-284" w:firstLine="491"/>
        <w:jc w:val="both"/>
        <w:rPr>
          <w:color w:val="0070C0"/>
        </w:rPr>
      </w:pPr>
      <w:r w:rsidRPr="00720151">
        <w:rPr>
          <w:color w:val="0070C0"/>
        </w:rPr>
        <w:t>Организации нового производства и разработки новых видов продукции не планируется, изменения профиля деятельности не предполагается.</w:t>
      </w:r>
    </w:p>
    <w:p w:rsidR="002D66DA" w:rsidRDefault="002D66DA" w:rsidP="002D66DA">
      <w:pPr>
        <w:ind w:left="-284" w:firstLine="491"/>
        <w:jc w:val="both"/>
        <w:rPr>
          <w:color w:val="0070C0"/>
        </w:rPr>
      </w:pPr>
      <w:r w:rsidRPr="00720151">
        <w:rPr>
          <w:color w:val="0070C0"/>
        </w:rPr>
        <w:t xml:space="preserve">Экономический  кризис очень снизил интерес к продукции ОАО «БМЗ», заметно сократились объемы производства и продажи продукции, резко снизился кадровый персонал. </w:t>
      </w:r>
    </w:p>
    <w:p w:rsidR="00752657" w:rsidRPr="003C48ED" w:rsidRDefault="00752657" w:rsidP="00DD563B">
      <w:pPr>
        <w:ind w:left="-284"/>
        <w:jc w:val="both"/>
        <w:rPr>
          <w:color w:val="0070C0"/>
        </w:rPr>
      </w:pPr>
      <w:r w:rsidRPr="003C48ED">
        <w:rPr>
          <w:color w:val="0070C0"/>
        </w:rPr>
        <w:t>Успешный вывод предприятия из кризиса и обеспечение устойчивого роста производства – одна из актуальных задач руководства предприятия.</w:t>
      </w:r>
    </w:p>
    <w:p w:rsidR="00007394" w:rsidRPr="00720151" w:rsidRDefault="002D66DA" w:rsidP="002D66DA">
      <w:pPr>
        <w:ind w:left="-284" w:firstLine="491"/>
        <w:jc w:val="both"/>
        <w:rPr>
          <w:color w:val="0070C0"/>
        </w:rPr>
      </w:pPr>
      <w:r w:rsidRPr="00720151">
        <w:rPr>
          <w:color w:val="0070C0"/>
        </w:rPr>
        <w:lastRenderedPageBreak/>
        <w:t xml:space="preserve">Восстановление производственного потенциала  акционерного общества возможно только при существенном увеличении спроса на продукцию ОАО  «БМЗ» на рынке сельхозпродукции.  </w:t>
      </w:r>
      <w:r w:rsidR="003E5614" w:rsidRPr="00720151">
        <w:rPr>
          <w:color w:val="0070C0"/>
        </w:rPr>
        <w:t>С этой целью обществом  проводится  п</w:t>
      </w:r>
      <w:r w:rsidR="00616AC7" w:rsidRPr="00720151">
        <w:rPr>
          <w:color w:val="0070C0"/>
        </w:rPr>
        <w:t xml:space="preserve">олитика  выстраивания стабильных и взаимовыгодных отношений с клиентами и  </w:t>
      </w:r>
      <w:r w:rsidR="003E5614" w:rsidRPr="00720151">
        <w:rPr>
          <w:color w:val="0070C0"/>
        </w:rPr>
        <w:t>гибкой системы ценообразования</w:t>
      </w:r>
      <w:r w:rsidR="00720151" w:rsidRPr="00720151">
        <w:rPr>
          <w:color w:val="0070C0"/>
        </w:rPr>
        <w:t>.</w:t>
      </w:r>
      <w:r w:rsidR="003E5614" w:rsidRPr="00720151">
        <w:rPr>
          <w:color w:val="0070C0"/>
        </w:rPr>
        <w:t xml:space="preserve"> Это </w:t>
      </w:r>
      <w:r w:rsidR="00616AC7" w:rsidRPr="00720151">
        <w:rPr>
          <w:color w:val="0070C0"/>
        </w:rPr>
        <w:t>позволяет предполагать  увеличение доли рынка</w:t>
      </w:r>
      <w:r w:rsidR="00720151" w:rsidRPr="00720151">
        <w:rPr>
          <w:color w:val="0070C0"/>
        </w:rPr>
        <w:t>,</w:t>
      </w:r>
      <w:r w:rsidR="00616AC7" w:rsidRPr="00720151">
        <w:rPr>
          <w:color w:val="0070C0"/>
        </w:rPr>
        <w:t xml:space="preserve"> занимаемой Обществом, через соответству</w:t>
      </w:r>
      <w:r w:rsidR="007B25CF" w:rsidRPr="00720151">
        <w:rPr>
          <w:color w:val="0070C0"/>
        </w:rPr>
        <w:t>ющее увеличение объемов продаж.</w:t>
      </w:r>
      <w:r w:rsidR="00D054D6" w:rsidRPr="00720151">
        <w:rPr>
          <w:color w:val="0070C0"/>
        </w:rPr>
        <w:t xml:space="preserve">   Так, например, д</w:t>
      </w:r>
      <w:r w:rsidR="00007394" w:rsidRPr="00720151">
        <w:rPr>
          <w:color w:val="0070C0"/>
        </w:rPr>
        <w:t>еловые партнерские отношения между ОАО «Буденновский машзавод» и ОАО «НК «Роснефть» длятся более пятнадцати лет.</w:t>
      </w:r>
    </w:p>
    <w:p w:rsidR="00007394" w:rsidRPr="00720151" w:rsidRDefault="00007394" w:rsidP="002D66DA">
      <w:pPr>
        <w:ind w:left="-284" w:firstLine="491"/>
        <w:jc w:val="both"/>
        <w:rPr>
          <w:color w:val="0070C0"/>
        </w:rPr>
      </w:pPr>
      <w:r w:rsidRPr="00720151">
        <w:rPr>
          <w:color w:val="0070C0"/>
        </w:rPr>
        <w:t>Завод имеет аккредитацию и включен в Базу данных потенциальных поставщиков материально-технических ресурсов ОАО «НК «Роснефть», что позволяет участвовать в тендерных процедурах по выбору поставщиков без повторного прохождения аккредитации.</w:t>
      </w:r>
    </w:p>
    <w:p w:rsidR="00007394" w:rsidRPr="00720151" w:rsidRDefault="00007394" w:rsidP="002D66DA">
      <w:pPr>
        <w:ind w:left="-284" w:firstLine="491"/>
        <w:jc w:val="both"/>
        <w:rPr>
          <w:color w:val="0070C0"/>
        </w:rPr>
      </w:pPr>
      <w:r w:rsidRPr="00720151">
        <w:rPr>
          <w:color w:val="0070C0"/>
        </w:rPr>
        <w:t>В ноябре 2012 г. заводом выполнен очередной заказ на поставку вагон-домов «Офис» для ООО «РН-Ставропольнефтегаз». Вагон-дома изготовлены по передовой технологии из сендвич-панелей и имеют такие достоинства, как простота конструкции, надежность, высокие эксплуатационные и эстетические качества.</w:t>
      </w:r>
    </w:p>
    <w:p w:rsidR="00007394" w:rsidRPr="00720151" w:rsidRDefault="00007394" w:rsidP="002D66DA">
      <w:pPr>
        <w:ind w:left="-284" w:firstLine="491"/>
        <w:jc w:val="both"/>
        <w:rPr>
          <w:color w:val="0070C0"/>
        </w:rPr>
      </w:pPr>
      <w:r w:rsidRPr="00720151">
        <w:rPr>
          <w:color w:val="0070C0"/>
        </w:rPr>
        <w:t>За годы сотрудничества для различных подразделений ОАО «НК «Роснефть» заводом изготовлены и поставлены не только вагон-дома для проживания и работы персонала в полевых условиях, но и производился ремонт транспортных средств - вахтовых автобусов. </w:t>
      </w:r>
    </w:p>
    <w:p w:rsidR="00D054D6" w:rsidRPr="00720151" w:rsidRDefault="00007394" w:rsidP="002D66DA">
      <w:pPr>
        <w:ind w:left="-284" w:firstLine="491"/>
        <w:jc w:val="both"/>
        <w:rPr>
          <w:color w:val="0070C0"/>
        </w:rPr>
      </w:pPr>
      <w:r w:rsidRPr="00720151">
        <w:rPr>
          <w:color w:val="0070C0"/>
        </w:rPr>
        <w:t>ОАО "Буденновский машзавод" дорожит сложившимися партнерскими отношениями с ОАО "НК "Роснефть" и в дальнейшем будет прилагать усилия для укрепления и развития</w:t>
      </w:r>
      <w:r w:rsidR="002D66DA" w:rsidRPr="00720151">
        <w:rPr>
          <w:color w:val="0070C0"/>
        </w:rPr>
        <w:t xml:space="preserve"> партнерских отношений  с</w:t>
      </w:r>
      <w:r w:rsidR="00D054D6" w:rsidRPr="00720151">
        <w:rPr>
          <w:color w:val="0070C0"/>
        </w:rPr>
        <w:t xml:space="preserve"> другими клиентами</w:t>
      </w:r>
      <w:r w:rsidR="002D66DA" w:rsidRPr="00720151">
        <w:rPr>
          <w:color w:val="0070C0"/>
        </w:rPr>
        <w:t xml:space="preserve"> Ставропольского  края и близлежащих областей.</w:t>
      </w:r>
    </w:p>
    <w:p w:rsidR="00720151" w:rsidRDefault="00720151" w:rsidP="00153C1F">
      <w:pPr>
        <w:jc w:val="center"/>
        <w:rPr>
          <w:b/>
          <w:color w:val="C00000"/>
        </w:rPr>
      </w:pPr>
    </w:p>
    <w:p w:rsidR="00616AC7" w:rsidRPr="00BE7F7A" w:rsidRDefault="001B4092" w:rsidP="00153C1F">
      <w:pPr>
        <w:jc w:val="center"/>
        <w:rPr>
          <w:b/>
          <w:color w:val="C00000"/>
        </w:rPr>
      </w:pPr>
      <w:r w:rsidRPr="00BE7F7A">
        <w:rPr>
          <w:b/>
          <w:color w:val="C00000"/>
        </w:rPr>
        <w:t>6</w:t>
      </w:r>
      <w:r w:rsidR="00616AC7" w:rsidRPr="00BE7F7A">
        <w:rPr>
          <w:b/>
          <w:color w:val="C00000"/>
        </w:rPr>
        <w:t>. Отчет о выплате дивидендов по акциям общества</w:t>
      </w:r>
    </w:p>
    <w:p w:rsidR="00F055D4" w:rsidRPr="00903495" w:rsidRDefault="00F055D4" w:rsidP="00153C1F">
      <w:pPr>
        <w:jc w:val="center"/>
        <w:rPr>
          <w:b/>
          <w:color w:val="000000" w:themeColor="text1"/>
        </w:rPr>
      </w:pPr>
    </w:p>
    <w:p w:rsidR="0016161B" w:rsidRPr="00AD7B2C" w:rsidRDefault="0025085B" w:rsidP="00153C1F">
      <w:pPr>
        <w:ind w:firstLine="850"/>
        <w:jc w:val="both"/>
        <w:rPr>
          <w:color w:val="0070C0"/>
        </w:rPr>
      </w:pPr>
      <w:r w:rsidRPr="00AD7B2C">
        <w:rPr>
          <w:color w:val="0070C0"/>
        </w:rPr>
        <w:t>Д</w:t>
      </w:r>
      <w:r w:rsidR="0016161B" w:rsidRPr="00AD7B2C">
        <w:rPr>
          <w:color w:val="0070C0"/>
        </w:rPr>
        <w:t>ивиденды</w:t>
      </w:r>
      <w:r w:rsidR="00F5343F" w:rsidRPr="00AD7B2C">
        <w:rPr>
          <w:color w:val="0070C0"/>
        </w:rPr>
        <w:t xml:space="preserve"> </w:t>
      </w:r>
      <w:r w:rsidR="0016161B" w:rsidRPr="00AD7B2C">
        <w:rPr>
          <w:color w:val="0070C0"/>
        </w:rPr>
        <w:t xml:space="preserve"> за предыдущие  финансовые  год</w:t>
      </w:r>
      <w:r w:rsidR="00EF2566" w:rsidRPr="00AD7B2C">
        <w:rPr>
          <w:color w:val="0070C0"/>
        </w:rPr>
        <w:t>ы</w:t>
      </w:r>
      <w:r w:rsidR="0016161B" w:rsidRPr="00AD7B2C">
        <w:rPr>
          <w:color w:val="0070C0"/>
        </w:rPr>
        <w:t xml:space="preserve"> </w:t>
      </w:r>
      <w:r w:rsidR="00E00AC6" w:rsidRPr="00AD7B2C">
        <w:rPr>
          <w:color w:val="0070C0"/>
        </w:rPr>
        <w:t xml:space="preserve">нашим акционерным обществом </w:t>
      </w:r>
      <w:r w:rsidR="0016161B" w:rsidRPr="00AD7B2C">
        <w:rPr>
          <w:color w:val="0070C0"/>
        </w:rPr>
        <w:t>не начислял</w:t>
      </w:r>
      <w:r w:rsidR="004B4A13">
        <w:rPr>
          <w:color w:val="0070C0"/>
        </w:rPr>
        <w:t>ись и не выплачивались, так как</w:t>
      </w:r>
      <w:r w:rsidR="0016161B" w:rsidRPr="00AD7B2C">
        <w:rPr>
          <w:color w:val="0070C0"/>
        </w:rPr>
        <w:t xml:space="preserve"> отсутствие стабильных заказов не позволяло направлять прибыль на выплату дивидендов. В связи с этим на годовых собраниях акционеров принимались  решения о том, чтобы дивиденды не </w:t>
      </w:r>
      <w:r w:rsidR="00187C4D" w:rsidRPr="00AD7B2C">
        <w:rPr>
          <w:color w:val="0070C0"/>
        </w:rPr>
        <w:t xml:space="preserve">начислять и не </w:t>
      </w:r>
      <w:r w:rsidR="0016161B" w:rsidRPr="00AD7B2C">
        <w:rPr>
          <w:color w:val="0070C0"/>
        </w:rPr>
        <w:t>выплачивать.</w:t>
      </w:r>
    </w:p>
    <w:p w:rsidR="0016161B" w:rsidRPr="00AD7B2C" w:rsidRDefault="0016161B" w:rsidP="00E73079">
      <w:pPr>
        <w:jc w:val="both"/>
        <w:rPr>
          <w:color w:val="0070C0"/>
        </w:rPr>
      </w:pPr>
      <w:r w:rsidRPr="00AD7B2C">
        <w:rPr>
          <w:color w:val="0070C0"/>
        </w:rPr>
        <w:t xml:space="preserve">Прибыль, оставшаяся в распоряжении общества, которая в суммовом выражении </w:t>
      </w:r>
      <w:r w:rsidR="00EF2566" w:rsidRPr="00AD7B2C">
        <w:rPr>
          <w:color w:val="0070C0"/>
        </w:rPr>
        <w:t xml:space="preserve">была </w:t>
      </w:r>
      <w:r w:rsidRPr="00AD7B2C">
        <w:rPr>
          <w:color w:val="0070C0"/>
        </w:rPr>
        <w:t>очень невелика,  направл</w:t>
      </w:r>
      <w:r w:rsidR="0043121A" w:rsidRPr="00AD7B2C">
        <w:rPr>
          <w:color w:val="0070C0"/>
        </w:rPr>
        <w:t>ялась</w:t>
      </w:r>
      <w:r w:rsidRPr="00AD7B2C">
        <w:rPr>
          <w:color w:val="0070C0"/>
        </w:rPr>
        <w:t xml:space="preserve"> на пополнение оборотных средств и выплаты социального характера (премии, материальная помощь, оплата дополнительных льгот и компенсаций и т.п.). </w:t>
      </w:r>
    </w:p>
    <w:p w:rsidR="00410B0B" w:rsidRPr="00AD7B2C" w:rsidRDefault="0016161B" w:rsidP="00AD7B2C">
      <w:pPr>
        <w:ind w:right="-87" w:firstLine="850"/>
        <w:jc w:val="both"/>
        <w:rPr>
          <w:color w:val="0070C0"/>
        </w:rPr>
      </w:pPr>
      <w:r w:rsidRPr="00AD7B2C">
        <w:rPr>
          <w:color w:val="0070C0"/>
        </w:rPr>
        <w:t xml:space="preserve">В этом году </w:t>
      </w:r>
      <w:r w:rsidR="00707BD4" w:rsidRPr="00AD7B2C">
        <w:rPr>
          <w:color w:val="0070C0"/>
        </w:rPr>
        <w:t>с</w:t>
      </w:r>
      <w:r w:rsidRPr="00AD7B2C">
        <w:rPr>
          <w:color w:val="0070C0"/>
        </w:rPr>
        <w:t xml:space="preserve">овет директоров на своем заседании также принял решение о том, чтобы </w:t>
      </w:r>
      <w:r w:rsidR="00B25019" w:rsidRPr="00AD7B2C">
        <w:rPr>
          <w:color w:val="0070C0"/>
        </w:rPr>
        <w:t>р</w:t>
      </w:r>
      <w:r w:rsidRPr="00AD7B2C">
        <w:rPr>
          <w:color w:val="0070C0"/>
        </w:rPr>
        <w:t>екомендовать акционерному собранию дивиденды за 20</w:t>
      </w:r>
      <w:r w:rsidR="00AB1A42" w:rsidRPr="00AD7B2C">
        <w:rPr>
          <w:color w:val="0070C0"/>
        </w:rPr>
        <w:t>1</w:t>
      </w:r>
      <w:r w:rsidR="003A5FF3" w:rsidRPr="00AD7B2C">
        <w:rPr>
          <w:color w:val="0070C0"/>
        </w:rPr>
        <w:t>2</w:t>
      </w:r>
      <w:r w:rsidR="0025085B" w:rsidRPr="00AD7B2C">
        <w:rPr>
          <w:color w:val="0070C0"/>
        </w:rPr>
        <w:t xml:space="preserve"> </w:t>
      </w:r>
      <w:r w:rsidRPr="00AD7B2C">
        <w:rPr>
          <w:color w:val="0070C0"/>
        </w:rPr>
        <w:t>год</w:t>
      </w:r>
      <w:r w:rsidR="00EF2566" w:rsidRPr="00AD7B2C">
        <w:rPr>
          <w:color w:val="0070C0"/>
        </w:rPr>
        <w:t xml:space="preserve"> не объявлять и не  </w:t>
      </w:r>
      <w:r w:rsidR="00D305EF" w:rsidRPr="00AD7B2C">
        <w:rPr>
          <w:color w:val="0070C0"/>
        </w:rPr>
        <w:t xml:space="preserve">выплачивать в связи </w:t>
      </w:r>
      <w:r w:rsidR="00AD7B2C" w:rsidRPr="00AD7B2C">
        <w:rPr>
          <w:color w:val="0070C0"/>
        </w:rPr>
        <w:t>с отсутствием чистой прибыли.</w:t>
      </w:r>
      <w:r w:rsidRPr="00AD7B2C">
        <w:rPr>
          <w:color w:val="0070C0"/>
        </w:rPr>
        <w:t xml:space="preserve"> </w:t>
      </w:r>
    </w:p>
    <w:p w:rsidR="00E35044" w:rsidRPr="008D74C8" w:rsidRDefault="00E35044" w:rsidP="00153C1F">
      <w:pPr>
        <w:jc w:val="center"/>
        <w:rPr>
          <w:color w:val="000000" w:themeColor="text1"/>
        </w:rPr>
      </w:pPr>
    </w:p>
    <w:p w:rsidR="00616AC7" w:rsidRDefault="001B4092" w:rsidP="00153C1F">
      <w:pPr>
        <w:jc w:val="center"/>
        <w:rPr>
          <w:b/>
          <w:color w:val="C00000"/>
        </w:rPr>
      </w:pPr>
      <w:r w:rsidRPr="00BE7F7A">
        <w:rPr>
          <w:b/>
          <w:color w:val="C00000"/>
        </w:rPr>
        <w:t>7</w:t>
      </w:r>
      <w:r w:rsidR="00616AC7" w:rsidRPr="00BE7F7A">
        <w:rPr>
          <w:b/>
          <w:color w:val="C00000"/>
        </w:rPr>
        <w:t>. Описание основных факторов риска, связанных с деятельностью общества</w:t>
      </w:r>
    </w:p>
    <w:p w:rsidR="00A00949" w:rsidRPr="00BE7F7A" w:rsidRDefault="00A00949" w:rsidP="00153C1F">
      <w:pPr>
        <w:jc w:val="center"/>
        <w:rPr>
          <w:b/>
          <w:color w:val="C00000"/>
        </w:rPr>
      </w:pPr>
    </w:p>
    <w:p w:rsidR="00A00949" w:rsidRPr="00794CB6" w:rsidRDefault="00A00949" w:rsidP="00A00949">
      <w:pPr>
        <w:ind w:firstLine="491"/>
        <w:jc w:val="both"/>
        <w:rPr>
          <w:color w:val="0070C0"/>
        </w:rPr>
      </w:pPr>
      <w:r w:rsidRPr="00A00949">
        <w:rPr>
          <w:color w:val="0070C0"/>
        </w:rPr>
        <w:t>Открытое акционерное общество  "Буденновский машиностроительный завод"  осуществляет свою основную деятельность в городе  Буденновске Ставропольского края. Общество  осуществляет свою деятельность в регионе с достаточно стабильной социальной и политической ситуацией.</w:t>
      </w:r>
      <w:r w:rsidR="00794CB6">
        <w:rPr>
          <w:color w:val="0070C0"/>
        </w:rPr>
        <w:t xml:space="preserve"> </w:t>
      </w:r>
      <w:r w:rsidRPr="00A00949">
        <w:rPr>
          <w:color w:val="0070C0"/>
        </w:rPr>
        <w:t xml:space="preserve"> Риски военных конфликтов, введения чрезвычайного положения и забастовок практически отсутствуют.  Ставрополье имеет выгодное географическое положение,   характеризуется стабильным климатом, отсутствием сейсмической активности, поэтому риски, связанные с географическим расположением региона, в котором эмитент осуществляет свою деятельность, минимальны. Географический риск может быть связан только с природными явлениями, которые могут привести к неурожаю и снижению в связи с </w:t>
      </w:r>
      <w:r w:rsidRPr="00794CB6">
        <w:rPr>
          <w:color w:val="0070C0"/>
        </w:rPr>
        <w:t>этим  платежеспособности наших потенциальных заказчиков.</w:t>
      </w:r>
    </w:p>
    <w:p w:rsidR="00B23AB1" w:rsidRPr="00794CB6" w:rsidRDefault="00326DF0" w:rsidP="00153C1F">
      <w:pPr>
        <w:jc w:val="center"/>
        <w:rPr>
          <w:b/>
          <w:color w:val="0070C0"/>
        </w:rPr>
      </w:pPr>
      <w:r w:rsidRPr="00794CB6">
        <w:rPr>
          <w:color w:val="0070C0"/>
        </w:rPr>
        <w:t>Наиболее значимым риском в отрасли является снижение спроса на услуги общества.</w:t>
      </w:r>
      <w:r w:rsidR="00AD2C03">
        <w:rPr>
          <w:color w:val="0070C0"/>
        </w:rPr>
        <w:t xml:space="preserve"> </w:t>
      </w:r>
    </w:p>
    <w:p w:rsidR="00794CB6" w:rsidRDefault="00616AC7" w:rsidP="00794CB6">
      <w:pPr>
        <w:jc w:val="both"/>
        <w:rPr>
          <w:color w:val="0070C0"/>
        </w:rPr>
      </w:pPr>
      <w:r w:rsidRPr="00794CB6">
        <w:rPr>
          <w:color w:val="0070C0"/>
        </w:rPr>
        <w:t xml:space="preserve">Сельскохозяйственное </w:t>
      </w:r>
      <w:r w:rsidR="00825425">
        <w:rPr>
          <w:color w:val="0070C0"/>
        </w:rPr>
        <w:t xml:space="preserve"> </w:t>
      </w:r>
      <w:r w:rsidRPr="00794CB6">
        <w:rPr>
          <w:color w:val="0070C0"/>
        </w:rPr>
        <w:t xml:space="preserve">машиностроение </w:t>
      </w:r>
      <w:r w:rsidR="00825425">
        <w:rPr>
          <w:color w:val="0070C0"/>
        </w:rPr>
        <w:t xml:space="preserve"> </w:t>
      </w:r>
      <w:r w:rsidR="00FF520C" w:rsidRPr="00794CB6">
        <w:rPr>
          <w:color w:val="0070C0"/>
        </w:rPr>
        <w:t>как и вс</w:t>
      </w:r>
      <w:r w:rsidR="00554F52" w:rsidRPr="00794CB6">
        <w:rPr>
          <w:color w:val="0070C0"/>
        </w:rPr>
        <w:t>ё</w:t>
      </w:r>
      <w:r w:rsidRPr="00794CB6">
        <w:rPr>
          <w:color w:val="0070C0"/>
        </w:rPr>
        <w:t xml:space="preserve"> российско</w:t>
      </w:r>
      <w:r w:rsidR="00554F52" w:rsidRPr="00794CB6">
        <w:rPr>
          <w:color w:val="0070C0"/>
        </w:rPr>
        <w:t>е</w:t>
      </w:r>
      <w:r w:rsidRPr="00794CB6">
        <w:rPr>
          <w:color w:val="0070C0"/>
        </w:rPr>
        <w:t xml:space="preserve"> машиностроени</w:t>
      </w:r>
      <w:r w:rsidR="00554F52" w:rsidRPr="00794CB6">
        <w:rPr>
          <w:color w:val="0070C0"/>
        </w:rPr>
        <w:t xml:space="preserve">е </w:t>
      </w:r>
      <w:r w:rsidRPr="00794CB6">
        <w:rPr>
          <w:color w:val="0070C0"/>
        </w:rPr>
        <w:t>подвержен</w:t>
      </w:r>
      <w:r w:rsidR="00554F52" w:rsidRPr="00794CB6">
        <w:rPr>
          <w:color w:val="0070C0"/>
        </w:rPr>
        <w:t>о</w:t>
      </w:r>
      <w:r w:rsidRPr="00794CB6">
        <w:rPr>
          <w:color w:val="0070C0"/>
        </w:rPr>
        <w:t xml:space="preserve"> влиянию со стороны сельхозпредприятий. Спад производства в сельскохозяйственном машиностроении напрямую связан с ухудшением финансовой деятельности аграрных предприятий. </w:t>
      </w:r>
      <w:r w:rsidR="00794CB6" w:rsidRPr="00794CB6">
        <w:rPr>
          <w:color w:val="0070C0"/>
        </w:rPr>
        <w:t xml:space="preserve">Итоги социально-экономического развития Ставропольского края за предыдущие годы показывают, что ежегодно сельскохозяйственный комплекс края наращивает объемы производства зерна. Но цены на  продукцию сельского хозяйства не </w:t>
      </w:r>
      <w:r w:rsidR="00794CB6" w:rsidRPr="00794CB6">
        <w:rPr>
          <w:color w:val="0070C0"/>
        </w:rPr>
        <w:lastRenderedPageBreak/>
        <w:t>растут столь стремительными темпами, как цены на энергоресурсы, удобрения, корма и т.д. Поддержка сельского хозяйства по-прежнему оставляет желать лучшего. Следовательно, наши заказчики с большим трудом находят средства для обслуживания своей техники, что в конечном итоге сказывается на размещаемых у нас заказах в сторону их уменьшения. Это может привести к сокращени</w:t>
      </w:r>
      <w:r w:rsidR="00AD2C03">
        <w:rPr>
          <w:color w:val="0070C0"/>
        </w:rPr>
        <w:t>ю</w:t>
      </w:r>
      <w:r w:rsidR="00794CB6" w:rsidRPr="00794CB6">
        <w:rPr>
          <w:color w:val="0070C0"/>
        </w:rPr>
        <w:t xml:space="preserve"> спроса</w:t>
      </w:r>
      <w:r w:rsidR="00AD2C03">
        <w:rPr>
          <w:color w:val="0070C0"/>
        </w:rPr>
        <w:t xml:space="preserve"> на нашу продукцию</w:t>
      </w:r>
      <w:r w:rsidR="00794CB6" w:rsidRPr="00794CB6">
        <w:rPr>
          <w:color w:val="0070C0"/>
        </w:rPr>
        <w:t xml:space="preserve">. </w:t>
      </w:r>
      <w:r w:rsidR="00AD2C03">
        <w:rPr>
          <w:color w:val="0070C0"/>
        </w:rPr>
        <w:t xml:space="preserve"> </w:t>
      </w:r>
      <w:r w:rsidR="00794CB6" w:rsidRPr="00794CB6">
        <w:rPr>
          <w:color w:val="0070C0"/>
        </w:rPr>
        <w:t xml:space="preserve">Для недопущения развития таких рисков </w:t>
      </w:r>
      <w:r w:rsidR="004B4A13">
        <w:rPr>
          <w:color w:val="0070C0"/>
        </w:rPr>
        <w:t>о</w:t>
      </w:r>
      <w:r w:rsidR="00794CB6" w:rsidRPr="00794CB6">
        <w:rPr>
          <w:color w:val="0070C0"/>
        </w:rPr>
        <w:t xml:space="preserve">бщество продолжает </w:t>
      </w:r>
      <w:r w:rsidR="0026381C">
        <w:rPr>
          <w:color w:val="0070C0"/>
        </w:rPr>
        <w:t xml:space="preserve">модернизировать </w:t>
      </w:r>
      <w:r w:rsidR="00794CB6" w:rsidRPr="00794CB6">
        <w:rPr>
          <w:color w:val="0070C0"/>
        </w:rPr>
        <w:t xml:space="preserve"> выпускаем</w:t>
      </w:r>
      <w:r w:rsidR="0026381C">
        <w:rPr>
          <w:color w:val="0070C0"/>
        </w:rPr>
        <w:t>ую</w:t>
      </w:r>
      <w:r w:rsidR="00794CB6" w:rsidRPr="00794CB6">
        <w:rPr>
          <w:color w:val="0070C0"/>
        </w:rPr>
        <w:t xml:space="preserve"> продукци</w:t>
      </w:r>
      <w:r w:rsidR="0026381C">
        <w:rPr>
          <w:color w:val="0070C0"/>
        </w:rPr>
        <w:t>ю</w:t>
      </w:r>
      <w:r w:rsidR="00794CB6" w:rsidRPr="00794CB6">
        <w:rPr>
          <w:color w:val="0070C0"/>
        </w:rPr>
        <w:t xml:space="preserve"> с целью расширения рынка сбыта. Снижение финансовых поступлений может привести к развитию риска, связанного с поставщиками, в том числе риска роста дебиторской задолженности. В настоящий момент </w:t>
      </w:r>
      <w:r w:rsidR="004B4A13">
        <w:rPr>
          <w:color w:val="0070C0"/>
        </w:rPr>
        <w:t>о</w:t>
      </w:r>
      <w:r w:rsidR="00794CB6" w:rsidRPr="00794CB6">
        <w:rPr>
          <w:color w:val="0070C0"/>
        </w:rPr>
        <w:t xml:space="preserve">бщество принимает к исполнению предварительно оплаченные заказы, что позволяет закупать комплектующие без отсрочки платежа, не допуская образования значительной дебиторской задолженности. </w:t>
      </w:r>
    </w:p>
    <w:p w:rsidR="00062335" w:rsidRDefault="00773999" w:rsidP="00794CB6">
      <w:pPr>
        <w:ind w:firstLine="491"/>
        <w:jc w:val="both"/>
        <w:rPr>
          <w:color w:val="0070C0"/>
        </w:rPr>
      </w:pPr>
      <w:r w:rsidRPr="00773999">
        <w:rPr>
          <w:color w:val="0070C0"/>
        </w:rPr>
        <w:t xml:space="preserve">Для нашего </w:t>
      </w:r>
      <w:r w:rsidR="004B4A13">
        <w:rPr>
          <w:color w:val="0070C0"/>
        </w:rPr>
        <w:t>о</w:t>
      </w:r>
      <w:r w:rsidRPr="00773999">
        <w:rPr>
          <w:color w:val="0070C0"/>
        </w:rPr>
        <w:t xml:space="preserve">бщества риск возможного ухудшения ситуации в отрасли вследствие жесткой конкуренции, в особенности продукции зарубежного сельхозмашиностроения,  и </w:t>
      </w:r>
      <w:r>
        <w:rPr>
          <w:color w:val="0070C0"/>
        </w:rPr>
        <w:t>р</w:t>
      </w:r>
      <w:r w:rsidRPr="00773999">
        <w:rPr>
          <w:color w:val="0070C0"/>
        </w:rPr>
        <w:t xml:space="preserve">иски, связанные с возможным изменением цен на сырье, услуги, используемые эмитентом в своей деятельности (в особенности тарифов топливо - энергетического комплекса) на его деятельность и исполнение обязательств по ценным бумагам по-прежнему остается существенным. </w:t>
      </w:r>
    </w:p>
    <w:p w:rsidR="00794CB6" w:rsidRPr="00794CB6" w:rsidRDefault="00794CB6" w:rsidP="00794CB6">
      <w:pPr>
        <w:ind w:firstLine="491"/>
        <w:jc w:val="both"/>
        <w:rPr>
          <w:color w:val="0070C0"/>
        </w:rPr>
      </w:pPr>
      <w:r w:rsidRPr="00794CB6">
        <w:rPr>
          <w:color w:val="0070C0"/>
        </w:rPr>
        <w:t xml:space="preserve">В случае наступления неблагоприятных факторов, </w:t>
      </w:r>
      <w:r w:rsidR="004B4A13">
        <w:rPr>
          <w:color w:val="0070C0"/>
        </w:rPr>
        <w:t>о</w:t>
      </w:r>
      <w:r w:rsidRPr="00794CB6">
        <w:rPr>
          <w:color w:val="0070C0"/>
        </w:rPr>
        <w:t xml:space="preserve">бщество </w:t>
      </w:r>
      <w:r w:rsidR="00062335">
        <w:rPr>
          <w:color w:val="0070C0"/>
        </w:rPr>
        <w:t>проводит</w:t>
      </w:r>
      <w:r w:rsidRPr="00794CB6">
        <w:rPr>
          <w:color w:val="0070C0"/>
        </w:rPr>
        <w:t xml:space="preserve"> анализ рисков и предприн</w:t>
      </w:r>
      <w:r w:rsidR="00062335">
        <w:rPr>
          <w:color w:val="0070C0"/>
        </w:rPr>
        <w:t>имает</w:t>
      </w:r>
      <w:r w:rsidRPr="00794CB6">
        <w:rPr>
          <w:color w:val="0070C0"/>
        </w:rPr>
        <w:t xml:space="preserve"> соответствующие меры. Способом преодоления риска общество видит в повышении качеств и объема оказываемых услуг. </w:t>
      </w:r>
    </w:p>
    <w:p w:rsidR="006C441E" w:rsidRPr="00456A95" w:rsidRDefault="006C441E" w:rsidP="006C441E">
      <w:pPr>
        <w:ind w:firstLine="491"/>
        <w:jc w:val="both"/>
        <w:rPr>
          <w:color w:val="0070C0"/>
        </w:rPr>
      </w:pPr>
      <w:r w:rsidRPr="00456A95">
        <w:rPr>
          <w:color w:val="0070C0"/>
        </w:rPr>
        <w:t xml:space="preserve">В любой хозяйственной деятельности всегда существует опасность денежных потерь, вытекающая из специфики тех или иных хозяйственных операций. Опасность таких потерь представляют собой финансовые риски. </w:t>
      </w:r>
    </w:p>
    <w:p w:rsidR="006C441E" w:rsidRPr="00456A95" w:rsidRDefault="006C441E" w:rsidP="006C441E">
      <w:pPr>
        <w:ind w:firstLine="491"/>
        <w:jc w:val="both"/>
        <w:rPr>
          <w:color w:val="0070C0"/>
        </w:rPr>
      </w:pPr>
      <w:r w:rsidRPr="00456A95">
        <w:rPr>
          <w:color w:val="0070C0"/>
        </w:rPr>
        <w:t xml:space="preserve">По мнению </w:t>
      </w:r>
      <w:r w:rsidR="004B4A13">
        <w:rPr>
          <w:color w:val="0070C0"/>
        </w:rPr>
        <w:t>о</w:t>
      </w:r>
      <w:r w:rsidRPr="00456A95">
        <w:rPr>
          <w:color w:val="0070C0"/>
        </w:rPr>
        <w:t xml:space="preserve">бщества, наиболее подвержены влиянию финансовых рисков основные финансовые показатели – прибыль и себестоимость услуг. </w:t>
      </w:r>
    </w:p>
    <w:p w:rsidR="006C441E" w:rsidRPr="00456A95" w:rsidRDefault="006C441E" w:rsidP="006C441E">
      <w:pPr>
        <w:ind w:firstLine="491"/>
        <w:jc w:val="both"/>
        <w:rPr>
          <w:color w:val="0070C0"/>
        </w:rPr>
      </w:pPr>
      <w:r w:rsidRPr="00456A95">
        <w:rPr>
          <w:color w:val="0070C0"/>
        </w:rPr>
        <w:t>В целях минимизации финансовых рисков, рисков, связанных с инфляционными процессами, и оказывающими влияние на финансовые результаты деятельности, Обществом проводится комплексная программа мероприятий по анализу финансовых рисков, планированию и оценке фактически сложившейся прибыльности работы, определяются показатели рентабельности, свидетельствующие об уровне доходности Общества, нормативные значения финансовых коэффициентов, характеризующих платежеспособность и ликвидность предприятия, что дает возможность оперативно выявлять недостатки в работе предприятия и принимать меры для их ликвидации.</w:t>
      </w:r>
    </w:p>
    <w:p w:rsidR="006C441E" w:rsidRPr="00773999" w:rsidRDefault="006C441E" w:rsidP="006C441E">
      <w:pPr>
        <w:autoSpaceDE w:val="0"/>
        <w:ind w:firstLine="491"/>
        <w:jc w:val="both"/>
        <w:rPr>
          <w:color w:val="0070C0"/>
        </w:rPr>
      </w:pPr>
      <w:r w:rsidRPr="00773999">
        <w:rPr>
          <w:color w:val="0070C0"/>
        </w:rPr>
        <w:t xml:space="preserve">     Степень подверженности эмитента рискам, связанным с изменением курса обмена иностранных валют по операционной деятельности, минимальна, поскольку расчет цен за потребляемое сырье и реализуемые виды услуг (товаров, работ) эмитента осуществляются в рублях Российской Федерации.</w:t>
      </w:r>
    </w:p>
    <w:p w:rsidR="006C441E" w:rsidRPr="00773999" w:rsidRDefault="006C441E" w:rsidP="006C441E">
      <w:pPr>
        <w:autoSpaceDE w:val="0"/>
        <w:ind w:firstLine="491"/>
        <w:jc w:val="both"/>
        <w:rPr>
          <w:color w:val="0070C0"/>
        </w:rPr>
      </w:pPr>
      <w:r w:rsidRPr="00773999">
        <w:rPr>
          <w:color w:val="0070C0"/>
        </w:rPr>
        <w:t xml:space="preserve">    Финансовые риски, которые могут привести к снижению доходности работы предприятия, во многом связаны с ростом цен на топливно-энергетические  ресурсы, металл, комплектующие изделия. </w:t>
      </w:r>
    </w:p>
    <w:p w:rsidR="006C441E" w:rsidRPr="00773999" w:rsidRDefault="006C441E" w:rsidP="006C441E">
      <w:pPr>
        <w:autoSpaceDE w:val="0"/>
        <w:ind w:firstLine="491"/>
        <w:jc w:val="both"/>
        <w:rPr>
          <w:color w:val="0070C0"/>
        </w:rPr>
      </w:pPr>
      <w:r w:rsidRPr="00773999">
        <w:rPr>
          <w:color w:val="0070C0"/>
        </w:rPr>
        <w:t xml:space="preserve">      Возможные финансовые риски, отражающиеся на деятельности ОАО "Буденновский машзавод"  регулируются уровнем устанавливаемых </w:t>
      </w:r>
      <w:r w:rsidR="00B27D85">
        <w:rPr>
          <w:color w:val="0070C0"/>
        </w:rPr>
        <w:t>предприятием</w:t>
      </w:r>
      <w:r w:rsidRPr="00773999">
        <w:rPr>
          <w:color w:val="0070C0"/>
        </w:rPr>
        <w:t xml:space="preserve">  цен на производимую продукцию и оптимизацией издержек производства.</w:t>
      </w:r>
    </w:p>
    <w:p w:rsidR="006C441E" w:rsidRPr="00773999" w:rsidRDefault="006C441E" w:rsidP="006C441E">
      <w:pPr>
        <w:ind w:firstLine="491"/>
        <w:jc w:val="both"/>
        <w:rPr>
          <w:color w:val="0070C0"/>
        </w:rPr>
      </w:pPr>
      <w:r w:rsidRPr="00773999">
        <w:rPr>
          <w:color w:val="0070C0"/>
        </w:rPr>
        <w:t xml:space="preserve"> Однако под  воздействием мирового финансового кризиса существует определенный финансовый риск экономического состояния предприятия.</w:t>
      </w:r>
    </w:p>
    <w:p w:rsidR="006C441E" w:rsidRPr="00773999" w:rsidRDefault="006C441E" w:rsidP="006C441E">
      <w:pPr>
        <w:ind w:firstLine="491"/>
        <w:jc w:val="both"/>
        <w:rPr>
          <w:color w:val="0070C0"/>
        </w:rPr>
      </w:pPr>
      <w:r w:rsidRPr="00773999">
        <w:rPr>
          <w:color w:val="0070C0"/>
        </w:rPr>
        <w:t>Правовые риски, связанные с деятельностью эмитента  не предвидятся.  Риски, связанные с текущими судебными процессами, в которых участвует эмитент отсутствуют, 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отсутствуют;</w:t>
      </w:r>
      <w:r w:rsidRPr="00773999">
        <w:rPr>
          <w:b/>
          <w:color w:val="0070C0"/>
        </w:rPr>
        <w:t xml:space="preserve"> </w:t>
      </w:r>
    </w:p>
    <w:p w:rsidR="006C441E" w:rsidRPr="00773999" w:rsidRDefault="006C441E" w:rsidP="006C441E">
      <w:pPr>
        <w:autoSpaceDE w:val="0"/>
        <w:ind w:firstLine="491"/>
        <w:jc w:val="both"/>
        <w:rPr>
          <w:color w:val="0070C0"/>
        </w:rPr>
      </w:pPr>
      <w:r w:rsidRPr="00773999">
        <w:rPr>
          <w:color w:val="0070C0"/>
        </w:rPr>
        <w:t xml:space="preserve">       Кроме рисков, непосредственно связанных с хозяйственной деятельностью предприятия, возможно негативное влияние форс-мажорных обстоятельств общеэкономического характера. В настоящий момент последствия мирового экономического </w:t>
      </w:r>
      <w:r w:rsidRPr="00773999">
        <w:rPr>
          <w:color w:val="0070C0"/>
        </w:rPr>
        <w:lastRenderedPageBreak/>
        <w:t>кризиса, особенно ощущаемые</w:t>
      </w:r>
      <w:r w:rsidRPr="00773999">
        <w:rPr>
          <w:i/>
          <w:color w:val="0070C0"/>
        </w:rPr>
        <w:t xml:space="preserve"> </w:t>
      </w:r>
      <w:r w:rsidRPr="00773999">
        <w:rPr>
          <w:color w:val="0070C0"/>
        </w:rPr>
        <w:t xml:space="preserve">в Российской провинции, крайне негативно сказывается на деятельности </w:t>
      </w:r>
      <w:r w:rsidR="007C7BC0">
        <w:rPr>
          <w:color w:val="0070C0"/>
        </w:rPr>
        <w:t>о</w:t>
      </w:r>
      <w:r w:rsidRPr="00773999">
        <w:rPr>
          <w:color w:val="0070C0"/>
        </w:rPr>
        <w:t>бщества.</w:t>
      </w:r>
    </w:p>
    <w:p w:rsidR="006C441E" w:rsidRPr="00456A95" w:rsidRDefault="006C441E" w:rsidP="006C441E">
      <w:pPr>
        <w:ind w:firstLine="491"/>
        <w:jc w:val="both"/>
        <w:rPr>
          <w:color w:val="0070C0"/>
        </w:rPr>
      </w:pPr>
      <w:r w:rsidRPr="00456A95">
        <w:rPr>
          <w:color w:val="0070C0"/>
        </w:rPr>
        <w:t>Осознавая наличие вышеперечисленных рисков, общество предпринимает все зависящие от него усилия для минимизации потенциального влияния рисков и для снижения вероятности их реализации.</w:t>
      </w:r>
    </w:p>
    <w:p w:rsidR="006C441E" w:rsidRPr="00456A95" w:rsidRDefault="006C441E" w:rsidP="006C441E">
      <w:pPr>
        <w:tabs>
          <w:tab w:val="left" w:pos="709"/>
        </w:tabs>
        <w:jc w:val="both"/>
        <w:rPr>
          <w:color w:val="C00000"/>
        </w:rPr>
      </w:pPr>
      <w:r w:rsidRPr="00456A95">
        <w:rPr>
          <w:color w:val="0070C0"/>
        </w:rPr>
        <w:t xml:space="preserve">Мы уверены, что компетентность наших сотрудников и неформальный подход к решению задач наших клиентов, технологии и прозрачность ведения бизнеса позволят нам выстраивать доверительные  отношения с клиентами. Стремление соответствовать ожиданиям наших клиентов и руководствоваться их интересами является основной задачей и важным инструментом развития компании.  </w:t>
      </w:r>
    </w:p>
    <w:p w:rsidR="006C441E" w:rsidRPr="00456A95" w:rsidRDefault="006C441E" w:rsidP="006C441E"/>
    <w:p w:rsidR="00616AC7" w:rsidRPr="0054228E" w:rsidRDefault="001B4092" w:rsidP="00153C1F">
      <w:pPr>
        <w:jc w:val="center"/>
        <w:rPr>
          <w:b/>
          <w:color w:val="C00000"/>
        </w:rPr>
      </w:pPr>
      <w:r w:rsidRPr="0026090A">
        <w:rPr>
          <w:b/>
          <w:color w:val="C00000"/>
        </w:rPr>
        <w:t>8</w:t>
      </w:r>
      <w:r w:rsidR="00616AC7" w:rsidRPr="0026090A">
        <w:rPr>
          <w:b/>
          <w:color w:val="C00000"/>
        </w:rPr>
        <w:t>. Перечень совершенных обществом в отчетном году сделок, признаваемых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её существенных условий и органа управления</w:t>
      </w:r>
      <w:r w:rsidR="00616AC7" w:rsidRPr="008D74C8">
        <w:rPr>
          <w:b/>
          <w:color w:val="0070C0"/>
        </w:rPr>
        <w:t xml:space="preserve"> </w:t>
      </w:r>
      <w:r w:rsidR="00616AC7" w:rsidRPr="0054228E">
        <w:rPr>
          <w:b/>
          <w:color w:val="C00000"/>
        </w:rPr>
        <w:t>общества, принявшего решение о её одобрении</w:t>
      </w:r>
    </w:p>
    <w:p w:rsidR="001B5FD0" w:rsidRPr="004D5C3E" w:rsidRDefault="001B5FD0" w:rsidP="00153C1F">
      <w:pPr>
        <w:ind w:firstLine="709"/>
        <w:jc w:val="both"/>
        <w:rPr>
          <w:color w:val="0070C0"/>
        </w:rPr>
      </w:pPr>
      <w:r w:rsidRPr="004D5C3E">
        <w:rPr>
          <w:color w:val="0070C0"/>
        </w:rPr>
        <w:t xml:space="preserve">Крупных сделок, а также иных сделок, на совершение которых в соответствии с Уставом </w:t>
      </w:r>
      <w:r w:rsidR="007C7BC0">
        <w:rPr>
          <w:color w:val="0070C0"/>
        </w:rPr>
        <w:t>о</w:t>
      </w:r>
      <w:r w:rsidRPr="004D5C3E">
        <w:rPr>
          <w:color w:val="0070C0"/>
        </w:rPr>
        <w:t xml:space="preserve">бщества распространяется порядок одобрения крупных сделок, в отчетном году не совершалось.  </w:t>
      </w:r>
    </w:p>
    <w:p w:rsidR="00616AC7" w:rsidRPr="008D74C8" w:rsidRDefault="00616AC7" w:rsidP="00153C1F">
      <w:pPr>
        <w:jc w:val="center"/>
        <w:rPr>
          <w:color w:val="000000" w:themeColor="text1"/>
        </w:rPr>
      </w:pPr>
    </w:p>
    <w:p w:rsidR="00616AC7" w:rsidRPr="0026090A" w:rsidRDefault="001B4092" w:rsidP="00153C1F">
      <w:pPr>
        <w:jc w:val="both"/>
        <w:rPr>
          <w:b/>
          <w:color w:val="C00000"/>
        </w:rPr>
      </w:pPr>
      <w:r w:rsidRPr="0026090A">
        <w:rPr>
          <w:b/>
          <w:color w:val="C00000"/>
        </w:rPr>
        <w:t>9</w:t>
      </w:r>
      <w:r w:rsidR="00616AC7" w:rsidRPr="0026090A">
        <w:rPr>
          <w:b/>
          <w:color w:val="C00000"/>
        </w:rPr>
        <w:t>. Перечень совершенных обществом в отчетном году сделок, признаваемых сделками, в совершении которых имеется заинтересованность с указанием по каждой сделке заинтересованного лица, существенных условий и органа управления общества, принявшего решение о её одобрении</w:t>
      </w:r>
    </w:p>
    <w:p w:rsidR="00AF5C93" w:rsidRPr="008D74C8" w:rsidRDefault="00AF5C93" w:rsidP="00153C1F">
      <w:pPr>
        <w:jc w:val="both"/>
        <w:rPr>
          <w:b/>
          <w:color w:val="000000" w:themeColor="text1"/>
        </w:rPr>
      </w:pPr>
    </w:p>
    <w:p w:rsidR="003B3842" w:rsidRPr="004D5C3E" w:rsidRDefault="003B3842" w:rsidP="00153C1F">
      <w:pPr>
        <w:ind w:firstLine="664"/>
        <w:jc w:val="both"/>
        <w:rPr>
          <w:color w:val="0070C0"/>
        </w:rPr>
      </w:pPr>
      <w:r w:rsidRPr="004D5C3E">
        <w:rPr>
          <w:color w:val="0070C0"/>
        </w:rPr>
        <w:t xml:space="preserve">Сделок с заинтересованностью, на  совершение которых в соответствии с Уставом </w:t>
      </w:r>
      <w:r w:rsidR="007C7BC0">
        <w:rPr>
          <w:color w:val="0070C0"/>
        </w:rPr>
        <w:t>о</w:t>
      </w:r>
      <w:r w:rsidRPr="004D5C3E">
        <w:rPr>
          <w:color w:val="0070C0"/>
        </w:rPr>
        <w:t xml:space="preserve">бщества требуется  одобрение общим собранием акционеров в порядке, предусмотренным действующим законодательством, в отчетном году  </w:t>
      </w:r>
      <w:r w:rsidR="007C7BC0">
        <w:rPr>
          <w:color w:val="0070C0"/>
        </w:rPr>
        <w:t>о</w:t>
      </w:r>
      <w:r w:rsidRPr="004D5C3E">
        <w:rPr>
          <w:color w:val="0070C0"/>
        </w:rPr>
        <w:t>бществом не совершалось.</w:t>
      </w:r>
    </w:p>
    <w:p w:rsidR="00616AC7" w:rsidRPr="00903495" w:rsidRDefault="00616AC7" w:rsidP="00153C1F">
      <w:pPr>
        <w:jc w:val="both"/>
        <w:rPr>
          <w:color w:val="000000" w:themeColor="text1"/>
        </w:rPr>
      </w:pPr>
    </w:p>
    <w:p w:rsidR="00616AC7" w:rsidRDefault="001B4092" w:rsidP="00153C1F">
      <w:pPr>
        <w:jc w:val="both"/>
        <w:rPr>
          <w:b/>
          <w:color w:val="C00000"/>
        </w:rPr>
      </w:pPr>
      <w:r w:rsidRPr="0026090A">
        <w:rPr>
          <w:b/>
          <w:color w:val="C00000"/>
        </w:rPr>
        <w:t>10</w:t>
      </w:r>
      <w:r w:rsidR="00616AC7" w:rsidRPr="0026090A">
        <w:rPr>
          <w:b/>
          <w:color w:val="C00000"/>
        </w:rPr>
        <w:t>. 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в том числе их краткие биографические данные и владение акциями общества в течение отчетного года</w:t>
      </w:r>
    </w:p>
    <w:p w:rsidR="00E77BF2" w:rsidRPr="0026090A" w:rsidRDefault="00E77BF2" w:rsidP="00153C1F">
      <w:pPr>
        <w:jc w:val="both"/>
        <w:rPr>
          <w:b/>
          <w:color w:val="C00000"/>
        </w:rPr>
      </w:pPr>
    </w:p>
    <w:p w:rsidR="00616AC7" w:rsidRDefault="00616AC7" w:rsidP="00153C1F">
      <w:pPr>
        <w:ind w:firstLine="708"/>
        <w:jc w:val="both"/>
        <w:rPr>
          <w:color w:val="0070C0"/>
        </w:rPr>
      </w:pPr>
      <w:r w:rsidRPr="00EA5C82">
        <w:rPr>
          <w:color w:val="0070C0"/>
        </w:rPr>
        <w:t xml:space="preserve">Совет директоров осуществляет общее руководство деятельностью </w:t>
      </w:r>
      <w:r w:rsidR="007C7BC0">
        <w:rPr>
          <w:color w:val="0070C0"/>
        </w:rPr>
        <w:t>о</w:t>
      </w:r>
      <w:r w:rsidRPr="00EA5C82">
        <w:rPr>
          <w:color w:val="0070C0"/>
        </w:rPr>
        <w:t>бщества</w:t>
      </w:r>
      <w:r w:rsidR="00D456FD" w:rsidRPr="00EA5C82">
        <w:rPr>
          <w:color w:val="0070C0"/>
        </w:rPr>
        <w:t xml:space="preserve"> в  соответствии с Уставом </w:t>
      </w:r>
      <w:r w:rsidR="007C7BC0">
        <w:rPr>
          <w:color w:val="0070C0"/>
        </w:rPr>
        <w:t>о</w:t>
      </w:r>
      <w:r w:rsidR="00D456FD" w:rsidRPr="00EA5C82">
        <w:rPr>
          <w:color w:val="0070C0"/>
        </w:rPr>
        <w:t>бщества</w:t>
      </w:r>
      <w:r w:rsidRPr="00EA5C82">
        <w:rPr>
          <w:color w:val="0070C0"/>
        </w:rPr>
        <w:t xml:space="preserve">, за исключением решения вопросов, отнесенных к компетенции </w:t>
      </w:r>
      <w:r w:rsidR="007C7BC0">
        <w:rPr>
          <w:color w:val="0070C0"/>
        </w:rPr>
        <w:t>о</w:t>
      </w:r>
      <w:r w:rsidRPr="00EA5C82">
        <w:rPr>
          <w:color w:val="0070C0"/>
        </w:rPr>
        <w:t>бщего собрания акционеров.</w:t>
      </w:r>
    </w:p>
    <w:p w:rsidR="00A25A11" w:rsidRPr="00A25A11" w:rsidRDefault="00A25A11" w:rsidP="00A25A11">
      <w:pPr>
        <w:ind w:firstLine="708"/>
        <w:jc w:val="both"/>
        <w:rPr>
          <w:color w:val="0070C0"/>
        </w:rPr>
      </w:pPr>
    </w:p>
    <w:p w:rsidR="00616AC7" w:rsidRPr="00EA5C82" w:rsidRDefault="00616AC7" w:rsidP="00153C1F">
      <w:pPr>
        <w:jc w:val="both"/>
        <w:rPr>
          <w:color w:val="0070C0"/>
        </w:rPr>
      </w:pPr>
      <w:r w:rsidRPr="00EA5C82">
        <w:rPr>
          <w:color w:val="0070C0"/>
        </w:rPr>
        <w:t xml:space="preserve">Все члены совета директоров имеют гражданство России. Количественный состав совета директоров за отчетный год – 5 человек. </w:t>
      </w:r>
    </w:p>
    <w:p w:rsidR="00616AC7" w:rsidRPr="00EA5C82" w:rsidRDefault="00616AC7" w:rsidP="00153C1F">
      <w:pPr>
        <w:jc w:val="both"/>
        <w:rPr>
          <w:color w:val="0070C0"/>
        </w:rPr>
      </w:pPr>
      <w:r w:rsidRPr="00EA5C82">
        <w:rPr>
          <w:color w:val="0070C0"/>
        </w:rPr>
        <w:t xml:space="preserve">Члены Совета директоров избираются </w:t>
      </w:r>
      <w:r w:rsidR="007C7BC0">
        <w:rPr>
          <w:color w:val="0070C0"/>
        </w:rPr>
        <w:t>о</w:t>
      </w:r>
      <w:r w:rsidRPr="00EA5C82">
        <w:rPr>
          <w:color w:val="0070C0"/>
        </w:rPr>
        <w:t xml:space="preserve">бщим собранием акционеров на срок до следующего годового </w:t>
      </w:r>
      <w:r w:rsidR="007C7BC0">
        <w:rPr>
          <w:color w:val="0070C0"/>
        </w:rPr>
        <w:t>о</w:t>
      </w:r>
      <w:r w:rsidRPr="00EA5C82">
        <w:rPr>
          <w:color w:val="0070C0"/>
        </w:rPr>
        <w:t xml:space="preserve">бщего собрания акционеров. </w:t>
      </w:r>
    </w:p>
    <w:p w:rsidR="00502D9C" w:rsidRPr="00EA5C82" w:rsidRDefault="00307045" w:rsidP="00153C1F">
      <w:pPr>
        <w:ind w:firstLine="708"/>
        <w:jc w:val="both"/>
        <w:rPr>
          <w:color w:val="0070C0"/>
        </w:rPr>
      </w:pPr>
      <w:r w:rsidRPr="00EA5C82">
        <w:rPr>
          <w:color w:val="0070C0"/>
        </w:rPr>
        <w:t xml:space="preserve">За отчетный период </w:t>
      </w:r>
      <w:r w:rsidR="00616AC7" w:rsidRPr="00EA5C82">
        <w:rPr>
          <w:color w:val="0070C0"/>
        </w:rPr>
        <w:t xml:space="preserve"> де</w:t>
      </w:r>
      <w:r w:rsidR="00614890" w:rsidRPr="00EA5C82">
        <w:rPr>
          <w:color w:val="0070C0"/>
        </w:rPr>
        <w:t>йств</w:t>
      </w:r>
      <w:r w:rsidRPr="00EA5C82">
        <w:rPr>
          <w:color w:val="0070C0"/>
        </w:rPr>
        <w:t>овал</w:t>
      </w:r>
      <w:r w:rsidR="00616AC7" w:rsidRPr="00EA5C82">
        <w:rPr>
          <w:color w:val="0070C0"/>
        </w:rPr>
        <w:t xml:space="preserve"> </w:t>
      </w:r>
      <w:r w:rsidR="00707BD4" w:rsidRPr="00EA5C82">
        <w:rPr>
          <w:color w:val="0070C0"/>
        </w:rPr>
        <w:t>с</w:t>
      </w:r>
      <w:r w:rsidR="00616AC7" w:rsidRPr="00EA5C82">
        <w:rPr>
          <w:color w:val="0070C0"/>
        </w:rPr>
        <w:t xml:space="preserve">овет директоров, избранный годовым </w:t>
      </w:r>
      <w:r w:rsidR="00707BD4" w:rsidRPr="00EA5C82">
        <w:rPr>
          <w:color w:val="0070C0"/>
        </w:rPr>
        <w:t>о</w:t>
      </w:r>
      <w:r w:rsidR="00616AC7" w:rsidRPr="00EA5C82">
        <w:rPr>
          <w:color w:val="0070C0"/>
        </w:rPr>
        <w:t xml:space="preserve">бщим собранием акционеров ОАО «БМЗ» </w:t>
      </w:r>
      <w:r w:rsidR="0059497D" w:rsidRPr="00EA5C82">
        <w:rPr>
          <w:color w:val="0070C0"/>
        </w:rPr>
        <w:t>2</w:t>
      </w:r>
      <w:r w:rsidRPr="00EA5C82">
        <w:rPr>
          <w:color w:val="0070C0"/>
        </w:rPr>
        <w:t>8</w:t>
      </w:r>
      <w:r w:rsidR="003A73F9" w:rsidRPr="00EA5C82">
        <w:rPr>
          <w:color w:val="0070C0"/>
        </w:rPr>
        <w:t xml:space="preserve"> </w:t>
      </w:r>
      <w:r w:rsidR="0059497D" w:rsidRPr="00EA5C82">
        <w:rPr>
          <w:color w:val="0070C0"/>
        </w:rPr>
        <w:t>июня</w:t>
      </w:r>
      <w:r w:rsidR="00616AC7" w:rsidRPr="00EA5C82">
        <w:rPr>
          <w:color w:val="0070C0"/>
        </w:rPr>
        <w:t xml:space="preserve"> 20</w:t>
      </w:r>
      <w:r w:rsidR="00F33237" w:rsidRPr="00EA5C82">
        <w:rPr>
          <w:color w:val="0070C0"/>
        </w:rPr>
        <w:t>1</w:t>
      </w:r>
      <w:r w:rsidR="0059497D" w:rsidRPr="00EA5C82">
        <w:rPr>
          <w:color w:val="0070C0"/>
        </w:rPr>
        <w:t>2</w:t>
      </w:r>
      <w:r w:rsidR="00616AC7" w:rsidRPr="00EA5C82">
        <w:rPr>
          <w:color w:val="0070C0"/>
        </w:rPr>
        <w:t xml:space="preserve"> год</w:t>
      </w:r>
      <w:r w:rsidR="003A73F9" w:rsidRPr="00EA5C82">
        <w:rPr>
          <w:color w:val="0070C0"/>
        </w:rPr>
        <w:t>а</w:t>
      </w:r>
      <w:r w:rsidR="00EA5C82" w:rsidRPr="00EA5C82">
        <w:rPr>
          <w:color w:val="0070C0"/>
        </w:rPr>
        <w:t>, в следующем составе:</w:t>
      </w:r>
    </w:p>
    <w:p w:rsidR="00EA5C82" w:rsidRPr="00EA5C82" w:rsidRDefault="00EA5C82" w:rsidP="00EA5C82">
      <w:pPr>
        <w:jc w:val="both"/>
        <w:rPr>
          <w:color w:val="0070C0"/>
          <w:sz w:val="28"/>
          <w:szCs w:val="28"/>
        </w:rPr>
      </w:pPr>
    </w:p>
    <w:p w:rsidR="006619D5" w:rsidRPr="00EA5C82" w:rsidRDefault="00616AC7" w:rsidP="006619D5">
      <w:pPr>
        <w:jc w:val="both"/>
        <w:rPr>
          <w:b/>
          <w:bCs/>
          <w:color w:val="0070C0"/>
        </w:rPr>
      </w:pPr>
      <w:r w:rsidRPr="00EA5C82">
        <w:rPr>
          <w:color w:val="0070C0"/>
        </w:rPr>
        <w:t xml:space="preserve">Председатель совета директоров: </w:t>
      </w:r>
      <w:r w:rsidR="006619D5" w:rsidRPr="00EA5C82">
        <w:rPr>
          <w:b/>
          <w:bCs/>
          <w:color w:val="0070C0"/>
        </w:rPr>
        <w:t>Марухненко Татьяна Павловна</w:t>
      </w:r>
    </w:p>
    <w:p w:rsidR="006619D5" w:rsidRPr="00EA5C82" w:rsidRDefault="006619D5" w:rsidP="006619D5">
      <w:pPr>
        <w:jc w:val="both"/>
        <w:rPr>
          <w:color w:val="0070C0"/>
        </w:rPr>
      </w:pPr>
      <w:r w:rsidRPr="00EA5C82">
        <w:rPr>
          <w:color w:val="0070C0"/>
        </w:rPr>
        <w:t>Год рождения: 1977, образование - высшее</w:t>
      </w:r>
    </w:p>
    <w:p w:rsidR="006619D5" w:rsidRPr="00EA5C82" w:rsidRDefault="006619D5" w:rsidP="006619D5">
      <w:pPr>
        <w:jc w:val="both"/>
        <w:rPr>
          <w:color w:val="0070C0"/>
        </w:rPr>
      </w:pPr>
      <w:r w:rsidRPr="00EA5C82">
        <w:rPr>
          <w:color w:val="0070C0"/>
        </w:rPr>
        <w:t xml:space="preserve">Занимаемая должность в </w:t>
      </w:r>
      <w:r w:rsidR="007C7BC0">
        <w:rPr>
          <w:color w:val="0070C0"/>
        </w:rPr>
        <w:t>о</w:t>
      </w:r>
      <w:r w:rsidRPr="00EA5C82">
        <w:rPr>
          <w:color w:val="0070C0"/>
        </w:rPr>
        <w:t xml:space="preserve">бществе: </w:t>
      </w:r>
      <w:r w:rsidRPr="00EA5C82">
        <w:rPr>
          <w:rStyle w:val="Subst0"/>
          <w:b w:val="0"/>
          <w:bCs w:val="0"/>
          <w:i w:val="0"/>
          <w:iCs w:val="0"/>
          <w:color w:val="0070C0"/>
        </w:rPr>
        <w:t>должности в обществе не занимает</w:t>
      </w:r>
    </w:p>
    <w:p w:rsidR="006619D5" w:rsidRPr="00EA5C82" w:rsidRDefault="006619D5" w:rsidP="006619D5">
      <w:pPr>
        <w:jc w:val="both"/>
        <w:rPr>
          <w:color w:val="0070C0"/>
        </w:rPr>
      </w:pPr>
      <w:r w:rsidRPr="00EA5C82">
        <w:rPr>
          <w:color w:val="0070C0"/>
        </w:rPr>
        <w:t>Доля в уставном капитале эмитента: 10,1%</w:t>
      </w:r>
    </w:p>
    <w:p w:rsidR="006619D5" w:rsidRPr="00EA5C82" w:rsidRDefault="006619D5" w:rsidP="00D317E0">
      <w:pPr>
        <w:ind w:firstLine="708"/>
        <w:jc w:val="both"/>
        <w:rPr>
          <w:color w:val="0070C0"/>
        </w:rPr>
      </w:pPr>
      <w:r w:rsidRPr="00EA5C82">
        <w:rPr>
          <w:color w:val="0070C0"/>
        </w:rPr>
        <w:t xml:space="preserve">В течение отчетного года председатель совета директоров </w:t>
      </w:r>
      <w:r w:rsidR="00D317E0" w:rsidRPr="00EA5C82">
        <w:rPr>
          <w:color w:val="0070C0"/>
        </w:rPr>
        <w:t xml:space="preserve">занималась </w:t>
      </w:r>
      <w:r w:rsidRPr="00EA5C82">
        <w:rPr>
          <w:color w:val="0070C0"/>
        </w:rPr>
        <w:t xml:space="preserve">организацией работы </w:t>
      </w:r>
      <w:r w:rsidR="007C7BC0">
        <w:rPr>
          <w:color w:val="0070C0"/>
        </w:rPr>
        <w:t>с</w:t>
      </w:r>
      <w:r w:rsidRPr="00EA5C82">
        <w:rPr>
          <w:color w:val="0070C0"/>
        </w:rPr>
        <w:t>овета директоров в соответствии с «Положением о совете директоров ОАО «БМЗ»,  проводила заседания совета директоров.</w:t>
      </w:r>
    </w:p>
    <w:p w:rsidR="006619D5" w:rsidRPr="00EA5C82" w:rsidRDefault="006619D5" w:rsidP="00153C1F">
      <w:pPr>
        <w:jc w:val="both"/>
        <w:rPr>
          <w:color w:val="0070C0"/>
        </w:rPr>
      </w:pPr>
    </w:p>
    <w:p w:rsidR="00616AC7" w:rsidRPr="00EA5C82" w:rsidRDefault="00616AC7" w:rsidP="00153C1F">
      <w:pPr>
        <w:jc w:val="center"/>
        <w:rPr>
          <w:color w:val="0070C0"/>
        </w:rPr>
      </w:pPr>
      <w:r w:rsidRPr="00EA5C82">
        <w:rPr>
          <w:color w:val="0070C0"/>
        </w:rPr>
        <w:lastRenderedPageBreak/>
        <w:t>Члены совета директоров:</w:t>
      </w:r>
    </w:p>
    <w:p w:rsidR="00EA5C82" w:rsidRPr="00EA5C82" w:rsidRDefault="00EA5C82" w:rsidP="00EA5C82">
      <w:pPr>
        <w:jc w:val="both"/>
        <w:rPr>
          <w:b/>
          <w:bCs/>
          <w:color w:val="0070C0"/>
        </w:rPr>
      </w:pPr>
      <w:r w:rsidRPr="00EA5C82">
        <w:rPr>
          <w:b/>
          <w:bCs/>
          <w:color w:val="0070C0"/>
        </w:rPr>
        <w:t>Шелковой Михаил Анатольевич</w:t>
      </w:r>
    </w:p>
    <w:p w:rsidR="00EA5C82" w:rsidRPr="00EA5C82" w:rsidRDefault="00EA5C82" w:rsidP="00EA5C82">
      <w:pPr>
        <w:jc w:val="both"/>
        <w:rPr>
          <w:color w:val="0070C0"/>
        </w:rPr>
      </w:pPr>
      <w:r w:rsidRPr="00EA5C82">
        <w:rPr>
          <w:color w:val="0070C0"/>
        </w:rPr>
        <w:t xml:space="preserve">Год рождения: 1968, образование – высшее, </w:t>
      </w:r>
    </w:p>
    <w:p w:rsidR="00EA5C82" w:rsidRPr="00EA5C82" w:rsidRDefault="00EA5C82" w:rsidP="00EA5C82">
      <w:pPr>
        <w:jc w:val="both"/>
        <w:rPr>
          <w:color w:val="0070C0"/>
        </w:rPr>
      </w:pPr>
      <w:r w:rsidRPr="00EA5C82">
        <w:rPr>
          <w:color w:val="0070C0"/>
        </w:rPr>
        <w:t>Занимаемая должность:   генеральный директор ОАО «БМЗ»</w:t>
      </w:r>
    </w:p>
    <w:p w:rsidR="00EA5C82" w:rsidRPr="00EA5C82" w:rsidRDefault="00EA5C82" w:rsidP="00EA5C82">
      <w:pPr>
        <w:jc w:val="both"/>
        <w:rPr>
          <w:color w:val="0070C0"/>
        </w:rPr>
      </w:pPr>
      <w:r w:rsidRPr="00EA5C82">
        <w:rPr>
          <w:color w:val="0070C0"/>
        </w:rPr>
        <w:t>Доля в уставном капитале эмитента: не имеет</w:t>
      </w:r>
    </w:p>
    <w:p w:rsidR="00EA5C82" w:rsidRPr="00EA5C82" w:rsidRDefault="00EA5C82" w:rsidP="00EA5C82">
      <w:pPr>
        <w:ind w:firstLine="708"/>
        <w:jc w:val="both"/>
        <w:rPr>
          <w:color w:val="0070C0"/>
        </w:rPr>
      </w:pPr>
      <w:r w:rsidRPr="00EA5C82">
        <w:rPr>
          <w:color w:val="0070C0"/>
        </w:rPr>
        <w:t xml:space="preserve">В отчетном периоде генеральный директор осуществлял общее руководство по всем направлениям работ, формировал стратегию развития и тактики текущей деятельности предприятия, координацию взаимодействия структурных подразделений с целью получения прибыли обществом в соответствии с действующим законодательством и Уставом </w:t>
      </w:r>
      <w:r w:rsidR="007C7BC0">
        <w:rPr>
          <w:color w:val="0070C0"/>
        </w:rPr>
        <w:t>о</w:t>
      </w:r>
      <w:r w:rsidRPr="00EA5C82">
        <w:rPr>
          <w:color w:val="0070C0"/>
        </w:rPr>
        <w:t>бщества, оказывал содействие в продвижении основной продукции на рынки сбыта, осуществлял оперативное управление основным производством.</w:t>
      </w:r>
    </w:p>
    <w:p w:rsidR="00EA5C82" w:rsidRPr="00EA5C82" w:rsidRDefault="00EA5C82" w:rsidP="00153C1F">
      <w:pPr>
        <w:jc w:val="center"/>
        <w:rPr>
          <w:color w:val="0070C0"/>
        </w:rPr>
      </w:pPr>
    </w:p>
    <w:p w:rsidR="006619D5" w:rsidRPr="00EA5C82" w:rsidRDefault="006619D5" w:rsidP="006619D5">
      <w:pPr>
        <w:jc w:val="both"/>
        <w:rPr>
          <w:color w:val="0070C0"/>
        </w:rPr>
      </w:pPr>
      <w:r w:rsidRPr="00EA5C82">
        <w:rPr>
          <w:b/>
          <w:bCs/>
          <w:color w:val="0070C0"/>
        </w:rPr>
        <w:t>Горчаков Андрей Васильевич</w:t>
      </w:r>
    </w:p>
    <w:p w:rsidR="006619D5" w:rsidRPr="00EA5C82" w:rsidRDefault="006619D5" w:rsidP="006619D5">
      <w:pPr>
        <w:jc w:val="both"/>
        <w:rPr>
          <w:color w:val="0070C0"/>
        </w:rPr>
      </w:pPr>
      <w:r w:rsidRPr="00EA5C82">
        <w:rPr>
          <w:color w:val="0070C0"/>
        </w:rPr>
        <w:t>Год рождения: 1972, образование - высшее</w:t>
      </w:r>
    </w:p>
    <w:p w:rsidR="006619D5" w:rsidRPr="00EA5C82" w:rsidRDefault="006619D5" w:rsidP="006619D5">
      <w:pPr>
        <w:jc w:val="both"/>
        <w:rPr>
          <w:color w:val="0070C0"/>
        </w:rPr>
      </w:pPr>
      <w:r w:rsidRPr="00EA5C82">
        <w:rPr>
          <w:color w:val="0070C0"/>
        </w:rPr>
        <w:t xml:space="preserve">Занимаемая должность в </w:t>
      </w:r>
      <w:r w:rsidR="007C7BC0">
        <w:rPr>
          <w:color w:val="0070C0"/>
        </w:rPr>
        <w:t>о</w:t>
      </w:r>
      <w:r w:rsidRPr="00EA5C82">
        <w:rPr>
          <w:color w:val="0070C0"/>
        </w:rPr>
        <w:t xml:space="preserve">бществе: </w:t>
      </w:r>
      <w:r w:rsidRPr="00EA5C82">
        <w:rPr>
          <w:rStyle w:val="Subst0"/>
          <w:b w:val="0"/>
          <w:bCs w:val="0"/>
          <w:i w:val="0"/>
          <w:iCs w:val="0"/>
          <w:color w:val="0070C0"/>
        </w:rPr>
        <w:t>должности в обществе не занимает</w:t>
      </w:r>
    </w:p>
    <w:p w:rsidR="006619D5" w:rsidRPr="00EA5C82" w:rsidRDefault="006619D5" w:rsidP="006619D5">
      <w:pPr>
        <w:jc w:val="both"/>
        <w:rPr>
          <w:color w:val="0070C0"/>
        </w:rPr>
      </w:pPr>
      <w:r w:rsidRPr="00EA5C82">
        <w:rPr>
          <w:color w:val="0070C0"/>
        </w:rPr>
        <w:t>Доля в уставном капитале эмитента: 0,7%</w:t>
      </w:r>
    </w:p>
    <w:p w:rsidR="00DD335A" w:rsidRPr="00EA5C82" w:rsidRDefault="00DD335A" w:rsidP="00153C1F">
      <w:pPr>
        <w:jc w:val="both"/>
        <w:rPr>
          <w:b/>
          <w:bCs/>
          <w:color w:val="0070C0"/>
        </w:rPr>
      </w:pPr>
    </w:p>
    <w:p w:rsidR="00CD16E5" w:rsidRPr="00EA5C82" w:rsidRDefault="000669CA" w:rsidP="00153C1F">
      <w:pPr>
        <w:jc w:val="both"/>
        <w:rPr>
          <w:b/>
          <w:bCs/>
          <w:color w:val="0070C0"/>
        </w:rPr>
      </w:pPr>
      <w:r w:rsidRPr="00EA5C82">
        <w:rPr>
          <w:b/>
          <w:bCs/>
          <w:color w:val="0070C0"/>
        </w:rPr>
        <w:t>Кулешова Лариса Николаевна</w:t>
      </w:r>
    </w:p>
    <w:p w:rsidR="000669CA" w:rsidRPr="00EA5C82" w:rsidRDefault="000669CA" w:rsidP="00153C1F">
      <w:pPr>
        <w:jc w:val="both"/>
        <w:rPr>
          <w:color w:val="0070C0"/>
        </w:rPr>
      </w:pPr>
      <w:r w:rsidRPr="00EA5C82">
        <w:rPr>
          <w:color w:val="0070C0"/>
        </w:rPr>
        <w:t xml:space="preserve">Год рождения: 1962, образование </w:t>
      </w:r>
      <w:r w:rsidR="00365FFE" w:rsidRPr="00EA5C82">
        <w:rPr>
          <w:color w:val="0070C0"/>
        </w:rPr>
        <w:t>–</w:t>
      </w:r>
      <w:r w:rsidRPr="00EA5C82">
        <w:rPr>
          <w:color w:val="0070C0"/>
        </w:rPr>
        <w:t xml:space="preserve"> высшее</w:t>
      </w:r>
    </w:p>
    <w:p w:rsidR="00365FFE" w:rsidRPr="00EA5C82" w:rsidRDefault="00365FFE" w:rsidP="00153C1F">
      <w:pPr>
        <w:jc w:val="both"/>
        <w:rPr>
          <w:color w:val="0070C0"/>
        </w:rPr>
      </w:pPr>
      <w:r w:rsidRPr="00EA5C82">
        <w:rPr>
          <w:color w:val="0070C0"/>
        </w:rPr>
        <w:t xml:space="preserve">Занимаемая должность в </w:t>
      </w:r>
      <w:r w:rsidR="007C7BC0">
        <w:rPr>
          <w:color w:val="0070C0"/>
        </w:rPr>
        <w:t>о</w:t>
      </w:r>
      <w:r w:rsidRPr="00EA5C82">
        <w:rPr>
          <w:color w:val="0070C0"/>
        </w:rPr>
        <w:t>бществе: инспектор по кадрам</w:t>
      </w:r>
    </w:p>
    <w:p w:rsidR="000669CA" w:rsidRPr="00EA5C82" w:rsidRDefault="000669CA" w:rsidP="00153C1F">
      <w:pPr>
        <w:jc w:val="both"/>
        <w:rPr>
          <w:color w:val="0070C0"/>
        </w:rPr>
      </w:pPr>
      <w:r w:rsidRPr="00EA5C82">
        <w:rPr>
          <w:color w:val="0070C0"/>
        </w:rPr>
        <w:t>Доли в уставном капитале эмитента не имеет.</w:t>
      </w:r>
    </w:p>
    <w:p w:rsidR="000669CA" w:rsidRPr="00EA5C82" w:rsidRDefault="000669CA" w:rsidP="00153C1F">
      <w:pPr>
        <w:jc w:val="both"/>
        <w:rPr>
          <w:b/>
          <w:bCs/>
          <w:color w:val="0070C0"/>
        </w:rPr>
      </w:pPr>
    </w:p>
    <w:p w:rsidR="00616AC7" w:rsidRPr="00EA5C82" w:rsidRDefault="00616AC7" w:rsidP="00153C1F">
      <w:pPr>
        <w:jc w:val="both"/>
        <w:rPr>
          <w:b/>
          <w:bCs/>
          <w:color w:val="0070C0"/>
        </w:rPr>
      </w:pPr>
      <w:r w:rsidRPr="00EA5C82">
        <w:rPr>
          <w:b/>
          <w:bCs/>
          <w:color w:val="0070C0"/>
        </w:rPr>
        <w:t>Татаренко Светлана Петровна</w:t>
      </w:r>
    </w:p>
    <w:p w:rsidR="00616AC7" w:rsidRPr="00EA5C82" w:rsidRDefault="00616AC7" w:rsidP="00153C1F">
      <w:pPr>
        <w:jc w:val="both"/>
        <w:rPr>
          <w:color w:val="0070C0"/>
        </w:rPr>
      </w:pPr>
      <w:r w:rsidRPr="00EA5C82">
        <w:rPr>
          <w:color w:val="0070C0"/>
        </w:rPr>
        <w:t xml:space="preserve">Год рождения: 1951, образование </w:t>
      </w:r>
      <w:r w:rsidR="000916D9" w:rsidRPr="00EA5C82">
        <w:rPr>
          <w:color w:val="0070C0"/>
        </w:rPr>
        <w:t>–</w:t>
      </w:r>
      <w:r w:rsidRPr="00EA5C82">
        <w:rPr>
          <w:color w:val="0070C0"/>
        </w:rPr>
        <w:t xml:space="preserve"> высшее</w:t>
      </w:r>
    </w:p>
    <w:p w:rsidR="000916D9" w:rsidRPr="00EA5C82" w:rsidRDefault="000916D9" w:rsidP="00153C1F">
      <w:pPr>
        <w:jc w:val="both"/>
        <w:rPr>
          <w:color w:val="0070C0"/>
        </w:rPr>
      </w:pPr>
      <w:r w:rsidRPr="00EA5C82">
        <w:rPr>
          <w:color w:val="0070C0"/>
        </w:rPr>
        <w:t>Доли в уставном капитале эмитента не имеет.</w:t>
      </w:r>
    </w:p>
    <w:p w:rsidR="000916D9" w:rsidRPr="00EA5C82" w:rsidRDefault="00502D9C" w:rsidP="00153C1F">
      <w:pPr>
        <w:jc w:val="both"/>
        <w:rPr>
          <w:color w:val="0070C0"/>
        </w:rPr>
      </w:pPr>
      <w:r w:rsidRPr="00EA5C82">
        <w:rPr>
          <w:color w:val="0070C0"/>
        </w:rPr>
        <w:t xml:space="preserve">Занимаемая должность:   </w:t>
      </w:r>
      <w:r w:rsidR="00616AC7" w:rsidRPr="00EA5C82">
        <w:rPr>
          <w:color w:val="0070C0"/>
        </w:rPr>
        <w:t>главн</w:t>
      </w:r>
      <w:r w:rsidRPr="00EA5C82">
        <w:rPr>
          <w:color w:val="0070C0"/>
        </w:rPr>
        <w:t xml:space="preserve">ый </w:t>
      </w:r>
      <w:r w:rsidR="00616AC7" w:rsidRPr="00EA5C82">
        <w:rPr>
          <w:color w:val="0070C0"/>
        </w:rPr>
        <w:t xml:space="preserve"> специалист п</w:t>
      </w:r>
      <w:r w:rsidRPr="00EA5C82">
        <w:rPr>
          <w:color w:val="0070C0"/>
        </w:rPr>
        <w:t>о труду</w:t>
      </w:r>
      <w:r w:rsidR="002443C8" w:rsidRPr="00EA5C82">
        <w:rPr>
          <w:color w:val="0070C0"/>
        </w:rPr>
        <w:t xml:space="preserve">, </w:t>
      </w:r>
      <w:r w:rsidR="000916D9" w:rsidRPr="00EA5C82">
        <w:rPr>
          <w:color w:val="0070C0"/>
        </w:rPr>
        <w:t xml:space="preserve"> </w:t>
      </w:r>
      <w:r w:rsidR="002443C8" w:rsidRPr="00EA5C82">
        <w:rPr>
          <w:color w:val="0070C0"/>
        </w:rPr>
        <w:t>с</w:t>
      </w:r>
      <w:r w:rsidR="000916D9" w:rsidRPr="00EA5C82">
        <w:rPr>
          <w:color w:val="0070C0"/>
        </w:rPr>
        <w:t xml:space="preserve">екретарь </w:t>
      </w:r>
      <w:r w:rsidR="00614890" w:rsidRPr="00EA5C82">
        <w:rPr>
          <w:color w:val="0070C0"/>
        </w:rPr>
        <w:t xml:space="preserve"> акционерного </w:t>
      </w:r>
      <w:r w:rsidR="000916D9" w:rsidRPr="00EA5C82">
        <w:rPr>
          <w:color w:val="0070C0"/>
        </w:rPr>
        <w:t>общества</w:t>
      </w:r>
    </w:p>
    <w:p w:rsidR="006B4FDB" w:rsidRPr="00EA5C82" w:rsidRDefault="000916D9" w:rsidP="00D317E0">
      <w:pPr>
        <w:autoSpaceDE w:val="0"/>
        <w:autoSpaceDN w:val="0"/>
        <w:adjustRightInd w:val="0"/>
        <w:ind w:firstLine="708"/>
        <w:jc w:val="both"/>
        <w:rPr>
          <w:color w:val="0070C0"/>
        </w:rPr>
      </w:pPr>
      <w:r w:rsidRPr="00EA5C82">
        <w:rPr>
          <w:color w:val="0070C0"/>
        </w:rPr>
        <w:t xml:space="preserve">В течение отчетного периода обеспечивала подготовку и проведение заседаний совета директоров и общего собрания акционеров, </w:t>
      </w:r>
      <w:r w:rsidR="006B4FDB" w:rsidRPr="00EA5C82">
        <w:rPr>
          <w:color w:val="0070C0"/>
        </w:rPr>
        <w:t xml:space="preserve">осуществляла  </w:t>
      </w:r>
      <w:r w:rsidRPr="00EA5C82">
        <w:rPr>
          <w:color w:val="0070C0"/>
        </w:rPr>
        <w:t>раскрыти</w:t>
      </w:r>
      <w:r w:rsidR="006B4FDB" w:rsidRPr="00EA5C82">
        <w:rPr>
          <w:color w:val="0070C0"/>
        </w:rPr>
        <w:t>е</w:t>
      </w:r>
      <w:r w:rsidRPr="00EA5C82">
        <w:rPr>
          <w:color w:val="0070C0"/>
        </w:rPr>
        <w:t xml:space="preserve"> информации </w:t>
      </w:r>
      <w:r w:rsidR="00D317E0" w:rsidRPr="00EA5C82">
        <w:rPr>
          <w:color w:val="0070C0"/>
        </w:rPr>
        <w:t xml:space="preserve">в соответствии с Положением </w:t>
      </w:r>
      <w:r w:rsidR="0059497D" w:rsidRPr="00EA5C82">
        <w:rPr>
          <w:color w:val="0070C0"/>
        </w:rPr>
        <w:t>о раскрытии информации эмитентами эмиссионных ценных бумаг</w:t>
      </w:r>
      <w:r w:rsidR="006B4FDB" w:rsidRPr="00EA5C82">
        <w:rPr>
          <w:color w:val="0070C0"/>
        </w:rPr>
        <w:t xml:space="preserve">, обеспечивала  хранение документов </w:t>
      </w:r>
      <w:r w:rsidR="007C7BC0">
        <w:rPr>
          <w:color w:val="0070C0"/>
        </w:rPr>
        <w:t>о</w:t>
      </w:r>
      <w:r w:rsidR="006B4FDB" w:rsidRPr="00EA5C82">
        <w:rPr>
          <w:color w:val="0070C0"/>
        </w:rPr>
        <w:t>бщества.</w:t>
      </w:r>
    </w:p>
    <w:p w:rsidR="00616AC7" w:rsidRPr="00EA5C82" w:rsidRDefault="006B4FDB" w:rsidP="00153C1F">
      <w:pPr>
        <w:jc w:val="both"/>
        <w:rPr>
          <w:color w:val="0070C0"/>
        </w:rPr>
      </w:pPr>
      <w:r w:rsidRPr="00EA5C82">
        <w:rPr>
          <w:color w:val="0070C0"/>
        </w:rPr>
        <w:t xml:space="preserve">  </w:t>
      </w:r>
      <w:r w:rsidR="00616AC7" w:rsidRPr="00EA5C82">
        <w:rPr>
          <w:color w:val="0070C0"/>
        </w:rPr>
        <w:tab/>
        <w:t xml:space="preserve">Члены </w:t>
      </w:r>
      <w:r w:rsidR="00707BD4" w:rsidRPr="00EA5C82">
        <w:rPr>
          <w:color w:val="0070C0"/>
        </w:rPr>
        <w:t>с</w:t>
      </w:r>
      <w:r w:rsidR="00616AC7" w:rsidRPr="00EA5C82">
        <w:rPr>
          <w:color w:val="0070C0"/>
        </w:rPr>
        <w:t>овета директоров долей в дочерних/зависимых обществах эмитента не имеют.</w:t>
      </w:r>
    </w:p>
    <w:p w:rsidR="00616AC7" w:rsidRPr="00EA5C82" w:rsidRDefault="00616AC7" w:rsidP="00153C1F">
      <w:pPr>
        <w:shd w:val="clear" w:color="auto" w:fill="FFFFFF"/>
        <w:jc w:val="both"/>
        <w:rPr>
          <w:color w:val="0070C0"/>
        </w:rPr>
      </w:pPr>
      <w:r w:rsidRPr="00EA5C82">
        <w:rPr>
          <w:color w:val="0070C0"/>
        </w:rPr>
        <w:t xml:space="preserve">Положением о </w:t>
      </w:r>
      <w:r w:rsidR="00707BD4" w:rsidRPr="00EA5C82">
        <w:rPr>
          <w:color w:val="0070C0"/>
        </w:rPr>
        <w:t>с</w:t>
      </w:r>
      <w:r w:rsidRPr="00EA5C82">
        <w:rPr>
          <w:color w:val="0070C0"/>
        </w:rPr>
        <w:t xml:space="preserve">овете директоров выплата вознаграждений членам </w:t>
      </w:r>
      <w:r w:rsidR="00193E1F" w:rsidRPr="00EA5C82">
        <w:rPr>
          <w:color w:val="0070C0"/>
        </w:rPr>
        <w:t>совета директоров</w:t>
      </w:r>
      <w:r w:rsidRPr="00EA5C82">
        <w:rPr>
          <w:color w:val="0070C0"/>
        </w:rPr>
        <w:t xml:space="preserve"> не предусматривается.</w:t>
      </w:r>
    </w:p>
    <w:p w:rsidR="005E13B0" w:rsidRPr="00EA5C82" w:rsidRDefault="005E13B0" w:rsidP="00153C1F">
      <w:pPr>
        <w:jc w:val="both"/>
        <w:rPr>
          <w:color w:val="0070C0"/>
        </w:rPr>
      </w:pPr>
      <w:r w:rsidRPr="00EA5C82">
        <w:rPr>
          <w:color w:val="0070C0"/>
          <w:sz w:val="18"/>
          <w:szCs w:val="18"/>
        </w:rPr>
        <w:t xml:space="preserve">           </w:t>
      </w:r>
      <w:r w:rsidRPr="00EA5C82">
        <w:rPr>
          <w:color w:val="0070C0"/>
        </w:rPr>
        <w:t>В течени</w:t>
      </w:r>
      <w:r w:rsidR="00365FFE" w:rsidRPr="00EA5C82">
        <w:rPr>
          <w:color w:val="0070C0"/>
        </w:rPr>
        <w:t xml:space="preserve">е </w:t>
      </w:r>
      <w:r w:rsidRPr="00EA5C82">
        <w:rPr>
          <w:color w:val="0070C0"/>
        </w:rPr>
        <w:t>201</w:t>
      </w:r>
      <w:r w:rsidR="0059497D" w:rsidRPr="00EA5C82">
        <w:rPr>
          <w:color w:val="0070C0"/>
        </w:rPr>
        <w:t>2</w:t>
      </w:r>
      <w:r w:rsidRPr="00EA5C82">
        <w:rPr>
          <w:color w:val="0070C0"/>
        </w:rPr>
        <w:t xml:space="preserve"> года сделки с акциями членами </w:t>
      </w:r>
      <w:r w:rsidR="00707BD4" w:rsidRPr="00EA5C82">
        <w:rPr>
          <w:color w:val="0070C0"/>
        </w:rPr>
        <w:t>с</w:t>
      </w:r>
      <w:r w:rsidRPr="00EA5C82">
        <w:rPr>
          <w:color w:val="0070C0"/>
        </w:rPr>
        <w:t>овета директоров акционерного общества не совершались. За отчетный год количество акций</w:t>
      </w:r>
      <w:r w:rsidR="00365FFE" w:rsidRPr="00EA5C82">
        <w:rPr>
          <w:color w:val="0070C0"/>
        </w:rPr>
        <w:t xml:space="preserve"> </w:t>
      </w:r>
      <w:r w:rsidRPr="00EA5C82">
        <w:rPr>
          <w:color w:val="0070C0"/>
        </w:rPr>
        <w:t xml:space="preserve"> </w:t>
      </w:r>
      <w:r w:rsidR="007C7BC0">
        <w:rPr>
          <w:color w:val="0070C0"/>
        </w:rPr>
        <w:t>о</w:t>
      </w:r>
      <w:r w:rsidRPr="00EA5C82">
        <w:rPr>
          <w:color w:val="0070C0"/>
        </w:rPr>
        <w:t xml:space="preserve">бщества, принадлежащих членам </w:t>
      </w:r>
      <w:r w:rsidR="00707BD4" w:rsidRPr="00EA5C82">
        <w:rPr>
          <w:color w:val="0070C0"/>
        </w:rPr>
        <w:t>с</w:t>
      </w:r>
      <w:r w:rsidRPr="00EA5C82">
        <w:rPr>
          <w:color w:val="0070C0"/>
        </w:rPr>
        <w:t>овета директоров</w:t>
      </w:r>
      <w:r w:rsidR="00513263" w:rsidRPr="00EA5C82">
        <w:rPr>
          <w:color w:val="0070C0"/>
        </w:rPr>
        <w:t>,</w:t>
      </w:r>
      <w:r w:rsidRPr="00EA5C82">
        <w:rPr>
          <w:color w:val="0070C0"/>
        </w:rPr>
        <w:t xml:space="preserve"> не изменилось. </w:t>
      </w:r>
    </w:p>
    <w:p w:rsidR="005E13B0" w:rsidRPr="00EA5C82" w:rsidRDefault="005E13B0" w:rsidP="00153C1F">
      <w:pPr>
        <w:jc w:val="both"/>
        <w:rPr>
          <w:color w:val="0070C0"/>
        </w:rPr>
      </w:pPr>
      <w:r w:rsidRPr="00EA5C82">
        <w:rPr>
          <w:color w:val="0070C0"/>
        </w:rPr>
        <w:t xml:space="preserve">          К членам </w:t>
      </w:r>
      <w:r w:rsidR="00190779" w:rsidRPr="00EA5C82">
        <w:rPr>
          <w:color w:val="0070C0"/>
        </w:rPr>
        <w:t>с</w:t>
      </w:r>
      <w:r w:rsidRPr="00EA5C82">
        <w:rPr>
          <w:color w:val="0070C0"/>
        </w:rPr>
        <w:t xml:space="preserve">овета директоров </w:t>
      </w:r>
      <w:r w:rsidR="007C7BC0">
        <w:rPr>
          <w:color w:val="0070C0"/>
        </w:rPr>
        <w:t>о</w:t>
      </w:r>
      <w:r w:rsidRPr="00EA5C82">
        <w:rPr>
          <w:color w:val="0070C0"/>
        </w:rPr>
        <w:t xml:space="preserve">бщества исков в отчетном году предъявлено не было. </w:t>
      </w:r>
    </w:p>
    <w:p w:rsidR="001C30A1" w:rsidRPr="00E77BF2" w:rsidRDefault="001C30A1" w:rsidP="00E77BF2">
      <w:pPr>
        <w:ind w:firstLine="708"/>
        <w:jc w:val="both"/>
        <w:rPr>
          <w:color w:val="0070C0"/>
        </w:rPr>
      </w:pPr>
      <w:r w:rsidRPr="00E77BF2">
        <w:rPr>
          <w:color w:val="0070C0"/>
        </w:rPr>
        <w:t xml:space="preserve">Давая оценку работы членам </w:t>
      </w:r>
      <w:r w:rsidR="007C7BC0">
        <w:rPr>
          <w:color w:val="0070C0"/>
        </w:rPr>
        <w:t>с</w:t>
      </w:r>
      <w:r w:rsidRPr="00E77BF2">
        <w:rPr>
          <w:color w:val="0070C0"/>
        </w:rPr>
        <w:t xml:space="preserve">овета директоров </w:t>
      </w:r>
      <w:r w:rsidR="007C7BC0">
        <w:rPr>
          <w:color w:val="0070C0"/>
        </w:rPr>
        <w:t>о</w:t>
      </w:r>
      <w:r w:rsidRPr="00E77BF2">
        <w:rPr>
          <w:color w:val="0070C0"/>
        </w:rPr>
        <w:t xml:space="preserve">бщества, хотелось бы отметить, что все они при осуществлении своих прав и исполнении обязанностей действовали в интересах </w:t>
      </w:r>
      <w:r w:rsidR="007C7BC0">
        <w:rPr>
          <w:color w:val="0070C0"/>
        </w:rPr>
        <w:t>о</w:t>
      </w:r>
      <w:r w:rsidRPr="00E77BF2">
        <w:rPr>
          <w:color w:val="0070C0"/>
        </w:rPr>
        <w:t>бщества, добросовестно и разумно.</w:t>
      </w:r>
    </w:p>
    <w:p w:rsidR="00AF5C93" w:rsidRPr="008D74C8" w:rsidRDefault="00AF5C93" w:rsidP="00153C1F">
      <w:pPr>
        <w:jc w:val="both"/>
        <w:rPr>
          <w:color w:val="000000" w:themeColor="text1"/>
        </w:rPr>
      </w:pPr>
    </w:p>
    <w:p w:rsidR="00616AC7" w:rsidRDefault="00616AC7" w:rsidP="00153C1F">
      <w:pPr>
        <w:jc w:val="both"/>
        <w:rPr>
          <w:b/>
          <w:color w:val="C00000"/>
        </w:rPr>
      </w:pPr>
      <w:r w:rsidRPr="0026090A">
        <w:rPr>
          <w:b/>
          <w:color w:val="C00000"/>
        </w:rPr>
        <w:t>1</w:t>
      </w:r>
      <w:r w:rsidR="001B4092" w:rsidRPr="0026090A">
        <w:rPr>
          <w:b/>
          <w:color w:val="C00000"/>
        </w:rPr>
        <w:t>1</w:t>
      </w:r>
      <w:r w:rsidRPr="0026090A">
        <w:rPr>
          <w:b/>
          <w:color w:val="C00000"/>
        </w:rPr>
        <w:t xml:space="preserve">. Сведения о лице, занимающем должность единоличного органа управления эмитента, в том числе </w:t>
      </w:r>
      <w:r w:rsidR="000C66FA" w:rsidRPr="0026090A">
        <w:rPr>
          <w:b/>
          <w:color w:val="C00000"/>
        </w:rPr>
        <w:t xml:space="preserve">его </w:t>
      </w:r>
      <w:r w:rsidRPr="0026090A">
        <w:rPr>
          <w:b/>
          <w:color w:val="C00000"/>
        </w:rPr>
        <w:t>краткие биографические данные и владение акциями общества в течение отчетного года</w:t>
      </w:r>
    </w:p>
    <w:p w:rsidR="004E14C3" w:rsidRPr="0026090A" w:rsidRDefault="004E14C3" w:rsidP="00153C1F">
      <w:pPr>
        <w:jc w:val="both"/>
        <w:rPr>
          <w:b/>
          <w:color w:val="C00000"/>
        </w:rPr>
      </w:pPr>
    </w:p>
    <w:p w:rsidR="00616AC7" w:rsidRPr="001C30A1" w:rsidRDefault="006B7A50" w:rsidP="00153C1F">
      <w:pPr>
        <w:jc w:val="both"/>
        <w:rPr>
          <w:color w:val="0070C0"/>
        </w:rPr>
      </w:pPr>
      <w:r w:rsidRPr="001C30A1">
        <w:rPr>
          <w:color w:val="0070C0"/>
        </w:rPr>
        <w:t>Ф</w:t>
      </w:r>
      <w:r w:rsidR="00182409" w:rsidRPr="001C30A1">
        <w:rPr>
          <w:color w:val="0070C0"/>
        </w:rPr>
        <w:t>ункции е</w:t>
      </w:r>
      <w:r w:rsidR="00616AC7" w:rsidRPr="001C30A1">
        <w:rPr>
          <w:color w:val="0070C0"/>
        </w:rPr>
        <w:t>диноличн</w:t>
      </w:r>
      <w:r w:rsidR="00182409" w:rsidRPr="001C30A1">
        <w:rPr>
          <w:color w:val="0070C0"/>
        </w:rPr>
        <w:t>ого</w:t>
      </w:r>
      <w:r w:rsidR="00616AC7" w:rsidRPr="001C30A1">
        <w:rPr>
          <w:color w:val="0070C0"/>
        </w:rPr>
        <w:t xml:space="preserve"> исполнительн</w:t>
      </w:r>
      <w:r w:rsidR="00182409" w:rsidRPr="001C30A1">
        <w:rPr>
          <w:color w:val="0070C0"/>
        </w:rPr>
        <w:t>ого</w:t>
      </w:r>
      <w:r w:rsidR="00616AC7" w:rsidRPr="001C30A1">
        <w:rPr>
          <w:color w:val="0070C0"/>
        </w:rPr>
        <w:t xml:space="preserve"> орган</w:t>
      </w:r>
      <w:r w:rsidR="00182409" w:rsidRPr="001C30A1">
        <w:rPr>
          <w:color w:val="0070C0"/>
        </w:rPr>
        <w:t>а</w:t>
      </w:r>
      <w:r w:rsidR="00616AC7" w:rsidRPr="001C30A1">
        <w:rPr>
          <w:color w:val="0070C0"/>
        </w:rPr>
        <w:t xml:space="preserve"> </w:t>
      </w:r>
      <w:r w:rsidR="007C7BC0">
        <w:rPr>
          <w:color w:val="0070C0"/>
        </w:rPr>
        <w:t>о</w:t>
      </w:r>
      <w:r w:rsidR="00616AC7" w:rsidRPr="001C30A1">
        <w:rPr>
          <w:color w:val="0070C0"/>
        </w:rPr>
        <w:t xml:space="preserve">бщества </w:t>
      </w:r>
      <w:r w:rsidR="00317FFB" w:rsidRPr="001C30A1">
        <w:rPr>
          <w:color w:val="0070C0"/>
        </w:rPr>
        <w:t>осуществля</w:t>
      </w:r>
      <w:r w:rsidRPr="001C30A1">
        <w:rPr>
          <w:color w:val="0070C0"/>
        </w:rPr>
        <w:t>ет</w:t>
      </w:r>
      <w:r w:rsidR="00616AC7" w:rsidRPr="001C30A1">
        <w:rPr>
          <w:color w:val="0070C0"/>
        </w:rPr>
        <w:t xml:space="preserve"> генеральный директор ОАО "БМЗ" </w:t>
      </w:r>
      <w:r w:rsidRPr="001C30A1">
        <w:rPr>
          <w:color w:val="0070C0"/>
        </w:rPr>
        <w:t xml:space="preserve">М.А. Шелковой </w:t>
      </w:r>
    </w:p>
    <w:p w:rsidR="004E14C3" w:rsidRDefault="00616AC7" w:rsidP="004E14C3">
      <w:pPr>
        <w:jc w:val="both"/>
        <w:rPr>
          <w:color w:val="0070C0"/>
        </w:rPr>
      </w:pPr>
      <w:r w:rsidRPr="001C30A1">
        <w:rPr>
          <w:color w:val="0070C0"/>
        </w:rPr>
        <w:t>Год рожде</w:t>
      </w:r>
      <w:r w:rsidR="00190779" w:rsidRPr="001C30A1">
        <w:rPr>
          <w:color w:val="0070C0"/>
        </w:rPr>
        <w:t>ния: 19</w:t>
      </w:r>
      <w:r w:rsidR="006B7A50" w:rsidRPr="001C30A1">
        <w:rPr>
          <w:color w:val="0070C0"/>
        </w:rPr>
        <w:t>68</w:t>
      </w:r>
      <w:r w:rsidR="00190779" w:rsidRPr="001C30A1">
        <w:rPr>
          <w:color w:val="0070C0"/>
        </w:rPr>
        <w:t xml:space="preserve">, </w:t>
      </w:r>
    </w:p>
    <w:p w:rsidR="004E14C3" w:rsidRDefault="00190779" w:rsidP="004E14C3">
      <w:pPr>
        <w:jc w:val="both"/>
        <w:rPr>
          <w:color w:val="0070C0"/>
        </w:rPr>
      </w:pPr>
      <w:r w:rsidRPr="001C30A1">
        <w:rPr>
          <w:color w:val="0070C0"/>
        </w:rPr>
        <w:t>образование – высшее</w:t>
      </w:r>
      <w:r w:rsidR="00616AC7" w:rsidRPr="001C30A1">
        <w:rPr>
          <w:color w:val="0070C0"/>
        </w:rPr>
        <w:t xml:space="preserve"> </w:t>
      </w:r>
    </w:p>
    <w:p w:rsidR="00185FEE" w:rsidRPr="004E14C3" w:rsidRDefault="00984C33" w:rsidP="004E14C3">
      <w:pPr>
        <w:jc w:val="both"/>
        <w:rPr>
          <w:rStyle w:val="SUBST"/>
          <w:b w:val="0"/>
          <w:bCs/>
          <w:i w:val="0"/>
          <w:iCs/>
          <w:color w:val="0070C0"/>
          <w:sz w:val="24"/>
        </w:rPr>
      </w:pPr>
      <w:r w:rsidRPr="004E14C3">
        <w:rPr>
          <w:rStyle w:val="SUBST"/>
          <w:b w:val="0"/>
          <w:bCs/>
          <w:i w:val="0"/>
          <w:iCs/>
          <w:color w:val="0070C0"/>
          <w:sz w:val="24"/>
        </w:rPr>
        <w:t>Р</w:t>
      </w:r>
      <w:r w:rsidR="00185FEE" w:rsidRPr="004E14C3">
        <w:rPr>
          <w:rStyle w:val="SUBST"/>
          <w:b w:val="0"/>
          <w:bCs/>
          <w:i w:val="0"/>
          <w:iCs/>
          <w:color w:val="0070C0"/>
          <w:sz w:val="24"/>
        </w:rPr>
        <w:t xml:space="preserve">ешение об избрании его на </w:t>
      </w:r>
      <w:bookmarkStart w:id="0" w:name="_Toc259527150"/>
      <w:r w:rsidR="005B49A8" w:rsidRPr="004E14C3">
        <w:rPr>
          <w:rStyle w:val="SUBST"/>
          <w:b w:val="0"/>
          <w:bCs/>
          <w:i w:val="0"/>
          <w:iCs/>
          <w:color w:val="0070C0"/>
          <w:sz w:val="24"/>
        </w:rPr>
        <w:t xml:space="preserve">должность генерального директора </w:t>
      </w:r>
      <w:r w:rsidR="00B107FB" w:rsidRPr="004E14C3">
        <w:rPr>
          <w:rStyle w:val="SUBST"/>
          <w:b w:val="0"/>
          <w:bCs/>
          <w:i w:val="0"/>
          <w:iCs/>
          <w:color w:val="0070C0"/>
          <w:sz w:val="24"/>
        </w:rPr>
        <w:t>о</w:t>
      </w:r>
      <w:r w:rsidR="005B49A8" w:rsidRPr="004E14C3">
        <w:rPr>
          <w:rStyle w:val="SUBST"/>
          <w:b w:val="0"/>
          <w:bCs/>
          <w:i w:val="0"/>
          <w:iCs/>
          <w:color w:val="0070C0"/>
          <w:sz w:val="24"/>
        </w:rPr>
        <w:t>ткрытого акционерного общества  "Буденновский машиностроительный завод"»</w:t>
      </w:r>
      <w:r w:rsidRPr="004E14C3">
        <w:rPr>
          <w:rStyle w:val="SUBST"/>
          <w:b w:val="0"/>
          <w:bCs/>
          <w:i w:val="0"/>
          <w:iCs/>
          <w:color w:val="0070C0"/>
          <w:sz w:val="24"/>
        </w:rPr>
        <w:t xml:space="preserve"> было принято </w:t>
      </w:r>
      <w:r w:rsidR="007C7BC0">
        <w:rPr>
          <w:rStyle w:val="SUBST"/>
          <w:b w:val="0"/>
          <w:bCs/>
          <w:i w:val="0"/>
          <w:iCs/>
          <w:color w:val="0070C0"/>
          <w:sz w:val="24"/>
        </w:rPr>
        <w:t>с</w:t>
      </w:r>
      <w:r w:rsidRPr="004E14C3">
        <w:rPr>
          <w:rStyle w:val="SUBST"/>
          <w:b w:val="0"/>
          <w:bCs/>
          <w:i w:val="0"/>
          <w:iCs/>
          <w:color w:val="0070C0"/>
          <w:sz w:val="24"/>
        </w:rPr>
        <w:t xml:space="preserve">оветом директоров ОАО «Буденновский машзавод» </w:t>
      </w:r>
      <w:r w:rsidR="00185FEE" w:rsidRPr="004E14C3">
        <w:rPr>
          <w:rStyle w:val="SUBST"/>
          <w:b w:val="0"/>
          <w:bCs/>
          <w:i w:val="0"/>
          <w:iCs/>
          <w:color w:val="0070C0"/>
          <w:sz w:val="24"/>
        </w:rPr>
        <w:t xml:space="preserve"> (протокол № </w:t>
      </w:r>
      <w:r w:rsidR="005736FA" w:rsidRPr="004E14C3">
        <w:rPr>
          <w:rStyle w:val="SUBST"/>
          <w:b w:val="0"/>
          <w:bCs/>
          <w:i w:val="0"/>
          <w:iCs/>
          <w:color w:val="0070C0"/>
          <w:sz w:val="24"/>
        </w:rPr>
        <w:t>4</w:t>
      </w:r>
      <w:r w:rsidR="00185FEE" w:rsidRPr="004E14C3">
        <w:rPr>
          <w:rStyle w:val="SUBST"/>
          <w:b w:val="0"/>
          <w:bCs/>
          <w:i w:val="0"/>
          <w:iCs/>
          <w:color w:val="0070C0"/>
          <w:sz w:val="24"/>
        </w:rPr>
        <w:t xml:space="preserve"> от </w:t>
      </w:r>
      <w:r w:rsidR="005B49A8" w:rsidRPr="004E14C3">
        <w:rPr>
          <w:rStyle w:val="SUBST"/>
          <w:b w:val="0"/>
          <w:bCs/>
          <w:i w:val="0"/>
          <w:iCs/>
          <w:color w:val="0070C0"/>
          <w:sz w:val="24"/>
        </w:rPr>
        <w:t>16</w:t>
      </w:r>
      <w:r w:rsidR="00185FEE" w:rsidRPr="004E14C3">
        <w:rPr>
          <w:rStyle w:val="SUBST"/>
          <w:b w:val="0"/>
          <w:bCs/>
          <w:i w:val="0"/>
          <w:iCs/>
          <w:color w:val="0070C0"/>
          <w:sz w:val="24"/>
        </w:rPr>
        <w:t>.</w:t>
      </w:r>
      <w:r w:rsidR="005B49A8" w:rsidRPr="004E14C3">
        <w:rPr>
          <w:rStyle w:val="SUBST"/>
          <w:b w:val="0"/>
          <w:bCs/>
          <w:i w:val="0"/>
          <w:iCs/>
          <w:color w:val="0070C0"/>
          <w:sz w:val="24"/>
        </w:rPr>
        <w:t>0</w:t>
      </w:r>
      <w:r w:rsidR="00185FEE" w:rsidRPr="004E14C3">
        <w:rPr>
          <w:rStyle w:val="SUBST"/>
          <w:b w:val="0"/>
          <w:bCs/>
          <w:i w:val="0"/>
          <w:iCs/>
          <w:color w:val="0070C0"/>
          <w:sz w:val="24"/>
        </w:rPr>
        <w:t>1.201</w:t>
      </w:r>
      <w:r w:rsidR="005B49A8" w:rsidRPr="004E14C3">
        <w:rPr>
          <w:rStyle w:val="SUBST"/>
          <w:b w:val="0"/>
          <w:bCs/>
          <w:i w:val="0"/>
          <w:iCs/>
          <w:color w:val="0070C0"/>
          <w:sz w:val="24"/>
        </w:rPr>
        <w:t>2</w:t>
      </w:r>
      <w:r w:rsidR="00185FEE" w:rsidRPr="004E14C3">
        <w:rPr>
          <w:rStyle w:val="SUBST"/>
          <w:b w:val="0"/>
          <w:bCs/>
          <w:i w:val="0"/>
          <w:iCs/>
          <w:color w:val="0070C0"/>
          <w:sz w:val="24"/>
        </w:rPr>
        <w:t xml:space="preserve"> г.).</w:t>
      </w:r>
    </w:p>
    <w:p w:rsidR="00DA13D7" w:rsidRDefault="005B49A8" w:rsidP="00DA13D7">
      <w:pPr>
        <w:pStyle w:val="1"/>
        <w:tabs>
          <w:tab w:val="num" w:pos="0"/>
        </w:tabs>
        <w:spacing w:before="0"/>
        <w:ind w:left="0" w:firstLine="284"/>
        <w:rPr>
          <w:rStyle w:val="SUBST"/>
          <w:bCs/>
          <w:i w:val="0"/>
          <w:iCs/>
          <w:color w:val="0070C0"/>
          <w:sz w:val="24"/>
          <w:szCs w:val="24"/>
        </w:rPr>
      </w:pPr>
      <w:r w:rsidRPr="001C30A1">
        <w:rPr>
          <w:rStyle w:val="SUBST"/>
          <w:bCs/>
          <w:i w:val="0"/>
          <w:iCs/>
          <w:color w:val="0070C0"/>
          <w:sz w:val="24"/>
          <w:szCs w:val="24"/>
        </w:rPr>
        <w:lastRenderedPageBreak/>
        <w:t>Шелковой М.А.</w:t>
      </w:r>
      <w:r w:rsidR="00185FEE" w:rsidRPr="001C30A1">
        <w:rPr>
          <w:rStyle w:val="SUBST"/>
          <w:bCs/>
          <w:i w:val="0"/>
          <w:iCs/>
          <w:color w:val="0070C0"/>
          <w:sz w:val="24"/>
          <w:szCs w:val="24"/>
        </w:rPr>
        <w:t xml:space="preserve">  </w:t>
      </w:r>
      <w:bookmarkStart w:id="1" w:name="_Toc259527151"/>
      <w:bookmarkEnd w:id="0"/>
      <w:r w:rsidR="00185FEE" w:rsidRPr="001C30A1">
        <w:rPr>
          <w:rStyle w:val="SUBST"/>
          <w:bCs/>
          <w:i w:val="0"/>
          <w:iCs/>
          <w:color w:val="0070C0"/>
          <w:sz w:val="24"/>
          <w:szCs w:val="24"/>
        </w:rPr>
        <w:t xml:space="preserve">доли в уставном капитале </w:t>
      </w:r>
      <w:bookmarkEnd w:id="1"/>
      <w:r w:rsidR="00DA13D7">
        <w:rPr>
          <w:rStyle w:val="SUBST"/>
          <w:bCs/>
          <w:i w:val="0"/>
          <w:iCs/>
          <w:color w:val="0070C0"/>
          <w:sz w:val="24"/>
          <w:szCs w:val="24"/>
        </w:rPr>
        <w:t xml:space="preserve"> </w:t>
      </w:r>
      <w:r w:rsidR="007C7BC0">
        <w:rPr>
          <w:rStyle w:val="SUBST"/>
          <w:bCs/>
          <w:i w:val="0"/>
          <w:iCs/>
          <w:color w:val="0070C0"/>
          <w:sz w:val="24"/>
          <w:szCs w:val="24"/>
        </w:rPr>
        <w:t>о</w:t>
      </w:r>
      <w:r w:rsidR="00DA13D7">
        <w:rPr>
          <w:rStyle w:val="SUBST"/>
          <w:bCs/>
          <w:i w:val="0"/>
          <w:iCs/>
          <w:color w:val="0070C0"/>
          <w:sz w:val="24"/>
          <w:szCs w:val="24"/>
        </w:rPr>
        <w:t>бщества не имеет.</w:t>
      </w:r>
    </w:p>
    <w:p w:rsidR="001421EB" w:rsidRPr="001C30A1" w:rsidRDefault="00185FEE" w:rsidP="00DA13D7">
      <w:pPr>
        <w:pStyle w:val="1"/>
        <w:tabs>
          <w:tab w:val="num" w:pos="0"/>
        </w:tabs>
        <w:spacing w:before="0"/>
        <w:ind w:left="0" w:firstLine="284"/>
        <w:rPr>
          <w:color w:val="0070C0"/>
        </w:rPr>
      </w:pPr>
      <w:r w:rsidRPr="001C30A1">
        <w:rPr>
          <w:rStyle w:val="SUBST"/>
          <w:bCs/>
          <w:i w:val="0"/>
          <w:iCs/>
          <w:color w:val="0070C0"/>
          <w:sz w:val="24"/>
          <w:szCs w:val="24"/>
        </w:rPr>
        <w:t xml:space="preserve">  </w:t>
      </w:r>
    </w:p>
    <w:p w:rsidR="001421EB" w:rsidRPr="001C30A1" w:rsidRDefault="001421EB" w:rsidP="00153C1F">
      <w:pPr>
        <w:jc w:val="both"/>
        <w:rPr>
          <w:color w:val="0070C0"/>
        </w:rPr>
      </w:pPr>
      <w:r w:rsidRPr="001C30A1">
        <w:rPr>
          <w:color w:val="0070C0"/>
        </w:rPr>
        <w:t>Коллегиальный исполнительный орган</w:t>
      </w:r>
      <w:r w:rsidR="00130637">
        <w:rPr>
          <w:color w:val="0070C0"/>
        </w:rPr>
        <w:t xml:space="preserve"> </w:t>
      </w:r>
      <w:r w:rsidR="00130637" w:rsidRPr="001C30A1">
        <w:rPr>
          <w:color w:val="0070C0"/>
        </w:rPr>
        <w:t>управления</w:t>
      </w:r>
      <w:r w:rsidRPr="001C30A1">
        <w:rPr>
          <w:color w:val="0070C0"/>
        </w:rPr>
        <w:t xml:space="preserve"> (правление) не предусмотрен</w:t>
      </w:r>
      <w:r w:rsidR="00130637">
        <w:rPr>
          <w:color w:val="0070C0"/>
        </w:rPr>
        <w:t xml:space="preserve"> </w:t>
      </w:r>
      <w:r w:rsidRPr="001C30A1">
        <w:rPr>
          <w:color w:val="0070C0"/>
        </w:rPr>
        <w:t xml:space="preserve"> Уставом общества.</w:t>
      </w:r>
    </w:p>
    <w:p w:rsidR="0049430D" w:rsidRPr="00653865" w:rsidRDefault="0049430D" w:rsidP="00153C1F">
      <w:pPr>
        <w:jc w:val="center"/>
        <w:rPr>
          <w:sz w:val="18"/>
          <w:szCs w:val="18"/>
        </w:rPr>
      </w:pPr>
    </w:p>
    <w:p w:rsidR="00CD428B" w:rsidRPr="00B57F6E" w:rsidRDefault="007913FF" w:rsidP="007913FF">
      <w:pPr>
        <w:jc w:val="both"/>
        <w:rPr>
          <w:b/>
          <w:color w:val="C00000"/>
        </w:rPr>
      </w:pPr>
      <w:r w:rsidRPr="00B57F6E">
        <w:rPr>
          <w:b/>
          <w:color w:val="C00000"/>
        </w:rPr>
        <w:t>12. Критерии определения и размер вознаграждения (компенсации расходов) лица, занимающего должность единоличного исполнительного органа (управляющего, управляющей организации) акционерного общества, каждого члена коллегиального исполнительного органа акционерного общества и каждого члена совета директоров (наблюдательного совета) акционерного общества или общий размер вознаграждения (компенсации расходов) всех этих лиц, выплаченного в течение отчетного года</w:t>
      </w:r>
    </w:p>
    <w:p w:rsidR="007913FF" w:rsidRPr="00B57F6E" w:rsidRDefault="007913FF" w:rsidP="00153C1F">
      <w:pPr>
        <w:rPr>
          <w:color w:val="C00000"/>
          <w:sz w:val="18"/>
          <w:szCs w:val="18"/>
        </w:rPr>
      </w:pPr>
    </w:p>
    <w:p w:rsidR="002F04E1" w:rsidRPr="00653865" w:rsidRDefault="002F04E1" w:rsidP="002F04E1">
      <w:pPr>
        <w:jc w:val="center"/>
        <w:rPr>
          <w:sz w:val="18"/>
          <w:szCs w:val="18"/>
        </w:rPr>
      </w:pPr>
    </w:p>
    <w:p w:rsidR="00FE7FAC" w:rsidRPr="001C30A1" w:rsidRDefault="00FE7FAC" w:rsidP="00FE7FAC">
      <w:pPr>
        <w:jc w:val="both"/>
        <w:rPr>
          <w:color w:val="0070C0"/>
        </w:rPr>
      </w:pPr>
      <w:r w:rsidRPr="001C30A1">
        <w:rPr>
          <w:color w:val="0070C0"/>
        </w:rPr>
        <w:t xml:space="preserve">В 2012 году членам </w:t>
      </w:r>
      <w:r w:rsidR="007C7BC0">
        <w:rPr>
          <w:color w:val="0070C0"/>
        </w:rPr>
        <w:t>с</w:t>
      </w:r>
      <w:r w:rsidRPr="001C30A1">
        <w:rPr>
          <w:color w:val="0070C0"/>
        </w:rPr>
        <w:t>овета директоров за период исполнения ими своих обязанностей вознаграждения не выплачивались,</w:t>
      </w:r>
      <w:r w:rsidR="00130637">
        <w:rPr>
          <w:color w:val="0070C0"/>
        </w:rPr>
        <w:t xml:space="preserve"> </w:t>
      </w:r>
      <w:r w:rsidRPr="001C30A1">
        <w:rPr>
          <w:color w:val="0070C0"/>
        </w:rPr>
        <w:t xml:space="preserve"> расходы, связанные с исполнением ими функций членов </w:t>
      </w:r>
      <w:r w:rsidR="007C7BC0">
        <w:rPr>
          <w:color w:val="0070C0"/>
        </w:rPr>
        <w:t>с</w:t>
      </w:r>
      <w:r w:rsidRPr="001C30A1">
        <w:rPr>
          <w:color w:val="0070C0"/>
        </w:rPr>
        <w:t>овета директоров не компенсировались.</w:t>
      </w:r>
    </w:p>
    <w:p w:rsidR="00062777" w:rsidRPr="001C30A1" w:rsidRDefault="00062777" w:rsidP="00062777">
      <w:pPr>
        <w:shd w:val="clear" w:color="auto" w:fill="FFFFFF"/>
        <w:ind w:firstLine="708"/>
        <w:jc w:val="both"/>
        <w:rPr>
          <w:color w:val="0070C0"/>
        </w:rPr>
      </w:pPr>
      <w:r w:rsidRPr="001C30A1">
        <w:rPr>
          <w:color w:val="0070C0"/>
        </w:rPr>
        <w:t xml:space="preserve">Члены совета директоров, являющиеся штатными сотрудниками </w:t>
      </w:r>
      <w:r w:rsidR="007C7BC0">
        <w:rPr>
          <w:color w:val="0070C0"/>
        </w:rPr>
        <w:t>о</w:t>
      </w:r>
      <w:r w:rsidRPr="001C30A1">
        <w:rPr>
          <w:color w:val="0070C0"/>
        </w:rPr>
        <w:t>бщества, получали в 201</w:t>
      </w:r>
      <w:r w:rsidR="001C30A1" w:rsidRPr="001C30A1">
        <w:rPr>
          <w:color w:val="0070C0"/>
        </w:rPr>
        <w:t>2</w:t>
      </w:r>
      <w:r w:rsidRPr="001C30A1">
        <w:rPr>
          <w:color w:val="0070C0"/>
        </w:rPr>
        <w:t xml:space="preserve"> году заработную плату в соответствии со штатным расписанием</w:t>
      </w:r>
      <w:r w:rsidR="00EB307F" w:rsidRPr="001C30A1">
        <w:rPr>
          <w:color w:val="0070C0"/>
        </w:rPr>
        <w:t xml:space="preserve"> </w:t>
      </w:r>
      <w:r w:rsidRPr="001C30A1">
        <w:rPr>
          <w:color w:val="0070C0"/>
        </w:rPr>
        <w:t xml:space="preserve"> </w:t>
      </w:r>
      <w:r w:rsidR="007C7BC0">
        <w:rPr>
          <w:color w:val="0070C0"/>
        </w:rPr>
        <w:t>о</w:t>
      </w:r>
      <w:r w:rsidRPr="001C30A1">
        <w:rPr>
          <w:color w:val="0070C0"/>
        </w:rPr>
        <w:t xml:space="preserve">бщества и премии в соответствии с </w:t>
      </w:r>
      <w:r w:rsidR="00E5141F">
        <w:rPr>
          <w:color w:val="0070C0"/>
        </w:rPr>
        <w:t>п</w:t>
      </w:r>
      <w:r w:rsidRPr="001C30A1">
        <w:rPr>
          <w:color w:val="0070C0"/>
        </w:rPr>
        <w:t>оложением о премировании за выполнение основных показателей.</w:t>
      </w:r>
    </w:p>
    <w:p w:rsidR="00B57F6E" w:rsidRPr="001C30A1" w:rsidRDefault="00B57F6E" w:rsidP="001C30A1">
      <w:pPr>
        <w:jc w:val="both"/>
        <w:rPr>
          <w:color w:val="0070C0"/>
        </w:rPr>
      </w:pPr>
      <w:r w:rsidRPr="001C30A1">
        <w:rPr>
          <w:color w:val="0070C0"/>
        </w:rPr>
        <w:t xml:space="preserve">Генеральный директор получал также заработную плату согласно штатному расписанию общества и трудовому договору, заключенным с ним при </w:t>
      </w:r>
      <w:r w:rsidR="001C30A1">
        <w:rPr>
          <w:color w:val="0070C0"/>
        </w:rPr>
        <w:t>назначе</w:t>
      </w:r>
      <w:r w:rsidRPr="001C30A1">
        <w:rPr>
          <w:color w:val="0070C0"/>
        </w:rPr>
        <w:t xml:space="preserve">нии </w:t>
      </w:r>
      <w:r w:rsidR="00FE7FAC">
        <w:rPr>
          <w:color w:val="0070C0"/>
        </w:rPr>
        <w:t>на</w:t>
      </w:r>
      <w:r w:rsidRPr="001C30A1">
        <w:rPr>
          <w:color w:val="0070C0"/>
        </w:rPr>
        <w:t xml:space="preserve"> должность.</w:t>
      </w:r>
    </w:p>
    <w:p w:rsidR="00062777" w:rsidRPr="007810DF" w:rsidRDefault="00062777" w:rsidP="00170ED0">
      <w:pPr>
        <w:jc w:val="both"/>
        <w:rPr>
          <w:color w:val="0070C0"/>
        </w:rPr>
      </w:pPr>
    </w:p>
    <w:p w:rsidR="00616AC7" w:rsidRPr="0026090A" w:rsidRDefault="00B57F6E" w:rsidP="00153C1F">
      <w:pPr>
        <w:jc w:val="both"/>
        <w:rPr>
          <w:b/>
          <w:color w:val="C00000"/>
        </w:rPr>
      </w:pPr>
      <w:r>
        <w:rPr>
          <w:b/>
          <w:color w:val="C00000"/>
        </w:rPr>
        <w:t>13</w:t>
      </w:r>
      <w:r w:rsidR="0000370D" w:rsidRPr="0026090A">
        <w:rPr>
          <w:b/>
          <w:color w:val="C00000"/>
        </w:rPr>
        <w:t>. Сведения об аудиторе, членах ревизионной комиссии, в том числе их краткие биографические данные и владение акциями общества в течение отчетного года</w:t>
      </w:r>
    </w:p>
    <w:p w:rsidR="0026090A" w:rsidRPr="008D74C8" w:rsidRDefault="0026090A" w:rsidP="00153C1F">
      <w:pPr>
        <w:jc w:val="both"/>
        <w:rPr>
          <w:color w:val="0070C0"/>
        </w:rPr>
      </w:pPr>
    </w:p>
    <w:p w:rsidR="00785FB8" w:rsidRPr="00581AAB" w:rsidRDefault="00A02888" w:rsidP="003D52CF">
      <w:pPr>
        <w:tabs>
          <w:tab w:val="left" w:pos="450"/>
        </w:tabs>
        <w:jc w:val="both"/>
        <w:rPr>
          <w:color w:val="0070C0"/>
        </w:rPr>
      </w:pPr>
      <w:r w:rsidRPr="00581AAB">
        <w:rPr>
          <w:color w:val="0070C0"/>
        </w:rPr>
        <w:t xml:space="preserve">         Предприятие подлежит обязательному  аудиту.  </w:t>
      </w:r>
      <w:r w:rsidR="00616AC7" w:rsidRPr="00581AAB">
        <w:rPr>
          <w:color w:val="0070C0"/>
        </w:rPr>
        <w:t>Для проверки и подтверждения годовой финансовой отчетности ОАО «БМЗ» за 20</w:t>
      </w:r>
      <w:r w:rsidR="00DE1EF1" w:rsidRPr="00581AAB">
        <w:rPr>
          <w:color w:val="0070C0"/>
        </w:rPr>
        <w:t>1</w:t>
      </w:r>
      <w:r w:rsidR="00FE7FAC" w:rsidRPr="00581AAB">
        <w:rPr>
          <w:color w:val="0070C0"/>
        </w:rPr>
        <w:t>2</w:t>
      </w:r>
      <w:r w:rsidR="00616AC7" w:rsidRPr="00581AAB">
        <w:rPr>
          <w:color w:val="0070C0"/>
        </w:rPr>
        <w:t xml:space="preserve"> год общим собранием акционеров в качестве </w:t>
      </w:r>
      <w:r w:rsidR="00A10459" w:rsidRPr="00581AAB">
        <w:rPr>
          <w:color w:val="0070C0"/>
        </w:rPr>
        <w:t>а</w:t>
      </w:r>
      <w:r w:rsidR="00616AC7" w:rsidRPr="00581AAB">
        <w:rPr>
          <w:color w:val="0070C0"/>
        </w:rPr>
        <w:t>удитора утвержден</w:t>
      </w:r>
      <w:r w:rsidR="003D52CF" w:rsidRPr="00581AAB">
        <w:rPr>
          <w:color w:val="0070C0"/>
        </w:rPr>
        <w:t xml:space="preserve"> а</w:t>
      </w:r>
      <w:r w:rsidR="00785FB8" w:rsidRPr="00581AAB">
        <w:rPr>
          <w:color w:val="0070C0"/>
        </w:rPr>
        <w:t xml:space="preserve">удитор, осуществляющий независимую проверку бухгалтерского учета и финансовой отчетности эмитента, на основании заключенного с ним договора, по итогам </w:t>
      </w:r>
      <w:r w:rsidR="00B3715B" w:rsidRPr="00581AAB">
        <w:rPr>
          <w:color w:val="0070C0"/>
        </w:rPr>
        <w:t xml:space="preserve">завершенного </w:t>
      </w:r>
      <w:r w:rsidR="001421EB" w:rsidRPr="00581AAB">
        <w:rPr>
          <w:color w:val="0070C0"/>
        </w:rPr>
        <w:t>201</w:t>
      </w:r>
      <w:r w:rsidR="00FE7FAC" w:rsidRPr="00581AAB">
        <w:rPr>
          <w:color w:val="0070C0"/>
        </w:rPr>
        <w:t>2</w:t>
      </w:r>
      <w:r w:rsidR="001421EB" w:rsidRPr="00581AAB">
        <w:rPr>
          <w:color w:val="0070C0"/>
        </w:rPr>
        <w:t xml:space="preserve"> </w:t>
      </w:r>
      <w:r w:rsidR="00B3715B" w:rsidRPr="00581AAB">
        <w:rPr>
          <w:color w:val="0070C0"/>
        </w:rPr>
        <w:t>финансового года</w:t>
      </w:r>
      <w:r w:rsidR="001421EB" w:rsidRPr="00581AAB">
        <w:rPr>
          <w:color w:val="0070C0"/>
        </w:rPr>
        <w:t xml:space="preserve"> – индивидуальный предприниматель</w:t>
      </w:r>
      <w:r w:rsidR="00B3715B" w:rsidRPr="00581AAB">
        <w:rPr>
          <w:color w:val="0070C0"/>
        </w:rPr>
        <w:t xml:space="preserve"> </w:t>
      </w:r>
      <w:r w:rsidR="00785FB8" w:rsidRPr="00581AAB">
        <w:rPr>
          <w:rStyle w:val="Subst0"/>
          <w:b w:val="0"/>
          <w:i w:val="0"/>
          <w:color w:val="0070C0"/>
        </w:rPr>
        <w:t xml:space="preserve"> Ушанева Алла Викторовна</w:t>
      </w:r>
      <w:r w:rsidR="003D52CF" w:rsidRPr="00581AAB">
        <w:rPr>
          <w:rStyle w:val="Subst0"/>
          <w:b w:val="0"/>
          <w:i w:val="0"/>
          <w:color w:val="0070C0"/>
        </w:rPr>
        <w:t>.</w:t>
      </w:r>
    </w:p>
    <w:p w:rsidR="00496EFA" w:rsidRPr="00581AAB" w:rsidRDefault="00785FB8" w:rsidP="00496EFA">
      <w:pPr>
        <w:rPr>
          <w:color w:val="0070C0"/>
        </w:rPr>
      </w:pPr>
      <w:r w:rsidRPr="00581AAB">
        <w:rPr>
          <w:color w:val="0070C0"/>
        </w:rPr>
        <w:t>Телефон:</w:t>
      </w:r>
      <w:r w:rsidRPr="00581AAB">
        <w:rPr>
          <w:rStyle w:val="Subst0"/>
          <w:b w:val="0"/>
          <w:i w:val="0"/>
          <w:color w:val="0070C0"/>
        </w:rPr>
        <w:t xml:space="preserve"> (8652) 40-91-61</w:t>
      </w:r>
      <w:r w:rsidR="00496EFA">
        <w:rPr>
          <w:rStyle w:val="Subst0"/>
          <w:b w:val="0"/>
          <w:i w:val="0"/>
          <w:color w:val="0070C0"/>
        </w:rPr>
        <w:t xml:space="preserve">;  </w:t>
      </w:r>
      <w:r w:rsidR="00496EFA" w:rsidRPr="00581AAB">
        <w:rPr>
          <w:color w:val="0070C0"/>
        </w:rPr>
        <w:t>Факс:</w:t>
      </w:r>
      <w:r w:rsidR="00496EFA" w:rsidRPr="00581AAB">
        <w:rPr>
          <w:rStyle w:val="Subst0"/>
          <w:b w:val="0"/>
          <w:i w:val="0"/>
          <w:color w:val="0070C0"/>
        </w:rPr>
        <w:t xml:space="preserve"> (8652) 42-61-75</w:t>
      </w:r>
    </w:p>
    <w:p w:rsidR="00785FB8" w:rsidRPr="00581AAB" w:rsidRDefault="00785FB8" w:rsidP="00153C1F">
      <w:pPr>
        <w:pStyle w:val="SubHeading"/>
        <w:spacing w:before="0" w:after="0"/>
        <w:jc w:val="both"/>
        <w:rPr>
          <w:color w:val="0070C0"/>
          <w:sz w:val="24"/>
          <w:szCs w:val="24"/>
        </w:rPr>
      </w:pPr>
      <w:r w:rsidRPr="00581AAB">
        <w:rPr>
          <w:color w:val="0070C0"/>
          <w:sz w:val="24"/>
          <w:szCs w:val="24"/>
        </w:rPr>
        <w:t>Данные о лицензии на осуществление аудиторской деятельности</w:t>
      </w:r>
      <w:r w:rsidR="001421EB" w:rsidRPr="00581AAB">
        <w:rPr>
          <w:color w:val="0070C0"/>
          <w:sz w:val="24"/>
          <w:szCs w:val="24"/>
        </w:rPr>
        <w:t>: л</w:t>
      </w:r>
      <w:r w:rsidRPr="00581AAB">
        <w:rPr>
          <w:rStyle w:val="Subst0"/>
          <w:b w:val="0"/>
          <w:i w:val="0"/>
          <w:color w:val="0070C0"/>
          <w:sz w:val="24"/>
          <w:szCs w:val="24"/>
        </w:rPr>
        <w:t>ицензии на осуществление аудиторской деятельности не имеет, является членом саморегулируемой организации аудиторов</w:t>
      </w:r>
    </w:p>
    <w:p w:rsidR="00785FB8" w:rsidRPr="00581AAB" w:rsidRDefault="00785FB8" w:rsidP="00153C1F">
      <w:pPr>
        <w:pStyle w:val="SubHeading"/>
        <w:spacing w:before="0" w:after="0"/>
        <w:rPr>
          <w:color w:val="0070C0"/>
          <w:sz w:val="24"/>
          <w:szCs w:val="24"/>
        </w:rPr>
      </w:pPr>
      <w:r w:rsidRPr="00581AAB">
        <w:rPr>
          <w:color w:val="0070C0"/>
          <w:sz w:val="24"/>
          <w:szCs w:val="24"/>
        </w:rPr>
        <w:t>Данные о членстве аудитора в саморегулируемых организациях аудиторов</w:t>
      </w:r>
      <w:r w:rsidR="00420201" w:rsidRPr="00581AAB">
        <w:rPr>
          <w:color w:val="0070C0"/>
          <w:sz w:val="24"/>
          <w:szCs w:val="24"/>
        </w:rPr>
        <w:t>:</w:t>
      </w:r>
    </w:p>
    <w:p w:rsidR="00785FB8" w:rsidRPr="00581AAB" w:rsidRDefault="00785FB8" w:rsidP="00153C1F">
      <w:pPr>
        <w:rPr>
          <w:color w:val="0070C0"/>
        </w:rPr>
      </w:pPr>
      <w:r w:rsidRPr="00581AAB">
        <w:rPr>
          <w:color w:val="0070C0"/>
        </w:rPr>
        <w:t>Полное наименование:</w:t>
      </w:r>
      <w:r w:rsidRPr="00581AAB">
        <w:rPr>
          <w:rStyle w:val="Subst0"/>
          <w:b w:val="0"/>
          <w:i w:val="0"/>
          <w:color w:val="0070C0"/>
        </w:rPr>
        <w:t xml:space="preserve"> Некоммерческое партнерство "Аудиторская палата России"</w:t>
      </w:r>
    </w:p>
    <w:p w:rsidR="00785FB8" w:rsidRPr="00581AAB" w:rsidRDefault="00785FB8" w:rsidP="00153C1F">
      <w:pPr>
        <w:pStyle w:val="SubHeading"/>
        <w:spacing w:before="0" w:after="0"/>
        <w:rPr>
          <w:color w:val="0070C0"/>
          <w:sz w:val="24"/>
          <w:szCs w:val="24"/>
        </w:rPr>
      </w:pPr>
      <w:r w:rsidRPr="00581AAB">
        <w:rPr>
          <w:color w:val="0070C0"/>
          <w:sz w:val="24"/>
          <w:szCs w:val="24"/>
        </w:rPr>
        <w:t>Место нахождения</w:t>
      </w:r>
      <w:r w:rsidR="00496EFA">
        <w:rPr>
          <w:color w:val="0070C0"/>
          <w:sz w:val="24"/>
          <w:szCs w:val="24"/>
        </w:rPr>
        <w:t>:</w:t>
      </w:r>
    </w:p>
    <w:p w:rsidR="00785FB8" w:rsidRPr="00581AAB" w:rsidRDefault="00785FB8" w:rsidP="00153C1F">
      <w:pPr>
        <w:rPr>
          <w:color w:val="0070C0"/>
        </w:rPr>
      </w:pPr>
      <w:r w:rsidRPr="00581AAB">
        <w:rPr>
          <w:rStyle w:val="Subst0"/>
          <w:b w:val="0"/>
          <w:i w:val="0"/>
          <w:color w:val="0070C0"/>
        </w:rPr>
        <w:t>105120 Россия,</w:t>
      </w:r>
      <w:r w:rsidR="003D52CF" w:rsidRPr="00581AAB">
        <w:rPr>
          <w:rStyle w:val="Subst0"/>
          <w:b w:val="0"/>
          <w:i w:val="0"/>
          <w:color w:val="0070C0"/>
        </w:rPr>
        <w:t xml:space="preserve"> </w:t>
      </w:r>
      <w:r w:rsidRPr="00581AAB">
        <w:rPr>
          <w:rStyle w:val="Subst0"/>
          <w:b w:val="0"/>
          <w:i w:val="0"/>
          <w:color w:val="0070C0"/>
        </w:rPr>
        <w:t xml:space="preserve"> г. Москва, 3-й Сыромятнический переулок, 3/9 стр. 3</w:t>
      </w:r>
    </w:p>
    <w:p w:rsidR="003F075E" w:rsidRPr="00581AAB" w:rsidRDefault="003F075E" w:rsidP="00153C1F">
      <w:pPr>
        <w:shd w:val="clear" w:color="auto" w:fill="FFFFFF"/>
        <w:jc w:val="both"/>
        <w:rPr>
          <w:color w:val="0070C0"/>
        </w:rPr>
      </w:pPr>
      <w:r w:rsidRPr="00581AAB">
        <w:rPr>
          <w:color w:val="0070C0"/>
        </w:rPr>
        <w:t>Финансовый год (годы), за который (за которые) аудитором проводилась независимая проверка бухгалтерского учета и финансовой (бухгалтерской) отче</w:t>
      </w:r>
      <w:r w:rsidR="00666F45" w:rsidRPr="00581AAB">
        <w:rPr>
          <w:color w:val="0070C0"/>
        </w:rPr>
        <w:t>тности эмитента: 20</w:t>
      </w:r>
      <w:r w:rsidR="00A10459" w:rsidRPr="00581AAB">
        <w:rPr>
          <w:color w:val="0070C0"/>
        </w:rPr>
        <w:t>1</w:t>
      </w:r>
      <w:r w:rsidR="00581AAB">
        <w:rPr>
          <w:color w:val="0070C0"/>
        </w:rPr>
        <w:t>2</w:t>
      </w:r>
      <w:r w:rsidR="007C2C4C" w:rsidRPr="00581AAB">
        <w:rPr>
          <w:color w:val="0070C0"/>
        </w:rPr>
        <w:t xml:space="preserve"> </w:t>
      </w:r>
      <w:r w:rsidR="00666F45" w:rsidRPr="00581AAB">
        <w:rPr>
          <w:color w:val="0070C0"/>
        </w:rPr>
        <w:t>год.</w:t>
      </w:r>
    </w:p>
    <w:p w:rsidR="00A02888" w:rsidRPr="00581AAB" w:rsidRDefault="003F075E" w:rsidP="00153C1F">
      <w:pPr>
        <w:tabs>
          <w:tab w:val="left" w:pos="450"/>
        </w:tabs>
        <w:jc w:val="both"/>
        <w:rPr>
          <w:color w:val="0070C0"/>
        </w:rPr>
      </w:pPr>
      <w:r w:rsidRPr="00581AAB">
        <w:rPr>
          <w:color w:val="0070C0"/>
        </w:rPr>
        <w:t>Порядок определения оплаты аудиторских услуг установлен договором на оказание аудиторских услуг в форме фиксированной суммы.</w:t>
      </w:r>
      <w:r w:rsidR="00A02888" w:rsidRPr="00581AAB">
        <w:rPr>
          <w:color w:val="0070C0"/>
        </w:rPr>
        <w:t xml:space="preserve"> Аудит проводился  в  соответствии с федеральными правилами (стандартами) аудиторской деятельности. К аудиторскому заключению  прилагаются  отдельное письмо, отчет аудитора, письменная информация.</w:t>
      </w:r>
    </w:p>
    <w:p w:rsidR="005B1267" w:rsidRPr="00581AAB" w:rsidRDefault="005B1267" w:rsidP="00153C1F">
      <w:pPr>
        <w:ind w:firstLine="708"/>
        <w:jc w:val="both"/>
        <w:rPr>
          <w:color w:val="0070C0"/>
        </w:rPr>
      </w:pPr>
    </w:p>
    <w:p w:rsidR="00E835E5" w:rsidRPr="00581AAB" w:rsidRDefault="00E835E5" w:rsidP="00153C1F">
      <w:pPr>
        <w:ind w:firstLine="708"/>
        <w:jc w:val="both"/>
        <w:rPr>
          <w:color w:val="0070C0"/>
        </w:rPr>
      </w:pPr>
      <w:r w:rsidRPr="00581AAB">
        <w:rPr>
          <w:color w:val="0070C0"/>
        </w:rPr>
        <w:t>Для осуществления контроля</w:t>
      </w:r>
      <w:r w:rsidR="003D52CF" w:rsidRPr="00581AAB">
        <w:rPr>
          <w:color w:val="0070C0"/>
        </w:rPr>
        <w:t xml:space="preserve"> </w:t>
      </w:r>
      <w:r w:rsidRPr="00581AAB">
        <w:rPr>
          <w:color w:val="0070C0"/>
        </w:rPr>
        <w:t xml:space="preserve"> за финансово-хозяйственной деятельностью ОАО «БМЗ» избра</w:t>
      </w:r>
      <w:r w:rsidR="00665720" w:rsidRPr="00581AAB">
        <w:rPr>
          <w:color w:val="0070C0"/>
        </w:rPr>
        <w:t xml:space="preserve">на </w:t>
      </w:r>
      <w:r w:rsidRPr="00581AAB">
        <w:rPr>
          <w:color w:val="0070C0"/>
        </w:rPr>
        <w:t>ревизионная комиссия.</w:t>
      </w:r>
      <w:r w:rsidR="005B1267" w:rsidRPr="00581AAB">
        <w:rPr>
          <w:color w:val="0070C0"/>
        </w:rPr>
        <w:t xml:space="preserve"> </w:t>
      </w:r>
      <w:r w:rsidR="005B1267" w:rsidRPr="00581AAB">
        <w:rPr>
          <w:b/>
          <w:bCs/>
          <w:i/>
          <w:color w:val="0070C0"/>
        </w:rPr>
        <w:t xml:space="preserve"> </w:t>
      </w:r>
      <w:r w:rsidR="005B1267" w:rsidRPr="00581AAB">
        <w:rPr>
          <w:b/>
          <w:bCs/>
          <w:color w:val="0070C0"/>
        </w:rPr>
        <w:t>Ревизионная комиссия</w:t>
      </w:r>
      <w:r w:rsidR="005B1267" w:rsidRPr="00581AAB">
        <w:rPr>
          <w:color w:val="0070C0"/>
        </w:rPr>
        <w:t xml:space="preserve"> – самостоятельный орган контроля </w:t>
      </w:r>
      <w:r w:rsidR="00DF0AF1">
        <w:rPr>
          <w:color w:val="0070C0"/>
        </w:rPr>
        <w:t>о</w:t>
      </w:r>
      <w:r w:rsidR="005B1267" w:rsidRPr="00581AAB">
        <w:rPr>
          <w:color w:val="0070C0"/>
        </w:rPr>
        <w:t>бщества, избираемый на годовом общем собрании акционеров сроком до следующего годового общего собрания акционеров.</w:t>
      </w:r>
    </w:p>
    <w:p w:rsidR="005B1267" w:rsidRPr="00581AAB" w:rsidRDefault="005B1267" w:rsidP="005B1267">
      <w:pPr>
        <w:rPr>
          <w:color w:val="0070C0"/>
        </w:rPr>
      </w:pPr>
      <w:r w:rsidRPr="00581AAB">
        <w:rPr>
          <w:color w:val="0070C0"/>
        </w:rPr>
        <w:t xml:space="preserve">На годовом </w:t>
      </w:r>
      <w:r w:rsidR="00DF0AF1">
        <w:rPr>
          <w:color w:val="0070C0"/>
        </w:rPr>
        <w:t>о</w:t>
      </w:r>
      <w:r w:rsidRPr="00581AAB">
        <w:rPr>
          <w:color w:val="0070C0"/>
        </w:rPr>
        <w:t>бщем собрании акционеров, проведенном 28.06.2012 г., членами ревизионной комиссии были избраны:</w:t>
      </w:r>
    </w:p>
    <w:p w:rsidR="005B1267" w:rsidRPr="00581AAB" w:rsidRDefault="005B1267" w:rsidP="00153C1F">
      <w:pPr>
        <w:ind w:firstLine="708"/>
        <w:jc w:val="both"/>
        <w:rPr>
          <w:color w:val="0070C0"/>
        </w:rPr>
      </w:pPr>
    </w:p>
    <w:p w:rsidR="00616AC7" w:rsidRPr="00581AAB" w:rsidRDefault="00616AC7" w:rsidP="00153C1F">
      <w:pPr>
        <w:shd w:val="clear" w:color="auto" w:fill="FFFFFF"/>
        <w:jc w:val="both"/>
        <w:rPr>
          <w:color w:val="0070C0"/>
        </w:rPr>
      </w:pPr>
      <w:r w:rsidRPr="00581AAB">
        <w:rPr>
          <w:b/>
          <w:color w:val="0070C0"/>
        </w:rPr>
        <w:t>1.  Касьянова Светлана Андреевна</w:t>
      </w:r>
    </w:p>
    <w:p w:rsidR="00616AC7" w:rsidRPr="00581AAB" w:rsidRDefault="00616AC7" w:rsidP="00153C1F">
      <w:pPr>
        <w:shd w:val="clear" w:color="auto" w:fill="FFFFFF"/>
        <w:tabs>
          <w:tab w:val="left" w:pos="240"/>
        </w:tabs>
        <w:rPr>
          <w:color w:val="0070C0"/>
        </w:rPr>
      </w:pPr>
      <w:r w:rsidRPr="00581AAB">
        <w:rPr>
          <w:color w:val="0070C0"/>
        </w:rPr>
        <w:lastRenderedPageBreak/>
        <w:t>Год рождения: 1950</w:t>
      </w:r>
    </w:p>
    <w:p w:rsidR="00616AC7" w:rsidRPr="00581AAB" w:rsidRDefault="00616AC7" w:rsidP="00153C1F">
      <w:pPr>
        <w:shd w:val="clear" w:color="auto" w:fill="FFFFFF"/>
        <w:rPr>
          <w:color w:val="0070C0"/>
        </w:rPr>
      </w:pPr>
      <w:r w:rsidRPr="00581AAB">
        <w:rPr>
          <w:color w:val="0070C0"/>
        </w:rPr>
        <w:t>Сведения об образовании: среднетехническое</w:t>
      </w:r>
    </w:p>
    <w:p w:rsidR="00616AC7" w:rsidRPr="00581AAB" w:rsidRDefault="00616AC7" w:rsidP="00153C1F">
      <w:pPr>
        <w:shd w:val="clear" w:color="auto" w:fill="FFFFFF"/>
        <w:rPr>
          <w:color w:val="0070C0"/>
        </w:rPr>
      </w:pPr>
      <w:r w:rsidRPr="00581AAB">
        <w:rPr>
          <w:color w:val="0070C0"/>
        </w:rPr>
        <w:t>Должности,</w:t>
      </w:r>
      <w:r w:rsidRPr="00581AAB">
        <w:rPr>
          <w:bCs/>
          <w:color w:val="0070C0"/>
        </w:rPr>
        <w:t xml:space="preserve"> </w:t>
      </w:r>
      <w:r w:rsidRPr="00581AAB">
        <w:rPr>
          <w:color w:val="0070C0"/>
        </w:rPr>
        <w:t>занимаемые данным лицом в акционерном обще</w:t>
      </w:r>
      <w:r w:rsidR="00DF5AC4" w:rsidRPr="00581AAB">
        <w:rPr>
          <w:color w:val="0070C0"/>
        </w:rPr>
        <w:t>ств</w:t>
      </w:r>
      <w:r w:rsidRPr="00581AAB">
        <w:rPr>
          <w:color w:val="0070C0"/>
        </w:rPr>
        <w:t>е - эмитенте: инженер - нормировщик</w:t>
      </w:r>
    </w:p>
    <w:p w:rsidR="00616AC7" w:rsidRPr="00581AAB" w:rsidRDefault="00616AC7" w:rsidP="00153C1F">
      <w:pPr>
        <w:shd w:val="clear" w:color="auto" w:fill="FFFFFF"/>
        <w:rPr>
          <w:color w:val="0070C0"/>
        </w:rPr>
      </w:pPr>
      <w:r w:rsidRPr="00581AAB">
        <w:rPr>
          <w:color w:val="0070C0"/>
        </w:rPr>
        <w:t>Должности, занимаемые данным лицом в других организациях: не занимает</w:t>
      </w:r>
    </w:p>
    <w:p w:rsidR="00616AC7" w:rsidRPr="00581AAB" w:rsidRDefault="00616AC7" w:rsidP="00153C1F">
      <w:pPr>
        <w:shd w:val="clear" w:color="auto" w:fill="FFFFFF"/>
        <w:rPr>
          <w:color w:val="0070C0"/>
        </w:rPr>
      </w:pPr>
      <w:r w:rsidRPr="00581AAB">
        <w:rPr>
          <w:color w:val="0070C0"/>
        </w:rPr>
        <w:t>Дол</w:t>
      </w:r>
      <w:r w:rsidR="00666F45" w:rsidRPr="00581AAB">
        <w:rPr>
          <w:color w:val="0070C0"/>
        </w:rPr>
        <w:t xml:space="preserve">и </w:t>
      </w:r>
      <w:r w:rsidRPr="00581AAB">
        <w:rPr>
          <w:color w:val="0070C0"/>
        </w:rPr>
        <w:t xml:space="preserve"> </w:t>
      </w:r>
      <w:r w:rsidR="00666F45" w:rsidRPr="00581AAB">
        <w:rPr>
          <w:color w:val="0070C0"/>
        </w:rPr>
        <w:t xml:space="preserve"> </w:t>
      </w:r>
      <w:r w:rsidRPr="00581AAB">
        <w:rPr>
          <w:color w:val="0070C0"/>
        </w:rPr>
        <w:t xml:space="preserve"> </w:t>
      </w:r>
      <w:r w:rsidR="00193E1F" w:rsidRPr="00581AAB">
        <w:rPr>
          <w:color w:val="0070C0"/>
        </w:rPr>
        <w:t xml:space="preserve">в уставном капитале эмитента </w:t>
      </w:r>
      <w:r w:rsidR="00666F45" w:rsidRPr="00581AAB">
        <w:rPr>
          <w:color w:val="0070C0"/>
        </w:rPr>
        <w:t xml:space="preserve"> не имеет.</w:t>
      </w:r>
    </w:p>
    <w:p w:rsidR="00694527" w:rsidRPr="00581AAB" w:rsidRDefault="00116325" w:rsidP="00153C1F">
      <w:pPr>
        <w:shd w:val="clear" w:color="auto" w:fill="FFFFFF"/>
        <w:jc w:val="both"/>
        <w:rPr>
          <w:b/>
          <w:color w:val="0070C0"/>
        </w:rPr>
      </w:pPr>
      <w:r w:rsidRPr="00581AAB">
        <w:rPr>
          <w:b/>
          <w:color w:val="0070C0"/>
        </w:rPr>
        <w:t>2.</w:t>
      </w:r>
      <w:r w:rsidR="00E244C7" w:rsidRPr="00581AAB">
        <w:rPr>
          <w:b/>
          <w:color w:val="0070C0"/>
        </w:rPr>
        <w:t xml:space="preserve"> </w:t>
      </w:r>
      <w:r w:rsidR="00BC754F" w:rsidRPr="00581AAB">
        <w:rPr>
          <w:b/>
          <w:color w:val="0070C0"/>
        </w:rPr>
        <w:t>К</w:t>
      </w:r>
      <w:r w:rsidR="00694527" w:rsidRPr="00581AAB">
        <w:rPr>
          <w:b/>
          <w:color w:val="0070C0"/>
        </w:rPr>
        <w:t xml:space="preserve">онищева Елена Николаевна </w:t>
      </w:r>
    </w:p>
    <w:p w:rsidR="00F9440F" w:rsidRPr="00581AAB" w:rsidRDefault="00E244C7" w:rsidP="00153C1F">
      <w:pPr>
        <w:shd w:val="clear" w:color="auto" w:fill="FFFFFF"/>
        <w:jc w:val="both"/>
        <w:rPr>
          <w:color w:val="0070C0"/>
        </w:rPr>
      </w:pPr>
      <w:r w:rsidRPr="00581AAB">
        <w:rPr>
          <w:color w:val="0070C0"/>
        </w:rPr>
        <w:t>Год рождения: 19</w:t>
      </w:r>
      <w:r w:rsidR="00F9440F" w:rsidRPr="00581AAB">
        <w:rPr>
          <w:color w:val="0070C0"/>
        </w:rPr>
        <w:t>6</w:t>
      </w:r>
      <w:r w:rsidR="00694527" w:rsidRPr="00581AAB">
        <w:rPr>
          <w:color w:val="0070C0"/>
        </w:rPr>
        <w:t>4</w:t>
      </w:r>
      <w:r w:rsidR="00F9440F" w:rsidRPr="00581AAB">
        <w:rPr>
          <w:color w:val="0070C0"/>
        </w:rPr>
        <w:t xml:space="preserve"> </w:t>
      </w:r>
    </w:p>
    <w:p w:rsidR="00317FFB" w:rsidRPr="00581AAB" w:rsidRDefault="00E244C7" w:rsidP="00153C1F">
      <w:pPr>
        <w:shd w:val="clear" w:color="auto" w:fill="FFFFFF"/>
        <w:jc w:val="both"/>
        <w:rPr>
          <w:color w:val="0070C0"/>
        </w:rPr>
      </w:pPr>
      <w:r w:rsidRPr="00581AAB">
        <w:rPr>
          <w:color w:val="0070C0"/>
        </w:rPr>
        <w:t xml:space="preserve">Сведения об образовании: </w:t>
      </w:r>
      <w:r w:rsidR="00694527" w:rsidRPr="00581AAB">
        <w:rPr>
          <w:color w:val="0070C0"/>
        </w:rPr>
        <w:t>высшее</w:t>
      </w:r>
      <w:r w:rsidR="00317FFB" w:rsidRPr="00581AAB">
        <w:rPr>
          <w:color w:val="0070C0"/>
        </w:rPr>
        <w:t xml:space="preserve"> </w:t>
      </w:r>
    </w:p>
    <w:p w:rsidR="00E244C7" w:rsidRPr="00581AAB" w:rsidRDefault="00E244C7" w:rsidP="00153C1F">
      <w:pPr>
        <w:shd w:val="clear" w:color="auto" w:fill="FFFFFF"/>
        <w:jc w:val="both"/>
        <w:rPr>
          <w:color w:val="0070C0"/>
        </w:rPr>
      </w:pPr>
      <w:r w:rsidRPr="00581AAB">
        <w:rPr>
          <w:color w:val="0070C0"/>
        </w:rPr>
        <w:t>Должности, занимаемые данным лицом в акционерном обществе:</w:t>
      </w:r>
      <w:r w:rsidR="00DF5AC4" w:rsidRPr="00581AAB">
        <w:rPr>
          <w:color w:val="0070C0"/>
        </w:rPr>
        <w:t xml:space="preserve"> </w:t>
      </w:r>
      <w:r w:rsidR="00694527" w:rsidRPr="00581AAB">
        <w:rPr>
          <w:color w:val="0070C0"/>
        </w:rPr>
        <w:t>начальник КТБ</w:t>
      </w:r>
    </w:p>
    <w:p w:rsidR="00317FFB" w:rsidRPr="00581AAB" w:rsidRDefault="00E244C7" w:rsidP="00153C1F">
      <w:pPr>
        <w:shd w:val="clear" w:color="auto" w:fill="FFFFFF"/>
        <w:rPr>
          <w:color w:val="0070C0"/>
        </w:rPr>
      </w:pPr>
      <w:r w:rsidRPr="00581AAB">
        <w:rPr>
          <w:color w:val="0070C0"/>
        </w:rPr>
        <w:t xml:space="preserve">Должности, занимаемые данным лицом в других организациях: </w:t>
      </w:r>
      <w:r w:rsidR="00317FFB" w:rsidRPr="00581AAB">
        <w:rPr>
          <w:color w:val="0070C0"/>
        </w:rPr>
        <w:t>не занимает</w:t>
      </w:r>
    </w:p>
    <w:p w:rsidR="00116325" w:rsidRPr="00581AAB" w:rsidRDefault="00116325" w:rsidP="00153C1F">
      <w:pPr>
        <w:shd w:val="clear" w:color="auto" w:fill="FFFFFF"/>
        <w:jc w:val="both"/>
        <w:rPr>
          <w:color w:val="0070C0"/>
        </w:rPr>
      </w:pPr>
      <w:r w:rsidRPr="00581AAB">
        <w:rPr>
          <w:color w:val="0070C0"/>
        </w:rPr>
        <w:t>Доли    в уставном капитале эмитента  не имеет.</w:t>
      </w:r>
    </w:p>
    <w:p w:rsidR="00E244C7" w:rsidRPr="00581AAB" w:rsidRDefault="00116325" w:rsidP="00153C1F">
      <w:pPr>
        <w:shd w:val="clear" w:color="auto" w:fill="FFFFFF"/>
        <w:rPr>
          <w:color w:val="0070C0"/>
        </w:rPr>
      </w:pPr>
      <w:r w:rsidRPr="00581AAB">
        <w:rPr>
          <w:b/>
          <w:color w:val="0070C0"/>
        </w:rPr>
        <w:t>3.</w:t>
      </w:r>
      <w:r w:rsidR="00E244C7" w:rsidRPr="00581AAB">
        <w:rPr>
          <w:b/>
          <w:color w:val="0070C0"/>
        </w:rPr>
        <w:t>Сатдинова Надежда Ивановна</w:t>
      </w:r>
    </w:p>
    <w:p w:rsidR="00E244C7" w:rsidRPr="00581AAB" w:rsidRDefault="00E244C7" w:rsidP="00153C1F">
      <w:pPr>
        <w:shd w:val="clear" w:color="auto" w:fill="FFFFFF"/>
        <w:ind w:hanging="142"/>
        <w:rPr>
          <w:color w:val="0070C0"/>
        </w:rPr>
      </w:pPr>
      <w:r w:rsidRPr="00581AAB">
        <w:rPr>
          <w:color w:val="0070C0"/>
        </w:rPr>
        <w:t xml:space="preserve">   Год рождения: 1956</w:t>
      </w:r>
    </w:p>
    <w:p w:rsidR="00E244C7" w:rsidRPr="00581AAB" w:rsidRDefault="00E244C7" w:rsidP="00153C1F">
      <w:pPr>
        <w:shd w:val="clear" w:color="auto" w:fill="FFFFFF"/>
        <w:rPr>
          <w:color w:val="0070C0"/>
        </w:rPr>
      </w:pPr>
      <w:r w:rsidRPr="00581AAB">
        <w:rPr>
          <w:color w:val="0070C0"/>
        </w:rPr>
        <w:t>Сведения об образовании: среднетехническое</w:t>
      </w:r>
    </w:p>
    <w:p w:rsidR="00E244C7" w:rsidRPr="00581AAB" w:rsidRDefault="00E244C7" w:rsidP="00153C1F">
      <w:pPr>
        <w:shd w:val="clear" w:color="auto" w:fill="FFFFFF"/>
        <w:rPr>
          <w:color w:val="0070C0"/>
        </w:rPr>
      </w:pPr>
      <w:r w:rsidRPr="00581AAB">
        <w:rPr>
          <w:color w:val="0070C0"/>
        </w:rPr>
        <w:t>Должности</w:t>
      </w:r>
      <w:r w:rsidRPr="00581AAB">
        <w:rPr>
          <w:b/>
          <w:bCs/>
          <w:color w:val="0070C0"/>
        </w:rPr>
        <w:t xml:space="preserve">, </w:t>
      </w:r>
      <w:r w:rsidRPr="00581AAB">
        <w:rPr>
          <w:color w:val="0070C0"/>
        </w:rPr>
        <w:t xml:space="preserve">занимаемые данным лицом в акционерном обществе: </w:t>
      </w:r>
      <w:r w:rsidR="00261DFB" w:rsidRPr="00581AAB">
        <w:rPr>
          <w:color w:val="0070C0"/>
        </w:rPr>
        <w:t>инженер-технолог по производству</w:t>
      </w:r>
    </w:p>
    <w:p w:rsidR="00E244C7" w:rsidRPr="00581AAB" w:rsidRDefault="00E244C7" w:rsidP="00153C1F">
      <w:pPr>
        <w:shd w:val="clear" w:color="auto" w:fill="FFFFFF"/>
        <w:rPr>
          <w:color w:val="0070C0"/>
        </w:rPr>
      </w:pPr>
      <w:r w:rsidRPr="00581AAB">
        <w:rPr>
          <w:color w:val="0070C0"/>
        </w:rPr>
        <w:t xml:space="preserve">Должности, занимаемые данным лицом в других организациях: </w:t>
      </w:r>
      <w:r w:rsidR="00261DFB" w:rsidRPr="00581AAB">
        <w:rPr>
          <w:color w:val="0070C0"/>
        </w:rPr>
        <w:t>не занимает</w:t>
      </w:r>
    </w:p>
    <w:p w:rsidR="00116325" w:rsidRDefault="00116325" w:rsidP="00153C1F">
      <w:pPr>
        <w:shd w:val="clear" w:color="auto" w:fill="FFFFFF"/>
        <w:rPr>
          <w:color w:val="000000" w:themeColor="text1"/>
        </w:rPr>
      </w:pPr>
      <w:r w:rsidRPr="00581AAB">
        <w:rPr>
          <w:color w:val="0070C0"/>
        </w:rPr>
        <w:t>Доля    в уставном капитале эмитента: 0,51%</w:t>
      </w:r>
      <w:r w:rsidR="00360CD3" w:rsidRPr="00581AAB">
        <w:rPr>
          <w:color w:val="0070C0"/>
        </w:rPr>
        <w:br/>
      </w:r>
    </w:p>
    <w:p w:rsidR="00616AC7" w:rsidRDefault="00616AC7" w:rsidP="00153C1F">
      <w:pPr>
        <w:jc w:val="center"/>
        <w:rPr>
          <w:b/>
          <w:color w:val="C00000"/>
        </w:rPr>
      </w:pPr>
      <w:r w:rsidRPr="0026090A">
        <w:rPr>
          <w:b/>
          <w:color w:val="C00000"/>
        </w:rPr>
        <w:t>1</w:t>
      </w:r>
      <w:r w:rsidR="00EB307F">
        <w:rPr>
          <w:b/>
          <w:color w:val="C00000"/>
        </w:rPr>
        <w:t>4</w:t>
      </w:r>
      <w:r w:rsidRPr="0026090A">
        <w:rPr>
          <w:b/>
          <w:color w:val="C00000"/>
        </w:rPr>
        <w:t>. Сведения о соблюдении обществом Кодекса корпоративного поведения</w:t>
      </w:r>
    </w:p>
    <w:p w:rsidR="00372A37" w:rsidRPr="0026090A" w:rsidRDefault="00372A37" w:rsidP="00153C1F">
      <w:pPr>
        <w:jc w:val="center"/>
        <w:rPr>
          <w:b/>
          <w:color w:val="C00000"/>
        </w:rPr>
      </w:pPr>
    </w:p>
    <w:p w:rsidR="00E115FD" w:rsidRPr="00E115FD" w:rsidRDefault="00E115FD" w:rsidP="00E115FD">
      <w:pPr>
        <w:ind w:firstLine="708"/>
        <w:jc w:val="both"/>
        <w:rPr>
          <w:color w:val="0070C0"/>
        </w:rPr>
      </w:pPr>
      <w:r w:rsidRPr="00E115FD">
        <w:rPr>
          <w:color w:val="0070C0"/>
        </w:rPr>
        <w:t>В открытом акционерном обществе  "Буденновский машиностроительный завод"</w:t>
      </w:r>
    </w:p>
    <w:p w:rsidR="004A020A" w:rsidRPr="00E115FD" w:rsidRDefault="004A020A" w:rsidP="00E115FD">
      <w:pPr>
        <w:jc w:val="both"/>
        <w:rPr>
          <w:color w:val="0070C0"/>
        </w:rPr>
      </w:pPr>
      <w:r w:rsidRPr="00E115FD">
        <w:rPr>
          <w:color w:val="0070C0"/>
        </w:rPr>
        <w:t xml:space="preserve"> официально не утвержден кодекс корпоративного поведения, </w:t>
      </w:r>
      <w:r w:rsidR="00E7117F" w:rsidRPr="00E115FD">
        <w:rPr>
          <w:color w:val="0070C0"/>
        </w:rPr>
        <w:t xml:space="preserve">но </w:t>
      </w:r>
      <w:r w:rsidR="00E115FD" w:rsidRPr="00E115FD">
        <w:rPr>
          <w:color w:val="0070C0"/>
        </w:rPr>
        <w:t>тем не менее общество</w:t>
      </w:r>
      <w:r w:rsidRPr="00E115FD">
        <w:rPr>
          <w:color w:val="0070C0"/>
        </w:rPr>
        <w:t xml:space="preserve">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w:t>
      </w:r>
    </w:p>
    <w:p w:rsidR="0077104A" w:rsidRPr="00E115FD" w:rsidRDefault="004A020A" w:rsidP="00E115FD">
      <w:pPr>
        <w:jc w:val="both"/>
        <w:rPr>
          <w:color w:val="0070C0"/>
        </w:rPr>
      </w:pPr>
      <w:r w:rsidRPr="00E115FD">
        <w:rPr>
          <w:color w:val="0070C0"/>
          <w:sz w:val="28"/>
          <w:szCs w:val="28"/>
        </w:rPr>
        <w:tab/>
      </w:r>
      <w:r w:rsidR="00AC718F" w:rsidRPr="00E115FD">
        <w:rPr>
          <w:color w:val="0070C0"/>
        </w:rPr>
        <w:tab/>
      </w:r>
      <w:r w:rsidR="0077104A" w:rsidRPr="00E115FD">
        <w:rPr>
          <w:color w:val="0070C0"/>
        </w:rPr>
        <w:t xml:space="preserve"> Принципы корпоративного поведения в </w:t>
      </w:r>
      <w:r w:rsidR="00DF0AF1">
        <w:rPr>
          <w:color w:val="0070C0"/>
        </w:rPr>
        <w:t>о</w:t>
      </w:r>
      <w:r w:rsidR="0077104A" w:rsidRPr="00E115FD">
        <w:rPr>
          <w:color w:val="0070C0"/>
        </w:rPr>
        <w:t xml:space="preserve">бществе основаны на нормативно-правовой базе, включающей в себя законодательные акты Российской Федерации, нормативные документы ФСФР и внутренние документы, принятые </w:t>
      </w:r>
      <w:r w:rsidR="003D52CF" w:rsidRPr="00E115FD">
        <w:rPr>
          <w:color w:val="0070C0"/>
        </w:rPr>
        <w:t>о</w:t>
      </w:r>
      <w:r w:rsidR="0077104A" w:rsidRPr="00E115FD">
        <w:rPr>
          <w:color w:val="0070C0"/>
        </w:rPr>
        <w:t xml:space="preserve">бщим собранием акционеров и  </w:t>
      </w:r>
      <w:r w:rsidR="003D52CF" w:rsidRPr="00E115FD">
        <w:rPr>
          <w:color w:val="0070C0"/>
        </w:rPr>
        <w:t>с</w:t>
      </w:r>
      <w:r w:rsidR="0077104A" w:rsidRPr="00E115FD">
        <w:rPr>
          <w:color w:val="0070C0"/>
        </w:rPr>
        <w:t>оветом директоров.</w:t>
      </w:r>
    </w:p>
    <w:p w:rsidR="00AC718F" w:rsidRPr="00E115FD" w:rsidRDefault="00AC718F" w:rsidP="00153C1F">
      <w:pPr>
        <w:ind w:firstLine="708"/>
        <w:jc w:val="both"/>
        <w:rPr>
          <w:color w:val="0070C0"/>
        </w:rPr>
      </w:pPr>
      <w:r w:rsidRPr="00E115FD">
        <w:rPr>
          <w:color w:val="0070C0"/>
        </w:rPr>
        <w:t>Отдельные положения Кодекса были включены ранее во внутренние документы общества: Устав, положения об общем собрании акционеров, о совете директоров, об единоличном исполнительном органе, поэтому можно считать, что основные положения Кодекса корпоративного поведения, рекомендованного Ф</w:t>
      </w:r>
      <w:r w:rsidR="00B84619" w:rsidRPr="00E115FD">
        <w:rPr>
          <w:color w:val="0070C0"/>
        </w:rPr>
        <w:t xml:space="preserve">едеральной службой по финансовому рынку </w:t>
      </w:r>
      <w:r w:rsidRPr="00E115FD">
        <w:rPr>
          <w:color w:val="0070C0"/>
        </w:rPr>
        <w:t xml:space="preserve"> </w:t>
      </w:r>
      <w:r w:rsidR="00B84619" w:rsidRPr="00E115FD">
        <w:rPr>
          <w:color w:val="0070C0"/>
        </w:rPr>
        <w:t>в ОАО "БМЗ" соблюдаются.</w:t>
      </w:r>
    </w:p>
    <w:p w:rsidR="0077104A" w:rsidRPr="00E115FD" w:rsidRDefault="0077104A" w:rsidP="00153C1F">
      <w:pPr>
        <w:autoSpaceDE w:val="0"/>
        <w:autoSpaceDN w:val="0"/>
        <w:adjustRightInd w:val="0"/>
        <w:ind w:firstLine="567"/>
        <w:jc w:val="both"/>
        <w:rPr>
          <w:color w:val="0070C0"/>
        </w:rPr>
      </w:pPr>
      <w:r w:rsidRPr="00E115FD">
        <w:rPr>
          <w:color w:val="0070C0"/>
        </w:rPr>
        <w:t>Акционеры общества обеспечены надежными и эффективными способами учета прав собственности на акции.</w:t>
      </w:r>
    </w:p>
    <w:p w:rsidR="0077104A" w:rsidRPr="00E115FD" w:rsidRDefault="0077104A" w:rsidP="00153C1F">
      <w:pPr>
        <w:autoSpaceDE w:val="0"/>
        <w:autoSpaceDN w:val="0"/>
        <w:adjustRightInd w:val="0"/>
        <w:ind w:firstLine="567"/>
        <w:jc w:val="both"/>
        <w:rPr>
          <w:color w:val="0070C0"/>
        </w:rPr>
      </w:pPr>
      <w:r w:rsidRPr="00E115FD">
        <w:rPr>
          <w:color w:val="0070C0"/>
        </w:rPr>
        <w:t xml:space="preserve">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 </w:t>
      </w:r>
    </w:p>
    <w:p w:rsidR="0077104A" w:rsidRPr="00E115FD" w:rsidRDefault="0077104A" w:rsidP="00153C1F">
      <w:pPr>
        <w:autoSpaceDE w:val="0"/>
        <w:autoSpaceDN w:val="0"/>
        <w:adjustRightInd w:val="0"/>
        <w:ind w:firstLine="567"/>
        <w:jc w:val="both"/>
        <w:rPr>
          <w:color w:val="0070C0"/>
        </w:rPr>
      </w:pPr>
      <w:r w:rsidRPr="00E115FD">
        <w:rPr>
          <w:color w:val="0070C0"/>
        </w:rPr>
        <w:t xml:space="preserve">Акционеры имеют право на регулярное и своевременное получение полной и достоверной информации об обществе. </w:t>
      </w:r>
    </w:p>
    <w:p w:rsidR="0077104A" w:rsidRPr="00E115FD" w:rsidRDefault="0077104A" w:rsidP="00153C1F">
      <w:pPr>
        <w:autoSpaceDE w:val="0"/>
        <w:autoSpaceDN w:val="0"/>
        <w:adjustRightInd w:val="0"/>
        <w:ind w:firstLine="567"/>
        <w:jc w:val="both"/>
        <w:rPr>
          <w:color w:val="0070C0"/>
        </w:rPr>
      </w:pPr>
      <w:r w:rsidRPr="00E115FD">
        <w:rPr>
          <w:color w:val="0070C0"/>
        </w:rPr>
        <w:t>Акционеры не  злоупотребляют предоставленными им правами.</w:t>
      </w:r>
    </w:p>
    <w:p w:rsidR="0077104A" w:rsidRPr="00E115FD" w:rsidRDefault="0077104A" w:rsidP="00153C1F">
      <w:pPr>
        <w:autoSpaceDE w:val="0"/>
        <w:autoSpaceDN w:val="0"/>
        <w:adjustRightInd w:val="0"/>
        <w:ind w:firstLine="567"/>
        <w:jc w:val="both"/>
        <w:rPr>
          <w:color w:val="0070C0"/>
        </w:rPr>
      </w:pPr>
      <w:r w:rsidRPr="00E115FD">
        <w:rPr>
          <w:color w:val="0070C0"/>
        </w:rPr>
        <w:t xml:space="preserve">Практика в </w:t>
      </w:r>
      <w:r w:rsidR="00E5141F">
        <w:rPr>
          <w:color w:val="0070C0"/>
        </w:rPr>
        <w:t>о</w:t>
      </w:r>
      <w:r w:rsidRPr="00E115FD">
        <w:rPr>
          <w:color w:val="0070C0"/>
        </w:rPr>
        <w:t>бществе корпоративного поведения  обеспечивает равное отношение к акционерам, владеющим равным числом акций одного типа (категории). Все акционеры  имеют возможность получать эффективную защиту в случае нарушения их прав.</w:t>
      </w:r>
    </w:p>
    <w:p w:rsidR="0077104A" w:rsidRPr="00E115FD" w:rsidRDefault="0077104A" w:rsidP="00153C1F">
      <w:pPr>
        <w:autoSpaceDE w:val="0"/>
        <w:autoSpaceDN w:val="0"/>
        <w:adjustRightInd w:val="0"/>
        <w:ind w:firstLine="567"/>
        <w:jc w:val="both"/>
        <w:rPr>
          <w:color w:val="0070C0"/>
        </w:rPr>
      </w:pPr>
      <w:r w:rsidRPr="00E115FD">
        <w:rPr>
          <w:color w:val="0070C0"/>
        </w:rPr>
        <w:t xml:space="preserve">Генеральный директор </w:t>
      </w:r>
      <w:r w:rsidR="00E5141F">
        <w:rPr>
          <w:color w:val="0070C0"/>
        </w:rPr>
        <w:t>о</w:t>
      </w:r>
      <w:r w:rsidRPr="00E115FD">
        <w:rPr>
          <w:color w:val="0070C0"/>
        </w:rPr>
        <w:t>бщества  действует в соответствии с финансово-хозяйственным планом общества.</w:t>
      </w:r>
    </w:p>
    <w:p w:rsidR="0077104A" w:rsidRPr="00E115FD" w:rsidRDefault="0077104A" w:rsidP="00153C1F">
      <w:pPr>
        <w:autoSpaceDE w:val="0"/>
        <w:autoSpaceDN w:val="0"/>
        <w:adjustRightInd w:val="0"/>
        <w:ind w:firstLine="567"/>
        <w:jc w:val="both"/>
        <w:rPr>
          <w:color w:val="0070C0"/>
        </w:rPr>
      </w:pPr>
      <w:r w:rsidRPr="00E115FD">
        <w:rPr>
          <w:color w:val="0070C0"/>
        </w:rPr>
        <w:t>Акционеры  имеют равные возможности для доступа к одинаковой информации.</w:t>
      </w:r>
    </w:p>
    <w:p w:rsidR="0077104A" w:rsidRPr="00E115FD" w:rsidRDefault="0077104A" w:rsidP="00153C1F">
      <w:pPr>
        <w:autoSpaceDE w:val="0"/>
        <w:autoSpaceDN w:val="0"/>
        <w:adjustRightInd w:val="0"/>
        <w:ind w:firstLine="567"/>
        <w:jc w:val="both"/>
        <w:rPr>
          <w:color w:val="0070C0"/>
        </w:rPr>
      </w:pPr>
      <w:r w:rsidRPr="00E115FD">
        <w:rPr>
          <w:color w:val="0070C0"/>
        </w:rPr>
        <w:t xml:space="preserve">Информационная политика </w:t>
      </w:r>
      <w:r w:rsidR="00E5141F">
        <w:rPr>
          <w:color w:val="0070C0"/>
        </w:rPr>
        <w:t>о</w:t>
      </w:r>
      <w:r w:rsidRPr="00E115FD">
        <w:rPr>
          <w:color w:val="0070C0"/>
        </w:rPr>
        <w:t xml:space="preserve">бщества  обеспечивает возможность свободного и необременительного доступа к информации об </w:t>
      </w:r>
      <w:r w:rsidR="00E5141F">
        <w:rPr>
          <w:color w:val="0070C0"/>
        </w:rPr>
        <w:t>о</w:t>
      </w:r>
      <w:r w:rsidRPr="00E115FD">
        <w:rPr>
          <w:color w:val="0070C0"/>
        </w:rPr>
        <w:t>бществе.</w:t>
      </w:r>
    </w:p>
    <w:p w:rsidR="0077104A" w:rsidRPr="00E115FD" w:rsidRDefault="0077104A" w:rsidP="00153C1F">
      <w:pPr>
        <w:autoSpaceDE w:val="0"/>
        <w:autoSpaceDN w:val="0"/>
        <w:adjustRightInd w:val="0"/>
        <w:ind w:firstLine="567"/>
        <w:jc w:val="both"/>
        <w:rPr>
          <w:color w:val="0070C0"/>
        </w:rPr>
      </w:pPr>
      <w:r w:rsidRPr="00E115FD">
        <w:rPr>
          <w:color w:val="0070C0"/>
        </w:rPr>
        <w:lastRenderedPageBreak/>
        <w:t>Акционеры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также о существенных фактах, затрагивающих его финансово-хозяйственную деятельность.</w:t>
      </w:r>
    </w:p>
    <w:p w:rsidR="00116325" w:rsidRPr="008D74C8" w:rsidRDefault="00116325" w:rsidP="00153C1F">
      <w:pPr>
        <w:jc w:val="center"/>
        <w:rPr>
          <w:b/>
          <w:color w:val="000000" w:themeColor="text1"/>
        </w:rPr>
      </w:pPr>
    </w:p>
    <w:p w:rsidR="0049430D" w:rsidRPr="00653865" w:rsidRDefault="0049430D" w:rsidP="00153C1F">
      <w:pPr>
        <w:rPr>
          <w:bCs/>
          <w:sz w:val="18"/>
          <w:szCs w:val="18"/>
        </w:rPr>
      </w:pPr>
    </w:p>
    <w:p w:rsidR="00616AC7" w:rsidRPr="0026090A" w:rsidRDefault="00E84EA7" w:rsidP="00153C1F">
      <w:pPr>
        <w:jc w:val="center"/>
        <w:rPr>
          <w:b/>
          <w:color w:val="C00000"/>
        </w:rPr>
      </w:pPr>
      <w:r w:rsidRPr="0026090A">
        <w:rPr>
          <w:b/>
          <w:color w:val="C00000"/>
        </w:rPr>
        <w:t>1</w:t>
      </w:r>
      <w:r w:rsidR="00130637">
        <w:rPr>
          <w:b/>
          <w:color w:val="C00000"/>
        </w:rPr>
        <w:t>5</w:t>
      </w:r>
      <w:r w:rsidRPr="0026090A">
        <w:rPr>
          <w:b/>
          <w:color w:val="C00000"/>
        </w:rPr>
        <w:t xml:space="preserve">. </w:t>
      </w:r>
      <w:r w:rsidR="00616AC7" w:rsidRPr="0026090A">
        <w:rPr>
          <w:b/>
          <w:color w:val="C00000"/>
        </w:rPr>
        <w:t>Иная информация, предусмотренная уставом общества или иным внутренним документом общества</w:t>
      </w:r>
    </w:p>
    <w:p w:rsidR="00AF5C93" w:rsidRPr="008D74C8" w:rsidRDefault="00AF5C93" w:rsidP="00153C1F">
      <w:pPr>
        <w:jc w:val="center"/>
        <w:rPr>
          <w:b/>
          <w:color w:val="000000" w:themeColor="text1"/>
        </w:rPr>
      </w:pPr>
    </w:p>
    <w:p w:rsidR="00616AC7" w:rsidRPr="004D5C3E" w:rsidRDefault="00616AC7" w:rsidP="004D5C3E">
      <w:pPr>
        <w:ind w:firstLine="708"/>
        <w:jc w:val="both"/>
        <w:rPr>
          <w:color w:val="0070C0"/>
        </w:rPr>
      </w:pPr>
      <w:r w:rsidRPr="004D5C3E">
        <w:rPr>
          <w:color w:val="0070C0"/>
        </w:rPr>
        <w:t>Иная информация, подлежащая включению в годовой отчет о деятельности общества, уставом общества и иными внутренними</w:t>
      </w:r>
      <w:r w:rsidR="00C95E1B" w:rsidRPr="004D5C3E">
        <w:rPr>
          <w:color w:val="0070C0"/>
        </w:rPr>
        <w:t xml:space="preserve"> не предусмотрена.</w:t>
      </w:r>
    </w:p>
    <w:p w:rsidR="004D5C3E" w:rsidRDefault="004A020A" w:rsidP="004A020A">
      <w:pPr>
        <w:jc w:val="both"/>
        <w:rPr>
          <w:sz w:val="28"/>
          <w:szCs w:val="28"/>
        </w:rPr>
      </w:pPr>
      <w:r w:rsidRPr="006C6CC1">
        <w:rPr>
          <w:sz w:val="28"/>
          <w:szCs w:val="28"/>
        </w:rPr>
        <w:t xml:space="preserve">       </w:t>
      </w:r>
    </w:p>
    <w:p w:rsidR="004A020A" w:rsidRPr="006C6CC1" w:rsidRDefault="004A020A" w:rsidP="004A020A">
      <w:pPr>
        <w:ind w:firstLine="708"/>
        <w:jc w:val="both"/>
        <w:rPr>
          <w:sz w:val="28"/>
          <w:szCs w:val="28"/>
        </w:rPr>
      </w:pPr>
    </w:p>
    <w:p w:rsidR="00616AC7" w:rsidRPr="00903495" w:rsidRDefault="00616AC7" w:rsidP="00153C1F">
      <w:pPr>
        <w:jc w:val="both"/>
        <w:rPr>
          <w:color w:val="000000" w:themeColor="text1"/>
        </w:rPr>
      </w:pPr>
    </w:p>
    <w:p w:rsidR="00EB307F" w:rsidRPr="00903495" w:rsidRDefault="00EB307F" w:rsidP="00153C1F">
      <w:pPr>
        <w:pStyle w:val="a6"/>
        <w:spacing w:after="0"/>
        <w:jc w:val="both"/>
        <w:rPr>
          <w:color w:val="000000" w:themeColor="text1"/>
        </w:rPr>
      </w:pPr>
    </w:p>
    <w:p w:rsidR="00616AC7" w:rsidRPr="00372A37" w:rsidRDefault="00616AC7" w:rsidP="00EB307F">
      <w:pPr>
        <w:pStyle w:val="a6"/>
        <w:spacing w:after="0"/>
        <w:ind w:left="708"/>
        <w:jc w:val="both"/>
        <w:rPr>
          <w:color w:val="0070C0"/>
        </w:rPr>
      </w:pPr>
      <w:r w:rsidRPr="00372A37">
        <w:rPr>
          <w:color w:val="0070C0"/>
        </w:rPr>
        <w:t>Генераль</w:t>
      </w:r>
      <w:r w:rsidR="00475C79" w:rsidRPr="00372A37">
        <w:rPr>
          <w:color w:val="0070C0"/>
        </w:rPr>
        <w:t xml:space="preserve">ный директор ОАО "БМЗ"    </w:t>
      </w:r>
      <w:r w:rsidR="00384A17" w:rsidRPr="00372A37">
        <w:rPr>
          <w:color w:val="0070C0"/>
        </w:rPr>
        <w:t xml:space="preserve">                 </w:t>
      </w:r>
      <w:r w:rsidR="00475C79" w:rsidRPr="00372A37">
        <w:rPr>
          <w:color w:val="0070C0"/>
        </w:rPr>
        <w:t xml:space="preserve"> </w:t>
      </w:r>
      <w:r w:rsidRPr="00372A37">
        <w:rPr>
          <w:color w:val="0070C0"/>
        </w:rPr>
        <w:t xml:space="preserve"> </w:t>
      </w:r>
      <w:r w:rsidR="00B35215" w:rsidRPr="00372A37">
        <w:rPr>
          <w:color w:val="0070C0"/>
        </w:rPr>
        <w:t>М</w:t>
      </w:r>
      <w:r w:rsidRPr="00372A37">
        <w:rPr>
          <w:color w:val="0070C0"/>
        </w:rPr>
        <w:t>.</w:t>
      </w:r>
      <w:r w:rsidR="00B35215" w:rsidRPr="00372A37">
        <w:rPr>
          <w:color w:val="0070C0"/>
        </w:rPr>
        <w:t>А</w:t>
      </w:r>
      <w:r w:rsidRPr="00372A37">
        <w:rPr>
          <w:color w:val="0070C0"/>
        </w:rPr>
        <w:t xml:space="preserve">. </w:t>
      </w:r>
      <w:r w:rsidR="00B35215" w:rsidRPr="00372A37">
        <w:rPr>
          <w:color w:val="0070C0"/>
        </w:rPr>
        <w:t>Шелковой</w:t>
      </w:r>
    </w:p>
    <w:p w:rsidR="00616AC7" w:rsidRPr="00372A37" w:rsidRDefault="00616AC7" w:rsidP="00E25E68">
      <w:pPr>
        <w:pStyle w:val="a6"/>
        <w:tabs>
          <w:tab w:val="left" w:pos="5954"/>
        </w:tabs>
        <w:spacing w:after="0"/>
        <w:ind w:left="708"/>
        <w:jc w:val="both"/>
        <w:rPr>
          <w:color w:val="0070C0"/>
        </w:rPr>
      </w:pPr>
      <w:r w:rsidRPr="00372A37">
        <w:rPr>
          <w:color w:val="0070C0"/>
        </w:rPr>
        <w:t>Главный бухг</w:t>
      </w:r>
      <w:r w:rsidR="00475C79" w:rsidRPr="00372A37">
        <w:rPr>
          <w:color w:val="0070C0"/>
        </w:rPr>
        <w:t xml:space="preserve">алтер    </w:t>
      </w:r>
      <w:r w:rsidR="00384A17" w:rsidRPr="00372A37">
        <w:rPr>
          <w:color w:val="0070C0"/>
        </w:rPr>
        <w:t xml:space="preserve">                                           </w:t>
      </w:r>
      <w:r w:rsidRPr="00372A37">
        <w:rPr>
          <w:color w:val="0070C0"/>
        </w:rPr>
        <w:t xml:space="preserve"> </w:t>
      </w:r>
      <w:r w:rsidR="00E25E68" w:rsidRPr="00372A37">
        <w:rPr>
          <w:color w:val="0070C0"/>
        </w:rPr>
        <w:t xml:space="preserve"> </w:t>
      </w:r>
      <w:r w:rsidR="00AC1551" w:rsidRPr="00372A37">
        <w:rPr>
          <w:color w:val="0070C0"/>
        </w:rPr>
        <w:t>А</w:t>
      </w:r>
      <w:r w:rsidR="00D61E6E" w:rsidRPr="00372A37">
        <w:rPr>
          <w:color w:val="0070C0"/>
        </w:rPr>
        <w:t xml:space="preserve">.И. </w:t>
      </w:r>
      <w:r w:rsidR="00AC1551" w:rsidRPr="00372A37">
        <w:rPr>
          <w:color w:val="0070C0"/>
        </w:rPr>
        <w:t>П</w:t>
      </w:r>
      <w:r w:rsidR="00D61E6E" w:rsidRPr="00372A37">
        <w:rPr>
          <w:color w:val="0070C0"/>
        </w:rPr>
        <w:t>л</w:t>
      </w:r>
      <w:r w:rsidR="00AC1551" w:rsidRPr="00372A37">
        <w:rPr>
          <w:color w:val="0070C0"/>
        </w:rPr>
        <w:t>а</w:t>
      </w:r>
      <w:r w:rsidR="00D61E6E" w:rsidRPr="00372A37">
        <w:rPr>
          <w:color w:val="0070C0"/>
        </w:rPr>
        <w:t>тон</w:t>
      </w:r>
      <w:r w:rsidRPr="00372A37">
        <w:rPr>
          <w:color w:val="0070C0"/>
        </w:rPr>
        <w:t>ова</w:t>
      </w:r>
    </w:p>
    <w:p w:rsidR="00EB307F" w:rsidRPr="00372A37" w:rsidRDefault="00EB307F" w:rsidP="00153C1F">
      <w:pPr>
        <w:pStyle w:val="a6"/>
        <w:spacing w:after="0"/>
        <w:jc w:val="both"/>
        <w:rPr>
          <w:color w:val="0070C0"/>
        </w:rPr>
      </w:pPr>
    </w:p>
    <w:p w:rsidR="00E25E68" w:rsidRPr="00372A37" w:rsidRDefault="00E25E68" w:rsidP="00153C1F">
      <w:pPr>
        <w:pStyle w:val="a6"/>
        <w:spacing w:after="0"/>
        <w:jc w:val="both"/>
        <w:rPr>
          <w:color w:val="0070C0"/>
        </w:rPr>
      </w:pPr>
    </w:p>
    <w:p w:rsidR="00931BAD" w:rsidRPr="00372A37" w:rsidRDefault="00931BAD" w:rsidP="00153C1F">
      <w:pPr>
        <w:pStyle w:val="a6"/>
        <w:spacing w:after="0" w:line="240" w:lineRule="auto"/>
        <w:ind w:firstLine="708"/>
        <w:jc w:val="both"/>
        <w:rPr>
          <w:color w:val="0070C0"/>
        </w:rPr>
      </w:pPr>
      <w:r w:rsidRPr="00372A37">
        <w:rPr>
          <w:color w:val="0070C0"/>
        </w:rPr>
        <w:t xml:space="preserve">Достоверность данных, содержащихся в годовом отчете общества, подтверждено ревизионной комиссией </w:t>
      </w:r>
      <w:r w:rsidR="003E39B6" w:rsidRPr="00372A37">
        <w:rPr>
          <w:color w:val="0070C0"/>
        </w:rPr>
        <w:t xml:space="preserve"> ОАО </w:t>
      </w:r>
      <w:r w:rsidRPr="00372A37">
        <w:rPr>
          <w:color w:val="0070C0"/>
        </w:rPr>
        <w:t>"Буденновский машиностроительный завод"</w:t>
      </w:r>
      <w:r w:rsidR="003E39B6" w:rsidRPr="00372A37">
        <w:rPr>
          <w:color w:val="0070C0"/>
        </w:rPr>
        <w:t>:</w:t>
      </w:r>
    </w:p>
    <w:p w:rsidR="00EB307F" w:rsidRPr="00372A37" w:rsidRDefault="003E39B6" w:rsidP="00153C1F">
      <w:pPr>
        <w:pStyle w:val="a6"/>
        <w:spacing w:after="0" w:line="240" w:lineRule="auto"/>
        <w:jc w:val="both"/>
        <w:rPr>
          <w:color w:val="0070C0"/>
        </w:rPr>
      </w:pPr>
      <w:r w:rsidRPr="00372A37">
        <w:rPr>
          <w:color w:val="0070C0"/>
        </w:rPr>
        <w:tab/>
      </w:r>
      <w:r w:rsidRPr="00372A37">
        <w:rPr>
          <w:color w:val="0070C0"/>
        </w:rPr>
        <w:tab/>
      </w:r>
      <w:r w:rsidRPr="00372A37">
        <w:rPr>
          <w:color w:val="0070C0"/>
        </w:rPr>
        <w:tab/>
      </w:r>
      <w:r w:rsidRPr="00372A37">
        <w:rPr>
          <w:color w:val="0070C0"/>
        </w:rPr>
        <w:tab/>
      </w:r>
      <w:r w:rsidRPr="00372A37">
        <w:rPr>
          <w:color w:val="0070C0"/>
        </w:rPr>
        <w:tab/>
      </w:r>
      <w:r w:rsidR="00384A17" w:rsidRPr="00372A37">
        <w:rPr>
          <w:color w:val="0070C0"/>
        </w:rPr>
        <w:t xml:space="preserve">     </w:t>
      </w:r>
      <w:r w:rsidR="00666F45" w:rsidRPr="00372A37">
        <w:rPr>
          <w:color w:val="0070C0"/>
        </w:rPr>
        <w:t xml:space="preserve">     </w:t>
      </w:r>
    </w:p>
    <w:p w:rsidR="00696358" w:rsidRPr="00372A37" w:rsidRDefault="00EB307F" w:rsidP="00903495">
      <w:pPr>
        <w:pStyle w:val="a6"/>
        <w:spacing w:after="0" w:line="240" w:lineRule="auto"/>
        <w:jc w:val="both"/>
        <w:rPr>
          <w:color w:val="0070C0"/>
        </w:rPr>
      </w:pPr>
      <w:r w:rsidRPr="00372A37">
        <w:rPr>
          <w:color w:val="0070C0"/>
        </w:rPr>
        <w:t xml:space="preserve">                                                              </w:t>
      </w:r>
      <w:r w:rsidR="00384A17" w:rsidRPr="00372A37">
        <w:rPr>
          <w:color w:val="0070C0"/>
        </w:rPr>
        <w:t xml:space="preserve"> </w:t>
      </w:r>
      <w:r w:rsidR="00666F45" w:rsidRPr="00372A37">
        <w:rPr>
          <w:color w:val="0070C0"/>
        </w:rPr>
        <w:t xml:space="preserve"> </w:t>
      </w:r>
    </w:p>
    <w:p w:rsidR="00616AC7" w:rsidRPr="00372A37" w:rsidRDefault="00476B68" w:rsidP="00153C1F">
      <w:pPr>
        <w:jc w:val="both"/>
        <w:rPr>
          <w:color w:val="0070C0"/>
        </w:rPr>
      </w:pPr>
      <w:r>
        <w:rPr>
          <w:noProof/>
          <w:color w:val="0070C0"/>
          <w:lang w:eastAsia="en-US"/>
        </w:rPr>
        <w:pict>
          <v:shape id="_x0000_s1038" type="#_x0000_t202" style="position:absolute;left:0;text-align:left;margin-left:0;margin-top:3.9pt;width:211.3pt;height:114.45pt;z-index:2;mso-position-horizontal:center;mso-width-relative:margin;mso-height-relative:margin" strokecolor="white">
            <v:textbox style="mso-next-textbox:#_x0000_s1038">
              <w:txbxContent>
                <w:p w:rsidR="004B4A13" w:rsidRPr="00372A37" w:rsidRDefault="004B4A13" w:rsidP="00903495">
                  <w:pPr>
                    <w:pStyle w:val="a6"/>
                    <w:spacing w:after="0" w:line="240" w:lineRule="auto"/>
                    <w:jc w:val="right"/>
                    <w:rPr>
                      <w:color w:val="0070C0"/>
                    </w:rPr>
                  </w:pPr>
                  <w:r w:rsidRPr="00372A37">
                    <w:rPr>
                      <w:color w:val="0070C0"/>
                    </w:rPr>
                    <w:t>С.А. Касьянова   _____________</w:t>
                  </w:r>
                </w:p>
                <w:p w:rsidR="004B4A13" w:rsidRPr="00372A37" w:rsidRDefault="004B4A13" w:rsidP="00903495">
                  <w:pPr>
                    <w:pStyle w:val="a6"/>
                    <w:spacing w:after="0" w:line="240" w:lineRule="auto"/>
                    <w:jc w:val="right"/>
                    <w:rPr>
                      <w:color w:val="0070C0"/>
                    </w:rPr>
                  </w:pPr>
                  <w:r w:rsidRPr="00372A37">
                    <w:rPr>
                      <w:color w:val="0070C0"/>
                    </w:rPr>
                    <w:tab/>
                  </w:r>
                  <w:r w:rsidRPr="00372A37">
                    <w:rPr>
                      <w:color w:val="0070C0"/>
                    </w:rPr>
                    <w:tab/>
                  </w:r>
                  <w:r w:rsidRPr="00372A37">
                    <w:rPr>
                      <w:color w:val="0070C0"/>
                    </w:rPr>
                    <w:tab/>
                  </w:r>
                  <w:r w:rsidRPr="00372A37">
                    <w:rPr>
                      <w:color w:val="0070C0"/>
                    </w:rPr>
                    <w:tab/>
                  </w:r>
                  <w:r w:rsidRPr="00372A37">
                    <w:rPr>
                      <w:color w:val="0070C0"/>
                    </w:rPr>
                    <w:tab/>
                    <w:t xml:space="preserve">           </w:t>
                  </w:r>
                </w:p>
                <w:p w:rsidR="004B4A13" w:rsidRPr="00372A37" w:rsidRDefault="004B4A13" w:rsidP="00903495">
                  <w:pPr>
                    <w:pStyle w:val="a6"/>
                    <w:spacing w:after="0" w:line="240" w:lineRule="auto"/>
                    <w:jc w:val="right"/>
                    <w:rPr>
                      <w:color w:val="0070C0"/>
                    </w:rPr>
                  </w:pPr>
                  <w:r w:rsidRPr="00372A37">
                    <w:rPr>
                      <w:color w:val="0070C0"/>
                    </w:rPr>
                    <w:t xml:space="preserve">                                                                Н.И. Сатдинова  _____________</w:t>
                  </w:r>
                </w:p>
                <w:p w:rsidR="004B4A13" w:rsidRPr="00372A37" w:rsidRDefault="004B4A13" w:rsidP="00903495">
                  <w:pPr>
                    <w:ind w:firstLine="1134"/>
                    <w:jc w:val="right"/>
                    <w:rPr>
                      <w:color w:val="0070C0"/>
                    </w:rPr>
                  </w:pPr>
                  <w:r w:rsidRPr="00372A37">
                    <w:rPr>
                      <w:color w:val="0070C0"/>
                    </w:rPr>
                    <w:t xml:space="preserve">                                </w:t>
                  </w:r>
                </w:p>
                <w:p w:rsidR="004B4A13" w:rsidRPr="00372A37" w:rsidRDefault="004B4A13" w:rsidP="00903495">
                  <w:pPr>
                    <w:ind w:firstLine="1134"/>
                    <w:jc w:val="right"/>
                    <w:rPr>
                      <w:color w:val="0070C0"/>
                    </w:rPr>
                  </w:pPr>
                  <w:r w:rsidRPr="00372A37">
                    <w:rPr>
                      <w:color w:val="0070C0"/>
                    </w:rPr>
                    <w:t xml:space="preserve">                                                      Е.Н. Конищева   _____________</w:t>
                  </w:r>
                </w:p>
                <w:p w:rsidR="004B4A13" w:rsidRPr="00903495" w:rsidRDefault="004B4A13" w:rsidP="00903495">
                  <w:pPr>
                    <w:ind w:left="1416"/>
                    <w:jc w:val="right"/>
                    <w:rPr>
                      <w:color w:val="000000"/>
                    </w:rPr>
                  </w:pPr>
                </w:p>
              </w:txbxContent>
            </v:textbox>
          </v:shape>
        </w:pict>
      </w:r>
    </w:p>
    <w:sectPr w:rsidR="00616AC7" w:rsidRPr="00372A37" w:rsidSect="00B27D85">
      <w:footerReference w:type="even" r:id="rId34"/>
      <w:footerReference w:type="default" r:id="rId35"/>
      <w:headerReference w:type="first" r:id="rId36"/>
      <w:pgSz w:w="11906" w:h="16838" w:code="9"/>
      <w:pgMar w:top="851" w:right="851"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18" w:rsidRPr="00F77702" w:rsidRDefault="002A3118">
      <w:pPr>
        <w:rPr>
          <w:sz w:val="20"/>
          <w:szCs w:val="20"/>
        </w:rPr>
      </w:pPr>
      <w:r w:rsidRPr="00F77702">
        <w:rPr>
          <w:sz w:val="20"/>
          <w:szCs w:val="20"/>
        </w:rPr>
        <w:separator/>
      </w:r>
    </w:p>
  </w:endnote>
  <w:endnote w:type="continuationSeparator" w:id="1">
    <w:p w:rsidR="002A3118" w:rsidRPr="00F77702" w:rsidRDefault="002A3118">
      <w:pPr>
        <w:rPr>
          <w:sz w:val="20"/>
          <w:szCs w:val="20"/>
        </w:rPr>
      </w:pPr>
      <w:r w:rsidRPr="00F77702">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13" w:rsidRPr="00F77702" w:rsidRDefault="00476B68" w:rsidP="00616AC7">
    <w:pPr>
      <w:pStyle w:val="a4"/>
      <w:framePr w:wrap="around" w:vAnchor="text" w:hAnchor="margin" w:xAlign="right" w:y="1"/>
      <w:rPr>
        <w:rStyle w:val="a8"/>
        <w:sz w:val="19"/>
        <w:szCs w:val="19"/>
      </w:rPr>
    </w:pPr>
    <w:r w:rsidRPr="00F77702">
      <w:rPr>
        <w:rStyle w:val="a8"/>
        <w:sz w:val="19"/>
        <w:szCs w:val="19"/>
      </w:rPr>
      <w:fldChar w:fldCharType="begin"/>
    </w:r>
    <w:r w:rsidR="004B4A13" w:rsidRPr="00F77702">
      <w:rPr>
        <w:rStyle w:val="a8"/>
        <w:sz w:val="19"/>
        <w:szCs w:val="19"/>
      </w:rPr>
      <w:instrText xml:space="preserve">PAGE  </w:instrText>
    </w:r>
    <w:r w:rsidRPr="00F77702">
      <w:rPr>
        <w:rStyle w:val="a8"/>
        <w:sz w:val="19"/>
        <w:szCs w:val="19"/>
      </w:rPr>
      <w:fldChar w:fldCharType="end"/>
    </w:r>
  </w:p>
  <w:p w:rsidR="004B4A13" w:rsidRPr="00F77702" w:rsidRDefault="004B4A13" w:rsidP="00616AC7">
    <w:pPr>
      <w:pStyle w:val="a4"/>
      <w:ind w:right="360"/>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13" w:rsidRDefault="00476B68">
    <w:pPr>
      <w:pStyle w:val="a4"/>
      <w:jc w:val="right"/>
    </w:pPr>
    <w:fldSimple w:instr=" PAGE   \* MERGEFORMAT ">
      <w:r w:rsidR="001155AE">
        <w:rPr>
          <w:noProof/>
        </w:rPr>
        <w:t>2</w:t>
      </w:r>
    </w:fldSimple>
  </w:p>
  <w:p w:rsidR="004B4A13" w:rsidRPr="00F77702" w:rsidRDefault="004B4A13" w:rsidP="00616AC7">
    <w:pPr>
      <w:pStyle w:val="a4"/>
      <w:ind w:right="360"/>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18" w:rsidRPr="00F77702" w:rsidRDefault="002A3118">
      <w:pPr>
        <w:rPr>
          <w:sz w:val="20"/>
          <w:szCs w:val="20"/>
        </w:rPr>
      </w:pPr>
      <w:r w:rsidRPr="00F77702">
        <w:rPr>
          <w:sz w:val="20"/>
          <w:szCs w:val="20"/>
        </w:rPr>
        <w:separator/>
      </w:r>
    </w:p>
  </w:footnote>
  <w:footnote w:type="continuationSeparator" w:id="1">
    <w:p w:rsidR="002A3118" w:rsidRPr="00F77702" w:rsidRDefault="002A3118">
      <w:pPr>
        <w:rPr>
          <w:sz w:val="20"/>
          <w:szCs w:val="20"/>
        </w:rPr>
      </w:pPr>
      <w:r w:rsidRPr="00F77702">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13" w:rsidRDefault="004B4A13">
    <w:pPr>
      <w:pStyle w:val="a3"/>
      <w:rPr>
        <w:sz w:val="14"/>
        <w:szCs w:val="14"/>
      </w:rPr>
    </w:pPr>
    <w:r w:rsidRPr="00F77702">
      <w:rPr>
        <w:sz w:val="14"/>
        <w:szCs w:val="14"/>
      </w:rPr>
      <w:t xml:space="preserve">Годовой отчет </w:t>
    </w:r>
    <w:r>
      <w:rPr>
        <w:sz w:val="14"/>
        <w:szCs w:val="14"/>
      </w:rPr>
      <w:t xml:space="preserve">открытого акционерного общества  "Буденновский машиностроительный завод" </w:t>
    </w:r>
    <w:r w:rsidRPr="00F77702">
      <w:rPr>
        <w:sz w:val="14"/>
        <w:szCs w:val="14"/>
      </w:rPr>
      <w:t>за 20</w:t>
    </w:r>
    <w:r>
      <w:rPr>
        <w:sz w:val="14"/>
        <w:szCs w:val="14"/>
      </w:rPr>
      <w:t>12 год</w:t>
    </w:r>
  </w:p>
  <w:p w:rsidR="004B4A13" w:rsidRPr="00F77702" w:rsidRDefault="004B4A13">
    <w:pPr>
      <w:pStyle w:val="a3"/>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208C2C"/>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2"/>
      <w:numFmt w:val="bullet"/>
      <w:lvlText w:val="-"/>
      <w:lvlJc w:val="left"/>
      <w:pPr>
        <w:tabs>
          <w:tab w:val="num" w:pos="720"/>
        </w:tabs>
      </w:pPr>
      <w:rPr>
        <w:rFonts w:ascii="Times New Roman" w:hAnsi="Times New Roman" w:cs="Times New Roman"/>
      </w:rPr>
    </w:lvl>
  </w:abstractNum>
  <w:abstractNum w:abstractNumId="3">
    <w:nsid w:val="0C8A4DF6"/>
    <w:multiLevelType w:val="hybridMultilevel"/>
    <w:tmpl w:val="8A9CEED4"/>
    <w:lvl w:ilvl="0" w:tplc="881882E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95638D"/>
    <w:multiLevelType w:val="hybridMultilevel"/>
    <w:tmpl w:val="198EC516"/>
    <w:lvl w:ilvl="0" w:tplc="352A179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1BF02DC"/>
    <w:multiLevelType w:val="multilevel"/>
    <w:tmpl w:val="BB72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76F5D"/>
    <w:multiLevelType w:val="hybridMultilevel"/>
    <w:tmpl w:val="2B8A9716"/>
    <w:lvl w:ilvl="0" w:tplc="A1BAD2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7">
    <w:nsid w:val="155B0809"/>
    <w:multiLevelType w:val="hybridMultilevel"/>
    <w:tmpl w:val="F27E50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0569AA"/>
    <w:multiLevelType w:val="multilevel"/>
    <w:tmpl w:val="DF3C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378A9"/>
    <w:multiLevelType w:val="singleLevel"/>
    <w:tmpl w:val="F880132C"/>
    <w:lvl w:ilvl="0">
      <w:numFmt w:val="bullet"/>
      <w:lvlText w:val="-"/>
      <w:lvlJc w:val="left"/>
      <w:pPr>
        <w:tabs>
          <w:tab w:val="num" w:pos="927"/>
        </w:tabs>
        <w:ind w:left="927" w:hanging="360"/>
      </w:pPr>
      <w:rPr>
        <w:rFonts w:hint="default"/>
      </w:rPr>
    </w:lvl>
  </w:abstractNum>
  <w:abstractNum w:abstractNumId="10">
    <w:nsid w:val="30AF772F"/>
    <w:multiLevelType w:val="hybridMultilevel"/>
    <w:tmpl w:val="FB185BBA"/>
    <w:lvl w:ilvl="0" w:tplc="420C5B7A">
      <w:start w:val="1"/>
      <w:numFmt w:val="decimal"/>
      <w:lvlText w:val="%1."/>
      <w:lvlJc w:val="left"/>
      <w:pPr>
        <w:tabs>
          <w:tab w:val="num" w:pos="720"/>
        </w:tabs>
        <w:ind w:left="720" w:hanging="360"/>
      </w:pPr>
      <w:rPr>
        <w:rFonts w:hint="default"/>
      </w:rPr>
    </w:lvl>
    <w:lvl w:ilvl="1" w:tplc="D8D4D1F8">
      <w:numFmt w:val="none"/>
      <w:lvlText w:val=""/>
      <w:lvlJc w:val="left"/>
      <w:pPr>
        <w:tabs>
          <w:tab w:val="num" w:pos="360"/>
        </w:tabs>
      </w:pPr>
    </w:lvl>
    <w:lvl w:ilvl="2" w:tplc="A720F23E">
      <w:numFmt w:val="none"/>
      <w:lvlText w:val=""/>
      <w:lvlJc w:val="left"/>
      <w:pPr>
        <w:tabs>
          <w:tab w:val="num" w:pos="360"/>
        </w:tabs>
      </w:pPr>
    </w:lvl>
    <w:lvl w:ilvl="3" w:tplc="E6AA8DBA">
      <w:numFmt w:val="none"/>
      <w:lvlText w:val=""/>
      <w:lvlJc w:val="left"/>
      <w:pPr>
        <w:tabs>
          <w:tab w:val="num" w:pos="360"/>
        </w:tabs>
      </w:pPr>
    </w:lvl>
    <w:lvl w:ilvl="4" w:tplc="BD0CFA7A">
      <w:numFmt w:val="none"/>
      <w:lvlText w:val=""/>
      <w:lvlJc w:val="left"/>
      <w:pPr>
        <w:tabs>
          <w:tab w:val="num" w:pos="360"/>
        </w:tabs>
      </w:pPr>
    </w:lvl>
    <w:lvl w:ilvl="5" w:tplc="AE4668DE">
      <w:numFmt w:val="none"/>
      <w:lvlText w:val=""/>
      <w:lvlJc w:val="left"/>
      <w:pPr>
        <w:tabs>
          <w:tab w:val="num" w:pos="360"/>
        </w:tabs>
      </w:pPr>
    </w:lvl>
    <w:lvl w:ilvl="6" w:tplc="AB9CEFCA">
      <w:numFmt w:val="none"/>
      <w:lvlText w:val=""/>
      <w:lvlJc w:val="left"/>
      <w:pPr>
        <w:tabs>
          <w:tab w:val="num" w:pos="360"/>
        </w:tabs>
      </w:pPr>
    </w:lvl>
    <w:lvl w:ilvl="7" w:tplc="A4AE11AE">
      <w:numFmt w:val="none"/>
      <w:lvlText w:val=""/>
      <w:lvlJc w:val="left"/>
      <w:pPr>
        <w:tabs>
          <w:tab w:val="num" w:pos="360"/>
        </w:tabs>
      </w:pPr>
    </w:lvl>
    <w:lvl w:ilvl="8" w:tplc="9542B386">
      <w:numFmt w:val="none"/>
      <w:lvlText w:val=""/>
      <w:lvlJc w:val="left"/>
      <w:pPr>
        <w:tabs>
          <w:tab w:val="num" w:pos="360"/>
        </w:tabs>
      </w:pPr>
    </w:lvl>
  </w:abstractNum>
  <w:abstractNum w:abstractNumId="11">
    <w:nsid w:val="33DF244D"/>
    <w:multiLevelType w:val="multilevel"/>
    <w:tmpl w:val="EF52E4EC"/>
    <w:lvl w:ilvl="0">
      <w:start w:val="1"/>
      <w:numFmt w:val="decimal"/>
      <w:lvlText w:val="%1."/>
      <w:lvlJc w:val="left"/>
      <w:pPr>
        <w:tabs>
          <w:tab w:val="num" w:pos="720"/>
        </w:tabs>
        <w:ind w:left="720" w:hanging="360"/>
      </w:pPr>
      <w:rPr>
        <w:rFonts w:ascii="Times New Roman" w:eastAsia="Times New Roman" w:hAnsi="Times New Roman" w:cs="Times New Roman"/>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9305F"/>
    <w:multiLevelType w:val="hybridMultilevel"/>
    <w:tmpl w:val="3980360E"/>
    <w:lvl w:ilvl="0" w:tplc="8A267558">
      <w:start w:val="2"/>
      <w:numFmt w:val="decimal"/>
      <w:lvlText w:val="%1."/>
      <w:lvlJc w:val="left"/>
      <w:pPr>
        <w:tabs>
          <w:tab w:val="num" w:pos="218"/>
        </w:tabs>
        <w:ind w:left="218" w:hanging="360"/>
      </w:pPr>
      <w:rPr>
        <w:rFonts w:cs="Times New Roman" w:hint="default"/>
        <w:i/>
        <w:iCs/>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13">
    <w:nsid w:val="3E271818"/>
    <w:multiLevelType w:val="hybridMultilevel"/>
    <w:tmpl w:val="2F9CE9EE"/>
    <w:lvl w:ilvl="0" w:tplc="9544BC3E">
      <w:start w:val="9"/>
      <w:numFmt w:val="decimal"/>
      <w:lvlText w:val="%1."/>
      <w:lvlJc w:val="left"/>
      <w:pPr>
        <w:tabs>
          <w:tab w:val="num" w:pos="720"/>
        </w:tabs>
        <w:ind w:left="720" w:hanging="360"/>
      </w:pPr>
      <w:rPr>
        <w:b/>
        <w:color w:val="000000"/>
        <w:sz w:val="24"/>
      </w:rPr>
    </w:lvl>
    <w:lvl w:ilvl="1" w:tplc="04190001">
      <w:start w:val="1"/>
      <w:numFmt w:val="bullet"/>
      <w:lvlText w:val=""/>
      <w:lvlJc w:val="left"/>
      <w:pPr>
        <w:tabs>
          <w:tab w:val="num" w:pos="1440"/>
        </w:tabs>
        <w:ind w:left="1440" w:hanging="360"/>
      </w:pPr>
      <w:rPr>
        <w:rFonts w:ascii="Symbol" w:hAnsi="Symbol" w:hint="default"/>
        <w:b/>
        <w:color w:val="00000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893FBE"/>
    <w:multiLevelType w:val="hybridMultilevel"/>
    <w:tmpl w:val="2A44BE0A"/>
    <w:lvl w:ilvl="0" w:tplc="E1842D3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662C05"/>
    <w:multiLevelType w:val="multilevel"/>
    <w:tmpl w:val="EBBAE28A"/>
    <w:lvl w:ilvl="0">
      <w:start w:val="2"/>
      <w:numFmt w:val="decimal"/>
      <w:lvlText w:val="%1."/>
      <w:lvlJc w:val="left"/>
      <w:pPr>
        <w:tabs>
          <w:tab w:val="num" w:pos="795"/>
        </w:tabs>
        <w:ind w:left="795"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6">
    <w:nsid w:val="50010B7A"/>
    <w:multiLevelType w:val="hybridMultilevel"/>
    <w:tmpl w:val="D652BF42"/>
    <w:lvl w:ilvl="0" w:tplc="68F869B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574601"/>
    <w:multiLevelType w:val="multilevel"/>
    <w:tmpl w:val="C2C2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70284"/>
    <w:multiLevelType w:val="multilevel"/>
    <w:tmpl w:val="63C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227909"/>
    <w:multiLevelType w:val="hybridMultilevel"/>
    <w:tmpl w:val="438266FC"/>
    <w:lvl w:ilvl="0" w:tplc="0419000D">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0">
    <w:nsid w:val="73AE2D00"/>
    <w:multiLevelType w:val="hybridMultilevel"/>
    <w:tmpl w:val="0B528614"/>
    <w:lvl w:ilvl="0" w:tplc="B09E426A">
      <w:start w:val="1"/>
      <w:numFmt w:val="bullet"/>
      <w:lvlText w:val=""/>
      <w:lvlJc w:val="left"/>
      <w:pPr>
        <w:tabs>
          <w:tab w:val="num" w:pos="1933"/>
        </w:tabs>
        <w:ind w:left="769" w:firstLine="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num w:numId="1">
    <w:abstractNumId w:val="0"/>
    <w:lvlOverride w:ilvl="0">
      <w:lvl w:ilvl="0">
        <w:numFmt w:val="bullet"/>
        <w:lvlText w:val="-"/>
        <w:legacy w:legacy="1" w:legacySpace="0" w:legacyIndent="134"/>
        <w:lvlJc w:val="left"/>
        <w:rPr>
          <w:rFonts w:ascii="Arial" w:hAnsi="Arial" w:cs="Arial" w:hint="default"/>
        </w:rPr>
      </w:lvl>
    </w:lvlOverride>
  </w:num>
  <w:num w:numId="2">
    <w:abstractNumId w:val="6"/>
  </w:num>
  <w:num w:numId="3">
    <w:abstractNumId w:val="9"/>
  </w:num>
  <w:num w:numId="4">
    <w:abstractNumId w:val="11"/>
  </w:num>
  <w:num w:numId="5">
    <w:abstractNumId w:val="14"/>
  </w:num>
  <w:num w:numId="6">
    <w:abstractNumId w:val="20"/>
  </w:num>
  <w:num w:numId="7">
    <w:abstractNumId w:val="12"/>
  </w:num>
  <w:num w:numId="8">
    <w:abstractNumId w:val="3"/>
  </w:num>
  <w:num w:numId="9">
    <w:abstractNumId w:val="15"/>
  </w:num>
  <w:num w:numId="10">
    <w:abstractNumId w:val="16"/>
  </w:num>
  <w:num w:numId="11">
    <w:abstractNumId w:val="2"/>
  </w:num>
  <w:num w:numId="12">
    <w:abstractNumId w:val="13"/>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9"/>
  </w:num>
  <w:num w:numId="16">
    <w:abstractNumId w:val="1"/>
  </w:num>
  <w:num w:numId="17">
    <w:abstractNumId w:val="5"/>
  </w:num>
  <w:num w:numId="18">
    <w:abstractNumId w:val="8"/>
  </w:num>
  <w:num w:numId="19">
    <w:abstractNumId w:val="17"/>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noPunctuationKerning/>
  <w:characterSpacingControl w:val="doNotCompress"/>
  <w:hdrShapeDefaults>
    <o:shapedefaults v:ext="edit" spidmax="91138">
      <o:colormru v:ext="edit" colors="white"/>
      <o:colormenu v:ext="edit" fillcolor="none [665]" strokecolor="none"/>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6999"/>
    <w:rsid w:val="0000088D"/>
    <w:rsid w:val="0000370D"/>
    <w:rsid w:val="00003FA6"/>
    <w:rsid w:val="00006430"/>
    <w:rsid w:val="00007394"/>
    <w:rsid w:val="000074FD"/>
    <w:rsid w:val="00012354"/>
    <w:rsid w:val="00024FBD"/>
    <w:rsid w:val="00030190"/>
    <w:rsid w:val="00032D25"/>
    <w:rsid w:val="00036BC0"/>
    <w:rsid w:val="00040F88"/>
    <w:rsid w:val="00041D80"/>
    <w:rsid w:val="000457DA"/>
    <w:rsid w:val="00047FF6"/>
    <w:rsid w:val="00051646"/>
    <w:rsid w:val="0005203E"/>
    <w:rsid w:val="000523E8"/>
    <w:rsid w:val="0005680E"/>
    <w:rsid w:val="00057026"/>
    <w:rsid w:val="000575FE"/>
    <w:rsid w:val="00062335"/>
    <w:rsid w:val="00062777"/>
    <w:rsid w:val="00062802"/>
    <w:rsid w:val="000645F2"/>
    <w:rsid w:val="000668D5"/>
    <w:rsid w:val="000669CA"/>
    <w:rsid w:val="000702C1"/>
    <w:rsid w:val="00073CF7"/>
    <w:rsid w:val="00080E99"/>
    <w:rsid w:val="00087E32"/>
    <w:rsid w:val="000916D9"/>
    <w:rsid w:val="0009253E"/>
    <w:rsid w:val="00092940"/>
    <w:rsid w:val="00095DCD"/>
    <w:rsid w:val="000A197C"/>
    <w:rsid w:val="000A5B85"/>
    <w:rsid w:val="000A7CE8"/>
    <w:rsid w:val="000C1E94"/>
    <w:rsid w:val="000C3936"/>
    <w:rsid w:val="000C66FA"/>
    <w:rsid w:val="000C6E16"/>
    <w:rsid w:val="000D4E6D"/>
    <w:rsid w:val="000D60DB"/>
    <w:rsid w:val="000D71CC"/>
    <w:rsid w:val="000E18E8"/>
    <w:rsid w:val="000E2C3E"/>
    <w:rsid w:val="000E746B"/>
    <w:rsid w:val="000E763F"/>
    <w:rsid w:val="000E7C5A"/>
    <w:rsid w:val="000F007D"/>
    <w:rsid w:val="000F2B05"/>
    <w:rsid w:val="000F322F"/>
    <w:rsid w:val="000F3436"/>
    <w:rsid w:val="000F395E"/>
    <w:rsid w:val="000F39AB"/>
    <w:rsid w:val="00101EE1"/>
    <w:rsid w:val="00102B5C"/>
    <w:rsid w:val="00104473"/>
    <w:rsid w:val="0010664F"/>
    <w:rsid w:val="00112FBD"/>
    <w:rsid w:val="001155AE"/>
    <w:rsid w:val="00116325"/>
    <w:rsid w:val="00116A1C"/>
    <w:rsid w:val="00116BC4"/>
    <w:rsid w:val="00122628"/>
    <w:rsid w:val="001244F4"/>
    <w:rsid w:val="001252B5"/>
    <w:rsid w:val="001257FF"/>
    <w:rsid w:val="0013048A"/>
    <w:rsid w:val="00130637"/>
    <w:rsid w:val="001421EB"/>
    <w:rsid w:val="0014602C"/>
    <w:rsid w:val="001520EC"/>
    <w:rsid w:val="00153C1F"/>
    <w:rsid w:val="00155E34"/>
    <w:rsid w:val="0015660D"/>
    <w:rsid w:val="001605BB"/>
    <w:rsid w:val="0016161B"/>
    <w:rsid w:val="001631BB"/>
    <w:rsid w:val="00164811"/>
    <w:rsid w:val="00170E32"/>
    <w:rsid w:val="00170ED0"/>
    <w:rsid w:val="0017342D"/>
    <w:rsid w:val="00174649"/>
    <w:rsid w:val="001749A8"/>
    <w:rsid w:val="00182313"/>
    <w:rsid w:val="00182409"/>
    <w:rsid w:val="00184478"/>
    <w:rsid w:val="00185C13"/>
    <w:rsid w:val="00185FEE"/>
    <w:rsid w:val="00187335"/>
    <w:rsid w:val="001874C9"/>
    <w:rsid w:val="00187C4D"/>
    <w:rsid w:val="00190695"/>
    <w:rsid w:val="00190779"/>
    <w:rsid w:val="00190EAB"/>
    <w:rsid w:val="00193E1F"/>
    <w:rsid w:val="001944D2"/>
    <w:rsid w:val="00194C06"/>
    <w:rsid w:val="001A2885"/>
    <w:rsid w:val="001B0893"/>
    <w:rsid w:val="001B1ED6"/>
    <w:rsid w:val="001B23D2"/>
    <w:rsid w:val="001B3C4B"/>
    <w:rsid w:val="001B4092"/>
    <w:rsid w:val="001B5347"/>
    <w:rsid w:val="001B5FD0"/>
    <w:rsid w:val="001B6C96"/>
    <w:rsid w:val="001C0065"/>
    <w:rsid w:val="001C04C2"/>
    <w:rsid w:val="001C06EB"/>
    <w:rsid w:val="001C29E2"/>
    <w:rsid w:val="001C30A1"/>
    <w:rsid w:val="001D4A7A"/>
    <w:rsid w:val="001D4DC4"/>
    <w:rsid w:val="001D5339"/>
    <w:rsid w:val="001D6821"/>
    <w:rsid w:val="001E06AB"/>
    <w:rsid w:val="001E077B"/>
    <w:rsid w:val="001E081C"/>
    <w:rsid w:val="001E3939"/>
    <w:rsid w:val="001E57AF"/>
    <w:rsid w:val="001E5B0E"/>
    <w:rsid w:val="001E5C23"/>
    <w:rsid w:val="001E6999"/>
    <w:rsid w:val="001E6DFB"/>
    <w:rsid w:val="001E7990"/>
    <w:rsid w:val="00202938"/>
    <w:rsid w:val="00205DCB"/>
    <w:rsid w:val="00207854"/>
    <w:rsid w:val="002240DA"/>
    <w:rsid w:val="002241AB"/>
    <w:rsid w:val="0022562A"/>
    <w:rsid w:val="00231C5C"/>
    <w:rsid w:val="00237434"/>
    <w:rsid w:val="002443C8"/>
    <w:rsid w:val="00246A04"/>
    <w:rsid w:val="00247124"/>
    <w:rsid w:val="0025042A"/>
    <w:rsid w:val="0025085B"/>
    <w:rsid w:val="00250909"/>
    <w:rsid w:val="00251598"/>
    <w:rsid w:val="00253624"/>
    <w:rsid w:val="00253C34"/>
    <w:rsid w:val="0025490D"/>
    <w:rsid w:val="00255645"/>
    <w:rsid w:val="002561A4"/>
    <w:rsid w:val="00257952"/>
    <w:rsid w:val="0026090A"/>
    <w:rsid w:val="00261DFB"/>
    <w:rsid w:val="0026381C"/>
    <w:rsid w:val="00264039"/>
    <w:rsid w:val="002643B4"/>
    <w:rsid w:val="00270C27"/>
    <w:rsid w:val="0027583D"/>
    <w:rsid w:val="002766A4"/>
    <w:rsid w:val="002817C6"/>
    <w:rsid w:val="002834AE"/>
    <w:rsid w:val="002837CA"/>
    <w:rsid w:val="00286DAC"/>
    <w:rsid w:val="00287CF3"/>
    <w:rsid w:val="002904EB"/>
    <w:rsid w:val="002946BE"/>
    <w:rsid w:val="00294C28"/>
    <w:rsid w:val="00295FBC"/>
    <w:rsid w:val="00296053"/>
    <w:rsid w:val="002A1761"/>
    <w:rsid w:val="002A3118"/>
    <w:rsid w:val="002A6946"/>
    <w:rsid w:val="002A7180"/>
    <w:rsid w:val="002A7F0C"/>
    <w:rsid w:val="002B2415"/>
    <w:rsid w:val="002B3D28"/>
    <w:rsid w:val="002B7B6B"/>
    <w:rsid w:val="002B7C93"/>
    <w:rsid w:val="002C0556"/>
    <w:rsid w:val="002C1175"/>
    <w:rsid w:val="002C187F"/>
    <w:rsid w:val="002C1B15"/>
    <w:rsid w:val="002C1C6F"/>
    <w:rsid w:val="002C2026"/>
    <w:rsid w:val="002C2CD7"/>
    <w:rsid w:val="002C2FB8"/>
    <w:rsid w:val="002C46A4"/>
    <w:rsid w:val="002C4D66"/>
    <w:rsid w:val="002C5036"/>
    <w:rsid w:val="002C58CA"/>
    <w:rsid w:val="002C7439"/>
    <w:rsid w:val="002C7E9D"/>
    <w:rsid w:val="002D1662"/>
    <w:rsid w:val="002D2845"/>
    <w:rsid w:val="002D2AF4"/>
    <w:rsid w:val="002D497B"/>
    <w:rsid w:val="002D4AB0"/>
    <w:rsid w:val="002D66DA"/>
    <w:rsid w:val="002D702B"/>
    <w:rsid w:val="002D7724"/>
    <w:rsid w:val="002E3CEB"/>
    <w:rsid w:val="002E4368"/>
    <w:rsid w:val="002E486A"/>
    <w:rsid w:val="002E6DDE"/>
    <w:rsid w:val="002F04E1"/>
    <w:rsid w:val="002F1605"/>
    <w:rsid w:val="002F2DB5"/>
    <w:rsid w:val="002F3674"/>
    <w:rsid w:val="002F3A62"/>
    <w:rsid w:val="002F63B5"/>
    <w:rsid w:val="00307045"/>
    <w:rsid w:val="003147F6"/>
    <w:rsid w:val="00315544"/>
    <w:rsid w:val="00317FFB"/>
    <w:rsid w:val="003210BB"/>
    <w:rsid w:val="00323D9B"/>
    <w:rsid w:val="00326DF0"/>
    <w:rsid w:val="003277D3"/>
    <w:rsid w:val="00330E1B"/>
    <w:rsid w:val="00332724"/>
    <w:rsid w:val="0033381C"/>
    <w:rsid w:val="00333C71"/>
    <w:rsid w:val="00340316"/>
    <w:rsid w:val="00350570"/>
    <w:rsid w:val="00350E82"/>
    <w:rsid w:val="00351724"/>
    <w:rsid w:val="00353BBD"/>
    <w:rsid w:val="003564D0"/>
    <w:rsid w:val="00356F43"/>
    <w:rsid w:val="00356FD3"/>
    <w:rsid w:val="00357957"/>
    <w:rsid w:val="00360CD3"/>
    <w:rsid w:val="003641F8"/>
    <w:rsid w:val="003653FD"/>
    <w:rsid w:val="00365FFE"/>
    <w:rsid w:val="00367370"/>
    <w:rsid w:val="00372A37"/>
    <w:rsid w:val="00383EF1"/>
    <w:rsid w:val="00384A17"/>
    <w:rsid w:val="003863B8"/>
    <w:rsid w:val="003878D4"/>
    <w:rsid w:val="00387AA9"/>
    <w:rsid w:val="003907D6"/>
    <w:rsid w:val="003A2235"/>
    <w:rsid w:val="003A2C32"/>
    <w:rsid w:val="003A5FF3"/>
    <w:rsid w:val="003A73F9"/>
    <w:rsid w:val="003A7B9F"/>
    <w:rsid w:val="003B0384"/>
    <w:rsid w:val="003B1F75"/>
    <w:rsid w:val="003B3842"/>
    <w:rsid w:val="003B48C5"/>
    <w:rsid w:val="003B59B4"/>
    <w:rsid w:val="003B6124"/>
    <w:rsid w:val="003B6338"/>
    <w:rsid w:val="003B6E49"/>
    <w:rsid w:val="003C0CEF"/>
    <w:rsid w:val="003C48ED"/>
    <w:rsid w:val="003C5A26"/>
    <w:rsid w:val="003C6378"/>
    <w:rsid w:val="003D0095"/>
    <w:rsid w:val="003D35D2"/>
    <w:rsid w:val="003D52CF"/>
    <w:rsid w:val="003D670D"/>
    <w:rsid w:val="003D69C3"/>
    <w:rsid w:val="003D7027"/>
    <w:rsid w:val="003E0128"/>
    <w:rsid w:val="003E0AEA"/>
    <w:rsid w:val="003E39B6"/>
    <w:rsid w:val="003E5614"/>
    <w:rsid w:val="003F075E"/>
    <w:rsid w:val="003F0F40"/>
    <w:rsid w:val="003F3B53"/>
    <w:rsid w:val="003F74F3"/>
    <w:rsid w:val="00401324"/>
    <w:rsid w:val="004056A5"/>
    <w:rsid w:val="00407973"/>
    <w:rsid w:val="004104F3"/>
    <w:rsid w:val="00410B0B"/>
    <w:rsid w:val="0041449E"/>
    <w:rsid w:val="00414F41"/>
    <w:rsid w:val="00415293"/>
    <w:rsid w:val="00415FEB"/>
    <w:rsid w:val="00416623"/>
    <w:rsid w:val="00416F07"/>
    <w:rsid w:val="004174EA"/>
    <w:rsid w:val="00420201"/>
    <w:rsid w:val="004301BB"/>
    <w:rsid w:val="0043121A"/>
    <w:rsid w:val="0043582C"/>
    <w:rsid w:val="00436440"/>
    <w:rsid w:val="004428E5"/>
    <w:rsid w:val="00444E08"/>
    <w:rsid w:val="00447F75"/>
    <w:rsid w:val="00453F40"/>
    <w:rsid w:val="00456484"/>
    <w:rsid w:val="00466257"/>
    <w:rsid w:val="00467B2E"/>
    <w:rsid w:val="00471ED5"/>
    <w:rsid w:val="00473F21"/>
    <w:rsid w:val="00474ADE"/>
    <w:rsid w:val="00475832"/>
    <w:rsid w:val="00475C79"/>
    <w:rsid w:val="00476B68"/>
    <w:rsid w:val="004806CF"/>
    <w:rsid w:val="00480FB0"/>
    <w:rsid w:val="00482B22"/>
    <w:rsid w:val="00490B47"/>
    <w:rsid w:val="004923F7"/>
    <w:rsid w:val="0049305C"/>
    <w:rsid w:val="0049430D"/>
    <w:rsid w:val="00496EFA"/>
    <w:rsid w:val="004A020A"/>
    <w:rsid w:val="004A078E"/>
    <w:rsid w:val="004A2AE2"/>
    <w:rsid w:val="004A4174"/>
    <w:rsid w:val="004A5919"/>
    <w:rsid w:val="004A617F"/>
    <w:rsid w:val="004B16E1"/>
    <w:rsid w:val="004B1AE4"/>
    <w:rsid w:val="004B4A13"/>
    <w:rsid w:val="004C0F05"/>
    <w:rsid w:val="004C3653"/>
    <w:rsid w:val="004D00D0"/>
    <w:rsid w:val="004D423F"/>
    <w:rsid w:val="004D5C20"/>
    <w:rsid w:val="004D5C3E"/>
    <w:rsid w:val="004E0EBC"/>
    <w:rsid w:val="004E14C3"/>
    <w:rsid w:val="004E1C01"/>
    <w:rsid w:val="004E3CFC"/>
    <w:rsid w:val="004E7242"/>
    <w:rsid w:val="004F0A33"/>
    <w:rsid w:val="004F4B68"/>
    <w:rsid w:val="004F61BC"/>
    <w:rsid w:val="004F6EC7"/>
    <w:rsid w:val="00500995"/>
    <w:rsid w:val="00502D9C"/>
    <w:rsid w:val="00507D67"/>
    <w:rsid w:val="005122D5"/>
    <w:rsid w:val="005127AE"/>
    <w:rsid w:val="00513263"/>
    <w:rsid w:val="00517E1C"/>
    <w:rsid w:val="00520520"/>
    <w:rsid w:val="00523E86"/>
    <w:rsid w:val="00526076"/>
    <w:rsid w:val="005300B8"/>
    <w:rsid w:val="0053289D"/>
    <w:rsid w:val="00535385"/>
    <w:rsid w:val="00535543"/>
    <w:rsid w:val="005401C7"/>
    <w:rsid w:val="0054228E"/>
    <w:rsid w:val="00543055"/>
    <w:rsid w:val="00544EB0"/>
    <w:rsid w:val="00550033"/>
    <w:rsid w:val="00550CCD"/>
    <w:rsid w:val="00554F52"/>
    <w:rsid w:val="005600D9"/>
    <w:rsid w:val="00561904"/>
    <w:rsid w:val="00564AA6"/>
    <w:rsid w:val="00565595"/>
    <w:rsid w:val="005736FA"/>
    <w:rsid w:val="00573C52"/>
    <w:rsid w:val="005760A3"/>
    <w:rsid w:val="00580E47"/>
    <w:rsid w:val="00580FA6"/>
    <w:rsid w:val="00581AAB"/>
    <w:rsid w:val="00582DAD"/>
    <w:rsid w:val="00584261"/>
    <w:rsid w:val="0058466B"/>
    <w:rsid w:val="0059125C"/>
    <w:rsid w:val="0059497D"/>
    <w:rsid w:val="005968FC"/>
    <w:rsid w:val="005A6A5B"/>
    <w:rsid w:val="005B00F0"/>
    <w:rsid w:val="005B1267"/>
    <w:rsid w:val="005B2C05"/>
    <w:rsid w:val="005B49A8"/>
    <w:rsid w:val="005B59BA"/>
    <w:rsid w:val="005C2385"/>
    <w:rsid w:val="005C5A83"/>
    <w:rsid w:val="005D0383"/>
    <w:rsid w:val="005D2A23"/>
    <w:rsid w:val="005D34D1"/>
    <w:rsid w:val="005E0518"/>
    <w:rsid w:val="005E13B0"/>
    <w:rsid w:val="005E159C"/>
    <w:rsid w:val="005E2F63"/>
    <w:rsid w:val="005E5663"/>
    <w:rsid w:val="005E6023"/>
    <w:rsid w:val="005E7B3A"/>
    <w:rsid w:val="005F2C64"/>
    <w:rsid w:val="005F46EA"/>
    <w:rsid w:val="005F6A16"/>
    <w:rsid w:val="00604451"/>
    <w:rsid w:val="0060580C"/>
    <w:rsid w:val="006067A1"/>
    <w:rsid w:val="00607FDC"/>
    <w:rsid w:val="006111FC"/>
    <w:rsid w:val="006140BF"/>
    <w:rsid w:val="00614890"/>
    <w:rsid w:val="00616AC7"/>
    <w:rsid w:val="006203BC"/>
    <w:rsid w:val="00620AA7"/>
    <w:rsid w:val="00621FEC"/>
    <w:rsid w:val="0062585B"/>
    <w:rsid w:val="0062719B"/>
    <w:rsid w:val="00630981"/>
    <w:rsid w:val="0063102F"/>
    <w:rsid w:val="00632B4C"/>
    <w:rsid w:val="00633A88"/>
    <w:rsid w:val="0063757F"/>
    <w:rsid w:val="00640700"/>
    <w:rsid w:val="00642FC9"/>
    <w:rsid w:val="006439BC"/>
    <w:rsid w:val="00650F26"/>
    <w:rsid w:val="0065130C"/>
    <w:rsid w:val="006527DA"/>
    <w:rsid w:val="00653799"/>
    <w:rsid w:val="006619D5"/>
    <w:rsid w:val="00662494"/>
    <w:rsid w:val="0066423D"/>
    <w:rsid w:val="00665720"/>
    <w:rsid w:val="00666136"/>
    <w:rsid w:val="00666968"/>
    <w:rsid w:val="00666F45"/>
    <w:rsid w:val="00667DCB"/>
    <w:rsid w:val="0067171B"/>
    <w:rsid w:val="00671EE5"/>
    <w:rsid w:val="006722DF"/>
    <w:rsid w:val="00673A0E"/>
    <w:rsid w:val="006744E8"/>
    <w:rsid w:val="00674F2F"/>
    <w:rsid w:val="00675E36"/>
    <w:rsid w:val="00676798"/>
    <w:rsid w:val="0068348A"/>
    <w:rsid w:val="006852BE"/>
    <w:rsid w:val="0068556A"/>
    <w:rsid w:val="00694527"/>
    <w:rsid w:val="00696358"/>
    <w:rsid w:val="00697838"/>
    <w:rsid w:val="006A0540"/>
    <w:rsid w:val="006A25E9"/>
    <w:rsid w:val="006A4570"/>
    <w:rsid w:val="006A47C5"/>
    <w:rsid w:val="006A5486"/>
    <w:rsid w:val="006A70B7"/>
    <w:rsid w:val="006B1B76"/>
    <w:rsid w:val="006B27D8"/>
    <w:rsid w:val="006B3C4F"/>
    <w:rsid w:val="006B4E4E"/>
    <w:rsid w:val="006B4FDB"/>
    <w:rsid w:val="006B632F"/>
    <w:rsid w:val="006B7A50"/>
    <w:rsid w:val="006C0BAB"/>
    <w:rsid w:val="006C38E5"/>
    <w:rsid w:val="006C441E"/>
    <w:rsid w:val="006C528B"/>
    <w:rsid w:val="006C7D70"/>
    <w:rsid w:val="006C7F2C"/>
    <w:rsid w:val="006E4438"/>
    <w:rsid w:val="006E54F7"/>
    <w:rsid w:val="006E56A9"/>
    <w:rsid w:val="006E66D9"/>
    <w:rsid w:val="006F0DDD"/>
    <w:rsid w:val="006F3589"/>
    <w:rsid w:val="006F3B1D"/>
    <w:rsid w:val="006F4625"/>
    <w:rsid w:val="007003CF"/>
    <w:rsid w:val="0070427D"/>
    <w:rsid w:val="007071A3"/>
    <w:rsid w:val="00707BD4"/>
    <w:rsid w:val="00714FC6"/>
    <w:rsid w:val="00716808"/>
    <w:rsid w:val="00717859"/>
    <w:rsid w:val="00720151"/>
    <w:rsid w:val="007221B0"/>
    <w:rsid w:val="00723414"/>
    <w:rsid w:val="007243D0"/>
    <w:rsid w:val="00724882"/>
    <w:rsid w:val="007252F1"/>
    <w:rsid w:val="007255A7"/>
    <w:rsid w:val="007315ED"/>
    <w:rsid w:val="00734685"/>
    <w:rsid w:val="00736D4D"/>
    <w:rsid w:val="00736EE7"/>
    <w:rsid w:val="007375AF"/>
    <w:rsid w:val="00737D26"/>
    <w:rsid w:val="00745298"/>
    <w:rsid w:val="00745FAD"/>
    <w:rsid w:val="00747F7C"/>
    <w:rsid w:val="00752657"/>
    <w:rsid w:val="0075422C"/>
    <w:rsid w:val="00754CB2"/>
    <w:rsid w:val="0075530B"/>
    <w:rsid w:val="00757B23"/>
    <w:rsid w:val="0076189A"/>
    <w:rsid w:val="00765D9A"/>
    <w:rsid w:val="00765DAA"/>
    <w:rsid w:val="00770432"/>
    <w:rsid w:val="0077104A"/>
    <w:rsid w:val="00771C1B"/>
    <w:rsid w:val="00772C21"/>
    <w:rsid w:val="00773999"/>
    <w:rsid w:val="007766CE"/>
    <w:rsid w:val="00776D3C"/>
    <w:rsid w:val="007810DF"/>
    <w:rsid w:val="00782AAF"/>
    <w:rsid w:val="00785FB8"/>
    <w:rsid w:val="007913FF"/>
    <w:rsid w:val="00794CB6"/>
    <w:rsid w:val="007961D2"/>
    <w:rsid w:val="00796FE9"/>
    <w:rsid w:val="007A0000"/>
    <w:rsid w:val="007A3385"/>
    <w:rsid w:val="007A33BF"/>
    <w:rsid w:val="007A55DC"/>
    <w:rsid w:val="007A5CC0"/>
    <w:rsid w:val="007A7FA2"/>
    <w:rsid w:val="007B0179"/>
    <w:rsid w:val="007B0BDD"/>
    <w:rsid w:val="007B25CF"/>
    <w:rsid w:val="007B47A8"/>
    <w:rsid w:val="007C0171"/>
    <w:rsid w:val="007C1216"/>
    <w:rsid w:val="007C225F"/>
    <w:rsid w:val="007C2C4C"/>
    <w:rsid w:val="007C318A"/>
    <w:rsid w:val="007C543C"/>
    <w:rsid w:val="007C7BC0"/>
    <w:rsid w:val="007D1FAA"/>
    <w:rsid w:val="007D429A"/>
    <w:rsid w:val="007D5134"/>
    <w:rsid w:val="007D5870"/>
    <w:rsid w:val="007E7EDC"/>
    <w:rsid w:val="007F09DD"/>
    <w:rsid w:val="007F178D"/>
    <w:rsid w:val="007F2C2A"/>
    <w:rsid w:val="007F3F54"/>
    <w:rsid w:val="007F46F6"/>
    <w:rsid w:val="007F71CC"/>
    <w:rsid w:val="007F7C53"/>
    <w:rsid w:val="008018CC"/>
    <w:rsid w:val="0080431F"/>
    <w:rsid w:val="00804B43"/>
    <w:rsid w:val="00805225"/>
    <w:rsid w:val="0080736B"/>
    <w:rsid w:val="00814FC1"/>
    <w:rsid w:val="008227CD"/>
    <w:rsid w:val="00825425"/>
    <w:rsid w:val="00834435"/>
    <w:rsid w:val="0084012E"/>
    <w:rsid w:val="0084147E"/>
    <w:rsid w:val="0084189A"/>
    <w:rsid w:val="00843F62"/>
    <w:rsid w:val="008463A9"/>
    <w:rsid w:val="00846BED"/>
    <w:rsid w:val="00851FA8"/>
    <w:rsid w:val="00862974"/>
    <w:rsid w:val="008642C8"/>
    <w:rsid w:val="0087058C"/>
    <w:rsid w:val="00870872"/>
    <w:rsid w:val="00873137"/>
    <w:rsid w:val="00885D76"/>
    <w:rsid w:val="00886AB4"/>
    <w:rsid w:val="00887D65"/>
    <w:rsid w:val="00887E41"/>
    <w:rsid w:val="00892C40"/>
    <w:rsid w:val="008946A1"/>
    <w:rsid w:val="008A0733"/>
    <w:rsid w:val="008A7E6C"/>
    <w:rsid w:val="008B3950"/>
    <w:rsid w:val="008B5299"/>
    <w:rsid w:val="008B5798"/>
    <w:rsid w:val="008B692E"/>
    <w:rsid w:val="008C4ACA"/>
    <w:rsid w:val="008D1F37"/>
    <w:rsid w:val="008D74C8"/>
    <w:rsid w:val="008E14CC"/>
    <w:rsid w:val="008E4996"/>
    <w:rsid w:val="008E6182"/>
    <w:rsid w:val="008E6C11"/>
    <w:rsid w:val="008E7989"/>
    <w:rsid w:val="008F1A89"/>
    <w:rsid w:val="008F3FA9"/>
    <w:rsid w:val="008F547F"/>
    <w:rsid w:val="008F691D"/>
    <w:rsid w:val="008F6C35"/>
    <w:rsid w:val="008F7B64"/>
    <w:rsid w:val="00901E57"/>
    <w:rsid w:val="00903495"/>
    <w:rsid w:val="00906C5A"/>
    <w:rsid w:val="009070CF"/>
    <w:rsid w:val="0092016B"/>
    <w:rsid w:val="00931BAD"/>
    <w:rsid w:val="0093383F"/>
    <w:rsid w:val="00933DFF"/>
    <w:rsid w:val="00935968"/>
    <w:rsid w:val="00936B95"/>
    <w:rsid w:val="00937759"/>
    <w:rsid w:val="00940DB6"/>
    <w:rsid w:val="0094299B"/>
    <w:rsid w:val="009443D8"/>
    <w:rsid w:val="00945F77"/>
    <w:rsid w:val="00950774"/>
    <w:rsid w:val="00950EBE"/>
    <w:rsid w:val="00952B1B"/>
    <w:rsid w:val="009563B5"/>
    <w:rsid w:val="00961269"/>
    <w:rsid w:val="009630CA"/>
    <w:rsid w:val="00965511"/>
    <w:rsid w:val="00966E41"/>
    <w:rsid w:val="00970F1D"/>
    <w:rsid w:val="00972C7E"/>
    <w:rsid w:val="009746B8"/>
    <w:rsid w:val="00981614"/>
    <w:rsid w:val="00982FD1"/>
    <w:rsid w:val="0098302D"/>
    <w:rsid w:val="009832A1"/>
    <w:rsid w:val="009841DA"/>
    <w:rsid w:val="009847A8"/>
    <w:rsid w:val="009847CB"/>
    <w:rsid w:val="00984C33"/>
    <w:rsid w:val="00987616"/>
    <w:rsid w:val="00992D7B"/>
    <w:rsid w:val="00994B70"/>
    <w:rsid w:val="0099536E"/>
    <w:rsid w:val="00995CDD"/>
    <w:rsid w:val="00997FDA"/>
    <w:rsid w:val="009A3815"/>
    <w:rsid w:val="009A3DF4"/>
    <w:rsid w:val="009B2179"/>
    <w:rsid w:val="009B4B9D"/>
    <w:rsid w:val="009B4CCB"/>
    <w:rsid w:val="009B680F"/>
    <w:rsid w:val="009B7BE0"/>
    <w:rsid w:val="009D0863"/>
    <w:rsid w:val="009D2FDB"/>
    <w:rsid w:val="009D48A3"/>
    <w:rsid w:val="009D73AB"/>
    <w:rsid w:val="009E35E1"/>
    <w:rsid w:val="009E63A6"/>
    <w:rsid w:val="009F0335"/>
    <w:rsid w:val="009F4B86"/>
    <w:rsid w:val="009F68F6"/>
    <w:rsid w:val="00A00949"/>
    <w:rsid w:val="00A02516"/>
    <w:rsid w:val="00A02888"/>
    <w:rsid w:val="00A040B7"/>
    <w:rsid w:val="00A04CD7"/>
    <w:rsid w:val="00A0715B"/>
    <w:rsid w:val="00A076DD"/>
    <w:rsid w:val="00A10459"/>
    <w:rsid w:val="00A11534"/>
    <w:rsid w:val="00A1299F"/>
    <w:rsid w:val="00A16829"/>
    <w:rsid w:val="00A1756F"/>
    <w:rsid w:val="00A24875"/>
    <w:rsid w:val="00A25A11"/>
    <w:rsid w:val="00A347E1"/>
    <w:rsid w:val="00A43BD0"/>
    <w:rsid w:val="00A45831"/>
    <w:rsid w:val="00A46A00"/>
    <w:rsid w:val="00A4786A"/>
    <w:rsid w:val="00A50F51"/>
    <w:rsid w:val="00A512AF"/>
    <w:rsid w:val="00A547D6"/>
    <w:rsid w:val="00A5595C"/>
    <w:rsid w:val="00A604B0"/>
    <w:rsid w:val="00A629E0"/>
    <w:rsid w:val="00A70536"/>
    <w:rsid w:val="00A727AC"/>
    <w:rsid w:val="00A750AE"/>
    <w:rsid w:val="00A76962"/>
    <w:rsid w:val="00A77630"/>
    <w:rsid w:val="00A81C25"/>
    <w:rsid w:val="00A83772"/>
    <w:rsid w:val="00A85625"/>
    <w:rsid w:val="00A90605"/>
    <w:rsid w:val="00A92AFE"/>
    <w:rsid w:val="00A93197"/>
    <w:rsid w:val="00A935FB"/>
    <w:rsid w:val="00AA280B"/>
    <w:rsid w:val="00AA6C78"/>
    <w:rsid w:val="00AA73AD"/>
    <w:rsid w:val="00AB1A42"/>
    <w:rsid w:val="00AB1D1B"/>
    <w:rsid w:val="00AB3CE7"/>
    <w:rsid w:val="00AB6C63"/>
    <w:rsid w:val="00AB7321"/>
    <w:rsid w:val="00AC0FA2"/>
    <w:rsid w:val="00AC1551"/>
    <w:rsid w:val="00AC3D50"/>
    <w:rsid w:val="00AC52B5"/>
    <w:rsid w:val="00AC670A"/>
    <w:rsid w:val="00AC718F"/>
    <w:rsid w:val="00AD2C03"/>
    <w:rsid w:val="00AD7B2C"/>
    <w:rsid w:val="00AE0581"/>
    <w:rsid w:val="00AE05E3"/>
    <w:rsid w:val="00AE0D09"/>
    <w:rsid w:val="00AE34DE"/>
    <w:rsid w:val="00AE4BD5"/>
    <w:rsid w:val="00AE5018"/>
    <w:rsid w:val="00AE7551"/>
    <w:rsid w:val="00AF187F"/>
    <w:rsid w:val="00AF18BC"/>
    <w:rsid w:val="00AF37EC"/>
    <w:rsid w:val="00AF4960"/>
    <w:rsid w:val="00AF5C93"/>
    <w:rsid w:val="00AF74D8"/>
    <w:rsid w:val="00B01222"/>
    <w:rsid w:val="00B037B9"/>
    <w:rsid w:val="00B03B26"/>
    <w:rsid w:val="00B06209"/>
    <w:rsid w:val="00B069A9"/>
    <w:rsid w:val="00B06EC8"/>
    <w:rsid w:val="00B07BD3"/>
    <w:rsid w:val="00B07C31"/>
    <w:rsid w:val="00B107FB"/>
    <w:rsid w:val="00B121C7"/>
    <w:rsid w:val="00B15370"/>
    <w:rsid w:val="00B20990"/>
    <w:rsid w:val="00B22FAB"/>
    <w:rsid w:val="00B23AB1"/>
    <w:rsid w:val="00B25019"/>
    <w:rsid w:val="00B2658A"/>
    <w:rsid w:val="00B267FA"/>
    <w:rsid w:val="00B27B82"/>
    <w:rsid w:val="00B27D85"/>
    <w:rsid w:val="00B30F94"/>
    <w:rsid w:val="00B3167E"/>
    <w:rsid w:val="00B31ABF"/>
    <w:rsid w:val="00B35215"/>
    <w:rsid w:val="00B35DB8"/>
    <w:rsid w:val="00B3715B"/>
    <w:rsid w:val="00B37B68"/>
    <w:rsid w:val="00B37EA9"/>
    <w:rsid w:val="00B403A8"/>
    <w:rsid w:val="00B435DE"/>
    <w:rsid w:val="00B439F1"/>
    <w:rsid w:val="00B468CA"/>
    <w:rsid w:val="00B47EEB"/>
    <w:rsid w:val="00B5289D"/>
    <w:rsid w:val="00B53988"/>
    <w:rsid w:val="00B54F72"/>
    <w:rsid w:val="00B55147"/>
    <w:rsid w:val="00B554E8"/>
    <w:rsid w:val="00B561D9"/>
    <w:rsid w:val="00B56998"/>
    <w:rsid w:val="00B57F6E"/>
    <w:rsid w:val="00B634FE"/>
    <w:rsid w:val="00B65583"/>
    <w:rsid w:val="00B65775"/>
    <w:rsid w:val="00B67F17"/>
    <w:rsid w:val="00B73B58"/>
    <w:rsid w:val="00B73B75"/>
    <w:rsid w:val="00B74074"/>
    <w:rsid w:val="00B74BDB"/>
    <w:rsid w:val="00B7599C"/>
    <w:rsid w:val="00B82192"/>
    <w:rsid w:val="00B8458F"/>
    <w:rsid w:val="00B84619"/>
    <w:rsid w:val="00B85F51"/>
    <w:rsid w:val="00B9005D"/>
    <w:rsid w:val="00B903BB"/>
    <w:rsid w:val="00B91715"/>
    <w:rsid w:val="00B923C0"/>
    <w:rsid w:val="00B94F03"/>
    <w:rsid w:val="00B95D31"/>
    <w:rsid w:val="00B97436"/>
    <w:rsid w:val="00BA02FC"/>
    <w:rsid w:val="00BA1FBA"/>
    <w:rsid w:val="00BA3D61"/>
    <w:rsid w:val="00BA4364"/>
    <w:rsid w:val="00BA51D7"/>
    <w:rsid w:val="00BA6B42"/>
    <w:rsid w:val="00BA7362"/>
    <w:rsid w:val="00BB0D4C"/>
    <w:rsid w:val="00BB18EF"/>
    <w:rsid w:val="00BB1CCE"/>
    <w:rsid w:val="00BB701D"/>
    <w:rsid w:val="00BB7D4D"/>
    <w:rsid w:val="00BC65C7"/>
    <w:rsid w:val="00BC754F"/>
    <w:rsid w:val="00BC7CBC"/>
    <w:rsid w:val="00BD19FA"/>
    <w:rsid w:val="00BD2C12"/>
    <w:rsid w:val="00BD441E"/>
    <w:rsid w:val="00BE04CC"/>
    <w:rsid w:val="00BE30AF"/>
    <w:rsid w:val="00BE3CE4"/>
    <w:rsid w:val="00BE4813"/>
    <w:rsid w:val="00BE487C"/>
    <w:rsid w:val="00BE774B"/>
    <w:rsid w:val="00BE7F7A"/>
    <w:rsid w:val="00BF1601"/>
    <w:rsid w:val="00BF35EF"/>
    <w:rsid w:val="00BF3A49"/>
    <w:rsid w:val="00BF6AF6"/>
    <w:rsid w:val="00C028E9"/>
    <w:rsid w:val="00C0680F"/>
    <w:rsid w:val="00C069BE"/>
    <w:rsid w:val="00C07C0E"/>
    <w:rsid w:val="00C07CB2"/>
    <w:rsid w:val="00C12DF1"/>
    <w:rsid w:val="00C13C1A"/>
    <w:rsid w:val="00C20858"/>
    <w:rsid w:val="00C219AE"/>
    <w:rsid w:val="00C239C1"/>
    <w:rsid w:val="00C24BBD"/>
    <w:rsid w:val="00C261F0"/>
    <w:rsid w:val="00C262DA"/>
    <w:rsid w:val="00C27A6C"/>
    <w:rsid w:val="00C33977"/>
    <w:rsid w:val="00C35726"/>
    <w:rsid w:val="00C35858"/>
    <w:rsid w:val="00C378C7"/>
    <w:rsid w:val="00C41879"/>
    <w:rsid w:val="00C44686"/>
    <w:rsid w:val="00C51624"/>
    <w:rsid w:val="00C51F84"/>
    <w:rsid w:val="00C5367C"/>
    <w:rsid w:val="00C54407"/>
    <w:rsid w:val="00C60B07"/>
    <w:rsid w:val="00C70837"/>
    <w:rsid w:val="00C72A1C"/>
    <w:rsid w:val="00C7417B"/>
    <w:rsid w:val="00C75F92"/>
    <w:rsid w:val="00C80A7C"/>
    <w:rsid w:val="00C81577"/>
    <w:rsid w:val="00C95E1B"/>
    <w:rsid w:val="00CA25A2"/>
    <w:rsid w:val="00CA3391"/>
    <w:rsid w:val="00CA5BB6"/>
    <w:rsid w:val="00CA7089"/>
    <w:rsid w:val="00CB0F3A"/>
    <w:rsid w:val="00CB56D2"/>
    <w:rsid w:val="00CB7DAA"/>
    <w:rsid w:val="00CC584F"/>
    <w:rsid w:val="00CD019F"/>
    <w:rsid w:val="00CD0811"/>
    <w:rsid w:val="00CD16E5"/>
    <w:rsid w:val="00CD3708"/>
    <w:rsid w:val="00CD428B"/>
    <w:rsid w:val="00CD4317"/>
    <w:rsid w:val="00CD4B92"/>
    <w:rsid w:val="00CD6272"/>
    <w:rsid w:val="00CE286C"/>
    <w:rsid w:val="00CE443A"/>
    <w:rsid w:val="00CE496C"/>
    <w:rsid w:val="00CE54AB"/>
    <w:rsid w:val="00CE64AD"/>
    <w:rsid w:val="00CE68D0"/>
    <w:rsid w:val="00CF097C"/>
    <w:rsid w:val="00CF2EFF"/>
    <w:rsid w:val="00CF5411"/>
    <w:rsid w:val="00CF5B48"/>
    <w:rsid w:val="00CF6131"/>
    <w:rsid w:val="00D03DEC"/>
    <w:rsid w:val="00D042A7"/>
    <w:rsid w:val="00D050BF"/>
    <w:rsid w:val="00D054D6"/>
    <w:rsid w:val="00D06C76"/>
    <w:rsid w:val="00D06DEF"/>
    <w:rsid w:val="00D1312B"/>
    <w:rsid w:val="00D1406B"/>
    <w:rsid w:val="00D16ACD"/>
    <w:rsid w:val="00D2052F"/>
    <w:rsid w:val="00D23A30"/>
    <w:rsid w:val="00D23A83"/>
    <w:rsid w:val="00D26122"/>
    <w:rsid w:val="00D305EF"/>
    <w:rsid w:val="00D30EF7"/>
    <w:rsid w:val="00D317E0"/>
    <w:rsid w:val="00D32EC9"/>
    <w:rsid w:val="00D34B1B"/>
    <w:rsid w:val="00D34EEC"/>
    <w:rsid w:val="00D416E6"/>
    <w:rsid w:val="00D419A7"/>
    <w:rsid w:val="00D43C3A"/>
    <w:rsid w:val="00D4529C"/>
    <w:rsid w:val="00D456FD"/>
    <w:rsid w:val="00D501DF"/>
    <w:rsid w:val="00D50B5D"/>
    <w:rsid w:val="00D54B6B"/>
    <w:rsid w:val="00D555C4"/>
    <w:rsid w:val="00D560D9"/>
    <w:rsid w:val="00D57134"/>
    <w:rsid w:val="00D61E6E"/>
    <w:rsid w:val="00D67AE6"/>
    <w:rsid w:val="00D762DD"/>
    <w:rsid w:val="00D805AF"/>
    <w:rsid w:val="00D82169"/>
    <w:rsid w:val="00D916A7"/>
    <w:rsid w:val="00D917AC"/>
    <w:rsid w:val="00D918E9"/>
    <w:rsid w:val="00D9272F"/>
    <w:rsid w:val="00D932BA"/>
    <w:rsid w:val="00D93485"/>
    <w:rsid w:val="00D936E2"/>
    <w:rsid w:val="00DA13D7"/>
    <w:rsid w:val="00DA1DF3"/>
    <w:rsid w:val="00DA2934"/>
    <w:rsid w:val="00DA359E"/>
    <w:rsid w:val="00DB4CA8"/>
    <w:rsid w:val="00DB503D"/>
    <w:rsid w:val="00DB6D87"/>
    <w:rsid w:val="00DB7D3C"/>
    <w:rsid w:val="00DB7E73"/>
    <w:rsid w:val="00DC28D0"/>
    <w:rsid w:val="00DC689A"/>
    <w:rsid w:val="00DD15FF"/>
    <w:rsid w:val="00DD26C8"/>
    <w:rsid w:val="00DD27C7"/>
    <w:rsid w:val="00DD335A"/>
    <w:rsid w:val="00DD3DB3"/>
    <w:rsid w:val="00DD563B"/>
    <w:rsid w:val="00DD62F4"/>
    <w:rsid w:val="00DD63EC"/>
    <w:rsid w:val="00DD72B8"/>
    <w:rsid w:val="00DE1EF1"/>
    <w:rsid w:val="00DE7A98"/>
    <w:rsid w:val="00DE7AA2"/>
    <w:rsid w:val="00DF0AF1"/>
    <w:rsid w:val="00DF41EA"/>
    <w:rsid w:val="00DF59AE"/>
    <w:rsid w:val="00DF5AC4"/>
    <w:rsid w:val="00DF5C2E"/>
    <w:rsid w:val="00DF6887"/>
    <w:rsid w:val="00DF6B09"/>
    <w:rsid w:val="00DF6CFC"/>
    <w:rsid w:val="00DF6FCF"/>
    <w:rsid w:val="00DF76AF"/>
    <w:rsid w:val="00E00252"/>
    <w:rsid w:val="00E00AC6"/>
    <w:rsid w:val="00E059EE"/>
    <w:rsid w:val="00E10E31"/>
    <w:rsid w:val="00E115FD"/>
    <w:rsid w:val="00E149A3"/>
    <w:rsid w:val="00E14E11"/>
    <w:rsid w:val="00E23296"/>
    <w:rsid w:val="00E244C7"/>
    <w:rsid w:val="00E25E68"/>
    <w:rsid w:val="00E27297"/>
    <w:rsid w:val="00E30D38"/>
    <w:rsid w:val="00E32029"/>
    <w:rsid w:val="00E32E30"/>
    <w:rsid w:val="00E33192"/>
    <w:rsid w:val="00E33F91"/>
    <w:rsid w:val="00E35044"/>
    <w:rsid w:val="00E37A4D"/>
    <w:rsid w:val="00E45B2F"/>
    <w:rsid w:val="00E5141F"/>
    <w:rsid w:val="00E532AC"/>
    <w:rsid w:val="00E54088"/>
    <w:rsid w:val="00E54810"/>
    <w:rsid w:val="00E60A1F"/>
    <w:rsid w:val="00E642B3"/>
    <w:rsid w:val="00E7117F"/>
    <w:rsid w:val="00E7170B"/>
    <w:rsid w:val="00E73079"/>
    <w:rsid w:val="00E77BF2"/>
    <w:rsid w:val="00E80D64"/>
    <w:rsid w:val="00E812DD"/>
    <w:rsid w:val="00E813F6"/>
    <w:rsid w:val="00E835E5"/>
    <w:rsid w:val="00E84EA7"/>
    <w:rsid w:val="00E922B9"/>
    <w:rsid w:val="00E967B7"/>
    <w:rsid w:val="00E973FC"/>
    <w:rsid w:val="00EA5C82"/>
    <w:rsid w:val="00EA6E42"/>
    <w:rsid w:val="00EA7127"/>
    <w:rsid w:val="00EB0F4C"/>
    <w:rsid w:val="00EB26C7"/>
    <w:rsid w:val="00EB275D"/>
    <w:rsid w:val="00EB307F"/>
    <w:rsid w:val="00EB5F11"/>
    <w:rsid w:val="00EC1FFD"/>
    <w:rsid w:val="00EC399F"/>
    <w:rsid w:val="00EC4414"/>
    <w:rsid w:val="00EC6136"/>
    <w:rsid w:val="00ED019C"/>
    <w:rsid w:val="00ED5064"/>
    <w:rsid w:val="00ED58F6"/>
    <w:rsid w:val="00ED6BB2"/>
    <w:rsid w:val="00EE3D52"/>
    <w:rsid w:val="00EE45C4"/>
    <w:rsid w:val="00EE54BB"/>
    <w:rsid w:val="00EE66B2"/>
    <w:rsid w:val="00EF1A57"/>
    <w:rsid w:val="00EF2566"/>
    <w:rsid w:val="00EF3044"/>
    <w:rsid w:val="00EF3B58"/>
    <w:rsid w:val="00EF59B0"/>
    <w:rsid w:val="00EF664E"/>
    <w:rsid w:val="00EF6D43"/>
    <w:rsid w:val="00F00E71"/>
    <w:rsid w:val="00F013E3"/>
    <w:rsid w:val="00F02D03"/>
    <w:rsid w:val="00F040A9"/>
    <w:rsid w:val="00F0505D"/>
    <w:rsid w:val="00F055D4"/>
    <w:rsid w:val="00F10FD8"/>
    <w:rsid w:val="00F121EE"/>
    <w:rsid w:val="00F1431F"/>
    <w:rsid w:val="00F14366"/>
    <w:rsid w:val="00F14560"/>
    <w:rsid w:val="00F22EF2"/>
    <w:rsid w:val="00F248DE"/>
    <w:rsid w:val="00F27283"/>
    <w:rsid w:val="00F30210"/>
    <w:rsid w:val="00F327B0"/>
    <w:rsid w:val="00F33237"/>
    <w:rsid w:val="00F34EDC"/>
    <w:rsid w:val="00F361EE"/>
    <w:rsid w:val="00F3714D"/>
    <w:rsid w:val="00F42D5B"/>
    <w:rsid w:val="00F46BB9"/>
    <w:rsid w:val="00F51115"/>
    <w:rsid w:val="00F5237F"/>
    <w:rsid w:val="00F52D5A"/>
    <w:rsid w:val="00F5343F"/>
    <w:rsid w:val="00F53C52"/>
    <w:rsid w:val="00F552F7"/>
    <w:rsid w:val="00F57637"/>
    <w:rsid w:val="00F61D69"/>
    <w:rsid w:val="00F649E7"/>
    <w:rsid w:val="00F663B5"/>
    <w:rsid w:val="00F67EF2"/>
    <w:rsid w:val="00F71931"/>
    <w:rsid w:val="00F71E15"/>
    <w:rsid w:val="00F726C4"/>
    <w:rsid w:val="00F73E9A"/>
    <w:rsid w:val="00F74F03"/>
    <w:rsid w:val="00F77702"/>
    <w:rsid w:val="00F80644"/>
    <w:rsid w:val="00F90F8B"/>
    <w:rsid w:val="00F91276"/>
    <w:rsid w:val="00F93C02"/>
    <w:rsid w:val="00F9440F"/>
    <w:rsid w:val="00F95414"/>
    <w:rsid w:val="00FA02E4"/>
    <w:rsid w:val="00FA3858"/>
    <w:rsid w:val="00FA60C3"/>
    <w:rsid w:val="00FB0653"/>
    <w:rsid w:val="00FB0C0A"/>
    <w:rsid w:val="00FB1937"/>
    <w:rsid w:val="00FB3132"/>
    <w:rsid w:val="00FB35FA"/>
    <w:rsid w:val="00FB4E8B"/>
    <w:rsid w:val="00FC0723"/>
    <w:rsid w:val="00FC5298"/>
    <w:rsid w:val="00FC630C"/>
    <w:rsid w:val="00FC6C40"/>
    <w:rsid w:val="00FC7C6B"/>
    <w:rsid w:val="00FD03E5"/>
    <w:rsid w:val="00FD5863"/>
    <w:rsid w:val="00FD639C"/>
    <w:rsid w:val="00FE23E2"/>
    <w:rsid w:val="00FE46D9"/>
    <w:rsid w:val="00FE4EEE"/>
    <w:rsid w:val="00FE5F31"/>
    <w:rsid w:val="00FE6A65"/>
    <w:rsid w:val="00FE7FAC"/>
    <w:rsid w:val="00FE7FE8"/>
    <w:rsid w:val="00FF191A"/>
    <w:rsid w:val="00FF3B0F"/>
    <w:rsid w:val="00FF4A9A"/>
    <w:rsid w:val="00FF520C"/>
    <w:rsid w:val="00FF6A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colormru v:ext="edit" colors="white"/>
      <o:colormenu v:ext="edit" fillcolor="none [66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C7"/>
    <w:rPr>
      <w:sz w:val="24"/>
      <w:szCs w:val="24"/>
    </w:rPr>
  </w:style>
  <w:style w:type="paragraph" w:styleId="1">
    <w:name w:val="heading 1"/>
    <w:basedOn w:val="a"/>
    <w:next w:val="a"/>
    <w:link w:val="10"/>
    <w:qFormat/>
    <w:rsid w:val="00333C71"/>
    <w:pPr>
      <w:keepNext/>
      <w:widowControl w:val="0"/>
      <w:spacing w:before="40"/>
      <w:ind w:left="200"/>
      <w:outlineLvl w:val="0"/>
    </w:pPr>
    <w:rPr>
      <w:b/>
      <w:sz w:val="22"/>
      <w:szCs w:val="20"/>
    </w:rPr>
  </w:style>
  <w:style w:type="paragraph" w:styleId="2">
    <w:name w:val="heading 2"/>
    <w:basedOn w:val="a"/>
    <w:next w:val="a"/>
    <w:link w:val="20"/>
    <w:uiPriority w:val="9"/>
    <w:unhideWhenUsed/>
    <w:qFormat/>
    <w:rsid w:val="0087087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E746B"/>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DE7A9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6AC7"/>
    <w:pPr>
      <w:tabs>
        <w:tab w:val="center" w:pos="4677"/>
        <w:tab w:val="right" w:pos="9355"/>
      </w:tabs>
    </w:pPr>
  </w:style>
  <w:style w:type="paragraph" w:styleId="a4">
    <w:name w:val="footer"/>
    <w:basedOn w:val="a"/>
    <w:link w:val="a5"/>
    <w:uiPriority w:val="99"/>
    <w:rsid w:val="00616AC7"/>
    <w:pPr>
      <w:tabs>
        <w:tab w:val="center" w:pos="4677"/>
        <w:tab w:val="right" w:pos="9355"/>
      </w:tabs>
    </w:pPr>
  </w:style>
  <w:style w:type="paragraph" w:styleId="a6">
    <w:name w:val="Body Text Indent"/>
    <w:basedOn w:val="a"/>
    <w:link w:val="a7"/>
    <w:rsid w:val="00616AC7"/>
    <w:pPr>
      <w:spacing w:after="120" w:line="480" w:lineRule="auto"/>
    </w:pPr>
  </w:style>
  <w:style w:type="character" w:styleId="a8">
    <w:name w:val="page number"/>
    <w:basedOn w:val="a0"/>
    <w:rsid w:val="00616AC7"/>
  </w:style>
  <w:style w:type="paragraph" w:styleId="31">
    <w:name w:val="Body Text 3"/>
    <w:basedOn w:val="a"/>
    <w:rsid w:val="00616AC7"/>
    <w:pPr>
      <w:spacing w:after="120"/>
    </w:pPr>
    <w:rPr>
      <w:sz w:val="16"/>
      <w:szCs w:val="16"/>
    </w:rPr>
  </w:style>
  <w:style w:type="paragraph" w:styleId="a9">
    <w:name w:val="Body Text"/>
    <w:basedOn w:val="a"/>
    <w:link w:val="aa"/>
    <w:uiPriority w:val="99"/>
    <w:unhideWhenUsed/>
    <w:rsid w:val="00333C71"/>
    <w:pPr>
      <w:spacing w:after="120"/>
    </w:pPr>
  </w:style>
  <w:style w:type="character" w:customStyle="1" w:styleId="aa">
    <w:name w:val="Основной текст Знак"/>
    <w:basedOn w:val="a0"/>
    <w:link w:val="a9"/>
    <w:uiPriority w:val="99"/>
    <w:rsid w:val="00333C71"/>
    <w:rPr>
      <w:sz w:val="24"/>
      <w:szCs w:val="24"/>
    </w:rPr>
  </w:style>
  <w:style w:type="paragraph" w:styleId="21">
    <w:name w:val="Body Text Indent 2"/>
    <w:basedOn w:val="a"/>
    <w:link w:val="22"/>
    <w:uiPriority w:val="99"/>
    <w:semiHidden/>
    <w:unhideWhenUsed/>
    <w:rsid w:val="00333C71"/>
    <w:pPr>
      <w:spacing w:after="120" w:line="480" w:lineRule="auto"/>
      <w:ind w:left="283"/>
    </w:pPr>
  </w:style>
  <w:style w:type="character" w:customStyle="1" w:styleId="22">
    <w:name w:val="Основной текст с отступом 2 Знак"/>
    <w:basedOn w:val="a0"/>
    <w:link w:val="21"/>
    <w:uiPriority w:val="99"/>
    <w:semiHidden/>
    <w:rsid w:val="00333C71"/>
    <w:rPr>
      <w:sz w:val="24"/>
      <w:szCs w:val="24"/>
    </w:rPr>
  </w:style>
  <w:style w:type="character" w:customStyle="1" w:styleId="10">
    <w:name w:val="Заголовок 1 Знак"/>
    <w:basedOn w:val="a0"/>
    <w:link w:val="1"/>
    <w:rsid w:val="00333C71"/>
    <w:rPr>
      <w:b/>
      <w:sz w:val="22"/>
    </w:rPr>
  </w:style>
  <w:style w:type="paragraph" w:styleId="ab">
    <w:name w:val="Title"/>
    <w:basedOn w:val="a"/>
    <w:link w:val="ac"/>
    <w:qFormat/>
    <w:rsid w:val="00333C71"/>
    <w:pPr>
      <w:jc w:val="center"/>
    </w:pPr>
    <w:rPr>
      <w:sz w:val="28"/>
      <w:szCs w:val="20"/>
      <w:u w:val="single"/>
    </w:rPr>
  </w:style>
  <w:style w:type="character" w:customStyle="1" w:styleId="ac">
    <w:name w:val="Название Знак"/>
    <w:basedOn w:val="a0"/>
    <w:link w:val="ab"/>
    <w:rsid w:val="00333C71"/>
    <w:rPr>
      <w:sz w:val="28"/>
      <w:u w:val="single"/>
    </w:rPr>
  </w:style>
  <w:style w:type="paragraph" w:customStyle="1" w:styleId="ad">
    <w:name w:val="Стиль"/>
    <w:rsid w:val="00C13C1A"/>
    <w:pPr>
      <w:widowControl w:val="0"/>
      <w:autoSpaceDE w:val="0"/>
      <w:autoSpaceDN w:val="0"/>
      <w:adjustRightInd w:val="0"/>
    </w:pPr>
    <w:rPr>
      <w:sz w:val="24"/>
      <w:szCs w:val="24"/>
    </w:rPr>
  </w:style>
  <w:style w:type="character" w:customStyle="1" w:styleId="SUBST">
    <w:name w:val="__SUBST"/>
    <w:rsid w:val="008F6C35"/>
    <w:rPr>
      <w:b/>
      <w:i/>
      <w:sz w:val="22"/>
    </w:rPr>
  </w:style>
  <w:style w:type="paragraph" w:customStyle="1" w:styleId="ConsPlusNormal">
    <w:name w:val="ConsPlusNormal"/>
    <w:rsid w:val="00E244C7"/>
    <w:pPr>
      <w:widowControl w:val="0"/>
      <w:autoSpaceDE w:val="0"/>
      <w:autoSpaceDN w:val="0"/>
      <w:adjustRightInd w:val="0"/>
      <w:ind w:firstLine="720"/>
    </w:pPr>
    <w:rPr>
      <w:rFonts w:ascii="Arial" w:hAnsi="Arial" w:cs="Arial"/>
    </w:rPr>
  </w:style>
  <w:style w:type="character" w:customStyle="1" w:styleId="Subst0">
    <w:name w:val="Subst"/>
    <w:uiPriority w:val="99"/>
    <w:rsid w:val="001D4DC4"/>
    <w:rPr>
      <w:b/>
      <w:bCs/>
      <w:i/>
      <w:iCs/>
    </w:rPr>
  </w:style>
  <w:style w:type="character" w:customStyle="1" w:styleId="a7">
    <w:name w:val="Основной текст с отступом Знак"/>
    <w:basedOn w:val="a0"/>
    <w:link w:val="a6"/>
    <w:rsid w:val="00696358"/>
    <w:rPr>
      <w:sz w:val="24"/>
      <w:szCs w:val="24"/>
    </w:rPr>
  </w:style>
  <w:style w:type="table" w:styleId="ae">
    <w:name w:val="Table Grid"/>
    <w:basedOn w:val="a1"/>
    <w:uiPriority w:val="59"/>
    <w:rsid w:val="0069635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Heading">
    <w:name w:val="Sub Heading"/>
    <w:uiPriority w:val="99"/>
    <w:rsid w:val="00785FB8"/>
    <w:pPr>
      <w:widowControl w:val="0"/>
      <w:autoSpaceDE w:val="0"/>
      <w:autoSpaceDN w:val="0"/>
      <w:adjustRightInd w:val="0"/>
      <w:spacing w:before="240" w:after="40"/>
    </w:pPr>
  </w:style>
  <w:style w:type="character" w:customStyle="1" w:styleId="20">
    <w:name w:val="Заголовок 2 Знак"/>
    <w:basedOn w:val="a0"/>
    <w:link w:val="2"/>
    <w:uiPriority w:val="9"/>
    <w:rsid w:val="00870872"/>
    <w:rPr>
      <w:rFonts w:ascii="Cambria" w:eastAsia="Times New Roman" w:hAnsi="Cambria" w:cs="Times New Roman"/>
      <w:b/>
      <w:bCs/>
      <w:i/>
      <w:iCs/>
      <w:sz w:val="28"/>
      <w:szCs w:val="28"/>
    </w:rPr>
  </w:style>
  <w:style w:type="character" w:styleId="af">
    <w:name w:val="Hyperlink"/>
    <w:basedOn w:val="a0"/>
    <w:uiPriority w:val="99"/>
    <w:rsid w:val="0049430D"/>
    <w:rPr>
      <w:color w:val="0000FF"/>
      <w:u w:val="single"/>
    </w:rPr>
  </w:style>
  <w:style w:type="paragraph" w:customStyle="1" w:styleId="Prikaz">
    <w:name w:val="Prikaz"/>
    <w:basedOn w:val="a"/>
    <w:rsid w:val="0049430D"/>
    <w:pPr>
      <w:ind w:firstLine="709"/>
      <w:jc w:val="both"/>
    </w:pPr>
    <w:rPr>
      <w:sz w:val="28"/>
      <w:szCs w:val="28"/>
      <w:lang w:eastAsia="en-US"/>
    </w:rPr>
  </w:style>
  <w:style w:type="paragraph" w:customStyle="1" w:styleId="Heading3">
    <w:name w:val="Heading 3"/>
    <w:rsid w:val="002C1B15"/>
    <w:pPr>
      <w:widowControl w:val="0"/>
      <w:spacing w:before="240" w:after="40"/>
    </w:pPr>
    <w:rPr>
      <w:b/>
      <w:bCs/>
      <w:sz w:val="22"/>
      <w:szCs w:val="22"/>
    </w:rPr>
  </w:style>
  <w:style w:type="paragraph" w:customStyle="1" w:styleId="210">
    <w:name w:val="Основной текст 21"/>
    <w:basedOn w:val="a"/>
    <w:rsid w:val="002C1B15"/>
    <w:pPr>
      <w:widowControl w:val="0"/>
      <w:suppressAutoHyphens/>
      <w:jc w:val="center"/>
    </w:pPr>
    <w:rPr>
      <w:rFonts w:ascii="Arial" w:eastAsia="Arial" w:hAnsi="Arial" w:cs="Arial"/>
      <w:b/>
      <w:bCs/>
      <w:sz w:val="32"/>
      <w:szCs w:val="32"/>
    </w:rPr>
  </w:style>
  <w:style w:type="paragraph" w:styleId="af0">
    <w:name w:val="Balloon Text"/>
    <w:basedOn w:val="a"/>
    <w:link w:val="af1"/>
    <w:uiPriority w:val="99"/>
    <w:semiHidden/>
    <w:unhideWhenUsed/>
    <w:rsid w:val="00903495"/>
    <w:rPr>
      <w:rFonts w:ascii="Tahoma" w:hAnsi="Tahoma" w:cs="Tahoma"/>
      <w:sz w:val="16"/>
      <w:szCs w:val="16"/>
    </w:rPr>
  </w:style>
  <w:style w:type="character" w:customStyle="1" w:styleId="af1">
    <w:name w:val="Текст выноски Знак"/>
    <w:basedOn w:val="a0"/>
    <w:link w:val="af0"/>
    <w:uiPriority w:val="99"/>
    <w:semiHidden/>
    <w:rsid w:val="00903495"/>
    <w:rPr>
      <w:rFonts w:ascii="Tahoma" w:hAnsi="Tahoma" w:cs="Tahoma"/>
      <w:sz w:val="16"/>
      <w:szCs w:val="16"/>
    </w:rPr>
  </w:style>
  <w:style w:type="paragraph" w:styleId="af2">
    <w:name w:val="Normal (Web)"/>
    <w:basedOn w:val="a"/>
    <w:uiPriority w:val="99"/>
    <w:rsid w:val="00BB1CCE"/>
    <w:pPr>
      <w:spacing w:before="100" w:beforeAutospacing="1" w:after="100" w:afterAutospacing="1"/>
    </w:pPr>
    <w:rPr>
      <w:color w:val="333333"/>
    </w:rPr>
  </w:style>
  <w:style w:type="character" w:styleId="af3">
    <w:name w:val="Strong"/>
    <w:basedOn w:val="a0"/>
    <w:uiPriority w:val="22"/>
    <w:qFormat/>
    <w:rsid w:val="000E746B"/>
    <w:rPr>
      <w:b/>
      <w:bCs/>
    </w:rPr>
  </w:style>
  <w:style w:type="character" w:styleId="af4">
    <w:name w:val="Emphasis"/>
    <w:basedOn w:val="a0"/>
    <w:uiPriority w:val="20"/>
    <w:qFormat/>
    <w:rsid w:val="000E746B"/>
    <w:rPr>
      <w:i/>
      <w:iCs/>
    </w:rPr>
  </w:style>
  <w:style w:type="character" w:customStyle="1" w:styleId="30">
    <w:name w:val="Заголовок 3 Знак"/>
    <w:basedOn w:val="a0"/>
    <w:link w:val="3"/>
    <w:uiPriority w:val="9"/>
    <w:semiHidden/>
    <w:rsid w:val="000E746B"/>
    <w:rPr>
      <w:rFonts w:ascii="Cambria" w:eastAsia="Times New Roman" w:hAnsi="Cambria" w:cs="Times New Roman"/>
      <w:b/>
      <w:bCs/>
      <w:sz w:val="26"/>
      <w:szCs w:val="26"/>
    </w:rPr>
  </w:style>
  <w:style w:type="character" w:customStyle="1" w:styleId="backh3">
    <w:name w:val="backh3"/>
    <w:basedOn w:val="a0"/>
    <w:rsid w:val="000E746B"/>
  </w:style>
  <w:style w:type="paragraph" w:styleId="z-">
    <w:name w:val="HTML Top of Form"/>
    <w:basedOn w:val="a"/>
    <w:next w:val="a"/>
    <w:link w:val="z-0"/>
    <w:hidden/>
    <w:uiPriority w:val="99"/>
    <w:semiHidden/>
    <w:unhideWhenUsed/>
    <w:rsid w:val="000E746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E746B"/>
    <w:rPr>
      <w:rFonts w:ascii="Arial" w:hAnsi="Arial" w:cs="Arial"/>
      <w:vanish/>
      <w:sz w:val="16"/>
      <w:szCs w:val="16"/>
    </w:rPr>
  </w:style>
  <w:style w:type="paragraph" w:styleId="z-1">
    <w:name w:val="HTML Bottom of Form"/>
    <w:basedOn w:val="a"/>
    <w:next w:val="a"/>
    <w:link w:val="z-2"/>
    <w:hidden/>
    <w:uiPriority w:val="99"/>
    <w:semiHidden/>
    <w:unhideWhenUsed/>
    <w:rsid w:val="000E746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0E746B"/>
    <w:rPr>
      <w:rFonts w:ascii="Arial" w:hAnsi="Arial" w:cs="Arial"/>
      <w:vanish/>
      <w:sz w:val="16"/>
      <w:szCs w:val="16"/>
    </w:rPr>
  </w:style>
  <w:style w:type="character" w:customStyle="1" w:styleId="subheading-category">
    <w:name w:val="subheading-category"/>
    <w:basedOn w:val="a0"/>
    <w:rsid w:val="000E746B"/>
  </w:style>
  <w:style w:type="character" w:customStyle="1" w:styleId="a5">
    <w:name w:val="Нижний колонтитул Знак"/>
    <w:basedOn w:val="a0"/>
    <w:link w:val="a4"/>
    <w:uiPriority w:val="99"/>
    <w:rsid w:val="00CA3391"/>
    <w:rPr>
      <w:sz w:val="24"/>
      <w:szCs w:val="24"/>
    </w:rPr>
  </w:style>
  <w:style w:type="character" w:customStyle="1" w:styleId="50">
    <w:name w:val="Заголовок 5 Знак"/>
    <w:basedOn w:val="a0"/>
    <w:link w:val="5"/>
    <w:uiPriority w:val="9"/>
    <w:semiHidden/>
    <w:rsid w:val="00DE7A98"/>
    <w:rPr>
      <w:rFonts w:ascii="Calibri" w:eastAsia="Times New Roman" w:hAnsi="Calibri" w:cs="Times New Roman"/>
      <w:b/>
      <w:bCs/>
      <w:i/>
      <w:iCs/>
      <w:sz w:val="26"/>
      <w:szCs w:val="26"/>
    </w:rPr>
  </w:style>
  <w:style w:type="character" w:customStyle="1" w:styleId="usercontent">
    <w:name w:val="usercontent"/>
    <w:basedOn w:val="a0"/>
    <w:rsid w:val="00DE7A98"/>
  </w:style>
</w:styles>
</file>

<file path=word/webSettings.xml><?xml version="1.0" encoding="utf-8"?>
<w:webSettings xmlns:r="http://schemas.openxmlformats.org/officeDocument/2006/relationships" xmlns:w="http://schemas.openxmlformats.org/wordprocessingml/2006/main">
  <w:divs>
    <w:div w:id="285814635">
      <w:bodyDiv w:val="1"/>
      <w:marLeft w:val="0"/>
      <w:marRight w:val="0"/>
      <w:marTop w:val="0"/>
      <w:marBottom w:val="0"/>
      <w:divBdr>
        <w:top w:val="none" w:sz="0" w:space="0" w:color="auto"/>
        <w:left w:val="none" w:sz="0" w:space="0" w:color="auto"/>
        <w:bottom w:val="none" w:sz="0" w:space="0" w:color="auto"/>
        <w:right w:val="none" w:sz="0" w:space="0" w:color="auto"/>
      </w:divBdr>
      <w:divsChild>
        <w:div w:id="1147626139">
          <w:marLeft w:val="0"/>
          <w:marRight w:val="0"/>
          <w:marTop w:val="0"/>
          <w:marBottom w:val="0"/>
          <w:divBdr>
            <w:top w:val="none" w:sz="0" w:space="0" w:color="auto"/>
            <w:left w:val="none" w:sz="0" w:space="0" w:color="auto"/>
            <w:bottom w:val="none" w:sz="0" w:space="0" w:color="auto"/>
            <w:right w:val="none" w:sz="0" w:space="0" w:color="auto"/>
          </w:divBdr>
          <w:divsChild>
            <w:div w:id="726147162">
              <w:marLeft w:val="0"/>
              <w:marRight w:val="0"/>
              <w:marTop w:val="0"/>
              <w:marBottom w:val="0"/>
              <w:divBdr>
                <w:top w:val="none" w:sz="0" w:space="0" w:color="auto"/>
                <w:left w:val="none" w:sz="0" w:space="0" w:color="auto"/>
                <w:bottom w:val="none" w:sz="0" w:space="0" w:color="auto"/>
                <w:right w:val="none" w:sz="0" w:space="0" w:color="auto"/>
              </w:divBdr>
            </w:div>
            <w:div w:id="311059001">
              <w:marLeft w:val="0"/>
              <w:marRight w:val="0"/>
              <w:marTop w:val="0"/>
              <w:marBottom w:val="0"/>
              <w:divBdr>
                <w:top w:val="none" w:sz="0" w:space="0" w:color="auto"/>
                <w:left w:val="none" w:sz="0" w:space="0" w:color="auto"/>
                <w:bottom w:val="none" w:sz="0" w:space="0" w:color="auto"/>
                <w:right w:val="none" w:sz="0" w:space="0" w:color="auto"/>
              </w:divBdr>
            </w:div>
            <w:div w:id="746655620">
              <w:marLeft w:val="0"/>
              <w:marRight w:val="0"/>
              <w:marTop w:val="0"/>
              <w:marBottom w:val="0"/>
              <w:divBdr>
                <w:top w:val="none" w:sz="0" w:space="0" w:color="auto"/>
                <w:left w:val="none" w:sz="0" w:space="0" w:color="auto"/>
                <w:bottom w:val="none" w:sz="0" w:space="0" w:color="auto"/>
                <w:right w:val="none" w:sz="0" w:space="0" w:color="auto"/>
              </w:divBdr>
            </w:div>
            <w:div w:id="2144543024">
              <w:marLeft w:val="0"/>
              <w:marRight w:val="0"/>
              <w:marTop w:val="0"/>
              <w:marBottom w:val="0"/>
              <w:divBdr>
                <w:top w:val="none" w:sz="0" w:space="0" w:color="auto"/>
                <w:left w:val="none" w:sz="0" w:space="0" w:color="auto"/>
                <w:bottom w:val="none" w:sz="0" w:space="0" w:color="auto"/>
                <w:right w:val="none" w:sz="0" w:space="0" w:color="auto"/>
              </w:divBdr>
            </w:div>
          </w:divsChild>
        </w:div>
        <w:div w:id="1958945331">
          <w:marLeft w:val="0"/>
          <w:marRight w:val="0"/>
          <w:marTop w:val="0"/>
          <w:marBottom w:val="0"/>
          <w:divBdr>
            <w:top w:val="none" w:sz="0" w:space="0" w:color="auto"/>
            <w:left w:val="none" w:sz="0" w:space="0" w:color="auto"/>
            <w:bottom w:val="none" w:sz="0" w:space="0" w:color="auto"/>
            <w:right w:val="none" w:sz="0" w:space="0" w:color="auto"/>
          </w:divBdr>
          <w:divsChild>
            <w:div w:id="2109544953">
              <w:marLeft w:val="0"/>
              <w:marRight w:val="0"/>
              <w:marTop w:val="0"/>
              <w:marBottom w:val="0"/>
              <w:divBdr>
                <w:top w:val="none" w:sz="0" w:space="0" w:color="auto"/>
                <w:left w:val="none" w:sz="0" w:space="0" w:color="auto"/>
                <w:bottom w:val="none" w:sz="0" w:space="0" w:color="auto"/>
                <w:right w:val="none" w:sz="0" w:space="0" w:color="auto"/>
              </w:divBdr>
              <w:divsChild>
                <w:div w:id="1113281772">
                  <w:marLeft w:val="0"/>
                  <w:marRight w:val="0"/>
                  <w:marTop w:val="0"/>
                  <w:marBottom w:val="0"/>
                  <w:divBdr>
                    <w:top w:val="none" w:sz="0" w:space="0" w:color="auto"/>
                    <w:left w:val="none" w:sz="0" w:space="0" w:color="auto"/>
                    <w:bottom w:val="none" w:sz="0" w:space="0" w:color="auto"/>
                    <w:right w:val="none" w:sz="0" w:space="0" w:color="auto"/>
                  </w:divBdr>
                  <w:divsChild>
                    <w:div w:id="383142835">
                      <w:marLeft w:val="0"/>
                      <w:marRight w:val="0"/>
                      <w:marTop w:val="0"/>
                      <w:marBottom w:val="0"/>
                      <w:divBdr>
                        <w:top w:val="none" w:sz="0" w:space="0" w:color="auto"/>
                        <w:left w:val="none" w:sz="0" w:space="0" w:color="auto"/>
                        <w:bottom w:val="none" w:sz="0" w:space="0" w:color="auto"/>
                        <w:right w:val="none" w:sz="0" w:space="0" w:color="auto"/>
                      </w:divBdr>
                      <w:divsChild>
                        <w:div w:id="2115396062">
                          <w:marLeft w:val="0"/>
                          <w:marRight w:val="0"/>
                          <w:marTop w:val="0"/>
                          <w:marBottom w:val="0"/>
                          <w:divBdr>
                            <w:top w:val="none" w:sz="0" w:space="0" w:color="auto"/>
                            <w:left w:val="none" w:sz="0" w:space="0" w:color="auto"/>
                            <w:bottom w:val="none" w:sz="0" w:space="0" w:color="auto"/>
                            <w:right w:val="none" w:sz="0" w:space="0" w:color="auto"/>
                          </w:divBdr>
                          <w:divsChild>
                            <w:div w:id="1857235574">
                              <w:marLeft w:val="0"/>
                              <w:marRight w:val="0"/>
                              <w:marTop w:val="0"/>
                              <w:marBottom w:val="0"/>
                              <w:divBdr>
                                <w:top w:val="none" w:sz="0" w:space="0" w:color="auto"/>
                                <w:left w:val="none" w:sz="0" w:space="0" w:color="auto"/>
                                <w:bottom w:val="none" w:sz="0" w:space="0" w:color="auto"/>
                                <w:right w:val="none" w:sz="0" w:space="0" w:color="auto"/>
                              </w:divBdr>
                            </w:div>
                          </w:divsChild>
                        </w:div>
                        <w:div w:id="2111774132">
                          <w:marLeft w:val="0"/>
                          <w:marRight w:val="0"/>
                          <w:marTop w:val="0"/>
                          <w:marBottom w:val="0"/>
                          <w:divBdr>
                            <w:top w:val="none" w:sz="0" w:space="0" w:color="auto"/>
                            <w:left w:val="none" w:sz="0" w:space="0" w:color="auto"/>
                            <w:bottom w:val="none" w:sz="0" w:space="0" w:color="auto"/>
                            <w:right w:val="none" w:sz="0" w:space="0" w:color="auto"/>
                          </w:divBdr>
                          <w:divsChild>
                            <w:div w:id="472256760">
                              <w:marLeft w:val="0"/>
                              <w:marRight w:val="0"/>
                              <w:marTop w:val="0"/>
                              <w:marBottom w:val="0"/>
                              <w:divBdr>
                                <w:top w:val="none" w:sz="0" w:space="0" w:color="auto"/>
                                <w:left w:val="none" w:sz="0" w:space="0" w:color="auto"/>
                                <w:bottom w:val="none" w:sz="0" w:space="0" w:color="auto"/>
                                <w:right w:val="none" w:sz="0" w:space="0" w:color="auto"/>
                              </w:divBdr>
                            </w:div>
                          </w:divsChild>
                        </w:div>
                        <w:div w:id="903415014">
                          <w:marLeft w:val="0"/>
                          <w:marRight w:val="0"/>
                          <w:marTop w:val="0"/>
                          <w:marBottom w:val="0"/>
                          <w:divBdr>
                            <w:top w:val="none" w:sz="0" w:space="0" w:color="auto"/>
                            <w:left w:val="none" w:sz="0" w:space="0" w:color="auto"/>
                            <w:bottom w:val="none" w:sz="0" w:space="0" w:color="auto"/>
                            <w:right w:val="none" w:sz="0" w:space="0" w:color="auto"/>
                          </w:divBdr>
                          <w:divsChild>
                            <w:div w:id="7831529">
                              <w:marLeft w:val="0"/>
                              <w:marRight w:val="0"/>
                              <w:marTop w:val="0"/>
                              <w:marBottom w:val="0"/>
                              <w:divBdr>
                                <w:top w:val="none" w:sz="0" w:space="0" w:color="auto"/>
                                <w:left w:val="none" w:sz="0" w:space="0" w:color="auto"/>
                                <w:bottom w:val="none" w:sz="0" w:space="0" w:color="auto"/>
                                <w:right w:val="none" w:sz="0" w:space="0" w:color="auto"/>
                              </w:divBdr>
                            </w:div>
                          </w:divsChild>
                        </w:div>
                        <w:div w:id="494296123">
                          <w:marLeft w:val="0"/>
                          <w:marRight w:val="0"/>
                          <w:marTop w:val="0"/>
                          <w:marBottom w:val="0"/>
                          <w:divBdr>
                            <w:top w:val="none" w:sz="0" w:space="0" w:color="auto"/>
                            <w:left w:val="none" w:sz="0" w:space="0" w:color="auto"/>
                            <w:bottom w:val="none" w:sz="0" w:space="0" w:color="auto"/>
                            <w:right w:val="none" w:sz="0" w:space="0" w:color="auto"/>
                          </w:divBdr>
                          <w:divsChild>
                            <w:div w:id="1847474114">
                              <w:marLeft w:val="0"/>
                              <w:marRight w:val="0"/>
                              <w:marTop w:val="0"/>
                              <w:marBottom w:val="0"/>
                              <w:divBdr>
                                <w:top w:val="none" w:sz="0" w:space="0" w:color="auto"/>
                                <w:left w:val="none" w:sz="0" w:space="0" w:color="auto"/>
                                <w:bottom w:val="none" w:sz="0" w:space="0" w:color="auto"/>
                                <w:right w:val="none" w:sz="0" w:space="0" w:color="auto"/>
                              </w:divBdr>
                            </w:div>
                          </w:divsChild>
                        </w:div>
                        <w:div w:id="1426540223">
                          <w:marLeft w:val="0"/>
                          <w:marRight w:val="0"/>
                          <w:marTop w:val="0"/>
                          <w:marBottom w:val="0"/>
                          <w:divBdr>
                            <w:top w:val="none" w:sz="0" w:space="0" w:color="auto"/>
                            <w:left w:val="none" w:sz="0" w:space="0" w:color="auto"/>
                            <w:bottom w:val="none" w:sz="0" w:space="0" w:color="auto"/>
                            <w:right w:val="none" w:sz="0" w:space="0" w:color="auto"/>
                          </w:divBdr>
                          <w:divsChild>
                            <w:div w:id="1706520022">
                              <w:marLeft w:val="0"/>
                              <w:marRight w:val="0"/>
                              <w:marTop w:val="0"/>
                              <w:marBottom w:val="0"/>
                              <w:divBdr>
                                <w:top w:val="none" w:sz="0" w:space="0" w:color="auto"/>
                                <w:left w:val="none" w:sz="0" w:space="0" w:color="auto"/>
                                <w:bottom w:val="none" w:sz="0" w:space="0" w:color="auto"/>
                                <w:right w:val="none" w:sz="0" w:space="0" w:color="auto"/>
                              </w:divBdr>
                            </w:div>
                          </w:divsChild>
                        </w:div>
                        <w:div w:id="1410422397">
                          <w:marLeft w:val="0"/>
                          <w:marRight w:val="0"/>
                          <w:marTop w:val="0"/>
                          <w:marBottom w:val="0"/>
                          <w:divBdr>
                            <w:top w:val="none" w:sz="0" w:space="0" w:color="auto"/>
                            <w:left w:val="none" w:sz="0" w:space="0" w:color="auto"/>
                            <w:bottom w:val="none" w:sz="0" w:space="0" w:color="auto"/>
                            <w:right w:val="none" w:sz="0" w:space="0" w:color="auto"/>
                          </w:divBdr>
                          <w:divsChild>
                            <w:div w:id="7975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3247">
                      <w:marLeft w:val="0"/>
                      <w:marRight w:val="0"/>
                      <w:marTop w:val="0"/>
                      <w:marBottom w:val="0"/>
                      <w:divBdr>
                        <w:top w:val="none" w:sz="0" w:space="0" w:color="auto"/>
                        <w:left w:val="none" w:sz="0" w:space="0" w:color="auto"/>
                        <w:bottom w:val="none" w:sz="0" w:space="0" w:color="auto"/>
                        <w:right w:val="none" w:sz="0" w:space="0" w:color="auto"/>
                      </w:divBdr>
                      <w:divsChild>
                        <w:div w:id="1535731679">
                          <w:marLeft w:val="0"/>
                          <w:marRight w:val="0"/>
                          <w:marTop w:val="0"/>
                          <w:marBottom w:val="0"/>
                          <w:divBdr>
                            <w:top w:val="none" w:sz="0" w:space="0" w:color="auto"/>
                            <w:left w:val="none" w:sz="0" w:space="0" w:color="auto"/>
                            <w:bottom w:val="none" w:sz="0" w:space="0" w:color="auto"/>
                            <w:right w:val="none" w:sz="0" w:space="0" w:color="auto"/>
                          </w:divBdr>
                          <w:divsChild>
                            <w:div w:id="822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28">
                      <w:marLeft w:val="0"/>
                      <w:marRight w:val="0"/>
                      <w:marTop w:val="0"/>
                      <w:marBottom w:val="0"/>
                      <w:divBdr>
                        <w:top w:val="none" w:sz="0" w:space="0" w:color="auto"/>
                        <w:left w:val="none" w:sz="0" w:space="0" w:color="auto"/>
                        <w:bottom w:val="none" w:sz="0" w:space="0" w:color="auto"/>
                        <w:right w:val="none" w:sz="0" w:space="0" w:color="auto"/>
                      </w:divBdr>
                      <w:divsChild>
                        <w:div w:id="60493411">
                          <w:marLeft w:val="0"/>
                          <w:marRight w:val="0"/>
                          <w:marTop w:val="0"/>
                          <w:marBottom w:val="0"/>
                          <w:divBdr>
                            <w:top w:val="none" w:sz="0" w:space="0" w:color="auto"/>
                            <w:left w:val="none" w:sz="0" w:space="0" w:color="auto"/>
                            <w:bottom w:val="none" w:sz="0" w:space="0" w:color="auto"/>
                            <w:right w:val="none" w:sz="0" w:space="0" w:color="auto"/>
                          </w:divBdr>
                          <w:divsChild>
                            <w:div w:id="7396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2225">
                      <w:marLeft w:val="0"/>
                      <w:marRight w:val="0"/>
                      <w:marTop w:val="0"/>
                      <w:marBottom w:val="0"/>
                      <w:divBdr>
                        <w:top w:val="none" w:sz="0" w:space="0" w:color="auto"/>
                        <w:left w:val="none" w:sz="0" w:space="0" w:color="auto"/>
                        <w:bottom w:val="none" w:sz="0" w:space="0" w:color="auto"/>
                        <w:right w:val="none" w:sz="0" w:space="0" w:color="auto"/>
                      </w:divBdr>
                      <w:divsChild>
                        <w:div w:id="1069771151">
                          <w:marLeft w:val="0"/>
                          <w:marRight w:val="0"/>
                          <w:marTop w:val="0"/>
                          <w:marBottom w:val="0"/>
                          <w:divBdr>
                            <w:top w:val="none" w:sz="0" w:space="0" w:color="auto"/>
                            <w:left w:val="none" w:sz="0" w:space="0" w:color="auto"/>
                            <w:bottom w:val="none" w:sz="0" w:space="0" w:color="auto"/>
                            <w:right w:val="none" w:sz="0" w:space="0" w:color="auto"/>
                          </w:divBdr>
                          <w:divsChild>
                            <w:div w:id="771239135">
                              <w:marLeft w:val="0"/>
                              <w:marRight w:val="0"/>
                              <w:marTop w:val="0"/>
                              <w:marBottom w:val="0"/>
                              <w:divBdr>
                                <w:top w:val="none" w:sz="0" w:space="0" w:color="auto"/>
                                <w:left w:val="none" w:sz="0" w:space="0" w:color="auto"/>
                                <w:bottom w:val="none" w:sz="0" w:space="0" w:color="auto"/>
                                <w:right w:val="none" w:sz="0" w:space="0" w:color="auto"/>
                              </w:divBdr>
                            </w:div>
                            <w:div w:id="2280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034">
                      <w:marLeft w:val="0"/>
                      <w:marRight w:val="0"/>
                      <w:marTop w:val="0"/>
                      <w:marBottom w:val="0"/>
                      <w:divBdr>
                        <w:top w:val="none" w:sz="0" w:space="0" w:color="auto"/>
                        <w:left w:val="none" w:sz="0" w:space="0" w:color="auto"/>
                        <w:bottom w:val="none" w:sz="0" w:space="0" w:color="auto"/>
                        <w:right w:val="none" w:sz="0" w:space="0" w:color="auto"/>
                      </w:divBdr>
                      <w:divsChild>
                        <w:div w:id="441657819">
                          <w:marLeft w:val="0"/>
                          <w:marRight w:val="0"/>
                          <w:marTop w:val="0"/>
                          <w:marBottom w:val="0"/>
                          <w:divBdr>
                            <w:top w:val="none" w:sz="0" w:space="0" w:color="auto"/>
                            <w:left w:val="none" w:sz="0" w:space="0" w:color="auto"/>
                            <w:bottom w:val="none" w:sz="0" w:space="0" w:color="auto"/>
                            <w:right w:val="none" w:sz="0" w:space="0" w:color="auto"/>
                          </w:divBdr>
                          <w:divsChild>
                            <w:div w:id="1730181626">
                              <w:marLeft w:val="0"/>
                              <w:marRight w:val="0"/>
                              <w:marTop w:val="0"/>
                              <w:marBottom w:val="0"/>
                              <w:divBdr>
                                <w:top w:val="none" w:sz="0" w:space="0" w:color="auto"/>
                                <w:left w:val="none" w:sz="0" w:space="0" w:color="auto"/>
                                <w:bottom w:val="none" w:sz="0" w:space="0" w:color="auto"/>
                                <w:right w:val="none" w:sz="0" w:space="0" w:color="auto"/>
                              </w:divBdr>
                            </w:div>
                            <w:div w:id="4002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4943">
                      <w:marLeft w:val="0"/>
                      <w:marRight w:val="0"/>
                      <w:marTop w:val="0"/>
                      <w:marBottom w:val="0"/>
                      <w:divBdr>
                        <w:top w:val="none" w:sz="0" w:space="0" w:color="auto"/>
                        <w:left w:val="none" w:sz="0" w:space="0" w:color="auto"/>
                        <w:bottom w:val="none" w:sz="0" w:space="0" w:color="auto"/>
                        <w:right w:val="none" w:sz="0" w:space="0" w:color="auto"/>
                      </w:divBdr>
                      <w:divsChild>
                        <w:div w:id="1292786184">
                          <w:marLeft w:val="0"/>
                          <w:marRight w:val="0"/>
                          <w:marTop w:val="0"/>
                          <w:marBottom w:val="0"/>
                          <w:divBdr>
                            <w:top w:val="none" w:sz="0" w:space="0" w:color="auto"/>
                            <w:left w:val="none" w:sz="0" w:space="0" w:color="auto"/>
                            <w:bottom w:val="none" w:sz="0" w:space="0" w:color="auto"/>
                            <w:right w:val="none" w:sz="0" w:space="0" w:color="auto"/>
                          </w:divBdr>
                          <w:divsChild>
                            <w:div w:id="20799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3742">
                      <w:marLeft w:val="0"/>
                      <w:marRight w:val="0"/>
                      <w:marTop w:val="0"/>
                      <w:marBottom w:val="0"/>
                      <w:divBdr>
                        <w:top w:val="none" w:sz="0" w:space="0" w:color="auto"/>
                        <w:left w:val="none" w:sz="0" w:space="0" w:color="auto"/>
                        <w:bottom w:val="none" w:sz="0" w:space="0" w:color="auto"/>
                        <w:right w:val="none" w:sz="0" w:space="0" w:color="auto"/>
                      </w:divBdr>
                      <w:divsChild>
                        <w:div w:id="13757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11965">
      <w:bodyDiv w:val="1"/>
      <w:marLeft w:val="0"/>
      <w:marRight w:val="0"/>
      <w:marTop w:val="0"/>
      <w:marBottom w:val="0"/>
      <w:divBdr>
        <w:top w:val="none" w:sz="0" w:space="0" w:color="auto"/>
        <w:left w:val="none" w:sz="0" w:space="0" w:color="auto"/>
        <w:bottom w:val="none" w:sz="0" w:space="0" w:color="auto"/>
        <w:right w:val="none" w:sz="0" w:space="0" w:color="auto"/>
      </w:divBdr>
    </w:div>
    <w:div w:id="431896719">
      <w:bodyDiv w:val="1"/>
      <w:marLeft w:val="0"/>
      <w:marRight w:val="0"/>
      <w:marTop w:val="0"/>
      <w:marBottom w:val="0"/>
      <w:divBdr>
        <w:top w:val="none" w:sz="0" w:space="0" w:color="auto"/>
        <w:left w:val="none" w:sz="0" w:space="0" w:color="auto"/>
        <w:bottom w:val="none" w:sz="0" w:space="0" w:color="auto"/>
        <w:right w:val="none" w:sz="0" w:space="0" w:color="auto"/>
      </w:divBdr>
    </w:div>
    <w:div w:id="910188857">
      <w:bodyDiv w:val="1"/>
      <w:marLeft w:val="0"/>
      <w:marRight w:val="0"/>
      <w:marTop w:val="0"/>
      <w:marBottom w:val="0"/>
      <w:divBdr>
        <w:top w:val="none" w:sz="0" w:space="0" w:color="auto"/>
        <w:left w:val="none" w:sz="0" w:space="0" w:color="auto"/>
        <w:bottom w:val="none" w:sz="0" w:space="0" w:color="auto"/>
        <w:right w:val="none" w:sz="0" w:space="0" w:color="auto"/>
      </w:divBdr>
    </w:div>
    <w:div w:id="1063718749">
      <w:bodyDiv w:val="1"/>
      <w:marLeft w:val="0"/>
      <w:marRight w:val="0"/>
      <w:marTop w:val="0"/>
      <w:marBottom w:val="0"/>
      <w:divBdr>
        <w:top w:val="none" w:sz="0" w:space="0" w:color="auto"/>
        <w:left w:val="none" w:sz="0" w:space="0" w:color="auto"/>
        <w:bottom w:val="none" w:sz="0" w:space="0" w:color="auto"/>
        <w:right w:val="none" w:sz="0" w:space="0" w:color="auto"/>
      </w:divBdr>
    </w:div>
    <w:div w:id="1344278682">
      <w:bodyDiv w:val="1"/>
      <w:marLeft w:val="0"/>
      <w:marRight w:val="0"/>
      <w:marTop w:val="0"/>
      <w:marBottom w:val="0"/>
      <w:divBdr>
        <w:top w:val="none" w:sz="0" w:space="0" w:color="auto"/>
        <w:left w:val="none" w:sz="0" w:space="0" w:color="auto"/>
        <w:bottom w:val="none" w:sz="0" w:space="0" w:color="auto"/>
        <w:right w:val="none" w:sz="0" w:space="0" w:color="auto"/>
      </w:divBdr>
    </w:div>
    <w:div w:id="1574857059">
      <w:bodyDiv w:val="1"/>
      <w:marLeft w:val="0"/>
      <w:marRight w:val="0"/>
      <w:marTop w:val="0"/>
      <w:marBottom w:val="0"/>
      <w:divBdr>
        <w:top w:val="none" w:sz="0" w:space="0" w:color="auto"/>
        <w:left w:val="none" w:sz="0" w:space="0" w:color="auto"/>
        <w:bottom w:val="none" w:sz="0" w:space="0" w:color="auto"/>
        <w:right w:val="none" w:sz="0" w:space="0" w:color="auto"/>
      </w:divBdr>
    </w:div>
    <w:div w:id="17293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bitovka.ru/produktsiya/bytovki/blok-konteynery" TargetMode="External"/><Relationship Id="rId18" Type="http://schemas.openxmlformats.org/officeDocument/2006/relationships/hyperlink" Target="http://bzmk.ru/regions/moskva" TargetMode="External"/><Relationship Id="rId26" Type="http://schemas.openxmlformats.org/officeDocument/2006/relationships/hyperlink" Target="http://bzmk.ru/regions/novosibirsk" TargetMode="External"/><Relationship Id="rId3" Type="http://schemas.openxmlformats.org/officeDocument/2006/relationships/styles" Target="styles.xml"/><Relationship Id="rId21" Type="http://schemas.openxmlformats.org/officeDocument/2006/relationships/hyperlink" Target="http://bzmk.ru/regions/sankt-peterbu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bitovka.ru/produktsiya/bytovki/ofisnye-pomescheniya" TargetMode="External"/><Relationship Id="rId17" Type="http://schemas.openxmlformats.org/officeDocument/2006/relationships/hyperlink" Target="http://bzmk.ru/regions/komsomolsk-na-amure" TargetMode="External"/><Relationship Id="rId25" Type="http://schemas.openxmlformats.org/officeDocument/2006/relationships/hyperlink" Target="http://bzmk.ru/regions/krasnoyarsk" TargetMode="External"/><Relationship Id="rId33" Type="http://schemas.openxmlformats.org/officeDocument/2006/relationships/hyperlink" Target="http://www.lissantyug.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zmk.ru/regions/ekaterinburg" TargetMode="External"/><Relationship Id="rId20" Type="http://schemas.openxmlformats.org/officeDocument/2006/relationships/hyperlink" Target="http://bzmk.ru/regions/petropavlovsk-kamchatskiy" TargetMode="External"/><Relationship Id="rId29" Type="http://schemas.openxmlformats.org/officeDocument/2006/relationships/hyperlink" Target="http://www.budmash.ru/gm-news/58-ancergaicasha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itovka.ru/produktsiya/bytovki/modulnye-zdaniya" TargetMode="External"/><Relationship Id="rId24" Type="http://schemas.openxmlformats.org/officeDocument/2006/relationships/hyperlink" Target="http://bzmk.ru/regions/yakutsk" TargetMode="External"/><Relationship Id="rId32" Type="http://schemas.openxmlformats.org/officeDocument/2006/relationships/hyperlink" Target="http://www.budmash.ru/m-products-of-work/m-vag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zmk.ru/regions/vladivostok" TargetMode="External"/><Relationship Id="rId23" Type="http://schemas.openxmlformats.org/officeDocument/2006/relationships/hyperlink" Target="http://bzmk.ru/regions/yuzho-sahalinsk" TargetMode="External"/><Relationship Id="rId28" Type="http://schemas.openxmlformats.org/officeDocument/2006/relationships/hyperlink" Target="http://www.budmash.ru/gm-news/61-ushastievdnepolaj-posevnojkomplex" TargetMode="External"/><Relationship Id="rId36" Type="http://schemas.openxmlformats.org/officeDocument/2006/relationships/header" Target="header1.xml"/><Relationship Id="rId10" Type="http://schemas.openxmlformats.org/officeDocument/2006/relationships/hyperlink" Target="http://m-bitovka.ru/produktsiya/bytovki/blok-konteynery" TargetMode="External"/><Relationship Id="rId19" Type="http://schemas.openxmlformats.org/officeDocument/2006/relationships/hyperlink" Target="http://bzmk.ru/regions/penza" TargetMode="External"/><Relationship Id="rId31" Type="http://schemas.openxmlformats.org/officeDocument/2006/relationships/hyperlink" Target="http://www.budmash.ru/m-products-of-work/m-vagon/50-mat-vagon-sendvich" TargetMode="External"/><Relationship Id="rId4" Type="http://schemas.openxmlformats.org/officeDocument/2006/relationships/settings" Target="settings.xml"/><Relationship Id="rId9" Type="http://schemas.openxmlformats.org/officeDocument/2006/relationships/hyperlink" Target="http://www.budmash.ru" TargetMode="External"/><Relationship Id="rId14" Type="http://schemas.openxmlformats.org/officeDocument/2006/relationships/hyperlink" Target="http://m-bitovka.ru/produktsiya/bytovki/dushevye-su-sushilki" TargetMode="External"/><Relationship Id="rId22" Type="http://schemas.openxmlformats.org/officeDocument/2006/relationships/hyperlink" Target="http://bzmk.ru/regions/habarovsk" TargetMode="External"/><Relationship Id="rId27" Type="http://schemas.openxmlformats.org/officeDocument/2006/relationships/hyperlink" Target="http://bzmk.ru/regions/omsk" TargetMode="External"/><Relationship Id="rId30" Type="http://schemas.openxmlformats.org/officeDocument/2006/relationships/hyperlink" Target="http://www.budmash.ru/m-products-of-work/m-vagon/54-mat-blokkonteyner"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AC84-B1CF-4730-B6A1-D8215D96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Pages>
  <Words>7847</Words>
  <Characters>44733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Предварительно утвержден Советом  директоров Открытого  акционерного обществ "Буденновский машиностроительный завод"</vt:lpstr>
    </vt:vector>
  </TitlesOfParts>
  <Company>Home</Company>
  <LinksUpToDate>false</LinksUpToDate>
  <CharactersWithSpaces>52476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Предварительно утвержден Советом  директоров Открытого  акционерного обществ "Буденновский машиностроительный завод"</dc:title>
  <dc:subject/>
  <dc:creator>User</dc:creator>
  <cp:keywords/>
  <dc:description/>
  <cp:lastModifiedBy>!</cp:lastModifiedBy>
  <cp:revision>49</cp:revision>
  <cp:lastPrinted>2013-04-10T09:52:00Z</cp:lastPrinted>
  <dcterms:created xsi:type="dcterms:W3CDTF">2012-06-28T07:21:00Z</dcterms:created>
  <dcterms:modified xsi:type="dcterms:W3CDTF">2013-05-17T04:11:00Z</dcterms:modified>
</cp:coreProperties>
</file>