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43C" w:rsidRPr="009B07C7" w:rsidRDefault="00AC743C" w:rsidP="00AC743C">
      <w:pPr>
        <w:pStyle w:val="a3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9B07C7">
        <w:rPr>
          <w:rFonts w:ascii="Times New Roman" w:hAnsi="Times New Roman"/>
          <w:sz w:val="20"/>
          <w:szCs w:val="20"/>
        </w:rPr>
        <w:t xml:space="preserve">Сообщение о проведении общего собрания акционеров </w:t>
      </w:r>
    </w:p>
    <w:p w:rsidR="00AC743C" w:rsidRPr="009B07C7" w:rsidRDefault="00AC743C" w:rsidP="00AC743C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акционерного общества «</w:t>
      </w:r>
      <w:proofErr w:type="spellStart"/>
      <w:r w:rsidRPr="009B07C7">
        <w:rPr>
          <w:rFonts w:ascii="Times New Roman" w:hAnsi="Times New Roman"/>
          <w:sz w:val="20"/>
          <w:szCs w:val="20"/>
        </w:rPr>
        <w:t>Кудымкаррайагропромстрой</w:t>
      </w:r>
      <w:proofErr w:type="spellEnd"/>
      <w:r w:rsidRPr="009B07C7">
        <w:rPr>
          <w:rFonts w:ascii="Times New Roman" w:hAnsi="Times New Roman"/>
          <w:sz w:val="20"/>
          <w:szCs w:val="20"/>
        </w:rPr>
        <w:t>»</w:t>
      </w:r>
    </w:p>
    <w:p w:rsidR="00AC743C" w:rsidRPr="009B07C7" w:rsidRDefault="00AC743C" w:rsidP="00AC743C">
      <w:pPr>
        <w:pStyle w:val="a3"/>
        <w:rPr>
          <w:rFonts w:ascii="Times New Roman" w:hAnsi="Times New Roman"/>
          <w:sz w:val="20"/>
          <w:szCs w:val="20"/>
        </w:rPr>
      </w:pP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Дата составления протокола заседания С</w:t>
      </w:r>
      <w:r>
        <w:rPr>
          <w:rFonts w:ascii="Times New Roman" w:hAnsi="Times New Roman"/>
          <w:sz w:val="20"/>
          <w:szCs w:val="20"/>
        </w:rPr>
        <w:t xml:space="preserve">овета </w:t>
      </w:r>
      <w:r w:rsidRPr="009B07C7">
        <w:rPr>
          <w:rFonts w:ascii="Times New Roman" w:hAnsi="Times New Roman"/>
          <w:sz w:val="20"/>
          <w:szCs w:val="20"/>
        </w:rPr>
        <w:t>Д</w:t>
      </w:r>
      <w:r>
        <w:rPr>
          <w:rFonts w:ascii="Times New Roman" w:hAnsi="Times New Roman"/>
          <w:sz w:val="20"/>
          <w:szCs w:val="20"/>
        </w:rPr>
        <w:t>иректоров</w:t>
      </w:r>
      <w:r w:rsidRPr="009B07C7">
        <w:rPr>
          <w:rFonts w:ascii="Times New Roman" w:hAnsi="Times New Roman"/>
          <w:sz w:val="20"/>
          <w:szCs w:val="20"/>
        </w:rPr>
        <w:t>, на котором принято решение о проведении  Общего Собрания Акционеров: « 0</w:t>
      </w:r>
      <w:r>
        <w:rPr>
          <w:rFonts w:ascii="Times New Roman" w:hAnsi="Times New Roman"/>
          <w:sz w:val="20"/>
          <w:szCs w:val="20"/>
        </w:rPr>
        <w:t>3 » февраля  2023</w:t>
      </w:r>
      <w:r w:rsidRPr="009B07C7">
        <w:rPr>
          <w:rFonts w:ascii="Times New Roman" w:hAnsi="Times New Roman"/>
          <w:sz w:val="20"/>
          <w:szCs w:val="20"/>
        </w:rPr>
        <w:t xml:space="preserve"> г.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1.Общие сведения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1.1. Полное фирменное наименование эмитента: Акционерное общество «</w:t>
      </w:r>
      <w:proofErr w:type="spellStart"/>
      <w:r w:rsidRPr="009B07C7">
        <w:rPr>
          <w:rFonts w:ascii="Times New Roman" w:hAnsi="Times New Roman"/>
          <w:sz w:val="20"/>
          <w:szCs w:val="20"/>
        </w:rPr>
        <w:t>Кудымкаррайагропромстрой</w:t>
      </w:r>
      <w:proofErr w:type="spellEnd"/>
      <w:r w:rsidRPr="009B07C7">
        <w:rPr>
          <w:rFonts w:ascii="Times New Roman" w:hAnsi="Times New Roman"/>
          <w:sz w:val="20"/>
          <w:szCs w:val="20"/>
        </w:rPr>
        <w:t>».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1.2. Сокращенное фирменное наименование эмитента: АО «КРАПС».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 xml:space="preserve">1.3. Место нахождения эмитента: 619001, Пермский край, </w:t>
      </w:r>
      <w:proofErr w:type="spellStart"/>
      <w:r w:rsidRPr="009B07C7">
        <w:rPr>
          <w:rFonts w:ascii="Times New Roman" w:hAnsi="Times New Roman"/>
          <w:sz w:val="20"/>
          <w:szCs w:val="20"/>
        </w:rPr>
        <w:t>Кудымкарский</w:t>
      </w:r>
      <w:proofErr w:type="spellEnd"/>
      <w:r w:rsidRPr="009B07C7">
        <w:rPr>
          <w:rFonts w:ascii="Times New Roman" w:hAnsi="Times New Roman"/>
          <w:sz w:val="20"/>
          <w:szCs w:val="20"/>
        </w:rPr>
        <w:t xml:space="preserve"> район, д. Степанова, ул. Березовая, д.1, корпус А.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1.4. ОГРН эмитента: 1025903381107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1.5. ИНН эмитента: 8101000192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1.6. Уникальный код эмитента, присвоенный регистрирующим органом: 11220-Е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1.7. </w:t>
      </w:r>
      <w:r w:rsidRPr="009B07C7">
        <w:rPr>
          <w:rFonts w:ascii="Times New Roman" w:hAnsi="Times New Roman"/>
          <w:sz w:val="20"/>
          <w:szCs w:val="20"/>
        </w:rPr>
        <w:t xml:space="preserve">Адрес страницы в сети Интернет, используемый эмитентом для раскрытия информации: </w:t>
      </w:r>
      <w:r w:rsidRPr="009B07C7">
        <w:rPr>
          <w:rFonts w:ascii="Times New Roman" w:hAnsi="Times New Roman"/>
          <w:sz w:val="20"/>
          <w:szCs w:val="20"/>
          <w:lang w:val="en-US"/>
        </w:rPr>
        <w:t>http</w:t>
      </w:r>
      <w:r w:rsidRPr="009B07C7">
        <w:rPr>
          <w:rFonts w:ascii="Times New Roman" w:hAnsi="Times New Roman"/>
          <w:sz w:val="20"/>
          <w:szCs w:val="20"/>
        </w:rPr>
        <w:t>//</w:t>
      </w:r>
      <w:r w:rsidRPr="009B07C7">
        <w:rPr>
          <w:rFonts w:ascii="Times New Roman" w:hAnsi="Times New Roman"/>
          <w:sz w:val="20"/>
          <w:szCs w:val="20"/>
          <w:lang w:val="en-US"/>
        </w:rPr>
        <w:t>www</w:t>
      </w:r>
      <w:r w:rsidRPr="009B07C7">
        <w:rPr>
          <w:rFonts w:ascii="Times New Roman" w:hAnsi="Times New Roman"/>
          <w:sz w:val="20"/>
          <w:szCs w:val="20"/>
        </w:rPr>
        <w:t>.</w:t>
      </w:r>
      <w:proofErr w:type="spellStart"/>
      <w:r w:rsidRPr="009B07C7">
        <w:rPr>
          <w:rFonts w:ascii="Times New Roman" w:hAnsi="Times New Roman"/>
          <w:sz w:val="20"/>
          <w:szCs w:val="20"/>
          <w:lang w:val="en-US"/>
        </w:rPr>
        <w:t>dislosure</w:t>
      </w:r>
      <w:proofErr w:type="spellEnd"/>
      <w:r w:rsidRPr="009B07C7">
        <w:rPr>
          <w:rFonts w:ascii="Times New Roman" w:hAnsi="Times New Roman"/>
          <w:sz w:val="20"/>
          <w:szCs w:val="20"/>
        </w:rPr>
        <w:t>/8101000192/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1950DA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 Содержание сообщения</w:t>
      </w:r>
    </w:p>
    <w:p w:rsidR="00AC743C" w:rsidRPr="009B07C7" w:rsidRDefault="00AC743C" w:rsidP="00AC743C">
      <w:pPr>
        <w:pStyle w:val="a3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2.1. Вид общего собрания акционеров: </w:t>
      </w:r>
      <w:proofErr w:type="gramStart"/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очередное</w:t>
      </w:r>
      <w:proofErr w:type="gramEnd"/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2.2. Форма проведения общего собрания акционеров: собрание (совместное присутствие акционеров для обсуждения вопросов повестки дня и принятия решений по вопросам, поставленным на голосование)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2.3. Идентификационные признаки акций, владельцы которых имеют право на участие в общем собрании акционеров: акции обыкновенные именные бездокументарные, государственный регистрационный номер выпуска 1-01-11220-Е  от 13.10.2004 г., акции привилегированные типа</w:t>
      </w:r>
      <w:proofErr w:type="gramStart"/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А</w:t>
      </w:r>
      <w:proofErr w:type="gramEnd"/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именные бездокументарные, государственный регистрационный номер выпуска 2-02-11220-Е от 13.10.2004 г., сведения о международном коде (номере) идентификации ценных бумаг (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  <w:lang w:val="en-US"/>
        </w:rPr>
        <w:t>ISIN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) –код не присвоен.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2.4. Дата, место, время проведения общего собрания акционеров: </w:t>
      </w:r>
      <w:r w:rsidRPr="005B7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12 мая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202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года в 9 часов 00 минут (время московское) по адресу: Пермский край, г. Кудымкар, ул. Ленина, д.22-а.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2.5. Время начала регистрации лиц, принимающих участие в общем собрании акционеров: 8  часов 00 минут (время московское).</w:t>
      </w:r>
    </w:p>
    <w:p w:rsidR="00AC743C" w:rsidRPr="009B07C7" w:rsidRDefault="00AC743C" w:rsidP="00AC743C">
      <w:pPr>
        <w:pStyle w:val="a3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2.6. Дата окончания приема бюллетеней для голосования (в случае проведения общего собрания акционеров в форме заочного голосования): нет.</w:t>
      </w:r>
      <w:r w:rsidRPr="009B07C7">
        <w:rPr>
          <w:rFonts w:ascii="Times New Roman" w:hAnsi="Times New Roman"/>
          <w:color w:val="000000"/>
          <w:sz w:val="20"/>
          <w:szCs w:val="20"/>
        </w:rPr>
        <w:br/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2.7. Дата составления списка лиц, имеющих право на участие в общем собрании акционеров</w:t>
      </w:r>
      <w:r w:rsidRPr="001974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: "</w:t>
      </w:r>
      <w:r w:rsidRPr="005B7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7</w:t>
      </w:r>
      <w:r w:rsidRPr="005B7D73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" апреля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1974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 202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3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года.  </w:t>
      </w:r>
    </w:p>
    <w:p w:rsidR="00AC743C" w:rsidRPr="009B07C7" w:rsidRDefault="00AC743C" w:rsidP="00AC743C">
      <w:pPr>
        <w:pStyle w:val="a3"/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2.8. Повестка дня общего собрания акционеров:</w:t>
      </w:r>
    </w:p>
    <w:p w:rsidR="00AC743C" w:rsidRPr="009B07C7" w:rsidRDefault="00AC743C" w:rsidP="00AC743C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1.  Утверждение</w:t>
      </w:r>
      <w:r>
        <w:rPr>
          <w:rFonts w:ascii="Times New Roman" w:hAnsi="Times New Roman"/>
          <w:sz w:val="20"/>
          <w:szCs w:val="20"/>
        </w:rPr>
        <w:t xml:space="preserve"> годового отчета общества за 2022</w:t>
      </w:r>
      <w:r w:rsidRPr="009B07C7">
        <w:rPr>
          <w:rFonts w:ascii="Times New Roman" w:hAnsi="Times New Roman"/>
          <w:sz w:val="20"/>
          <w:szCs w:val="20"/>
        </w:rPr>
        <w:t xml:space="preserve"> год. </w:t>
      </w:r>
    </w:p>
    <w:p w:rsidR="00AC743C" w:rsidRPr="009B07C7" w:rsidRDefault="00AC743C" w:rsidP="00AC743C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2. Утверждение годовой бухгалтерской (финансовой) отчетности, в том числе отчета о пр</w:t>
      </w:r>
      <w:r>
        <w:rPr>
          <w:rFonts w:ascii="Times New Roman" w:hAnsi="Times New Roman"/>
          <w:sz w:val="20"/>
          <w:szCs w:val="20"/>
        </w:rPr>
        <w:t>ибылях и убытках общества за 2022</w:t>
      </w:r>
      <w:r w:rsidRPr="009B07C7">
        <w:rPr>
          <w:rFonts w:ascii="Times New Roman" w:hAnsi="Times New Roman"/>
          <w:sz w:val="20"/>
          <w:szCs w:val="20"/>
        </w:rPr>
        <w:t xml:space="preserve"> год.</w:t>
      </w:r>
    </w:p>
    <w:p w:rsidR="00AC743C" w:rsidRPr="009B07C7" w:rsidRDefault="00AC743C" w:rsidP="00AC743C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>3. Утверждение распределения при</w:t>
      </w:r>
      <w:r>
        <w:rPr>
          <w:rFonts w:ascii="Times New Roman" w:hAnsi="Times New Roman"/>
          <w:sz w:val="20"/>
          <w:szCs w:val="20"/>
        </w:rPr>
        <w:t>были Общества по результатам 2022</w:t>
      </w:r>
      <w:r w:rsidRPr="009B07C7">
        <w:rPr>
          <w:rFonts w:ascii="Times New Roman" w:hAnsi="Times New Roman"/>
          <w:sz w:val="20"/>
          <w:szCs w:val="20"/>
        </w:rPr>
        <w:t xml:space="preserve"> г. о размере, сроках и форме выпла</w:t>
      </w:r>
      <w:r>
        <w:rPr>
          <w:rFonts w:ascii="Times New Roman" w:hAnsi="Times New Roman"/>
          <w:sz w:val="20"/>
          <w:szCs w:val="20"/>
        </w:rPr>
        <w:t>ты дивидендов по результатам 2022</w:t>
      </w:r>
      <w:r w:rsidRPr="009B07C7">
        <w:rPr>
          <w:rFonts w:ascii="Times New Roman" w:hAnsi="Times New Roman"/>
          <w:sz w:val="20"/>
          <w:szCs w:val="20"/>
        </w:rPr>
        <w:t xml:space="preserve"> года. </w:t>
      </w:r>
    </w:p>
    <w:p w:rsidR="00AC743C" w:rsidRPr="009B07C7" w:rsidRDefault="00AC743C" w:rsidP="00AC743C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 w:rsidRPr="009B07C7">
        <w:rPr>
          <w:rFonts w:ascii="Times New Roman" w:hAnsi="Times New Roman"/>
          <w:sz w:val="20"/>
          <w:szCs w:val="20"/>
        </w:rPr>
        <w:t xml:space="preserve">4.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B07C7">
        <w:rPr>
          <w:rFonts w:ascii="Times New Roman" w:hAnsi="Times New Roman"/>
          <w:sz w:val="20"/>
          <w:szCs w:val="20"/>
        </w:rPr>
        <w:t xml:space="preserve">Избрание членов Совета директоров общества. </w:t>
      </w:r>
    </w:p>
    <w:p w:rsidR="00AC743C" w:rsidRPr="009B07C7" w:rsidRDefault="00AC743C" w:rsidP="00AC743C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</w:t>
      </w:r>
      <w:r w:rsidRPr="009B07C7">
        <w:rPr>
          <w:rFonts w:ascii="Times New Roman" w:hAnsi="Times New Roman"/>
          <w:sz w:val="20"/>
          <w:szCs w:val="20"/>
        </w:rPr>
        <w:t xml:space="preserve">.  Избрание членов ревизионной комиссии общества. </w:t>
      </w:r>
    </w:p>
    <w:p w:rsidR="00AC743C" w:rsidRPr="009B07C7" w:rsidRDefault="00AC743C" w:rsidP="00AC743C">
      <w:pPr>
        <w:pStyle w:val="a3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</w:t>
      </w:r>
      <w:r w:rsidRPr="009B07C7">
        <w:rPr>
          <w:rFonts w:ascii="Times New Roman" w:hAnsi="Times New Roman"/>
          <w:sz w:val="20"/>
          <w:szCs w:val="20"/>
        </w:rPr>
        <w:t>.  Избрание членов счетной комиссии.</w:t>
      </w:r>
    </w:p>
    <w:p w:rsidR="00AC743C" w:rsidRDefault="00AC743C" w:rsidP="00AC743C">
      <w:pPr>
        <w:jc w:val="both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2.9. </w:t>
      </w:r>
      <w:proofErr w:type="gramStart"/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Порядок ознакомления с информацией (материалами), подлежащей предоставлению при подготовке к проведению общего собра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ния акционеров, и адрес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по которому с ней можно ознакомиться:   с информацией (материалами), подлежащей предоставлению лицам, имеющим право на участие в  очередном Общем собрании акционеров, при подготовке к проведению общего собрания акционеров Общества можно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ознакомиться по адресу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: 619000,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РФ, 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Пермский край,  г. Кудымкар, ул. Ленина, д.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22-а, в</w:t>
      </w:r>
      <w:proofErr w:type="gramEnd"/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течение 20 дней до 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даты </w:t>
      </w:r>
      <w:r w:rsidRPr="009B07C7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проведения очередного Общего собрания акционеров по рабочим дням с 9-00 до 18-00 часов.</w:t>
      </w:r>
    </w:p>
    <w:p w:rsidR="00AC743C" w:rsidRDefault="00AC743C" w:rsidP="00AC743C">
      <w:pPr>
        <w:rPr>
          <w:rFonts w:ascii="Times New Roman" w:hAnsi="Times New Roman"/>
          <w:sz w:val="20"/>
          <w:szCs w:val="20"/>
        </w:rPr>
      </w:pPr>
    </w:p>
    <w:p w:rsidR="00AC743C" w:rsidRPr="009B07C7" w:rsidRDefault="00AC743C" w:rsidP="00AC743C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</w:t>
      </w:r>
      <w:r w:rsidRPr="009B07C7">
        <w:rPr>
          <w:rFonts w:ascii="Times New Roman" w:hAnsi="Times New Roman"/>
          <w:sz w:val="20"/>
          <w:szCs w:val="20"/>
        </w:rPr>
        <w:t xml:space="preserve">    Генеральный директор</w:t>
      </w:r>
      <w:r>
        <w:rPr>
          <w:rFonts w:ascii="Times New Roman" w:hAnsi="Times New Roman"/>
          <w:sz w:val="20"/>
          <w:szCs w:val="20"/>
        </w:rPr>
        <w:t xml:space="preserve">  </w:t>
      </w:r>
      <w:r w:rsidRPr="009B07C7">
        <w:rPr>
          <w:rFonts w:ascii="Times New Roman" w:hAnsi="Times New Roman"/>
          <w:sz w:val="20"/>
          <w:szCs w:val="20"/>
        </w:rPr>
        <w:t xml:space="preserve"> А.Г.  </w:t>
      </w:r>
      <w:proofErr w:type="spellStart"/>
      <w:r w:rsidRPr="009B07C7">
        <w:rPr>
          <w:rFonts w:ascii="Times New Roman" w:hAnsi="Times New Roman"/>
          <w:sz w:val="20"/>
          <w:szCs w:val="20"/>
        </w:rPr>
        <w:t>Голев</w:t>
      </w:r>
      <w:proofErr w:type="spellEnd"/>
    </w:p>
    <w:p w:rsidR="00B40501" w:rsidRDefault="00B40501"/>
    <w:sectPr w:rsidR="00B40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DB4"/>
    <w:rsid w:val="00AC743C"/>
    <w:rsid w:val="00B40501"/>
    <w:rsid w:val="00DB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43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74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2731</Characters>
  <Application>Microsoft Office Word</Application>
  <DocSecurity>0</DocSecurity>
  <Lines>22</Lines>
  <Paragraphs>6</Paragraphs>
  <ScaleCrop>false</ScaleCrop>
  <Company>*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2023-04-17T07:10:00Z</dcterms:created>
  <dcterms:modified xsi:type="dcterms:W3CDTF">2023-04-17T07:11:00Z</dcterms:modified>
</cp:coreProperties>
</file>