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221D6" w:rsidRPr="00D61F0C" w:rsidRDefault="001221D6" w:rsidP="00D61F0C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D61F0C">
        <w:rPr>
          <w:b/>
          <w:u w:val="single"/>
        </w:rPr>
        <w:t>О</w:t>
      </w:r>
      <w:r w:rsidR="00D61F0C" w:rsidRPr="00D61F0C">
        <w:rPr>
          <w:b/>
          <w:u w:val="single"/>
        </w:rPr>
        <w:t>б объявлении дивидендов по</w:t>
      </w:r>
      <w:r w:rsidR="00D61F0C" w:rsidRPr="00D61F0C">
        <w:rPr>
          <w:b/>
        </w:rPr>
        <w:t xml:space="preserve"> </w:t>
      </w:r>
      <w:r w:rsidRPr="00D61F0C">
        <w:rPr>
          <w:b/>
          <w:u w:val="single"/>
        </w:rPr>
        <w:t>ценным бумагам эмитента, права на которые учитываются в реестре владельцев ценных бумаг эмитента.</w:t>
      </w:r>
    </w:p>
    <w:p w:rsidR="007A4982" w:rsidRDefault="001221D6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 xml:space="preserve"> </w:t>
      </w:r>
      <w:r w:rsidR="007A4982"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A026A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A026A2" w:rsidRDefault="00A026A2" w:rsidP="0068052E">
            <w:pPr>
              <w:pStyle w:val="ConsPlusNormal"/>
              <w:jc w:val="both"/>
            </w:pPr>
            <w:r w:rsidRPr="00A026A2">
              <w:rPr>
                <w:rFonts w:eastAsia="Times New Roman"/>
              </w:rPr>
              <w:t>1.5 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A026A2" w:rsidRDefault="00A026A2" w:rsidP="00A026A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обыкновенные именные (</w:t>
            </w:r>
            <w:r w:rsidRPr="00A026A2">
              <w:rPr>
                <w:sz w:val="24"/>
                <w:szCs w:val="24"/>
              </w:rPr>
              <w:t>вып.1);</w:t>
            </w:r>
          </w:p>
          <w:p w:rsidR="00C92772" w:rsidRDefault="00C92772" w:rsidP="00C9277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 номер выпуска</w:t>
            </w:r>
          </w:p>
          <w:p w:rsidR="00A026A2" w:rsidRPr="00A026A2" w:rsidRDefault="00C92772" w:rsidP="00C9277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1-01-10241-А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D73CBF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026A2" w:rsidP="0068052E">
            <w:pPr>
              <w:pStyle w:val="ConsPlusNormal"/>
              <w:jc w:val="both"/>
              <w:rPr>
                <w:highlight w:val="yellow"/>
              </w:rPr>
            </w:pPr>
            <w:r w:rsidRPr="00465748">
              <w:t>1.8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6A5DDF" w:rsidP="006A2652">
            <w:pPr>
              <w:pStyle w:val="ConsPlusNormal"/>
              <w:rPr>
                <w:highlight w:val="yellow"/>
              </w:rPr>
            </w:pPr>
            <w:r w:rsidRPr="006A5DDF">
              <w:t>22.05.2025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2019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  <w:gridCol w:w="10065"/>
      </w:tblGrid>
      <w:tr w:rsidR="007A4982" w:rsidRPr="00655432" w:rsidTr="00B67FA8">
        <w:trPr>
          <w:gridAfter w:val="1"/>
          <w:wAfter w:w="10065" w:type="dxa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532DB9" w:rsidRDefault="007A4982" w:rsidP="00532DB9">
            <w:pPr>
              <w:pStyle w:val="ConsPlusNormal"/>
              <w:jc w:val="center"/>
              <w:outlineLvl w:val="0"/>
            </w:pPr>
            <w:r w:rsidRPr="00532DB9">
              <w:t>2. Содержание сообщения</w:t>
            </w:r>
          </w:p>
        </w:tc>
      </w:tr>
      <w:tr w:rsidR="000B3D18" w:rsidRPr="00655432" w:rsidTr="00B67FA8">
        <w:trPr>
          <w:gridAfter w:val="1"/>
          <w:wAfter w:w="10065" w:type="dxa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686"/>
              <w:gridCol w:w="6266"/>
            </w:tblGrid>
            <w:tr w:rsidR="00D61F0C" w:rsidRPr="00532DB9" w:rsidDel="009A4930" w:rsidTr="00D61F0C">
              <w:tc>
                <w:tcPr>
                  <w:tcW w:w="3686" w:type="dxa"/>
                  <w:vAlign w:val="center"/>
                </w:tcPr>
                <w:p w:rsidR="00D61F0C" w:rsidRPr="00532DB9" w:rsidDel="009A4930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по которым начислены (объявлены) доходы, указанные в решении о выпуске ценных бумаг: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акции;</w:t>
                  </w:r>
                </w:p>
                <w:p w:rsidR="00D61F0C" w:rsidRPr="00532DB9" w:rsidDel="009A4930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привилегированные акции типа А</w:t>
                  </w:r>
                </w:p>
              </w:tc>
            </w:tr>
            <w:tr w:rsidR="00D61F0C" w:rsidRPr="00532DB9" w:rsidDel="009A4930" w:rsidTr="00D61F0C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Регистрационный номер выпуска (дополнительного выпуска) ценных бумаг и дата его регистрации: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Обыкновенных именных бездокументарных  акций - 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№ 1-01-10241А</w:t>
                  </w:r>
                </w:p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Привилегированных акций типа А - № 2-01-10241-А</w:t>
                  </w:r>
                </w:p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 регистрации  выпуска - 03.08.1994 г.</w:t>
                  </w:r>
                </w:p>
                <w:p w:rsidR="00D61F0C" w:rsidRPr="00532DB9" w:rsidDel="009A4930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 присвоения новых номеров - 29.06.2022 г.</w:t>
                  </w:r>
                </w:p>
              </w:tc>
            </w:tr>
            <w:tr w:rsidR="00D61F0C" w:rsidRPr="00532DB9" w:rsidTr="001C137F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 управления (уполномоченное должностное лицо) эмитента, принявший (принявшее) решение о выплате 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(об объявлении) дивидендов по акциям эмитента: </w:t>
                  </w:r>
                </w:p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Общее собрание акционеров</w:t>
                  </w:r>
                </w:p>
              </w:tc>
            </w:tr>
            <w:tr w:rsidR="00D61F0C" w:rsidRPr="00532DB9" w:rsidTr="003E6B77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Дата принятия решения о выплате (об объявлении) дивидендов по акциям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3432A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21.05.2025</w:t>
                  </w:r>
                </w:p>
              </w:tc>
            </w:tr>
            <w:tr w:rsidR="00D61F0C" w:rsidRPr="00532DB9" w:rsidTr="003E6B77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составления и номер протокола собрания (заседания) уполномоченного органа управления эмитента, на котором принято решение о выплате (об объявлении) дивидендов по акциям эмитента в случае, если указанное решение принято коллегиальным органом управления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Протокол ГОСА </w:t>
                  </w:r>
                  <w:r w:rsidR="003432AC">
                    <w:rPr>
                      <w:rFonts w:ascii="Times New Roman" w:hAnsi="Times New Roman"/>
                      <w:sz w:val="24"/>
                      <w:szCs w:val="24"/>
                    </w:rPr>
                    <w:t>от 21.05.2025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года  № 05/202</w:t>
                  </w:r>
                  <w:r w:rsidR="003432AC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D61F0C" w:rsidRPr="00532DB9" w:rsidTr="003E6B77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(год, 3, 6, 9 месяцев года; иной период), за который начислены (объявлены) доходы по ценным бумагам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3432A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2024</w:t>
                  </w:r>
                  <w:r w:rsidR="00D61F0C"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</w:p>
              </w:tc>
            </w:tr>
            <w:tr w:rsidR="00D61F0C" w:rsidRPr="00532DB9" w:rsidTr="00D61F0C">
              <w:trPr>
                <w:trHeight w:val="631"/>
              </w:trPr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Общий размер начисленных доходов по ценным бумагам эмитента (общий размер дивидендов, объявленных по акциям эмитента определенной категории (типа):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tbl>
                  <w:tblPr>
                    <w:tblStyle w:val="1"/>
                    <w:tblW w:w="7371" w:type="dxa"/>
                    <w:tblLayout w:type="fixed"/>
                    <w:tblLook w:val="04A0"/>
                  </w:tblPr>
                  <w:tblGrid>
                    <w:gridCol w:w="4168"/>
                    <w:gridCol w:w="3203"/>
                  </w:tblGrid>
                  <w:tr w:rsidR="00D61F0C" w:rsidRPr="00532DB9" w:rsidTr="00D61F0C">
                    <w:tc>
                      <w:tcPr>
                        <w:tcW w:w="4168" w:type="dxa"/>
                      </w:tcPr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дивиденды по</w:t>
                        </w:r>
                        <w:r w:rsid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итогам 2023 года составляют  40</w:t>
                        </w: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% от чистой прибыли, </w:t>
                        </w:r>
                      </w:p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3203" w:type="dxa"/>
                        <w:vAlign w:val="center"/>
                      </w:tcPr>
                      <w:p w:rsidR="002D5D30" w:rsidRPr="002D5D30" w:rsidRDefault="002D5D30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692 007,2</w:t>
                        </w:r>
                      </w:p>
                      <w:p w:rsidR="00D61F0C" w:rsidRPr="002D5D30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тыс. руб. </w:t>
                        </w:r>
                      </w:p>
                    </w:tc>
                  </w:tr>
                  <w:tr w:rsidR="002D5D30" w:rsidRPr="00532DB9" w:rsidTr="00D61F0C">
                    <w:tc>
                      <w:tcPr>
                        <w:tcW w:w="4168" w:type="dxa"/>
                      </w:tcPr>
                      <w:p w:rsidR="002D5D30" w:rsidRPr="00532DB9" w:rsidRDefault="002D5D30" w:rsidP="00532DB9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ранее выплаченные промежуточные ди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виденды по итогам 9 месяцев 2024</w:t>
                        </w: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г.  </w:t>
                        </w:r>
                      </w:p>
                    </w:tc>
                    <w:tc>
                      <w:tcPr>
                        <w:tcW w:w="3203" w:type="dxa"/>
                        <w:vAlign w:val="center"/>
                      </w:tcPr>
                      <w:p w:rsidR="002D5D30" w:rsidRPr="002D5D30" w:rsidRDefault="002D5D3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  <w:t xml:space="preserve">413630,5 </w:t>
                        </w: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  <w:tr w:rsidR="002D5D30" w:rsidRPr="00532DB9" w:rsidTr="00D61F0C">
                    <w:tc>
                      <w:tcPr>
                        <w:tcW w:w="4168" w:type="dxa"/>
                      </w:tcPr>
                      <w:p w:rsidR="002D5D30" w:rsidRPr="00532DB9" w:rsidRDefault="002D5D30" w:rsidP="00532DB9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сумма дивидендов к выплате</w:t>
                        </w:r>
                      </w:p>
                    </w:tc>
                    <w:tc>
                      <w:tcPr>
                        <w:tcW w:w="3203" w:type="dxa"/>
                        <w:vAlign w:val="center"/>
                      </w:tcPr>
                      <w:p w:rsidR="002D5D30" w:rsidRPr="002D5D30" w:rsidRDefault="002D5D3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  <w:t xml:space="preserve">278 376,7 </w:t>
                        </w: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</w:tbl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61F0C" w:rsidRPr="00532DB9" w:rsidTr="002D5D30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Размер начисленных (подлежащих выплате) доходов в расчете на одну ценную бумагу эмитента (размер объявленного дивиденда в расчете на одну акцию эмитента определенной категории (типа):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2D5D30" w:rsidRDefault="002D5D30" w:rsidP="002D5D30">
                  <w:pPr>
                    <w:pStyle w:val="aa"/>
                    <w:numPr>
                      <w:ilvl w:val="0"/>
                      <w:numId w:val="16"/>
                    </w:numPr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rPr>
                      <w:sz w:val="24"/>
                      <w:szCs w:val="24"/>
                    </w:rPr>
                  </w:pPr>
                  <w:r w:rsidRPr="002D5D30">
                    <w:rPr>
                      <w:sz w:val="24"/>
                      <w:szCs w:val="24"/>
                    </w:rPr>
                    <w:t xml:space="preserve">на одну обыкновенную именную бездокументарную акцию в размере </w:t>
                  </w:r>
                  <w:r w:rsidRPr="002D5D30">
                    <w:rPr>
                      <w:b/>
                      <w:sz w:val="24"/>
                      <w:szCs w:val="24"/>
                    </w:rPr>
                    <w:t xml:space="preserve">634,422 </w:t>
                  </w:r>
                  <w:r w:rsidRPr="002D5D30">
                    <w:rPr>
                      <w:sz w:val="24"/>
                      <w:szCs w:val="24"/>
                    </w:rPr>
                    <w:t xml:space="preserve"> рубля</w:t>
                  </w:r>
                  <w:r>
                    <w:rPr>
                      <w:sz w:val="24"/>
                      <w:szCs w:val="24"/>
                    </w:rPr>
                    <w:t>;</w:t>
                  </w:r>
                  <w:r w:rsidRPr="002D5D30">
                    <w:rPr>
                      <w:sz w:val="24"/>
                      <w:szCs w:val="24"/>
                    </w:rPr>
                    <w:t xml:space="preserve"> </w:t>
                  </w:r>
                </w:p>
                <w:p w:rsidR="002D5D30" w:rsidRPr="002D5D30" w:rsidRDefault="002D5D30" w:rsidP="002D5D30">
                  <w:pPr>
                    <w:pStyle w:val="aa"/>
                    <w:numPr>
                      <w:ilvl w:val="0"/>
                      <w:numId w:val="16"/>
                    </w:numPr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rPr>
                      <w:sz w:val="24"/>
                      <w:szCs w:val="24"/>
                    </w:rPr>
                  </w:pPr>
                  <w:r w:rsidRPr="002D5D30">
                    <w:rPr>
                      <w:sz w:val="24"/>
                      <w:szCs w:val="24"/>
                    </w:rPr>
                    <w:t xml:space="preserve">одну привилегированную акцию типа </w:t>
                  </w:r>
                  <w:r>
                    <w:rPr>
                      <w:sz w:val="24"/>
                      <w:szCs w:val="24"/>
                    </w:rPr>
                    <w:t xml:space="preserve"> А </w:t>
                  </w:r>
                  <w:r>
                    <w:rPr>
                      <w:sz w:val="24"/>
                      <w:szCs w:val="24"/>
                    </w:rPr>
                    <w:br/>
                  </w:r>
                  <w:r w:rsidRPr="002D5D30">
                    <w:rPr>
                      <w:sz w:val="24"/>
                      <w:szCs w:val="24"/>
                    </w:rPr>
                    <w:t xml:space="preserve">в размере </w:t>
                  </w:r>
                  <w:r w:rsidRPr="002D5D30">
                    <w:rPr>
                      <w:b/>
                      <w:sz w:val="24"/>
                      <w:szCs w:val="24"/>
                    </w:rPr>
                    <w:t xml:space="preserve">634,422 </w:t>
                  </w:r>
                  <w:r>
                    <w:rPr>
                      <w:sz w:val="24"/>
                      <w:szCs w:val="24"/>
                    </w:rPr>
                    <w:t>рубля</w:t>
                  </w:r>
                </w:p>
                <w:p w:rsidR="00D61F0C" w:rsidRPr="00532DB9" w:rsidRDefault="00D61F0C" w:rsidP="002D5D30">
                  <w:pPr>
                    <w:pStyle w:val="aa"/>
                    <w:shd w:val="clear" w:color="auto" w:fill="FFFFFF"/>
                    <w:ind w:left="0"/>
                  </w:pPr>
                </w:p>
              </w:tc>
            </w:tr>
            <w:tr w:rsidR="00D61F0C" w:rsidRPr="00532DB9" w:rsidTr="00B67FA8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средства, иное имущество):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B67FA8">
                  <w:pPr>
                    <w:jc w:val="center"/>
                    <w:rPr>
                      <w:rFonts w:eastAsia="Times New Roman"/>
                      <w:sz w:val="24"/>
                      <w:szCs w:val="24"/>
                      <w:highlight w:val="yellow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532DB9" w:rsidRPr="00532DB9" w:rsidTr="00D61F0C">
              <w:tc>
                <w:tcPr>
                  <w:tcW w:w="3686" w:type="dxa"/>
                  <w:vAlign w:val="center"/>
                </w:tcPr>
                <w:p w:rsidR="00532DB9" w:rsidRPr="00532DB9" w:rsidRDefault="00532DB9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 xml:space="preserve">Дата, на которую определяются лица, имеющие право на получение дивидендов: 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532DB9" w:rsidRPr="00532DB9" w:rsidRDefault="00532DB9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sz w:val="24"/>
                      <w:szCs w:val="24"/>
                    </w:rPr>
                    <w:t>Утвердить дату, на которую определяются (фиксируются) лица, имеющие пр</w:t>
                  </w:r>
                  <w:r w:rsidR="002D5D30">
                    <w:rPr>
                      <w:sz w:val="24"/>
                      <w:szCs w:val="24"/>
                    </w:rPr>
                    <w:t xml:space="preserve">аво на получение дивидендов – </w:t>
                  </w:r>
                  <w:r w:rsidR="002D5D30" w:rsidRPr="00E31C8D">
                    <w:rPr>
                      <w:b/>
                      <w:sz w:val="24"/>
                      <w:szCs w:val="24"/>
                    </w:rPr>
                    <w:t>01.06.2025</w:t>
                  </w:r>
                  <w:r w:rsidRPr="00E31C8D">
                    <w:rPr>
                      <w:b/>
                      <w:sz w:val="24"/>
                      <w:szCs w:val="24"/>
                    </w:rPr>
                    <w:t xml:space="preserve"> года</w:t>
                  </w:r>
                  <w:r w:rsidRPr="00532DB9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532DB9" w:rsidRPr="00532DB9" w:rsidTr="00D61F0C">
              <w:tc>
                <w:tcPr>
                  <w:tcW w:w="3686" w:type="dxa"/>
                  <w:vAlign w:val="center"/>
                </w:tcPr>
                <w:p w:rsidR="00532DB9" w:rsidRPr="00532DB9" w:rsidRDefault="00532DB9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Дата, в которую обязанность по выплате доходов по ценным бумагам эмитента (дивидендов по акциям) должна быть исполнена, а если обязанность по выплате доходов по ценным бумагам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532DB9" w:rsidRPr="00532DB9" w:rsidRDefault="00532DB9" w:rsidP="00532DB9">
                  <w:pPr>
                    <w:pStyle w:val="aa"/>
                    <w:widowControl/>
                    <w:numPr>
                      <w:ilvl w:val="0"/>
                      <w:numId w:val="14"/>
                    </w:numPr>
                    <w:spacing w:after="200"/>
                    <w:jc w:val="both"/>
                    <w:rPr>
                      <w:sz w:val="24"/>
                      <w:szCs w:val="24"/>
                      <w:shd w:val="clear" w:color="auto" w:fill="FFFFFF"/>
                    </w:rPr>
                  </w:pP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 xml:space="preserve">Срок выплаты дивидендов номинальному держателю и являющемуся профессиональным участником рынка ценных бумаг доверительному управляющему, которые зарегистрированы в реестре акционеров, не должен превышать 10 рабочих дней, с даты, на которую определяются лица, имеющие право на получение дивидендов. т.е. до </w:t>
                  </w:r>
                  <w:r w:rsidR="00E31C8D">
                    <w:rPr>
                      <w:sz w:val="24"/>
                      <w:szCs w:val="24"/>
                      <w:shd w:val="clear" w:color="auto" w:fill="FFFFFF"/>
                    </w:rPr>
                    <w:t>17.06.2025</w:t>
                  </w: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 xml:space="preserve"> года, включительно;</w:t>
                  </w:r>
                </w:p>
                <w:p w:rsidR="00532DB9" w:rsidRPr="00532DB9" w:rsidRDefault="00532DB9" w:rsidP="00532DB9">
                  <w:pPr>
                    <w:pStyle w:val="aa"/>
                    <w:widowControl/>
                    <w:numPr>
                      <w:ilvl w:val="0"/>
                      <w:numId w:val="14"/>
                    </w:numPr>
                    <w:spacing w:after="200"/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>другим зарегистрированны</w:t>
                  </w:r>
                  <w:r w:rsidR="00E31C8D">
                    <w:rPr>
                      <w:sz w:val="24"/>
                      <w:szCs w:val="24"/>
                      <w:shd w:val="clear" w:color="auto" w:fill="FFFFFF"/>
                    </w:rPr>
                    <w:t xml:space="preserve">м в реестре акционеров лицам - </w:t>
                  </w: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 xml:space="preserve">25 рабочих дней с даты, на которую определяются лица, имеющие право на получение </w:t>
                  </w:r>
                  <w:r w:rsidR="00E31C8D">
                    <w:rPr>
                      <w:sz w:val="24"/>
                      <w:szCs w:val="24"/>
                      <w:shd w:val="clear" w:color="auto" w:fill="FFFFFF"/>
                    </w:rPr>
                    <w:t>дивидендов, т.е.08.07.2025</w:t>
                  </w: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 xml:space="preserve"> года, включительно</w:t>
                  </w:r>
                </w:p>
              </w:tc>
            </w:tr>
          </w:tbl>
          <w:p w:rsidR="000B3D18" w:rsidRPr="00532DB9" w:rsidRDefault="000B3D18" w:rsidP="00532DB9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B67FA8" w:rsidTr="00B67FA8">
        <w:trPr>
          <w:gridAfter w:val="1"/>
          <w:wAfter w:w="10065" w:type="dxa"/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FA8" w:rsidRDefault="00B67FA8" w:rsidP="00FC0CA1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B67FA8" w:rsidTr="00B67FA8">
        <w:trPr>
          <w:gridAfter w:val="1"/>
          <w:wAfter w:w="10065" w:type="dxa"/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B67FA8" w:rsidRDefault="00B67FA8" w:rsidP="00FC0CA1">
            <w:pPr>
              <w:pStyle w:val="ConsPlusNormal"/>
              <w:spacing w:line="276" w:lineRule="auto"/>
              <w:jc w:val="center"/>
            </w:pPr>
            <w:r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B67FA8" w:rsidRDefault="00B67FA8" w:rsidP="00FC0CA1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B67FA8" w:rsidRDefault="00B67FA8" w:rsidP="00FC0CA1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B67FA8" w:rsidRPr="00D31C2C" w:rsidRDefault="00B67FA8" w:rsidP="00FC0CA1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B67FA8" w:rsidRDefault="00B67FA8" w:rsidP="00B67FA8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 Николаевич Ключников</w:t>
            </w:r>
          </w:p>
          <w:p w:rsidR="00B67FA8" w:rsidRDefault="00B67FA8" w:rsidP="00B67FA8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  <w:p w:rsidR="00B67FA8" w:rsidRPr="005078DD" w:rsidRDefault="00B67FA8" w:rsidP="00B67FA8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B67FA8" w:rsidTr="00B67FA8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FA8" w:rsidRDefault="00B67FA8" w:rsidP="00B67FA8">
            <w:pPr>
              <w:pStyle w:val="ConsPlusNormal"/>
              <w:outlineLvl w:val="0"/>
            </w:pPr>
            <w:r>
              <w:t>3.2. Дата "22"мая 2025 г.</w:t>
            </w:r>
          </w:p>
        </w:tc>
        <w:tc>
          <w:tcPr>
            <w:tcW w:w="10065" w:type="dxa"/>
          </w:tcPr>
          <w:p w:rsidR="00B67FA8" w:rsidRDefault="00B67FA8" w:rsidP="00B67FA8">
            <w:pPr>
              <w:pStyle w:val="ConsPlusNormal"/>
              <w:spacing w:line="276" w:lineRule="auto"/>
            </w:pP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1F0"/>
    <w:multiLevelType w:val="hybridMultilevel"/>
    <w:tmpl w:val="CCAC575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658DF"/>
    <w:multiLevelType w:val="hybridMultilevel"/>
    <w:tmpl w:val="4F94546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>
    <w:nsid w:val="5ED31770"/>
    <w:multiLevelType w:val="hybridMultilevel"/>
    <w:tmpl w:val="8BF4820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14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  <w:num w:numId="10">
    <w:abstractNumId w:val="15"/>
  </w:num>
  <w:num w:numId="11">
    <w:abstractNumId w:val="9"/>
  </w:num>
  <w:num w:numId="12">
    <w:abstractNumId w:val="0"/>
  </w:num>
  <w:num w:numId="13">
    <w:abstractNumId w:val="6"/>
  </w:num>
  <w:num w:numId="14">
    <w:abstractNumId w:val="13"/>
  </w:num>
  <w:num w:numId="15">
    <w:abstractNumId w:val="1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0950"/>
    <w:rsid w:val="00056591"/>
    <w:rsid w:val="00074731"/>
    <w:rsid w:val="00076E46"/>
    <w:rsid w:val="000B3D18"/>
    <w:rsid w:val="000B7CF7"/>
    <w:rsid w:val="001221D6"/>
    <w:rsid w:val="001345BF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2D5D30"/>
    <w:rsid w:val="00336D16"/>
    <w:rsid w:val="003432AC"/>
    <w:rsid w:val="00346F02"/>
    <w:rsid w:val="00352899"/>
    <w:rsid w:val="003D7C6D"/>
    <w:rsid w:val="004037BB"/>
    <w:rsid w:val="00404A6E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32DB9"/>
    <w:rsid w:val="00555B94"/>
    <w:rsid w:val="00575746"/>
    <w:rsid w:val="005B36F7"/>
    <w:rsid w:val="005C5521"/>
    <w:rsid w:val="005C7F93"/>
    <w:rsid w:val="005F0006"/>
    <w:rsid w:val="005F14AF"/>
    <w:rsid w:val="005F527E"/>
    <w:rsid w:val="00615ECE"/>
    <w:rsid w:val="00616D37"/>
    <w:rsid w:val="00636F66"/>
    <w:rsid w:val="00655432"/>
    <w:rsid w:val="006629A7"/>
    <w:rsid w:val="006737A2"/>
    <w:rsid w:val="006A2652"/>
    <w:rsid w:val="006A5DDF"/>
    <w:rsid w:val="006D667F"/>
    <w:rsid w:val="00701B8A"/>
    <w:rsid w:val="007108B9"/>
    <w:rsid w:val="00711A3F"/>
    <w:rsid w:val="007344BA"/>
    <w:rsid w:val="007372E3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C1680"/>
    <w:rsid w:val="009C4351"/>
    <w:rsid w:val="009D3FD8"/>
    <w:rsid w:val="009D459C"/>
    <w:rsid w:val="009E0624"/>
    <w:rsid w:val="009F29C1"/>
    <w:rsid w:val="00A026A2"/>
    <w:rsid w:val="00A12B1C"/>
    <w:rsid w:val="00A37889"/>
    <w:rsid w:val="00AA24D0"/>
    <w:rsid w:val="00AC0461"/>
    <w:rsid w:val="00AF5F0B"/>
    <w:rsid w:val="00B06B7F"/>
    <w:rsid w:val="00B12106"/>
    <w:rsid w:val="00B257FC"/>
    <w:rsid w:val="00B64452"/>
    <w:rsid w:val="00B67FA8"/>
    <w:rsid w:val="00B703EF"/>
    <w:rsid w:val="00B74073"/>
    <w:rsid w:val="00BC2256"/>
    <w:rsid w:val="00BD57CC"/>
    <w:rsid w:val="00C06F96"/>
    <w:rsid w:val="00C92772"/>
    <w:rsid w:val="00C96073"/>
    <w:rsid w:val="00CD51C4"/>
    <w:rsid w:val="00CF6358"/>
    <w:rsid w:val="00CF761C"/>
    <w:rsid w:val="00D1061C"/>
    <w:rsid w:val="00D23F50"/>
    <w:rsid w:val="00D36A1A"/>
    <w:rsid w:val="00D61F0C"/>
    <w:rsid w:val="00D73CBF"/>
    <w:rsid w:val="00D878B3"/>
    <w:rsid w:val="00D91D3A"/>
    <w:rsid w:val="00DA7140"/>
    <w:rsid w:val="00DB53B1"/>
    <w:rsid w:val="00DC622A"/>
    <w:rsid w:val="00DD69E9"/>
    <w:rsid w:val="00E2602A"/>
    <w:rsid w:val="00E31C8D"/>
    <w:rsid w:val="00EA788F"/>
    <w:rsid w:val="00ED4F28"/>
    <w:rsid w:val="00EE3CA5"/>
    <w:rsid w:val="00EE5C2E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D61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3E442-FFCD-4125-93BF-A88B4DF43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72</cp:revision>
  <cp:lastPrinted>2022-03-05T08:59:00Z</cp:lastPrinted>
  <dcterms:created xsi:type="dcterms:W3CDTF">2021-01-21T08:00:00Z</dcterms:created>
  <dcterms:modified xsi:type="dcterms:W3CDTF">2025-05-21T13:41:00Z</dcterms:modified>
</cp:coreProperties>
</file>