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4A" w:rsidRDefault="00A2474A" w:rsidP="00A2474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Акционерное общество «Стеклопласт»</w:t>
      </w:r>
    </w:p>
    <w:p w:rsidR="00A2474A" w:rsidRDefault="00A2474A" w:rsidP="00A247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нахождения: 367004, Россия, Республика Дагестан, </w:t>
      </w:r>
      <w:proofErr w:type="spellStart"/>
      <w:r>
        <w:rPr>
          <w:b/>
          <w:sz w:val="22"/>
          <w:szCs w:val="22"/>
        </w:rPr>
        <w:t>гор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ахачкала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ул.М.Азизова</w:t>
      </w:r>
      <w:proofErr w:type="spellEnd"/>
      <w:r>
        <w:rPr>
          <w:b/>
          <w:sz w:val="22"/>
          <w:szCs w:val="22"/>
        </w:rPr>
        <w:t>, 28</w:t>
      </w:r>
    </w:p>
    <w:p w:rsidR="00A2474A" w:rsidRDefault="00A2474A" w:rsidP="00A2474A">
      <w:pPr>
        <w:jc w:val="both"/>
        <w:rPr>
          <w:b/>
          <w:sz w:val="22"/>
          <w:szCs w:val="22"/>
        </w:rPr>
      </w:pPr>
    </w:p>
    <w:p w:rsidR="00A2474A" w:rsidRDefault="00A2474A" w:rsidP="00A247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заседания Совета директоров № 5</w:t>
      </w:r>
      <w:r w:rsidR="00961A68">
        <w:rPr>
          <w:b/>
          <w:sz w:val="22"/>
          <w:szCs w:val="22"/>
        </w:rPr>
        <w:t>5</w:t>
      </w:r>
    </w:p>
    <w:p w:rsidR="00A2474A" w:rsidRDefault="00A2474A" w:rsidP="00A2474A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от 2</w:t>
      </w:r>
      <w:r w:rsidR="0048595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мая 2022 г.</w:t>
      </w:r>
    </w:p>
    <w:p w:rsidR="00A2474A" w:rsidRDefault="00A2474A" w:rsidP="00A2474A">
      <w:pPr>
        <w:rPr>
          <w:sz w:val="22"/>
          <w:szCs w:val="22"/>
        </w:rPr>
      </w:pP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– 20 мая 2022 г.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 – 14 час. 00 мин.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–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кабинет генерального директора  АО «Стеклопласт».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составления протокола – 2</w:t>
      </w:r>
      <w:r w:rsidR="0048595A">
        <w:rPr>
          <w:sz w:val="22"/>
          <w:szCs w:val="22"/>
        </w:rPr>
        <w:t>3</w:t>
      </w:r>
      <w:r>
        <w:rPr>
          <w:sz w:val="22"/>
          <w:szCs w:val="22"/>
        </w:rPr>
        <w:t xml:space="preserve"> мая 2022 г. </w:t>
      </w:r>
    </w:p>
    <w:p w:rsidR="00A2474A" w:rsidRDefault="00A2474A" w:rsidP="00A2474A">
      <w:pPr>
        <w:jc w:val="both"/>
        <w:rPr>
          <w:sz w:val="22"/>
          <w:szCs w:val="22"/>
        </w:rPr>
      </w:pP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ПРИСУТСТВОВАЛИ: </w:t>
      </w:r>
    </w:p>
    <w:p w:rsidR="00A2474A" w:rsidRDefault="00A2474A" w:rsidP="00A2474A">
      <w:pPr>
        <w:jc w:val="both"/>
        <w:rPr>
          <w:sz w:val="22"/>
          <w:szCs w:val="22"/>
        </w:rPr>
      </w:pP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Курбанов </w:t>
      </w:r>
      <w:proofErr w:type="spellStart"/>
      <w:r>
        <w:rPr>
          <w:b/>
          <w:sz w:val="22"/>
          <w:szCs w:val="22"/>
        </w:rPr>
        <w:t>Казим</w:t>
      </w:r>
      <w:proofErr w:type="spellEnd"/>
      <w:r>
        <w:rPr>
          <w:b/>
          <w:sz w:val="22"/>
          <w:szCs w:val="22"/>
        </w:rPr>
        <w:t xml:space="preserve"> Магомедович</w:t>
      </w:r>
      <w:r>
        <w:rPr>
          <w:sz w:val="22"/>
          <w:szCs w:val="22"/>
        </w:rPr>
        <w:t xml:space="preserve"> - Председатель Совета директоров;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Курбанов </w:t>
      </w:r>
      <w:proofErr w:type="spellStart"/>
      <w:r>
        <w:rPr>
          <w:b/>
          <w:sz w:val="22"/>
          <w:szCs w:val="22"/>
        </w:rPr>
        <w:t>Арсенхан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Сулейманович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A2474A" w:rsidRDefault="00A2474A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Чупанов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Магомедхан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Гимбатович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A2474A" w:rsidRDefault="00A2474A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Ферзилаева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Мадина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Рамазановна</w:t>
      </w:r>
      <w:proofErr w:type="spellEnd"/>
      <w:r>
        <w:rPr>
          <w:sz w:val="22"/>
          <w:szCs w:val="22"/>
        </w:rPr>
        <w:t xml:space="preserve"> - член Совета;</w:t>
      </w:r>
    </w:p>
    <w:p w:rsidR="00A2474A" w:rsidRDefault="00A2474A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Расулов </w:t>
      </w:r>
      <w:proofErr w:type="spellStart"/>
      <w:r>
        <w:rPr>
          <w:b/>
          <w:sz w:val="22"/>
          <w:szCs w:val="22"/>
        </w:rPr>
        <w:t>Госен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Расулович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6D271E" w:rsidRDefault="006D271E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</w:p>
    <w:p w:rsidR="006D271E" w:rsidRDefault="006D271E" w:rsidP="00A2474A">
      <w:pPr>
        <w:tabs>
          <w:tab w:val="left" w:pos="2088"/>
          <w:tab w:val="left" w:pos="9287"/>
        </w:tabs>
        <w:jc w:val="both"/>
        <w:rPr>
          <w:b/>
          <w:sz w:val="22"/>
          <w:szCs w:val="22"/>
        </w:rPr>
      </w:pPr>
      <w:r w:rsidRPr="006D271E">
        <w:rPr>
          <w:b/>
          <w:sz w:val="22"/>
          <w:szCs w:val="22"/>
        </w:rPr>
        <w:t>ПРИГЛАШЕНЫ:</w:t>
      </w:r>
    </w:p>
    <w:p w:rsidR="006D271E" w:rsidRDefault="006D271E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Уцумиева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Умукусум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Алиевна</w:t>
      </w:r>
      <w:proofErr w:type="spellEnd"/>
      <w:r>
        <w:rPr>
          <w:b/>
          <w:sz w:val="22"/>
          <w:szCs w:val="22"/>
        </w:rPr>
        <w:t xml:space="preserve"> </w:t>
      </w:r>
      <w:r w:rsidR="00E6397A">
        <w:rPr>
          <w:sz w:val="22"/>
          <w:szCs w:val="22"/>
        </w:rPr>
        <w:t>– главный бухгалтер АО «</w:t>
      </w:r>
      <w:r>
        <w:rPr>
          <w:sz w:val="22"/>
          <w:szCs w:val="22"/>
        </w:rPr>
        <w:t>Стеклопласт»</w:t>
      </w:r>
    </w:p>
    <w:p w:rsidR="006D271E" w:rsidRPr="006D271E" w:rsidRDefault="006D271E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Гаджимусаева</w:t>
      </w:r>
      <w:proofErr w:type="spellEnd"/>
      <w:r>
        <w:rPr>
          <w:b/>
          <w:sz w:val="22"/>
          <w:szCs w:val="22"/>
        </w:rPr>
        <w:t xml:space="preserve"> Надежда </w:t>
      </w:r>
      <w:proofErr w:type="spellStart"/>
      <w:r>
        <w:rPr>
          <w:b/>
          <w:sz w:val="22"/>
          <w:szCs w:val="22"/>
        </w:rPr>
        <w:t>Хамидулаевна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председатель ревизионной комиссии</w:t>
      </w:r>
    </w:p>
    <w:p w:rsidR="00A2474A" w:rsidRDefault="00A2474A" w:rsidP="00A2474A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</w:p>
    <w:p w:rsidR="00A2474A" w:rsidRDefault="00A2474A" w:rsidP="00A2474A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заседания: Курбанов </w:t>
      </w:r>
      <w:proofErr w:type="spellStart"/>
      <w:r>
        <w:rPr>
          <w:sz w:val="22"/>
          <w:szCs w:val="22"/>
        </w:rPr>
        <w:t>Казим</w:t>
      </w:r>
      <w:proofErr w:type="spellEnd"/>
      <w:r>
        <w:rPr>
          <w:sz w:val="22"/>
          <w:szCs w:val="22"/>
        </w:rPr>
        <w:t xml:space="preserve"> Магомедович</w:t>
      </w:r>
    </w:p>
    <w:p w:rsidR="00A2474A" w:rsidRDefault="00A2474A" w:rsidP="00A2474A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Мадина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Рамазановна</w:t>
      </w:r>
      <w:proofErr w:type="spellEnd"/>
    </w:p>
    <w:p w:rsidR="00A2474A" w:rsidRDefault="00A2474A" w:rsidP="00A2474A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уставом  АО «Стеклопласт» (далее именуемого Общество), кворум для проведения заседания составляет 4 члена Совета директоров.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заседании приняли участие </w:t>
      </w:r>
      <w:r w:rsidR="006D271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Совета директоров Общества. Кворум для проведения заседания Совета директоров имеется.</w:t>
      </w:r>
    </w:p>
    <w:p w:rsidR="00A2474A" w:rsidRDefault="00A2474A" w:rsidP="00A2474A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2474A" w:rsidRDefault="00A2474A" w:rsidP="00A2474A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2474A" w:rsidRPr="00A2474A" w:rsidRDefault="00A2474A" w:rsidP="00A2474A">
      <w:pPr>
        <w:outlineLvl w:val="0"/>
      </w:pPr>
      <w:r w:rsidRPr="00A2474A">
        <w:t xml:space="preserve">                                         </w:t>
      </w:r>
    </w:p>
    <w:p w:rsidR="008A5175" w:rsidRDefault="008A5175" w:rsidP="008A5175">
      <w:pPr>
        <w:spacing w:after="20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</w:t>
      </w:r>
      <w:r w:rsidRPr="00A2474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8A5175">
        <w:rPr>
          <w:sz w:val="22"/>
          <w:szCs w:val="22"/>
        </w:rPr>
        <w:t>О созыве годового общего собрания акционеров Общества</w:t>
      </w:r>
      <w:r w:rsidRPr="00A2474A">
        <w:rPr>
          <w:rFonts w:asciiTheme="minorHAnsi" w:eastAsiaTheme="minorHAnsi" w:hAnsiTheme="minorHAnsi" w:cstheme="minorBidi"/>
          <w:lang w:eastAsia="en-US"/>
        </w:rPr>
        <w:t>.</w:t>
      </w:r>
    </w:p>
    <w:p w:rsidR="00A2474A" w:rsidRDefault="008A5175" w:rsidP="00A247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</w:t>
      </w:r>
      <w:r w:rsidR="00A2474A" w:rsidRPr="00A2474A">
        <w:rPr>
          <w:rFonts w:asciiTheme="minorHAnsi" w:eastAsiaTheme="minorHAnsi" w:hAnsiTheme="minorHAnsi" w:cstheme="minorBidi"/>
          <w:lang w:eastAsia="en-US"/>
        </w:rPr>
        <w:t>. Предварительное утверждение годового отчета за 2021 год.</w:t>
      </w:r>
    </w:p>
    <w:p w:rsidR="00A2474A" w:rsidRPr="00A2474A" w:rsidRDefault="008A5175" w:rsidP="00A247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t>3</w:t>
      </w:r>
      <w:r w:rsidR="00A2474A" w:rsidRPr="00A2474A">
        <w:t>. Предварительное утверждение годовой бухгалтерской (финансовой) отчетности за 2021 год</w:t>
      </w:r>
      <w:proofErr w:type="gramStart"/>
      <w:r w:rsidR="00A2474A" w:rsidRPr="00A2474A">
        <w:t>.</w:t>
      </w:r>
      <w:proofErr w:type="gramEnd"/>
      <w:r w:rsidR="00A2474A" w:rsidRPr="00A2474A">
        <w:t xml:space="preserve"> </w:t>
      </w:r>
      <w:proofErr w:type="gramStart"/>
      <w:r w:rsidR="00A2474A" w:rsidRPr="00A2474A">
        <w:t>и</w:t>
      </w:r>
      <w:proofErr w:type="gramEnd"/>
      <w:r w:rsidR="00A2474A" w:rsidRPr="00A2474A">
        <w:t xml:space="preserve">  заключени</w:t>
      </w:r>
      <w:r>
        <w:t>й</w:t>
      </w:r>
      <w:r w:rsidR="00A2474A" w:rsidRPr="00A2474A">
        <w:t xml:space="preserve"> Ревизора  и Аудитора Общества по результатам его проверки  </w:t>
      </w:r>
    </w:p>
    <w:p w:rsidR="00A2474A" w:rsidRPr="00A2474A" w:rsidRDefault="008A5175" w:rsidP="00A247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="00A2474A" w:rsidRPr="00A2474A">
        <w:rPr>
          <w:rFonts w:asciiTheme="minorHAnsi" w:eastAsiaTheme="minorHAnsi" w:hAnsiTheme="minorHAnsi" w:cstheme="minorBidi"/>
          <w:lang w:eastAsia="en-US"/>
        </w:rPr>
        <w:t>. Рекомендации по размеру дивидендов по акциям за 2021 год и порядку их выплаты, предложения об установлении даты, на которую определяются лица, имеющие право  на получение дивидендов.</w:t>
      </w:r>
    </w:p>
    <w:p w:rsidR="00A2474A" w:rsidRPr="00A2474A" w:rsidRDefault="008A5175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2474A" w:rsidRPr="00A2474A">
        <w:rPr>
          <w:sz w:val="22"/>
          <w:szCs w:val="22"/>
        </w:rPr>
        <w:t>. Избрание членов Совета директоров Общества.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</w:p>
    <w:p w:rsidR="00A2474A" w:rsidRPr="00A2474A" w:rsidRDefault="008A5175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2474A" w:rsidRPr="00A2474A">
        <w:rPr>
          <w:sz w:val="22"/>
          <w:szCs w:val="22"/>
        </w:rPr>
        <w:t>. Избрание членов Ревизионной комиссии Общества.</w:t>
      </w:r>
    </w:p>
    <w:p w:rsidR="00A2474A" w:rsidRPr="00A2474A" w:rsidRDefault="008A5175" w:rsidP="00A247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7</w:t>
      </w:r>
      <w:r w:rsidR="00A2474A" w:rsidRPr="00A2474A">
        <w:rPr>
          <w:rFonts w:asciiTheme="minorHAnsi" w:eastAsiaTheme="minorHAnsi" w:hAnsiTheme="minorHAnsi" w:cstheme="minorBidi"/>
          <w:lang w:eastAsia="en-US"/>
        </w:rPr>
        <w:t>. Предварительное утверждение аудитора на 2022 год.</w:t>
      </w:r>
    </w:p>
    <w:p w:rsidR="00A2474A" w:rsidRPr="00A2474A" w:rsidRDefault="008A5175" w:rsidP="00A2474A">
      <w:pPr>
        <w:spacing w:after="20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8</w:t>
      </w:r>
      <w:r w:rsidR="00A2474A" w:rsidRPr="00A2474A">
        <w:rPr>
          <w:rFonts w:asciiTheme="minorHAnsi" w:eastAsiaTheme="minorHAnsi" w:hAnsiTheme="minorHAnsi" w:cstheme="minorBidi"/>
          <w:lang w:eastAsia="en-US"/>
        </w:rPr>
        <w:t xml:space="preserve">. </w:t>
      </w:r>
      <w:r w:rsidR="000504FA">
        <w:rPr>
          <w:rFonts w:asciiTheme="minorHAnsi" w:eastAsiaTheme="minorHAnsi" w:hAnsiTheme="minorHAnsi" w:cstheme="minorBidi"/>
          <w:lang w:eastAsia="en-US"/>
        </w:rPr>
        <w:t xml:space="preserve">Предварительное утверждение </w:t>
      </w:r>
      <w:r w:rsidR="00A2474A" w:rsidRPr="00A2474A">
        <w:rPr>
          <w:rFonts w:asciiTheme="minorHAnsi" w:eastAsiaTheme="minorHAnsi" w:hAnsiTheme="minorHAnsi" w:cstheme="minorBidi"/>
          <w:lang w:eastAsia="en-US"/>
        </w:rPr>
        <w:t xml:space="preserve"> изменения в Устав общества. На  стр.3. пункт 2. исключить подпункт 2.2.(2)</w:t>
      </w:r>
      <w:proofErr w:type="gramStart"/>
      <w:r w:rsidR="00A2474A" w:rsidRPr="00A2474A">
        <w:rPr>
          <w:rFonts w:asciiTheme="minorHAnsi" w:eastAsiaTheme="minorHAnsi" w:hAnsiTheme="minorHAnsi" w:cstheme="minorBidi"/>
          <w:lang w:eastAsia="en-US"/>
        </w:rPr>
        <w:t xml:space="preserve"> :</w:t>
      </w:r>
      <w:proofErr w:type="gramEnd"/>
      <w:r w:rsidR="00A2474A" w:rsidRPr="00A2474A">
        <w:rPr>
          <w:rFonts w:asciiTheme="minorHAnsi" w:eastAsiaTheme="minorHAnsi" w:hAnsiTheme="minorHAnsi" w:cstheme="minorBidi"/>
          <w:lang w:eastAsia="en-US"/>
        </w:rPr>
        <w:t xml:space="preserve"> «Производство стеклотканей, сеток и нетканых материалов</w:t>
      </w:r>
      <w:proofErr w:type="gramStart"/>
      <w:r w:rsidR="00A2474A" w:rsidRPr="00A2474A">
        <w:rPr>
          <w:rFonts w:asciiTheme="minorHAnsi" w:eastAsiaTheme="minorHAnsi" w:hAnsiTheme="minorHAnsi" w:cstheme="minorBidi"/>
          <w:lang w:eastAsia="en-US"/>
        </w:rPr>
        <w:t>.»</w:t>
      </w:r>
      <w:proofErr w:type="gramEnd"/>
    </w:p>
    <w:p w:rsidR="00A2474A" w:rsidRDefault="00A2474A" w:rsidP="00A2474A">
      <w:pPr>
        <w:ind w:left="36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РАССМОТРЕНИЕ ВОПРОСОВ ПОВЕСТКИ ДНЯ:</w:t>
      </w:r>
    </w:p>
    <w:p w:rsidR="00A2474A" w:rsidRDefault="00A2474A" w:rsidP="00A2474A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созыве годового общего собрания акционеров Общества.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Председателя Совета директоров Общества Курбанова </w:t>
      </w:r>
      <w:proofErr w:type="spellStart"/>
      <w:r>
        <w:rPr>
          <w:sz w:val="22"/>
          <w:szCs w:val="22"/>
        </w:rPr>
        <w:t>Казима</w:t>
      </w:r>
      <w:proofErr w:type="spellEnd"/>
      <w:r>
        <w:rPr>
          <w:sz w:val="22"/>
          <w:szCs w:val="22"/>
        </w:rPr>
        <w:t xml:space="preserve"> Магомедовича.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Рассмотрели предложение о созыве годового общего собрания акционеров Общества.</w:t>
      </w: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ФОРМУЛИРОВКА РЕШЕНИЯ, ПОСТАВЛЕННОГО НА ГОЛОСОВАНИЕ:</w:t>
      </w:r>
    </w:p>
    <w:p w:rsidR="00A2474A" w:rsidRDefault="00A2474A" w:rsidP="00A2474A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Созвать годовое общее собрание акционеров Общества.</w:t>
      </w:r>
    </w:p>
    <w:p w:rsidR="00A2474A" w:rsidRDefault="00A2474A" w:rsidP="00A2474A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Провести годовое общее собрание акционеров в форме собрания (совместного присутствия акционеров для обсуждения вопросов повестки дня и принятия решения по вопросам, поставленным на голосование).</w:t>
      </w:r>
    </w:p>
    <w:p w:rsidR="00A2474A" w:rsidRDefault="00A2474A" w:rsidP="00A2474A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Определить: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проведения годового общего собрания акционеров: 24 июня 2022 года;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собрания: в 14 час. 00мин.;</w:t>
      </w:r>
    </w:p>
    <w:p w:rsidR="00A2474A" w:rsidRDefault="00A2474A" w:rsidP="00A2474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регистрации лиц, участвующих в общем собрании: в 12 час. 00 мин.;</w:t>
      </w:r>
    </w:p>
    <w:p w:rsidR="00A2474A" w:rsidRDefault="00A2474A" w:rsidP="00A2474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место проведения собрания: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актовый зал  АО «Стеклопласт».</w:t>
      </w:r>
    </w:p>
    <w:p w:rsidR="00A2474A" w:rsidRDefault="00A2474A" w:rsidP="00A2474A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Определить дату, на которую определяются (фиксируются) лица, имеющие право на участие в годовом Общем собрании акционеров: 30 мая 2022 года. </w:t>
      </w:r>
    </w:p>
    <w:p w:rsidR="00A2474A" w:rsidRDefault="00A2474A" w:rsidP="00A2474A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категории (типы) акций, владельцы которых имеют право голоса по всем вопросам повестки дня годового Общего собрания акционеров: обыкновенные.</w:t>
      </w:r>
    </w:p>
    <w:p w:rsidR="00A2474A" w:rsidRDefault="00A2474A" w:rsidP="00A2474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1.6. Утвердить повестку дня годового общего собрания акционеров: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74A">
        <w:rPr>
          <w:sz w:val="22"/>
          <w:szCs w:val="22"/>
        </w:rPr>
        <w:t>1. Утверждение годового отчета за 2021 год.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2474A">
        <w:rPr>
          <w:sz w:val="22"/>
          <w:szCs w:val="22"/>
        </w:rPr>
        <w:t>2. Утверждение годовой бухгалтерской (финансовой) отчетности за 2021 год</w:t>
      </w:r>
      <w:proofErr w:type="gramStart"/>
      <w:r w:rsidRPr="00A2474A">
        <w:rPr>
          <w:sz w:val="22"/>
          <w:szCs w:val="22"/>
        </w:rPr>
        <w:t>.</w:t>
      </w:r>
      <w:proofErr w:type="gramEnd"/>
      <w:r w:rsidRPr="00A2474A">
        <w:rPr>
          <w:sz w:val="22"/>
          <w:szCs w:val="22"/>
        </w:rPr>
        <w:t xml:space="preserve"> </w:t>
      </w:r>
      <w:proofErr w:type="gramStart"/>
      <w:r w:rsidRPr="00A2474A">
        <w:rPr>
          <w:sz w:val="22"/>
          <w:szCs w:val="22"/>
        </w:rPr>
        <w:t>и</w:t>
      </w:r>
      <w:proofErr w:type="gramEnd"/>
      <w:r w:rsidRPr="00A2474A">
        <w:rPr>
          <w:sz w:val="22"/>
          <w:szCs w:val="22"/>
        </w:rPr>
        <w:t xml:space="preserve"> заключения Ревизора  и Аудитора Общества по результатам его проверки  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74A">
        <w:rPr>
          <w:sz w:val="22"/>
          <w:szCs w:val="22"/>
        </w:rPr>
        <w:t>3. Распределение прибыли  Общества по результатам финансового  года, в том числе выплату дивидендов, выплату вознаграждений и компенсаций расходов членам Совета директоров и ревизионной комиссии, связанных с исполнением ими своих обязанностей.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4. Избрание членов Совета директоров Общества.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5. Избрание членов Ревизионной комиссии Общества.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6. Утверждение аудитора Общества на 2022 год.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 xml:space="preserve">7. </w:t>
      </w:r>
      <w:r w:rsidR="000504FA">
        <w:rPr>
          <w:sz w:val="22"/>
          <w:szCs w:val="22"/>
        </w:rPr>
        <w:t>Утверждение</w:t>
      </w:r>
      <w:r w:rsidRPr="00A2474A">
        <w:rPr>
          <w:sz w:val="22"/>
          <w:szCs w:val="22"/>
        </w:rPr>
        <w:t xml:space="preserve"> изменения в Устав общества.</w:t>
      </w:r>
    </w:p>
    <w:p w:rsidR="00A2474A" w:rsidRPr="00A2474A" w:rsidRDefault="00A2474A" w:rsidP="00A2474A">
      <w:pPr>
        <w:jc w:val="both"/>
        <w:rPr>
          <w:sz w:val="22"/>
          <w:szCs w:val="22"/>
        </w:rPr>
      </w:pP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1.7.Утвердить перечень информации (материалов), предоставляемых акционерам при подготовке к проведению годового общего собрания акционеров: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Обществам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годовая бухгалтерская (финансовая) отчетность за 2021 год; 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аудиторское заключение и заключение Ревизора Общества по результатам проверки годовой отчетности;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кандидатах для избрания в Совет директоров Общества, Ревизоры Общества, а также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Аудиторе Общества;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проекты решений годового общего собрания акционеров;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2020 года.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Утвердить порядок предоставления информации (материалов):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лица, включенные в список лиц, имеющих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Общества, и получить копии таких материалов за плату, не превышающую себестоимость их изготовления, по адресу: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 xml:space="preserve">, 28,  АО «Стеклопласт», с 10 час. 00 мин. до 16 час. 00 по московскому времени с 06 июня 2022 года по 24 июня 2022 года включительно, а также во время проведения годового общего собрания по месту его проведения.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Утвердить текст Сообщения о проведении годового общего </w:t>
      </w:r>
      <w:r w:rsidR="007A2C26">
        <w:rPr>
          <w:sz w:val="22"/>
          <w:szCs w:val="22"/>
        </w:rPr>
        <w:t>собрания акционеров (Приложение 1 для газеты «</w:t>
      </w:r>
      <w:proofErr w:type="gramStart"/>
      <w:r w:rsidR="007A2C26">
        <w:rPr>
          <w:sz w:val="22"/>
          <w:szCs w:val="22"/>
        </w:rPr>
        <w:t>Дагестанская</w:t>
      </w:r>
      <w:proofErr w:type="gramEnd"/>
      <w:r w:rsidR="007A2C26">
        <w:rPr>
          <w:sz w:val="22"/>
          <w:szCs w:val="22"/>
        </w:rPr>
        <w:t xml:space="preserve"> правда»</w:t>
      </w:r>
      <w:r>
        <w:rPr>
          <w:sz w:val="22"/>
          <w:szCs w:val="22"/>
        </w:rPr>
        <w:t>). Утвердить порядок сообщения акционерам о проведении годового общего собрания акционеров – путем публикации в газете «</w:t>
      </w:r>
      <w:proofErr w:type="gramStart"/>
      <w:r>
        <w:rPr>
          <w:sz w:val="22"/>
          <w:szCs w:val="22"/>
        </w:rPr>
        <w:t>Дагестанская</w:t>
      </w:r>
      <w:proofErr w:type="gramEnd"/>
      <w:r>
        <w:rPr>
          <w:sz w:val="22"/>
          <w:szCs w:val="22"/>
        </w:rPr>
        <w:t xml:space="preserve"> правда» акционеров  в срок не позднее </w:t>
      </w:r>
      <w:r w:rsidR="00D24F85">
        <w:rPr>
          <w:sz w:val="22"/>
          <w:szCs w:val="22"/>
        </w:rPr>
        <w:t>3</w:t>
      </w:r>
      <w:r>
        <w:rPr>
          <w:sz w:val="22"/>
          <w:szCs w:val="22"/>
        </w:rPr>
        <w:t xml:space="preserve"> июня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и размещения на сайте АО «Стеклопласт»</w:t>
      </w:r>
      <w:r w:rsidR="007A2C26">
        <w:rPr>
          <w:sz w:val="22"/>
          <w:szCs w:val="22"/>
        </w:rPr>
        <w:t xml:space="preserve">.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1.10. Голосование по вопросам повестки дня годового общего собрания акционеров осуществлять бюллетенями для голосования.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1.11. Утвердить форму и текст бюллетеня для голосования (</w:t>
      </w:r>
      <w:r w:rsidR="007A2C26">
        <w:rPr>
          <w:sz w:val="22"/>
          <w:szCs w:val="22"/>
        </w:rPr>
        <w:t>Приложение 2.</w:t>
      </w:r>
      <w:r>
        <w:rPr>
          <w:sz w:val="22"/>
          <w:szCs w:val="22"/>
        </w:rPr>
        <w:t>).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1.12. Уполномочить в случае отсутствия на общем собрании Председателя Совета директоров Общества осуществлять функции Председательствующего на общем собрани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Чупанова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Магомедхана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Гимбатовича</w:t>
      </w:r>
      <w:proofErr w:type="spellEnd"/>
      <w:r>
        <w:rPr>
          <w:sz w:val="22"/>
          <w:szCs w:val="22"/>
        </w:rPr>
        <w:t>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Поручить регистратору Общества –  Омаровой </w:t>
      </w:r>
      <w:proofErr w:type="spellStart"/>
      <w:r>
        <w:rPr>
          <w:sz w:val="22"/>
          <w:szCs w:val="22"/>
        </w:rPr>
        <w:t>Шамсият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Юнусовне</w:t>
      </w:r>
      <w:proofErr w:type="spellEnd"/>
      <w:r>
        <w:rPr>
          <w:sz w:val="22"/>
          <w:szCs w:val="22"/>
        </w:rPr>
        <w:t xml:space="preserve">  выполнение функций счетной комиссии на годовом общем собрании акционеров.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 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ПРИНЯТОЕ РЕШЕНИЕ:</w:t>
      </w:r>
    </w:p>
    <w:p w:rsidR="00A2474A" w:rsidRDefault="00A2474A" w:rsidP="00A2474A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1.1. Созвать годовое общее собрание акционеров Общества.</w:t>
      </w:r>
    </w:p>
    <w:p w:rsidR="00A2474A" w:rsidRDefault="00A2474A" w:rsidP="00A2474A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1.2. Провести годовое общее собрание акционеров в форме собрания (совместного присутствия акционеров для обсуждения вопросов повестки дня и принятия решения по вопросам, поставленным на голосование).</w:t>
      </w:r>
    </w:p>
    <w:p w:rsidR="00A2474A" w:rsidRDefault="00A2474A" w:rsidP="00A2474A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1.3.Определить: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проведения годового общего собрания акционеров: 2</w:t>
      </w:r>
      <w:r w:rsidR="00D24F85">
        <w:rPr>
          <w:sz w:val="22"/>
          <w:szCs w:val="22"/>
        </w:rPr>
        <w:t>4</w:t>
      </w:r>
      <w:r>
        <w:rPr>
          <w:sz w:val="22"/>
          <w:szCs w:val="22"/>
        </w:rPr>
        <w:t xml:space="preserve"> июня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собрания: в 14 час. 00мин.;</w:t>
      </w:r>
    </w:p>
    <w:p w:rsidR="00A2474A" w:rsidRDefault="00A2474A" w:rsidP="00A2474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регистрации лиц, участвующих в общем собрании: в 12 час. 00 мин.;</w:t>
      </w:r>
    </w:p>
    <w:p w:rsidR="00A2474A" w:rsidRDefault="00A2474A" w:rsidP="00A2474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место проведения собрания: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актовый зал  АО «Стеклопласт».</w:t>
      </w:r>
    </w:p>
    <w:p w:rsidR="00A2474A" w:rsidRDefault="00A2474A" w:rsidP="00A2474A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Определить дату, на которую определяются (фиксируются) лица, имеющие право на участие в годовом Общем собрании акционеров: </w:t>
      </w:r>
      <w:r w:rsidR="00D24F85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D24F85">
        <w:rPr>
          <w:sz w:val="22"/>
          <w:szCs w:val="22"/>
        </w:rPr>
        <w:t>мая</w:t>
      </w:r>
      <w:r>
        <w:rPr>
          <w:sz w:val="22"/>
          <w:szCs w:val="22"/>
        </w:rPr>
        <w:t xml:space="preserve">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года. </w:t>
      </w:r>
    </w:p>
    <w:p w:rsidR="00A2474A" w:rsidRDefault="00A2474A" w:rsidP="00A2474A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1.5. Определить категории (типы) акций, владельцы которых имеют право голоса по всем вопросам повестки дня годового Общего собрания акционеров: обыкновенные.</w:t>
      </w:r>
    </w:p>
    <w:p w:rsidR="00A2474A" w:rsidRDefault="00A2474A" w:rsidP="00A2474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1.6. Утвердить повестку дня годового общего собрания акционеров:</w:t>
      </w:r>
    </w:p>
    <w:p w:rsidR="00D24F85" w:rsidRPr="00D24F85" w:rsidRDefault="00A2474A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24F85">
        <w:rPr>
          <w:sz w:val="22"/>
          <w:szCs w:val="22"/>
        </w:rPr>
        <w:t xml:space="preserve">    </w:t>
      </w:r>
      <w:r w:rsidR="00D24F85" w:rsidRPr="00D24F85">
        <w:rPr>
          <w:sz w:val="22"/>
          <w:szCs w:val="22"/>
        </w:rPr>
        <w:t>1. Утверждение годового отчета за 2021 год.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>2. Утверждение годовой бухгалтерской (финансовой) отчетности за 2021 год</w:t>
      </w:r>
      <w:proofErr w:type="gramStart"/>
      <w:r w:rsidRPr="00D24F85">
        <w:rPr>
          <w:sz w:val="22"/>
          <w:szCs w:val="22"/>
        </w:rPr>
        <w:t>.</w:t>
      </w:r>
      <w:proofErr w:type="gramEnd"/>
      <w:r w:rsidRPr="00D24F85">
        <w:rPr>
          <w:sz w:val="22"/>
          <w:szCs w:val="22"/>
        </w:rPr>
        <w:t xml:space="preserve"> </w:t>
      </w:r>
      <w:proofErr w:type="gramStart"/>
      <w:r w:rsidRPr="00D24F85">
        <w:rPr>
          <w:sz w:val="22"/>
          <w:szCs w:val="22"/>
        </w:rPr>
        <w:t>и</w:t>
      </w:r>
      <w:proofErr w:type="gramEnd"/>
      <w:r w:rsidRPr="00D24F85">
        <w:rPr>
          <w:sz w:val="22"/>
          <w:szCs w:val="22"/>
        </w:rPr>
        <w:t xml:space="preserve"> заключения Ревизора  и Аудитора Общества по результатам его проверки  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>3. Распределение прибыли  Общества по результатам финансового  года, в том числе выплату дивидендов, выплату вознаграждений и компенсаций расходов членам Совета директоров и ревизионной комиссии, связанных с исполнением ими своих обязанностей.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>4. Избрание членов Совета директоров Общества.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>5. Избрание членов Ревизионной комиссии Общества.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>6. Утверждение аудитора Общества на 2022 год.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24F85">
        <w:rPr>
          <w:sz w:val="22"/>
          <w:szCs w:val="22"/>
        </w:rPr>
        <w:t xml:space="preserve">7. </w:t>
      </w:r>
      <w:r w:rsidR="000504FA">
        <w:rPr>
          <w:sz w:val="22"/>
          <w:szCs w:val="22"/>
        </w:rPr>
        <w:t>Утверждение</w:t>
      </w:r>
      <w:r w:rsidRPr="00D24F85">
        <w:rPr>
          <w:sz w:val="22"/>
          <w:szCs w:val="22"/>
        </w:rPr>
        <w:t xml:space="preserve"> изменения в Устав общества.</w:t>
      </w:r>
    </w:p>
    <w:p w:rsidR="00D24F85" w:rsidRPr="00D24F85" w:rsidRDefault="00D24F85" w:rsidP="00D24F85">
      <w:pPr>
        <w:jc w:val="both"/>
        <w:rPr>
          <w:sz w:val="22"/>
          <w:szCs w:val="22"/>
        </w:rPr>
      </w:pPr>
    </w:p>
    <w:p w:rsidR="00A2474A" w:rsidRDefault="00A2474A" w:rsidP="00D24F85">
      <w:pPr>
        <w:ind w:firstLine="567"/>
        <w:jc w:val="both"/>
        <w:rPr>
          <w:sz w:val="22"/>
          <w:szCs w:val="22"/>
        </w:rPr>
      </w:pP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1.7.Утвердить перечень информации (материалов), предоставляемых акционерам при подготовке к проведению годового общего собрания акционеров: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Общества;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годовая бухгалтерская (финансовая) отчетность за 202</w:t>
      </w:r>
      <w:r w:rsidR="00D24F85">
        <w:rPr>
          <w:sz w:val="22"/>
          <w:szCs w:val="22"/>
        </w:rPr>
        <w:t>1</w:t>
      </w:r>
      <w:r>
        <w:rPr>
          <w:sz w:val="22"/>
          <w:szCs w:val="22"/>
        </w:rPr>
        <w:t xml:space="preserve"> год; 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аудиторское заключение и заключение Ревизора Общества по результатам проверки годовой отчетности;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кандидатах для избрания в Совет директоров Общества, Ревизоры Общества, а также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Аудиторе Общества;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проекты решений годового общего собрания акционеров;</w:t>
      </w:r>
    </w:p>
    <w:p w:rsidR="00A2474A" w:rsidRDefault="00A2474A" w:rsidP="00A2474A">
      <w:pPr>
        <w:numPr>
          <w:ilvl w:val="0"/>
          <w:numId w:val="3"/>
        </w:numPr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202</w:t>
      </w:r>
      <w:r w:rsidR="00D24F85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Утвердить порядок предоставления информации (материалов):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лица, включенные в список лиц, имеющих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Общества, и получить копии таких материалов за плату, не превышающую себестоимость их изготовления, по адресу: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 xml:space="preserve">, 28,  АО </w:t>
      </w:r>
      <w:r>
        <w:rPr>
          <w:sz w:val="22"/>
          <w:szCs w:val="22"/>
        </w:rPr>
        <w:lastRenderedPageBreak/>
        <w:t>«Стеклопласт», с 10 час. 00 мин. до 16 час. 00 по московскому времени с 0</w:t>
      </w:r>
      <w:r w:rsidR="00D24F85">
        <w:rPr>
          <w:sz w:val="22"/>
          <w:szCs w:val="22"/>
        </w:rPr>
        <w:t>6</w:t>
      </w:r>
      <w:r>
        <w:rPr>
          <w:sz w:val="22"/>
          <w:szCs w:val="22"/>
        </w:rPr>
        <w:t xml:space="preserve"> июня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2</w:t>
      </w:r>
      <w:r w:rsidR="00D24F85">
        <w:rPr>
          <w:sz w:val="22"/>
          <w:szCs w:val="22"/>
        </w:rPr>
        <w:t>4</w:t>
      </w:r>
      <w:r>
        <w:rPr>
          <w:sz w:val="22"/>
          <w:szCs w:val="22"/>
        </w:rPr>
        <w:t xml:space="preserve"> июня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включительно, а также во время проведения годового общего собрания по месту его проведения.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Утвердить текст Сообщения о проведении годового общего собрания акционеров (Приложение </w:t>
      </w:r>
      <w:r w:rsidR="00D24F85">
        <w:rPr>
          <w:sz w:val="22"/>
          <w:szCs w:val="22"/>
        </w:rPr>
        <w:t>1</w:t>
      </w:r>
      <w:r>
        <w:rPr>
          <w:sz w:val="22"/>
          <w:szCs w:val="22"/>
        </w:rPr>
        <w:t>). Утвердить порядок сообщения акционерам о проведении годового общего собрания акционеров</w:t>
      </w:r>
      <w:r w:rsidR="008A5175">
        <w:rPr>
          <w:sz w:val="22"/>
          <w:szCs w:val="22"/>
        </w:rPr>
        <w:t xml:space="preserve">:  </w:t>
      </w:r>
      <w:r>
        <w:rPr>
          <w:sz w:val="22"/>
          <w:szCs w:val="22"/>
        </w:rPr>
        <w:t>путем публикации в газете «</w:t>
      </w:r>
      <w:proofErr w:type="gramStart"/>
      <w:r>
        <w:rPr>
          <w:sz w:val="22"/>
          <w:szCs w:val="22"/>
        </w:rPr>
        <w:t>Дагестанская</w:t>
      </w:r>
      <w:proofErr w:type="gramEnd"/>
      <w:r>
        <w:rPr>
          <w:sz w:val="22"/>
          <w:szCs w:val="22"/>
        </w:rPr>
        <w:t xml:space="preserve"> правда» акционеров  в срок не позднее </w:t>
      </w:r>
      <w:r w:rsidR="00D24F85">
        <w:rPr>
          <w:sz w:val="22"/>
          <w:szCs w:val="22"/>
        </w:rPr>
        <w:t>3</w:t>
      </w:r>
      <w:r>
        <w:rPr>
          <w:sz w:val="22"/>
          <w:szCs w:val="22"/>
        </w:rPr>
        <w:t xml:space="preserve"> июня 202</w:t>
      </w:r>
      <w:r w:rsidR="00D24F85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1.10. Голосование по вопросам повестки дня годового общего собрания акционеров осуществлять бюллетенями для голосования.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1.11. Утвердить форму и текст бюллетеня для голосования (Приложение 2).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1.12. Уполномочить в случае отсутствия на общем собрании Председателя Совета директоров Общества осуществлять функции Председательствующего на общем собрани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Чупанова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Магомедхана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Гимбатовича</w:t>
      </w:r>
      <w:proofErr w:type="spellEnd"/>
      <w:r>
        <w:rPr>
          <w:sz w:val="22"/>
          <w:szCs w:val="22"/>
        </w:rPr>
        <w:t>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Поручить регистратору Общества –  Омаровой </w:t>
      </w:r>
      <w:proofErr w:type="spellStart"/>
      <w:r>
        <w:rPr>
          <w:sz w:val="22"/>
          <w:szCs w:val="22"/>
        </w:rPr>
        <w:t>Шамсият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Юнусовне</w:t>
      </w:r>
      <w:proofErr w:type="spellEnd"/>
      <w:r>
        <w:rPr>
          <w:sz w:val="22"/>
          <w:szCs w:val="22"/>
        </w:rPr>
        <w:t xml:space="preserve">  выполнение функций счетной комиссии на годовом общем собрании акционеров.</w:t>
      </w:r>
    </w:p>
    <w:p w:rsidR="00A2474A" w:rsidRDefault="00A2474A" w:rsidP="00A2474A">
      <w:pPr>
        <w:jc w:val="both"/>
        <w:rPr>
          <w:sz w:val="22"/>
          <w:szCs w:val="22"/>
        </w:rPr>
      </w:pPr>
    </w:p>
    <w:p w:rsidR="00A2474A" w:rsidRDefault="00A2474A" w:rsidP="00A2474A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Предварительное утверждение годового отчета Общества.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Председателя Совета директоров Общества Курбанова </w:t>
      </w:r>
      <w:proofErr w:type="spellStart"/>
      <w:r>
        <w:rPr>
          <w:sz w:val="22"/>
          <w:szCs w:val="22"/>
        </w:rPr>
        <w:t>Казима</w:t>
      </w:r>
      <w:proofErr w:type="spellEnd"/>
      <w:r>
        <w:rPr>
          <w:sz w:val="22"/>
          <w:szCs w:val="22"/>
        </w:rPr>
        <w:t xml:space="preserve"> Магомедовича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годовой отчет Общества и предложение о его предварительном утверждении.</w:t>
      </w: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A2474A" w:rsidRDefault="00A2474A" w:rsidP="00A2474A">
      <w:pPr>
        <w:autoSpaceDE w:val="0"/>
        <w:autoSpaceDN w:val="0"/>
        <w:adjustRightInd w:val="0"/>
        <w:ind w:left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2.1. Утвердить предварительно годовой отчет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 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2.2.Утвердить предварительно годовой отчет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8755FF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A2474A" w:rsidRDefault="00A2474A" w:rsidP="00A2474A">
      <w:pPr>
        <w:pStyle w:val="3"/>
        <w:spacing w:after="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       Предварительное утверждение бухгалтерского отчета Общества по итогам 202</w:t>
      </w:r>
      <w:r w:rsidR="00D24F8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Главного бухгалтера общества </w:t>
      </w:r>
      <w:proofErr w:type="spellStart"/>
      <w:r>
        <w:rPr>
          <w:sz w:val="22"/>
          <w:szCs w:val="22"/>
        </w:rPr>
        <w:t>Уцумиеву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Умукусум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Алиевну</w:t>
      </w:r>
      <w:proofErr w:type="spellEnd"/>
      <w:r>
        <w:rPr>
          <w:sz w:val="22"/>
          <w:szCs w:val="22"/>
        </w:rPr>
        <w:t>.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бухгалтерский  отчет Общества и предложение о его предварительном утверждении.</w:t>
      </w: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3.1. Утвердить предварительно бухгалтерский  отчет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 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М.Р., Расулов Г.Р. 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3.2.Утвердить предварительно бухгалтерский  отчет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8A5175" w:rsidP="00A2474A">
      <w:pPr>
        <w:pStyle w:val="3"/>
        <w:spacing w:after="0"/>
        <w:ind w:left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 w:rsidR="00A2474A">
        <w:rPr>
          <w:b/>
          <w:sz w:val="22"/>
          <w:szCs w:val="22"/>
        </w:rPr>
        <w:t>.      Предварительное утверждение отчета ревизионной комиссии Общества.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Председателя ревизионной комиссии </w:t>
      </w:r>
      <w:proofErr w:type="spellStart"/>
      <w:r>
        <w:rPr>
          <w:sz w:val="22"/>
          <w:szCs w:val="22"/>
        </w:rPr>
        <w:t>Гаджимусаеву</w:t>
      </w:r>
      <w:proofErr w:type="spellEnd"/>
      <w:r>
        <w:rPr>
          <w:sz w:val="22"/>
          <w:szCs w:val="22"/>
        </w:rPr>
        <w:t xml:space="preserve"> Надежду </w:t>
      </w:r>
      <w:proofErr w:type="spellStart"/>
      <w:r>
        <w:rPr>
          <w:sz w:val="22"/>
          <w:szCs w:val="22"/>
        </w:rPr>
        <w:t>Хамидулаевну</w:t>
      </w:r>
      <w:proofErr w:type="spellEnd"/>
      <w:r>
        <w:rPr>
          <w:sz w:val="22"/>
          <w:szCs w:val="22"/>
        </w:rPr>
        <w:t>.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отчет ревизионной комиссии Общества и предложение о его предварительном утверждении.</w:t>
      </w: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4.1. Утвердить предварительно отчет ревизионной комиссии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4.2.Утвердить предварительно отчет ревизионной комиссии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</w:p>
    <w:p w:rsidR="00A2474A" w:rsidRDefault="008A5175" w:rsidP="00A2474A">
      <w:pPr>
        <w:pStyle w:val="3"/>
        <w:spacing w:after="0"/>
        <w:ind w:left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3.2.</w:t>
      </w:r>
      <w:r w:rsidR="00A2474A">
        <w:rPr>
          <w:b/>
          <w:sz w:val="22"/>
          <w:szCs w:val="22"/>
        </w:rPr>
        <w:t>.          Предварительное утверждение  отчета аудитора Общества.</w:t>
      </w:r>
    </w:p>
    <w:p w:rsidR="00A2474A" w:rsidRDefault="00A2474A" w:rsidP="00A2474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Генерального директора </w:t>
      </w:r>
      <w:r>
        <w:rPr>
          <w:rFonts w:ascii="Arial Narrow" w:hAnsi="Arial Narrow"/>
          <w:b/>
          <w:sz w:val="22"/>
          <w:szCs w:val="22"/>
        </w:rPr>
        <w:t>Общества с ограниченной ответственностью «Аудиторская компания «Центр стратегических исследований, анализа и аудита» (ООО «АК «</w:t>
      </w:r>
      <w:proofErr w:type="spellStart"/>
      <w:r>
        <w:rPr>
          <w:rFonts w:ascii="Arial Narrow" w:hAnsi="Arial Narrow"/>
          <w:b/>
          <w:sz w:val="22"/>
          <w:szCs w:val="22"/>
        </w:rPr>
        <w:t>Цестрис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-Аудит») </w:t>
      </w:r>
      <w:proofErr w:type="spellStart"/>
      <w:r>
        <w:rPr>
          <w:sz w:val="22"/>
          <w:szCs w:val="22"/>
        </w:rPr>
        <w:t>Калантарова</w:t>
      </w:r>
      <w:proofErr w:type="spellEnd"/>
      <w:r>
        <w:rPr>
          <w:sz w:val="22"/>
          <w:szCs w:val="22"/>
        </w:rPr>
        <w:t xml:space="preserve"> Д.М</w:t>
      </w:r>
      <w:r>
        <w:rPr>
          <w:rFonts w:ascii="Arial Narrow" w:hAnsi="Arial Narrow"/>
          <w:b/>
          <w:sz w:val="22"/>
          <w:szCs w:val="22"/>
        </w:rPr>
        <w:t xml:space="preserve">. 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  отчет аудитора Общества и предложение о его предварительном утверждении.</w:t>
      </w:r>
    </w:p>
    <w:p w:rsidR="00A2474A" w:rsidRDefault="00A2474A" w:rsidP="00A24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5.1.Утвердить предварительно   отчет аудитора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A2474A" w:rsidRDefault="00A2474A" w:rsidP="00A2474A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5.2.Утвердить предварительно   отчет аудитора Общества за 202</w:t>
      </w:r>
      <w:r w:rsidR="00D24F8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74A" w:rsidRDefault="008A5175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2474A">
        <w:rPr>
          <w:b/>
          <w:sz w:val="22"/>
          <w:szCs w:val="22"/>
        </w:rPr>
        <w:t>.</w:t>
      </w:r>
      <w:r w:rsidR="00A2474A">
        <w:rPr>
          <w:sz w:val="22"/>
          <w:szCs w:val="22"/>
        </w:rPr>
        <w:t xml:space="preserve"> Рекомендовать годовому общему собранию акционеров принять решение о выделении из </w:t>
      </w:r>
      <w:r w:rsidR="00DE3020">
        <w:rPr>
          <w:sz w:val="22"/>
          <w:szCs w:val="22"/>
        </w:rPr>
        <w:t xml:space="preserve">нераспределенной </w:t>
      </w:r>
      <w:r w:rsidR="00A2474A">
        <w:rPr>
          <w:sz w:val="22"/>
          <w:szCs w:val="22"/>
        </w:rPr>
        <w:t xml:space="preserve">  прибыли Общества денег  в размере 2</w:t>
      </w:r>
      <w:r w:rsidR="00DE3020">
        <w:rPr>
          <w:sz w:val="22"/>
          <w:szCs w:val="22"/>
        </w:rPr>
        <w:t>536125 (два миллиона пятьсот тридцать шесть тысяч сто двадцать пять)</w:t>
      </w:r>
      <w:r w:rsidR="00A2474A">
        <w:rPr>
          <w:sz w:val="22"/>
          <w:szCs w:val="22"/>
        </w:rPr>
        <w:t xml:space="preserve"> рублей на выплату дивидендов. Рекомендовать годовому общему собранию акционеров принять решение о выплате дивидендов по акциям Общества в следующем размере: по размещенным привилегированным именным акциям типа</w:t>
      </w:r>
      <w:proofErr w:type="gramStart"/>
      <w:r w:rsidR="00A2474A">
        <w:rPr>
          <w:sz w:val="22"/>
          <w:szCs w:val="22"/>
        </w:rPr>
        <w:t xml:space="preserve"> А</w:t>
      </w:r>
      <w:proofErr w:type="gramEnd"/>
      <w:r w:rsidR="00A2474A">
        <w:rPr>
          <w:sz w:val="22"/>
          <w:szCs w:val="22"/>
        </w:rPr>
        <w:t xml:space="preserve"> в размере 1,</w:t>
      </w:r>
      <w:r w:rsidR="00DE3020">
        <w:rPr>
          <w:sz w:val="22"/>
          <w:szCs w:val="22"/>
        </w:rPr>
        <w:t>5</w:t>
      </w:r>
      <w:r w:rsidR="00A2474A">
        <w:rPr>
          <w:sz w:val="22"/>
          <w:szCs w:val="22"/>
        </w:rPr>
        <w:t xml:space="preserve"> рубля на одну акцию; по размещенным обыкновенным именным акциям в размере 1,</w:t>
      </w:r>
      <w:r w:rsidR="00DE3020">
        <w:rPr>
          <w:sz w:val="22"/>
          <w:szCs w:val="22"/>
        </w:rPr>
        <w:t>5</w:t>
      </w:r>
      <w:r w:rsidR="00A2474A">
        <w:rPr>
          <w:sz w:val="22"/>
          <w:szCs w:val="22"/>
        </w:rPr>
        <w:t xml:space="preserve"> рубля на одну акцию.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 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ПРИНЯТОЕ РЕШЕНИЕ:</w:t>
      </w:r>
      <w:r>
        <w:rPr>
          <w:sz w:val="22"/>
          <w:szCs w:val="22"/>
        </w:rPr>
        <w:t xml:space="preserve">  Рекомендовать годовому общему собранию акционеров принять решение о выделении из  </w:t>
      </w:r>
      <w:r w:rsidR="00DE3020">
        <w:rPr>
          <w:sz w:val="22"/>
          <w:szCs w:val="22"/>
        </w:rPr>
        <w:t xml:space="preserve">нераспределенной </w:t>
      </w:r>
      <w:r>
        <w:rPr>
          <w:sz w:val="22"/>
          <w:szCs w:val="22"/>
        </w:rPr>
        <w:t xml:space="preserve">  прибыли Общества денег  в размере </w:t>
      </w:r>
      <w:r w:rsidR="00DE3020">
        <w:rPr>
          <w:sz w:val="22"/>
          <w:szCs w:val="22"/>
        </w:rPr>
        <w:t xml:space="preserve">2536125 (два миллиона пятьсот тридцать шесть тысяч сто двадцать пять) рублей на выплату дивидендов. Рекомендовать годовому общему </w:t>
      </w:r>
      <w:r>
        <w:rPr>
          <w:sz w:val="22"/>
          <w:szCs w:val="22"/>
        </w:rPr>
        <w:t>собранию акционеров принять решение о выплате дивидендов по акциям Общества в следующем размере: по размещенным привилегированным именным акциям типа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в размере 1,</w:t>
      </w:r>
      <w:r w:rsidR="00DE3020">
        <w:rPr>
          <w:sz w:val="22"/>
          <w:szCs w:val="22"/>
        </w:rPr>
        <w:t>5</w:t>
      </w:r>
      <w:r>
        <w:rPr>
          <w:sz w:val="22"/>
          <w:szCs w:val="22"/>
        </w:rPr>
        <w:t xml:space="preserve">  рубля на одну акцию; по размещенным обыкновенным именным акциям в размере 1,</w:t>
      </w:r>
      <w:r w:rsidR="00DE3020">
        <w:rPr>
          <w:sz w:val="22"/>
          <w:szCs w:val="22"/>
        </w:rPr>
        <w:t>5</w:t>
      </w:r>
      <w:r>
        <w:rPr>
          <w:sz w:val="22"/>
          <w:szCs w:val="22"/>
        </w:rPr>
        <w:t xml:space="preserve">  рубля на одну акцию.</w:t>
      </w: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</w:p>
    <w:p w:rsidR="00A2474A" w:rsidRDefault="00A2474A" w:rsidP="00A2474A">
      <w:pPr>
        <w:jc w:val="both"/>
        <w:rPr>
          <w:sz w:val="22"/>
          <w:szCs w:val="22"/>
        </w:rPr>
      </w:pPr>
    </w:p>
    <w:p w:rsidR="00A2474A" w:rsidRDefault="00DE3020" w:rsidP="00A2474A">
      <w:pPr>
        <w:ind w:left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2474A">
        <w:rPr>
          <w:b/>
          <w:sz w:val="22"/>
          <w:szCs w:val="22"/>
        </w:rPr>
        <w:t>.</w:t>
      </w:r>
      <w:r w:rsidR="00A2474A">
        <w:rPr>
          <w:sz w:val="22"/>
          <w:szCs w:val="22"/>
        </w:rPr>
        <w:t xml:space="preserve"> В Совет директоров Общества</w:t>
      </w:r>
      <w:r w:rsidR="00B201F0">
        <w:rPr>
          <w:sz w:val="22"/>
          <w:szCs w:val="22"/>
        </w:rPr>
        <w:t xml:space="preserve"> поступили предложения по выдвижению кандидатов в члены Совета директоров от акционеров Курбанова </w:t>
      </w:r>
      <w:proofErr w:type="spellStart"/>
      <w:r w:rsidR="00B201F0">
        <w:rPr>
          <w:sz w:val="22"/>
          <w:szCs w:val="22"/>
        </w:rPr>
        <w:t>Арсенхана</w:t>
      </w:r>
      <w:proofErr w:type="spellEnd"/>
      <w:r w:rsidR="00B201F0">
        <w:rPr>
          <w:sz w:val="22"/>
          <w:szCs w:val="22"/>
        </w:rPr>
        <w:t xml:space="preserve"> </w:t>
      </w:r>
      <w:proofErr w:type="spellStart"/>
      <w:r w:rsidR="00B201F0">
        <w:rPr>
          <w:sz w:val="22"/>
          <w:szCs w:val="22"/>
        </w:rPr>
        <w:t>Сулеймановича</w:t>
      </w:r>
      <w:proofErr w:type="spellEnd"/>
      <w:r w:rsidR="00B201F0">
        <w:rPr>
          <w:sz w:val="22"/>
          <w:szCs w:val="22"/>
        </w:rPr>
        <w:t xml:space="preserve"> с количеством голосующих </w:t>
      </w:r>
      <w:r w:rsidR="00C14AB6">
        <w:rPr>
          <w:sz w:val="22"/>
          <w:szCs w:val="22"/>
        </w:rPr>
        <w:t xml:space="preserve">обыкновенных </w:t>
      </w:r>
      <w:r w:rsidR="00B201F0">
        <w:rPr>
          <w:sz w:val="22"/>
          <w:szCs w:val="22"/>
        </w:rPr>
        <w:t xml:space="preserve">акций </w:t>
      </w:r>
      <w:r w:rsidR="00B201F0">
        <w:t>340270 (триста сорок тысяч двести семьдесят)</w:t>
      </w:r>
      <w:proofErr w:type="gramStart"/>
      <w:r w:rsidR="00B201F0">
        <w:t xml:space="preserve"> ,</w:t>
      </w:r>
      <w:proofErr w:type="gramEnd"/>
      <w:r w:rsidR="00B201F0">
        <w:t xml:space="preserve"> что составляет 26,57% от общего числа голосующих акций</w:t>
      </w:r>
      <w:r w:rsidR="00C14AB6">
        <w:t xml:space="preserve"> Общества</w:t>
      </w:r>
      <w:r w:rsidR="00B201F0">
        <w:t xml:space="preserve"> и от Курбановой </w:t>
      </w:r>
      <w:proofErr w:type="spellStart"/>
      <w:r w:rsidR="00B201F0">
        <w:t>Чакар</w:t>
      </w:r>
      <w:proofErr w:type="spellEnd"/>
      <w:r w:rsidR="00B201F0">
        <w:t xml:space="preserve"> </w:t>
      </w:r>
      <w:proofErr w:type="spellStart"/>
      <w:r w:rsidR="00B201F0">
        <w:t>Арсенхановны</w:t>
      </w:r>
      <w:proofErr w:type="spellEnd"/>
      <w:r w:rsidR="00B201F0">
        <w:t xml:space="preserve"> с количеством голосующих</w:t>
      </w:r>
      <w:r w:rsidR="00C14AB6">
        <w:t xml:space="preserve"> обыкновенных </w:t>
      </w:r>
      <w:r w:rsidR="00B201F0">
        <w:t xml:space="preserve"> акций 271200 (двести семьдесят одна тысяча двести), что составляет 21,96% </w:t>
      </w:r>
      <w:r w:rsidR="00C14AB6">
        <w:t xml:space="preserve">от общего числа </w:t>
      </w:r>
      <w:r w:rsidR="00B201F0">
        <w:t>голосующих акций Общества</w:t>
      </w:r>
      <w:r w:rsidR="00C14AB6">
        <w:t xml:space="preserve"> (предложения прилагаются  Приложение 3) следующих кандидатов</w:t>
      </w:r>
      <w:r w:rsidR="00A2474A">
        <w:rPr>
          <w:sz w:val="22"/>
          <w:szCs w:val="22"/>
        </w:rPr>
        <w:t>: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</w:p>
    <w:p w:rsidR="00A2474A" w:rsidRDefault="00A2474A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Курбанов Арсенхан Сулейманович.</w:t>
      </w:r>
    </w:p>
    <w:p w:rsidR="00A2474A" w:rsidRDefault="00A2474A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Курбанов Казим Магомедович.</w:t>
      </w:r>
    </w:p>
    <w:p w:rsidR="00A2474A" w:rsidRDefault="00A2474A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Чупанов Магомедхан Гимбатович. </w:t>
      </w:r>
    </w:p>
    <w:p w:rsidR="00A2474A" w:rsidRDefault="00D24F85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Курбанова Самрат Арсенхановна</w:t>
      </w:r>
    </w:p>
    <w:p w:rsidR="00D24F85" w:rsidRDefault="00D24F85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Сулейманов Шамхал Амиргамзаевич</w:t>
      </w:r>
    </w:p>
    <w:p w:rsidR="00A2474A" w:rsidRDefault="00A2474A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Ферзилаева Мадина Рамазановна.</w:t>
      </w:r>
    </w:p>
    <w:p w:rsidR="00A2474A" w:rsidRDefault="00A2474A" w:rsidP="00A2474A">
      <w:pPr>
        <w:pStyle w:val="21"/>
        <w:numPr>
          <w:ilvl w:val="3"/>
          <w:numId w:val="2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Расулов Госен Расулович.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ПРИНЯТОЕ РЕШЕНИЕ:</w:t>
      </w:r>
      <w:proofErr w:type="gramStart"/>
      <w:r>
        <w:rPr>
          <w:b/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В состав  Совета директоров Общества утвердить следующих кандидатов для голосования по вопросу избрания членов Совета директоров Общества: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1. Курбанов Арсенхан Сулейманович.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2. Курбанов Казим Магомедович.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3. Чупанов Магомедхан Гимбатович. </w:t>
      </w:r>
    </w:p>
    <w:p w:rsidR="00B201F0" w:rsidRDefault="00B201F0" w:rsidP="00B201F0">
      <w:pPr>
        <w:pStyle w:val="21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="00A2474A">
        <w:rPr>
          <w:rFonts w:ascii="Times New Roman" w:hAnsi="Times New Roman"/>
          <w:b w:val="0"/>
          <w:sz w:val="22"/>
          <w:szCs w:val="22"/>
        </w:rPr>
        <w:t xml:space="preserve"> 4. </w:t>
      </w:r>
      <w:r>
        <w:rPr>
          <w:rFonts w:ascii="Times New Roman" w:hAnsi="Times New Roman"/>
          <w:b w:val="0"/>
          <w:sz w:val="22"/>
          <w:szCs w:val="22"/>
        </w:rPr>
        <w:t>Курбанова Самрат Арсенхановна</w:t>
      </w:r>
    </w:p>
    <w:p w:rsidR="00B201F0" w:rsidRDefault="00B201F0" w:rsidP="00B201F0">
      <w:pPr>
        <w:pStyle w:val="21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5. Сулейманов Шамхал Амиргамзаевич</w:t>
      </w:r>
    </w:p>
    <w:p w:rsidR="00A2474A" w:rsidRDefault="00B201F0" w:rsidP="00B201F0">
      <w:pPr>
        <w:pStyle w:val="21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</w:t>
      </w:r>
      <w:r w:rsidR="00A2474A">
        <w:rPr>
          <w:rFonts w:ascii="Times New Roman" w:hAnsi="Times New Roman"/>
          <w:b w:val="0"/>
          <w:sz w:val="22"/>
          <w:szCs w:val="22"/>
        </w:rPr>
        <w:t xml:space="preserve">          </w:t>
      </w:r>
      <w:r>
        <w:rPr>
          <w:rFonts w:ascii="Times New Roman" w:hAnsi="Times New Roman"/>
          <w:b w:val="0"/>
          <w:sz w:val="22"/>
          <w:szCs w:val="22"/>
        </w:rPr>
        <w:t>6</w:t>
      </w:r>
      <w:r w:rsidR="00A2474A">
        <w:rPr>
          <w:rFonts w:ascii="Times New Roman" w:hAnsi="Times New Roman"/>
          <w:b w:val="0"/>
          <w:sz w:val="22"/>
          <w:szCs w:val="22"/>
        </w:rPr>
        <w:t>. Ферзилаева Мадина Рамазановна.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B201F0"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b w:val="0"/>
          <w:sz w:val="22"/>
          <w:szCs w:val="22"/>
        </w:rPr>
        <w:t>. Расулов Госен Расулович.</w:t>
      </w:r>
    </w:p>
    <w:p w:rsidR="008755FF" w:rsidRDefault="008755FF" w:rsidP="008755FF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8755FF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</w:t>
      </w:r>
    </w:p>
    <w:p w:rsidR="00A2474A" w:rsidRDefault="005F2DE5" w:rsidP="00A247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2474A">
        <w:rPr>
          <w:b/>
          <w:sz w:val="22"/>
          <w:szCs w:val="22"/>
        </w:rPr>
        <w:t>.</w:t>
      </w:r>
      <w:r w:rsidR="00A2474A">
        <w:rPr>
          <w:sz w:val="22"/>
          <w:szCs w:val="22"/>
        </w:rPr>
        <w:t xml:space="preserve"> </w:t>
      </w:r>
      <w:r w:rsidR="00C14AB6">
        <w:rPr>
          <w:sz w:val="22"/>
          <w:szCs w:val="22"/>
        </w:rPr>
        <w:t xml:space="preserve">В Совет директоров Общества поступило предложение по выдвижению кандидатов в члены ревизионной комиссии от акционера Курбанова </w:t>
      </w:r>
      <w:proofErr w:type="spellStart"/>
      <w:r w:rsidR="00C14AB6">
        <w:rPr>
          <w:sz w:val="22"/>
          <w:szCs w:val="22"/>
        </w:rPr>
        <w:t>Арсенхана</w:t>
      </w:r>
      <w:proofErr w:type="spellEnd"/>
      <w:r w:rsidR="00C14AB6">
        <w:rPr>
          <w:sz w:val="22"/>
          <w:szCs w:val="22"/>
        </w:rPr>
        <w:t xml:space="preserve"> </w:t>
      </w:r>
      <w:proofErr w:type="spellStart"/>
      <w:r w:rsidR="00C14AB6">
        <w:rPr>
          <w:sz w:val="22"/>
          <w:szCs w:val="22"/>
        </w:rPr>
        <w:t>Сулеймановича</w:t>
      </w:r>
      <w:proofErr w:type="spellEnd"/>
      <w:r w:rsidR="00C14AB6">
        <w:rPr>
          <w:sz w:val="22"/>
          <w:szCs w:val="22"/>
        </w:rPr>
        <w:t xml:space="preserve"> с количеством голосующих обыкновенных акций </w:t>
      </w:r>
      <w:r w:rsidR="00C14AB6">
        <w:t>340270 (триста сорок тысяч двести семьдесят)</w:t>
      </w:r>
      <w:proofErr w:type="gramStart"/>
      <w:r w:rsidR="00C14AB6">
        <w:t xml:space="preserve"> ,</w:t>
      </w:r>
      <w:proofErr w:type="gramEnd"/>
      <w:r w:rsidR="00C14AB6">
        <w:t xml:space="preserve"> что составляет 26,57% от общего числа голосующих акций Общества (предложение прилага</w:t>
      </w:r>
      <w:r w:rsidR="007A2C26">
        <w:t>ю</w:t>
      </w:r>
      <w:r w:rsidR="00C14AB6">
        <w:t>тся. Приложение 4) следующих кандидатов</w:t>
      </w:r>
      <w:r w:rsidR="00A2474A">
        <w:rPr>
          <w:sz w:val="22"/>
          <w:szCs w:val="22"/>
        </w:rPr>
        <w:t>: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1. Гаджимусаева Надежда Хамидулаевна.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2. Мусаева Марина Магомедовна.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3. Абдулаева Хадижат Магомедовна.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М.Р., Расулов Г.Р.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</w:p>
    <w:p w:rsidR="00A2474A" w:rsidRDefault="00A2474A" w:rsidP="00A2474A">
      <w:r>
        <w:rPr>
          <w:b/>
        </w:rPr>
        <w:t>ПРИНЯТОЕ РЕШЕНИЕ:</w:t>
      </w:r>
      <w:proofErr w:type="gramStart"/>
      <w:r>
        <w:t xml:space="preserve"> .</w:t>
      </w:r>
      <w:proofErr w:type="gramEnd"/>
      <w:r>
        <w:t xml:space="preserve"> В состав  ревизионной комиссии Общества утвердить следующих кандидатов для голосования по вопросу избрания членов ревизионной комиссии: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1. Гаджимусаева Надежда Хамидулаевна.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2. Мусаева Марина Магомедовна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3. Абдулаева Хадижат Магомедовна</w:t>
      </w:r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5F2DE5" w:rsidP="00A2474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2474A">
        <w:rPr>
          <w:b/>
          <w:sz w:val="22"/>
          <w:szCs w:val="22"/>
        </w:rPr>
        <w:t>.</w:t>
      </w:r>
      <w:r w:rsidR="00A2474A">
        <w:rPr>
          <w:sz w:val="22"/>
          <w:szCs w:val="22"/>
        </w:rPr>
        <w:t xml:space="preserve"> </w:t>
      </w:r>
      <w:r w:rsidR="008C14D3">
        <w:rPr>
          <w:sz w:val="22"/>
          <w:szCs w:val="22"/>
        </w:rPr>
        <w:t>Согласно федеральным законам от 16.04.2022 № 99-ФЗ и от 16.04.2022 114-ФЗ в ст. 67.1 ГК РФ и ст. 88 Закона№ 208-ФЗ внесены изменения</w:t>
      </w:r>
      <w:r w:rsidR="00002716">
        <w:rPr>
          <w:sz w:val="22"/>
          <w:szCs w:val="22"/>
        </w:rPr>
        <w:t xml:space="preserve">. Для непубличных акционерных обществ с доходом до 800 </w:t>
      </w:r>
      <w:proofErr w:type="gramStart"/>
      <w:r w:rsidR="00002716">
        <w:rPr>
          <w:sz w:val="22"/>
          <w:szCs w:val="22"/>
        </w:rPr>
        <w:t>млн</w:t>
      </w:r>
      <w:proofErr w:type="gramEnd"/>
      <w:r w:rsidR="00002716">
        <w:rPr>
          <w:sz w:val="22"/>
          <w:szCs w:val="22"/>
        </w:rPr>
        <w:t xml:space="preserve"> рублей и суммой активов баланса до 400 млн рублей (включительно) отменена обязанность проводить аудит годовой бухгалтерской отчетности. У нашего общества доход и активы за 2021 год </w:t>
      </w:r>
      <w:r w:rsidR="00105BE0">
        <w:rPr>
          <w:sz w:val="22"/>
          <w:szCs w:val="22"/>
        </w:rPr>
        <w:t xml:space="preserve">меньше вышеуказанного размера. </w:t>
      </w:r>
      <w:proofErr w:type="gramStart"/>
      <w:r w:rsidR="00105BE0">
        <w:rPr>
          <w:sz w:val="22"/>
          <w:szCs w:val="22"/>
        </w:rPr>
        <w:t>В связи с этим мы не обязаны проводить аудит годовой бухгалтерской отчетности за 2022 год (Приложение №5.</w:t>
      </w:r>
      <w:proofErr w:type="gramEnd"/>
      <w:r w:rsidR="00105BE0">
        <w:rPr>
          <w:sz w:val="22"/>
          <w:szCs w:val="22"/>
        </w:rPr>
        <w:t xml:space="preserve"> </w:t>
      </w:r>
      <w:proofErr w:type="gramStart"/>
      <w:r w:rsidR="00105BE0">
        <w:rPr>
          <w:sz w:val="22"/>
          <w:szCs w:val="22"/>
        </w:rPr>
        <w:t>Комментарии по изменениям)</w:t>
      </w:r>
      <w:proofErr w:type="gramEnd"/>
    </w:p>
    <w:p w:rsidR="00A2474A" w:rsidRDefault="00A2474A" w:rsidP="00A2474A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A2474A" w:rsidRDefault="00A2474A" w:rsidP="00A2474A">
      <w:pPr>
        <w:ind w:firstLine="567"/>
        <w:jc w:val="both"/>
        <w:rPr>
          <w:b/>
          <w:sz w:val="22"/>
          <w:szCs w:val="22"/>
        </w:rPr>
      </w:pPr>
    </w:p>
    <w:p w:rsidR="00A2474A" w:rsidRDefault="00A2474A" w:rsidP="00A2474A">
      <w:pPr>
        <w:ind w:left="710"/>
        <w:jc w:val="both"/>
        <w:rPr>
          <w:sz w:val="22"/>
          <w:szCs w:val="22"/>
        </w:rPr>
      </w:pPr>
      <w:r>
        <w:rPr>
          <w:b/>
        </w:rPr>
        <w:t>ПРИНЯТОЕ РЕШЕНИЕ:</w:t>
      </w:r>
    </w:p>
    <w:p w:rsidR="00A2474A" w:rsidRDefault="00105BE0" w:rsidP="00A2474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</w:rPr>
        <w:t>Аудит годовой бухгалтерской отчетности за 2022 год не проводить.</w:t>
      </w:r>
    </w:p>
    <w:p w:rsidR="000504FA" w:rsidRDefault="000504FA" w:rsidP="00A2474A">
      <w:pPr>
        <w:jc w:val="both"/>
        <w:rPr>
          <w:rFonts w:ascii="Arial Narrow" w:hAnsi="Arial Narrow"/>
          <w:b/>
          <w:sz w:val="22"/>
          <w:szCs w:val="22"/>
        </w:rPr>
      </w:pPr>
    </w:p>
    <w:p w:rsidR="000504FA" w:rsidRDefault="000504FA" w:rsidP="00A2474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504FA">
        <w:rPr>
          <w:rFonts w:ascii="Arial Narrow" w:hAnsi="Arial Narrow"/>
          <w:sz w:val="22"/>
          <w:szCs w:val="22"/>
        </w:rPr>
        <w:t xml:space="preserve">8. </w:t>
      </w:r>
      <w:r>
        <w:rPr>
          <w:rFonts w:ascii="Arial Narrow" w:hAnsi="Arial Narrow"/>
          <w:sz w:val="22"/>
          <w:szCs w:val="22"/>
        </w:rPr>
        <w:t xml:space="preserve">Утвердить изменение в Устав общества: </w:t>
      </w:r>
      <w:r w:rsidRPr="000504FA">
        <w:rPr>
          <w:rFonts w:asciiTheme="minorHAnsi" w:eastAsiaTheme="minorHAnsi" w:hAnsiTheme="minorHAnsi" w:cstheme="minorBidi"/>
          <w:b/>
          <w:lang w:eastAsia="en-US"/>
        </w:rPr>
        <w:t>На стр.3. пункт 2. исключить подпункт 2.2.(2)</w:t>
      </w:r>
      <w:proofErr w:type="gramStart"/>
      <w:r w:rsidRPr="000504FA">
        <w:rPr>
          <w:rFonts w:asciiTheme="minorHAnsi" w:eastAsiaTheme="minorHAnsi" w:hAnsiTheme="minorHAnsi" w:cstheme="minorBidi"/>
          <w:b/>
          <w:lang w:eastAsia="en-US"/>
        </w:rPr>
        <w:t xml:space="preserve"> :</w:t>
      </w:r>
      <w:proofErr w:type="gramEnd"/>
      <w:r w:rsidRPr="000504FA">
        <w:rPr>
          <w:rFonts w:asciiTheme="minorHAnsi" w:eastAsiaTheme="minorHAnsi" w:hAnsiTheme="minorHAnsi" w:cstheme="minorBidi"/>
          <w:b/>
          <w:lang w:eastAsia="en-US"/>
        </w:rPr>
        <w:t xml:space="preserve"> «Производство стеклотканей, сеток и нетканых материалов</w:t>
      </w:r>
      <w:proofErr w:type="gramStart"/>
      <w:r w:rsidRPr="000504FA">
        <w:rPr>
          <w:rFonts w:asciiTheme="minorHAnsi" w:eastAsiaTheme="minorHAnsi" w:hAnsiTheme="minorHAnsi" w:cstheme="minorBidi"/>
          <w:b/>
          <w:lang w:eastAsia="en-US"/>
        </w:rPr>
        <w:t>.»</w:t>
      </w:r>
      <w:proofErr w:type="gramEnd"/>
    </w:p>
    <w:p w:rsidR="000504FA" w:rsidRDefault="000504FA" w:rsidP="000504F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04FA" w:rsidRDefault="000504FA" w:rsidP="000504F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0504FA" w:rsidRDefault="000504FA" w:rsidP="000504F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Г.Р..;</w:t>
      </w:r>
    </w:p>
    <w:p w:rsidR="000504FA" w:rsidRDefault="000504FA" w:rsidP="000504F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0504FA" w:rsidRDefault="00785BBA" w:rsidP="000504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504FA">
        <w:rPr>
          <w:sz w:val="22"/>
          <w:szCs w:val="22"/>
        </w:rPr>
        <w:t>«ВОЗДЕРЖАЛСЯ» -  нет голосов</w:t>
      </w:r>
    </w:p>
    <w:p w:rsidR="000504FA" w:rsidRDefault="000504FA" w:rsidP="000504F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785BBA" w:rsidRDefault="00785BBA" w:rsidP="00D217FB">
      <w:pPr>
        <w:ind w:left="710"/>
        <w:jc w:val="both"/>
        <w:rPr>
          <w:b/>
        </w:rPr>
      </w:pPr>
    </w:p>
    <w:p w:rsidR="00D217FB" w:rsidRDefault="00D217FB" w:rsidP="00D217FB">
      <w:pPr>
        <w:ind w:left="710"/>
        <w:jc w:val="both"/>
        <w:rPr>
          <w:sz w:val="22"/>
          <w:szCs w:val="22"/>
        </w:rPr>
      </w:pPr>
      <w:r>
        <w:rPr>
          <w:b/>
        </w:rPr>
        <w:t>ПРИНЯТОЕ РЕШЕНИЕ:</w:t>
      </w:r>
    </w:p>
    <w:p w:rsidR="00D217FB" w:rsidRDefault="00D217FB" w:rsidP="00D217FB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Утвердить изменение в Устав общества: </w:t>
      </w:r>
      <w:r w:rsidRPr="000504FA">
        <w:rPr>
          <w:rFonts w:asciiTheme="minorHAnsi" w:eastAsiaTheme="minorHAnsi" w:hAnsiTheme="minorHAnsi" w:cstheme="minorBidi"/>
          <w:b/>
          <w:lang w:eastAsia="en-US"/>
        </w:rPr>
        <w:t>На стр.3. пункт 2. исключить подпункт 2.2.(2)</w:t>
      </w:r>
      <w:proofErr w:type="gramStart"/>
      <w:r w:rsidRPr="000504FA">
        <w:rPr>
          <w:rFonts w:asciiTheme="minorHAnsi" w:eastAsiaTheme="minorHAnsi" w:hAnsiTheme="minorHAnsi" w:cstheme="minorBidi"/>
          <w:b/>
          <w:lang w:eastAsia="en-US"/>
        </w:rPr>
        <w:t xml:space="preserve"> :</w:t>
      </w:r>
      <w:proofErr w:type="gramEnd"/>
      <w:r w:rsidRPr="000504FA">
        <w:rPr>
          <w:rFonts w:asciiTheme="minorHAnsi" w:eastAsiaTheme="minorHAnsi" w:hAnsiTheme="minorHAnsi" w:cstheme="minorBidi"/>
          <w:b/>
          <w:lang w:eastAsia="en-US"/>
        </w:rPr>
        <w:t xml:space="preserve"> «Производство стеклотканей, сеток и нетканых материалов</w:t>
      </w:r>
      <w:proofErr w:type="gramStart"/>
      <w:r w:rsidRPr="000504FA">
        <w:rPr>
          <w:rFonts w:asciiTheme="minorHAnsi" w:eastAsiaTheme="minorHAnsi" w:hAnsiTheme="minorHAnsi" w:cstheme="minorBidi"/>
          <w:b/>
          <w:lang w:eastAsia="en-US"/>
        </w:rPr>
        <w:t>.»</w:t>
      </w:r>
      <w:proofErr w:type="gramEnd"/>
    </w:p>
    <w:p w:rsidR="000504FA" w:rsidRDefault="000504FA" w:rsidP="00A2474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0504FA" w:rsidRDefault="000504FA" w:rsidP="00A2474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0504FA" w:rsidRPr="000504FA" w:rsidRDefault="000504FA" w:rsidP="00A2474A">
      <w:pPr>
        <w:jc w:val="both"/>
        <w:rPr>
          <w:rFonts w:ascii="Arial Narrow" w:hAnsi="Arial Narrow"/>
          <w:b/>
          <w:sz w:val="22"/>
          <w:szCs w:val="22"/>
        </w:rPr>
      </w:pPr>
    </w:p>
    <w:p w:rsidR="00A2474A" w:rsidRDefault="00A2474A" w:rsidP="00A2474A">
      <w:pPr>
        <w:pStyle w:val="2"/>
        <w:overflowPunct w:val="0"/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74A" w:rsidRDefault="005F2DE5" w:rsidP="005F2DE5">
      <w:pPr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     </w:t>
      </w:r>
      <w:r w:rsidR="00A2474A">
        <w:rPr>
          <w:b/>
          <w:sz w:val="22"/>
          <w:szCs w:val="22"/>
          <w:u w:val="single"/>
        </w:rPr>
        <w:t xml:space="preserve">Приложения: </w:t>
      </w:r>
    </w:p>
    <w:p w:rsidR="00A2474A" w:rsidRDefault="00A2474A" w:rsidP="00A2474A">
      <w:pPr>
        <w:numPr>
          <w:ilvl w:val="3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сообщения о проведении годового Общего собрания акционеров.</w:t>
      </w:r>
    </w:p>
    <w:p w:rsidR="00A2474A" w:rsidRDefault="00A2474A" w:rsidP="00A2474A">
      <w:pPr>
        <w:numPr>
          <w:ilvl w:val="3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бюллетеня для голосования на годовом Общем собрании акционеров.</w:t>
      </w:r>
    </w:p>
    <w:p w:rsidR="00A2474A" w:rsidRDefault="008755FF" w:rsidP="00A2474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3.           Предложения в Совет директоров</w:t>
      </w:r>
    </w:p>
    <w:p w:rsidR="00A2474A" w:rsidRDefault="00105BE0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5FF">
        <w:rPr>
          <w:sz w:val="22"/>
          <w:szCs w:val="22"/>
        </w:rPr>
        <w:t xml:space="preserve">4.          </w:t>
      </w:r>
      <w:r>
        <w:rPr>
          <w:sz w:val="22"/>
          <w:szCs w:val="22"/>
        </w:rPr>
        <w:t xml:space="preserve">  </w:t>
      </w:r>
      <w:r w:rsidR="008755FF">
        <w:rPr>
          <w:sz w:val="22"/>
          <w:szCs w:val="22"/>
        </w:rPr>
        <w:t>Предложение в Ревизионную комиссию</w:t>
      </w:r>
    </w:p>
    <w:p w:rsidR="00105BE0" w:rsidRDefault="00105BE0" w:rsidP="00A24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            Комментарии по изменениям к ФЗ</w:t>
      </w: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директоров АО «Стеклопласт»    ________________(_</w:t>
      </w:r>
      <w:r>
        <w:rPr>
          <w:sz w:val="22"/>
          <w:szCs w:val="22"/>
          <w:u w:val="single"/>
        </w:rPr>
        <w:t>Курбанов  К.М</w:t>
      </w:r>
      <w:r>
        <w:rPr>
          <w:sz w:val="22"/>
          <w:szCs w:val="22"/>
        </w:rPr>
        <w:t>.)</w:t>
      </w: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Секретарь Совета директоров АО «Стеклопласт»        ________________(_</w:t>
      </w:r>
      <w:proofErr w:type="spellStart"/>
      <w:r>
        <w:rPr>
          <w:sz w:val="22"/>
          <w:szCs w:val="22"/>
          <w:u w:val="single"/>
        </w:rPr>
        <w:t>Ферзилаева</w:t>
      </w:r>
      <w:proofErr w:type="spellEnd"/>
      <w:r>
        <w:rPr>
          <w:sz w:val="22"/>
          <w:szCs w:val="22"/>
          <w:u w:val="single"/>
        </w:rPr>
        <w:t xml:space="preserve"> М.Р._)</w:t>
      </w:r>
    </w:p>
    <w:p w:rsidR="00A2474A" w:rsidRDefault="00A2474A" w:rsidP="00A2474A">
      <w:pPr>
        <w:rPr>
          <w:szCs w:val="20"/>
        </w:rPr>
      </w:pPr>
      <w:r>
        <w:rPr>
          <w:szCs w:val="20"/>
        </w:rPr>
        <w:t xml:space="preserve">           </w:t>
      </w:r>
    </w:p>
    <w:p w:rsidR="00A2474A" w:rsidRDefault="00A2474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105BE0" w:rsidRDefault="00105BE0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0504FA" w:rsidRDefault="000504FA" w:rsidP="00A2474A">
      <w:pPr>
        <w:rPr>
          <w:szCs w:val="20"/>
        </w:rPr>
      </w:pPr>
    </w:p>
    <w:p w:rsidR="00A2474A" w:rsidRDefault="00A2474A" w:rsidP="00A2474A">
      <w:pPr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Приложение 1.</w:t>
      </w:r>
    </w:p>
    <w:p w:rsidR="00A2474A" w:rsidRDefault="00A2474A" w:rsidP="00A2474A">
      <w:pPr>
        <w:rPr>
          <w:szCs w:val="20"/>
        </w:rPr>
      </w:pPr>
    </w:p>
    <w:p w:rsidR="00A2474A" w:rsidRDefault="00A2474A" w:rsidP="00A2474A">
      <w:pPr>
        <w:rPr>
          <w:b/>
          <w:szCs w:val="20"/>
        </w:rPr>
      </w:pPr>
      <w:r>
        <w:rPr>
          <w:szCs w:val="20"/>
        </w:rPr>
        <w:t xml:space="preserve">                 </w:t>
      </w:r>
      <w:r>
        <w:rPr>
          <w:b/>
          <w:szCs w:val="20"/>
        </w:rPr>
        <w:t>ОБЪЯВЛЕНИЕ:</w:t>
      </w:r>
    </w:p>
    <w:p w:rsidR="00A2474A" w:rsidRDefault="00A2474A" w:rsidP="00A2474A">
      <w:pPr>
        <w:rPr>
          <w:szCs w:val="20"/>
        </w:rPr>
      </w:pPr>
    </w:p>
    <w:p w:rsidR="00A2474A" w:rsidRDefault="00A2474A" w:rsidP="00A2474A">
      <w:pPr>
        <w:rPr>
          <w:szCs w:val="20"/>
        </w:rPr>
      </w:pPr>
    </w:p>
    <w:p w:rsidR="00A2474A" w:rsidRDefault="00A2474A" w:rsidP="00A2474A">
      <w:pPr>
        <w:rPr>
          <w:szCs w:val="20"/>
        </w:rPr>
      </w:pPr>
      <w:r>
        <w:rPr>
          <w:szCs w:val="20"/>
        </w:rPr>
        <w:t xml:space="preserve">   АКЦИОНЕРНОЕ ОБЩЕСТВО «СТЕКЛОПЛАСТ»</w:t>
      </w:r>
    </w:p>
    <w:p w:rsidR="00A2474A" w:rsidRDefault="00A2474A" w:rsidP="00A2474A">
      <w:pPr>
        <w:rPr>
          <w:szCs w:val="20"/>
        </w:rPr>
      </w:pPr>
    </w:p>
    <w:p w:rsidR="00A2474A" w:rsidRDefault="00A2474A" w:rsidP="00A2474A">
      <w:pPr>
        <w:rPr>
          <w:szCs w:val="20"/>
        </w:rPr>
      </w:pPr>
      <w:r>
        <w:rPr>
          <w:szCs w:val="20"/>
        </w:rPr>
        <w:t>Извещает акционеров о том, что 2</w:t>
      </w:r>
      <w:r w:rsidR="00C14AB6">
        <w:rPr>
          <w:szCs w:val="20"/>
        </w:rPr>
        <w:t>4</w:t>
      </w:r>
      <w:r>
        <w:rPr>
          <w:szCs w:val="20"/>
        </w:rPr>
        <w:t xml:space="preserve"> июня 202</w:t>
      </w:r>
      <w:r w:rsidR="00C14AB6">
        <w:rPr>
          <w:szCs w:val="20"/>
        </w:rPr>
        <w:t>2</w:t>
      </w:r>
      <w:r>
        <w:rPr>
          <w:szCs w:val="20"/>
        </w:rPr>
        <w:t xml:space="preserve"> года в 14-00 часов в актовом зале  АО   «Стеклопласт» состоится общее годовое собрание акционеров общества с повесткой дня: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74A">
        <w:rPr>
          <w:sz w:val="22"/>
          <w:szCs w:val="22"/>
        </w:rPr>
        <w:t>1. Утверждение годового отчета за 2021 год.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2474A">
        <w:rPr>
          <w:sz w:val="22"/>
          <w:szCs w:val="22"/>
        </w:rPr>
        <w:t>2. Утверждение годовой бухгалтерской (финансовой) отчетности за 2021 год</w:t>
      </w:r>
      <w:proofErr w:type="gramStart"/>
      <w:r w:rsidRPr="00A2474A">
        <w:rPr>
          <w:sz w:val="22"/>
          <w:szCs w:val="22"/>
        </w:rPr>
        <w:t>.</w:t>
      </w:r>
      <w:proofErr w:type="gramEnd"/>
      <w:r w:rsidRPr="00A2474A">
        <w:rPr>
          <w:sz w:val="22"/>
          <w:szCs w:val="22"/>
        </w:rPr>
        <w:t xml:space="preserve"> </w:t>
      </w:r>
      <w:proofErr w:type="gramStart"/>
      <w:r w:rsidRPr="00A2474A">
        <w:rPr>
          <w:sz w:val="22"/>
          <w:szCs w:val="22"/>
        </w:rPr>
        <w:t>и</w:t>
      </w:r>
      <w:proofErr w:type="gramEnd"/>
      <w:r w:rsidRPr="00A2474A">
        <w:rPr>
          <w:sz w:val="22"/>
          <w:szCs w:val="22"/>
        </w:rPr>
        <w:t xml:space="preserve"> заключени</w:t>
      </w:r>
      <w:r w:rsidR="00F7120F">
        <w:rPr>
          <w:sz w:val="22"/>
          <w:szCs w:val="22"/>
        </w:rPr>
        <w:t>й</w:t>
      </w:r>
      <w:r w:rsidRPr="00A2474A">
        <w:rPr>
          <w:sz w:val="22"/>
          <w:szCs w:val="22"/>
        </w:rPr>
        <w:t xml:space="preserve"> Ревизора  и Аудитора Общества по результатам его проверки  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74A">
        <w:rPr>
          <w:sz w:val="22"/>
          <w:szCs w:val="22"/>
        </w:rPr>
        <w:t>3. Распределение прибыли  Общества по результатам финансового  года, в том числе выплату дивидендов, выплату вознаграждений и компенсаций расходов членам Совета директоров и ревизионной комиссии, связанных с исполнением ими своих обязанностей.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4. Избрание членов Совета директоров Общества.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5. Избрание членов Ревизионной комиссии Общества.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6. Утверждение аудитора Общества на 2022 год.</w:t>
      </w:r>
    </w:p>
    <w:p w:rsidR="00C14AB6" w:rsidRPr="00A2474A" w:rsidRDefault="00C14AB6" w:rsidP="00C14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74A">
        <w:rPr>
          <w:sz w:val="22"/>
          <w:szCs w:val="22"/>
        </w:rPr>
        <w:t>7. Внесение изменения в Устав общества.</w:t>
      </w:r>
    </w:p>
    <w:p w:rsidR="00A2474A" w:rsidRDefault="00A2474A" w:rsidP="00A2474A">
      <w:pPr>
        <w:jc w:val="both"/>
        <w:rPr>
          <w:sz w:val="22"/>
          <w:szCs w:val="22"/>
        </w:rPr>
      </w:pPr>
      <w:r>
        <w:rPr>
          <w:szCs w:val="20"/>
        </w:rPr>
        <w:t xml:space="preserve"> Начало регистрации  участников собрания в 12-00 часов.</w:t>
      </w:r>
    </w:p>
    <w:p w:rsidR="00A2474A" w:rsidRDefault="00A2474A" w:rsidP="00A2474A">
      <w:pPr>
        <w:rPr>
          <w:szCs w:val="20"/>
        </w:rPr>
      </w:pPr>
      <w:r>
        <w:rPr>
          <w:szCs w:val="20"/>
        </w:rPr>
        <w:t xml:space="preserve">Для регистрации иметь при себе паспорт, а  представителям акционеров </w:t>
      </w:r>
      <w:proofErr w:type="gramStart"/>
      <w:r>
        <w:rPr>
          <w:szCs w:val="20"/>
        </w:rPr>
        <w:t>–п</w:t>
      </w:r>
      <w:proofErr w:type="gramEnd"/>
      <w:r>
        <w:rPr>
          <w:szCs w:val="20"/>
        </w:rPr>
        <w:t>аспорт  и доверенность.</w:t>
      </w:r>
    </w:p>
    <w:p w:rsidR="00A2474A" w:rsidRDefault="00A2474A" w:rsidP="00A2474A">
      <w:pPr>
        <w:rPr>
          <w:szCs w:val="20"/>
        </w:rPr>
      </w:pPr>
      <w:r>
        <w:rPr>
          <w:szCs w:val="20"/>
        </w:rPr>
        <w:t xml:space="preserve">           Реестр акционеров составлен по состоянию на</w:t>
      </w:r>
      <w:r w:rsidR="00C53C68">
        <w:rPr>
          <w:szCs w:val="20"/>
        </w:rPr>
        <w:t>30</w:t>
      </w:r>
      <w:r>
        <w:rPr>
          <w:szCs w:val="20"/>
        </w:rPr>
        <w:t xml:space="preserve"> </w:t>
      </w:r>
      <w:r w:rsidR="00C53C68">
        <w:rPr>
          <w:szCs w:val="20"/>
        </w:rPr>
        <w:t>мая</w:t>
      </w:r>
      <w:r>
        <w:rPr>
          <w:szCs w:val="20"/>
        </w:rPr>
        <w:t xml:space="preserve"> 202</w:t>
      </w:r>
      <w:r w:rsidR="00C53C68">
        <w:rPr>
          <w:szCs w:val="20"/>
        </w:rPr>
        <w:t>2</w:t>
      </w:r>
      <w:r>
        <w:rPr>
          <w:szCs w:val="20"/>
        </w:rPr>
        <w:t>года.</w:t>
      </w:r>
    </w:p>
    <w:p w:rsidR="00A2474A" w:rsidRDefault="00A2474A" w:rsidP="00A247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Акционеры Общества могут ознакомиться с материалами, подлежащими предоставлению при подготовке к Собранию по адресу: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 xml:space="preserve">, 28,  АО «Стеклопласт» с 10 час. 00 мин. до 16 час. 00 мин. по московскому времени с </w:t>
      </w:r>
      <w:r w:rsidR="00C53C68">
        <w:rPr>
          <w:sz w:val="22"/>
          <w:szCs w:val="22"/>
        </w:rPr>
        <w:t>6</w:t>
      </w:r>
      <w:r>
        <w:rPr>
          <w:sz w:val="22"/>
          <w:szCs w:val="22"/>
        </w:rPr>
        <w:t xml:space="preserve"> июня 202</w:t>
      </w:r>
      <w:r w:rsidR="00C53C68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2</w:t>
      </w:r>
      <w:r w:rsidR="00C53C68">
        <w:rPr>
          <w:sz w:val="22"/>
          <w:szCs w:val="22"/>
        </w:rPr>
        <w:t>4</w:t>
      </w:r>
      <w:r>
        <w:rPr>
          <w:sz w:val="22"/>
          <w:szCs w:val="22"/>
        </w:rPr>
        <w:t xml:space="preserve"> июня 202</w:t>
      </w:r>
      <w:r w:rsidR="00C53C68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включительно, а также во время регистрации и проведения Собрания по месту его проведения.</w:t>
      </w:r>
      <w:r>
        <w:t xml:space="preserve"> Для ознакомления с информацией (материалами), подлежащей предоставлению при подготовке к проведению общего собрания акционеров, акционеру необходимо иметь при себе документ, удостоверяющий личность, а представителям акционера – дополнительно  доверенность.</w:t>
      </w:r>
    </w:p>
    <w:p w:rsidR="00A2474A" w:rsidRDefault="00A2474A" w:rsidP="00A2474A">
      <w:pPr>
        <w:rPr>
          <w:szCs w:val="20"/>
        </w:rPr>
      </w:pPr>
    </w:p>
    <w:p w:rsidR="00A2474A" w:rsidRDefault="00A2474A" w:rsidP="00A2474A">
      <w:pPr>
        <w:rPr>
          <w:szCs w:val="20"/>
        </w:rPr>
      </w:pPr>
      <w:r>
        <w:rPr>
          <w:szCs w:val="20"/>
        </w:rPr>
        <w:t xml:space="preserve">                           СОВЕТ ДИРЕКТОРОВ  АО «СТЕКЛОПЛАСТ»</w:t>
      </w:r>
    </w:p>
    <w:p w:rsidR="00A2474A" w:rsidRDefault="00A2474A" w:rsidP="00A2474A">
      <w:pPr>
        <w:rPr>
          <w:sz w:val="20"/>
          <w:szCs w:val="20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7A2C26" w:rsidRDefault="007A2C26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8755FF">
      <w:pPr>
        <w:jc w:val="both"/>
        <w:rPr>
          <w:sz w:val="22"/>
          <w:szCs w:val="22"/>
        </w:rPr>
      </w:pPr>
    </w:p>
    <w:p w:rsidR="00A2474A" w:rsidRDefault="00A2474A" w:rsidP="008755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Приложение 2.</w:t>
      </w:r>
    </w:p>
    <w:p w:rsidR="00A2474A" w:rsidRDefault="00A2474A" w:rsidP="00A2474A">
      <w:pPr>
        <w:ind w:firstLine="540"/>
        <w:jc w:val="both"/>
        <w:rPr>
          <w:sz w:val="22"/>
          <w:szCs w:val="22"/>
        </w:rPr>
      </w:pPr>
    </w:p>
    <w:p w:rsidR="00A2474A" w:rsidRDefault="00A2474A" w:rsidP="00A2474A">
      <w:pPr>
        <w:rPr>
          <w:b/>
          <w:sz w:val="20"/>
          <w:szCs w:val="20"/>
        </w:rPr>
      </w:pPr>
      <w:r>
        <w:rPr>
          <w:sz w:val="16"/>
          <w:szCs w:val="20"/>
        </w:rPr>
        <w:lastRenderedPageBreak/>
        <w:t xml:space="preserve">                                                              </w:t>
      </w:r>
      <w:r>
        <w:rPr>
          <w:b/>
          <w:sz w:val="20"/>
          <w:szCs w:val="20"/>
        </w:rPr>
        <w:t>Акционерное общество «Стеклопласт»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367002, Российская федерация, Республика Дагестан, г. Махачкала, ул. М. Азизова, 28</w:t>
      </w:r>
    </w:p>
    <w:p w:rsidR="00A2474A" w:rsidRDefault="00A2474A" w:rsidP="00A2474A">
      <w:pPr>
        <w:rPr>
          <w:b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Cs w:val="20"/>
        </w:rPr>
        <w:t xml:space="preserve">Б Ю Л </w:t>
      </w:r>
      <w:proofErr w:type="spellStart"/>
      <w:proofErr w:type="gramStart"/>
      <w:r>
        <w:rPr>
          <w:b/>
          <w:szCs w:val="20"/>
        </w:rPr>
        <w:t>Л</w:t>
      </w:r>
      <w:proofErr w:type="spellEnd"/>
      <w:proofErr w:type="gramEnd"/>
      <w:r>
        <w:rPr>
          <w:b/>
          <w:szCs w:val="20"/>
        </w:rPr>
        <w:t xml:space="preserve"> Е Т Е Н Ь №1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для голосования на годовом общем собрании акционеров 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proofErr w:type="gramStart"/>
      <w:r>
        <w:rPr>
          <w:b/>
          <w:sz w:val="20"/>
          <w:szCs w:val="20"/>
        </w:rPr>
        <w:t>проводимом</w:t>
      </w:r>
      <w:proofErr w:type="gramEnd"/>
      <w:r>
        <w:rPr>
          <w:b/>
          <w:sz w:val="20"/>
          <w:szCs w:val="20"/>
        </w:rPr>
        <w:t xml:space="preserve"> в форме совместного присутствия акционеров</w:t>
      </w:r>
    </w:p>
    <w:p w:rsidR="00A2474A" w:rsidRDefault="00A2474A" w:rsidP="00A2474A">
      <w:pPr>
        <w:rPr>
          <w:sz w:val="20"/>
          <w:szCs w:val="20"/>
        </w:rPr>
      </w:pPr>
    </w:p>
    <w:p w:rsidR="00A2474A" w:rsidRDefault="00A2474A" w:rsidP="00A2474A">
      <w:pPr>
        <w:rPr>
          <w:b/>
          <w:sz w:val="22"/>
          <w:szCs w:val="20"/>
        </w:rPr>
      </w:pPr>
      <w:r>
        <w:rPr>
          <w:sz w:val="22"/>
          <w:szCs w:val="20"/>
        </w:rPr>
        <w:t xml:space="preserve">Место проведения годового общего собрания акционеров – </w:t>
      </w:r>
      <w:r>
        <w:rPr>
          <w:b/>
          <w:sz w:val="22"/>
          <w:szCs w:val="20"/>
        </w:rPr>
        <w:t xml:space="preserve">Российская Федерация, республика Дагестан, г. Махачкала, ул. М. Азизова, 28, </w:t>
      </w:r>
    </w:p>
    <w:p w:rsidR="00A2474A" w:rsidRDefault="00A2474A" w:rsidP="00A2474A">
      <w:pPr>
        <w:rPr>
          <w:b/>
          <w:sz w:val="22"/>
          <w:szCs w:val="20"/>
        </w:rPr>
      </w:pPr>
      <w:r>
        <w:rPr>
          <w:b/>
          <w:sz w:val="22"/>
          <w:szCs w:val="20"/>
        </w:rPr>
        <w:t>Актовый зал АО «Стеклопласт»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Дата проведения годового общего собрания акционеров – </w:t>
      </w:r>
      <w:r>
        <w:rPr>
          <w:b/>
          <w:sz w:val="20"/>
          <w:szCs w:val="20"/>
        </w:rPr>
        <w:t>2</w:t>
      </w:r>
      <w:r w:rsidR="00C53C68">
        <w:rPr>
          <w:b/>
          <w:sz w:val="20"/>
          <w:szCs w:val="20"/>
        </w:rPr>
        <w:t xml:space="preserve">4 </w:t>
      </w:r>
      <w:r>
        <w:rPr>
          <w:b/>
          <w:sz w:val="20"/>
          <w:szCs w:val="20"/>
        </w:rPr>
        <w:t>июня 202</w:t>
      </w:r>
      <w:r w:rsidR="00C53C6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года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sz w:val="20"/>
          <w:szCs w:val="20"/>
        </w:rPr>
        <w:t>Начало проведения годового общего собрания акционеров –</w:t>
      </w:r>
      <w:r>
        <w:rPr>
          <w:b/>
          <w:sz w:val="20"/>
          <w:szCs w:val="20"/>
        </w:rPr>
        <w:t xml:space="preserve"> 14 часов 00 минут</w:t>
      </w:r>
    </w:p>
    <w:p w:rsidR="00A2474A" w:rsidRDefault="00A2474A" w:rsidP="00A2474A">
      <w:pPr>
        <w:rPr>
          <w:b/>
          <w:sz w:val="20"/>
          <w:szCs w:val="20"/>
        </w:rPr>
      </w:pPr>
      <w:r>
        <w:rPr>
          <w:sz w:val="20"/>
          <w:szCs w:val="20"/>
        </w:rPr>
        <w:t>Начало регистрации участников годового общего собрания акционеров –</w:t>
      </w:r>
      <w:r>
        <w:rPr>
          <w:b/>
          <w:sz w:val="20"/>
          <w:szCs w:val="20"/>
        </w:rPr>
        <w:t xml:space="preserve"> 12 час. 00 мин.</w:t>
      </w:r>
    </w:p>
    <w:p w:rsidR="00A2474A" w:rsidRDefault="00A2474A" w:rsidP="00A2474A">
      <w:pPr>
        <w:rPr>
          <w:sz w:val="20"/>
          <w:szCs w:val="20"/>
        </w:rPr>
      </w:pPr>
      <w:r>
        <w:rPr>
          <w:sz w:val="20"/>
          <w:szCs w:val="20"/>
        </w:rPr>
        <w:t>Акционер________________________________________________________________________</w:t>
      </w:r>
    </w:p>
    <w:p w:rsidR="00A2474A" w:rsidRDefault="00A2474A" w:rsidP="00A2474A">
      <w:pPr>
        <w:rPr>
          <w:sz w:val="20"/>
          <w:szCs w:val="20"/>
        </w:rPr>
      </w:pPr>
      <w:r>
        <w:rPr>
          <w:sz w:val="20"/>
          <w:szCs w:val="20"/>
        </w:rPr>
        <w:t>Количество голосующих акций, принадлежащих акционеру_____________________________</w:t>
      </w:r>
    </w:p>
    <w:p w:rsidR="00A2474A" w:rsidRDefault="00A2474A" w:rsidP="00A2474A">
      <w:pPr>
        <w:rPr>
          <w:sz w:val="20"/>
          <w:szCs w:val="20"/>
        </w:rPr>
      </w:pPr>
    </w:p>
    <w:p w:rsidR="00A2474A" w:rsidRDefault="00A2474A" w:rsidP="00A2474A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</w:t>
      </w:r>
      <w:r>
        <w:rPr>
          <w:b/>
          <w:sz w:val="20"/>
          <w:szCs w:val="20"/>
          <w:u w:val="single"/>
        </w:rPr>
        <w:t>Вопросы  повестки  дня  собрания №1,2,3,</w:t>
      </w:r>
      <w:r w:rsidR="00C53C68">
        <w:rPr>
          <w:b/>
          <w:sz w:val="20"/>
          <w:szCs w:val="20"/>
          <w:u w:val="single"/>
        </w:rPr>
        <w:t>6,5,7</w:t>
      </w:r>
      <w:r>
        <w:rPr>
          <w:b/>
          <w:sz w:val="20"/>
          <w:szCs w:val="20"/>
          <w:u w:val="single"/>
        </w:rPr>
        <w:t xml:space="preserve"> (простое  голосование)</w:t>
      </w:r>
    </w:p>
    <w:p w:rsidR="00A2474A" w:rsidRDefault="00A2474A" w:rsidP="00A2474A">
      <w:pPr>
        <w:keepNext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Количество голосов при простом голосовании:___________________________________</w:t>
      </w:r>
    </w:p>
    <w:p w:rsidR="00A2474A" w:rsidRDefault="00A2474A" w:rsidP="00A2474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21"/>
        <w:gridCol w:w="1122"/>
        <w:gridCol w:w="1122"/>
      </w:tblGrid>
      <w:tr w:rsidR="00A2474A" w:rsidTr="00A2474A">
        <w:trPr>
          <w:cantSplit/>
          <w:trHeight w:val="1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Формулировка решения по вопросу повестки дня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Варианты голосования</w:t>
            </w:r>
          </w:p>
        </w:tc>
      </w:tr>
      <w:tr w:rsidR="00A2474A" w:rsidTr="00A2474A">
        <w:trPr>
          <w:cantSplit/>
          <w:trHeight w:val="1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4A" w:rsidRDefault="00A247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4A" w:rsidRDefault="00A247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«За»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Воздер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 w:rsidP="00C53C68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Утвердить годовой отчет  АО за 202</w:t>
            </w:r>
            <w:r w:rsidR="00C53C68">
              <w:rPr>
                <w:sz w:val="18"/>
                <w:szCs w:val="20"/>
                <w:lang w:eastAsia="en-US"/>
              </w:rPr>
              <w:t>1</w:t>
            </w:r>
            <w:r>
              <w:rPr>
                <w:sz w:val="18"/>
                <w:szCs w:val="20"/>
                <w:lang w:eastAsia="en-US"/>
              </w:rPr>
              <w:t xml:space="preserve"> год.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C53C68" w:rsidP="00C53C68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A2474A">
              <w:rPr>
                <w:sz w:val="18"/>
                <w:szCs w:val="18"/>
              </w:rPr>
              <w:t>Утвер</w:t>
            </w:r>
            <w:r>
              <w:rPr>
                <w:sz w:val="18"/>
                <w:szCs w:val="18"/>
              </w:rPr>
              <w:t>дить</w:t>
            </w:r>
            <w:r w:rsidRPr="00A2474A">
              <w:rPr>
                <w:sz w:val="18"/>
                <w:szCs w:val="18"/>
              </w:rPr>
              <w:t xml:space="preserve"> годовой бухгалтерской (финансовой) отчетности за 2021 год</w:t>
            </w:r>
            <w:proofErr w:type="gramStart"/>
            <w:r w:rsidRPr="00A2474A">
              <w:rPr>
                <w:sz w:val="18"/>
                <w:szCs w:val="18"/>
              </w:rPr>
              <w:t>.</w:t>
            </w:r>
            <w:proofErr w:type="gramEnd"/>
            <w:r w:rsidRPr="00A2474A">
              <w:rPr>
                <w:sz w:val="18"/>
                <w:szCs w:val="18"/>
              </w:rPr>
              <w:t xml:space="preserve"> </w:t>
            </w:r>
            <w:proofErr w:type="gramStart"/>
            <w:r w:rsidRPr="00A2474A">
              <w:rPr>
                <w:sz w:val="18"/>
                <w:szCs w:val="18"/>
              </w:rPr>
              <w:t>и</w:t>
            </w:r>
            <w:proofErr w:type="gramEnd"/>
            <w:r w:rsidRPr="00A2474A">
              <w:rPr>
                <w:sz w:val="18"/>
                <w:szCs w:val="18"/>
              </w:rPr>
              <w:t xml:space="preserve"> заключения Ревизора  и Аудитора Общества по результатам его проверки</w:t>
            </w:r>
            <w:r w:rsidRPr="00A247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Pr="00C53C68" w:rsidRDefault="00C53C68" w:rsidP="00C53C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474A">
              <w:rPr>
                <w:sz w:val="18"/>
                <w:szCs w:val="18"/>
              </w:rPr>
              <w:t>Распределение прибыли  Общества по результатам финансового  года, в том числе выплату дивидендов, выплату вознаграждений и компенсаций расходов членам Совета директоров и ревизионной комиссии, связанных с исполнением ими своих обязанностей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 w:rsidP="001A4C62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A4C62">
              <w:rPr>
                <w:sz w:val="18"/>
                <w:szCs w:val="20"/>
                <w:lang w:eastAsia="en-US"/>
              </w:rPr>
              <w:t>5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8" w:rsidRDefault="00C53C68" w:rsidP="00C53C68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Избрать ревизионную комиссию общества:</w:t>
            </w:r>
          </w:p>
          <w:p w:rsidR="00C53C68" w:rsidRDefault="00C53C68" w:rsidP="00C53C68">
            <w:pPr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Гаджимусаеву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Надежду </w:t>
            </w:r>
            <w:proofErr w:type="spellStart"/>
            <w:r>
              <w:rPr>
                <w:sz w:val="18"/>
                <w:szCs w:val="20"/>
                <w:lang w:eastAsia="en-US"/>
              </w:rPr>
              <w:t>Хамидулаевну</w:t>
            </w:r>
            <w:proofErr w:type="spellEnd"/>
          </w:p>
          <w:p w:rsidR="00C53C68" w:rsidRDefault="00C53C68" w:rsidP="00C53C68">
            <w:pPr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Мусаеву Марину Магомедовну</w:t>
            </w:r>
          </w:p>
          <w:p w:rsidR="00A2474A" w:rsidRDefault="00C53C68" w:rsidP="00C53C68">
            <w:pPr>
              <w:spacing w:line="276" w:lineRule="auto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Абдулаеву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20"/>
                <w:lang w:eastAsia="en-US"/>
              </w:rPr>
              <w:t>Хадижат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Магомедовну</w:t>
            </w:r>
            <w:r w:rsidR="00A2474A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 w:rsidP="001A4C62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A4C62">
              <w:rPr>
                <w:sz w:val="18"/>
                <w:szCs w:val="20"/>
                <w:lang w:eastAsia="en-US"/>
              </w:rPr>
              <w:t>6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Pr="00C53C68" w:rsidRDefault="00C53C68" w:rsidP="00C53C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474A">
              <w:rPr>
                <w:sz w:val="18"/>
                <w:szCs w:val="18"/>
              </w:rPr>
              <w:t>Утверд</w:t>
            </w:r>
            <w:r>
              <w:rPr>
                <w:sz w:val="18"/>
                <w:szCs w:val="18"/>
              </w:rPr>
              <w:t>ить</w:t>
            </w:r>
            <w:r w:rsidRPr="00A2474A">
              <w:rPr>
                <w:sz w:val="18"/>
                <w:szCs w:val="18"/>
              </w:rPr>
              <w:t xml:space="preserve"> аудитора Общества на 2022 год</w:t>
            </w:r>
            <w:r w:rsidR="00A2474A" w:rsidRPr="00C53C6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Pr="00C53C68" w:rsidRDefault="00C53C68" w:rsidP="00C53C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474A">
              <w:rPr>
                <w:sz w:val="22"/>
                <w:szCs w:val="22"/>
              </w:rPr>
              <w:t xml:space="preserve"> </w:t>
            </w:r>
            <w:r w:rsidRPr="00A2474A">
              <w:rPr>
                <w:sz w:val="18"/>
                <w:szCs w:val="18"/>
              </w:rPr>
              <w:t>Внес</w:t>
            </w:r>
            <w:r>
              <w:rPr>
                <w:sz w:val="18"/>
                <w:szCs w:val="18"/>
              </w:rPr>
              <w:t>ти</w:t>
            </w:r>
            <w:r w:rsidRPr="00A2474A">
              <w:rPr>
                <w:sz w:val="18"/>
                <w:szCs w:val="18"/>
              </w:rPr>
              <w:t xml:space="preserve"> изменения в Устав общества.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2474A" w:rsidRDefault="00A2474A" w:rsidP="00A2474A">
      <w:pPr>
        <w:rPr>
          <w:b/>
          <w:sz w:val="22"/>
          <w:szCs w:val="20"/>
        </w:rPr>
      </w:pPr>
      <w:r>
        <w:rPr>
          <w:b/>
          <w:szCs w:val="20"/>
          <w:u w:val="single"/>
        </w:rPr>
        <w:t>ВНИМАНИЕ:</w:t>
      </w:r>
      <w:r>
        <w:rPr>
          <w:b/>
          <w:sz w:val="22"/>
          <w:szCs w:val="20"/>
        </w:rPr>
        <w:t xml:space="preserve"> По всем вопросам оставьте только один вариант голосования (поставьте число Ваших голосующих акций). </w:t>
      </w:r>
    </w:p>
    <w:p w:rsidR="00A2474A" w:rsidRDefault="00A2474A" w:rsidP="00A2474A">
      <w:pPr>
        <w:rPr>
          <w:b/>
          <w:sz w:val="22"/>
          <w:szCs w:val="20"/>
        </w:rPr>
      </w:pPr>
    </w:p>
    <w:p w:rsidR="00A2474A" w:rsidRDefault="00A2474A" w:rsidP="00A2474A">
      <w:pPr>
        <w:rPr>
          <w:b/>
          <w:sz w:val="20"/>
          <w:szCs w:val="20"/>
          <w:u w:val="single"/>
        </w:rPr>
      </w:pPr>
      <w:r>
        <w:rPr>
          <w:b/>
          <w:sz w:val="22"/>
          <w:szCs w:val="20"/>
        </w:rPr>
        <w:t xml:space="preserve">     </w:t>
      </w:r>
      <w:r>
        <w:rPr>
          <w:b/>
          <w:sz w:val="20"/>
          <w:szCs w:val="20"/>
          <w:u w:val="single"/>
        </w:rPr>
        <w:t>Вопрос повестки дня №</w:t>
      </w:r>
      <w:r w:rsidR="00C53C68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 Избра</w:t>
      </w:r>
      <w:r w:rsidR="00C53C68">
        <w:rPr>
          <w:b/>
          <w:sz w:val="20"/>
          <w:szCs w:val="20"/>
          <w:u w:val="single"/>
        </w:rPr>
        <w:t xml:space="preserve">ть в </w:t>
      </w:r>
      <w:r>
        <w:rPr>
          <w:b/>
          <w:sz w:val="20"/>
          <w:szCs w:val="20"/>
          <w:u w:val="single"/>
        </w:rPr>
        <w:t xml:space="preserve"> </w:t>
      </w:r>
      <w:r w:rsidR="00C53C68">
        <w:rPr>
          <w:b/>
          <w:sz w:val="20"/>
          <w:szCs w:val="20"/>
          <w:u w:val="single"/>
        </w:rPr>
        <w:t>С</w:t>
      </w:r>
      <w:r>
        <w:rPr>
          <w:b/>
          <w:sz w:val="20"/>
          <w:szCs w:val="20"/>
          <w:u w:val="single"/>
        </w:rPr>
        <w:t>овет директоров (кумулятивное голосование)</w:t>
      </w:r>
    </w:p>
    <w:p w:rsidR="00A2474A" w:rsidRDefault="00A2474A" w:rsidP="00A2474A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Суммарное  количество голосов акционера при кумулятивном голосовании:____________________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73"/>
        <w:gridCol w:w="3095"/>
      </w:tblGrid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>Фамилия  Имя  Отчество кандидата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Количество отданных голосов</w:t>
            </w: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Курбанов Арсен </w:t>
            </w:r>
            <w:proofErr w:type="spellStart"/>
            <w:r>
              <w:rPr>
                <w:sz w:val="20"/>
                <w:szCs w:val="20"/>
                <w:lang w:eastAsia="en-US"/>
              </w:rPr>
              <w:t>Сулейманович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C53C68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Чупанов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Магомедхан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Гимбатович</w:t>
            </w:r>
            <w:proofErr w:type="spellEnd"/>
            <w:r w:rsidR="00A2474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C53C68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8755FF">
              <w:rPr>
                <w:sz w:val="20"/>
                <w:szCs w:val="20"/>
                <w:lang w:eastAsia="en-US"/>
              </w:rPr>
              <w:t xml:space="preserve">Курбанова </w:t>
            </w:r>
            <w:proofErr w:type="spellStart"/>
            <w:r w:rsidR="008755FF">
              <w:rPr>
                <w:sz w:val="20"/>
                <w:szCs w:val="20"/>
                <w:lang w:eastAsia="en-US"/>
              </w:rPr>
              <w:t>Самрат</w:t>
            </w:r>
            <w:proofErr w:type="spellEnd"/>
            <w:r w:rsidR="008755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755FF">
              <w:rPr>
                <w:sz w:val="20"/>
                <w:szCs w:val="20"/>
                <w:lang w:eastAsia="en-US"/>
              </w:rPr>
              <w:t>Арсенхановна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Курбанов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Казим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8755FF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Сулейманов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Шамхал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Амирхамзаевич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18"/>
                <w:szCs w:val="20"/>
                <w:lang w:eastAsia="en-US"/>
              </w:rPr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8755FF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Ферзилаева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Рамазановна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8755FF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Расулов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Расулович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74A" w:rsidTr="00A247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4A" w:rsidRDefault="00A2474A">
            <w:pPr>
              <w:keepNext/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sz w:val="20"/>
                <w:szCs w:val="20"/>
                <w:lang w:eastAsia="en-US"/>
              </w:rPr>
              <w:t>Контрольная сумма голосов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A" w:rsidRDefault="00A2474A">
            <w:pPr>
              <w:keepNext/>
              <w:spacing w:line="276" w:lineRule="auto"/>
              <w:outlineLvl w:val="1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2474A" w:rsidRDefault="00A2474A" w:rsidP="00A2474A">
      <w:pPr>
        <w:keepNext/>
        <w:outlineLvl w:val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ВНИМАНИЕ: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При кумулятивном голосовании число голосов, принадлежащих каждому акционеру, умножается на число  лиц, которые должны быть избраны в совет директоров (количество лиц –7), и  акционер вправе отдать полученные таким образом  голоса полностью за одного кандидата или распределить их между двумя и более кандидатами, или проголосовать против всех кандидатов, или воздержаться от голосования  по всем кандидатам.</w:t>
      </w:r>
      <w:proofErr w:type="gramEnd"/>
      <w:r>
        <w:rPr>
          <w:sz w:val="20"/>
          <w:szCs w:val="20"/>
        </w:rPr>
        <w:t xml:space="preserve"> Общая сумма отданных голосов не должна превышать количества принадлежащих акционеру  голосов при  кумулятивном    голосовании.         Бюллетень должен быть обязательно подписан акционером.</w:t>
      </w:r>
    </w:p>
    <w:p w:rsidR="00A2474A" w:rsidRDefault="00A2474A" w:rsidP="00A2474A">
      <w:pPr>
        <w:rPr>
          <w:sz w:val="20"/>
          <w:szCs w:val="20"/>
        </w:rPr>
      </w:pPr>
    </w:p>
    <w:p w:rsidR="00A2474A" w:rsidRDefault="00A2474A" w:rsidP="00A2474A">
      <w:pPr>
        <w:rPr>
          <w:sz w:val="20"/>
          <w:szCs w:val="20"/>
        </w:rPr>
      </w:pPr>
    </w:p>
    <w:p w:rsidR="00A2474A" w:rsidRDefault="00A2474A" w:rsidP="00A2474A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Подпись акционера_____________________________________________________________________</w:t>
      </w:r>
    </w:p>
    <w:p w:rsidR="004D7856" w:rsidRDefault="004D7856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Приложение 3</w:t>
      </w:r>
    </w:p>
    <w:p w:rsidR="004D7856" w:rsidRDefault="004D7856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В Совет директоров (Наблюдательный совет) АО «Стеклопласт»</w:t>
      </w:r>
    </w:p>
    <w:p w:rsidR="008755FF" w:rsidRPr="008755FF" w:rsidRDefault="008755FF" w:rsidP="008755FF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ПРЕДЛОЖЕНИЕ</w:t>
      </w:r>
    </w:p>
    <w:p w:rsidR="008755FF" w:rsidRPr="008755FF" w:rsidRDefault="008755FF" w:rsidP="008755FF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В повестку дня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 xml:space="preserve">Я, Курбанов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Сулейманович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>, акционер АО «Стеклопласт», являющимся владельцем 340270 (триста сорок тысяч двести семьдесят) обыкновенных акций, что составляет 27,56% голосующих акций Общества на момент предъявления настоящего предложения, на основании ст.53 Федерального закона «Об акционерных обществах» прошу внести в повестку дня годового Общего собрания акционеров АО «Стеклопласт» следующие вопросы:</w:t>
      </w:r>
      <w:proofErr w:type="gram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1. Предварительное утверждение годового отчета за 2021 год.</w:t>
      </w:r>
    </w:p>
    <w:p w:rsidR="008755FF" w:rsidRPr="008755FF" w:rsidRDefault="008755FF" w:rsidP="008755FF">
      <w:pPr>
        <w:jc w:val="both"/>
        <w:rPr>
          <w:sz w:val="22"/>
          <w:szCs w:val="22"/>
        </w:rPr>
      </w:pPr>
      <w:r w:rsidRPr="008755FF">
        <w:rPr>
          <w:sz w:val="22"/>
          <w:szCs w:val="22"/>
        </w:rPr>
        <w:t xml:space="preserve">2. Предварительное утверждение годовой бухгалтерской (финансовой) отчетности за 2021 год и заключения Ревизора  и Аудитора Общества по результатам его проверки </w:t>
      </w:r>
    </w:p>
    <w:p w:rsidR="008755FF" w:rsidRPr="008755FF" w:rsidRDefault="008755FF" w:rsidP="008755FF">
      <w:pPr>
        <w:jc w:val="both"/>
        <w:rPr>
          <w:sz w:val="22"/>
          <w:szCs w:val="22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3. Рекомендации по размеру дивидендов по акциям за 2021 год и порядку их выплаты, предложения об установлении даты, на которую определяются лица, имеющие право  на получение дивидендов.</w:t>
      </w:r>
    </w:p>
    <w:p w:rsidR="008755FF" w:rsidRPr="008755FF" w:rsidRDefault="008755FF" w:rsidP="008755FF">
      <w:pPr>
        <w:jc w:val="both"/>
        <w:rPr>
          <w:sz w:val="22"/>
          <w:szCs w:val="22"/>
        </w:rPr>
      </w:pPr>
      <w:r w:rsidRPr="008755FF">
        <w:rPr>
          <w:sz w:val="22"/>
          <w:szCs w:val="22"/>
        </w:rPr>
        <w:t>4. Избрание членов Совета директоров Общества.</w:t>
      </w:r>
    </w:p>
    <w:p w:rsidR="008755FF" w:rsidRPr="008755FF" w:rsidRDefault="008755FF" w:rsidP="008755FF">
      <w:pPr>
        <w:jc w:val="both"/>
        <w:rPr>
          <w:sz w:val="22"/>
          <w:szCs w:val="22"/>
        </w:rPr>
      </w:pPr>
    </w:p>
    <w:p w:rsidR="008755FF" w:rsidRPr="008755FF" w:rsidRDefault="008755FF" w:rsidP="008755FF">
      <w:pPr>
        <w:jc w:val="both"/>
        <w:rPr>
          <w:sz w:val="22"/>
          <w:szCs w:val="22"/>
        </w:rPr>
      </w:pPr>
      <w:r w:rsidRPr="008755FF">
        <w:rPr>
          <w:sz w:val="22"/>
          <w:szCs w:val="22"/>
        </w:rPr>
        <w:t>5. Избрание членов Ревизионной комиссии Общества.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6. Предварительное утверждение аудитора на 2022 год.</w:t>
      </w:r>
    </w:p>
    <w:p w:rsidR="008755FF" w:rsidRPr="008755FF" w:rsidRDefault="008755FF" w:rsidP="008755FF">
      <w:pPr>
        <w:spacing w:after="200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7. Внесение изменения в Устав общества. На  стр.3. пункт 2. исключить подпункт 2.2.(2)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 xml:space="preserve"> :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 xml:space="preserve"> «Производство стеклотканей, сеток и нетканых материалов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.»</w:t>
      </w:r>
      <w:proofErr w:type="gramEnd"/>
    </w:p>
    <w:p w:rsidR="008755FF" w:rsidRPr="008755FF" w:rsidRDefault="008755FF" w:rsidP="008755FF">
      <w:pPr>
        <w:spacing w:after="200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8. Утверждение даты проведения годового Общего собрания акционеров.</w:t>
      </w:r>
    </w:p>
    <w:p w:rsidR="008755FF" w:rsidRPr="008755FF" w:rsidRDefault="008755FF" w:rsidP="008755FF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           Одновременно выдвигаю кандидатов:</w:t>
      </w:r>
    </w:p>
    <w:p w:rsidR="008755FF" w:rsidRPr="008755FF" w:rsidRDefault="008755FF" w:rsidP="008755FF">
      <w:pPr>
        <w:spacing w:after="200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55FF">
        <w:rPr>
          <w:rFonts w:asciiTheme="minorHAnsi" w:eastAsiaTheme="minorHAnsi" w:hAnsiTheme="minorHAnsi" w:cstheme="minorBidi"/>
          <w:b/>
          <w:lang w:eastAsia="en-US"/>
        </w:rPr>
        <w:t>в Совет   Директоров</w:t>
      </w:r>
      <w:r w:rsidRPr="008755FF"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1. Курбанов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Казим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Магомедович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01 № 191443, выдан Ленинским РОВД г. Махачкалы 28.02.2002 г.  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2.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Чупанов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Магомедхан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Гимбатович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15 № 697004, выдан ОУФМЦ России по РД в Кировском районе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.М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>ахачкалы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02.10.2015 г. 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3. Курбанова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Самрат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Арсенхановна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 03 № 734526, выдан ОВД Советского района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.М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>ахачкалы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24.12.2003 г. 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4.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Ферзилаева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Мадина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Рамазановна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lastRenderedPageBreak/>
        <w:t xml:space="preserve">паспорт серия 82 02 № 853120, выдан 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Ленинским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 xml:space="preserve"> РОВД гор. Махачкалы   27.07.2002 г.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5. Расулов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Госен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Расулович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01 № 590415, выдан Ленинским РОВД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.М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>ахачкалы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14.02.2002 г.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b/>
          <w:lang w:eastAsia="en-US"/>
        </w:rPr>
        <w:t>в Ревизионную комиссию</w:t>
      </w:r>
      <w:r w:rsidRPr="008755FF">
        <w:rPr>
          <w:rFonts w:asciiTheme="minorHAnsi" w:eastAsiaTheme="minorHAnsi" w:hAnsiTheme="minorHAnsi" w:cstheme="minorBidi"/>
          <w:lang w:eastAsia="en-US"/>
        </w:rPr>
        <w:t>: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  1.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Гаджимусаева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Надежда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Хамидуллаевна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 серия  82 00 № 299922 выдан 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Ленинским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 xml:space="preserve"> РОВД гор. Махачкалы 15.12.2000г. </w:t>
      </w:r>
      <w:r w:rsidRPr="008755FF">
        <w:rPr>
          <w:rFonts w:asciiTheme="minorHAnsi" w:eastAsiaTheme="minorHAnsi" w:hAnsiTheme="minorHAnsi" w:cstheme="minorBidi"/>
          <w:lang w:eastAsia="en-US"/>
        </w:rPr>
        <w:br w:type="textWrapping" w:clear="all"/>
        <w:t xml:space="preserve">№ 82 01 серия 191443, выдан Ленинским РОВД г. Махачкалы 28.02.2002 г.  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2. Мусаева Марина Магомедовна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паспорт серия 82 11 № 057544 выдан  Отделом УФМС России по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Р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>есп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>. Дагестан в Ленинском р-не гор Махачкалы 20.09.2011г.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3.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Абдулаева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Хадижат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Магомедовна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06 № 051406 выдан   Отделом внутренних 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>дел Ленинского района города Махачкалы Республики</w:t>
      </w:r>
      <w:proofErr w:type="gramEnd"/>
      <w:r w:rsidRPr="008755FF">
        <w:rPr>
          <w:rFonts w:asciiTheme="minorHAnsi" w:eastAsiaTheme="minorHAnsi" w:hAnsiTheme="minorHAnsi" w:cstheme="minorBidi"/>
          <w:lang w:eastAsia="en-US"/>
        </w:rPr>
        <w:t xml:space="preserve"> Дагестан 14.03.2006г.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Приложения: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1. Письменные согласия  выдвинутых кандидатов на избрание в Совет директоров.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2. Письменные согласия  выдвинутых кандидатов на избрание в Ревизионную комиссию.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Курбанов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Сулейманович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  __________________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1</w:t>
      </w:r>
      <w:r w:rsidR="004D7856">
        <w:rPr>
          <w:rFonts w:asciiTheme="minorHAnsi" w:eastAsiaTheme="minorHAnsi" w:hAnsiTheme="minorHAnsi" w:cstheme="minorBidi"/>
          <w:lang w:eastAsia="en-US"/>
        </w:rPr>
        <w:t>6</w:t>
      </w:r>
      <w:r w:rsidRPr="008755FF">
        <w:rPr>
          <w:rFonts w:asciiTheme="minorHAnsi" w:eastAsiaTheme="minorHAnsi" w:hAnsiTheme="minorHAnsi" w:cstheme="minorBidi"/>
          <w:lang w:eastAsia="en-US"/>
        </w:rPr>
        <w:t xml:space="preserve"> мая 2022 г.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В Совет директоров (Наблюдательный совет) АО «Стеклопласт»</w:t>
      </w:r>
    </w:p>
    <w:p w:rsidR="008755FF" w:rsidRPr="008755FF" w:rsidRDefault="008755FF" w:rsidP="008755FF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ПРЕДЛОЖЕНИЕ</w:t>
      </w:r>
    </w:p>
    <w:p w:rsidR="008755FF" w:rsidRPr="008755FF" w:rsidRDefault="008755FF" w:rsidP="008755FF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о выдвижении кандидатов в Совет директоров.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Я, Курбанова 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Чакар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Арсенхановна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>, акционер АО «Стеклопласт», являющимся владельцем 271200 (двести семьдесят одна тысяча двести) обыкновенных акций, что составляет 21,96% голосующих акций Общества на момент предъявления настоящего предложения, на основании ст.53 Федерального закона «Об акционерных обществах» выдвигаю следующих  кандидатов в Совет директоров АО «Стеклопласт»</w:t>
      </w:r>
      <w:proofErr w:type="gramStart"/>
      <w:r w:rsidRPr="008755FF">
        <w:rPr>
          <w:rFonts w:asciiTheme="minorHAnsi" w:eastAsiaTheme="minorHAnsi" w:hAnsiTheme="minorHAnsi" w:cstheme="minorBidi"/>
          <w:lang w:eastAsia="en-US"/>
        </w:rPr>
        <w:t xml:space="preserve"> :</w:t>
      </w:r>
      <w:proofErr w:type="gram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1. Курбанов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Сулейманович</w:t>
      </w:r>
      <w:proofErr w:type="spellEnd"/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паспорт серия 82 01 № 191443, выдан Ленинским РОВД г. Махачкалы 28.02.2002 г.     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2. Сулейманов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Шамхал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Амиргамзаевич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Паспорт серия 82 19 № 331866, выдан МВД по РД 16.07.2020 г.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Приложения: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1. Письменные согласия  выдвинутых кандидатов на избрание в Совет директоров.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 xml:space="preserve">Курбанова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Чакар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55FF">
        <w:rPr>
          <w:rFonts w:asciiTheme="minorHAnsi" w:eastAsiaTheme="minorHAnsi" w:hAnsiTheme="minorHAnsi" w:cstheme="minorBidi"/>
          <w:lang w:eastAsia="en-US"/>
        </w:rPr>
        <w:t>Арсенхановна</w:t>
      </w:r>
      <w:proofErr w:type="spellEnd"/>
      <w:r w:rsidRPr="008755FF">
        <w:rPr>
          <w:rFonts w:asciiTheme="minorHAnsi" w:eastAsiaTheme="minorHAnsi" w:hAnsiTheme="minorHAnsi" w:cstheme="minorBidi"/>
          <w:lang w:eastAsia="en-US"/>
        </w:rPr>
        <w:t xml:space="preserve"> __________________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55FF">
        <w:rPr>
          <w:rFonts w:asciiTheme="minorHAnsi" w:eastAsiaTheme="minorHAnsi" w:hAnsiTheme="minorHAnsi" w:cstheme="minorBidi"/>
          <w:lang w:eastAsia="en-US"/>
        </w:rPr>
        <w:t>1</w:t>
      </w:r>
      <w:r w:rsidR="004D7856">
        <w:rPr>
          <w:rFonts w:asciiTheme="minorHAnsi" w:eastAsiaTheme="minorHAnsi" w:hAnsiTheme="minorHAnsi" w:cstheme="minorBidi"/>
          <w:lang w:eastAsia="en-US"/>
        </w:rPr>
        <w:t>6</w:t>
      </w:r>
      <w:r w:rsidRPr="008755FF">
        <w:rPr>
          <w:rFonts w:asciiTheme="minorHAnsi" w:eastAsiaTheme="minorHAnsi" w:hAnsiTheme="minorHAnsi" w:cstheme="minorBidi"/>
          <w:lang w:eastAsia="en-US"/>
        </w:rPr>
        <w:t xml:space="preserve"> мая 2022 г.</w:t>
      </w:r>
    </w:p>
    <w:p w:rsidR="008755FF" w:rsidRPr="008755FF" w:rsidRDefault="008755FF" w:rsidP="008755F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3707" w:rsidRDefault="00683707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8755FF"/>
    <w:p w:rsidR="008755FF" w:rsidRDefault="004D7856">
      <w:r>
        <w:t xml:space="preserve">                                                                                                               Приложение 4</w:t>
      </w:r>
    </w:p>
    <w:p w:rsidR="008755FF" w:rsidRDefault="008755FF"/>
    <w:p w:rsidR="008755FF" w:rsidRDefault="008755FF"/>
    <w:p w:rsidR="008755FF" w:rsidRDefault="008755FF"/>
    <w:p w:rsidR="004D7856" w:rsidRPr="004D7856" w:rsidRDefault="004D7856" w:rsidP="004D7856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В Совет директоров (Наблюдательный совет) АО «Стеклопласт»</w:t>
      </w:r>
    </w:p>
    <w:p w:rsidR="004D7856" w:rsidRPr="004D7856" w:rsidRDefault="004D7856" w:rsidP="004D7856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ПРЕДЛОЖЕНИЕ</w:t>
      </w:r>
    </w:p>
    <w:p w:rsidR="004D7856" w:rsidRPr="004D7856" w:rsidRDefault="004D7856" w:rsidP="004D7856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о выдвижении кандидатов в ревизионную комиссию.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Я, Курбанов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Арсенхан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Сулейманович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>, акционер АО «Стеклопласт», являющимся владельцем 340270 (триста сорок тысяч двести семьдесят) обыкновенных акций, что составляет 27,56% голосующих акций Общества на момент предъявления настоящего предложения, на основании ст.53 Федерального закона «Об акционерных обществах» выдвигаю следующих кандидатов в ревизионную комиссию АО «Стеклопласт»</w:t>
      </w:r>
      <w:proofErr w:type="gramStart"/>
      <w:r w:rsidRPr="004D7856">
        <w:rPr>
          <w:rFonts w:asciiTheme="minorHAnsi" w:eastAsiaTheme="minorHAnsi" w:hAnsiTheme="minorHAnsi" w:cstheme="minorBidi"/>
          <w:lang w:eastAsia="en-US"/>
        </w:rPr>
        <w:t xml:space="preserve"> :</w:t>
      </w:r>
      <w:proofErr w:type="gramEnd"/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1.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Гаджимусаева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Надежда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Хамидуллаевна</w:t>
      </w:r>
      <w:proofErr w:type="spellEnd"/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паспорт  серия  82 00 № 299922 выдан </w:t>
      </w:r>
      <w:proofErr w:type="gramStart"/>
      <w:r w:rsidRPr="004D7856">
        <w:rPr>
          <w:rFonts w:asciiTheme="minorHAnsi" w:eastAsiaTheme="minorHAnsi" w:hAnsiTheme="minorHAnsi" w:cstheme="minorBidi"/>
          <w:lang w:eastAsia="en-US"/>
        </w:rPr>
        <w:t>Ленинским</w:t>
      </w:r>
      <w:proofErr w:type="gramEnd"/>
      <w:r w:rsidRPr="004D7856">
        <w:rPr>
          <w:rFonts w:asciiTheme="minorHAnsi" w:eastAsiaTheme="minorHAnsi" w:hAnsiTheme="minorHAnsi" w:cstheme="minorBidi"/>
          <w:lang w:eastAsia="en-US"/>
        </w:rPr>
        <w:t xml:space="preserve"> РОВД гор. Махачкалы 15.12.2000г. </w:t>
      </w:r>
      <w:r w:rsidRPr="004D7856">
        <w:rPr>
          <w:rFonts w:asciiTheme="minorHAnsi" w:eastAsiaTheme="minorHAnsi" w:hAnsiTheme="minorHAnsi" w:cstheme="minorBidi"/>
          <w:lang w:eastAsia="en-US"/>
        </w:rPr>
        <w:br w:type="textWrapping" w:clear="all"/>
        <w:t xml:space="preserve">№ 82 01 серия 191443, выдан Ленинским РОВД г. Махачкалы 28.02.2002 г.      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2. Мусаева Марина Магомедовна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паспорт серия 82 11 № 057544 выдан  Отделом УФМС России по</w:t>
      </w:r>
      <w:proofErr w:type="gramStart"/>
      <w:r w:rsidRPr="004D785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Р</w:t>
      </w:r>
      <w:proofErr w:type="gramEnd"/>
      <w:r w:rsidRPr="004D7856">
        <w:rPr>
          <w:rFonts w:asciiTheme="minorHAnsi" w:eastAsiaTheme="minorHAnsi" w:hAnsiTheme="minorHAnsi" w:cstheme="minorBidi"/>
          <w:lang w:eastAsia="en-US"/>
        </w:rPr>
        <w:t>есп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>. Дагестан в Ленинском р-не гор Махачкалы 20.09.2011г.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3.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Абдулаева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Хадижат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Магомедовна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паспорт серия 82 06 № 051406 выдан   Отделом внутренних </w:t>
      </w:r>
      <w:proofErr w:type="gramStart"/>
      <w:r w:rsidRPr="004D7856">
        <w:rPr>
          <w:rFonts w:asciiTheme="minorHAnsi" w:eastAsiaTheme="minorHAnsi" w:hAnsiTheme="minorHAnsi" w:cstheme="minorBidi"/>
          <w:lang w:eastAsia="en-US"/>
        </w:rPr>
        <w:t>дел Ленинского района города Махачкалы Республики</w:t>
      </w:r>
      <w:proofErr w:type="gramEnd"/>
      <w:r w:rsidRPr="004D7856">
        <w:rPr>
          <w:rFonts w:asciiTheme="minorHAnsi" w:eastAsiaTheme="minorHAnsi" w:hAnsiTheme="minorHAnsi" w:cstheme="minorBidi"/>
          <w:lang w:eastAsia="en-US"/>
        </w:rPr>
        <w:t xml:space="preserve"> Дагестан 14.03.2006г.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Приложения: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>1. Письменные согласия  выдвинутых кандидатов на избрание в ревизионную комиссию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D7856">
        <w:rPr>
          <w:rFonts w:asciiTheme="minorHAnsi" w:eastAsiaTheme="minorHAnsi" w:hAnsiTheme="minorHAnsi" w:cstheme="minorBidi"/>
          <w:lang w:eastAsia="en-US"/>
        </w:rPr>
        <w:t xml:space="preserve">Курбанов </w:t>
      </w:r>
      <w:proofErr w:type="spellStart"/>
      <w:r w:rsidRPr="004D7856">
        <w:rPr>
          <w:rFonts w:asciiTheme="minorHAnsi" w:eastAsiaTheme="minorHAnsi" w:hAnsiTheme="minorHAnsi" w:cstheme="minorBidi"/>
          <w:lang w:eastAsia="en-US"/>
        </w:rPr>
        <w:t>Арсенхан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Сулейманович</w:t>
      </w:r>
      <w:proofErr w:type="spellEnd"/>
      <w:r w:rsidRPr="004D7856">
        <w:rPr>
          <w:rFonts w:asciiTheme="minorHAnsi" w:eastAsiaTheme="minorHAnsi" w:hAnsiTheme="minorHAnsi" w:cstheme="minorBidi"/>
          <w:lang w:eastAsia="en-US"/>
        </w:rPr>
        <w:t xml:space="preserve">  __________________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16 мая</w:t>
      </w:r>
      <w:r w:rsidRPr="004D7856">
        <w:rPr>
          <w:rFonts w:asciiTheme="minorHAnsi" w:eastAsiaTheme="minorHAnsi" w:hAnsiTheme="minorHAnsi" w:cstheme="minorBidi"/>
          <w:lang w:eastAsia="en-US"/>
        </w:rPr>
        <w:t xml:space="preserve"> 2022 г.</w:t>
      </w: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D7856" w:rsidRPr="004D7856" w:rsidRDefault="004D7856" w:rsidP="004D78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5FF" w:rsidRDefault="008755FF"/>
    <w:sectPr w:rsidR="008755FF" w:rsidSect="008755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4F0"/>
    <w:multiLevelType w:val="singleLevel"/>
    <w:tmpl w:val="A842609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">
    <w:nsid w:val="2113080B"/>
    <w:multiLevelType w:val="multilevel"/>
    <w:tmpl w:val="6EA08B0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4DF4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3E4469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33D049A"/>
    <w:multiLevelType w:val="multilevel"/>
    <w:tmpl w:val="E58A9B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A"/>
    <w:rsid w:val="00002716"/>
    <w:rsid w:val="000504FA"/>
    <w:rsid w:val="00105BE0"/>
    <w:rsid w:val="001A4C62"/>
    <w:rsid w:val="0048595A"/>
    <w:rsid w:val="004D7856"/>
    <w:rsid w:val="005F2DE5"/>
    <w:rsid w:val="00683707"/>
    <w:rsid w:val="006B38C7"/>
    <w:rsid w:val="006D271E"/>
    <w:rsid w:val="00785BBA"/>
    <w:rsid w:val="007A2C26"/>
    <w:rsid w:val="008755FF"/>
    <w:rsid w:val="008A5175"/>
    <w:rsid w:val="008C14D3"/>
    <w:rsid w:val="00961A68"/>
    <w:rsid w:val="00A2474A"/>
    <w:rsid w:val="00B201F0"/>
    <w:rsid w:val="00C14AB6"/>
    <w:rsid w:val="00C53C68"/>
    <w:rsid w:val="00D217FB"/>
    <w:rsid w:val="00D24F85"/>
    <w:rsid w:val="00DE3020"/>
    <w:rsid w:val="00E6397A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4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4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47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4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2474A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A24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Неформальный2"/>
    <w:basedOn w:val="a"/>
    <w:rsid w:val="00A2474A"/>
    <w:pPr>
      <w:spacing w:before="60" w:after="60"/>
    </w:pPr>
    <w:rPr>
      <w:rFonts w:ascii="Arial" w:hAnsi="Arial"/>
      <w:b/>
      <w:noProof/>
      <w:sz w:val="20"/>
      <w:szCs w:val="20"/>
    </w:rPr>
  </w:style>
  <w:style w:type="paragraph" w:customStyle="1" w:styleId="ConsPlusNormal">
    <w:name w:val="ConsPlusNormal"/>
    <w:rsid w:val="00A24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4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4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47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4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2474A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A24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Неформальный2"/>
    <w:basedOn w:val="a"/>
    <w:rsid w:val="00A2474A"/>
    <w:pPr>
      <w:spacing w:before="60" w:after="60"/>
    </w:pPr>
    <w:rPr>
      <w:rFonts w:ascii="Arial" w:hAnsi="Arial"/>
      <w:b/>
      <w:noProof/>
      <w:sz w:val="20"/>
      <w:szCs w:val="20"/>
    </w:rPr>
  </w:style>
  <w:style w:type="paragraph" w:customStyle="1" w:styleId="ConsPlusNormal">
    <w:name w:val="ConsPlusNormal"/>
    <w:rsid w:val="00A24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2022-05-17T08:56:00Z</cp:lastPrinted>
  <dcterms:created xsi:type="dcterms:W3CDTF">2022-05-24T04:18:00Z</dcterms:created>
  <dcterms:modified xsi:type="dcterms:W3CDTF">2022-05-24T04:18:00Z</dcterms:modified>
</cp:coreProperties>
</file>