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9" w:type="dxa"/>
        <w:tblCellMar>
          <w:left w:w="28" w:type="dxa"/>
          <w:right w:w="28" w:type="dxa"/>
        </w:tblCellMar>
        <w:tblLook w:val="0000"/>
      </w:tblPr>
      <w:tblGrid>
        <w:gridCol w:w="1429"/>
        <w:gridCol w:w="495"/>
        <w:gridCol w:w="283"/>
        <w:gridCol w:w="2704"/>
        <w:gridCol w:w="526"/>
        <w:gridCol w:w="286"/>
        <w:gridCol w:w="341"/>
      </w:tblGrid>
      <w:tr w:rsidR="00EC2F93" w:rsidRPr="00516CDD">
        <w:trPr>
          <w:cantSplit/>
        </w:trPr>
        <w:tc>
          <w:tcPr>
            <w:tcW w:w="1464" w:type="dxa"/>
            <w:vAlign w:val="bottom"/>
          </w:tcPr>
          <w:p w:rsidR="00EC2F93" w:rsidRPr="00516CDD" w:rsidRDefault="00EC2F93">
            <w:pPr>
              <w:rPr>
                <w:rFonts w:ascii="Calibri" w:hAnsi="Calibri"/>
                <w:sz w:val="24"/>
                <w:szCs w:val="24"/>
              </w:rPr>
            </w:pPr>
            <w:r w:rsidRPr="00516CDD">
              <w:rPr>
                <w:rFonts w:ascii="Calibri" w:hAnsi="Calibri"/>
                <w:sz w:val="24"/>
                <w:szCs w:val="24"/>
              </w:rPr>
              <w:t>Утвержден “</w:t>
            </w:r>
          </w:p>
        </w:tc>
        <w:tc>
          <w:tcPr>
            <w:tcW w:w="524" w:type="dxa"/>
            <w:tcBorders>
              <w:top w:val="nil"/>
              <w:left w:val="nil"/>
              <w:bottom w:val="single" w:sz="2" w:space="0" w:color="000000"/>
              <w:right w:val="nil"/>
            </w:tcBorders>
            <w:vAlign w:val="bottom"/>
          </w:tcPr>
          <w:p w:rsidR="00EC2F93" w:rsidRPr="00516CDD" w:rsidRDefault="00147A3E" w:rsidP="00B23B87">
            <w:pPr>
              <w:jc w:val="center"/>
              <w:rPr>
                <w:rFonts w:ascii="Calibri" w:hAnsi="Calibri"/>
                <w:sz w:val="24"/>
                <w:szCs w:val="24"/>
              </w:rPr>
            </w:pPr>
            <w:r w:rsidRPr="00516CDD">
              <w:rPr>
                <w:rFonts w:ascii="Calibri" w:hAnsi="Calibri"/>
                <w:sz w:val="24"/>
                <w:szCs w:val="24"/>
              </w:rPr>
              <w:t>2</w:t>
            </w:r>
            <w:r w:rsidR="00B23B87">
              <w:rPr>
                <w:rFonts w:ascii="Calibri" w:hAnsi="Calibri"/>
                <w:sz w:val="24"/>
                <w:szCs w:val="24"/>
              </w:rPr>
              <w:t>3</w:t>
            </w:r>
            <w:r w:rsidR="00EC2F93" w:rsidRPr="00516CDD">
              <w:rPr>
                <w:rFonts w:ascii="Calibri" w:hAnsi="Calibri"/>
                <w:sz w:val="24"/>
                <w:szCs w:val="24"/>
              </w:rPr>
              <w:t xml:space="preserve">  </w:t>
            </w:r>
          </w:p>
        </w:tc>
        <w:tc>
          <w:tcPr>
            <w:tcW w:w="302" w:type="dxa"/>
            <w:vAlign w:val="bottom"/>
          </w:tcPr>
          <w:p w:rsidR="00EC2F93" w:rsidRPr="00516CDD" w:rsidRDefault="00EC2F93">
            <w:pPr>
              <w:rPr>
                <w:rFonts w:ascii="Calibri" w:hAnsi="Calibri"/>
                <w:sz w:val="24"/>
                <w:szCs w:val="24"/>
              </w:rPr>
            </w:pPr>
            <w:r w:rsidRPr="00516CDD">
              <w:rPr>
                <w:rFonts w:ascii="Calibri" w:hAnsi="Calibri"/>
                <w:sz w:val="24"/>
                <w:szCs w:val="24"/>
              </w:rPr>
              <w:t>”</w:t>
            </w:r>
          </w:p>
        </w:tc>
        <w:tc>
          <w:tcPr>
            <w:tcW w:w="3012" w:type="dxa"/>
            <w:tcBorders>
              <w:top w:val="nil"/>
              <w:left w:val="nil"/>
              <w:bottom w:val="single" w:sz="2" w:space="0" w:color="000000"/>
              <w:right w:val="nil"/>
            </w:tcBorders>
            <w:vAlign w:val="bottom"/>
          </w:tcPr>
          <w:p w:rsidR="00EC2F93" w:rsidRPr="00516CDD" w:rsidRDefault="00154EA4">
            <w:pPr>
              <w:jc w:val="center"/>
              <w:rPr>
                <w:rFonts w:ascii="Calibri" w:hAnsi="Calibri"/>
                <w:sz w:val="24"/>
                <w:szCs w:val="24"/>
              </w:rPr>
            </w:pPr>
            <w:r>
              <w:rPr>
                <w:rFonts w:ascii="Calibri" w:hAnsi="Calibri"/>
                <w:sz w:val="24"/>
                <w:szCs w:val="24"/>
              </w:rPr>
              <w:t>Июля</w:t>
            </w:r>
          </w:p>
        </w:tc>
        <w:tc>
          <w:tcPr>
            <w:tcW w:w="542" w:type="dxa"/>
            <w:vAlign w:val="bottom"/>
          </w:tcPr>
          <w:p w:rsidR="00EC2F93" w:rsidRPr="00516CDD" w:rsidRDefault="00EC2F93">
            <w:pPr>
              <w:jc w:val="right"/>
              <w:rPr>
                <w:rFonts w:ascii="Calibri" w:hAnsi="Calibri"/>
                <w:sz w:val="24"/>
                <w:szCs w:val="24"/>
              </w:rPr>
            </w:pPr>
            <w:r w:rsidRPr="00516CDD">
              <w:rPr>
                <w:rFonts w:ascii="Calibri" w:hAnsi="Calibri"/>
                <w:sz w:val="24"/>
                <w:szCs w:val="24"/>
              </w:rPr>
              <w:t>200</w:t>
            </w:r>
          </w:p>
        </w:tc>
        <w:tc>
          <w:tcPr>
            <w:tcW w:w="302" w:type="dxa"/>
            <w:tcBorders>
              <w:top w:val="nil"/>
              <w:left w:val="nil"/>
              <w:bottom w:val="single" w:sz="2" w:space="0" w:color="000000"/>
              <w:right w:val="nil"/>
            </w:tcBorders>
            <w:vAlign w:val="bottom"/>
          </w:tcPr>
          <w:p w:rsidR="00EC2F93" w:rsidRPr="00516CDD" w:rsidRDefault="00B23B87">
            <w:pPr>
              <w:rPr>
                <w:rFonts w:ascii="Calibri" w:hAnsi="Calibri"/>
                <w:sz w:val="24"/>
                <w:szCs w:val="24"/>
              </w:rPr>
            </w:pPr>
            <w:r>
              <w:rPr>
                <w:rFonts w:ascii="Calibri" w:hAnsi="Calibri"/>
                <w:sz w:val="24"/>
                <w:szCs w:val="24"/>
              </w:rPr>
              <w:t>9</w:t>
            </w:r>
          </w:p>
        </w:tc>
        <w:tc>
          <w:tcPr>
            <w:tcW w:w="362" w:type="dxa"/>
            <w:vAlign w:val="bottom"/>
          </w:tcPr>
          <w:p w:rsidR="00EC2F93" w:rsidRPr="00516CDD" w:rsidRDefault="00EC2F93">
            <w:pPr>
              <w:autoSpaceDE/>
              <w:jc w:val="right"/>
              <w:rPr>
                <w:rFonts w:ascii="Calibri" w:hAnsi="Calibri"/>
                <w:sz w:val="24"/>
                <w:szCs w:val="24"/>
              </w:rPr>
            </w:pPr>
            <w:r w:rsidRPr="00516CDD">
              <w:rPr>
                <w:rFonts w:ascii="Calibri" w:hAnsi="Calibri"/>
                <w:sz w:val="24"/>
                <w:szCs w:val="24"/>
              </w:rPr>
              <w:t>г.</w:t>
            </w:r>
          </w:p>
        </w:tc>
      </w:tr>
    </w:tbl>
    <w:p w:rsidR="00EC2F93" w:rsidRPr="00516CDD" w:rsidRDefault="00EC2F93">
      <w:pPr>
        <w:ind w:left="4111"/>
        <w:rPr>
          <w:rFonts w:ascii="Calibri" w:hAnsi="Calibri"/>
          <w:sz w:val="24"/>
          <w:szCs w:val="24"/>
        </w:rPr>
      </w:pPr>
      <w:r w:rsidRPr="00516CDD">
        <w:rPr>
          <w:rFonts w:ascii="Calibri" w:hAnsi="Calibri"/>
          <w:sz w:val="24"/>
          <w:szCs w:val="24"/>
        </w:rPr>
        <w:t xml:space="preserve">Советом директоров ОАО "Замчаловское карьероуправление"  </w:t>
      </w:r>
    </w:p>
    <w:p w:rsidR="00EC2F93" w:rsidRPr="00516CDD" w:rsidRDefault="00EC2F93">
      <w:pPr>
        <w:pBdr>
          <w:top w:val="single" w:sz="2" w:space="1" w:color="000000"/>
        </w:pBdr>
        <w:ind w:left="4111"/>
        <w:jc w:val="center"/>
        <w:rPr>
          <w:rFonts w:ascii="Calibri" w:hAnsi="Calibri"/>
          <w:sz w:val="20"/>
          <w:szCs w:val="20"/>
        </w:rPr>
      </w:pPr>
      <w:r w:rsidRPr="00516CDD">
        <w:rPr>
          <w:rFonts w:ascii="Calibri" w:hAnsi="Calibri"/>
          <w:sz w:val="20"/>
          <w:szCs w:val="20"/>
        </w:rPr>
        <w:t>(указывается уполномоченный орган управления эмитента, утвердивший ежеквартальный отчет)</w:t>
      </w:r>
    </w:p>
    <w:tbl>
      <w:tblPr>
        <w:tblW w:w="0" w:type="auto"/>
        <w:tblInd w:w="4139" w:type="dxa"/>
        <w:tblCellMar>
          <w:left w:w="28" w:type="dxa"/>
          <w:right w:w="28" w:type="dxa"/>
        </w:tblCellMar>
        <w:tblLook w:val="0000"/>
      </w:tblPr>
      <w:tblGrid>
        <w:gridCol w:w="1535"/>
        <w:gridCol w:w="354"/>
        <w:gridCol w:w="281"/>
        <w:gridCol w:w="1224"/>
        <w:gridCol w:w="526"/>
        <w:gridCol w:w="284"/>
        <w:gridCol w:w="662"/>
        <w:gridCol w:w="1198"/>
      </w:tblGrid>
      <w:tr w:rsidR="00EC2F93" w:rsidRPr="00516CDD">
        <w:trPr>
          <w:cantSplit/>
        </w:trPr>
        <w:tc>
          <w:tcPr>
            <w:tcW w:w="1622" w:type="dxa"/>
            <w:vAlign w:val="bottom"/>
          </w:tcPr>
          <w:p w:rsidR="00EC2F93" w:rsidRPr="00516CDD" w:rsidRDefault="00EC2F93">
            <w:pPr>
              <w:rPr>
                <w:rFonts w:ascii="Calibri" w:hAnsi="Calibri"/>
                <w:sz w:val="24"/>
                <w:szCs w:val="24"/>
              </w:rPr>
            </w:pPr>
            <w:r w:rsidRPr="00516CDD">
              <w:rPr>
                <w:rFonts w:ascii="Calibri" w:hAnsi="Calibri"/>
                <w:sz w:val="24"/>
                <w:szCs w:val="24"/>
              </w:rPr>
              <w:t>Протокол от “</w:t>
            </w:r>
          </w:p>
        </w:tc>
        <w:tc>
          <w:tcPr>
            <w:tcW w:w="364" w:type="dxa"/>
            <w:tcBorders>
              <w:top w:val="nil"/>
              <w:left w:val="nil"/>
              <w:bottom w:val="single" w:sz="2" w:space="0" w:color="000000"/>
              <w:right w:val="nil"/>
            </w:tcBorders>
            <w:vAlign w:val="bottom"/>
          </w:tcPr>
          <w:p w:rsidR="00EC2F93" w:rsidRPr="00516CDD" w:rsidRDefault="00147A3E" w:rsidP="00B23B87">
            <w:pPr>
              <w:jc w:val="center"/>
              <w:rPr>
                <w:rFonts w:ascii="Calibri" w:hAnsi="Calibri"/>
                <w:sz w:val="24"/>
                <w:szCs w:val="24"/>
              </w:rPr>
            </w:pPr>
            <w:r w:rsidRPr="00516CDD">
              <w:rPr>
                <w:rFonts w:ascii="Calibri" w:hAnsi="Calibri"/>
                <w:sz w:val="24"/>
                <w:szCs w:val="24"/>
              </w:rPr>
              <w:t>2</w:t>
            </w:r>
            <w:r w:rsidR="00B23B87">
              <w:rPr>
                <w:rFonts w:ascii="Calibri" w:hAnsi="Calibri"/>
                <w:sz w:val="24"/>
                <w:szCs w:val="24"/>
              </w:rPr>
              <w:t>3</w:t>
            </w:r>
          </w:p>
        </w:tc>
        <w:tc>
          <w:tcPr>
            <w:tcW w:w="303" w:type="dxa"/>
            <w:vAlign w:val="bottom"/>
          </w:tcPr>
          <w:p w:rsidR="00EC2F93" w:rsidRPr="00516CDD" w:rsidRDefault="00EC2F93">
            <w:pPr>
              <w:rPr>
                <w:rFonts w:ascii="Calibri" w:hAnsi="Calibri"/>
                <w:sz w:val="24"/>
                <w:szCs w:val="24"/>
              </w:rPr>
            </w:pPr>
            <w:r w:rsidRPr="00516CDD">
              <w:rPr>
                <w:rFonts w:ascii="Calibri" w:hAnsi="Calibri"/>
                <w:sz w:val="24"/>
                <w:szCs w:val="24"/>
              </w:rPr>
              <w:t>”</w:t>
            </w:r>
          </w:p>
        </w:tc>
        <w:tc>
          <w:tcPr>
            <w:tcW w:w="1331" w:type="dxa"/>
            <w:tcBorders>
              <w:top w:val="nil"/>
              <w:left w:val="nil"/>
              <w:bottom w:val="single" w:sz="2" w:space="0" w:color="000000"/>
              <w:right w:val="nil"/>
            </w:tcBorders>
            <w:vAlign w:val="bottom"/>
          </w:tcPr>
          <w:p w:rsidR="00EC2F93" w:rsidRPr="00516CDD" w:rsidRDefault="00154EA4">
            <w:pPr>
              <w:jc w:val="center"/>
              <w:rPr>
                <w:rFonts w:ascii="Calibri" w:hAnsi="Calibri"/>
                <w:sz w:val="24"/>
                <w:szCs w:val="24"/>
              </w:rPr>
            </w:pPr>
            <w:r>
              <w:rPr>
                <w:rFonts w:ascii="Calibri" w:hAnsi="Calibri"/>
                <w:sz w:val="24"/>
                <w:szCs w:val="24"/>
              </w:rPr>
              <w:t>Июля</w:t>
            </w:r>
          </w:p>
        </w:tc>
        <w:tc>
          <w:tcPr>
            <w:tcW w:w="545" w:type="dxa"/>
            <w:vAlign w:val="bottom"/>
          </w:tcPr>
          <w:p w:rsidR="00EC2F93" w:rsidRPr="00516CDD" w:rsidRDefault="00EC2F93">
            <w:pPr>
              <w:jc w:val="right"/>
              <w:rPr>
                <w:rFonts w:ascii="Calibri" w:hAnsi="Calibri"/>
                <w:sz w:val="24"/>
                <w:szCs w:val="24"/>
              </w:rPr>
            </w:pPr>
            <w:r w:rsidRPr="00516CDD">
              <w:rPr>
                <w:rFonts w:ascii="Calibri" w:hAnsi="Calibri"/>
                <w:sz w:val="24"/>
                <w:szCs w:val="24"/>
              </w:rPr>
              <w:t>200</w:t>
            </w:r>
          </w:p>
        </w:tc>
        <w:tc>
          <w:tcPr>
            <w:tcW w:w="303" w:type="dxa"/>
            <w:tcBorders>
              <w:top w:val="nil"/>
              <w:left w:val="nil"/>
              <w:bottom w:val="single" w:sz="2" w:space="0" w:color="000000"/>
              <w:right w:val="nil"/>
            </w:tcBorders>
            <w:vAlign w:val="bottom"/>
          </w:tcPr>
          <w:p w:rsidR="00EC2F93" w:rsidRPr="00516CDD" w:rsidRDefault="00B23B87">
            <w:pPr>
              <w:rPr>
                <w:rFonts w:ascii="Calibri" w:hAnsi="Calibri"/>
                <w:sz w:val="24"/>
                <w:szCs w:val="24"/>
              </w:rPr>
            </w:pPr>
            <w:r>
              <w:rPr>
                <w:rFonts w:ascii="Calibri" w:hAnsi="Calibri"/>
                <w:sz w:val="24"/>
                <w:szCs w:val="24"/>
              </w:rPr>
              <w:t>9</w:t>
            </w:r>
          </w:p>
        </w:tc>
        <w:tc>
          <w:tcPr>
            <w:tcW w:w="726" w:type="dxa"/>
            <w:vAlign w:val="bottom"/>
          </w:tcPr>
          <w:p w:rsidR="00EC2F93" w:rsidRPr="00516CDD" w:rsidRDefault="00EC2F93">
            <w:pPr>
              <w:jc w:val="center"/>
              <w:rPr>
                <w:rFonts w:ascii="Calibri" w:hAnsi="Calibri"/>
                <w:sz w:val="24"/>
                <w:szCs w:val="24"/>
              </w:rPr>
            </w:pPr>
            <w:r w:rsidRPr="00516CDD">
              <w:rPr>
                <w:rFonts w:ascii="Calibri" w:hAnsi="Calibri"/>
                <w:sz w:val="24"/>
                <w:szCs w:val="24"/>
              </w:rPr>
              <w:t>г. №</w:t>
            </w:r>
          </w:p>
        </w:tc>
        <w:tc>
          <w:tcPr>
            <w:tcW w:w="1314" w:type="dxa"/>
            <w:tcBorders>
              <w:top w:val="nil"/>
              <w:left w:val="nil"/>
              <w:bottom w:val="single" w:sz="2" w:space="0" w:color="000000"/>
              <w:right w:val="nil"/>
            </w:tcBorders>
            <w:vAlign w:val="bottom"/>
          </w:tcPr>
          <w:p w:rsidR="0000553E" w:rsidRPr="00516CDD" w:rsidRDefault="00154EA4" w:rsidP="00B23B87">
            <w:pPr>
              <w:autoSpaceDE/>
              <w:jc w:val="center"/>
              <w:rPr>
                <w:rFonts w:ascii="Calibri" w:hAnsi="Calibri"/>
                <w:sz w:val="24"/>
                <w:szCs w:val="24"/>
              </w:rPr>
            </w:pPr>
            <w:r>
              <w:rPr>
                <w:rFonts w:ascii="Calibri" w:hAnsi="Calibri"/>
                <w:sz w:val="24"/>
                <w:szCs w:val="24"/>
              </w:rPr>
              <w:t>2-200</w:t>
            </w:r>
            <w:r w:rsidR="00B23B87">
              <w:rPr>
                <w:rFonts w:ascii="Calibri" w:hAnsi="Calibri"/>
                <w:sz w:val="24"/>
                <w:szCs w:val="24"/>
              </w:rPr>
              <w:t>9</w:t>
            </w:r>
          </w:p>
        </w:tc>
      </w:tr>
    </w:tbl>
    <w:p w:rsidR="00EC2F93" w:rsidRPr="00516CDD" w:rsidRDefault="00EC2F93">
      <w:pPr>
        <w:spacing w:before="120"/>
        <w:ind w:left="4111"/>
        <w:jc w:val="center"/>
        <w:rPr>
          <w:rFonts w:ascii="Calibri" w:hAnsi="Calibri"/>
          <w:sz w:val="20"/>
          <w:szCs w:val="20"/>
        </w:rPr>
      </w:pPr>
      <w:r w:rsidRPr="00516CDD">
        <w:rPr>
          <w:rFonts w:ascii="Calibri" w:hAnsi="Calibri"/>
          <w:sz w:val="20"/>
          <w:szCs w:val="20"/>
        </w:rPr>
        <w:t>(отметка об утверждении указывается на титульном листе ежеквартального отчета в случае, если необходимость его утверждения предусмотрена уставом (учредительными документами) или иными внутренними документами эмитента)</w:t>
      </w:r>
    </w:p>
    <w:p w:rsidR="00EC2F93" w:rsidRPr="00516CDD" w:rsidRDefault="00EC2F93">
      <w:pPr>
        <w:spacing w:before="720" w:after="240"/>
        <w:jc w:val="center"/>
        <w:rPr>
          <w:rFonts w:ascii="Calibri" w:hAnsi="Calibri"/>
          <w:b/>
          <w:bCs/>
          <w:sz w:val="32"/>
          <w:szCs w:val="32"/>
        </w:rPr>
      </w:pPr>
      <w:r w:rsidRPr="00516CDD">
        <w:rPr>
          <w:rFonts w:ascii="Calibri" w:hAnsi="Calibri"/>
          <w:b/>
          <w:bCs/>
          <w:sz w:val="32"/>
          <w:szCs w:val="32"/>
        </w:rPr>
        <w:t>ЕЖЕКВАРТАЛЬНЫЙ ОТЧЕТ</w:t>
      </w:r>
    </w:p>
    <w:p w:rsidR="00EC2F93" w:rsidRPr="00516CDD" w:rsidRDefault="00EC2F93">
      <w:pPr>
        <w:jc w:val="center"/>
        <w:rPr>
          <w:rFonts w:ascii="Calibri" w:hAnsi="Calibri"/>
          <w:sz w:val="24"/>
          <w:szCs w:val="24"/>
        </w:rPr>
      </w:pPr>
      <w:r w:rsidRPr="00516CDD">
        <w:rPr>
          <w:rFonts w:ascii="Calibri" w:hAnsi="Calibri"/>
          <w:sz w:val="24"/>
          <w:szCs w:val="24"/>
        </w:rPr>
        <w:t xml:space="preserve">Открытое акционерное общество "Замчаловское карьероуправление" </w:t>
      </w:r>
    </w:p>
    <w:p w:rsidR="00EC2F93" w:rsidRPr="00516CDD" w:rsidRDefault="00EC2F93">
      <w:pPr>
        <w:pBdr>
          <w:top w:val="single" w:sz="2" w:space="1" w:color="000000"/>
        </w:pBdr>
        <w:spacing w:after="240"/>
        <w:jc w:val="center"/>
        <w:rPr>
          <w:rFonts w:ascii="Calibri" w:hAnsi="Calibri"/>
        </w:rPr>
      </w:pPr>
      <w:r w:rsidRPr="00516CDD">
        <w:rPr>
          <w:rFonts w:ascii="Calibri" w:hAnsi="Calibri"/>
        </w:rPr>
        <w:t>(указывается полное фирменное наименование (для некоммерческой организации – наименование) эмитента)</w:t>
      </w:r>
    </w:p>
    <w:tbl>
      <w:tblPr>
        <w:tblW w:w="0" w:type="auto"/>
        <w:jc w:val="center"/>
        <w:tblCellMar>
          <w:left w:w="28" w:type="dxa"/>
          <w:right w:w="28" w:type="dxa"/>
        </w:tblCellMar>
        <w:tblLook w:val="0000"/>
      </w:tblPr>
      <w:tblGrid>
        <w:gridCol w:w="4771"/>
        <w:gridCol w:w="777"/>
        <w:gridCol w:w="776"/>
        <w:gridCol w:w="775"/>
        <w:gridCol w:w="776"/>
        <w:gridCol w:w="776"/>
        <w:gridCol w:w="776"/>
        <w:gridCol w:w="776"/>
      </w:tblGrid>
      <w:tr w:rsidR="00EC2F93" w:rsidRPr="00516CDD">
        <w:trPr>
          <w:cantSplit/>
          <w:jc w:val="center"/>
        </w:trPr>
        <w:tc>
          <w:tcPr>
            <w:tcW w:w="4964" w:type="dxa"/>
          </w:tcPr>
          <w:p w:rsidR="00EC2F93" w:rsidRPr="00516CDD" w:rsidRDefault="00EC2F93">
            <w:pPr>
              <w:rPr>
                <w:rFonts w:ascii="Calibri" w:hAnsi="Calibri"/>
                <w:b/>
                <w:bCs/>
                <w:sz w:val="26"/>
                <w:szCs w:val="26"/>
              </w:rPr>
            </w:pPr>
            <w:r w:rsidRPr="00516CDD">
              <w:rPr>
                <w:rFonts w:ascii="Calibri" w:hAnsi="Calibri"/>
                <w:b/>
                <w:bCs/>
                <w:sz w:val="26"/>
                <w:szCs w:val="26"/>
              </w:rPr>
              <w:t>Код эмитента:</w:t>
            </w:r>
          </w:p>
        </w:tc>
        <w:tc>
          <w:tcPr>
            <w:tcW w:w="808"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3</w:t>
            </w:r>
          </w:p>
        </w:tc>
        <w:tc>
          <w:tcPr>
            <w:tcW w:w="808"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3</w:t>
            </w:r>
          </w:p>
        </w:tc>
        <w:tc>
          <w:tcPr>
            <w:tcW w:w="807"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3</w:t>
            </w:r>
          </w:p>
        </w:tc>
        <w:tc>
          <w:tcPr>
            <w:tcW w:w="808"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0</w:t>
            </w:r>
          </w:p>
        </w:tc>
        <w:tc>
          <w:tcPr>
            <w:tcW w:w="808"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9</w:t>
            </w:r>
          </w:p>
        </w:tc>
        <w:tc>
          <w:tcPr>
            <w:tcW w:w="808" w:type="dxa"/>
            <w:tcBorders>
              <w:top w:val="nil"/>
              <w:left w:val="single" w:sz="2" w:space="0" w:color="000000"/>
              <w:bottom w:val="nil"/>
              <w:right w:val="nil"/>
            </w:tcBorders>
          </w:tcPr>
          <w:p w:rsidR="00EC2F93" w:rsidRPr="00516CDD" w:rsidRDefault="00EC2F93">
            <w:pPr>
              <w:jc w:val="center"/>
              <w:rPr>
                <w:rFonts w:ascii="Calibri" w:hAnsi="Calibri"/>
                <w:b/>
                <w:bCs/>
                <w:sz w:val="26"/>
                <w:szCs w:val="26"/>
              </w:rPr>
            </w:pPr>
            <w:r w:rsidRPr="00516CDD">
              <w:rPr>
                <w:rFonts w:ascii="Calibri" w:hAnsi="Calibri"/>
                <w:b/>
                <w:bCs/>
                <w:sz w:val="26"/>
                <w:szCs w:val="26"/>
              </w:rPr>
              <w:t>–</w:t>
            </w:r>
          </w:p>
        </w:tc>
        <w:tc>
          <w:tcPr>
            <w:tcW w:w="808" w:type="dxa"/>
            <w:tcBorders>
              <w:top w:val="single" w:sz="2" w:space="0" w:color="000000"/>
              <w:left w:val="single" w:sz="2" w:space="0" w:color="000000"/>
              <w:bottom w:val="single" w:sz="2" w:space="0" w:color="000000"/>
              <w:right w:val="single" w:sz="2" w:space="0" w:color="000000"/>
            </w:tcBorders>
          </w:tcPr>
          <w:p w:rsidR="00EC2F93" w:rsidRPr="00516CDD" w:rsidRDefault="00EC2F93">
            <w:pPr>
              <w:autoSpaceDE/>
              <w:jc w:val="center"/>
              <w:rPr>
                <w:rFonts w:ascii="Calibri" w:hAnsi="Calibri"/>
                <w:sz w:val="24"/>
                <w:szCs w:val="24"/>
              </w:rPr>
            </w:pPr>
            <w:r w:rsidRPr="00516CDD">
              <w:rPr>
                <w:rFonts w:ascii="Calibri" w:hAnsi="Calibri"/>
                <w:b/>
                <w:bCs/>
                <w:sz w:val="26"/>
                <w:szCs w:val="26"/>
              </w:rPr>
              <w:t>Е</w:t>
            </w:r>
          </w:p>
        </w:tc>
      </w:tr>
    </w:tbl>
    <w:p w:rsidR="00EC2F93" w:rsidRPr="00516CDD" w:rsidRDefault="00EC2F93">
      <w:pPr>
        <w:rPr>
          <w:rFonts w:ascii="Calibri" w:hAnsi="Calibri"/>
          <w:sz w:val="24"/>
          <w:szCs w:val="24"/>
        </w:rPr>
      </w:pPr>
    </w:p>
    <w:tbl>
      <w:tblPr>
        <w:tblW w:w="0" w:type="auto"/>
        <w:jc w:val="center"/>
        <w:tblCellMar>
          <w:left w:w="28" w:type="dxa"/>
          <w:right w:w="28" w:type="dxa"/>
        </w:tblCellMar>
        <w:tblLook w:val="0000"/>
      </w:tblPr>
      <w:tblGrid>
        <w:gridCol w:w="1164"/>
        <w:gridCol w:w="1104"/>
        <w:gridCol w:w="2553"/>
        <w:gridCol w:w="913"/>
        <w:gridCol w:w="1075"/>
      </w:tblGrid>
      <w:tr w:rsidR="00EC2F93" w:rsidRPr="00516CDD">
        <w:trPr>
          <w:cantSplit/>
          <w:jc w:val="center"/>
        </w:trPr>
        <w:tc>
          <w:tcPr>
            <w:tcW w:w="1164" w:type="dxa"/>
            <w:vAlign w:val="bottom"/>
          </w:tcPr>
          <w:p w:rsidR="00EC2F93" w:rsidRPr="00516CDD" w:rsidRDefault="00EC2F93">
            <w:pPr>
              <w:rPr>
                <w:rFonts w:ascii="Calibri" w:hAnsi="Calibri"/>
                <w:b/>
                <w:bCs/>
                <w:sz w:val="32"/>
                <w:szCs w:val="32"/>
              </w:rPr>
            </w:pPr>
            <w:r w:rsidRPr="00516CDD">
              <w:rPr>
                <w:rFonts w:ascii="Calibri" w:hAnsi="Calibri"/>
                <w:b/>
                <w:bCs/>
                <w:sz w:val="32"/>
                <w:szCs w:val="32"/>
              </w:rPr>
              <w:t>за</w:t>
            </w:r>
          </w:p>
        </w:tc>
        <w:tc>
          <w:tcPr>
            <w:tcW w:w="1104" w:type="dxa"/>
            <w:tcBorders>
              <w:top w:val="nil"/>
              <w:left w:val="nil"/>
              <w:bottom w:val="single" w:sz="2" w:space="0" w:color="000000"/>
              <w:right w:val="nil"/>
            </w:tcBorders>
            <w:vAlign w:val="bottom"/>
          </w:tcPr>
          <w:p w:rsidR="00EC2F93" w:rsidRPr="00516CDD" w:rsidRDefault="00154EA4" w:rsidP="00147A3E">
            <w:pPr>
              <w:jc w:val="center"/>
              <w:rPr>
                <w:rFonts w:ascii="Calibri" w:hAnsi="Calibri"/>
                <w:b/>
                <w:bCs/>
                <w:sz w:val="32"/>
                <w:szCs w:val="32"/>
              </w:rPr>
            </w:pPr>
            <w:r w:rsidRPr="00516CDD">
              <w:rPr>
                <w:rFonts w:ascii="Calibri" w:hAnsi="Calibri"/>
                <w:b/>
                <w:bCs/>
                <w:sz w:val="32"/>
                <w:szCs w:val="32"/>
              </w:rPr>
              <w:t>I I</w:t>
            </w:r>
            <w:r w:rsidR="00EC2F93" w:rsidRPr="00516CDD">
              <w:rPr>
                <w:rFonts w:ascii="Calibri" w:hAnsi="Calibri"/>
                <w:b/>
                <w:bCs/>
                <w:sz w:val="32"/>
                <w:szCs w:val="32"/>
              </w:rPr>
              <w:t xml:space="preserve"> </w:t>
            </w:r>
          </w:p>
        </w:tc>
        <w:tc>
          <w:tcPr>
            <w:tcW w:w="2553" w:type="dxa"/>
            <w:vAlign w:val="bottom"/>
          </w:tcPr>
          <w:p w:rsidR="00EC2F93" w:rsidRPr="00516CDD" w:rsidRDefault="00EC2F93">
            <w:pPr>
              <w:jc w:val="right"/>
              <w:rPr>
                <w:rFonts w:ascii="Calibri" w:hAnsi="Calibri"/>
                <w:b/>
                <w:bCs/>
                <w:sz w:val="32"/>
                <w:szCs w:val="32"/>
              </w:rPr>
            </w:pPr>
            <w:r w:rsidRPr="00516CDD">
              <w:rPr>
                <w:rFonts w:ascii="Calibri" w:hAnsi="Calibri"/>
                <w:b/>
                <w:bCs/>
                <w:sz w:val="32"/>
                <w:szCs w:val="32"/>
              </w:rPr>
              <w:t>квартал 20</w:t>
            </w:r>
          </w:p>
        </w:tc>
        <w:tc>
          <w:tcPr>
            <w:tcW w:w="913" w:type="dxa"/>
            <w:tcBorders>
              <w:top w:val="nil"/>
              <w:left w:val="nil"/>
              <w:bottom w:val="single" w:sz="2" w:space="0" w:color="000000"/>
              <w:right w:val="nil"/>
            </w:tcBorders>
            <w:vAlign w:val="bottom"/>
          </w:tcPr>
          <w:p w:rsidR="00EC2F93" w:rsidRPr="00516CDD" w:rsidRDefault="00147A3E" w:rsidP="00B23B87">
            <w:pPr>
              <w:jc w:val="center"/>
              <w:rPr>
                <w:rFonts w:ascii="Calibri" w:hAnsi="Calibri"/>
                <w:b/>
                <w:bCs/>
                <w:sz w:val="32"/>
                <w:szCs w:val="32"/>
              </w:rPr>
            </w:pPr>
            <w:r w:rsidRPr="00516CDD">
              <w:rPr>
                <w:rFonts w:ascii="Calibri" w:hAnsi="Calibri"/>
                <w:b/>
                <w:bCs/>
                <w:sz w:val="32"/>
                <w:szCs w:val="32"/>
              </w:rPr>
              <w:t>0</w:t>
            </w:r>
            <w:r w:rsidR="00B23B87">
              <w:rPr>
                <w:rFonts w:ascii="Calibri" w:hAnsi="Calibri"/>
                <w:b/>
                <w:bCs/>
                <w:sz w:val="32"/>
                <w:szCs w:val="32"/>
              </w:rPr>
              <w:t>9</w:t>
            </w:r>
          </w:p>
        </w:tc>
        <w:tc>
          <w:tcPr>
            <w:tcW w:w="1075" w:type="dxa"/>
            <w:vAlign w:val="bottom"/>
          </w:tcPr>
          <w:p w:rsidR="00EC2F93" w:rsidRPr="00516CDD" w:rsidRDefault="00EC2F93">
            <w:pPr>
              <w:autoSpaceDE/>
              <w:jc w:val="right"/>
              <w:rPr>
                <w:rFonts w:ascii="Calibri" w:hAnsi="Calibri"/>
                <w:b/>
                <w:bCs/>
                <w:sz w:val="32"/>
                <w:szCs w:val="32"/>
              </w:rPr>
            </w:pPr>
            <w:r w:rsidRPr="00516CDD">
              <w:rPr>
                <w:rFonts w:ascii="Calibri" w:hAnsi="Calibri"/>
                <w:b/>
                <w:bCs/>
                <w:sz w:val="32"/>
                <w:szCs w:val="32"/>
              </w:rPr>
              <w:t>года</w:t>
            </w:r>
          </w:p>
        </w:tc>
      </w:tr>
    </w:tbl>
    <w:p w:rsidR="00EC2F93" w:rsidRPr="00516CDD" w:rsidRDefault="00EC2F93">
      <w:pPr>
        <w:spacing w:before="480"/>
        <w:rPr>
          <w:rFonts w:ascii="Calibri" w:hAnsi="Calibri"/>
          <w:sz w:val="24"/>
          <w:szCs w:val="24"/>
        </w:rPr>
      </w:pPr>
      <w:r w:rsidRPr="00516CDD">
        <w:rPr>
          <w:rFonts w:ascii="Calibri" w:hAnsi="Calibri"/>
          <w:sz w:val="24"/>
          <w:szCs w:val="24"/>
        </w:rPr>
        <w:t xml:space="preserve">Место нахождения эмитента:  347871, Ростовская область, Каменский район, хутор Березка </w:t>
      </w:r>
    </w:p>
    <w:p w:rsidR="00EC2F93" w:rsidRPr="00516CDD" w:rsidRDefault="00EC2F93">
      <w:pPr>
        <w:pBdr>
          <w:top w:val="single" w:sz="2" w:space="1" w:color="000000"/>
        </w:pBdr>
        <w:ind w:left="3119"/>
        <w:jc w:val="center"/>
        <w:rPr>
          <w:rFonts w:ascii="Calibri" w:hAnsi="Calibri"/>
          <w:sz w:val="20"/>
          <w:szCs w:val="20"/>
        </w:rPr>
      </w:pPr>
      <w:r w:rsidRPr="00516CDD">
        <w:rPr>
          <w:rFonts w:ascii="Calibri" w:hAnsi="Calibri"/>
          <w:sz w:val="20"/>
          <w:szCs w:val="20"/>
        </w:rPr>
        <w:t>(указывается место нахождения (адрес постоянно действующего исполнительного органа эмитента (иного лица, имеющего право действовать от имени эмитента без доверенности) эмитента)</w:t>
      </w:r>
    </w:p>
    <w:p w:rsidR="00EC2F93" w:rsidRPr="00516CDD" w:rsidRDefault="00EC2F93">
      <w:pPr>
        <w:spacing w:before="240" w:after="360"/>
        <w:jc w:val="center"/>
        <w:rPr>
          <w:rFonts w:ascii="Calibri" w:hAnsi="Calibri"/>
          <w:sz w:val="24"/>
          <w:szCs w:val="24"/>
        </w:rPr>
      </w:pPr>
      <w:r w:rsidRPr="00516CDD">
        <w:rPr>
          <w:rFonts w:ascii="Calibri" w:hAnsi="Calibri"/>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CellMar>
          <w:left w:w="28" w:type="dxa"/>
          <w:right w:w="28" w:type="dxa"/>
        </w:tblCellMar>
        <w:tblLook w:val="0000"/>
      </w:tblPr>
      <w:tblGrid>
        <w:gridCol w:w="707"/>
        <w:gridCol w:w="422"/>
        <w:gridCol w:w="295"/>
        <w:gridCol w:w="1566"/>
        <w:gridCol w:w="295"/>
        <w:gridCol w:w="295"/>
        <w:gridCol w:w="2358"/>
        <w:gridCol w:w="1454"/>
        <w:gridCol w:w="289"/>
        <w:gridCol w:w="2104"/>
        <w:gridCol w:w="418"/>
      </w:tblGrid>
      <w:tr w:rsidR="00EC2F93" w:rsidRPr="00516CDD">
        <w:trPr>
          <w:cantSplit/>
        </w:trPr>
        <w:tc>
          <w:tcPr>
            <w:tcW w:w="6223" w:type="dxa"/>
            <w:gridSpan w:val="7"/>
            <w:tcBorders>
              <w:top w:val="single" w:sz="2" w:space="0" w:color="000000"/>
              <w:left w:val="single" w:sz="2" w:space="0" w:color="000000"/>
              <w:bottom w:val="nil"/>
              <w:right w:val="nil"/>
            </w:tcBorders>
            <w:vAlign w:val="bottom"/>
          </w:tcPr>
          <w:p w:rsidR="00EC2F93" w:rsidRPr="00516CDD" w:rsidRDefault="00EC2F93">
            <w:pPr>
              <w:spacing w:before="40"/>
              <w:ind w:left="57"/>
              <w:rPr>
                <w:rFonts w:ascii="Calibri" w:hAnsi="Calibri"/>
                <w:sz w:val="20"/>
                <w:szCs w:val="20"/>
              </w:rPr>
            </w:pPr>
            <w:r w:rsidRPr="00516CDD">
              <w:rPr>
                <w:rFonts w:ascii="Calibri" w:hAnsi="Calibri"/>
                <w:sz w:val="20"/>
                <w:szCs w:val="20"/>
              </w:rPr>
              <w:t xml:space="preserve">Генеральный директор ОАО "Замчаловское карьероуправление"  </w:t>
            </w:r>
          </w:p>
        </w:tc>
        <w:tc>
          <w:tcPr>
            <w:tcW w:w="1474" w:type="dxa"/>
            <w:tcBorders>
              <w:top w:val="single" w:sz="2" w:space="0" w:color="000000"/>
              <w:left w:val="nil"/>
              <w:bottom w:val="single" w:sz="2" w:space="0" w:color="000000"/>
              <w:right w:val="nil"/>
            </w:tcBorders>
            <w:vAlign w:val="bottom"/>
          </w:tcPr>
          <w:p w:rsidR="00EC2F93" w:rsidRPr="00516CDD" w:rsidRDefault="00EC2F93">
            <w:pPr>
              <w:jc w:val="center"/>
              <w:rPr>
                <w:rFonts w:ascii="Calibri" w:hAnsi="Calibri"/>
              </w:rPr>
            </w:pPr>
          </w:p>
        </w:tc>
        <w:tc>
          <w:tcPr>
            <w:tcW w:w="296" w:type="dxa"/>
            <w:tcBorders>
              <w:top w:val="single" w:sz="2" w:space="0" w:color="000000"/>
              <w:left w:val="nil"/>
              <w:bottom w:val="nil"/>
              <w:right w:val="nil"/>
            </w:tcBorders>
            <w:vAlign w:val="bottom"/>
          </w:tcPr>
          <w:p w:rsidR="00EC2F93" w:rsidRPr="00516CDD" w:rsidRDefault="00EC2F93">
            <w:pPr>
              <w:jc w:val="center"/>
              <w:rPr>
                <w:rFonts w:ascii="Calibri" w:hAnsi="Calibri"/>
              </w:rPr>
            </w:pPr>
          </w:p>
        </w:tc>
        <w:tc>
          <w:tcPr>
            <w:tcW w:w="2211" w:type="dxa"/>
            <w:tcBorders>
              <w:top w:val="single" w:sz="2" w:space="0" w:color="000000"/>
              <w:left w:val="nil"/>
              <w:bottom w:val="single" w:sz="2" w:space="0" w:color="000000"/>
              <w:right w:val="nil"/>
            </w:tcBorders>
            <w:vAlign w:val="bottom"/>
          </w:tcPr>
          <w:p w:rsidR="00EC2F93" w:rsidRPr="00516CDD" w:rsidRDefault="00EC2F93">
            <w:pPr>
              <w:jc w:val="center"/>
              <w:rPr>
                <w:rFonts w:ascii="Calibri" w:hAnsi="Calibri"/>
                <w:sz w:val="20"/>
                <w:szCs w:val="20"/>
              </w:rPr>
            </w:pPr>
            <w:r w:rsidRPr="00516CDD">
              <w:rPr>
                <w:rFonts w:ascii="Calibri" w:hAnsi="Calibri"/>
                <w:sz w:val="20"/>
                <w:szCs w:val="20"/>
              </w:rPr>
              <w:t>М.И.  Шендер</w:t>
            </w:r>
          </w:p>
        </w:tc>
        <w:tc>
          <w:tcPr>
            <w:tcW w:w="443" w:type="dxa"/>
            <w:tcBorders>
              <w:top w:val="single" w:sz="2" w:space="0" w:color="000000"/>
              <w:left w:val="nil"/>
              <w:bottom w:val="nil"/>
              <w:right w:val="single" w:sz="2" w:space="0" w:color="000000"/>
            </w:tcBorders>
            <w:vAlign w:val="bottom"/>
          </w:tcPr>
          <w:p w:rsidR="00EC2F93" w:rsidRPr="00516CDD" w:rsidRDefault="00EC2F93">
            <w:pPr>
              <w:autoSpaceDE/>
              <w:jc w:val="center"/>
              <w:rPr>
                <w:rFonts w:ascii="Calibri" w:hAnsi="Calibri"/>
              </w:rPr>
            </w:pPr>
          </w:p>
        </w:tc>
      </w:tr>
      <w:tr w:rsidR="00EC2F93" w:rsidRPr="00516CDD">
        <w:trPr>
          <w:cantSplit/>
        </w:trPr>
        <w:tc>
          <w:tcPr>
            <w:tcW w:w="707" w:type="dxa"/>
            <w:tcBorders>
              <w:top w:val="nil"/>
              <w:left w:val="single" w:sz="2" w:space="0" w:color="000000"/>
              <w:bottom w:val="nil"/>
              <w:right w:val="nil"/>
            </w:tcBorders>
          </w:tcPr>
          <w:p w:rsidR="00EC2F93" w:rsidRPr="00516CDD" w:rsidRDefault="00EC2F93">
            <w:pPr>
              <w:ind w:left="57"/>
              <w:rPr>
                <w:rFonts w:ascii="Calibri" w:hAnsi="Calibri"/>
                <w:sz w:val="20"/>
                <w:szCs w:val="20"/>
              </w:rPr>
            </w:pPr>
            <w:r w:rsidRPr="00516CDD">
              <w:rPr>
                <w:rFonts w:ascii="Calibri" w:hAnsi="Calibri"/>
                <w:sz w:val="20"/>
                <w:szCs w:val="20"/>
              </w:rPr>
              <w:t>Дата “</w:t>
            </w:r>
          </w:p>
        </w:tc>
        <w:tc>
          <w:tcPr>
            <w:tcW w:w="422" w:type="dxa"/>
            <w:tcBorders>
              <w:top w:val="nil"/>
              <w:left w:val="nil"/>
              <w:bottom w:val="single" w:sz="2" w:space="0" w:color="000000"/>
              <w:right w:val="nil"/>
            </w:tcBorders>
          </w:tcPr>
          <w:p w:rsidR="00EC2F93" w:rsidRPr="00516CDD" w:rsidRDefault="00147A3E" w:rsidP="00B23B87">
            <w:pPr>
              <w:jc w:val="center"/>
              <w:rPr>
                <w:rFonts w:ascii="Calibri" w:hAnsi="Calibri"/>
                <w:sz w:val="20"/>
                <w:szCs w:val="20"/>
              </w:rPr>
            </w:pPr>
            <w:r w:rsidRPr="00516CDD">
              <w:rPr>
                <w:rFonts w:ascii="Calibri" w:hAnsi="Calibri"/>
                <w:sz w:val="20"/>
                <w:szCs w:val="20"/>
              </w:rPr>
              <w:t>2</w:t>
            </w:r>
            <w:r w:rsidR="00B23B87">
              <w:rPr>
                <w:rFonts w:ascii="Calibri" w:hAnsi="Calibri"/>
                <w:sz w:val="20"/>
                <w:szCs w:val="20"/>
              </w:rPr>
              <w:t>3</w:t>
            </w:r>
            <w:r w:rsidR="00EC2F93" w:rsidRPr="00516CDD">
              <w:rPr>
                <w:rFonts w:ascii="Calibri" w:hAnsi="Calibri"/>
                <w:sz w:val="20"/>
                <w:szCs w:val="20"/>
              </w:rPr>
              <w:t xml:space="preserve"> </w:t>
            </w:r>
          </w:p>
        </w:tc>
        <w:tc>
          <w:tcPr>
            <w:tcW w:w="295" w:type="dxa"/>
          </w:tcPr>
          <w:p w:rsidR="00EC2F93" w:rsidRPr="00516CDD" w:rsidRDefault="00EC2F93">
            <w:pPr>
              <w:rPr>
                <w:rFonts w:ascii="Calibri" w:hAnsi="Calibri"/>
                <w:sz w:val="20"/>
                <w:szCs w:val="20"/>
              </w:rPr>
            </w:pPr>
            <w:r w:rsidRPr="00516CDD">
              <w:rPr>
                <w:rFonts w:ascii="Calibri" w:hAnsi="Calibri"/>
                <w:sz w:val="20"/>
                <w:szCs w:val="20"/>
              </w:rPr>
              <w:t>”</w:t>
            </w:r>
          </w:p>
        </w:tc>
        <w:tc>
          <w:tcPr>
            <w:tcW w:w="1622" w:type="dxa"/>
            <w:tcBorders>
              <w:top w:val="nil"/>
              <w:left w:val="nil"/>
              <w:bottom w:val="single" w:sz="2" w:space="0" w:color="000000"/>
              <w:right w:val="nil"/>
            </w:tcBorders>
          </w:tcPr>
          <w:p w:rsidR="00EC2F93" w:rsidRPr="00516CDD" w:rsidRDefault="00154EA4">
            <w:pPr>
              <w:jc w:val="center"/>
              <w:rPr>
                <w:rFonts w:ascii="Calibri" w:hAnsi="Calibri"/>
                <w:sz w:val="24"/>
                <w:szCs w:val="24"/>
              </w:rPr>
            </w:pPr>
            <w:r>
              <w:rPr>
                <w:rFonts w:ascii="Calibri" w:hAnsi="Calibri"/>
                <w:sz w:val="24"/>
                <w:szCs w:val="24"/>
              </w:rPr>
              <w:t>Июля</w:t>
            </w:r>
          </w:p>
        </w:tc>
        <w:tc>
          <w:tcPr>
            <w:tcW w:w="295" w:type="dxa"/>
          </w:tcPr>
          <w:p w:rsidR="00EC2F93" w:rsidRPr="00516CDD" w:rsidRDefault="00EC2F93">
            <w:pPr>
              <w:jc w:val="right"/>
              <w:rPr>
                <w:rFonts w:ascii="Calibri" w:hAnsi="Calibri"/>
                <w:sz w:val="20"/>
                <w:szCs w:val="20"/>
              </w:rPr>
            </w:pPr>
            <w:r w:rsidRPr="00516CDD">
              <w:rPr>
                <w:rFonts w:ascii="Calibri" w:hAnsi="Calibri"/>
                <w:sz w:val="20"/>
                <w:szCs w:val="20"/>
              </w:rPr>
              <w:t>20</w:t>
            </w:r>
          </w:p>
        </w:tc>
        <w:tc>
          <w:tcPr>
            <w:tcW w:w="295" w:type="dxa"/>
            <w:tcBorders>
              <w:top w:val="nil"/>
              <w:left w:val="nil"/>
              <w:bottom w:val="single" w:sz="2" w:space="0" w:color="000000"/>
              <w:right w:val="nil"/>
            </w:tcBorders>
          </w:tcPr>
          <w:p w:rsidR="00EC2F93" w:rsidRPr="00516CDD" w:rsidRDefault="00B23B87" w:rsidP="00147A3E">
            <w:pPr>
              <w:rPr>
                <w:rFonts w:ascii="Calibri" w:hAnsi="Calibri"/>
                <w:sz w:val="20"/>
                <w:szCs w:val="20"/>
              </w:rPr>
            </w:pPr>
            <w:r>
              <w:rPr>
                <w:rFonts w:ascii="Calibri" w:hAnsi="Calibri"/>
                <w:sz w:val="20"/>
                <w:szCs w:val="20"/>
              </w:rPr>
              <w:t>09</w:t>
            </w:r>
          </w:p>
        </w:tc>
        <w:tc>
          <w:tcPr>
            <w:tcW w:w="2587" w:type="dxa"/>
          </w:tcPr>
          <w:p w:rsidR="00EC2F93" w:rsidRPr="00516CDD" w:rsidRDefault="00EC2F93">
            <w:pPr>
              <w:rPr>
                <w:rFonts w:ascii="Calibri" w:hAnsi="Calibri"/>
                <w:sz w:val="20"/>
                <w:szCs w:val="20"/>
              </w:rPr>
            </w:pPr>
            <w:r w:rsidRPr="00516CDD">
              <w:rPr>
                <w:rFonts w:ascii="Calibri" w:hAnsi="Calibri"/>
                <w:sz w:val="20"/>
                <w:szCs w:val="20"/>
              </w:rPr>
              <w:t xml:space="preserve"> г.</w:t>
            </w:r>
          </w:p>
        </w:tc>
        <w:tc>
          <w:tcPr>
            <w:tcW w:w="1474" w:type="dxa"/>
          </w:tcPr>
          <w:p w:rsidR="00EC2F93" w:rsidRPr="00516CDD" w:rsidRDefault="00EC2F93">
            <w:pPr>
              <w:jc w:val="center"/>
              <w:rPr>
                <w:rFonts w:ascii="Calibri" w:hAnsi="Calibri"/>
                <w:sz w:val="20"/>
                <w:szCs w:val="20"/>
              </w:rPr>
            </w:pPr>
            <w:r w:rsidRPr="00516CDD">
              <w:rPr>
                <w:rFonts w:ascii="Calibri" w:hAnsi="Calibri"/>
                <w:sz w:val="20"/>
                <w:szCs w:val="20"/>
              </w:rPr>
              <w:t>(подпись)</w:t>
            </w:r>
          </w:p>
        </w:tc>
        <w:tc>
          <w:tcPr>
            <w:tcW w:w="296" w:type="dxa"/>
          </w:tcPr>
          <w:p w:rsidR="00EC2F93" w:rsidRPr="00516CDD" w:rsidRDefault="00EC2F93">
            <w:pPr>
              <w:jc w:val="center"/>
              <w:rPr>
                <w:rFonts w:ascii="Calibri" w:hAnsi="Calibri"/>
                <w:sz w:val="20"/>
                <w:szCs w:val="20"/>
              </w:rPr>
            </w:pPr>
          </w:p>
        </w:tc>
        <w:tc>
          <w:tcPr>
            <w:tcW w:w="2211" w:type="dxa"/>
          </w:tcPr>
          <w:p w:rsidR="00EC2F93" w:rsidRPr="00516CDD" w:rsidRDefault="00EC2F93">
            <w:pPr>
              <w:jc w:val="center"/>
              <w:rPr>
                <w:rFonts w:ascii="Calibri" w:hAnsi="Calibri"/>
                <w:sz w:val="20"/>
                <w:szCs w:val="20"/>
              </w:rPr>
            </w:pPr>
            <w:r w:rsidRPr="00516CDD">
              <w:rPr>
                <w:rFonts w:ascii="Calibri" w:hAnsi="Calibri"/>
                <w:sz w:val="20"/>
                <w:szCs w:val="20"/>
              </w:rPr>
              <w:t>(И.О. Фамилия)</w:t>
            </w:r>
          </w:p>
        </w:tc>
        <w:tc>
          <w:tcPr>
            <w:tcW w:w="443" w:type="dxa"/>
            <w:tcBorders>
              <w:top w:val="nil"/>
              <w:left w:val="nil"/>
              <w:bottom w:val="nil"/>
              <w:right w:val="single" w:sz="2" w:space="0" w:color="000000"/>
            </w:tcBorders>
          </w:tcPr>
          <w:p w:rsidR="00EC2F93" w:rsidRPr="00516CDD" w:rsidRDefault="00EC2F93">
            <w:pPr>
              <w:autoSpaceDE/>
              <w:jc w:val="center"/>
              <w:rPr>
                <w:rFonts w:ascii="Calibri" w:hAnsi="Calibri"/>
                <w:sz w:val="20"/>
                <w:szCs w:val="20"/>
              </w:rPr>
            </w:pPr>
          </w:p>
        </w:tc>
      </w:tr>
      <w:tr w:rsidR="00EC2F93" w:rsidRPr="00516CDD">
        <w:trPr>
          <w:cantSplit/>
          <w:trHeight w:val="400"/>
        </w:trPr>
        <w:tc>
          <w:tcPr>
            <w:tcW w:w="6223" w:type="dxa"/>
            <w:gridSpan w:val="7"/>
            <w:tcBorders>
              <w:top w:val="nil"/>
              <w:left w:val="single" w:sz="2" w:space="0" w:color="000000"/>
              <w:bottom w:val="nil"/>
              <w:right w:val="nil"/>
            </w:tcBorders>
            <w:vAlign w:val="bottom"/>
          </w:tcPr>
          <w:p w:rsidR="00EC2F93" w:rsidRPr="00516CDD" w:rsidRDefault="00EC2F93">
            <w:pPr>
              <w:ind w:left="57"/>
              <w:rPr>
                <w:rFonts w:ascii="Calibri" w:hAnsi="Calibri"/>
                <w:sz w:val="20"/>
                <w:szCs w:val="20"/>
              </w:rPr>
            </w:pPr>
            <w:r w:rsidRPr="00516CDD">
              <w:rPr>
                <w:rFonts w:ascii="Calibri" w:hAnsi="Calibri"/>
                <w:sz w:val="20"/>
                <w:szCs w:val="20"/>
              </w:rPr>
              <w:t xml:space="preserve">Главный бухгалтер  ОАО "Замчаловское карьероуправление"  </w:t>
            </w:r>
          </w:p>
        </w:tc>
        <w:tc>
          <w:tcPr>
            <w:tcW w:w="1474" w:type="dxa"/>
            <w:tcBorders>
              <w:top w:val="nil"/>
              <w:left w:val="nil"/>
              <w:bottom w:val="single" w:sz="2" w:space="0" w:color="000000"/>
              <w:right w:val="nil"/>
            </w:tcBorders>
            <w:vAlign w:val="bottom"/>
          </w:tcPr>
          <w:p w:rsidR="00EC2F93" w:rsidRPr="00516CDD" w:rsidRDefault="00EC2F93">
            <w:pPr>
              <w:jc w:val="center"/>
              <w:rPr>
                <w:rFonts w:ascii="Calibri" w:hAnsi="Calibri"/>
                <w:sz w:val="20"/>
                <w:szCs w:val="20"/>
              </w:rPr>
            </w:pPr>
          </w:p>
        </w:tc>
        <w:tc>
          <w:tcPr>
            <w:tcW w:w="296" w:type="dxa"/>
            <w:vAlign w:val="bottom"/>
          </w:tcPr>
          <w:p w:rsidR="00EC2F93" w:rsidRPr="00516CDD" w:rsidRDefault="00EC2F93">
            <w:pPr>
              <w:jc w:val="center"/>
              <w:rPr>
                <w:rFonts w:ascii="Calibri" w:hAnsi="Calibri"/>
                <w:sz w:val="20"/>
                <w:szCs w:val="20"/>
              </w:rPr>
            </w:pPr>
          </w:p>
        </w:tc>
        <w:tc>
          <w:tcPr>
            <w:tcW w:w="2211" w:type="dxa"/>
            <w:tcBorders>
              <w:top w:val="nil"/>
              <w:left w:val="nil"/>
              <w:bottom w:val="single" w:sz="2" w:space="0" w:color="000000"/>
              <w:right w:val="nil"/>
            </w:tcBorders>
            <w:vAlign w:val="bottom"/>
          </w:tcPr>
          <w:p w:rsidR="00EC2F93" w:rsidRPr="00516CDD" w:rsidRDefault="00EC2F93">
            <w:pPr>
              <w:jc w:val="center"/>
              <w:rPr>
                <w:rFonts w:ascii="Calibri" w:hAnsi="Calibri"/>
                <w:sz w:val="20"/>
                <w:szCs w:val="20"/>
              </w:rPr>
            </w:pPr>
            <w:r w:rsidRPr="00516CDD">
              <w:rPr>
                <w:rFonts w:ascii="Calibri" w:hAnsi="Calibri"/>
                <w:sz w:val="20"/>
                <w:szCs w:val="20"/>
              </w:rPr>
              <w:t xml:space="preserve">О.Н. Гулова </w:t>
            </w:r>
          </w:p>
        </w:tc>
        <w:tc>
          <w:tcPr>
            <w:tcW w:w="443" w:type="dxa"/>
            <w:tcBorders>
              <w:top w:val="nil"/>
              <w:left w:val="nil"/>
              <w:bottom w:val="nil"/>
              <w:right w:val="single" w:sz="2" w:space="0" w:color="000000"/>
            </w:tcBorders>
            <w:vAlign w:val="bottom"/>
          </w:tcPr>
          <w:p w:rsidR="00EC2F93" w:rsidRPr="00516CDD" w:rsidRDefault="00EC2F93">
            <w:pPr>
              <w:autoSpaceDE/>
              <w:jc w:val="center"/>
              <w:rPr>
                <w:rFonts w:ascii="Calibri" w:hAnsi="Calibri"/>
              </w:rPr>
            </w:pPr>
          </w:p>
        </w:tc>
      </w:tr>
      <w:tr w:rsidR="00147A3E" w:rsidRPr="00516CDD">
        <w:trPr>
          <w:cantSplit/>
        </w:trPr>
        <w:tc>
          <w:tcPr>
            <w:tcW w:w="707" w:type="dxa"/>
            <w:tcBorders>
              <w:top w:val="nil"/>
              <w:left w:val="single" w:sz="2" w:space="0" w:color="000000"/>
              <w:bottom w:val="nil"/>
              <w:right w:val="nil"/>
            </w:tcBorders>
          </w:tcPr>
          <w:p w:rsidR="00147A3E" w:rsidRPr="00516CDD" w:rsidRDefault="00147A3E">
            <w:pPr>
              <w:ind w:left="57"/>
              <w:rPr>
                <w:rFonts w:ascii="Calibri" w:hAnsi="Calibri"/>
                <w:sz w:val="20"/>
                <w:szCs w:val="20"/>
              </w:rPr>
            </w:pPr>
            <w:r w:rsidRPr="00516CDD">
              <w:rPr>
                <w:rFonts w:ascii="Calibri" w:hAnsi="Calibri"/>
                <w:sz w:val="20"/>
                <w:szCs w:val="20"/>
              </w:rPr>
              <w:t>Дата “</w:t>
            </w:r>
          </w:p>
        </w:tc>
        <w:tc>
          <w:tcPr>
            <w:tcW w:w="422" w:type="dxa"/>
            <w:tcBorders>
              <w:top w:val="nil"/>
              <w:left w:val="nil"/>
              <w:bottom w:val="single" w:sz="2" w:space="0" w:color="000000"/>
              <w:right w:val="nil"/>
            </w:tcBorders>
          </w:tcPr>
          <w:p w:rsidR="00147A3E" w:rsidRPr="00516CDD" w:rsidRDefault="00B23B87" w:rsidP="00BA7A33">
            <w:pPr>
              <w:jc w:val="center"/>
              <w:rPr>
                <w:rFonts w:ascii="Calibri" w:hAnsi="Calibri"/>
                <w:sz w:val="20"/>
                <w:szCs w:val="20"/>
              </w:rPr>
            </w:pPr>
            <w:r>
              <w:rPr>
                <w:rFonts w:ascii="Calibri" w:hAnsi="Calibri"/>
                <w:sz w:val="20"/>
                <w:szCs w:val="20"/>
              </w:rPr>
              <w:t>23</w:t>
            </w:r>
          </w:p>
        </w:tc>
        <w:tc>
          <w:tcPr>
            <w:tcW w:w="295" w:type="dxa"/>
          </w:tcPr>
          <w:p w:rsidR="00147A3E" w:rsidRPr="00516CDD" w:rsidRDefault="00147A3E" w:rsidP="00BA7A33">
            <w:pPr>
              <w:rPr>
                <w:rFonts w:ascii="Calibri" w:hAnsi="Calibri"/>
                <w:sz w:val="20"/>
                <w:szCs w:val="20"/>
              </w:rPr>
            </w:pPr>
            <w:r w:rsidRPr="00516CDD">
              <w:rPr>
                <w:rFonts w:ascii="Calibri" w:hAnsi="Calibri"/>
                <w:sz w:val="20"/>
                <w:szCs w:val="20"/>
              </w:rPr>
              <w:t>”</w:t>
            </w:r>
          </w:p>
        </w:tc>
        <w:tc>
          <w:tcPr>
            <w:tcW w:w="1622" w:type="dxa"/>
            <w:tcBorders>
              <w:top w:val="nil"/>
              <w:left w:val="nil"/>
              <w:bottom w:val="single" w:sz="2" w:space="0" w:color="000000"/>
              <w:right w:val="nil"/>
            </w:tcBorders>
          </w:tcPr>
          <w:p w:rsidR="00147A3E" w:rsidRPr="00516CDD" w:rsidRDefault="00154EA4" w:rsidP="00BA7A33">
            <w:pPr>
              <w:jc w:val="center"/>
              <w:rPr>
                <w:rFonts w:ascii="Calibri" w:hAnsi="Calibri"/>
                <w:sz w:val="24"/>
                <w:szCs w:val="24"/>
              </w:rPr>
            </w:pPr>
            <w:r>
              <w:rPr>
                <w:rFonts w:ascii="Calibri" w:hAnsi="Calibri"/>
                <w:sz w:val="24"/>
                <w:szCs w:val="24"/>
              </w:rPr>
              <w:t>июля</w:t>
            </w:r>
          </w:p>
        </w:tc>
        <w:tc>
          <w:tcPr>
            <w:tcW w:w="295" w:type="dxa"/>
          </w:tcPr>
          <w:p w:rsidR="00147A3E" w:rsidRPr="00516CDD" w:rsidRDefault="00147A3E" w:rsidP="00BA7A33">
            <w:pPr>
              <w:jc w:val="right"/>
              <w:rPr>
                <w:rFonts w:ascii="Calibri" w:hAnsi="Calibri"/>
                <w:sz w:val="20"/>
                <w:szCs w:val="20"/>
              </w:rPr>
            </w:pPr>
            <w:r w:rsidRPr="00516CDD">
              <w:rPr>
                <w:rFonts w:ascii="Calibri" w:hAnsi="Calibri"/>
                <w:sz w:val="20"/>
                <w:szCs w:val="20"/>
              </w:rPr>
              <w:t>20</w:t>
            </w:r>
          </w:p>
        </w:tc>
        <w:tc>
          <w:tcPr>
            <w:tcW w:w="295" w:type="dxa"/>
            <w:tcBorders>
              <w:top w:val="nil"/>
              <w:left w:val="nil"/>
              <w:bottom w:val="single" w:sz="2" w:space="0" w:color="000000"/>
              <w:right w:val="nil"/>
            </w:tcBorders>
          </w:tcPr>
          <w:p w:rsidR="00147A3E" w:rsidRPr="00516CDD" w:rsidRDefault="00B23B87" w:rsidP="00BA7A33">
            <w:pPr>
              <w:rPr>
                <w:rFonts w:ascii="Calibri" w:hAnsi="Calibri"/>
                <w:sz w:val="20"/>
                <w:szCs w:val="20"/>
              </w:rPr>
            </w:pPr>
            <w:r>
              <w:rPr>
                <w:rFonts w:ascii="Calibri" w:hAnsi="Calibri"/>
                <w:sz w:val="20"/>
                <w:szCs w:val="20"/>
              </w:rPr>
              <w:t>09</w:t>
            </w:r>
          </w:p>
        </w:tc>
        <w:tc>
          <w:tcPr>
            <w:tcW w:w="2587" w:type="dxa"/>
          </w:tcPr>
          <w:p w:rsidR="00147A3E" w:rsidRPr="00516CDD" w:rsidRDefault="00147A3E">
            <w:pPr>
              <w:rPr>
                <w:rFonts w:ascii="Calibri" w:hAnsi="Calibri"/>
                <w:sz w:val="20"/>
                <w:szCs w:val="20"/>
              </w:rPr>
            </w:pPr>
            <w:r w:rsidRPr="00516CDD">
              <w:rPr>
                <w:rFonts w:ascii="Calibri" w:hAnsi="Calibri"/>
                <w:sz w:val="20"/>
                <w:szCs w:val="20"/>
              </w:rPr>
              <w:t xml:space="preserve"> г.</w:t>
            </w:r>
          </w:p>
        </w:tc>
        <w:tc>
          <w:tcPr>
            <w:tcW w:w="1474" w:type="dxa"/>
          </w:tcPr>
          <w:p w:rsidR="00147A3E" w:rsidRPr="00516CDD" w:rsidRDefault="00147A3E">
            <w:pPr>
              <w:jc w:val="center"/>
              <w:rPr>
                <w:rFonts w:ascii="Calibri" w:hAnsi="Calibri"/>
                <w:sz w:val="20"/>
                <w:szCs w:val="20"/>
              </w:rPr>
            </w:pPr>
            <w:r w:rsidRPr="00516CDD">
              <w:rPr>
                <w:rFonts w:ascii="Calibri" w:hAnsi="Calibri"/>
                <w:sz w:val="20"/>
                <w:szCs w:val="20"/>
              </w:rPr>
              <w:t>(подпись)</w:t>
            </w:r>
          </w:p>
        </w:tc>
        <w:tc>
          <w:tcPr>
            <w:tcW w:w="296" w:type="dxa"/>
          </w:tcPr>
          <w:p w:rsidR="00147A3E" w:rsidRPr="00516CDD" w:rsidRDefault="00147A3E">
            <w:pPr>
              <w:jc w:val="center"/>
              <w:rPr>
                <w:rFonts w:ascii="Calibri" w:hAnsi="Calibri"/>
                <w:sz w:val="20"/>
                <w:szCs w:val="20"/>
              </w:rPr>
            </w:pPr>
          </w:p>
        </w:tc>
        <w:tc>
          <w:tcPr>
            <w:tcW w:w="2211" w:type="dxa"/>
          </w:tcPr>
          <w:p w:rsidR="00147A3E" w:rsidRPr="00516CDD" w:rsidRDefault="00147A3E">
            <w:pPr>
              <w:jc w:val="center"/>
              <w:rPr>
                <w:rFonts w:ascii="Calibri" w:hAnsi="Calibri"/>
                <w:sz w:val="20"/>
                <w:szCs w:val="20"/>
              </w:rPr>
            </w:pPr>
            <w:r w:rsidRPr="00516CDD">
              <w:rPr>
                <w:rFonts w:ascii="Calibri" w:hAnsi="Calibri"/>
                <w:sz w:val="20"/>
                <w:szCs w:val="20"/>
              </w:rPr>
              <w:t>(И.О. Фамилия)</w:t>
            </w:r>
          </w:p>
        </w:tc>
        <w:tc>
          <w:tcPr>
            <w:tcW w:w="443" w:type="dxa"/>
            <w:tcBorders>
              <w:top w:val="nil"/>
              <w:left w:val="nil"/>
              <w:bottom w:val="nil"/>
              <w:right w:val="single" w:sz="2" w:space="0" w:color="000000"/>
            </w:tcBorders>
          </w:tcPr>
          <w:p w:rsidR="00147A3E" w:rsidRPr="00516CDD" w:rsidRDefault="00147A3E">
            <w:pPr>
              <w:autoSpaceDE/>
              <w:jc w:val="center"/>
              <w:rPr>
                <w:rFonts w:ascii="Calibri" w:hAnsi="Calibri"/>
              </w:rPr>
            </w:pPr>
          </w:p>
        </w:tc>
      </w:tr>
      <w:tr w:rsidR="00147A3E" w:rsidRPr="00516CDD">
        <w:trPr>
          <w:cantSplit/>
        </w:trPr>
        <w:tc>
          <w:tcPr>
            <w:tcW w:w="10647" w:type="dxa"/>
            <w:gridSpan w:val="11"/>
            <w:tcBorders>
              <w:top w:val="nil"/>
              <w:left w:val="single" w:sz="2" w:space="0" w:color="000000"/>
              <w:bottom w:val="single" w:sz="2" w:space="0" w:color="000000"/>
              <w:right w:val="single" w:sz="2" w:space="0" w:color="000000"/>
            </w:tcBorders>
            <w:vAlign w:val="bottom"/>
          </w:tcPr>
          <w:p w:rsidR="00147A3E" w:rsidRPr="00516CDD" w:rsidRDefault="00147A3E">
            <w:pPr>
              <w:autoSpaceDE/>
              <w:spacing w:before="40" w:after="40"/>
              <w:ind w:left="6441"/>
              <w:rPr>
                <w:rFonts w:ascii="Calibri" w:hAnsi="Calibri"/>
              </w:rPr>
            </w:pPr>
            <w:r w:rsidRPr="00516CDD">
              <w:rPr>
                <w:rFonts w:ascii="Calibri" w:hAnsi="Calibri"/>
              </w:rPr>
              <w:t>М.П.</w:t>
            </w:r>
          </w:p>
        </w:tc>
      </w:tr>
    </w:tbl>
    <w:p w:rsidR="00EC2F93" w:rsidRPr="00516CDD" w:rsidRDefault="00EC2F93">
      <w:pPr>
        <w:rPr>
          <w:rFonts w:ascii="Calibri" w:hAnsi="Calibri"/>
          <w:sz w:val="24"/>
          <w:szCs w:val="24"/>
        </w:rPr>
      </w:pPr>
    </w:p>
    <w:tbl>
      <w:tblPr>
        <w:tblW w:w="0" w:type="auto"/>
        <w:tblCellMar>
          <w:left w:w="28" w:type="dxa"/>
          <w:right w:w="28" w:type="dxa"/>
        </w:tblCellMar>
        <w:tblLook w:val="0000"/>
      </w:tblPr>
      <w:tblGrid>
        <w:gridCol w:w="829"/>
        <w:gridCol w:w="353"/>
        <w:gridCol w:w="865"/>
        <w:gridCol w:w="905"/>
        <w:gridCol w:w="1842"/>
        <w:gridCol w:w="673"/>
        <w:gridCol w:w="4323"/>
        <w:gridCol w:w="413"/>
      </w:tblGrid>
      <w:tr w:rsidR="00EC2F93" w:rsidRPr="00516CDD">
        <w:tc>
          <w:tcPr>
            <w:tcW w:w="2108" w:type="dxa"/>
            <w:gridSpan w:val="3"/>
            <w:tcBorders>
              <w:top w:val="single" w:sz="2" w:space="0" w:color="000000"/>
              <w:left w:val="single" w:sz="2" w:space="0" w:color="000000"/>
              <w:bottom w:val="nil"/>
              <w:right w:val="nil"/>
            </w:tcBorders>
            <w:vAlign w:val="bottom"/>
          </w:tcPr>
          <w:p w:rsidR="00EC2F93" w:rsidRPr="00516CDD" w:rsidRDefault="00EC2F93">
            <w:pPr>
              <w:spacing w:before="40"/>
              <w:ind w:left="57"/>
              <w:rPr>
                <w:rFonts w:ascii="Calibri" w:hAnsi="Calibri"/>
                <w:sz w:val="24"/>
                <w:szCs w:val="24"/>
              </w:rPr>
            </w:pPr>
            <w:r w:rsidRPr="00516CDD">
              <w:rPr>
                <w:rFonts w:ascii="Calibri" w:hAnsi="Calibri"/>
                <w:sz w:val="24"/>
                <w:szCs w:val="24"/>
              </w:rPr>
              <w:t>Контактное лицо:</w:t>
            </w:r>
          </w:p>
        </w:tc>
        <w:tc>
          <w:tcPr>
            <w:tcW w:w="8096" w:type="dxa"/>
            <w:gridSpan w:val="4"/>
            <w:tcBorders>
              <w:top w:val="single" w:sz="2" w:space="0" w:color="000000"/>
              <w:left w:val="nil"/>
              <w:bottom w:val="single" w:sz="2" w:space="0" w:color="000000"/>
              <w:right w:val="nil"/>
            </w:tcBorders>
            <w:vAlign w:val="bottom"/>
          </w:tcPr>
          <w:p w:rsidR="00EC2F93" w:rsidRPr="00516CDD" w:rsidRDefault="00EC2F93">
            <w:pPr>
              <w:spacing w:before="40"/>
              <w:jc w:val="center"/>
              <w:rPr>
                <w:rFonts w:ascii="Calibri" w:hAnsi="Calibri"/>
                <w:sz w:val="24"/>
                <w:szCs w:val="24"/>
              </w:rPr>
            </w:pPr>
            <w:r w:rsidRPr="00516CDD">
              <w:rPr>
                <w:rFonts w:ascii="Calibri" w:hAnsi="Calibri"/>
                <w:sz w:val="24"/>
                <w:szCs w:val="24"/>
              </w:rPr>
              <w:t>Начальник ПЭО Булавина Надежда Никифоровна</w:t>
            </w:r>
            <w:r w:rsidRPr="00516CDD">
              <w:rPr>
                <w:rFonts w:ascii="Calibri" w:hAnsi="Calibri"/>
                <w:color w:val="FF00FF"/>
                <w:sz w:val="24"/>
                <w:szCs w:val="24"/>
              </w:rPr>
              <w:t xml:space="preserve"> </w:t>
            </w:r>
          </w:p>
        </w:tc>
        <w:tc>
          <w:tcPr>
            <w:tcW w:w="443" w:type="dxa"/>
            <w:tcBorders>
              <w:top w:val="single" w:sz="2" w:space="0" w:color="000000"/>
              <w:left w:val="nil"/>
              <w:bottom w:val="nil"/>
              <w:right w:val="single" w:sz="2" w:space="0" w:color="000000"/>
            </w:tcBorders>
            <w:vAlign w:val="bottom"/>
          </w:tcPr>
          <w:p w:rsidR="00EC2F93" w:rsidRPr="00516CDD" w:rsidRDefault="00EC2F93">
            <w:pPr>
              <w:autoSpaceDE/>
              <w:spacing w:before="40"/>
              <w:rPr>
                <w:rFonts w:ascii="Calibri" w:hAnsi="Calibri"/>
                <w:sz w:val="24"/>
                <w:szCs w:val="24"/>
              </w:rPr>
            </w:pPr>
          </w:p>
        </w:tc>
      </w:tr>
      <w:tr w:rsidR="00EC2F93" w:rsidRPr="00516CDD">
        <w:tc>
          <w:tcPr>
            <w:tcW w:w="2108" w:type="dxa"/>
            <w:gridSpan w:val="3"/>
            <w:tcBorders>
              <w:top w:val="nil"/>
              <w:left w:val="single" w:sz="2" w:space="0" w:color="000000"/>
              <w:bottom w:val="nil"/>
              <w:right w:val="nil"/>
            </w:tcBorders>
          </w:tcPr>
          <w:p w:rsidR="00EC2F93" w:rsidRPr="00516CDD" w:rsidRDefault="00EC2F93">
            <w:pPr>
              <w:rPr>
                <w:rFonts w:ascii="Calibri" w:hAnsi="Calibri"/>
              </w:rPr>
            </w:pPr>
          </w:p>
        </w:tc>
        <w:tc>
          <w:tcPr>
            <w:tcW w:w="8096" w:type="dxa"/>
            <w:gridSpan w:val="4"/>
          </w:tcPr>
          <w:p w:rsidR="00EC2F93" w:rsidRPr="00516CDD" w:rsidRDefault="00EC2F93">
            <w:pPr>
              <w:jc w:val="center"/>
              <w:rPr>
                <w:rFonts w:ascii="Calibri" w:hAnsi="Calibri"/>
                <w:sz w:val="20"/>
                <w:szCs w:val="20"/>
              </w:rPr>
            </w:pPr>
            <w:r w:rsidRPr="00516CDD">
              <w:rPr>
                <w:rFonts w:ascii="Calibri" w:hAnsi="Calibri"/>
                <w:sz w:val="20"/>
                <w:szCs w:val="20"/>
              </w:rPr>
              <w:t>(указываются должность, фамилия, имя, отчество контактного лица эмитента)</w:t>
            </w:r>
          </w:p>
        </w:tc>
        <w:tc>
          <w:tcPr>
            <w:tcW w:w="443" w:type="dxa"/>
            <w:tcBorders>
              <w:top w:val="nil"/>
              <w:left w:val="nil"/>
              <w:bottom w:val="nil"/>
              <w:right w:val="single" w:sz="2" w:space="0" w:color="000000"/>
            </w:tcBorders>
          </w:tcPr>
          <w:p w:rsidR="00EC2F93" w:rsidRPr="00516CDD" w:rsidRDefault="00EC2F93">
            <w:pPr>
              <w:autoSpaceDE/>
              <w:rPr>
                <w:rFonts w:ascii="Calibri" w:hAnsi="Calibri"/>
              </w:rPr>
            </w:pPr>
          </w:p>
        </w:tc>
      </w:tr>
      <w:tr w:rsidR="00EC2F93" w:rsidRPr="00516CDD">
        <w:tc>
          <w:tcPr>
            <w:tcW w:w="1193" w:type="dxa"/>
            <w:gridSpan w:val="2"/>
            <w:tcBorders>
              <w:top w:val="nil"/>
              <w:left w:val="single" w:sz="2" w:space="0" w:color="000000"/>
              <w:bottom w:val="nil"/>
              <w:right w:val="nil"/>
            </w:tcBorders>
            <w:vAlign w:val="bottom"/>
          </w:tcPr>
          <w:p w:rsidR="00EC2F93" w:rsidRPr="00516CDD" w:rsidRDefault="00EC2F93">
            <w:pPr>
              <w:ind w:left="57"/>
              <w:rPr>
                <w:rFonts w:ascii="Calibri" w:hAnsi="Calibri"/>
                <w:sz w:val="24"/>
                <w:szCs w:val="24"/>
              </w:rPr>
            </w:pPr>
            <w:r w:rsidRPr="00516CDD">
              <w:rPr>
                <w:rFonts w:ascii="Calibri" w:hAnsi="Calibri"/>
                <w:sz w:val="24"/>
                <w:szCs w:val="24"/>
              </w:rPr>
              <w:t>Телефон:</w:t>
            </w:r>
          </w:p>
        </w:tc>
        <w:tc>
          <w:tcPr>
            <w:tcW w:w="9011" w:type="dxa"/>
            <w:gridSpan w:val="5"/>
            <w:tcBorders>
              <w:top w:val="nil"/>
              <w:left w:val="nil"/>
              <w:bottom w:val="single" w:sz="2" w:space="0" w:color="000000"/>
              <w:right w:val="nil"/>
            </w:tcBorders>
            <w:vAlign w:val="bottom"/>
          </w:tcPr>
          <w:p w:rsidR="00EC2F93" w:rsidRPr="00516CDD" w:rsidRDefault="00EC2F93">
            <w:pPr>
              <w:jc w:val="center"/>
              <w:rPr>
                <w:rFonts w:ascii="Calibri" w:hAnsi="Calibri"/>
                <w:i/>
                <w:sz w:val="24"/>
                <w:szCs w:val="24"/>
              </w:rPr>
            </w:pPr>
            <w:r w:rsidRPr="00516CDD">
              <w:rPr>
                <w:rStyle w:val="SUBST"/>
                <w:rFonts w:ascii="Calibri" w:hAnsi="Calibri"/>
                <w:bCs/>
                <w:i w:val="0"/>
                <w:iCs/>
                <w:szCs w:val="22"/>
              </w:rPr>
              <w:t>(8861)322-62</w:t>
            </w:r>
          </w:p>
        </w:tc>
        <w:tc>
          <w:tcPr>
            <w:tcW w:w="443" w:type="dxa"/>
            <w:tcBorders>
              <w:top w:val="nil"/>
              <w:left w:val="nil"/>
              <w:bottom w:val="nil"/>
              <w:right w:val="single" w:sz="2" w:space="0" w:color="000000"/>
            </w:tcBorders>
            <w:vAlign w:val="bottom"/>
          </w:tcPr>
          <w:p w:rsidR="00EC2F93" w:rsidRPr="00516CDD" w:rsidRDefault="00EC2F93">
            <w:pPr>
              <w:autoSpaceDE/>
              <w:rPr>
                <w:rFonts w:ascii="Calibri" w:hAnsi="Calibri"/>
                <w:sz w:val="24"/>
                <w:szCs w:val="24"/>
              </w:rPr>
            </w:pPr>
          </w:p>
        </w:tc>
      </w:tr>
      <w:tr w:rsidR="00EC2F93" w:rsidRPr="00516CDD">
        <w:tc>
          <w:tcPr>
            <w:tcW w:w="1193" w:type="dxa"/>
            <w:gridSpan w:val="2"/>
            <w:tcBorders>
              <w:top w:val="nil"/>
              <w:left w:val="single" w:sz="2" w:space="0" w:color="000000"/>
              <w:bottom w:val="nil"/>
              <w:right w:val="nil"/>
            </w:tcBorders>
          </w:tcPr>
          <w:p w:rsidR="00EC2F93" w:rsidRPr="00516CDD" w:rsidRDefault="00EC2F93">
            <w:pPr>
              <w:rPr>
                <w:rFonts w:ascii="Calibri" w:hAnsi="Calibri"/>
              </w:rPr>
            </w:pPr>
          </w:p>
        </w:tc>
        <w:tc>
          <w:tcPr>
            <w:tcW w:w="9011" w:type="dxa"/>
            <w:gridSpan w:val="5"/>
          </w:tcPr>
          <w:p w:rsidR="00EC2F93" w:rsidRPr="00516CDD" w:rsidRDefault="00EC2F93">
            <w:pPr>
              <w:jc w:val="center"/>
              <w:rPr>
                <w:rFonts w:ascii="Calibri" w:hAnsi="Calibri"/>
                <w:sz w:val="20"/>
                <w:szCs w:val="20"/>
              </w:rPr>
            </w:pPr>
            <w:r w:rsidRPr="00516CDD">
              <w:rPr>
                <w:rFonts w:ascii="Calibri" w:hAnsi="Calibri"/>
                <w:sz w:val="20"/>
                <w:szCs w:val="20"/>
              </w:rPr>
              <w:t>(указывается номер (номера) телефона контактного лица)</w:t>
            </w:r>
          </w:p>
        </w:tc>
        <w:tc>
          <w:tcPr>
            <w:tcW w:w="443" w:type="dxa"/>
            <w:tcBorders>
              <w:top w:val="nil"/>
              <w:left w:val="nil"/>
              <w:bottom w:val="nil"/>
              <w:right w:val="single" w:sz="2" w:space="0" w:color="000000"/>
            </w:tcBorders>
          </w:tcPr>
          <w:p w:rsidR="00EC2F93" w:rsidRPr="00516CDD" w:rsidRDefault="00EC2F93">
            <w:pPr>
              <w:autoSpaceDE/>
              <w:rPr>
                <w:rFonts w:ascii="Calibri" w:hAnsi="Calibri"/>
              </w:rPr>
            </w:pPr>
          </w:p>
        </w:tc>
      </w:tr>
      <w:tr w:rsidR="00EC2F93" w:rsidRPr="00516CDD">
        <w:tc>
          <w:tcPr>
            <w:tcW w:w="829" w:type="dxa"/>
            <w:tcBorders>
              <w:top w:val="nil"/>
              <w:left w:val="single" w:sz="2" w:space="0" w:color="000000"/>
              <w:bottom w:val="nil"/>
              <w:right w:val="nil"/>
            </w:tcBorders>
            <w:vAlign w:val="bottom"/>
          </w:tcPr>
          <w:p w:rsidR="00EC2F93" w:rsidRPr="00516CDD" w:rsidRDefault="00EC2F93">
            <w:pPr>
              <w:ind w:left="57"/>
              <w:rPr>
                <w:rFonts w:ascii="Calibri" w:hAnsi="Calibri"/>
                <w:sz w:val="24"/>
                <w:szCs w:val="24"/>
              </w:rPr>
            </w:pPr>
            <w:r w:rsidRPr="00516CDD">
              <w:rPr>
                <w:rFonts w:ascii="Calibri" w:hAnsi="Calibri"/>
                <w:sz w:val="24"/>
                <w:szCs w:val="24"/>
              </w:rPr>
              <w:t>Факс:</w:t>
            </w:r>
          </w:p>
        </w:tc>
        <w:tc>
          <w:tcPr>
            <w:tcW w:w="9375" w:type="dxa"/>
            <w:gridSpan w:val="6"/>
            <w:tcBorders>
              <w:top w:val="nil"/>
              <w:left w:val="nil"/>
              <w:bottom w:val="single" w:sz="2" w:space="0" w:color="000000"/>
              <w:right w:val="nil"/>
            </w:tcBorders>
            <w:vAlign w:val="bottom"/>
          </w:tcPr>
          <w:p w:rsidR="00EC2F93" w:rsidRPr="00516CDD" w:rsidRDefault="00EC2F93">
            <w:pPr>
              <w:jc w:val="center"/>
              <w:rPr>
                <w:rFonts w:ascii="Calibri" w:hAnsi="Calibri"/>
                <w:i/>
                <w:sz w:val="24"/>
                <w:szCs w:val="24"/>
              </w:rPr>
            </w:pPr>
            <w:r w:rsidRPr="00516CDD">
              <w:rPr>
                <w:rStyle w:val="SUBST"/>
                <w:rFonts w:ascii="Calibri" w:hAnsi="Calibri"/>
                <w:bCs/>
                <w:i w:val="0"/>
                <w:iCs/>
                <w:szCs w:val="22"/>
              </w:rPr>
              <w:t>(8861)322-62</w:t>
            </w:r>
          </w:p>
        </w:tc>
        <w:tc>
          <w:tcPr>
            <w:tcW w:w="443" w:type="dxa"/>
            <w:tcBorders>
              <w:top w:val="nil"/>
              <w:left w:val="nil"/>
              <w:bottom w:val="nil"/>
              <w:right w:val="single" w:sz="2" w:space="0" w:color="000000"/>
            </w:tcBorders>
            <w:vAlign w:val="bottom"/>
          </w:tcPr>
          <w:p w:rsidR="00EC2F93" w:rsidRPr="00516CDD" w:rsidRDefault="00EC2F93">
            <w:pPr>
              <w:autoSpaceDE/>
              <w:rPr>
                <w:rFonts w:ascii="Calibri" w:hAnsi="Calibri"/>
                <w:sz w:val="24"/>
                <w:szCs w:val="24"/>
              </w:rPr>
            </w:pPr>
          </w:p>
        </w:tc>
      </w:tr>
      <w:tr w:rsidR="00EC2F93" w:rsidRPr="00516CDD">
        <w:tc>
          <w:tcPr>
            <w:tcW w:w="829" w:type="dxa"/>
            <w:tcBorders>
              <w:top w:val="nil"/>
              <w:left w:val="single" w:sz="2" w:space="0" w:color="000000"/>
              <w:bottom w:val="nil"/>
              <w:right w:val="nil"/>
            </w:tcBorders>
          </w:tcPr>
          <w:p w:rsidR="00EC2F93" w:rsidRPr="00516CDD" w:rsidRDefault="00EC2F93">
            <w:pPr>
              <w:rPr>
                <w:rFonts w:ascii="Calibri" w:hAnsi="Calibri"/>
              </w:rPr>
            </w:pPr>
          </w:p>
        </w:tc>
        <w:tc>
          <w:tcPr>
            <w:tcW w:w="9375" w:type="dxa"/>
            <w:gridSpan w:val="6"/>
          </w:tcPr>
          <w:p w:rsidR="00EC2F93" w:rsidRPr="00516CDD" w:rsidRDefault="00EC2F93">
            <w:pPr>
              <w:jc w:val="center"/>
              <w:rPr>
                <w:rFonts w:ascii="Calibri" w:hAnsi="Calibri"/>
                <w:sz w:val="20"/>
                <w:szCs w:val="20"/>
              </w:rPr>
            </w:pPr>
            <w:r w:rsidRPr="00516CDD">
              <w:rPr>
                <w:rFonts w:ascii="Calibri" w:hAnsi="Calibri"/>
                <w:sz w:val="20"/>
                <w:szCs w:val="20"/>
              </w:rPr>
              <w:t>(указывается номер (номера) факса эмитента)</w:t>
            </w:r>
          </w:p>
        </w:tc>
        <w:tc>
          <w:tcPr>
            <w:tcW w:w="443" w:type="dxa"/>
            <w:tcBorders>
              <w:top w:val="nil"/>
              <w:left w:val="nil"/>
              <w:bottom w:val="nil"/>
              <w:right w:val="single" w:sz="2" w:space="0" w:color="000000"/>
            </w:tcBorders>
          </w:tcPr>
          <w:p w:rsidR="00EC2F93" w:rsidRPr="00516CDD" w:rsidRDefault="00EC2F93">
            <w:pPr>
              <w:autoSpaceDE/>
              <w:rPr>
                <w:rFonts w:ascii="Calibri" w:hAnsi="Calibri"/>
              </w:rPr>
            </w:pPr>
          </w:p>
        </w:tc>
      </w:tr>
      <w:tr w:rsidR="00EC2F93" w:rsidRPr="00516CDD">
        <w:tc>
          <w:tcPr>
            <w:tcW w:w="3068" w:type="dxa"/>
            <w:gridSpan w:val="4"/>
            <w:tcBorders>
              <w:top w:val="nil"/>
              <w:left w:val="single" w:sz="2" w:space="0" w:color="000000"/>
              <w:bottom w:val="nil"/>
              <w:right w:val="nil"/>
            </w:tcBorders>
            <w:vAlign w:val="bottom"/>
          </w:tcPr>
          <w:p w:rsidR="00EC2F93" w:rsidRPr="00516CDD" w:rsidRDefault="00EC2F93">
            <w:pPr>
              <w:ind w:left="57"/>
              <w:rPr>
                <w:rFonts w:ascii="Calibri" w:hAnsi="Calibri"/>
                <w:sz w:val="24"/>
                <w:szCs w:val="24"/>
              </w:rPr>
            </w:pPr>
            <w:r w:rsidRPr="00516CDD">
              <w:rPr>
                <w:rFonts w:ascii="Calibri" w:hAnsi="Calibri"/>
                <w:sz w:val="24"/>
                <w:szCs w:val="24"/>
              </w:rPr>
              <w:t>Адрес электронной почты:</w:t>
            </w:r>
          </w:p>
        </w:tc>
        <w:tc>
          <w:tcPr>
            <w:tcW w:w="7136" w:type="dxa"/>
            <w:gridSpan w:val="3"/>
            <w:tcBorders>
              <w:top w:val="nil"/>
              <w:left w:val="nil"/>
              <w:bottom w:val="single" w:sz="2" w:space="0" w:color="000000"/>
              <w:right w:val="nil"/>
            </w:tcBorders>
            <w:vAlign w:val="bottom"/>
          </w:tcPr>
          <w:p w:rsidR="00EC2F93" w:rsidRPr="00B23B87" w:rsidRDefault="00B23B87">
            <w:pPr>
              <w:jc w:val="center"/>
              <w:rPr>
                <w:rFonts w:ascii="Calibri" w:hAnsi="Calibri"/>
                <w:sz w:val="24"/>
                <w:szCs w:val="24"/>
                <w:lang w:val="en-US"/>
              </w:rPr>
            </w:pPr>
            <w:r>
              <w:rPr>
                <w:rFonts w:ascii="Calibri" w:hAnsi="Calibri"/>
                <w:sz w:val="24"/>
                <w:szCs w:val="24"/>
                <w:lang w:val="en-US"/>
              </w:rPr>
              <w:t>Zamchalovskoe@yandex.ru</w:t>
            </w:r>
          </w:p>
        </w:tc>
        <w:tc>
          <w:tcPr>
            <w:tcW w:w="443" w:type="dxa"/>
            <w:tcBorders>
              <w:top w:val="nil"/>
              <w:left w:val="nil"/>
              <w:bottom w:val="nil"/>
              <w:right w:val="single" w:sz="2" w:space="0" w:color="000000"/>
            </w:tcBorders>
            <w:vAlign w:val="bottom"/>
          </w:tcPr>
          <w:p w:rsidR="00EC2F93" w:rsidRPr="00516CDD" w:rsidRDefault="00EC2F93">
            <w:pPr>
              <w:autoSpaceDE/>
              <w:rPr>
                <w:rFonts w:ascii="Calibri" w:hAnsi="Calibri"/>
                <w:sz w:val="24"/>
                <w:szCs w:val="24"/>
              </w:rPr>
            </w:pPr>
          </w:p>
        </w:tc>
      </w:tr>
      <w:tr w:rsidR="00EC2F93" w:rsidRPr="00516CDD">
        <w:tc>
          <w:tcPr>
            <w:tcW w:w="3068" w:type="dxa"/>
            <w:gridSpan w:val="4"/>
            <w:tcBorders>
              <w:top w:val="nil"/>
              <w:left w:val="single" w:sz="2" w:space="0" w:color="000000"/>
              <w:bottom w:val="nil"/>
              <w:right w:val="nil"/>
            </w:tcBorders>
          </w:tcPr>
          <w:p w:rsidR="00EC2F93" w:rsidRPr="00516CDD" w:rsidRDefault="00EC2F93">
            <w:pPr>
              <w:rPr>
                <w:rFonts w:ascii="Calibri" w:hAnsi="Calibri"/>
              </w:rPr>
            </w:pPr>
          </w:p>
        </w:tc>
        <w:tc>
          <w:tcPr>
            <w:tcW w:w="7136" w:type="dxa"/>
            <w:gridSpan w:val="3"/>
          </w:tcPr>
          <w:p w:rsidR="00EC2F93" w:rsidRPr="00516CDD" w:rsidRDefault="00EC2F93">
            <w:pPr>
              <w:jc w:val="center"/>
              <w:rPr>
                <w:rFonts w:ascii="Calibri" w:hAnsi="Calibri"/>
                <w:sz w:val="20"/>
                <w:szCs w:val="20"/>
              </w:rPr>
            </w:pPr>
            <w:r w:rsidRPr="00516CDD">
              <w:rPr>
                <w:rFonts w:ascii="Calibri" w:hAnsi="Calibri"/>
                <w:sz w:val="20"/>
                <w:szCs w:val="20"/>
              </w:rPr>
              <w:t>(указывается адрес электронной почты контактного лица (если имеется))</w:t>
            </w:r>
          </w:p>
        </w:tc>
        <w:tc>
          <w:tcPr>
            <w:tcW w:w="443" w:type="dxa"/>
            <w:tcBorders>
              <w:top w:val="nil"/>
              <w:left w:val="nil"/>
              <w:bottom w:val="nil"/>
              <w:right w:val="single" w:sz="2" w:space="0" w:color="000000"/>
            </w:tcBorders>
          </w:tcPr>
          <w:p w:rsidR="00EC2F93" w:rsidRPr="00516CDD" w:rsidRDefault="00EC2F93">
            <w:pPr>
              <w:autoSpaceDE/>
              <w:rPr>
                <w:rFonts w:ascii="Calibri" w:hAnsi="Calibri"/>
              </w:rPr>
            </w:pPr>
          </w:p>
        </w:tc>
      </w:tr>
      <w:tr w:rsidR="00EC2F93" w:rsidRPr="00516CDD">
        <w:tc>
          <w:tcPr>
            <w:tcW w:w="4987" w:type="dxa"/>
            <w:gridSpan w:val="5"/>
            <w:tcBorders>
              <w:top w:val="nil"/>
              <w:left w:val="single" w:sz="2" w:space="0" w:color="000000"/>
              <w:bottom w:val="nil"/>
              <w:right w:val="nil"/>
            </w:tcBorders>
            <w:vAlign w:val="bottom"/>
          </w:tcPr>
          <w:p w:rsidR="00EC2F93" w:rsidRPr="00516CDD" w:rsidRDefault="00EC2F93">
            <w:pPr>
              <w:ind w:left="57"/>
              <w:rPr>
                <w:rFonts w:ascii="Calibri" w:hAnsi="Calibri"/>
                <w:sz w:val="24"/>
                <w:szCs w:val="24"/>
              </w:rPr>
            </w:pPr>
            <w:r w:rsidRPr="00516CDD">
              <w:rPr>
                <w:rFonts w:ascii="Calibri" w:hAnsi="Calibri"/>
                <w:sz w:val="24"/>
                <w:szCs w:val="24"/>
              </w:rPr>
              <w:t xml:space="preserve">Адрес страницы (страниц) в сети Интернет, </w:t>
            </w:r>
          </w:p>
        </w:tc>
        <w:tc>
          <w:tcPr>
            <w:tcW w:w="5217" w:type="dxa"/>
            <w:gridSpan w:val="2"/>
            <w:tcBorders>
              <w:top w:val="nil"/>
              <w:left w:val="nil"/>
              <w:bottom w:val="single" w:sz="2" w:space="0" w:color="000000"/>
              <w:right w:val="nil"/>
            </w:tcBorders>
            <w:vAlign w:val="bottom"/>
          </w:tcPr>
          <w:p w:rsidR="00EC2F93" w:rsidRPr="00516CDD" w:rsidRDefault="00085F34">
            <w:pPr>
              <w:jc w:val="center"/>
              <w:rPr>
                <w:rFonts w:ascii="Calibri" w:hAnsi="Calibri"/>
                <w:sz w:val="24"/>
                <w:szCs w:val="24"/>
              </w:rPr>
            </w:pPr>
            <w:hyperlink r:id="rId8" w:history="1">
              <w:r w:rsidR="00154EA4" w:rsidRPr="00516CDD">
                <w:rPr>
                  <w:rStyle w:val="a5"/>
                  <w:rFonts w:ascii="Calibri" w:hAnsi="Calibri"/>
                  <w:sz w:val="24"/>
                  <w:szCs w:val="24"/>
                  <w:lang w:val="en-US"/>
                </w:rPr>
                <w:t>www.Zamchalovskoe.ru</w:t>
              </w:r>
            </w:hyperlink>
          </w:p>
        </w:tc>
        <w:tc>
          <w:tcPr>
            <w:tcW w:w="443" w:type="dxa"/>
            <w:tcBorders>
              <w:top w:val="nil"/>
              <w:left w:val="nil"/>
              <w:bottom w:val="nil"/>
              <w:right w:val="single" w:sz="2" w:space="0" w:color="000000"/>
            </w:tcBorders>
            <w:vAlign w:val="bottom"/>
          </w:tcPr>
          <w:p w:rsidR="00EC2F93" w:rsidRPr="00516CDD" w:rsidRDefault="00EC2F93">
            <w:pPr>
              <w:autoSpaceDE/>
              <w:rPr>
                <w:rFonts w:ascii="Calibri" w:hAnsi="Calibri"/>
                <w:sz w:val="24"/>
                <w:szCs w:val="24"/>
              </w:rPr>
            </w:pPr>
          </w:p>
        </w:tc>
      </w:tr>
      <w:tr w:rsidR="00EC2F93" w:rsidRPr="00516CDD">
        <w:tc>
          <w:tcPr>
            <w:tcW w:w="5670" w:type="dxa"/>
            <w:gridSpan w:val="6"/>
            <w:tcBorders>
              <w:top w:val="nil"/>
              <w:left w:val="single" w:sz="2" w:space="0" w:color="000000"/>
              <w:bottom w:val="single" w:sz="2" w:space="0" w:color="000000"/>
              <w:right w:val="nil"/>
            </w:tcBorders>
          </w:tcPr>
          <w:p w:rsidR="00EC2F93" w:rsidRPr="00516CDD" w:rsidRDefault="00EC2F93">
            <w:pPr>
              <w:spacing w:after="40"/>
              <w:ind w:left="57"/>
              <w:rPr>
                <w:rFonts w:ascii="Calibri" w:hAnsi="Calibri"/>
                <w:sz w:val="24"/>
                <w:szCs w:val="24"/>
              </w:rPr>
            </w:pPr>
            <w:r w:rsidRPr="00516CDD">
              <w:rPr>
                <w:rFonts w:ascii="Calibri" w:hAnsi="Calibri"/>
                <w:sz w:val="24"/>
                <w:szCs w:val="24"/>
              </w:rPr>
              <w:t>на которой раскрывается информация, содержащаяся в настоящем ежеквартальном отчете</w:t>
            </w:r>
          </w:p>
        </w:tc>
        <w:tc>
          <w:tcPr>
            <w:tcW w:w="4534" w:type="dxa"/>
            <w:tcBorders>
              <w:top w:val="nil"/>
              <w:left w:val="nil"/>
              <w:bottom w:val="single" w:sz="2" w:space="0" w:color="000000"/>
              <w:right w:val="nil"/>
            </w:tcBorders>
          </w:tcPr>
          <w:p w:rsidR="00EC2F93" w:rsidRPr="00516CDD" w:rsidRDefault="00EC2F93">
            <w:pPr>
              <w:spacing w:after="40"/>
              <w:jc w:val="center"/>
              <w:rPr>
                <w:rFonts w:ascii="Calibri" w:hAnsi="Calibri"/>
              </w:rPr>
            </w:pPr>
          </w:p>
        </w:tc>
        <w:tc>
          <w:tcPr>
            <w:tcW w:w="443" w:type="dxa"/>
            <w:tcBorders>
              <w:top w:val="nil"/>
              <w:left w:val="nil"/>
              <w:bottom w:val="single" w:sz="2" w:space="0" w:color="000000"/>
              <w:right w:val="single" w:sz="2" w:space="0" w:color="000000"/>
            </w:tcBorders>
          </w:tcPr>
          <w:p w:rsidR="00EC2F93" w:rsidRPr="00516CDD" w:rsidRDefault="00EC2F93">
            <w:pPr>
              <w:autoSpaceDE/>
              <w:spacing w:after="40"/>
              <w:rPr>
                <w:rFonts w:ascii="Calibri" w:hAnsi="Calibri"/>
              </w:rPr>
            </w:pPr>
          </w:p>
        </w:tc>
      </w:tr>
    </w:tbl>
    <w:p w:rsidR="00EC2F93" w:rsidRPr="00516CDD" w:rsidRDefault="00EC2F93">
      <w:pPr>
        <w:rPr>
          <w:rFonts w:ascii="Calibri" w:hAnsi="Calibri"/>
          <w:sz w:val="24"/>
          <w:szCs w:val="24"/>
        </w:rPr>
      </w:pPr>
    </w:p>
    <w:p w:rsidR="00EC2F93" w:rsidRDefault="00EC2F93">
      <w:pPr>
        <w:pStyle w:val="ConsNormal"/>
        <w:ind w:firstLine="0"/>
        <w:jc w:val="center"/>
        <w:rPr>
          <w:rFonts w:ascii="Calibri" w:hAnsi="Calibri" w:cs="Times New Roman"/>
          <w:sz w:val="24"/>
          <w:szCs w:val="24"/>
        </w:rPr>
      </w:pPr>
      <w:r w:rsidRPr="00516CDD">
        <w:rPr>
          <w:rFonts w:ascii="Calibri" w:hAnsi="Calibri" w:cs="Times New Roman"/>
          <w:sz w:val="24"/>
          <w:szCs w:val="24"/>
        </w:rPr>
        <w:t>Оглавление</w:t>
      </w:r>
    </w:p>
    <w:tbl>
      <w:tblPr>
        <w:tblW w:w="10882" w:type="dxa"/>
        <w:tblLook w:val="0000"/>
      </w:tblPr>
      <w:tblGrid>
        <w:gridCol w:w="922"/>
        <w:gridCol w:w="9109"/>
        <w:gridCol w:w="851"/>
      </w:tblGrid>
      <w:tr w:rsidR="00EC2F93" w:rsidRPr="00516CDD" w:rsidTr="0000553E">
        <w:tc>
          <w:tcPr>
            <w:tcW w:w="922" w:type="dxa"/>
          </w:tcPr>
          <w:p w:rsidR="00EC2F93" w:rsidRPr="00516CDD" w:rsidRDefault="00EC2F93">
            <w:pPr>
              <w:pStyle w:val="ConsNormal"/>
              <w:ind w:firstLine="0"/>
              <w:jc w:val="center"/>
              <w:rPr>
                <w:rFonts w:ascii="Calibri" w:hAnsi="Calibri" w:cs="Times New Roman"/>
                <w:sz w:val="22"/>
                <w:szCs w:val="22"/>
              </w:rPr>
            </w:pP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Введение </w:t>
            </w:r>
          </w:p>
        </w:tc>
        <w:tc>
          <w:tcPr>
            <w:tcW w:w="851" w:type="dxa"/>
            <w:vAlign w:val="center"/>
          </w:tcPr>
          <w:p w:rsidR="00EC2F93" w:rsidRPr="0000553E" w:rsidRDefault="00EC2F93" w:rsidP="0000553E">
            <w:pPr>
              <w:pStyle w:val="ConsNormal"/>
              <w:autoSpaceDE/>
              <w:ind w:firstLine="0"/>
              <w:jc w:val="center"/>
              <w:rPr>
                <w:rFonts w:ascii="Calibri" w:hAnsi="Calibri" w:cs="Times New Roman"/>
                <w:sz w:val="22"/>
                <w:szCs w:val="22"/>
              </w:rPr>
            </w:pPr>
            <w:r w:rsidRPr="0000553E">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I</w:t>
            </w:r>
            <w:r w:rsidRPr="00516CDD">
              <w:rPr>
                <w:rFonts w:ascii="Calibri" w:hAnsi="Calibri" w:cs="Times New Roman"/>
                <w:sz w:val="22"/>
                <w:szCs w:val="22"/>
              </w:rPr>
              <w:t xml:space="preserve">.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 же об иных лицах, подписавших ежеквартальный отчет</w:t>
            </w:r>
          </w:p>
        </w:tc>
        <w:tc>
          <w:tcPr>
            <w:tcW w:w="851" w:type="dxa"/>
            <w:vAlign w:val="center"/>
          </w:tcPr>
          <w:p w:rsidR="00EC2F93" w:rsidRPr="0000553E" w:rsidRDefault="00EC2F93" w:rsidP="0000553E">
            <w:pPr>
              <w:autoSpaceDE/>
              <w:jc w:val="center"/>
              <w:rPr>
                <w:rFonts w:ascii="Calibri" w:hAnsi="Calibri"/>
                <w:sz w:val="22"/>
                <w:szCs w:val="22"/>
              </w:rPr>
            </w:pP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Лица, входящие в состав органов управления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1.1.1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Лица, входящие в Совет директоров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1.1.2.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Лица, входящие в исполнительный орган (Правление)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1.1.3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Лицо, занимающее должность исполнительного органа (генеральный директор)</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Сведения о банковских счетах эмитента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аудиторе(аудиторах)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1.4.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оценщике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6</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1.5.</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консультантах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6</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1.6.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иных лицах, подписавших ежеквартальный отчет</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6</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II</w:t>
            </w:r>
            <w:r w:rsidRPr="00516CDD">
              <w:rPr>
                <w:rFonts w:ascii="Calibri" w:hAnsi="Calibri" w:cs="Times New Roman"/>
                <w:sz w:val="22"/>
                <w:szCs w:val="22"/>
              </w:rPr>
              <w:t xml:space="preserve">.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Основная информация о финансово-экономическом состоянии эмитента</w:t>
            </w:r>
          </w:p>
        </w:tc>
        <w:tc>
          <w:tcPr>
            <w:tcW w:w="851" w:type="dxa"/>
            <w:vAlign w:val="center"/>
          </w:tcPr>
          <w:p w:rsidR="00EC2F93" w:rsidRPr="0000553E" w:rsidRDefault="00EC2F93" w:rsidP="0000553E">
            <w:pPr>
              <w:pStyle w:val="ConsNormal"/>
              <w:autoSpaceDE/>
              <w:ind w:firstLine="0"/>
              <w:jc w:val="center"/>
              <w:rPr>
                <w:rFonts w:ascii="Calibri" w:hAnsi="Calibri" w:cs="Times New Roman"/>
                <w:sz w:val="22"/>
                <w:szCs w:val="22"/>
              </w:rPr>
            </w:pP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2.1.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Показатели финансово-экономической деятельности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2.2.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Рыночная капитализация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2.3.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Обязательства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2.3.1.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Кредиторская задолженность</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2.3.2.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Кредитная история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2.3.3.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Обязательства из обеспечения, предоставленного третьим лицам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2.3.4.</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Прочие обязательства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2.4.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Цели эмиссии и направления использования средств, полученных в результате размещения эмиссионных ценных бумаг</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Риски, связанные с приобретением размещаемых (размещенных) эмиссионных ценных бумаг</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Отраслевые риски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Страновые и региональные риски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Финансовые риски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2.5.4.</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Правовые риски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2.5.5.</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Риски, связанные с деятельностью эмитента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III</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Подробная информация об эмитенте</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История создания и развитие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3.1.1.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Данные о фирменном наименовании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3.1.2.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государственной регистрации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3.1.3.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создании и развитии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3.1.4.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Контактная информация</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3.1.5.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Идентификационный номер налогоплательщика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3.1.6.</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Филиалы и представительства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Основная хозяйственная деятельность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3.2.1.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Отраслевая принадлежность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3.2.2.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Основная хозяйственная деятельность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10</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3.2.3.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Основные виды продукции(работ, услуг)</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10</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3.2.4.</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Сырье (материалы) и поставщики эмитента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10</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Рынки сбыта продукции (работ, услуг)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наличии у эмитента лицензий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3.2.7.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Совместная деятельность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3.2.8.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Дополнительные требования к эмитентам, являющимся акционерными инвестиционными фондами или страховыми организациями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3.2.8.1.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Для акционерных инвестиционных фондов:</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3.2.8.2.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Для страховых организаций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3.2.8.3.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Для кредитных организаций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3.2.8.4.</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Для ипотечных агентов</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3.2.9.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Дополнительные требования к эмитентам, основной деятельностью которых является добыча полезных ископаемых</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lastRenderedPageBreak/>
              <w:t>3.2.10.</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Дополнительные требования к эмитентам, основной деятельностью которых является оказание услуг связи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3.3.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Планы будущей деятельности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Участие эмитента в промышленных, банковских и финансовых группах, холдингах, концернах и ассоциациях</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12</w:t>
            </w:r>
          </w:p>
        </w:tc>
      </w:tr>
      <w:tr w:rsidR="00EC2F93" w:rsidRPr="00516CDD" w:rsidTr="0000553E">
        <w:trPr>
          <w:trHeight w:val="324"/>
        </w:trPr>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Дочерние и зависимые хозяйственные общества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13</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13</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3.6.1.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Основные средства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13</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 </w:t>
            </w:r>
            <w:r w:rsidRPr="00516CDD">
              <w:rPr>
                <w:rFonts w:ascii="Calibri" w:hAnsi="Calibri" w:cs="Times New Roman"/>
                <w:sz w:val="22"/>
                <w:szCs w:val="22"/>
                <w:lang w:val="en-US"/>
              </w:rPr>
              <w:t>IV</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финансово-хозяйственной деятельности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4.1.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Результаты финансово-хозяйственной деятельности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4.2.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Ликвидность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4.3.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Размер, структура и достаточность капитала и оборотных средств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4.3.1.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Размер и  структура капитала и оборотных средств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4.3.2.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Финансовые вложения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4.3.3.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Нематериальные активы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4.4.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4.5.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Анализ тенденций развития в сфере основной деятельности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V</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15</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5.1.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структуре и компетенции органов управления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15-19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5.2.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Информация о лицах, входящих в состав органов управления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19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5.3.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размере вознаграждения, льгот и/или компенсации расходов по каждому органу управления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20</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5.4.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структуре и компетенции органов  контроля  за финансово-хозяйственной деятельностью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5.5.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Информация о лицах, входящих в состав органов контроля за финансово-хозяйственной деятельностью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5.6.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размере вознаграждения, льгот и/или компенсации расходов по органу контроля  за финансово-хозяйственной деятельностью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5.7.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Данные  о численности  и обобщенные  данные об образовании и о составе сотрудников (работников) эмитента, а также об изменении численности сотрудников(работников)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5.8.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VI</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участниках (акционерах) эмитента  о совершенных эмитентом сделках, в совершении которых имелась заинтересованность</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общем количестве акционеров (участников)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 акционеров) таких лиц, владеющих не менее чем 20 процентами уставного( складочного) капитала (паевого фонда) или не менее чем 20 процентами их обыкновенных акций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6.3.</w:t>
            </w:r>
          </w:p>
        </w:tc>
        <w:tc>
          <w:tcPr>
            <w:tcW w:w="9109" w:type="dxa"/>
          </w:tcPr>
          <w:p w:rsidR="00EC2F93"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553E" w:rsidRPr="00516CDD" w:rsidRDefault="0000553E">
            <w:pPr>
              <w:pStyle w:val="ConsNormal"/>
              <w:ind w:firstLine="0"/>
              <w:rPr>
                <w:rFonts w:ascii="Calibri" w:hAnsi="Calibri" w:cs="Times New Roman"/>
                <w:sz w:val="22"/>
                <w:szCs w:val="22"/>
              </w:rPr>
            </w:pP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6.4.</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ограничениях на участие в уставном (складочном) капитале (паевом фонде)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6.5.</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6.6.</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Сведения о совершенных эмитентом сделках, в совершении которых имелась </w:t>
            </w:r>
            <w:r w:rsidRPr="00516CDD">
              <w:rPr>
                <w:rFonts w:ascii="Calibri" w:hAnsi="Calibri" w:cs="Times New Roman"/>
                <w:sz w:val="22"/>
                <w:szCs w:val="22"/>
              </w:rPr>
              <w:lastRenderedPageBreak/>
              <w:t>заинтересованность</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lastRenderedPageBreak/>
              <w:t>23</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lastRenderedPageBreak/>
              <w:t>6.7.</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размере дебиторской задолженности</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23</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VII</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Бухгалтерская отчетность эмитента и иная финансовая информация</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7.1.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Годовая бухгалтерская отчетность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24</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7.2.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Квартальная бухгалтерская отчетность эмитента за последний  завершенный отчетный квартал</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7.3.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Сводная бухгалтерская отчетность эмитента за последний  завершенный финансовый год</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Сведения об учетной политике эмитента </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общей сумме экспорта, а также о доле, которую составляет экспорт в общем объеме продаж</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27</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7.7.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участии эмитента в судебных процессах в случае, если такое участие может существенно отразиться финансово-хозяйственной деятельностью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lang w:val="en-US"/>
              </w:rPr>
              <w:t>VIII</w:t>
            </w:r>
            <w:r w:rsidRPr="00516CDD">
              <w:rPr>
                <w:rFonts w:ascii="Calibri" w:hAnsi="Calibri" w:cs="Times New Roman"/>
                <w:sz w:val="22"/>
                <w:szCs w:val="22"/>
              </w:rPr>
              <w:t>.</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Дополнительные сведения об эмитенте и о размещенных им эмиссионных ценных бумагах</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Дополнительные сведения об эмитенте</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8.1.1.</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размере, структуре уставного (складочного) капитала  (паевого фонда)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8.1.2.</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изменении размера уставного (складочного) капитала  (паевого фонда)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8.1.3.</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формировании и об использовании резервного фонда, а также иных фондов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8.1.4.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порядке созыва и проведения собрания (заседания) высшего органа управления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28</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8.1.5.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его обыкновенных акций</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29</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 xml:space="preserve">8.1.6. </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 существенных сделках, совершенных эмитентом</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29</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8.1.7.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кредитных рейтингах эмитента</w:t>
            </w:r>
          </w:p>
        </w:tc>
        <w:tc>
          <w:tcPr>
            <w:tcW w:w="851" w:type="dxa"/>
            <w:vAlign w:val="center"/>
          </w:tcPr>
          <w:p w:rsidR="0000553E" w:rsidRPr="0000553E" w:rsidRDefault="00F6351C"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8.2.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каждой категории (типе) акций эмитента</w:t>
            </w:r>
          </w:p>
        </w:tc>
        <w:tc>
          <w:tcPr>
            <w:tcW w:w="851" w:type="dxa"/>
            <w:vAlign w:val="center"/>
          </w:tcPr>
          <w:p w:rsidR="0000553E" w:rsidRPr="0000553E" w:rsidRDefault="00DF2049"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8.3.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предыдущих выпусках эмиссионных ценных бумаг эмитента, за исключением акций эмитента</w:t>
            </w:r>
          </w:p>
        </w:tc>
        <w:tc>
          <w:tcPr>
            <w:tcW w:w="851" w:type="dxa"/>
            <w:vAlign w:val="center"/>
          </w:tcPr>
          <w:p w:rsidR="0000553E" w:rsidRPr="0000553E" w:rsidRDefault="00DF2049"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8.3.1.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выпусках, все ценные бумаги которых погашены (аннулированы)</w:t>
            </w:r>
          </w:p>
        </w:tc>
        <w:tc>
          <w:tcPr>
            <w:tcW w:w="851" w:type="dxa"/>
            <w:vAlign w:val="center"/>
          </w:tcPr>
          <w:p w:rsidR="0000553E" w:rsidRPr="0000553E" w:rsidRDefault="00DF2049"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8.3.2.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выпусках, ценные бумаги которых обращаются</w:t>
            </w:r>
          </w:p>
        </w:tc>
        <w:tc>
          <w:tcPr>
            <w:tcW w:w="851" w:type="dxa"/>
            <w:vAlign w:val="center"/>
          </w:tcPr>
          <w:p w:rsidR="0000553E" w:rsidRPr="0000553E" w:rsidRDefault="00DF2049"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8.3.3.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Сведения о выпусках, обязательства эмитента по ценным бумагам  которых исполнены (дефолт)</w:t>
            </w:r>
          </w:p>
        </w:tc>
        <w:tc>
          <w:tcPr>
            <w:tcW w:w="851" w:type="dxa"/>
            <w:vAlign w:val="center"/>
          </w:tcPr>
          <w:p w:rsidR="0000553E" w:rsidRPr="0000553E" w:rsidRDefault="00F6351C"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8.4.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 Сведения о лице (лицах), предоставившем ( предоставивших) обеспечение по облигациям выпуска</w:t>
            </w:r>
          </w:p>
        </w:tc>
        <w:tc>
          <w:tcPr>
            <w:tcW w:w="851" w:type="dxa"/>
            <w:vAlign w:val="center"/>
          </w:tcPr>
          <w:p w:rsidR="0000553E" w:rsidRPr="0000553E" w:rsidRDefault="00DF2049" w:rsidP="0000553E">
            <w:pPr>
              <w:jc w:val="center"/>
              <w:rPr>
                <w:sz w:val="22"/>
                <w:szCs w:val="22"/>
              </w:rPr>
            </w:pPr>
            <w:r>
              <w:rPr>
                <w:sz w:val="22"/>
                <w:szCs w:val="22"/>
              </w:rPr>
              <w:t>30</w:t>
            </w:r>
          </w:p>
        </w:tc>
      </w:tr>
      <w:tr w:rsidR="0000553E" w:rsidRPr="00516CDD" w:rsidTr="0000553E">
        <w:tc>
          <w:tcPr>
            <w:tcW w:w="922"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 xml:space="preserve">8.5. </w:t>
            </w:r>
          </w:p>
        </w:tc>
        <w:tc>
          <w:tcPr>
            <w:tcW w:w="9109" w:type="dxa"/>
          </w:tcPr>
          <w:p w:rsidR="0000553E" w:rsidRPr="00516CDD" w:rsidRDefault="0000553E">
            <w:pPr>
              <w:pStyle w:val="ConsNormal"/>
              <w:ind w:firstLine="0"/>
              <w:rPr>
                <w:rFonts w:ascii="Calibri" w:hAnsi="Calibri" w:cs="Times New Roman"/>
                <w:sz w:val="22"/>
                <w:szCs w:val="22"/>
              </w:rPr>
            </w:pPr>
            <w:r w:rsidRPr="00516CDD">
              <w:rPr>
                <w:rFonts w:ascii="Calibri" w:hAnsi="Calibri" w:cs="Times New Roman"/>
                <w:sz w:val="22"/>
                <w:szCs w:val="22"/>
              </w:rPr>
              <w:t>Условия обеспечения исполнения обязательств по облигациям выпуска</w:t>
            </w:r>
          </w:p>
        </w:tc>
        <w:tc>
          <w:tcPr>
            <w:tcW w:w="851" w:type="dxa"/>
            <w:vAlign w:val="center"/>
          </w:tcPr>
          <w:p w:rsidR="0000553E" w:rsidRPr="0000553E" w:rsidRDefault="00DF2049" w:rsidP="0000553E">
            <w:pPr>
              <w:jc w:val="center"/>
              <w:rPr>
                <w:sz w:val="22"/>
                <w:szCs w:val="22"/>
              </w:rPr>
            </w:pPr>
            <w:r>
              <w:rPr>
                <w:sz w:val="22"/>
                <w:szCs w:val="22"/>
              </w:rPr>
              <w:t>30</w:t>
            </w:r>
          </w:p>
        </w:tc>
      </w:tr>
      <w:tr w:rsidR="00CE0B1A" w:rsidRPr="00516CDD" w:rsidTr="0000553E">
        <w:tc>
          <w:tcPr>
            <w:tcW w:w="922"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 xml:space="preserve">8.6. </w:t>
            </w:r>
          </w:p>
        </w:tc>
        <w:tc>
          <w:tcPr>
            <w:tcW w:w="9109"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Сведения об организациях, осуществляющих учет прав на эмиссионные ценные бумаги эмитента</w:t>
            </w:r>
          </w:p>
        </w:tc>
        <w:tc>
          <w:tcPr>
            <w:tcW w:w="851" w:type="dxa"/>
            <w:vAlign w:val="center"/>
          </w:tcPr>
          <w:p w:rsidR="00CE0B1A" w:rsidRPr="0000553E" w:rsidRDefault="00DF2049" w:rsidP="0000553E">
            <w:pPr>
              <w:jc w:val="center"/>
              <w:rPr>
                <w:rFonts w:ascii="Calibri" w:hAnsi="Calibri"/>
                <w:sz w:val="22"/>
                <w:szCs w:val="22"/>
              </w:rPr>
            </w:pPr>
            <w:r>
              <w:rPr>
                <w:rFonts w:ascii="Calibri" w:hAnsi="Calibri"/>
                <w:sz w:val="22"/>
                <w:szCs w:val="22"/>
              </w:rPr>
              <w:t>30</w:t>
            </w:r>
          </w:p>
        </w:tc>
      </w:tr>
      <w:tr w:rsidR="00CE0B1A" w:rsidRPr="00516CDD" w:rsidTr="0000553E">
        <w:tc>
          <w:tcPr>
            <w:tcW w:w="922"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 xml:space="preserve">8.7. </w:t>
            </w:r>
          </w:p>
        </w:tc>
        <w:tc>
          <w:tcPr>
            <w:tcW w:w="9109"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851" w:type="dxa"/>
            <w:vAlign w:val="center"/>
          </w:tcPr>
          <w:p w:rsidR="00CE0B1A" w:rsidRPr="0000553E" w:rsidRDefault="00DF2049" w:rsidP="0000553E">
            <w:pPr>
              <w:jc w:val="center"/>
              <w:rPr>
                <w:rFonts w:ascii="Calibri" w:hAnsi="Calibri"/>
                <w:sz w:val="22"/>
                <w:szCs w:val="22"/>
              </w:rPr>
            </w:pPr>
            <w:r>
              <w:rPr>
                <w:rFonts w:ascii="Calibri" w:hAnsi="Calibri"/>
                <w:sz w:val="22"/>
                <w:szCs w:val="22"/>
              </w:rPr>
              <w:t>31</w:t>
            </w:r>
          </w:p>
        </w:tc>
      </w:tr>
      <w:tr w:rsidR="00CE0B1A" w:rsidRPr="00516CDD" w:rsidTr="0000553E">
        <w:tc>
          <w:tcPr>
            <w:tcW w:w="922"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 xml:space="preserve">8.8. </w:t>
            </w:r>
          </w:p>
        </w:tc>
        <w:tc>
          <w:tcPr>
            <w:tcW w:w="9109" w:type="dxa"/>
          </w:tcPr>
          <w:p w:rsidR="00CE0B1A" w:rsidRPr="00516CDD" w:rsidRDefault="00CE0B1A">
            <w:pPr>
              <w:pStyle w:val="ConsNormal"/>
              <w:ind w:firstLine="0"/>
              <w:rPr>
                <w:rFonts w:ascii="Calibri" w:hAnsi="Calibri" w:cs="Times New Roman"/>
                <w:sz w:val="22"/>
                <w:szCs w:val="22"/>
              </w:rPr>
            </w:pPr>
            <w:r w:rsidRPr="00516CDD">
              <w:rPr>
                <w:rFonts w:ascii="Calibri" w:hAnsi="Calibri" w:cs="Times New Roman"/>
                <w:sz w:val="22"/>
                <w:szCs w:val="22"/>
              </w:rPr>
              <w:t>Описание порядка налогообложения доходов по размещенным и размещаемым эмиссионным ценным бумагам эмитента</w:t>
            </w:r>
          </w:p>
        </w:tc>
        <w:tc>
          <w:tcPr>
            <w:tcW w:w="851" w:type="dxa"/>
            <w:vAlign w:val="center"/>
          </w:tcPr>
          <w:p w:rsidR="00CE0B1A" w:rsidRPr="0000553E" w:rsidRDefault="00DF2049" w:rsidP="0000553E">
            <w:pPr>
              <w:jc w:val="center"/>
              <w:rPr>
                <w:rFonts w:ascii="Calibri" w:hAnsi="Calibri"/>
                <w:sz w:val="22"/>
                <w:szCs w:val="22"/>
              </w:rPr>
            </w:pPr>
            <w:r>
              <w:rPr>
                <w:rFonts w:ascii="Calibri" w:hAnsi="Calibri"/>
                <w:sz w:val="22"/>
                <w:szCs w:val="22"/>
              </w:rPr>
              <w:t>31</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8.9.</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Сведения об объявленных (начисленных) и о выплаченных дивидендах по акциям эмитента, а также о доходах по облигациям эмитента</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32</w:t>
            </w:r>
          </w:p>
        </w:tc>
      </w:tr>
      <w:tr w:rsidR="00EC2F93" w:rsidRPr="00516CDD" w:rsidTr="0000553E">
        <w:tc>
          <w:tcPr>
            <w:tcW w:w="922"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8.10.</w:t>
            </w:r>
          </w:p>
        </w:tc>
        <w:tc>
          <w:tcPr>
            <w:tcW w:w="9109" w:type="dxa"/>
          </w:tcPr>
          <w:p w:rsidR="00EC2F93" w:rsidRPr="00516CDD" w:rsidRDefault="00EC2F93">
            <w:pPr>
              <w:pStyle w:val="ConsNormal"/>
              <w:ind w:firstLine="0"/>
              <w:rPr>
                <w:rFonts w:ascii="Calibri" w:hAnsi="Calibri" w:cs="Times New Roman"/>
                <w:sz w:val="22"/>
                <w:szCs w:val="22"/>
              </w:rPr>
            </w:pPr>
            <w:r w:rsidRPr="00516CDD">
              <w:rPr>
                <w:rFonts w:ascii="Calibri" w:hAnsi="Calibri" w:cs="Times New Roman"/>
                <w:sz w:val="22"/>
                <w:szCs w:val="22"/>
              </w:rPr>
              <w:t>Иные сведения</w:t>
            </w:r>
          </w:p>
        </w:tc>
        <w:tc>
          <w:tcPr>
            <w:tcW w:w="851" w:type="dxa"/>
            <w:vAlign w:val="center"/>
          </w:tcPr>
          <w:p w:rsidR="00EC2F93" w:rsidRPr="0000553E" w:rsidRDefault="00DF2049" w:rsidP="0000553E">
            <w:pPr>
              <w:pStyle w:val="ConsNormal"/>
              <w:autoSpaceDE/>
              <w:ind w:firstLine="0"/>
              <w:jc w:val="center"/>
              <w:rPr>
                <w:rFonts w:ascii="Calibri" w:hAnsi="Calibri" w:cs="Times New Roman"/>
                <w:sz w:val="22"/>
                <w:szCs w:val="22"/>
              </w:rPr>
            </w:pPr>
            <w:r>
              <w:rPr>
                <w:rFonts w:ascii="Calibri" w:hAnsi="Calibri" w:cs="Times New Roman"/>
                <w:sz w:val="22"/>
                <w:szCs w:val="22"/>
              </w:rPr>
              <w:t>32</w:t>
            </w:r>
          </w:p>
        </w:tc>
      </w:tr>
    </w:tbl>
    <w:p w:rsidR="00997272" w:rsidRDefault="00997272" w:rsidP="00147A3E">
      <w:pPr>
        <w:pStyle w:val="ConsNormal"/>
        <w:ind w:firstLine="0"/>
        <w:jc w:val="center"/>
        <w:rPr>
          <w:rFonts w:ascii="Calibri" w:hAnsi="Calibri" w:cs="Times New Roman"/>
          <w:b/>
          <w:bCs/>
          <w:sz w:val="22"/>
          <w:szCs w:val="22"/>
        </w:rPr>
      </w:pPr>
    </w:p>
    <w:p w:rsidR="00997272" w:rsidRDefault="00997272"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C346BF" w:rsidRDefault="00C346BF" w:rsidP="00147A3E">
      <w:pPr>
        <w:pStyle w:val="ConsNormal"/>
        <w:ind w:firstLine="0"/>
        <w:jc w:val="center"/>
        <w:rPr>
          <w:rFonts w:ascii="Calibri" w:hAnsi="Calibri" w:cs="Times New Roman"/>
          <w:b/>
          <w:bCs/>
          <w:sz w:val="22"/>
          <w:szCs w:val="22"/>
        </w:rPr>
      </w:pP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Введение</w:t>
      </w:r>
    </w:p>
    <w:p w:rsidR="00997272" w:rsidRPr="00997272" w:rsidRDefault="00315330" w:rsidP="00997272">
      <w:pPr>
        <w:pStyle w:val="ConsNormal"/>
        <w:ind w:firstLine="567"/>
        <w:jc w:val="both"/>
        <w:rPr>
          <w:rFonts w:ascii="Calibri" w:hAnsi="Calibri" w:cs="Times New Roman"/>
          <w:sz w:val="22"/>
          <w:szCs w:val="22"/>
        </w:rPr>
      </w:pPr>
      <w:r>
        <w:rPr>
          <w:rFonts w:ascii="Calibri" w:hAnsi="Calibri" w:cs="Times New Roman"/>
          <w:sz w:val="22"/>
          <w:szCs w:val="22"/>
        </w:rPr>
        <w:t>1.</w:t>
      </w:r>
      <w:r w:rsidR="00147A3E" w:rsidRPr="00997272">
        <w:rPr>
          <w:rFonts w:ascii="Calibri" w:hAnsi="Calibri" w:cs="Times New Roman"/>
          <w:sz w:val="22"/>
          <w:szCs w:val="22"/>
        </w:rPr>
        <w:t xml:space="preserve"> </w:t>
      </w:r>
      <w:r w:rsidR="00997272" w:rsidRPr="00997272">
        <w:rPr>
          <w:rFonts w:ascii="Calibri" w:hAnsi="Calibri" w:cs="Times New Roman"/>
          <w:sz w:val="22"/>
          <w:szCs w:val="22"/>
        </w:rPr>
        <w:t>Общество зарегистрировало план приватизации, являющийся на дату его утверждения проспектом эмиссии. План приватизации предусматривал отчуждение 29 % ценных бумаг неограниченному кругу лиц (чековый аукцион)</w:t>
      </w:r>
    </w:p>
    <w:p w:rsidR="00997272" w:rsidRPr="00997272" w:rsidRDefault="00997272" w:rsidP="00997272">
      <w:pPr>
        <w:pStyle w:val="ConsNormal"/>
        <w:ind w:firstLine="567"/>
        <w:jc w:val="both"/>
        <w:rPr>
          <w:rFonts w:ascii="Calibri" w:hAnsi="Calibri" w:cs="Times New Roman"/>
          <w:sz w:val="22"/>
          <w:szCs w:val="22"/>
        </w:rPr>
      </w:pPr>
    </w:p>
    <w:p w:rsidR="00997272" w:rsidRPr="00997272" w:rsidRDefault="00997272" w:rsidP="00997272">
      <w:pPr>
        <w:pStyle w:val="ConsNormal"/>
        <w:ind w:firstLine="567"/>
        <w:jc w:val="both"/>
        <w:rPr>
          <w:rFonts w:ascii="Calibri" w:hAnsi="Calibri"/>
          <w:sz w:val="22"/>
          <w:szCs w:val="22"/>
        </w:rPr>
      </w:pPr>
      <w:r w:rsidRPr="00997272">
        <w:rPr>
          <w:rFonts w:ascii="Calibri" w:hAnsi="Calibri" w:cs="Times New Roman"/>
          <w:sz w:val="22"/>
          <w:szCs w:val="22"/>
        </w:rPr>
        <w:t>2. 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147A3E" w:rsidRPr="00516CDD" w:rsidRDefault="00147A3E" w:rsidP="00997272">
      <w:pPr>
        <w:pStyle w:val="ConsNormal"/>
        <w:ind w:left="708" w:firstLine="0"/>
        <w:jc w:val="both"/>
        <w:rPr>
          <w:rFonts w:ascii="Calibri" w:hAnsi="Calibri"/>
          <w:sz w:val="22"/>
          <w:szCs w:val="22"/>
        </w:rPr>
      </w:pPr>
    </w:p>
    <w:p w:rsidR="00516CDD" w:rsidRDefault="00516CDD" w:rsidP="00147A3E">
      <w:pPr>
        <w:pStyle w:val="ConsNormal"/>
        <w:ind w:firstLine="0"/>
        <w:jc w:val="center"/>
        <w:rPr>
          <w:rFonts w:ascii="Calibri" w:hAnsi="Calibri" w:cs="Times New Roman"/>
          <w:b/>
          <w:bCs/>
          <w:sz w:val="22"/>
          <w:szCs w:val="22"/>
        </w:rPr>
      </w:pP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I. Краткие сведения о лицах,</w:t>
      </w: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входящих в состав органов управления эмитента,</w:t>
      </w: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сведения о банковских счетах, об аудиторе, оценщике</w:t>
      </w: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и о финансовом консультанте эмитента, а также об иных</w:t>
      </w:r>
    </w:p>
    <w:p w:rsidR="00147A3E" w:rsidRPr="00516CDD" w:rsidRDefault="00147A3E" w:rsidP="00147A3E">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лицах, подписавших ежеквартальный отчет</w:t>
      </w:r>
    </w:p>
    <w:p w:rsidR="00147A3E" w:rsidRPr="00516CDD" w:rsidRDefault="00147A3E" w:rsidP="00147A3E">
      <w:pPr>
        <w:pStyle w:val="ConsNonformat"/>
        <w:rPr>
          <w:rFonts w:ascii="Calibri" w:hAnsi="Calibri" w:cs="Times New Roman"/>
          <w:sz w:val="22"/>
          <w:szCs w:val="22"/>
        </w:rPr>
      </w:pPr>
    </w:p>
    <w:p w:rsidR="00147A3E" w:rsidRPr="00516CDD" w:rsidRDefault="00147A3E" w:rsidP="00147A3E">
      <w:pPr>
        <w:pStyle w:val="ConsNormal"/>
        <w:numPr>
          <w:ilvl w:val="1"/>
          <w:numId w:val="1"/>
        </w:numPr>
        <w:jc w:val="both"/>
        <w:rPr>
          <w:rFonts w:ascii="Calibri" w:hAnsi="Calibri"/>
        </w:rPr>
      </w:pPr>
      <w:r w:rsidRPr="00516CDD">
        <w:rPr>
          <w:rFonts w:ascii="Calibri" w:hAnsi="Calibri" w:cs="Times New Roman"/>
          <w:sz w:val="22"/>
          <w:szCs w:val="22"/>
        </w:rPr>
        <w:t xml:space="preserve">Лица, входящие в состав органов управления эмитента: </w:t>
      </w:r>
    </w:p>
    <w:p w:rsidR="00147A3E" w:rsidRPr="00997272" w:rsidRDefault="00147A3E" w:rsidP="00147A3E">
      <w:pPr>
        <w:pStyle w:val="ConsNormal"/>
        <w:ind w:left="540" w:firstLine="0"/>
        <w:jc w:val="both"/>
        <w:rPr>
          <w:rFonts w:ascii="Calibri" w:hAnsi="Calibri"/>
          <w:sz w:val="22"/>
          <w:szCs w:val="22"/>
        </w:rPr>
      </w:pPr>
      <w:r w:rsidRPr="00516CDD">
        <w:rPr>
          <w:rFonts w:ascii="Calibri" w:hAnsi="Calibri" w:cs="Times New Roman"/>
          <w:sz w:val="22"/>
          <w:szCs w:val="22"/>
        </w:rPr>
        <w:t>1.1.</w:t>
      </w:r>
      <w:r w:rsidRPr="00997272">
        <w:rPr>
          <w:rFonts w:ascii="Calibri" w:hAnsi="Calibri" w:cs="Times New Roman"/>
          <w:sz w:val="22"/>
          <w:szCs w:val="22"/>
        </w:rPr>
        <w:t xml:space="preserve">1. </w:t>
      </w:r>
      <w:r w:rsidRPr="00997272">
        <w:rPr>
          <w:rFonts w:ascii="Calibri" w:hAnsi="Calibri"/>
          <w:sz w:val="22"/>
          <w:szCs w:val="22"/>
        </w:rPr>
        <w:t xml:space="preserve"> Лица, входящие в Совет директоров:</w:t>
      </w:r>
    </w:p>
    <w:tbl>
      <w:tblPr>
        <w:tblW w:w="0" w:type="auto"/>
        <w:tblLook w:val="0000"/>
      </w:tblPr>
      <w:tblGrid>
        <w:gridCol w:w="1192"/>
        <w:gridCol w:w="6800"/>
        <w:gridCol w:w="2371"/>
      </w:tblGrid>
      <w:tr w:rsidR="00147A3E" w:rsidRPr="00516CDD" w:rsidTr="00147A3E">
        <w:tc>
          <w:tcPr>
            <w:tcW w:w="1217" w:type="dxa"/>
            <w:tcBorders>
              <w:top w:val="double" w:sz="6" w:space="0" w:color="000000"/>
              <w:left w:val="double" w:sz="6" w:space="0" w:color="000000"/>
              <w:bottom w:val="single" w:sz="2" w:space="0" w:color="000000"/>
              <w:right w:val="nil"/>
            </w:tcBorders>
          </w:tcPr>
          <w:p w:rsidR="00147A3E" w:rsidRPr="00516CDD" w:rsidRDefault="00147A3E" w:rsidP="00BA7A33">
            <w:pPr>
              <w:pStyle w:val="3"/>
              <w:spacing w:before="0" w:after="0"/>
              <w:ind w:left="198"/>
              <w:jc w:val="center"/>
              <w:rPr>
                <w:rFonts w:ascii="Calibri" w:hAnsi="Calibri"/>
                <w:i/>
                <w:iCs/>
              </w:rPr>
            </w:pPr>
            <w:r w:rsidRPr="00516CDD">
              <w:rPr>
                <w:rFonts w:ascii="Calibri" w:hAnsi="Calibri"/>
                <w:i/>
                <w:iCs/>
              </w:rPr>
              <w:t>п/п</w:t>
            </w:r>
          </w:p>
        </w:tc>
        <w:tc>
          <w:tcPr>
            <w:tcW w:w="7085" w:type="dxa"/>
            <w:tcBorders>
              <w:top w:val="double" w:sz="6" w:space="0" w:color="000000"/>
              <w:left w:val="single" w:sz="2" w:space="0" w:color="000000"/>
              <w:bottom w:val="single" w:sz="2" w:space="0" w:color="000000"/>
              <w:right w:val="nil"/>
            </w:tcBorders>
          </w:tcPr>
          <w:p w:rsidR="00147A3E" w:rsidRPr="00516CDD" w:rsidRDefault="00147A3E" w:rsidP="00BA7A33">
            <w:pPr>
              <w:pStyle w:val="3"/>
              <w:spacing w:before="0" w:after="0"/>
              <w:ind w:left="198"/>
              <w:jc w:val="center"/>
              <w:rPr>
                <w:rFonts w:ascii="Calibri" w:hAnsi="Calibri"/>
                <w:i/>
                <w:iCs/>
              </w:rPr>
            </w:pPr>
            <w:r w:rsidRPr="00516CDD">
              <w:rPr>
                <w:rFonts w:ascii="Calibri" w:hAnsi="Calibri"/>
                <w:i/>
                <w:iCs/>
              </w:rPr>
              <w:t>Ф.И.О.</w:t>
            </w:r>
          </w:p>
        </w:tc>
        <w:tc>
          <w:tcPr>
            <w:tcW w:w="2425" w:type="dxa"/>
            <w:tcBorders>
              <w:top w:val="double" w:sz="6" w:space="0" w:color="000000"/>
              <w:left w:val="single" w:sz="2" w:space="0" w:color="000000"/>
              <w:bottom w:val="single" w:sz="2"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i/>
                <w:iCs/>
              </w:rPr>
            </w:pPr>
            <w:r w:rsidRPr="00516CDD">
              <w:rPr>
                <w:rFonts w:ascii="Calibri" w:hAnsi="Calibri"/>
                <w:i/>
                <w:iCs/>
              </w:rPr>
              <w:t xml:space="preserve">Год  рождения </w:t>
            </w:r>
          </w:p>
        </w:tc>
      </w:tr>
      <w:tr w:rsidR="00147A3E" w:rsidRPr="00516CDD" w:rsidTr="00147A3E">
        <w:tc>
          <w:tcPr>
            <w:tcW w:w="1217" w:type="dxa"/>
            <w:tcBorders>
              <w:top w:val="nil"/>
              <w:left w:val="double" w:sz="6" w:space="0" w:color="000000"/>
              <w:bottom w:val="single" w:sz="2" w:space="0" w:color="000000"/>
              <w:right w:val="nil"/>
            </w:tcBorders>
          </w:tcPr>
          <w:p w:rsidR="00147A3E" w:rsidRPr="00516CDD" w:rsidRDefault="00147A3E" w:rsidP="00BA7A33">
            <w:pPr>
              <w:pStyle w:val="3"/>
              <w:spacing w:before="0" w:after="0"/>
              <w:ind w:left="198"/>
              <w:rPr>
                <w:rFonts w:ascii="Calibri" w:hAnsi="Calibri"/>
                <w:b/>
                <w:bCs/>
                <w:i/>
                <w:iCs/>
              </w:rPr>
            </w:pPr>
            <w:r w:rsidRPr="00516CDD">
              <w:rPr>
                <w:rFonts w:ascii="Calibri" w:hAnsi="Calibri"/>
                <w:b/>
                <w:bCs/>
                <w:i/>
                <w:iCs/>
              </w:rPr>
              <w:t>1</w:t>
            </w:r>
          </w:p>
        </w:tc>
        <w:tc>
          <w:tcPr>
            <w:tcW w:w="7085" w:type="dxa"/>
            <w:tcBorders>
              <w:top w:val="nil"/>
              <w:left w:val="single" w:sz="2" w:space="0" w:color="000000"/>
              <w:bottom w:val="single" w:sz="2" w:space="0" w:color="000000"/>
              <w:right w:val="nil"/>
            </w:tcBorders>
            <w:vAlign w:val="center"/>
          </w:tcPr>
          <w:p w:rsidR="00147A3E" w:rsidRPr="00516CDD" w:rsidRDefault="00147A3E" w:rsidP="00BA7A33">
            <w:pPr>
              <w:jc w:val="center"/>
              <w:rPr>
                <w:rFonts w:ascii="Calibri" w:hAnsi="Calibri"/>
                <w:i/>
                <w:sz w:val="22"/>
                <w:szCs w:val="22"/>
              </w:rPr>
            </w:pPr>
            <w:r w:rsidRPr="00516CDD">
              <w:rPr>
                <w:rFonts w:ascii="Calibri" w:hAnsi="Calibri"/>
                <w:i/>
                <w:sz w:val="22"/>
                <w:szCs w:val="22"/>
              </w:rPr>
              <w:t>Шендер Михаил Иванович</w:t>
            </w:r>
          </w:p>
        </w:tc>
        <w:tc>
          <w:tcPr>
            <w:tcW w:w="2425" w:type="dxa"/>
            <w:tcBorders>
              <w:top w:val="nil"/>
              <w:left w:val="single" w:sz="2" w:space="0" w:color="000000"/>
              <w:bottom w:val="single" w:sz="2"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b/>
                <w:bCs/>
                <w:i/>
                <w:iCs/>
              </w:rPr>
            </w:pPr>
            <w:r w:rsidRPr="00516CDD">
              <w:rPr>
                <w:rFonts w:ascii="Calibri" w:hAnsi="Calibri"/>
                <w:b/>
                <w:bCs/>
                <w:i/>
                <w:iCs/>
              </w:rPr>
              <w:t>1949</w:t>
            </w:r>
          </w:p>
        </w:tc>
      </w:tr>
      <w:tr w:rsidR="00147A3E" w:rsidRPr="00516CDD" w:rsidTr="00147A3E">
        <w:tc>
          <w:tcPr>
            <w:tcW w:w="1217" w:type="dxa"/>
            <w:tcBorders>
              <w:top w:val="nil"/>
              <w:left w:val="double" w:sz="6" w:space="0" w:color="000000"/>
              <w:bottom w:val="single" w:sz="2" w:space="0" w:color="000000"/>
              <w:right w:val="nil"/>
            </w:tcBorders>
          </w:tcPr>
          <w:p w:rsidR="00147A3E" w:rsidRPr="00516CDD" w:rsidRDefault="00147A3E" w:rsidP="00BA7A33">
            <w:pPr>
              <w:pStyle w:val="3"/>
              <w:spacing w:before="0" w:after="0"/>
              <w:ind w:left="198"/>
              <w:rPr>
                <w:rFonts w:ascii="Calibri" w:hAnsi="Calibri"/>
                <w:b/>
                <w:bCs/>
                <w:i/>
                <w:iCs/>
              </w:rPr>
            </w:pPr>
            <w:r w:rsidRPr="00516CDD">
              <w:rPr>
                <w:rFonts w:ascii="Calibri" w:hAnsi="Calibri"/>
                <w:b/>
                <w:bCs/>
                <w:i/>
                <w:iCs/>
              </w:rPr>
              <w:t>2</w:t>
            </w:r>
          </w:p>
        </w:tc>
        <w:tc>
          <w:tcPr>
            <w:tcW w:w="7085" w:type="dxa"/>
            <w:tcBorders>
              <w:top w:val="nil"/>
              <w:left w:val="single" w:sz="2" w:space="0" w:color="000000"/>
              <w:bottom w:val="single" w:sz="2" w:space="0" w:color="000000"/>
              <w:right w:val="nil"/>
            </w:tcBorders>
            <w:vAlign w:val="center"/>
          </w:tcPr>
          <w:p w:rsidR="00147A3E" w:rsidRPr="00516CDD" w:rsidRDefault="00147A3E" w:rsidP="00BA7A33">
            <w:pPr>
              <w:jc w:val="center"/>
              <w:rPr>
                <w:rFonts w:ascii="Calibri" w:hAnsi="Calibri"/>
                <w:i/>
                <w:sz w:val="22"/>
                <w:szCs w:val="22"/>
              </w:rPr>
            </w:pPr>
            <w:r w:rsidRPr="00516CDD">
              <w:rPr>
                <w:rFonts w:ascii="Calibri" w:hAnsi="Calibri"/>
                <w:i/>
                <w:sz w:val="22"/>
                <w:szCs w:val="22"/>
              </w:rPr>
              <w:t>Шендер Дмитрий Михайлович</w:t>
            </w:r>
          </w:p>
        </w:tc>
        <w:tc>
          <w:tcPr>
            <w:tcW w:w="2425" w:type="dxa"/>
            <w:tcBorders>
              <w:top w:val="nil"/>
              <w:left w:val="single" w:sz="2" w:space="0" w:color="000000"/>
              <w:bottom w:val="single" w:sz="2"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b/>
                <w:bCs/>
                <w:i/>
                <w:iCs/>
              </w:rPr>
            </w:pPr>
            <w:r w:rsidRPr="00516CDD">
              <w:rPr>
                <w:rFonts w:ascii="Calibri" w:hAnsi="Calibri"/>
                <w:b/>
                <w:bCs/>
                <w:i/>
                <w:iCs/>
              </w:rPr>
              <w:t>1973</w:t>
            </w:r>
          </w:p>
        </w:tc>
      </w:tr>
      <w:tr w:rsidR="00147A3E" w:rsidRPr="00516CDD" w:rsidTr="00147A3E">
        <w:tc>
          <w:tcPr>
            <w:tcW w:w="1217" w:type="dxa"/>
            <w:tcBorders>
              <w:top w:val="nil"/>
              <w:left w:val="double" w:sz="6" w:space="0" w:color="000000"/>
              <w:bottom w:val="single" w:sz="2" w:space="0" w:color="000000"/>
              <w:right w:val="nil"/>
            </w:tcBorders>
          </w:tcPr>
          <w:p w:rsidR="00147A3E" w:rsidRPr="00516CDD" w:rsidRDefault="00147A3E" w:rsidP="00BA7A33">
            <w:pPr>
              <w:pStyle w:val="3"/>
              <w:spacing w:before="0" w:after="0"/>
              <w:ind w:left="198"/>
              <w:rPr>
                <w:rFonts w:ascii="Calibri" w:hAnsi="Calibri"/>
                <w:b/>
                <w:bCs/>
                <w:i/>
                <w:iCs/>
              </w:rPr>
            </w:pPr>
            <w:r w:rsidRPr="00516CDD">
              <w:rPr>
                <w:rFonts w:ascii="Calibri" w:hAnsi="Calibri"/>
                <w:b/>
                <w:bCs/>
                <w:i/>
                <w:iCs/>
              </w:rPr>
              <w:t>3</w:t>
            </w:r>
          </w:p>
        </w:tc>
        <w:tc>
          <w:tcPr>
            <w:tcW w:w="7085" w:type="dxa"/>
            <w:tcBorders>
              <w:top w:val="nil"/>
              <w:left w:val="single" w:sz="2" w:space="0" w:color="000000"/>
              <w:bottom w:val="single" w:sz="2" w:space="0" w:color="000000"/>
              <w:right w:val="nil"/>
            </w:tcBorders>
            <w:vAlign w:val="center"/>
          </w:tcPr>
          <w:p w:rsidR="00147A3E" w:rsidRPr="00516CDD" w:rsidRDefault="00147A3E" w:rsidP="00BA7A33">
            <w:pPr>
              <w:jc w:val="center"/>
              <w:rPr>
                <w:rFonts w:ascii="Calibri" w:hAnsi="Calibri"/>
                <w:i/>
                <w:sz w:val="22"/>
                <w:szCs w:val="22"/>
              </w:rPr>
            </w:pPr>
            <w:r w:rsidRPr="00516CDD">
              <w:rPr>
                <w:rFonts w:ascii="Calibri" w:hAnsi="Calibri"/>
                <w:i/>
                <w:sz w:val="22"/>
                <w:szCs w:val="22"/>
              </w:rPr>
              <w:t>Булавина Надежда Никифоровна</w:t>
            </w:r>
          </w:p>
        </w:tc>
        <w:tc>
          <w:tcPr>
            <w:tcW w:w="2425" w:type="dxa"/>
            <w:tcBorders>
              <w:top w:val="nil"/>
              <w:left w:val="single" w:sz="2" w:space="0" w:color="000000"/>
              <w:bottom w:val="single" w:sz="2"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b/>
                <w:bCs/>
                <w:i/>
                <w:iCs/>
              </w:rPr>
            </w:pPr>
            <w:r w:rsidRPr="00516CDD">
              <w:rPr>
                <w:rFonts w:ascii="Calibri" w:hAnsi="Calibri"/>
                <w:b/>
                <w:bCs/>
                <w:i/>
                <w:iCs/>
              </w:rPr>
              <w:t>1947</w:t>
            </w:r>
          </w:p>
        </w:tc>
      </w:tr>
      <w:tr w:rsidR="00147A3E" w:rsidRPr="00516CDD" w:rsidTr="00147A3E">
        <w:tc>
          <w:tcPr>
            <w:tcW w:w="1217" w:type="dxa"/>
            <w:tcBorders>
              <w:top w:val="nil"/>
              <w:left w:val="double" w:sz="6" w:space="0" w:color="000000"/>
              <w:bottom w:val="single" w:sz="2" w:space="0" w:color="000000"/>
              <w:right w:val="nil"/>
            </w:tcBorders>
          </w:tcPr>
          <w:p w:rsidR="00147A3E" w:rsidRPr="00516CDD" w:rsidRDefault="00147A3E" w:rsidP="00BA7A33">
            <w:pPr>
              <w:pStyle w:val="3"/>
              <w:spacing w:before="0" w:after="0"/>
              <w:ind w:left="198"/>
              <w:rPr>
                <w:rFonts w:ascii="Calibri" w:hAnsi="Calibri"/>
                <w:b/>
                <w:bCs/>
                <w:i/>
                <w:iCs/>
              </w:rPr>
            </w:pPr>
            <w:r w:rsidRPr="00516CDD">
              <w:rPr>
                <w:rFonts w:ascii="Calibri" w:hAnsi="Calibri"/>
                <w:b/>
                <w:bCs/>
                <w:i/>
                <w:iCs/>
              </w:rPr>
              <w:t>4</w:t>
            </w:r>
          </w:p>
        </w:tc>
        <w:tc>
          <w:tcPr>
            <w:tcW w:w="7085" w:type="dxa"/>
            <w:tcBorders>
              <w:top w:val="nil"/>
              <w:left w:val="single" w:sz="2" w:space="0" w:color="000000"/>
              <w:bottom w:val="single" w:sz="2" w:space="0" w:color="000000"/>
              <w:right w:val="nil"/>
            </w:tcBorders>
            <w:vAlign w:val="center"/>
          </w:tcPr>
          <w:p w:rsidR="00147A3E" w:rsidRPr="00516CDD" w:rsidRDefault="00147A3E" w:rsidP="00BA7A33">
            <w:pPr>
              <w:jc w:val="center"/>
              <w:rPr>
                <w:rFonts w:ascii="Calibri" w:hAnsi="Calibri"/>
                <w:i/>
                <w:sz w:val="22"/>
                <w:szCs w:val="22"/>
              </w:rPr>
            </w:pPr>
            <w:r w:rsidRPr="00516CDD">
              <w:rPr>
                <w:rFonts w:ascii="Calibri" w:hAnsi="Calibri"/>
                <w:i/>
                <w:sz w:val="22"/>
                <w:szCs w:val="22"/>
              </w:rPr>
              <w:t>Площанский Валерий Николаевич</w:t>
            </w:r>
          </w:p>
        </w:tc>
        <w:tc>
          <w:tcPr>
            <w:tcW w:w="2425" w:type="dxa"/>
            <w:tcBorders>
              <w:top w:val="nil"/>
              <w:left w:val="single" w:sz="2" w:space="0" w:color="000000"/>
              <w:bottom w:val="single" w:sz="2"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b/>
                <w:bCs/>
                <w:i/>
                <w:iCs/>
              </w:rPr>
            </w:pPr>
            <w:r w:rsidRPr="00516CDD">
              <w:rPr>
                <w:rFonts w:ascii="Calibri" w:hAnsi="Calibri"/>
                <w:b/>
                <w:bCs/>
                <w:i/>
                <w:iCs/>
              </w:rPr>
              <w:t>1954</w:t>
            </w:r>
          </w:p>
        </w:tc>
      </w:tr>
      <w:tr w:rsidR="00147A3E" w:rsidRPr="00516CDD" w:rsidTr="00147A3E">
        <w:tc>
          <w:tcPr>
            <w:tcW w:w="1217" w:type="dxa"/>
            <w:tcBorders>
              <w:top w:val="nil"/>
              <w:left w:val="double" w:sz="6" w:space="0" w:color="000000"/>
              <w:bottom w:val="double" w:sz="6" w:space="0" w:color="000000"/>
              <w:right w:val="nil"/>
            </w:tcBorders>
          </w:tcPr>
          <w:p w:rsidR="00147A3E" w:rsidRPr="00516CDD" w:rsidRDefault="00147A3E" w:rsidP="00BA7A33">
            <w:pPr>
              <w:pStyle w:val="3"/>
              <w:spacing w:before="0" w:after="0"/>
              <w:ind w:left="198"/>
              <w:rPr>
                <w:rFonts w:ascii="Calibri" w:hAnsi="Calibri"/>
                <w:b/>
                <w:bCs/>
                <w:i/>
                <w:iCs/>
              </w:rPr>
            </w:pPr>
            <w:r w:rsidRPr="00516CDD">
              <w:rPr>
                <w:rFonts w:ascii="Calibri" w:hAnsi="Calibri"/>
                <w:b/>
                <w:bCs/>
                <w:i/>
                <w:iCs/>
              </w:rPr>
              <w:t>5</w:t>
            </w:r>
          </w:p>
        </w:tc>
        <w:tc>
          <w:tcPr>
            <w:tcW w:w="7085" w:type="dxa"/>
            <w:tcBorders>
              <w:top w:val="nil"/>
              <w:left w:val="single" w:sz="2" w:space="0" w:color="000000"/>
              <w:bottom w:val="double" w:sz="6" w:space="0" w:color="000000"/>
              <w:right w:val="nil"/>
            </w:tcBorders>
            <w:vAlign w:val="center"/>
          </w:tcPr>
          <w:p w:rsidR="00147A3E" w:rsidRPr="00516CDD" w:rsidRDefault="00147A3E" w:rsidP="00BA7A33">
            <w:pPr>
              <w:jc w:val="center"/>
              <w:rPr>
                <w:rFonts w:ascii="Calibri" w:hAnsi="Calibri"/>
                <w:i/>
                <w:sz w:val="22"/>
                <w:szCs w:val="22"/>
              </w:rPr>
            </w:pPr>
            <w:r w:rsidRPr="00516CDD">
              <w:rPr>
                <w:rFonts w:ascii="Calibri" w:hAnsi="Calibri"/>
                <w:i/>
                <w:sz w:val="22"/>
                <w:szCs w:val="22"/>
              </w:rPr>
              <w:t>Хомяков Геннадий Августович</w:t>
            </w:r>
          </w:p>
        </w:tc>
        <w:tc>
          <w:tcPr>
            <w:tcW w:w="2425" w:type="dxa"/>
            <w:tcBorders>
              <w:top w:val="nil"/>
              <w:left w:val="single" w:sz="2" w:space="0" w:color="000000"/>
              <w:bottom w:val="double" w:sz="6" w:space="0" w:color="000000"/>
              <w:right w:val="double" w:sz="6" w:space="0" w:color="000000"/>
            </w:tcBorders>
          </w:tcPr>
          <w:p w:rsidR="00147A3E" w:rsidRPr="00516CDD" w:rsidRDefault="00147A3E" w:rsidP="00BA7A33">
            <w:pPr>
              <w:pStyle w:val="3"/>
              <w:autoSpaceDE/>
              <w:spacing w:before="0" w:after="0"/>
              <w:ind w:left="198"/>
              <w:jc w:val="center"/>
              <w:rPr>
                <w:rFonts w:ascii="Calibri" w:hAnsi="Calibri"/>
                <w:b/>
                <w:bCs/>
                <w:i/>
                <w:iCs/>
              </w:rPr>
            </w:pPr>
            <w:r w:rsidRPr="00516CDD">
              <w:rPr>
                <w:rFonts w:ascii="Calibri" w:hAnsi="Calibri"/>
                <w:b/>
                <w:bCs/>
                <w:i/>
                <w:iCs/>
              </w:rPr>
              <w:t>1956</w:t>
            </w:r>
          </w:p>
        </w:tc>
      </w:tr>
    </w:tbl>
    <w:p w:rsidR="00147A3E" w:rsidRPr="00516CDD" w:rsidRDefault="00147A3E" w:rsidP="00147A3E">
      <w:pPr>
        <w:pStyle w:val="3"/>
        <w:rPr>
          <w:rFonts w:ascii="Calibri" w:hAnsi="Calibri"/>
          <w:b/>
          <w:bCs/>
        </w:rPr>
      </w:pPr>
      <w:r w:rsidRPr="00516CDD">
        <w:rPr>
          <w:rFonts w:ascii="Calibri" w:hAnsi="Calibri"/>
          <w:b/>
          <w:bCs/>
        </w:rPr>
        <w:t xml:space="preserve">         </w:t>
      </w:r>
      <w:r w:rsidRPr="00516CDD">
        <w:rPr>
          <w:rFonts w:ascii="Calibri" w:hAnsi="Calibri" w:cs="Times New Roman"/>
          <w:b/>
          <w:bCs/>
        </w:rPr>
        <w:t>1.1.2. Лица, входящие в исполнительный орган (Правление):</w:t>
      </w:r>
    </w:p>
    <w:p w:rsidR="00147A3E" w:rsidRPr="00516CDD" w:rsidRDefault="00147A3E" w:rsidP="00147A3E">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Формирование коллегиального исполнительного органа (Правления) уставом эмитента не предусмотрено   </w:t>
      </w:r>
    </w:p>
    <w:p w:rsidR="00147A3E" w:rsidRPr="00516CDD" w:rsidRDefault="00147A3E" w:rsidP="00147A3E">
      <w:pPr>
        <w:pStyle w:val="ConsNormal"/>
        <w:ind w:firstLine="540"/>
        <w:jc w:val="both"/>
        <w:rPr>
          <w:rFonts w:ascii="Calibri" w:hAnsi="Calibri" w:cs="Times New Roman"/>
          <w:sz w:val="22"/>
          <w:szCs w:val="22"/>
        </w:rPr>
      </w:pPr>
    </w:p>
    <w:p w:rsidR="00147A3E" w:rsidRPr="00516CDD" w:rsidRDefault="00147A3E" w:rsidP="00147A3E">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1.1.3. Лицо, занимающее должность исполнительного органа   (генеральный директор): </w:t>
      </w:r>
    </w:p>
    <w:p w:rsidR="00147A3E" w:rsidRPr="00516CDD" w:rsidRDefault="00147A3E" w:rsidP="00147A3E">
      <w:pPr>
        <w:pStyle w:val="ConsNormal"/>
        <w:ind w:firstLine="540"/>
        <w:jc w:val="both"/>
        <w:rPr>
          <w:rFonts w:ascii="Calibri" w:hAnsi="Calibri" w:cs="Times New Roman"/>
          <w:i/>
          <w:iCs/>
          <w:sz w:val="22"/>
          <w:szCs w:val="22"/>
        </w:rPr>
      </w:pPr>
      <w:r w:rsidRPr="00516CDD">
        <w:rPr>
          <w:rFonts w:ascii="Calibri" w:hAnsi="Calibri" w:cs="Times New Roman"/>
          <w:i/>
          <w:sz w:val="22"/>
          <w:szCs w:val="22"/>
        </w:rPr>
        <w:t>Шендер Михаил Иванович</w:t>
      </w:r>
      <w:r w:rsidRPr="00516CDD">
        <w:rPr>
          <w:rFonts w:ascii="Calibri" w:hAnsi="Calibri" w:cs="Times New Roman"/>
          <w:i/>
          <w:iCs/>
          <w:sz w:val="22"/>
          <w:szCs w:val="22"/>
        </w:rPr>
        <w:t xml:space="preserve"> год рождения 1949  </w:t>
      </w:r>
    </w:p>
    <w:p w:rsidR="00147A3E" w:rsidRPr="00516CDD" w:rsidRDefault="00147A3E" w:rsidP="00147A3E">
      <w:pPr>
        <w:pStyle w:val="ConsNormal"/>
        <w:ind w:firstLine="540"/>
        <w:jc w:val="both"/>
        <w:rPr>
          <w:rFonts w:ascii="Calibri" w:hAnsi="Calibri" w:cs="Times New Roman"/>
          <w:i/>
          <w:iCs/>
          <w:sz w:val="22"/>
          <w:szCs w:val="22"/>
        </w:rPr>
      </w:pPr>
    </w:p>
    <w:p w:rsidR="00147A3E" w:rsidRPr="00516CDD" w:rsidRDefault="00147A3E" w:rsidP="00147A3E">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1.2. Сведения о банковских счетах эмитента  </w:t>
      </w:r>
    </w:p>
    <w:tbl>
      <w:tblPr>
        <w:tblW w:w="0" w:type="auto"/>
        <w:tblInd w:w="108" w:type="dxa"/>
        <w:tblLook w:val="0000"/>
      </w:tblPr>
      <w:tblGrid>
        <w:gridCol w:w="2301"/>
        <w:gridCol w:w="1400"/>
        <w:gridCol w:w="2565"/>
        <w:gridCol w:w="2691"/>
        <w:gridCol w:w="1298"/>
      </w:tblGrid>
      <w:tr w:rsidR="00147A3E" w:rsidRPr="00516CDD" w:rsidTr="00147A3E">
        <w:tc>
          <w:tcPr>
            <w:tcW w:w="2490" w:type="dxa"/>
            <w:tcBorders>
              <w:top w:val="single" w:sz="2" w:space="0" w:color="000000"/>
              <w:left w:val="single" w:sz="2" w:space="0" w:color="000000"/>
              <w:bottom w:val="single" w:sz="2" w:space="0" w:color="000000"/>
              <w:right w:val="nil"/>
            </w:tcBorders>
          </w:tcPr>
          <w:p w:rsidR="00147A3E" w:rsidRPr="00516CDD" w:rsidRDefault="00147A3E" w:rsidP="00BA7A33">
            <w:pPr>
              <w:pStyle w:val="3"/>
              <w:spacing w:before="40"/>
              <w:ind w:left="198"/>
              <w:rPr>
                <w:rFonts w:ascii="Calibri" w:hAnsi="Calibri" w:cs="Times New Roman"/>
              </w:rPr>
            </w:pPr>
            <w:r w:rsidRPr="00516CDD">
              <w:rPr>
                <w:rFonts w:ascii="Calibri" w:hAnsi="Calibri" w:cs="Times New Roman"/>
              </w:rPr>
              <w:t>Банк</w:t>
            </w:r>
          </w:p>
        </w:tc>
        <w:tc>
          <w:tcPr>
            <w:tcW w:w="1416" w:type="dxa"/>
            <w:tcBorders>
              <w:top w:val="single" w:sz="2" w:space="0" w:color="000000"/>
              <w:left w:val="single" w:sz="2" w:space="0" w:color="000000"/>
              <w:bottom w:val="single" w:sz="2" w:space="0" w:color="000000"/>
              <w:right w:val="nil"/>
            </w:tcBorders>
          </w:tcPr>
          <w:p w:rsidR="00147A3E" w:rsidRPr="00516CDD" w:rsidRDefault="00147A3E" w:rsidP="00BA7A33">
            <w:pPr>
              <w:pStyle w:val="3"/>
              <w:spacing w:before="40"/>
              <w:ind w:left="198"/>
              <w:rPr>
                <w:rFonts w:ascii="Calibri" w:hAnsi="Calibri" w:cs="Times New Roman"/>
              </w:rPr>
            </w:pPr>
            <w:r w:rsidRPr="00516CDD">
              <w:rPr>
                <w:rFonts w:ascii="Calibri" w:hAnsi="Calibri" w:cs="Times New Roman"/>
              </w:rPr>
              <w:t>ИНН</w:t>
            </w:r>
          </w:p>
        </w:tc>
        <w:tc>
          <w:tcPr>
            <w:tcW w:w="2604" w:type="dxa"/>
            <w:tcBorders>
              <w:top w:val="single" w:sz="2" w:space="0" w:color="000000"/>
              <w:left w:val="single" w:sz="2" w:space="0" w:color="000000"/>
              <w:bottom w:val="single" w:sz="2" w:space="0" w:color="000000"/>
              <w:right w:val="nil"/>
            </w:tcBorders>
          </w:tcPr>
          <w:p w:rsidR="00147A3E" w:rsidRPr="00516CDD" w:rsidRDefault="00147A3E" w:rsidP="00BA7A33">
            <w:pPr>
              <w:pStyle w:val="3"/>
              <w:spacing w:before="40"/>
              <w:ind w:left="198"/>
              <w:rPr>
                <w:rFonts w:ascii="Calibri" w:hAnsi="Calibri" w:cs="Times New Roman"/>
              </w:rPr>
            </w:pPr>
            <w:r w:rsidRPr="00516CDD">
              <w:rPr>
                <w:rFonts w:ascii="Calibri" w:hAnsi="Calibri" w:cs="Times New Roman"/>
              </w:rPr>
              <w:t>Р/сч</w:t>
            </w:r>
          </w:p>
        </w:tc>
        <w:tc>
          <w:tcPr>
            <w:tcW w:w="2790" w:type="dxa"/>
            <w:tcBorders>
              <w:top w:val="single" w:sz="2" w:space="0" w:color="000000"/>
              <w:left w:val="single" w:sz="2" w:space="0" w:color="000000"/>
              <w:bottom w:val="single" w:sz="2" w:space="0" w:color="000000"/>
              <w:right w:val="nil"/>
            </w:tcBorders>
          </w:tcPr>
          <w:p w:rsidR="00147A3E" w:rsidRPr="00516CDD" w:rsidRDefault="00147A3E" w:rsidP="00BA7A33">
            <w:pPr>
              <w:pStyle w:val="3"/>
              <w:spacing w:before="40"/>
              <w:ind w:left="198"/>
              <w:rPr>
                <w:rFonts w:ascii="Calibri" w:hAnsi="Calibri" w:cs="Times New Roman"/>
              </w:rPr>
            </w:pPr>
            <w:r w:rsidRPr="00516CDD">
              <w:rPr>
                <w:rFonts w:ascii="Calibri" w:hAnsi="Calibri" w:cs="Times New Roman"/>
              </w:rPr>
              <w:t>К/сч</w:t>
            </w:r>
          </w:p>
        </w:tc>
        <w:tc>
          <w:tcPr>
            <w:tcW w:w="1319" w:type="dxa"/>
            <w:tcBorders>
              <w:top w:val="single" w:sz="2" w:space="0" w:color="000000"/>
              <w:left w:val="single" w:sz="2" w:space="0" w:color="000000"/>
              <w:bottom w:val="single" w:sz="2" w:space="0" w:color="000000"/>
              <w:right w:val="single" w:sz="2" w:space="0" w:color="000000"/>
            </w:tcBorders>
          </w:tcPr>
          <w:p w:rsidR="00147A3E" w:rsidRPr="00516CDD" w:rsidRDefault="00147A3E" w:rsidP="00BA7A33">
            <w:pPr>
              <w:pStyle w:val="3"/>
              <w:autoSpaceDE/>
              <w:spacing w:before="40"/>
              <w:ind w:left="198"/>
              <w:rPr>
                <w:rFonts w:ascii="Calibri" w:hAnsi="Calibri" w:cs="Times New Roman"/>
              </w:rPr>
            </w:pPr>
            <w:r w:rsidRPr="00516CDD">
              <w:rPr>
                <w:rFonts w:ascii="Calibri" w:hAnsi="Calibri" w:cs="Times New Roman"/>
              </w:rPr>
              <w:t>БИК</w:t>
            </w:r>
          </w:p>
        </w:tc>
      </w:tr>
      <w:tr w:rsidR="00147A3E" w:rsidRPr="00516CDD" w:rsidTr="00147A3E">
        <w:trPr>
          <w:trHeight w:val="450"/>
        </w:trPr>
        <w:tc>
          <w:tcPr>
            <w:tcW w:w="2490" w:type="dxa"/>
            <w:vMerge w:val="restart"/>
            <w:tcBorders>
              <w:top w:val="nil"/>
              <w:left w:val="single" w:sz="2" w:space="0" w:color="000000"/>
              <w:bottom w:val="single" w:sz="2" w:space="0" w:color="000000"/>
              <w:right w:val="nil"/>
            </w:tcBorders>
          </w:tcPr>
          <w:p w:rsidR="00147A3E" w:rsidRPr="00516CDD" w:rsidRDefault="00147A3E" w:rsidP="00BA7A33">
            <w:pPr>
              <w:jc w:val="center"/>
              <w:rPr>
                <w:rFonts w:ascii="Calibri" w:hAnsi="Calibri"/>
                <w:sz w:val="22"/>
                <w:szCs w:val="22"/>
              </w:rPr>
            </w:pPr>
            <w:r w:rsidRPr="00516CDD">
              <w:rPr>
                <w:rFonts w:ascii="Calibri" w:hAnsi="Calibri"/>
                <w:sz w:val="22"/>
                <w:szCs w:val="22"/>
              </w:rPr>
              <w:t>Общество с ограниченной ответственностью</w:t>
            </w:r>
          </w:p>
          <w:p w:rsidR="00147A3E" w:rsidRPr="00516CDD" w:rsidRDefault="00147A3E" w:rsidP="00BA7A33">
            <w:pPr>
              <w:jc w:val="center"/>
              <w:rPr>
                <w:rFonts w:ascii="Calibri" w:hAnsi="Calibri"/>
                <w:sz w:val="22"/>
                <w:szCs w:val="22"/>
              </w:rPr>
            </w:pPr>
            <w:r w:rsidRPr="00516CDD">
              <w:rPr>
                <w:rFonts w:ascii="Calibri" w:hAnsi="Calibri"/>
                <w:sz w:val="22"/>
                <w:szCs w:val="22"/>
              </w:rPr>
              <w:t>«Донской Народный Банк » г. Гуково</w:t>
            </w:r>
          </w:p>
          <w:p w:rsidR="00147A3E" w:rsidRPr="00516CDD" w:rsidRDefault="00147A3E" w:rsidP="00BA7A33">
            <w:pPr>
              <w:pStyle w:val="3"/>
              <w:spacing w:before="40"/>
              <w:ind w:left="34" w:hanging="34"/>
              <w:jc w:val="center"/>
              <w:rPr>
                <w:rFonts w:ascii="Calibri" w:hAnsi="Calibri" w:cs="Times New Roman"/>
                <w:b/>
                <w:bCs/>
              </w:rPr>
            </w:pPr>
          </w:p>
          <w:p w:rsidR="00147A3E" w:rsidRPr="00516CDD" w:rsidRDefault="00147A3E" w:rsidP="00BA7A33">
            <w:pPr>
              <w:pStyle w:val="a1"/>
              <w:rPr>
                <w:rFonts w:ascii="Calibri" w:hAnsi="Calibri"/>
              </w:rPr>
            </w:pPr>
          </w:p>
        </w:tc>
        <w:tc>
          <w:tcPr>
            <w:tcW w:w="1416" w:type="dxa"/>
            <w:vMerge w:val="restart"/>
            <w:tcBorders>
              <w:top w:val="nil"/>
              <w:left w:val="single" w:sz="2" w:space="0" w:color="000000"/>
              <w:bottom w:val="single" w:sz="2" w:space="0" w:color="000000"/>
              <w:right w:val="nil"/>
            </w:tcBorders>
          </w:tcPr>
          <w:p w:rsidR="00147A3E" w:rsidRPr="00516CDD" w:rsidRDefault="00147A3E" w:rsidP="00BA7A33">
            <w:pPr>
              <w:pStyle w:val="3"/>
              <w:spacing w:before="40"/>
              <w:ind w:left="34"/>
              <w:jc w:val="center"/>
              <w:rPr>
                <w:rFonts w:ascii="Calibri" w:hAnsi="Calibri" w:cs="Times New Roman"/>
                <w:b/>
                <w:bCs/>
              </w:rPr>
            </w:pPr>
            <w:r w:rsidRPr="00516CDD">
              <w:rPr>
                <w:rFonts w:ascii="Calibri" w:hAnsi="Calibri" w:cs="Times New Roman"/>
                <w:b/>
                <w:bCs/>
              </w:rPr>
              <w:t>6109001170</w:t>
            </w:r>
          </w:p>
        </w:tc>
        <w:tc>
          <w:tcPr>
            <w:tcW w:w="2604" w:type="dxa"/>
            <w:tcBorders>
              <w:top w:val="nil"/>
              <w:left w:val="single" w:sz="2" w:space="0" w:color="000000"/>
              <w:bottom w:val="single" w:sz="4" w:space="0" w:color="auto"/>
              <w:right w:val="nil"/>
            </w:tcBorders>
          </w:tcPr>
          <w:p w:rsidR="00147A3E" w:rsidRPr="00516CDD" w:rsidRDefault="00147A3E" w:rsidP="00BA7A33">
            <w:pPr>
              <w:pStyle w:val="3"/>
              <w:spacing w:before="40"/>
              <w:ind w:left="34"/>
              <w:jc w:val="center"/>
              <w:rPr>
                <w:rFonts w:ascii="Calibri" w:hAnsi="Calibri" w:cs="Times New Roman"/>
                <w:b/>
                <w:bCs/>
              </w:rPr>
            </w:pPr>
            <w:r w:rsidRPr="00516CDD">
              <w:rPr>
                <w:rFonts w:ascii="Calibri" w:hAnsi="Calibri" w:cs="Times New Roman"/>
                <w:b/>
                <w:bCs/>
              </w:rPr>
              <w:t>40702810400010000115</w:t>
            </w:r>
          </w:p>
        </w:tc>
        <w:tc>
          <w:tcPr>
            <w:tcW w:w="2790" w:type="dxa"/>
            <w:vMerge w:val="restart"/>
            <w:tcBorders>
              <w:top w:val="nil"/>
              <w:left w:val="single" w:sz="2" w:space="0" w:color="000000"/>
              <w:bottom w:val="single" w:sz="2" w:space="0" w:color="000000"/>
              <w:right w:val="nil"/>
            </w:tcBorders>
          </w:tcPr>
          <w:p w:rsidR="00147A3E" w:rsidRPr="00516CDD" w:rsidRDefault="00147A3E" w:rsidP="00BA7A33">
            <w:pPr>
              <w:pStyle w:val="3"/>
              <w:spacing w:before="40"/>
              <w:ind w:left="198" w:hanging="165"/>
              <w:jc w:val="center"/>
              <w:rPr>
                <w:rFonts w:ascii="Calibri" w:hAnsi="Calibri" w:cs="Times New Roman"/>
                <w:b/>
                <w:bCs/>
              </w:rPr>
            </w:pPr>
            <w:r w:rsidRPr="00516CDD">
              <w:rPr>
                <w:rFonts w:ascii="Calibri" w:hAnsi="Calibri" w:cs="Times New Roman"/>
                <w:b/>
              </w:rPr>
              <w:t>30101810900000000763</w:t>
            </w:r>
          </w:p>
        </w:tc>
        <w:tc>
          <w:tcPr>
            <w:tcW w:w="1319" w:type="dxa"/>
            <w:vMerge w:val="restart"/>
            <w:tcBorders>
              <w:top w:val="nil"/>
              <w:left w:val="single" w:sz="2" w:space="0" w:color="000000"/>
              <w:bottom w:val="single" w:sz="2" w:space="0" w:color="000000"/>
              <w:right w:val="single" w:sz="2" w:space="0" w:color="000000"/>
            </w:tcBorders>
          </w:tcPr>
          <w:p w:rsidR="00147A3E" w:rsidRPr="00516CDD" w:rsidRDefault="00147A3E" w:rsidP="00BA7A33">
            <w:pPr>
              <w:pStyle w:val="3"/>
              <w:autoSpaceDE/>
              <w:spacing w:before="40"/>
              <w:ind w:left="34"/>
              <w:jc w:val="center"/>
              <w:rPr>
                <w:rFonts w:ascii="Calibri" w:hAnsi="Calibri" w:cs="Times New Roman"/>
                <w:b/>
                <w:bCs/>
              </w:rPr>
            </w:pPr>
            <w:r w:rsidRPr="00516CDD">
              <w:rPr>
                <w:rFonts w:ascii="Calibri" w:hAnsi="Calibri" w:cs="Times New Roman"/>
                <w:b/>
                <w:bCs/>
              </w:rPr>
              <w:t>046036763</w:t>
            </w:r>
          </w:p>
        </w:tc>
      </w:tr>
      <w:tr w:rsidR="00147A3E" w:rsidRPr="00516CDD" w:rsidTr="00147A3E">
        <w:trPr>
          <w:trHeight w:val="1140"/>
        </w:trPr>
        <w:tc>
          <w:tcPr>
            <w:tcW w:w="0" w:type="auto"/>
            <w:vMerge/>
            <w:tcBorders>
              <w:top w:val="nil"/>
              <w:left w:val="single" w:sz="2" w:space="0" w:color="000000"/>
              <w:bottom w:val="single" w:sz="2" w:space="0" w:color="000000"/>
              <w:right w:val="nil"/>
            </w:tcBorders>
            <w:vAlign w:val="center"/>
          </w:tcPr>
          <w:p w:rsidR="00147A3E" w:rsidRPr="00516CDD" w:rsidRDefault="00147A3E" w:rsidP="00BA7A33">
            <w:pPr>
              <w:widowControl/>
              <w:autoSpaceDE/>
              <w:autoSpaceDN/>
              <w:adjustRightInd/>
              <w:rPr>
                <w:rFonts w:ascii="Calibri" w:hAnsi="Calibri"/>
              </w:rPr>
            </w:pPr>
          </w:p>
        </w:tc>
        <w:tc>
          <w:tcPr>
            <w:tcW w:w="0" w:type="auto"/>
            <w:vMerge/>
            <w:tcBorders>
              <w:top w:val="nil"/>
              <w:left w:val="single" w:sz="2" w:space="0" w:color="000000"/>
              <w:bottom w:val="single" w:sz="2" w:space="0" w:color="000000"/>
              <w:right w:val="nil"/>
            </w:tcBorders>
            <w:vAlign w:val="center"/>
          </w:tcPr>
          <w:p w:rsidR="00147A3E" w:rsidRPr="00516CDD" w:rsidRDefault="00147A3E" w:rsidP="00BA7A33">
            <w:pPr>
              <w:widowControl/>
              <w:autoSpaceDE/>
              <w:autoSpaceDN/>
              <w:adjustRightInd/>
              <w:rPr>
                <w:rFonts w:ascii="Calibri" w:hAnsi="Calibri"/>
                <w:sz w:val="22"/>
                <w:szCs w:val="22"/>
              </w:rPr>
            </w:pPr>
          </w:p>
        </w:tc>
        <w:tc>
          <w:tcPr>
            <w:tcW w:w="2604" w:type="dxa"/>
            <w:tcBorders>
              <w:top w:val="single" w:sz="4" w:space="0" w:color="auto"/>
              <w:left w:val="single" w:sz="2" w:space="0" w:color="000000"/>
              <w:bottom w:val="single" w:sz="2" w:space="0" w:color="000000"/>
              <w:right w:val="nil"/>
            </w:tcBorders>
          </w:tcPr>
          <w:p w:rsidR="00147A3E" w:rsidRPr="00516CDD" w:rsidRDefault="00147A3E" w:rsidP="00BA7A33">
            <w:pPr>
              <w:pStyle w:val="3"/>
              <w:spacing w:before="40"/>
              <w:ind w:left="34"/>
              <w:jc w:val="center"/>
              <w:rPr>
                <w:rFonts w:ascii="Calibri" w:hAnsi="Calibri" w:cs="Times New Roman"/>
                <w:b/>
                <w:bCs/>
              </w:rPr>
            </w:pPr>
            <w:r w:rsidRPr="00516CDD">
              <w:rPr>
                <w:rFonts w:ascii="Calibri" w:hAnsi="Calibri" w:cs="Times New Roman"/>
                <w:b/>
                <w:bCs/>
              </w:rPr>
              <w:t>40702810300000000115</w:t>
            </w:r>
          </w:p>
        </w:tc>
        <w:tc>
          <w:tcPr>
            <w:tcW w:w="0" w:type="auto"/>
            <w:vMerge/>
            <w:tcBorders>
              <w:top w:val="nil"/>
              <w:left w:val="single" w:sz="2" w:space="0" w:color="000000"/>
              <w:bottom w:val="single" w:sz="2" w:space="0" w:color="000000"/>
              <w:right w:val="nil"/>
            </w:tcBorders>
            <w:vAlign w:val="center"/>
          </w:tcPr>
          <w:p w:rsidR="00147A3E" w:rsidRPr="00516CDD" w:rsidRDefault="00147A3E" w:rsidP="00BA7A33">
            <w:pPr>
              <w:widowControl/>
              <w:autoSpaceDE/>
              <w:autoSpaceDN/>
              <w:adjustRightInd/>
              <w:rPr>
                <w:rFonts w:ascii="Calibri" w:hAnsi="Calibri"/>
                <w:sz w:val="22"/>
                <w:szCs w:val="22"/>
              </w:rPr>
            </w:pPr>
          </w:p>
        </w:tc>
        <w:tc>
          <w:tcPr>
            <w:tcW w:w="0" w:type="auto"/>
            <w:vMerge/>
            <w:tcBorders>
              <w:top w:val="nil"/>
              <w:left w:val="single" w:sz="2" w:space="0" w:color="000000"/>
              <w:bottom w:val="single" w:sz="2" w:space="0" w:color="000000"/>
              <w:right w:val="single" w:sz="2" w:space="0" w:color="000000"/>
            </w:tcBorders>
            <w:vAlign w:val="center"/>
          </w:tcPr>
          <w:p w:rsidR="00147A3E" w:rsidRPr="00516CDD" w:rsidRDefault="00147A3E" w:rsidP="00BA7A33">
            <w:pPr>
              <w:widowControl/>
              <w:autoSpaceDE/>
              <w:autoSpaceDN/>
              <w:adjustRightInd/>
              <w:rPr>
                <w:rFonts w:ascii="Calibri" w:hAnsi="Calibri"/>
                <w:sz w:val="22"/>
                <w:szCs w:val="22"/>
              </w:rPr>
            </w:pPr>
          </w:p>
        </w:tc>
      </w:tr>
    </w:tbl>
    <w:p w:rsidR="00147A3E" w:rsidRPr="00516CDD" w:rsidRDefault="00147A3E" w:rsidP="00147A3E">
      <w:pPr>
        <w:pStyle w:val="ConsNormal"/>
        <w:ind w:firstLine="540"/>
        <w:jc w:val="both"/>
        <w:rPr>
          <w:rFonts w:ascii="Calibri" w:hAnsi="Calibri" w:cs="Times New Roman"/>
          <w:sz w:val="22"/>
          <w:szCs w:val="22"/>
        </w:rPr>
      </w:pPr>
    </w:p>
    <w:p w:rsidR="00147A3E" w:rsidRPr="00516CDD" w:rsidRDefault="00147A3E" w:rsidP="00147A3E">
      <w:pPr>
        <w:pStyle w:val="ConsNormal"/>
        <w:ind w:left="540" w:firstLine="0"/>
        <w:jc w:val="both"/>
        <w:rPr>
          <w:rFonts w:ascii="Calibri" w:hAnsi="Calibri" w:cs="Times New Roman"/>
          <w:sz w:val="22"/>
          <w:szCs w:val="22"/>
        </w:rPr>
      </w:pPr>
      <w:r w:rsidRPr="00516CDD">
        <w:rPr>
          <w:rFonts w:ascii="Calibri" w:hAnsi="Calibri" w:cs="Times New Roman"/>
          <w:sz w:val="22"/>
          <w:szCs w:val="22"/>
        </w:rPr>
        <w:t>1.3.Сведения об аудиторе (аудиторах) эмитента</w:t>
      </w:r>
    </w:p>
    <w:p w:rsidR="00EB3D0E" w:rsidRPr="006A2571" w:rsidRDefault="00EB3D0E" w:rsidP="00EB3D0E">
      <w:pPr>
        <w:ind w:left="709" w:hanging="709"/>
        <w:rPr>
          <w:rFonts w:ascii="Calibri" w:hAnsi="Calibri"/>
          <w:sz w:val="22"/>
          <w:szCs w:val="22"/>
        </w:rPr>
      </w:pPr>
      <w:r w:rsidRPr="006A2571">
        <w:rPr>
          <w:rFonts w:ascii="Calibri" w:hAnsi="Calibri"/>
          <w:sz w:val="22"/>
          <w:szCs w:val="22"/>
        </w:rPr>
        <w:t xml:space="preserve">Полное фирменное наименование: </w:t>
      </w:r>
      <w:r w:rsidRPr="006A2571">
        <w:rPr>
          <w:rFonts w:ascii="Calibri" w:hAnsi="Calibri"/>
          <w:i/>
          <w:iCs/>
          <w:sz w:val="22"/>
          <w:szCs w:val="22"/>
        </w:rPr>
        <w:t>Общество с ограниченной ответственностью</w:t>
      </w:r>
      <w:r>
        <w:rPr>
          <w:rFonts w:ascii="Calibri" w:hAnsi="Calibri"/>
          <w:i/>
          <w:iCs/>
          <w:sz w:val="22"/>
          <w:szCs w:val="22"/>
        </w:rPr>
        <w:t xml:space="preserve"> «</w:t>
      </w:r>
      <w:r w:rsidRPr="006A2571">
        <w:rPr>
          <w:rFonts w:ascii="Calibri" w:hAnsi="Calibri"/>
          <w:i/>
          <w:iCs/>
          <w:sz w:val="22"/>
          <w:szCs w:val="22"/>
        </w:rPr>
        <w:t>Аудит</w:t>
      </w:r>
      <w:r>
        <w:rPr>
          <w:rFonts w:ascii="Calibri" w:hAnsi="Calibri"/>
          <w:i/>
          <w:iCs/>
          <w:sz w:val="22"/>
          <w:szCs w:val="22"/>
        </w:rPr>
        <w:t>-Плюс</w:t>
      </w:r>
      <w:r w:rsidRPr="006A2571">
        <w:rPr>
          <w:rFonts w:ascii="Calibri" w:hAnsi="Calibri"/>
          <w:i/>
          <w:iCs/>
          <w:sz w:val="22"/>
          <w:szCs w:val="22"/>
        </w:rPr>
        <w:t xml:space="preserve">» </w:t>
      </w:r>
    </w:p>
    <w:p w:rsidR="00EB3D0E" w:rsidRPr="006A2571" w:rsidRDefault="00EB3D0E" w:rsidP="00EB3D0E">
      <w:pPr>
        <w:ind w:left="709" w:hanging="709"/>
        <w:rPr>
          <w:rFonts w:ascii="Calibri" w:hAnsi="Calibri"/>
        </w:rPr>
      </w:pPr>
      <w:r w:rsidRPr="006A2571">
        <w:rPr>
          <w:rStyle w:val="SUBST"/>
          <w:rFonts w:ascii="Calibri" w:hAnsi="Calibri"/>
        </w:rPr>
        <w:t xml:space="preserve">Сокращенное фирменное наименование: ООО </w:t>
      </w:r>
      <w:r w:rsidRPr="006A2571">
        <w:rPr>
          <w:rFonts w:ascii="Calibri" w:hAnsi="Calibri"/>
          <w:b/>
          <w:i/>
          <w:iCs/>
          <w:sz w:val="22"/>
          <w:szCs w:val="22"/>
        </w:rPr>
        <w:t>«Аудит-Плюс»</w:t>
      </w:r>
    </w:p>
    <w:p w:rsidR="00EB3D0E" w:rsidRPr="006A2571" w:rsidRDefault="00EB3D0E" w:rsidP="00EB3D0E">
      <w:pPr>
        <w:rPr>
          <w:rFonts w:ascii="Calibri" w:hAnsi="Calibri"/>
        </w:rPr>
      </w:pPr>
      <w:r w:rsidRPr="006A2571">
        <w:rPr>
          <w:rFonts w:ascii="Calibri" w:hAnsi="Calibri"/>
          <w:sz w:val="22"/>
          <w:szCs w:val="22"/>
        </w:rPr>
        <w:t xml:space="preserve">Место нахождения: </w:t>
      </w:r>
      <w:r w:rsidRPr="006A2571">
        <w:rPr>
          <w:rFonts w:ascii="Calibri" w:hAnsi="Calibri"/>
          <w:b/>
          <w:i/>
          <w:sz w:val="22"/>
          <w:szCs w:val="22"/>
        </w:rPr>
        <w:t xml:space="preserve">347871 </w:t>
      </w:r>
      <w:r w:rsidRPr="006A2571">
        <w:rPr>
          <w:rStyle w:val="SUBST"/>
          <w:rFonts w:ascii="Calibri" w:hAnsi="Calibri"/>
        </w:rPr>
        <w:t>Российская Федерация, Ростовская область,</w:t>
      </w:r>
      <w:r>
        <w:rPr>
          <w:rStyle w:val="SUBST"/>
          <w:rFonts w:ascii="Calibri" w:hAnsi="Calibri"/>
        </w:rPr>
        <w:t xml:space="preserve"> город Гуково, ул. Бетонная,3</w:t>
      </w:r>
      <w:r w:rsidRPr="006A2571">
        <w:rPr>
          <w:rStyle w:val="SUBST"/>
          <w:rFonts w:ascii="Calibri" w:hAnsi="Calibri"/>
        </w:rPr>
        <w:t xml:space="preserve"> </w:t>
      </w:r>
    </w:p>
    <w:p w:rsidR="00EB3D0E" w:rsidRPr="006A2571" w:rsidRDefault="00EB3D0E" w:rsidP="00EB3D0E">
      <w:pPr>
        <w:rPr>
          <w:rFonts w:ascii="Calibri" w:hAnsi="Calibri"/>
        </w:rPr>
      </w:pPr>
      <w:r w:rsidRPr="006A2571">
        <w:rPr>
          <w:rFonts w:ascii="Calibri" w:hAnsi="Calibri"/>
          <w:sz w:val="22"/>
          <w:szCs w:val="22"/>
        </w:rPr>
        <w:t xml:space="preserve">Тел.: </w:t>
      </w:r>
      <w:r w:rsidRPr="006A2571">
        <w:rPr>
          <w:rFonts w:ascii="Calibri" w:hAnsi="Calibri"/>
          <w:b/>
          <w:sz w:val="22"/>
          <w:szCs w:val="22"/>
        </w:rPr>
        <w:t>886361 418 33</w:t>
      </w:r>
      <w:r w:rsidRPr="006A2571">
        <w:rPr>
          <w:rFonts w:ascii="Calibri" w:hAnsi="Calibri"/>
          <w:sz w:val="22"/>
          <w:szCs w:val="22"/>
        </w:rPr>
        <w:t xml:space="preserve">  Факс: </w:t>
      </w:r>
      <w:r w:rsidRPr="006A2571">
        <w:rPr>
          <w:rStyle w:val="SUBST"/>
          <w:rFonts w:ascii="Calibri" w:hAnsi="Calibri"/>
        </w:rPr>
        <w:t>не имеет</w:t>
      </w:r>
    </w:p>
    <w:p w:rsidR="00EB3D0E" w:rsidRPr="006A2571" w:rsidRDefault="00EB3D0E" w:rsidP="00EB3D0E">
      <w:pPr>
        <w:rPr>
          <w:rFonts w:ascii="Calibri" w:hAnsi="Calibri"/>
        </w:rPr>
      </w:pPr>
      <w:r w:rsidRPr="006A2571">
        <w:rPr>
          <w:rFonts w:ascii="Calibri" w:hAnsi="Calibri"/>
          <w:sz w:val="22"/>
          <w:szCs w:val="22"/>
        </w:rPr>
        <w:t xml:space="preserve">Адрес электронной почты: </w:t>
      </w:r>
      <w:r w:rsidRPr="006A2571">
        <w:rPr>
          <w:rStyle w:val="SUBST"/>
          <w:rFonts w:ascii="Calibri" w:hAnsi="Calibri"/>
        </w:rPr>
        <w:t>не имеет</w:t>
      </w:r>
    </w:p>
    <w:p w:rsidR="00EB3D0E" w:rsidRPr="006A2571" w:rsidRDefault="00EB3D0E" w:rsidP="00EB3D0E">
      <w:pPr>
        <w:rPr>
          <w:rFonts w:ascii="Calibri" w:hAnsi="Calibri"/>
          <w:sz w:val="22"/>
          <w:szCs w:val="22"/>
        </w:rPr>
      </w:pPr>
      <w:r w:rsidRPr="006A2571">
        <w:rPr>
          <w:rFonts w:ascii="Calibri" w:hAnsi="Calibri"/>
          <w:sz w:val="22"/>
          <w:szCs w:val="22"/>
        </w:rPr>
        <w:t>Данные   о   лицензии    аудитора:</w:t>
      </w:r>
    </w:p>
    <w:p w:rsidR="00EB3D0E" w:rsidRPr="006A2571" w:rsidRDefault="00EB3D0E" w:rsidP="00EB3D0E">
      <w:pPr>
        <w:rPr>
          <w:rFonts w:ascii="Calibri" w:hAnsi="Calibri"/>
        </w:rPr>
      </w:pPr>
      <w:r w:rsidRPr="006A2571">
        <w:rPr>
          <w:rFonts w:ascii="Calibri" w:hAnsi="Calibri"/>
          <w:sz w:val="22"/>
          <w:szCs w:val="22"/>
        </w:rPr>
        <w:lastRenderedPageBreak/>
        <w:t>Номер лицензии на осуществление аудиторской деятельности:</w:t>
      </w:r>
      <w:r>
        <w:rPr>
          <w:rFonts w:ascii="Calibri" w:hAnsi="Calibri"/>
          <w:sz w:val="22"/>
          <w:szCs w:val="22"/>
        </w:rPr>
        <w:t xml:space="preserve"> </w:t>
      </w:r>
      <w:r w:rsidRPr="006A2571">
        <w:rPr>
          <w:rFonts w:ascii="Calibri" w:hAnsi="Calibri"/>
          <w:i/>
          <w:sz w:val="22"/>
          <w:szCs w:val="22"/>
        </w:rPr>
        <w:t>№</w:t>
      </w:r>
      <w:r w:rsidRPr="006A2571">
        <w:rPr>
          <w:rFonts w:ascii="Calibri" w:hAnsi="Calibri"/>
          <w:sz w:val="22"/>
          <w:szCs w:val="22"/>
        </w:rPr>
        <w:t xml:space="preserve"> </w:t>
      </w:r>
      <w:r w:rsidRPr="006A2571">
        <w:rPr>
          <w:rFonts w:ascii="Calibri" w:hAnsi="Calibri"/>
          <w:i/>
          <w:iCs/>
          <w:sz w:val="22"/>
          <w:szCs w:val="22"/>
        </w:rPr>
        <w:t>Е</w:t>
      </w:r>
      <w:r w:rsidRPr="006A2571">
        <w:rPr>
          <w:rFonts w:ascii="Calibri" w:hAnsi="Calibri"/>
          <w:sz w:val="22"/>
          <w:szCs w:val="22"/>
        </w:rPr>
        <w:t xml:space="preserve"> </w:t>
      </w:r>
      <w:r w:rsidRPr="006A2571">
        <w:rPr>
          <w:rFonts w:ascii="Calibri" w:hAnsi="Calibri"/>
          <w:i/>
          <w:iCs/>
          <w:sz w:val="22"/>
          <w:szCs w:val="22"/>
        </w:rPr>
        <w:t>00</w:t>
      </w:r>
      <w:r>
        <w:rPr>
          <w:rFonts w:ascii="Calibri" w:hAnsi="Calibri"/>
          <w:i/>
          <w:iCs/>
          <w:sz w:val="22"/>
          <w:szCs w:val="22"/>
        </w:rPr>
        <w:t>9336</w:t>
      </w:r>
      <w:r w:rsidR="00C346BF">
        <w:rPr>
          <w:rFonts w:ascii="Calibri" w:hAnsi="Calibri"/>
          <w:i/>
          <w:iCs/>
          <w:sz w:val="22"/>
          <w:szCs w:val="22"/>
        </w:rPr>
        <w:t xml:space="preserve"> № 542</w:t>
      </w:r>
    </w:p>
    <w:p w:rsidR="00EB3D0E" w:rsidRPr="006A2571" w:rsidRDefault="00EB3D0E" w:rsidP="00EB3D0E">
      <w:pPr>
        <w:rPr>
          <w:rFonts w:ascii="Calibri" w:hAnsi="Calibri"/>
          <w:sz w:val="22"/>
          <w:szCs w:val="22"/>
        </w:rPr>
      </w:pPr>
      <w:r w:rsidRPr="006A2571">
        <w:rPr>
          <w:rFonts w:ascii="Calibri" w:hAnsi="Calibri"/>
          <w:sz w:val="22"/>
          <w:szCs w:val="22"/>
        </w:rPr>
        <w:t xml:space="preserve">Дата выдачи лицензии: </w:t>
      </w:r>
      <w:r>
        <w:rPr>
          <w:rFonts w:ascii="Calibri" w:hAnsi="Calibri"/>
          <w:i/>
          <w:sz w:val="22"/>
          <w:szCs w:val="22"/>
        </w:rPr>
        <w:t xml:space="preserve">06.11.2008 </w:t>
      </w:r>
      <w:r w:rsidRPr="006A2571">
        <w:rPr>
          <w:rFonts w:ascii="Calibri" w:hAnsi="Calibri"/>
          <w:i/>
          <w:iCs/>
          <w:sz w:val="22"/>
          <w:szCs w:val="22"/>
        </w:rPr>
        <w:t xml:space="preserve">г. </w:t>
      </w:r>
    </w:p>
    <w:p w:rsidR="00EB3D0E" w:rsidRPr="006A2571" w:rsidRDefault="00EB3D0E" w:rsidP="00EB3D0E">
      <w:pPr>
        <w:rPr>
          <w:rFonts w:ascii="Calibri" w:hAnsi="Calibri"/>
        </w:rPr>
      </w:pPr>
      <w:r w:rsidRPr="006A2571">
        <w:rPr>
          <w:rFonts w:ascii="Calibri" w:hAnsi="Calibri"/>
          <w:sz w:val="22"/>
          <w:szCs w:val="22"/>
        </w:rPr>
        <w:t xml:space="preserve">Срок действия лицензии: </w:t>
      </w:r>
      <w:r w:rsidRPr="006A2571">
        <w:rPr>
          <w:rStyle w:val="SUBST"/>
          <w:rFonts w:ascii="Calibri" w:hAnsi="Calibri"/>
        </w:rPr>
        <w:t xml:space="preserve">до </w:t>
      </w:r>
      <w:r>
        <w:rPr>
          <w:rStyle w:val="SUBST"/>
          <w:rFonts w:ascii="Calibri" w:hAnsi="Calibri"/>
        </w:rPr>
        <w:t>06.11.2013</w:t>
      </w:r>
      <w:r w:rsidRPr="006A2571">
        <w:rPr>
          <w:rFonts w:ascii="Calibri" w:hAnsi="Calibri"/>
          <w:i/>
          <w:iCs/>
          <w:sz w:val="22"/>
          <w:szCs w:val="22"/>
        </w:rPr>
        <w:t xml:space="preserve"> г.</w:t>
      </w:r>
      <w:r w:rsidRPr="006A2571">
        <w:rPr>
          <w:rStyle w:val="SUBST"/>
          <w:rFonts w:ascii="Calibri" w:hAnsi="Calibri"/>
        </w:rPr>
        <w:t xml:space="preserve">. </w:t>
      </w:r>
    </w:p>
    <w:p w:rsidR="00EB3D0E" w:rsidRPr="006A2571" w:rsidRDefault="00EB3D0E" w:rsidP="00EB3D0E">
      <w:pPr>
        <w:rPr>
          <w:rFonts w:ascii="Calibri" w:hAnsi="Calibri"/>
        </w:rPr>
      </w:pPr>
      <w:r w:rsidRPr="006A2571">
        <w:rPr>
          <w:rFonts w:ascii="Calibri" w:hAnsi="Calibri"/>
          <w:sz w:val="22"/>
          <w:szCs w:val="22"/>
        </w:rPr>
        <w:t xml:space="preserve">Орган, выдавший лицензию: </w:t>
      </w:r>
      <w:r w:rsidRPr="006A2571">
        <w:rPr>
          <w:rStyle w:val="SUBST"/>
          <w:rFonts w:ascii="Calibri" w:hAnsi="Calibri"/>
        </w:rPr>
        <w:t xml:space="preserve">Министерство финансов Российской Федерации </w:t>
      </w:r>
    </w:p>
    <w:p w:rsidR="00EB3D0E" w:rsidRDefault="00EB3D0E" w:rsidP="00EB3D0E">
      <w:pPr>
        <w:pStyle w:val="ConsNonformat"/>
        <w:rPr>
          <w:rStyle w:val="SUBST"/>
          <w:rFonts w:ascii="Calibri" w:hAnsi="Calibri" w:cs="Times New Roman"/>
        </w:rPr>
      </w:pPr>
      <w:r w:rsidRPr="00EB3D0E">
        <w:rPr>
          <w:rStyle w:val="SUBST"/>
          <w:rFonts w:ascii="Calibri" w:hAnsi="Calibri" w:cs="Times New Roman"/>
          <w:b w:val="0"/>
        </w:rPr>
        <w:t>Финансовые годы, за которые аудитором проводилась независимая проверка бухгалтерского учета и финансовой (бухгалтерской) отчетности эмитента:</w:t>
      </w:r>
      <w:r w:rsidRPr="006A2571">
        <w:rPr>
          <w:rStyle w:val="SUBST"/>
          <w:rFonts w:ascii="Calibri" w:hAnsi="Calibri" w:cs="Times New Roman"/>
        </w:rPr>
        <w:t xml:space="preserve"> </w:t>
      </w:r>
      <w:r>
        <w:rPr>
          <w:rStyle w:val="SUBST"/>
          <w:rFonts w:ascii="Calibri" w:hAnsi="Calibri" w:cs="Times New Roman"/>
          <w:lang w:val="en-US"/>
        </w:rPr>
        <w:t>c</w:t>
      </w:r>
      <w:r w:rsidRPr="00EB3D0E">
        <w:rPr>
          <w:rStyle w:val="SUBST"/>
          <w:rFonts w:ascii="Calibri" w:hAnsi="Calibri" w:cs="Times New Roman"/>
        </w:rPr>
        <w:t xml:space="preserve"> 1997 </w:t>
      </w:r>
      <w:r>
        <w:rPr>
          <w:rStyle w:val="SUBST"/>
          <w:rFonts w:ascii="Calibri" w:hAnsi="Calibri" w:cs="Times New Roman"/>
        </w:rPr>
        <w:t>года</w:t>
      </w:r>
      <w:r w:rsidRPr="006A2571">
        <w:rPr>
          <w:rStyle w:val="SUBST"/>
          <w:rFonts w:ascii="Calibri" w:hAnsi="Calibri" w:cs="Times New Roman"/>
        </w:rPr>
        <w:t xml:space="preserve"> </w:t>
      </w:r>
      <w:r>
        <w:rPr>
          <w:rStyle w:val="SUBST"/>
          <w:rFonts w:ascii="Calibri" w:hAnsi="Calibri" w:cs="Times New Roman"/>
        </w:rPr>
        <w:t>по 2008 год включительно</w:t>
      </w:r>
    </w:p>
    <w:p w:rsidR="00EB3D0E" w:rsidRPr="006A2571" w:rsidRDefault="00EB3D0E" w:rsidP="00EB3D0E">
      <w:pPr>
        <w:pStyle w:val="ConsNonformat"/>
        <w:rPr>
          <w:rFonts w:ascii="Calibri" w:hAnsi="Calibri" w:cs="Times New Roman"/>
        </w:rPr>
      </w:pPr>
      <w:r w:rsidRPr="00EB3D0E">
        <w:rPr>
          <w:rStyle w:val="SUBST"/>
          <w:rFonts w:ascii="Calibri" w:hAnsi="Calibri" w:cs="Times New Roman"/>
          <w:b w:val="0"/>
        </w:rPr>
        <w:t>Наличие долей участия аудитора (должностных лиц аудитора) в уставном капитале эмитента:</w:t>
      </w:r>
      <w:r w:rsidRPr="006A2571">
        <w:rPr>
          <w:rStyle w:val="SUBST"/>
          <w:rFonts w:ascii="Calibri" w:hAnsi="Calibri" w:cs="Times New Roman"/>
        </w:rPr>
        <w:t xml:space="preserve"> не имеет  </w:t>
      </w:r>
    </w:p>
    <w:p w:rsidR="00EB3D0E" w:rsidRPr="006A2571" w:rsidRDefault="00EB3D0E" w:rsidP="00EB3D0E">
      <w:pPr>
        <w:pStyle w:val="ConsNonformat"/>
        <w:rPr>
          <w:rFonts w:ascii="Calibri" w:hAnsi="Calibri" w:cs="Times New Roman"/>
        </w:rPr>
      </w:pPr>
      <w:r w:rsidRPr="00EB3D0E">
        <w:rPr>
          <w:rStyle w:val="SUBST"/>
          <w:rFonts w:ascii="Calibri" w:hAnsi="Calibri" w:cs="Times New Roman"/>
          <w:b w:val="0"/>
        </w:rPr>
        <w:t>Предоставление заемных средств аудитора (должностных лиц аудитора) в уставном капитале эмитента:</w:t>
      </w:r>
      <w:r w:rsidRPr="006A2571">
        <w:rPr>
          <w:rStyle w:val="SUBST"/>
          <w:rFonts w:ascii="Calibri" w:hAnsi="Calibri" w:cs="Times New Roman"/>
        </w:rPr>
        <w:t xml:space="preserve"> не имеется</w:t>
      </w:r>
    </w:p>
    <w:p w:rsidR="00EB3D0E" w:rsidRPr="006A2571" w:rsidRDefault="00EB3D0E" w:rsidP="00EB3D0E">
      <w:pPr>
        <w:pStyle w:val="ConsNonformat"/>
        <w:rPr>
          <w:rFonts w:ascii="Calibri" w:hAnsi="Calibri" w:cs="Times New Roman"/>
          <w:b/>
          <w:bCs/>
          <w:i/>
          <w:iCs/>
        </w:rPr>
      </w:pPr>
      <w:r w:rsidRPr="00EB3D0E">
        <w:rPr>
          <w:rStyle w:val="SUBST"/>
          <w:rFonts w:ascii="Calibri" w:hAnsi="Calibri" w:cs="Times New Roman"/>
          <w:b w:val="0"/>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наличие родственных связей</w:t>
      </w:r>
      <w:r w:rsidRPr="006A2571">
        <w:rPr>
          <w:rStyle w:val="SUBST"/>
          <w:rFonts w:ascii="Calibri" w:hAnsi="Calibri" w:cs="Times New Roman"/>
        </w:rPr>
        <w:t xml:space="preserve">: не имеется    </w:t>
      </w:r>
    </w:p>
    <w:p w:rsidR="00EB3D0E" w:rsidRPr="006A2571" w:rsidRDefault="00EB3D0E" w:rsidP="00EB3D0E">
      <w:pPr>
        <w:pStyle w:val="ConsNonformat"/>
        <w:rPr>
          <w:rFonts w:ascii="Calibri" w:hAnsi="Calibri" w:cs="Times New Roman"/>
        </w:rPr>
      </w:pPr>
      <w:r w:rsidRPr="00EB3D0E">
        <w:rPr>
          <w:rStyle w:val="SUBST"/>
          <w:rFonts w:ascii="Calibri" w:hAnsi="Calibri" w:cs="Times New Roman"/>
          <w:b w:val="0"/>
        </w:rPr>
        <w:t>Сведения о должностных лицах эмитента, являющихся одновременно  должностными лицами аудитора:</w:t>
      </w:r>
      <w:r w:rsidRPr="006A2571">
        <w:rPr>
          <w:rStyle w:val="SUBST"/>
          <w:rFonts w:ascii="Calibri" w:hAnsi="Calibri" w:cs="Times New Roman"/>
        </w:rPr>
        <w:t xml:space="preserve"> не имеется </w:t>
      </w:r>
    </w:p>
    <w:p w:rsidR="00147A3E" w:rsidRPr="00516CDD" w:rsidRDefault="00147A3E" w:rsidP="00147A3E">
      <w:pPr>
        <w:pStyle w:val="ConsNonformat"/>
        <w:tabs>
          <w:tab w:val="left" w:pos="4695"/>
        </w:tabs>
        <w:rPr>
          <w:rFonts w:ascii="Calibri" w:hAnsi="Calibri" w:cs="Times New Roman"/>
          <w:b/>
          <w:bCs/>
          <w:i/>
          <w:iCs/>
        </w:rPr>
      </w:pPr>
      <w:r w:rsidRPr="00516CDD">
        <w:rPr>
          <w:rStyle w:val="SUBST"/>
          <w:rFonts w:ascii="Calibri" w:hAnsi="Calibri" w:cs="Times New Roman"/>
          <w:b w:val="0"/>
          <w:i w:val="0"/>
          <w:szCs w:val="22"/>
        </w:rPr>
        <w:t xml:space="preserve">Порядок выбора аудитора эмитента. </w:t>
      </w:r>
      <w:r w:rsidRPr="00516CDD">
        <w:rPr>
          <w:rStyle w:val="SUBST"/>
          <w:rFonts w:ascii="Calibri" w:hAnsi="Calibri" w:cs="Times New Roman"/>
          <w:b w:val="0"/>
          <w:i w:val="0"/>
          <w:szCs w:val="22"/>
        </w:rPr>
        <w:tab/>
      </w:r>
    </w:p>
    <w:p w:rsidR="00147A3E" w:rsidRPr="00516CDD" w:rsidRDefault="00147A3E" w:rsidP="00147A3E">
      <w:pPr>
        <w:pStyle w:val="ConsNonformat"/>
        <w:rPr>
          <w:rFonts w:ascii="Calibri" w:hAnsi="Calibri" w:cs="Times New Roman"/>
        </w:rPr>
      </w:pPr>
      <w:r w:rsidRPr="00516CDD">
        <w:rPr>
          <w:rStyle w:val="SUBST"/>
          <w:rFonts w:ascii="Calibri" w:hAnsi="Calibri" w:cs="Times New Roman"/>
          <w:b w:val="0"/>
          <w:i w:val="0"/>
          <w:szCs w:val="22"/>
        </w:rPr>
        <w:t xml:space="preserve">Наличие процедуры тендера, связанного с выбором аудитора: </w:t>
      </w:r>
      <w:r w:rsidRPr="00516CDD">
        <w:rPr>
          <w:rStyle w:val="SUBST"/>
          <w:rFonts w:ascii="Calibri" w:hAnsi="Calibri" w:cs="Times New Roman"/>
          <w:bCs/>
          <w:iCs/>
          <w:szCs w:val="22"/>
        </w:rPr>
        <w:t xml:space="preserve">не предусмотрена.  </w:t>
      </w:r>
    </w:p>
    <w:p w:rsidR="00147A3E" w:rsidRPr="00516CDD" w:rsidRDefault="00147A3E" w:rsidP="00147A3E">
      <w:pPr>
        <w:pStyle w:val="ConsNonformat"/>
        <w:rPr>
          <w:rFonts w:ascii="Calibri" w:hAnsi="Calibri" w:cs="Times New Roman"/>
          <w:sz w:val="22"/>
          <w:szCs w:val="22"/>
        </w:rPr>
      </w:pPr>
      <w:r w:rsidRPr="00516CDD">
        <w:rPr>
          <w:rFonts w:ascii="Calibri" w:hAnsi="Calibri" w:cs="Times New Roman"/>
          <w:sz w:val="22"/>
          <w:szCs w:val="22"/>
        </w:rPr>
        <w:t xml:space="preserve">Процедура выдвижения кандидатуры аудитора для утверждения общим собранием акционеров: </w:t>
      </w:r>
    </w:p>
    <w:p w:rsidR="00147A3E" w:rsidRPr="00516CDD" w:rsidRDefault="00147A3E" w:rsidP="00147A3E">
      <w:pPr>
        <w:pStyle w:val="ConsNonformat"/>
        <w:rPr>
          <w:rFonts w:ascii="Calibri" w:hAnsi="Calibri" w:cs="Times New Roman"/>
          <w:i/>
          <w:iCs/>
          <w:sz w:val="22"/>
          <w:szCs w:val="22"/>
        </w:rPr>
      </w:pPr>
      <w:r w:rsidRPr="00516CDD">
        <w:rPr>
          <w:rFonts w:ascii="Calibri" w:hAnsi="Calibri" w:cs="Times New Roman"/>
          <w:i/>
          <w:iCs/>
          <w:sz w:val="22"/>
          <w:szCs w:val="22"/>
        </w:rPr>
        <w:t xml:space="preserve">Кандидатура аудитора может быть предложена акционером (акционерами), являющимися в совокупности владельцами не менее 2 процентов голосующих акций эмитента, в порядке, предусмотренном  п. 1 ст. 53 ФЗ РФ “Об акционерных обществах”. Решение о включении предложенных кандидатур в список кандидатур для утверждения общим собранием акционеров принимает Совет директоров эмитента в порядке, предусмотренном п. 5 ст. 53 ФЗ РФ “Об акционерных обществах”.    </w:t>
      </w:r>
    </w:p>
    <w:p w:rsidR="00147A3E" w:rsidRPr="00516CDD" w:rsidRDefault="00147A3E" w:rsidP="00147A3E">
      <w:pPr>
        <w:pStyle w:val="ConsNonformat"/>
        <w:rPr>
          <w:rFonts w:ascii="Calibri" w:hAnsi="Calibri" w:cs="Times New Roman"/>
          <w:i/>
          <w:iCs/>
          <w:color w:val="FF00FF"/>
          <w:sz w:val="22"/>
          <w:szCs w:val="22"/>
        </w:rPr>
      </w:pPr>
      <w:r w:rsidRPr="00516CDD">
        <w:rPr>
          <w:rFonts w:ascii="Calibri" w:hAnsi="Calibri" w:cs="Times New Roman"/>
          <w:sz w:val="22"/>
          <w:szCs w:val="22"/>
        </w:rPr>
        <w:t xml:space="preserve">Работы, проводимые аудитором в рамках специальных аудиторских заданий: </w:t>
      </w:r>
      <w:r w:rsidRPr="00516CDD">
        <w:rPr>
          <w:rFonts w:ascii="Calibri" w:hAnsi="Calibri" w:cs="Times New Roman"/>
          <w:i/>
          <w:iCs/>
          <w:sz w:val="22"/>
          <w:szCs w:val="22"/>
        </w:rPr>
        <w:t>не проводятся</w:t>
      </w:r>
      <w:r w:rsidRPr="00516CDD">
        <w:rPr>
          <w:rFonts w:ascii="Calibri" w:hAnsi="Calibri" w:cs="Times New Roman"/>
          <w:i/>
          <w:iCs/>
          <w:color w:val="FF00FF"/>
          <w:sz w:val="22"/>
          <w:szCs w:val="22"/>
        </w:rPr>
        <w:t xml:space="preserve">. </w:t>
      </w:r>
    </w:p>
    <w:p w:rsidR="00147A3E" w:rsidRPr="00516CDD" w:rsidRDefault="00147A3E" w:rsidP="00147A3E">
      <w:pPr>
        <w:pStyle w:val="ConsNonformat"/>
        <w:rPr>
          <w:rFonts w:ascii="Calibri" w:hAnsi="Calibri" w:cs="Times New Roman"/>
          <w:sz w:val="22"/>
          <w:szCs w:val="22"/>
        </w:rPr>
      </w:pPr>
    </w:p>
    <w:p w:rsidR="00147A3E" w:rsidRPr="00516CDD" w:rsidRDefault="00147A3E" w:rsidP="00147A3E">
      <w:pPr>
        <w:pStyle w:val="ConsNonformat"/>
        <w:rPr>
          <w:rFonts w:ascii="Calibri" w:hAnsi="Calibri" w:cs="Times New Roman"/>
          <w:sz w:val="22"/>
          <w:szCs w:val="22"/>
        </w:rPr>
      </w:pPr>
      <w:r w:rsidRPr="00516CDD">
        <w:rPr>
          <w:rFonts w:ascii="Calibri" w:hAnsi="Calibri" w:cs="Times New Roman"/>
          <w:sz w:val="22"/>
          <w:szCs w:val="22"/>
        </w:rPr>
        <w:t xml:space="preserve">Порядок определения размера вознаграждения аудитора: </w:t>
      </w:r>
    </w:p>
    <w:p w:rsidR="00147A3E" w:rsidRPr="00516CDD" w:rsidRDefault="00147A3E" w:rsidP="00147A3E">
      <w:pPr>
        <w:pStyle w:val="ConsNonformat"/>
        <w:rPr>
          <w:rFonts w:ascii="Calibri" w:hAnsi="Calibri" w:cs="Times New Roman"/>
          <w:i/>
          <w:iCs/>
          <w:sz w:val="22"/>
          <w:szCs w:val="22"/>
        </w:rPr>
      </w:pPr>
      <w:r w:rsidRPr="00516CDD">
        <w:rPr>
          <w:rFonts w:ascii="Calibri" w:hAnsi="Calibri" w:cs="Times New Roman"/>
          <w:i/>
          <w:iCs/>
          <w:sz w:val="22"/>
          <w:szCs w:val="22"/>
        </w:rPr>
        <w:t xml:space="preserve">Размер оплаты услуг аудитора определяется Общим собранием акционеров. </w:t>
      </w:r>
    </w:p>
    <w:p w:rsidR="00147A3E" w:rsidRPr="00516CDD" w:rsidRDefault="00147A3E" w:rsidP="00147A3E">
      <w:pPr>
        <w:pStyle w:val="ConsPlusNormal"/>
        <w:ind w:firstLine="0"/>
        <w:jc w:val="both"/>
        <w:rPr>
          <w:rFonts w:ascii="Calibri" w:hAnsi="Calibri" w:cs="Times New Roman"/>
          <w:sz w:val="22"/>
          <w:szCs w:val="22"/>
        </w:rPr>
      </w:pPr>
      <w:r w:rsidRPr="00516CDD">
        <w:rPr>
          <w:rFonts w:ascii="Calibri" w:hAnsi="Calibri" w:cs="Times New Roman"/>
          <w:sz w:val="22"/>
          <w:szCs w:val="22"/>
        </w:rPr>
        <w:t xml:space="preserve">Фактический размер вознаграждения, выплаченного эмитентом аудитору по итогам каждого финансового года, за который аудитором проводилась независимая проверка бухгалтерского учета и финансовой (бухгалтерской) отчетности эмитента: </w:t>
      </w:r>
      <w:r w:rsidRPr="00516CDD">
        <w:rPr>
          <w:rFonts w:ascii="Calibri" w:hAnsi="Calibri" w:cs="Times New Roman"/>
          <w:i/>
          <w:sz w:val="22"/>
          <w:szCs w:val="22"/>
        </w:rPr>
        <w:t>3</w:t>
      </w:r>
      <w:r w:rsidR="00EB3D0E">
        <w:rPr>
          <w:rFonts w:ascii="Calibri" w:hAnsi="Calibri" w:cs="Times New Roman"/>
          <w:i/>
          <w:sz w:val="22"/>
          <w:szCs w:val="22"/>
        </w:rPr>
        <w:t>5</w:t>
      </w:r>
      <w:r w:rsidRPr="00516CDD">
        <w:rPr>
          <w:rFonts w:ascii="Calibri" w:hAnsi="Calibri" w:cs="Times New Roman"/>
          <w:i/>
          <w:sz w:val="22"/>
          <w:szCs w:val="22"/>
        </w:rPr>
        <w:t xml:space="preserve"> </w:t>
      </w:r>
      <w:r w:rsidRPr="00516CDD">
        <w:rPr>
          <w:rFonts w:ascii="Calibri" w:hAnsi="Calibri" w:cs="Times New Roman"/>
          <w:i/>
          <w:iCs/>
          <w:sz w:val="22"/>
          <w:szCs w:val="22"/>
        </w:rPr>
        <w:t>000 (</w:t>
      </w:r>
      <w:r w:rsidR="00EB3D0E">
        <w:rPr>
          <w:rFonts w:ascii="Calibri" w:hAnsi="Calibri" w:cs="Times New Roman"/>
          <w:i/>
          <w:iCs/>
          <w:sz w:val="22"/>
          <w:szCs w:val="22"/>
        </w:rPr>
        <w:t>тридцать пять</w:t>
      </w:r>
      <w:r w:rsidRPr="00516CDD">
        <w:rPr>
          <w:rFonts w:ascii="Calibri" w:hAnsi="Calibri" w:cs="Times New Roman"/>
          <w:i/>
          <w:iCs/>
          <w:sz w:val="22"/>
          <w:szCs w:val="22"/>
        </w:rPr>
        <w:t xml:space="preserve"> тысяч) рублей.  </w:t>
      </w:r>
    </w:p>
    <w:p w:rsidR="00147A3E" w:rsidRPr="00516CDD" w:rsidRDefault="00147A3E" w:rsidP="00147A3E">
      <w:pPr>
        <w:pStyle w:val="ConsPlusNormal"/>
        <w:ind w:firstLine="0"/>
        <w:jc w:val="both"/>
        <w:rPr>
          <w:rFonts w:ascii="Calibri" w:hAnsi="Calibri" w:cs="Times New Roman"/>
          <w:sz w:val="22"/>
          <w:szCs w:val="22"/>
        </w:rPr>
      </w:pPr>
      <w:r w:rsidRPr="00516CDD">
        <w:rPr>
          <w:rFonts w:ascii="Calibri" w:hAnsi="Calibri" w:cs="Times New Roman"/>
          <w:sz w:val="22"/>
          <w:szCs w:val="22"/>
        </w:rPr>
        <w:t xml:space="preserve">Наличии отсроченных и просроченных платежей за оказанные аудитором услуги: </w:t>
      </w:r>
      <w:r w:rsidRPr="00516CDD">
        <w:rPr>
          <w:rFonts w:ascii="Calibri" w:hAnsi="Calibri" w:cs="Times New Roman"/>
          <w:i/>
          <w:iCs/>
          <w:sz w:val="22"/>
          <w:szCs w:val="22"/>
        </w:rPr>
        <w:t xml:space="preserve">не имеется </w:t>
      </w:r>
    </w:p>
    <w:p w:rsidR="00516CDD" w:rsidRDefault="00516CDD" w:rsidP="00147A3E">
      <w:pPr>
        <w:pStyle w:val="ConsNormal"/>
        <w:ind w:firstLine="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sz w:val="22"/>
          <w:szCs w:val="22"/>
        </w:rPr>
      </w:pPr>
      <w:r w:rsidRPr="00516CDD">
        <w:rPr>
          <w:rFonts w:ascii="Calibri" w:hAnsi="Calibri" w:cs="Times New Roman"/>
          <w:sz w:val="22"/>
          <w:szCs w:val="22"/>
        </w:rPr>
        <w:t>1.4. Сведения об оценщике эмитента</w:t>
      </w:r>
    </w:p>
    <w:p w:rsidR="00147A3E" w:rsidRPr="00516CDD" w:rsidRDefault="00147A3E" w:rsidP="00147A3E">
      <w:pPr>
        <w:pStyle w:val="ConsNormal"/>
        <w:ind w:firstLine="54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Оценщик в данном квартале не привлекался</w:t>
      </w:r>
    </w:p>
    <w:p w:rsidR="00147A3E" w:rsidRPr="00516CDD" w:rsidRDefault="00147A3E" w:rsidP="00147A3E">
      <w:pPr>
        <w:pStyle w:val="ConsNormal"/>
        <w:ind w:firstLine="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     1.5. Сведения о консультантах эмитента</w:t>
      </w:r>
    </w:p>
    <w:p w:rsidR="00147A3E" w:rsidRPr="00516CDD" w:rsidRDefault="00147A3E" w:rsidP="00147A3E">
      <w:pPr>
        <w:pStyle w:val="ConsNormal"/>
        <w:ind w:firstLine="54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Консультант в данном квартале не привлекался</w:t>
      </w:r>
    </w:p>
    <w:p w:rsidR="00147A3E" w:rsidRPr="00516CDD" w:rsidRDefault="00147A3E" w:rsidP="00147A3E">
      <w:pPr>
        <w:pStyle w:val="ConsNormal"/>
        <w:ind w:firstLine="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      1.6. Сведения об иных лицах, подписавших ежеквартальный отчет</w:t>
      </w:r>
    </w:p>
    <w:p w:rsidR="00147A3E" w:rsidRPr="00516CDD" w:rsidRDefault="00147A3E" w:rsidP="00147A3E">
      <w:pPr>
        <w:pStyle w:val="ConsNormal"/>
        <w:ind w:firstLine="0"/>
        <w:jc w:val="both"/>
        <w:rPr>
          <w:rFonts w:ascii="Calibri" w:hAnsi="Calibri" w:cs="Times New Roman"/>
          <w:sz w:val="22"/>
          <w:szCs w:val="22"/>
        </w:rPr>
      </w:pPr>
    </w:p>
    <w:p w:rsidR="00147A3E" w:rsidRPr="00516CDD" w:rsidRDefault="00147A3E" w:rsidP="00147A3E">
      <w:pPr>
        <w:pStyle w:val="ConsNormal"/>
        <w:ind w:firstLine="0"/>
        <w:jc w:val="both"/>
        <w:rPr>
          <w:rFonts w:ascii="Calibri" w:hAnsi="Calibri" w:cs="Times New Roman"/>
        </w:rPr>
      </w:pPr>
      <w:r w:rsidRPr="00516CDD">
        <w:rPr>
          <w:rStyle w:val="SUBST"/>
          <w:rFonts w:ascii="Calibri" w:hAnsi="Calibri"/>
          <w:b w:val="0"/>
          <w:i w:val="0"/>
          <w:sz w:val="18"/>
        </w:rPr>
        <w:t xml:space="preserve"> </w:t>
      </w:r>
      <w:r w:rsidRPr="00516CDD">
        <w:rPr>
          <w:rStyle w:val="SUBST"/>
          <w:rFonts w:ascii="Calibri" w:hAnsi="Calibri" w:cs="Times New Roman"/>
          <w:bCs/>
          <w:iCs/>
          <w:szCs w:val="22"/>
        </w:rPr>
        <w:t>Генеральный директор эмитента Шендер Михаил Иванович год рождения 1949 телефон: (8861)322-62</w:t>
      </w:r>
    </w:p>
    <w:p w:rsidR="00EC2F93" w:rsidRDefault="00EC2F93">
      <w:pPr>
        <w:pStyle w:val="ConsNormal"/>
        <w:ind w:firstLine="0"/>
        <w:jc w:val="both"/>
        <w:rPr>
          <w:rFonts w:ascii="Calibri" w:hAnsi="Calibri" w:cs="Times New Roman"/>
          <w:sz w:val="22"/>
          <w:szCs w:val="22"/>
        </w:rPr>
      </w:pPr>
    </w:p>
    <w:p w:rsidR="00997272" w:rsidRDefault="00997272">
      <w:pPr>
        <w:pStyle w:val="ConsNormal"/>
        <w:ind w:firstLine="0"/>
        <w:jc w:val="both"/>
        <w:rPr>
          <w:rFonts w:ascii="Calibri" w:hAnsi="Calibri" w:cs="Times New Roman"/>
          <w:sz w:val="22"/>
          <w:szCs w:val="22"/>
        </w:rPr>
      </w:pPr>
    </w:p>
    <w:p w:rsidR="00997272" w:rsidRDefault="00997272">
      <w:pPr>
        <w:pStyle w:val="ConsNormal"/>
        <w:ind w:firstLine="0"/>
        <w:jc w:val="both"/>
        <w:rPr>
          <w:rFonts w:ascii="Calibri" w:hAnsi="Calibri" w:cs="Times New Roman"/>
          <w:sz w:val="22"/>
          <w:szCs w:val="22"/>
        </w:rPr>
      </w:pPr>
    </w:p>
    <w:p w:rsidR="00EB3D0E" w:rsidRDefault="00EB3D0E">
      <w:pPr>
        <w:pStyle w:val="ConsNormal"/>
        <w:ind w:firstLine="0"/>
        <w:jc w:val="both"/>
        <w:rPr>
          <w:rFonts w:ascii="Calibri" w:hAnsi="Calibri" w:cs="Times New Roman"/>
          <w:sz w:val="22"/>
          <w:szCs w:val="22"/>
        </w:rPr>
      </w:pPr>
    </w:p>
    <w:p w:rsidR="00EB3D0E" w:rsidRDefault="00EB3D0E">
      <w:pPr>
        <w:pStyle w:val="ConsNormal"/>
        <w:ind w:firstLine="0"/>
        <w:jc w:val="both"/>
        <w:rPr>
          <w:rFonts w:ascii="Calibri" w:hAnsi="Calibri" w:cs="Times New Roman"/>
          <w:sz w:val="22"/>
          <w:szCs w:val="22"/>
        </w:rPr>
      </w:pPr>
    </w:p>
    <w:p w:rsidR="00997272" w:rsidRDefault="00997272">
      <w:pPr>
        <w:pStyle w:val="ConsNormal"/>
        <w:ind w:firstLine="0"/>
        <w:jc w:val="both"/>
        <w:rPr>
          <w:rFonts w:ascii="Calibri" w:hAnsi="Calibri" w:cs="Times New Roman"/>
          <w:sz w:val="22"/>
          <w:szCs w:val="22"/>
        </w:rPr>
      </w:pPr>
    </w:p>
    <w:p w:rsidR="00FC41AF" w:rsidRDefault="00FC41AF">
      <w:pPr>
        <w:pStyle w:val="ConsNormal"/>
        <w:ind w:firstLine="0"/>
        <w:jc w:val="both"/>
        <w:rPr>
          <w:rFonts w:ascii="Calibri" w:hAnsi="Calibri" w:cs="Times New Roman"/>
          <w:sz w:val="22"/>
          <w:szCs w:val="22"/>
        </w:rPr>
      </w:pPr>
    </w:p>
    <w:p w:rsidR="00C346BF" w:rsidRDefault="00C346BF">
      <w:pPr>
        <w:pStyle w:val="ConsNormal"/>
        <w:ind w:firstLine="0"/>
        <w:jc w:val="both"/>
        <w:rPr>
          <w:rFonts w:ascii="Calibri" w:hAnsi="Calibri" w:cs="Times New Roman"/>
          <w:sz w:val="22"/>
          <w:szCs w:val="22"/>
        </w:rPr>
      </w:pPr>
    </w:p>
    <w:p w:rsidR="00C346BF" w:rsidRDefault="00C346BF">
      <w:pPr>
        <w:pStyle w:val="ConsNormal"/>
        <w:ind w:firstLine="0"/>
        <w:jc w:val="both"/>
        <w:rPr>
          <w:rFonts w:ascii="Calibri" w:hAnsi="Calibri" w:cs="Times New Roman"/>
          <w:sz w:val="22"/>
          <w:szCs w:val="22"/>
        </w:rPr>
      </w:pPr>
    </w:p>
    <w:p w:rsidR="00C346BF" w:rsidRDefault="00C346BF">
      <w:pPr>
        <w:pStyle w:val="ConsNormal"/>
        <w:ind w:firstLine="0"/>
        <w:jc w:val="both"/>
        <w:rPr>
          <w:rFonts w:ascii="Calibri" w:hAnsi="Calibri" w:cs="Times New Roman"/>
          <w:sz w:val="22"/>
          <w:szCs w:val="22"/>
        </w:rPr>
      </w:pPr>
    </w:p>
    <w:p w:rsidR="00C346BF" w:rsidRDefault="00C346BF">
      <w:pPr>
        <w:pStyle w:val="ConsNormal"/>
        <w:ind w:firstLine="0"/>
        <w:jc w:val="both"/>
        <w:rPr>
          <w:rFonts w:ascii="Calibri" w:hAnsi="Calibri" w:cs="Times New Roman"/>
          <w:sz w:val="22"/>
          <w:szCs w:val="22"/>
        </w:rPr>
      </w:pPr>
    </w:p>
    <w:p w:rsidR="00FC41AF" w:rsidRPr="00516CDD" w:rsidRDefault="00FC41AF">
      <w:pPr>
        <w:pStyle w:val="ConsNormal"/>
        <w:ind w:firstLine="0"/>
        <w:jc w:val="both"/>
        <w:rPr>
          <w:rFonts w:ascii="Calibri" w:hAnsi="Calibri" w:cs="Times New Roman"/>
          <w:sz w:val="22"/>
          <w:szCs w:val="22"/>
        </w:rPr>
      </w:pPr>
    </w:p>
    <w:p w:rsidR="00C346BF" w:rsidRDefault="00C346BF">
      <w:pPr>
        <w:pStyle w:val="ConsNormal"/>
        <w:ind w:firstLine="0"/>
        <w:jc w:val="center"/>
        <w:rPr>
          <w:rFonts w:ascii="Calibri" w:hAnsi="Calibri" w:cs="Times New Roman"/>
          <w:b/>
          <w:bCs/>
          <w:sz w:val="22"/>
          <w:szCs w:val="22"/>
        </w:rPr>
      </w:pP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II. Основная информация</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о финансово-экономическом состоянии эмитента</w:t>
      </w:r>
    </w:p>
    <w:p w:rsidR="00EC2F93" w:rsidRPr="00516CDD" w:rsidRDefault="00EC2F93">
      <w:pPr>
        <w:pStyle w:val="ConsNormal"/>
        <w:ind w:firstLine="0"/>
        <w:jc w:val="center"/>
        <w:rPr>
          <w:rFonts w:ascii="Calibri" w:hAnsi="Calibri" w:cs="Times New Roman"/>
          <w:b/>
          <w:b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2.1. Показатели финансово-экономической деятельности эмитента</w:t>
      </w:r>
    </w:p>
    <w:p w:rsidR="00EC2F93" w:rsidRPr="00516CDD" w:rsidRDefault="00EC2F93">
      <w:pPr>
        <w:pStyle w:val="ConsNonformat"/>
        <w:jc w:val="center"/>
        <w:rPr>
          <w:rFonts w:ascii="Calibri" w:hAnsi="Calibri" w:cs="Times New Roman"/>
          <w:sz w:val="22"/>
          <w:szCs w:val="22"/>
        </w:rPr>
      </w:pPr>
    </w:p>
    <w:tbl>
      <w:tblPr>
        <w:tblW w:w="0" w:type="auto"/>
        <w:jc w:val="center"/>
        <w:tblLook w:val="0000"/>
      </w:tblPr>
      <w:tblGrid>
        <w:gridCol w:w="3523"/>
        <w:gridCol w:w="1217"/>
        <w:gridCol w:w="1144"/>
        <w:gridCol w:w="1137"/>
        <w:gridCol w:w="1101"/>
        <w:gridCol w:w="1220"/>
        <w:gridCol w:w="1021"/>
      </w:tblGrid>
      <w:tr w:rsidR="00EC2F93" w:rsidRPr="00516CDD">
        <w:trPr>
          <w:jc w:val="center"/>
        </w:trPr>
        <w:tc>
          <w:tcPr>
            <w:tcW w:w="3714" w:type="dxa"/>
            <w:tcBorders>
              <w:top w:val="single" w:sz="2" w:space="0" w:color="000000"/>
              <w:left w:val="single" w:sz="2" w:space="0" w:color="000000"/>
              <w:bottom w:val="single" w:sz="2" w:space="0" w:color="000000"/>
              <w:right w:val="nil"/>
            </w:tcBorders>
          </w:tcPr>
          <w:p w:rsidR="00EC2F93" w:rsidRPr="00516CDD" w:rsidRDefault="00EC2F93">
            <w:pPr>
              <w:pStyle w:val="ConsNonformat"/>
              <w:jc w:val="center"/>
              <w:rPr>
                <w:rFonts w:ascii="Calibri" w:hAnsi="Calibri" w:cs="Times New Roman"/>
                <w:b/>
                <w:bCs/>
                <w:sz w:val="20"/>
                <w:szCs w:val="20"/>
              </w:rPr>
            </w:pPr>
            <w:r w:rsidRPr="00516CDD">
              <w:rPr>
                <w:rFonts w:ascii="Calibri" w:hAnsi="Calibri" w:cs="Times New Roman"/>
                <w:b/>
                <w:bCs/>
                <w:sz w:val="20"/>
                <w:szCs w:val="20"/>
              </w:rPr>
              <w:t>Наименование показателя</w:t>
            </w:r>
          </w:p>
        </w:tc>
        <w:tc>
          <w:tcPr>
            <w:tcW w:w="7013" w:type="dxa"/>
            <w:gridSpan w:val="6"/>
            <w:tcBorders>
              <w:top w:val="single" w:sz="2" w:space="0" w:color="000000"/>
              <w:left w:val="single" w:sz="2" w:space="0" w:color="000000"/>
              <w:bottom w:val="single" w:sz="2" w:space="0" w:color="000000"/>
              <w:right w:val="single" w:sz="2" w:space="0" w:color="000000"/>
            </w:tcBorders>
          </w:tcPr>
          <w:p w:rsidR="00EC2F93" w:rsidRPr="00516CDD" w:rsidRDefault="00EC2F93">
            <w:pPr>
              <w:pStyle w:val="ConsNonformat"/>
              <w:autoSpaceDE/>
              <w:jc w:val="center"/>
              <w:rPr>
                <w:rFonts w:ascii="Calibri" w:hAnsi="Calibri" w:cs="Times New Roman"/>
                <w:b/>
                <w:bCs/>
                <w:sz w:val="20"/>
                <w:szCs w:val="20"/>
              </w:rPr>
            </w:pPr>
            <w:r w:rsidRPr="00516CDD">
              <w:rPr>
                <w:rFonts w:ascii="Calibri" w:hAnsi="Calibri" w:cs="Times New Roman"/>
                <w:b/>
                <w:bCs/>
                <w:sz w:val="20"/>
                <w:szCs w:val="20"/>
              </w:rPr>
              <w:t>Значение показателя</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rPr>
                <w:rFonts w:ascii="Calibri" w:hAnsi="Calibri" w:cs="Times New Roman"/>
                <w:b/>
                <w:bCs/>
                <w:sz w:val="20"/>
                <w:szCs w:val="20"/>
              </w:rPr>
            </w:pP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4"/>
                <w:szCs w:val="24"/>
              </w:rPr>
            </w:pPr>
            <w:r w:rsidRPr="00516CDD">
              <w:rPr>
                <w:rFonts w:ascii="Calibri" w:hAnsi="Calibri" w:cs="Times New Roman"/>
                <w:b/>
                <w:bCs/>
                <w:sz w:val="20"/>
                <w:szCs w:val="20"/>
              </w:rPr>
              <w:t>2004г.</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b/>
                <w:bCs/>
                <w:sz w:val="20"/>
                <w:szCs w:val="20"/>
              </w:rPr>
            </w:pPr>
            <w:r w:rsidRPr="00516CDD">
              <w:rPr>
                <w:rFonts w:ascii="Calibri" w:hAnsi="Calibri" w:cs="Times New Roman"/>
                <w:b/>
                <w:bCs/>
                <w:sz w:val="20"/>
                <w:szCs w:val="20"/>
              </w:rPr>
              <w:t>2005г.</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4"/>
                <w:szCs w:val="24"/>
              </w:rPr>
            </w:pPr>
            <w:r w:rsidRPr="00516CDD">
              <w:rPr>
                <w:rFonts w:ascii="Calibri" w:hAnsi="Calibri" w:cs="Times New Roman"/>
                <w:b/>
                <w:bCs/>
                <w:sz w:val="20"/>
                <w:szCs w:val="20"/>
              </w:rPr>
              <w:t>2006г.</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b/>
                <w:bCs/>
                <w:sz w:val="20"/>
                <w:szCs w:val="20"/>
              </w:rPr>
            </w:pPr>
            <w:r w:rsidRPr="00516CDD">
              <w:rPr>
                <w:rFonts w:ascii="Calibri" w:hAnsi="Calibri" w:cs="Times New Roman"/>
                <w:b/>
                <w:bCs/>
                <w:sz w:val="20"/>
                <w:szCs w:val="20"/>
              </w:rPr>
              <w:t>2007г.</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b/>
                <w:bCs/>
                <w:sz w:val="20"/>
                <w:szCs w:val="20"/>
              </w:rPr>
            </w:pPr>
            <w:r w:rsidRPr="006A2571">
              <w:rPr>
                <w:rFonts w:ascii="Calibri" w:hAnsi="Calibri" w:cs="Times New Roman"/>
                <w:b/>
                <w:bCs/>
                <w:sz w:val="20"/>
                <w:szCs w:val="20"/>
              </w:rPr>
              <w:t>200</w:t>
            </w:r>
            <w:r>
              <w:rPr>
                <w:rFonts w:ascii="Calibri" w:hAnsi="Calibri" w:cs="Times New Roman"/>
                <w:b/>
                <w:bCs/>
                <w:sz w:val="20"/>
                <w:szCs w:val="20"/>
              </w:rPr>
              <w:t>8</w:t>
            </w:r>
            <w:r w:rsidRPr="006A2571">
              <w:rPr>
                <w:rFonts w:ascii="Calibri" w:hAnsi="Calibri" w:cs="Times New Roman"/>
                <w:b/>
                <w:bCs/>
                <w:sz w:val="20"/>
                <w:szCs w:val="20"/>
              </w:rPr>
              <w:t>г.</w:t>
            </w:r>
          </w:p>
        </w:tc>
        <w:tc>
          <w:tcPr>
            <w:tcW w:w="1033" w:type="dxa"/>
            <w:tcBorders>
              <w:top w:val="nil"/>
              <w:left w:val="single" w:sz="2" w:space="0" w:color="000000"/>
              <w:bottom w:val="single" w:sz="2" w:space="0" w:color="000000"/>
              <w:right w:val="single" w:sz="2" w:space="0" w:color="000000"/>
            </w:tcBorders>
          </w:tcPr>
          <w:p w:rsidR="00EB3D0E" w:rsidRPr="00516CDD" w:rsidRDefault="00EB3D0E" w:rsidP="00EB3D0E">
            <w:pPr>
              <w:pStyle w:val="ConsNonformat"/>
              <w:autoSpaceDE/>
              <w:jc w:val="center"/>
              <w:rPr>
                <w:rFonts w:ascii="Calibri" w:hAnsi="Calibri" w:cs="Times New Roman"/>
                <w:b/>
                <w:bCs/>
                <w:sz w:val="20"/>
                <w:szCs w:val="20"/>
              </w:rPr>
            </w:pPr>
            <w:r>
              <w:rPr>
                <w:rFonts w:ascii="Calibri" w:hAnsi="Calibri" w:cs="Times New Roman"/>
                <w:b/>
                <w:bCs/>
                <w:sz w:val="20"/>
                <w:szCs w:val="20"/>
              </w:rPr>
              <w:t>2 кв. 2009 г.</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Стоимость чистых активов эмитента, руб.</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6333000</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6504000</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rPr>
            </w:pPr>
            <w:r w:rsidRPr="00516CDD">
              <w:rPr>
                <w:rFonts w:ascii="Calibri" w:hAnsi="Calibri" w:cs="Times New Roman"/>
              </w:rPr>
              <w:t>8469000</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9394000</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9717000</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8953000</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Отношение суммы привлеченных средств к капиталу и резервам, %</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72</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34</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47</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84</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197</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296</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Отношение суммы краткосрочных обязательств к капиталу и резервам, %</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72</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34</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47</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84</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197</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296</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Покрытие платежей по обслуживанию долгов, %</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22,24</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56,67</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49,17</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121</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78,40</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1,6</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Уровень просроченной задолженности, %</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Оборачиваемость дебиторской задолженности, раз</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13,1</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53,94</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60,77</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70,62</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25,67</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2,5</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Доля дивидендов в прибыли</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Производительность труда, руб/чел</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212572</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656176</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266646</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329032</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386470</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114162</w:t>
            </w:r>
          </w:p>
        </w:tc>
      </w:tr>
      <w:tr w:rsidR="00EB3D0E" w:rsidRPr="00516CDD" w:rsidTr="00516CDD">
        <w:trPr>
          <w:jc w:val="center"/>
        </w:trPr>
        <w:tc>
          <w:tcPr>
            <w:tcW w:w="3714" w:type="dxa"/>
            <w:tcBorders>
              <w:top w:val="nil"/>
              <w:left w:val="single" w:sz="2" w:space="0" w:color="000000"/>
              <w:bottom w:val="single" w:sz="2" w:space="0" w:color="000000"/>
              <w:right w:val="nil"/>
            </w:tcBorders>
          </w:tcPr>
          <w:p w:rsidR="00EB3D0E" w:rsidRPr="00516CDD" w:rsidRDefault="00EB3D0E">
            <w:pPr>
              <w:pStyle w:val="ConsNonformat"/>
              <w:jc w:val="center"/>
              <w:rPr>
                <w:rFonts w:ascii="Calibri" w:hAnsi="Calibri" w:cs="Times New Roman"/>
                <w:b/>
                <w:bCs/>
                <w:sz w:val="20"/>
                <w:szCs w:val="20"/>
              </w:rPr>
            </w:pPr>
            <w:r w:rsidRPr="00516CDD">
              <w:rPr>
                <w:rFonts w:ascii="Calibri" w:hAnsi="Calibri" w:cs="Times New Roman"/>
                <w:b/>
                <w:bCs/>
                <w:sz w:val="20"/>
                <w:szCs w:val="20"/>
              </w:rPr>
              <w:t>Амортизация к сумме выручки, %</w:t>
            </w:r>
          </w:p>
        </w:tc>
        <w:tc>
          <w:tcPr>
            <w:tcW w:w="1254"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2,7</w:t>
            </w:r>
          </w:p>
        </w:tc>
        <w:tc>
          <w:tcPr>
            <w:tcW w:w="1172"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2,57</w:t>
            </w:r>
          </w:p>
        </w:tc>
        <w:tc>
          <w:tcPr>
            <w:tcW w:w="1173" w:type="dxa"/>
            <w:tcBorders>
              <w:top w:val="nil"/>
              <w:left w:val="single" w:sz="2" w:space="0" w:color="000000"/>
              <w:bottom w:val="single" w:sz="2" w:space="0" w:color="000000"/>
              <w:right w:val="nil"/>
            </w:tcBorders>
            <w:vAlign w:val="center"/>
          </w:tcPr>
          <w:p w:rsidR="00EB3D0E" w:rsidRPr="00516CDD" w:rsidRDefault="00EB3D0E" w:rsidP="003701F3">
            <w:pPr>
              <w:pStyle w:val="ConsNonformat"/>
              <w:jc w:val="center"/>
              <w:rPr>
                <w:rFonts w:ascii="Calibri" w:hAnsi="Calibri" w:cs="Times New Roman"/>
                <w:sz w:val="20"/>
                <w:szCs w:val="20"/>
              </w:rPr>
            </w:pPr>
            <w:r w:rsidRPr="00516CDD">
              <w:rPr>
                <w:rFonts w:ascii="Calibri" w:hAnsi="Calibri" w:cs="Times New Roman"/>
                <w:sz w:val="20"/>
                <w:szCs w:val="20"/>
              </w:rPr>
              <w:t>1,93</w:t>
            </w:r>
          </w:p>
        </w:tc>
        <w:tc>
          <w:tcPr>
            <w:tcW w:w="1123" w:type="dxa"/>
            <w:tcBorders>
              <w:top w:val="nil"/>
              <w:left w:val="single" w:sz="2" w:space="0" w:color="000000"/>
              <w:bottom w:val="single" w:sz="2" w:space="0" w:color="000000"/>
              <w:right w:val="nil"/>
            </w:tcBorders>
            <w:vAlign w:val="center"/>
          </w:tcPr>
          <w:p w:rsidR="00EB3D0E" w:rsidRPr="00516CDD"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1,74</w:t>
            </w:r>
          </w:p>
        </w:tc>
        <w:tc>
          <w:tcPr>
            <w:tcW w:w="1258" w:type="dxa"/>
            <w:tcBorders>
              <w:top w:val="nil"/>
              <w:left w:val="single" w:sz="2" w:space="0" w:color="000000"/>
              <w:bottom w:val="single" w:sz="2" w:space="0" w:color="000000"/>
              <w:right w:val="nil"/>
            </w:tcBorders>
            <w:vAlign w:val="center"/>
          </w:tcPr>
          <w:p w:rsidR="00EB3D0E" w:rsidRPr="006A2571" w:rsidRDefault="00EB3D0E" w:rsidP="003701F3">
            <w:pPr>
              <w:pStyle w:val="ConsNonformat"/>
              <w:autoSpaceDE/>
              <w:jc w:val="center"/>
              <w:rPr>
                <w:rFonts w:ascii="Calibri" w:hAnsi="Calibri" w:cs="Times New Roman"/>
                <w:sz w:val="20"/>
                <w:szCs w:val="20"/>
              </w:rPr>
            </w:pPr>
            <w:r>
              <w:rPr>
                <w:rFonts w:ascii="Calibri" w:hAnsi="Calibri" w:cs="Times New Roman"/>
                <w:sz w:val="20"/>
                <w:szCs w:val="20"/>
              </w:rPr>
              <w:t>2,16</w:t>
            </w:r>
          </w:p>
        </w:tc>
        <w:tc>
          <w:tcPr>
            <w:tcW w:w="1033" w:type="dxa"/>
            <w:tcBorders>
              <w:top w:val="nil"/>
              <w:left w:val="single" w:sz="2" w:space="0" w:color="000000"/>
              <w:bottom w:val="single" w:sz="2" w:space="0" w:color="000000"/>
              <w:right w:val="single" w:sz="2" w:space="0" w:color="000000"/>
            </w:tcBorders>
          </w:tcPr>
          <w:p w:rsidR="00EB3D0E" w:rsidRPr="00516CDD" w:rsidRDefault="00EB3D0E">
            <w:pPr>
              <w:pStyle w:val="ConsNonformat"/>
              <w:autoSpaceDE/>
              <w:jc w:val="center"/>
              <w:rPr>
                <w:rFonts w:ascii="Calibri" w:hAnsi="Calibri" w:cs="Times New Roman"/>
                <w:sz w:val="20"/>
                <w:szCs w:val="20"/>
              </w:rPr>
            </w:pPr>
            <w:r>
              <w:rPr>
                <w:rFonts w:ascii="Calibri" w:hAnsi="Calibri" w:cs="Times New Roman"/>
                <w:sz w:val="20"/>
                <w:szCs w:val="20"/>
              </w:rPr>
              <w:t>4,59</w:t>
            </w:r>
          </w:p>
        </w:tc>
      </w:tr>
    </w:tbl>
    <w:p w:rsidR="00EC2F93" w:rsidRPr="00516CDD" w:rsidRDefault="00EC2F93">
      <w:pPr>
        <w:pStyle w:val="ConsNonformat"/>
        <w:rPr>
          <w:rFonts w:ascii="Calibri" w:hAnsi="Calibri" w:cs="Times New Roman"/>
          <w:sz w:val="24"/>
          <w:szCs w:val="24"/>
        </w:rPr>
      </w:pPr>
    </w:p>
    <w:p w:rsidR="00EC2F93" w:rsidRPr="00516CDD" w:rsidRDefault="00EC2F93">
      <w:pPr>
        <w:pStyle w:val="ConsNonformat"/>
        <w:rPr>
          <w:rFonts w:ascii="Calibri" w:hAnsi="Calibri" w:cs="Times New Roman"/>
          <w:sz w:val="24"/>
          <w:szCs w:val="24"/>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2.2. Рыночная капитализация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В связи с отсутствием оборота ценных бумаг ОАО "Замчаловское карьероуправление"  на рынках ценных бумаг информация о рыночной капитализации эмитента не может быть представлена.</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2.3. Обязательства эмитента </w:t>
      </w:r>
    </w:p>
    <w:p w:rsidR="00EC2F93" w:rsidRPr="00516CDD" w:rsidRDefault="00EC2F93">
      <w:pPr>
        <w:rPr>
          <w:rStyle w:val="SUBST"/>
          <w:rFonts w:ascii="Calibri" w:hAnsi="Calibri"/>
          <w:bCs/>
          <w:iCs/>
          <w:sz w:val="24"/>
          <w:szCs w:val="24"/>
        </w:rPr>
      </w:pPr>
      <w:r w:rsidRPr="00516CDD">
        <w:rPr>
          <w:rFonts w:ascii="Calibri" w:hAnsi="Calibri"/>
          <w:sz w:val="22"/>
          <w:szCs w:val="22"/>
        </w:rPr>
        <w:t>2.3.1. Кредиторская задолженность</w:t>
      </w:r>
      <w:r w:rsidRPr="00516CDD">
        <w:rPr>
          <w:rStyle w:val="SUBST"/>
          <w:rFonts w:ascii="Calibri" w:hAnsi="Calibri"/>
          <w:bCs/>
          <w:iCs/>
          <w:sz w:val="24"/>
          <w:szCs w:val="24"/>
        </w:rPr>
        <w:t xml:space="preserve"> </w:t>
      </w:r>
    </w:p>
    <w:p w:rsidR="00EC2F93" w:rsidRPr="00516CDD" w:rsidRDefault="00EC2F93">
      <w:pPr>
        <w:rPr>
          <w:rFonts w:ascii="Calibri" w:hAnsi="Calibri"/>
        </w:rPr>
      </w:pPr>
    </w:p>
    <w:tbl>
      <w:tblPr>
        <w:tblW w:w="0" w:type="auto"/>
        <w:tblLook w:val="0000"/>
      </w:tblPr>
      <w:tblGrid>
        <w:gridCol w:w="4921"/>
        <w:gridCol w:w="1367"/>
        <w:gridCol w:w="1354"/>
        <w:gridCol w:w="1367"/>
        <w:gridCol w:w="1354"/>
      </w:tblGrid>
      <w:tr w:rsidR="00EC2F93" w:rsidRPr="00516CDD">
        <w:tc>
          <w:tcPr>
            <w:tcW w:w="5153"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rPr>
            </w:pPr>
            <w:r w:rsidRPr="00516CDD">
              <w:rPr>
                <w:rStyle w:val="SUBST"/>
                <w:rFonts w:ascii="Calibri" w:hAnsi="Calibri"/>
                <w:bCs/>
                <w:iCs/>
                <w:sz w:val="20"/>
                <w:szCs w:val="20"/>
              </w:rPr>
              <w:t>Наименование кредиторской задолженности</w:t>
            </w:r>
          </w:p>
        </w:tc>
        <w:tc>
          <w:tcPr>
            <w:tcW w:w="5574" w:type="dxa"/>
            <w:gridSpan w:val="4"/>
            <w:tcBorders>
              <w:top w:val="single" w:sz="2" w:space="0" w:color="000000"/>
              <w:left w:val="single" w:sz="2" w:space="0" w:color="000000"/>
              <w:bottom w:val="single" w:sz="2" w:space="0" w:color="000000"/>
              <w:right w:val="single" w:sz="2" w:space="0" w:color="000000"/>
            </w:tcBorders>
          </w:tcPr>
          <w:p w:rsidR="00EC2F93" w:rsidRPr="00516CDD" w:rsidRDefault="00EC2F93">
            <w:pPr>
              <w:autoSpaceDE/>
              <w:jc w:val="center"/>
              <w:rPr>
                <w:rFonts w:ascii="Calibri" w:hAnsi="Calibri"/>
              </w:rPr>
            </w:pPr>
            <w:r w:rsidRPr="00516CDD">
              <w:rPr>
                <w:rStyle w:val="SUBST"/>
                <w:rFonts w:ascii="Calibri" w:hAnsi="Calibri"/>
                <w:bCs/>
                <w:iCs/>
                <w:sz w:val="20"/>
                <w:szCs w:val="20"/>
              </w:rPr>
              <w:t>Срок наступления платежа</w:t>
            </w:r>
          </w:p>
        </w:tc>
      </w:tr>
      <w:tr w:rsidR="00EC2F93" w:rsidRPr="00516CDD">
        <w:trPr>
          <w:trHeight w:val="275"/>
        </w:trPr>
        <w:tc>
          <w:tcPr>
            <w:tcW w:w="5153" w:type="dxa"/>
            <w:tcBorders>
              <w:top w:val="nil"/>
              <w:left w:val="single" w:sz="2" w:space="0" w:color="000000"/>
              <w:bottom w:val="single" w:sz="2" w:space="0" w:color="000000"/>
              <w:right w:val="nil"/>
            </w:tcBorders>
          </w:tcPr>
          <w:p w:rsidR="00EC2F93" w:rsidRPr="00516CDD" w:rsidRDefault="00EC2F93">
            <w:pPr>
              <w:jc w:val="center"/>
              <w:rPr>
                <w:rFonts w:ascii="Calibri" w:hAnsi="Calibri"/>
              </w:rPr>
            </w:pPr>
          </w:p>
        </w:tc>
        <w:tc>
          <w:tcPr>
            <w:tcW w:w="2787" w:type="dxa"/>
            <w:gridSpan w:val="2"/>
            <w:tcBorders>
              <w:top w:val="nil"/>
              <w:left w:val="single" w:sz="2" w:space="0" w:color="000000"/>
              <w:bottom w:val="single" w:sz="2" w:space="0" w:color="000000"/>
              <w:right w:val="nil"/>
            </w:tcBorders>
          </w:tcPr>
          <w:p w:rsidR="00EC2F93" w:rsidRPr="00516CDD" w:rsidRDefault="00EC2F93" w:rsidP="00EB3D0E">
            <w:pPr>
              <w:jc w:val="center"/>
              <w:rPr>
                <w:rFonts w:ascii="Calibri" w:hAnsi="Calibri"/>
                <w:sz w:val="24"/>
                <w:szCs w:val="24"/>
              </w:rPr>
            </w:pPr>
            <w:r w:rsidRPr="00516CDD">
              <w:rPr>
                <w:rStyle w:val="SUBST"/>
                <w:rFonts w:ascii="Calibri" w:hAnsi="Calibri"/>
                <w:bCs/>
                <w:iCs/>
                <w:sz w:val="20"/>
                <w:szCs w:val="20"/>
              </w:rPr>
              <w:t>200</w:t>
            </w:r>
            <w:r w:rsidR="00EB3D0E">
              <w:rPr>
                <w:rStyle w:val="SUBST"/>
                <w:rFonts w:ascii="Calibri" w:hAnsi="Calibri"/>
                <w:bCs/>
                <w:iCs/>
                <w:sz w:val="20"/>
                <w:szCs w:val="20"/>
              </w:rPr>
              <w:t>8</w:t>
            </w:r>
            <w:r w:rsidRPr="00516CDD">
              <w:rPr>
                <w:rStyle w:val="SUBST"/>
                <w:rFonts w:ascii="Calibri" w:hAnsi="Calibri"/>
                <w:bCs/>
                <w:iCs/>
                <w:sz w:val="20"/>
                <w:szCs w:val="20"/>
              </w:rPr>
              <w:t xml:space="preserve">г. </w:t>
            </w:r>
          </w:p>
        </w:tc>
        <w:tc>
          <w:tcPr>
            <w:tcW w:w="2787" w:type="dxa"/>
            <w:gridSpan w:val="2"/>
            <w:tcBorders>
              <w:top w:val="nil"/>
              <w:left w:val="single" w:sz="2" w:space="0" w:color="000000"/>
              <w:bottom w:val="single" w:sz="2" w:space="0" w:color="000000"/>
              <w:right w:val="single" w:sz="2" w:space="0" w:color="000000"/>
            </w:tcBorders>
          </w:tcPr>
          <w:p w:rsidR="00EC2F93" w:rsidRPr="00516CDD" w:rsidRDefault="00EB3D0E" w:rsidP="00EB3D0E">
            <w:pPr>
              <w:autoSpaceDE/>
              <w:jc w:val="center"/>
              <w:rPr>
                <w:rFonts w:ascii="Calibri" w:hAnsi="Calibri"/>
              </w:rPr>
            </w:pPr>
            <w:r>
              <w:rPr>
                <w:rFonts w:ascii="Calibri" w:hAnsi="Calibri"/>
                <w:b/>
                <w:bCs/>
                <w:i/>
                <w:iCs/>
                <w:sz w:val="22"/>
                <w:szCs w:val="22"/>
              </w:rPr>
              <w:t>I</w:t>
            </w:r>
            <w:r w:rsidR="00FC41AF" w:rsidRPr="00516CDD">
              <w:rPr>
                <w:rFonts w:ascii="Calibri" w:hAnsi="Calibri"/>
                <w:b/>
                <w:bCs/>
                <w:i/>
                <w:iCs/>
                <w:sz w:val="22"/>
                <w:szCs w:val="22"/>
              </w:rPr>
              <w:t>I</w:t>
            </w:r>
            <w:r w:rsidR="00EC2F93" w:rsidRPr="00516CDD">
              <w:rPr>
                <w:rStyle w:val="SUBST"/>
                <w:rFonts w:ascii="Calibri" w:hAnsi="Calibri"/>
                <w:bCs/>
                <w:i w:val="0"/>
                <w:sz w:val="20"/>
                <w:szCs w:val="20"/>
              </w:rPr>
              <w:t xml:space="preserve"> </w:t>
            </w:r>
            <w:r w:rsidR="00EC2F93" w:rsidRPr="00516CDD">
              <w:rPr>
                <w:rStyle w:val="SUBST"/>
                <w:rFonts w:ascii="Calibri" w:hAnsi="Calibri"/>
                <w:bCs/>
                <w:iCs/>
                <w:sz w:val="20"/>
                <w:szCs w:val="20"/>
              </w:rPr>
              <w:t>кв. 200</w:t>
            </w:r>
            <w:r>
              <w:rPr>
                <w:rStyle w:val="SUBST"/>
                <w:rFonts w:ascii="Calibri" w:hAnsi="Calibri"/>
                <w:bCs/>
                <w:iCs/>
                <w:sz w:val="20"/>
                <w:szCs w:val="20"/>
              </w:rPr>
              <w:t>9</w:t>
            </w:r>
            <w:r w:rsidR="00EC2F93" w:rsidRPr="00516CDD">
              <w:rPr>
                <w:rStyle w:val="SUBST"/>
                <w:rFonts w:ascii="Calibri" w:hAnsi="Calibri"/>
                <w:bCs/>
                <w:iCs/>
                <w:sz w:val="20"/>
                <w:szCs w:val="20"/>
              </w:rPr>
              <w:t xml:space="preserve">г. </w:t>
            </w:r>
          </w:p>
        </w:tc>
      </w:tr>
      <w:tr w:rsidR="00EC2F93" w:rsidRPr="00516CDD">
        <w:trPr>
          <w:trHeight w:val="274"/>
        </w:trPr>
        <w:tc>
          <w:tcPr>
            <w:tcW w:w="5153" w:type="dxa"/>
            <w:tcBorders>
              <w:top w:val="nil"/>
              <w:left w:val="single" w:sz="2" w:space="0" w:color="000000"/>
              <w:bottom w:val="single" w:sz="2" w:space="0" w:color="000000"/>
              <w:right w:val="nil"/>
            </w:tcBorders>
          </w:tcPr>
          <w:p w:rsidR="00EC2F93" w:rsidRPr="00516CDD" w:rsidRDefault="00EC2F93">
            <w:pPr>
              <w:jc w:val="center"/>
              <w:rPr>
                <w:rFonts w:ascii="Calibri" w:hAnsi="Calibri"/>
              </w:rPr>
            </w:pPr>
          </w:p>
        </w:tc>
        <w:tc>
          <w:tcPr>
            <w:tcW w:w="1393" w:type="dxa"/>
            <w:tcBorders>
              <w:top w:val="nil"/>
              <w:left w:val="single" w:sz="2" w:space="0" w:color="000000"/>
              <w:bottom w:val="single" w:sz="2" w:space="0" w:color="000000"/>
              <w:right w:val="nil"/>
            </w:tcBorders>
          </w:tcPr>
          <w:p w:rsidR="00EC2F93" w:rsidRPr="00516CDD" w:rsidRDefault="00EC2F93">
            <w:pPr>
              <w:jc w:val="center"/>
              <w:rPr>
                <w:rFonts w:ascii="Calibri" w:hAnsi="Calibri"/>
              </w:rPr>
            </w:pPr>
            <w:r w:rsidRPr="00516CDD">
              <w:rPr>
                <w:rStyle w:val="SUBST"/>
                <w:rFonts w:ascii="Calibri" w:hAnsi="Calibri"/>
                <w:bCs/>
                <w:iCs/>
                <w:sz w:val="20"/>
                <w:szCs w:val="20"/>
              </w:rPr>
              <w:t xml:space="preserve">До одного года </w:t>
            </w:r>
          </w:p>
        </w:tc>
        <w:tc>
          <w:tcPr>
            <w:tcW w:w="1394" w:type="dxa"/>
            <w:tcBorders>
              <w:top w:val="nil"/>
              <w:left w:val="single" w:sz="2" w:space="0" w:color="000000"/>
              <w:bottom w:val="single" w:sz="2" w:space="0" w:color="000000"/>
              <w:right w:val="nil"/>
            </w:tcBorders>
          </w:tcPr>
          <w:p w:rsidR="00EC2F93" w:rsidRPr="00516CDD" w:rsidRDefault="00EC2F93">
            <w:pPr>
              <w:jc w:val="center"/>
              <w:rPr>
                <w:rFonts w:ascii="Calibri" w:hAnsi="Calibri"/>
              </w:rPr>
            </w:pPr>
            <w:r w:rsidRPr="00516CDD">
              <w:rPr>
                <w:rStyle w:val="SUBST"/>
                <w:rFonts w:ascii="Calibri" w:hAnsi="Calibri"/>
                <w:bCs/>
                <w:iCs/>
                <w:sz w:val="20"/>
                <w:szCs w:val="20"/>
              </w:rPr>
              <w:t xml:space="preserve">Свыше одного года </w:t>
            </w:r>
          </w:p>
        </w:tc>
        <w:tc>
          <w:tcPr>
            <w:tcW w:w="1393" w:type="dxa"/>
            <w:tcBorders>
              <w:top w:val="nil"/>
              <w:left w:val="single" w:sz="2" w:space="0" w:color="000000"/>
              <w:bottom w:val="single" w:sz="2" w:space="0" w:color="000000"/>
              <w:right w:val="nil"/>
            </w:tcBorders>
          </w:tcPr>
          <w:p w:rsidR="00EC2F93" w:rsidRPr="00516CDD" w:rsidRDefault="00EC2F93">
            <w:pPr>
              <w:jc w:val="center"/>
              <w:rPr>
                <w:rFonts w:ascii="Calibri" w:hAnsi="Calibri"/>
              </w:rPr>
            </w:pPr>
            <w:r w:rsidRPr="00516CDD">
              <w:rPr>
                <w:rStyle w:val="SUBST"/>
                <w:rFonts w:ascii="Calibri" w:hAnsi="Calibri"/>
                <w:bCs/>
                <w:iCs/>
                <w:sz w:val="20"/>
                <w:szCs w:val="20"/>
              </w:rPr>
              <w:t xml:space="preserve">До одного года </w:t>
            </w:r>
          </w:p>
        </w:tc>
        <w:tc>
          <w:tcPr>
            <w:tcW w:w="1394" w:type="dxa"/>
            <w:tcBorders>
              <w:top w:val="nil"/>
              <w:left w:val="single" w:sz="2" w:space="0" w:color="000000"/>
              <w:bottom w:val="single" w:sz="2" w:space="0" w:color="000000"/>
              <w:right w:val="single" w:sz="2" w:space="0" w:color="000000"/>
            </w:tcBorders>
          </w:tcPr>
          <w:p w:rsidR="00EC2F93" w:rsidRPr="00516CDD" w:rsidRDefault="00EC2F93">
            <w:pPr>
              <w:autoSpaceDE/>
              <w:jc w:val="center"/>
              <w:rPr>
                <w:rFonts w:ascii="Calibri" w:hAnsi="Calibri"/>
              </w:rPr>
            </w:pPr>
            <w:r w:rsidRPr="00516CDD">
              <w:rPr>
                <w:rStyle w:val="SUBST"/>
                <w:rFonts w:ascii="Calibri" w:hAnsi="Calibri"/>
                <w:bCs/>
                <w:iCs/>
                <w:sz w:val="20"/>
                <w:szCs w:val="20"/>
              </w:rPr>
              <w:t xml:space="preserve">Свыше одного года </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Кредиторская задолженность перед поставщиками и подрядчиками,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b/>
                <w:i/>
                <w:sz w:val="20"/>
                <w:szCs w:val="20"/>
              </w:rPr>
            </w:pPr>
            <w:r>
              <w:rPr>
                <w:rFonts w:ascii="Calibri" w:hAnsi="Calibri"/>
                <w:b/>
                <w:i/>
                <w:sz w:val="20"/>
                <w:szCs w:val="20"/>
              </w:rPr>
              <w:t>9752</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b/>
                <w:i/>
                <w:sz w:val="20"/>
                <w:szCs w:val="20"/>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b/>
                <w:i/>
                <w:sz w:val="20"/>
                <w:szCs w:val="20"/>
              </w:rPr>
            </w:pPr>
            <w:r>
              <w:rPr>
                <w:rFonts w:ascii="Calibri" w:hAnsi="Calibri"/>
                <w:b/>
                <w:bCs/>
                <w:i/>
                <w:iCs/>
                <w:sz w:val="20"/>
                <w:szCs w:val="20"/>
              </w:rPr>
              <w:t>5717000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 xml:space="preserve">в том числе просроченная,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 xml:space="preserve">Кредиторская задолженность перед персоналом организации,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Pr>
                <w:rStyle w:val="SUBST"/>
                <w:rFonts w:ascii="Calibri" w:hAnsi="Calibri"/>
                <w:sz w:val="20"/>
                <w:szCs w:val="20"/>
              </w:rPr>
              <w:t>1377000</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Pr>
                <w:rStyle w:val="SUBST"/>
                <w:rFonts w:ascii="Calibri" w:hAnsi="Calibri"/>
                <w:bCs/>
                <w:iCs/>
                <w:sz w:val="20"/>
                <w:szCs w:val="20"/>
              </w:rPr>
              <w:t>1708000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в том числе просроченная,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 xml:space="preserve">Кредиторская задолженность перед бюджетом и государственными внебюджетными фондами,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Pr>
                <w:rStyle w:val="SUBST"/>
                <w:rFonts w:ascii="Calibri" w:hAnsi="Calibri"/>
                <w:sz w:val="20"/>
                <w:szCs w:val="20"/>
              </w:rPr>
              <w:t>1440000</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rsidP="00FC41AF">
            <w:pPr>
              <w:jc w:val="center"/>
              <w:rPr>
                <w:rFonts w:ascii="Calibri" w:hAnsi="Calibri"/>
              </w:rPr>
            </w:pPr>
            <w:r>
              <w:rPr>
                <w:rStyle w:val="SUBST"/>
                <w:rFonts w:ascii="Calibri" w:hAnsi="Calibri"/>
                <w:bCs/>
                <w:iCs/>
                <w:sz w:val="20"/>
                <w:szCs w:val="20"/>
              </w:rPr>
              <w:t>2360000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в том числе просроченная,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Кредиты,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в том числе просроченные,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 xml:space="preserve">Займы всего,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Pr>
                <w:rStyle w:val="SUBST"/>
                <w:rFonts w:ascii="Calibri" w:hAnsi="Calibri"/>
                <w:sz w:val="20"/>
                <w:szCs w:val="20"/>
              </w:rPr>
              <w:t>6600000</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 xml:space="preserve">в том числе просроченные займы,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rsidP="00FC41AF">
            <w:pPr>
              <w:jc w:val="center"/>
              <w:rPr>
                <w:rFonts w:ascii="Calibri" w:hAnsi="Calibri"/>
              </w:rPr>
            </w:pPr>
            <w:r>
              <w:rPr>
                <w:rStyle w:val="SUBST"/>
                <w:bCs/>
                <w:iCs/>
                <w:sz w:val="20"/>
                <w:szCs w:val="20"/>
              </w:rPr>
              <w:t>16325000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в том числе облигационные займы,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 xml:space="preserve">в том числе просроченные облигационные займы,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 xml:space="preserve">Прочая кредиторская задолженность,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Pr>
                <w:rStyle w:val="SUBST"/>
                <w:rFonts w:ascii="Calibri" w:hAnsi="Calibri"/>
                <w:sz w:val="20"/>
                <w:szCs w:val="20"/>
              </w:rPr>
              <w:t>47000</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Pr>
                <w:rStyle w:val="SUBST"/>
                <w:rFonts w:ascii="Calibri" w:hAnsi="Calibri"/>
                <w:bCs/>
                <w:iCs/>
                <w:sz w:val="20"/>
                <w:szCs w:val="20"/>
              </w:rPr>
              <w:t>438000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ind w:firstLine="426"/>
              <w:rPr>
                <w:rFonts w:ascii="Calibri" w:hAnsi="Calibri"/>
              </w:rPr>
            </w:pPr>
            <w:r w:rsidRPr="00516CDD">
              <w:rPr>
                <w:rStyle w:val="SUBST"/>
                <w:rFonts w:ascii="Calibri" w:hAnsi="Calibri"/>
                <w:bCs/>
                <w:iCs/>
                <w:sz w:val="20"/>
                <w:szCs w:val="20"/>
              </w:rPr>
              <w:t>в том числе просроченная,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 xml:space="preserve">Итого, руб. </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Pr>
                <w:rStyle w:val="SUBST"/>
                <w:rFonts w:ascii="Calibri" w:hAnsi="Calibri"/>
                <w:sz w:val="20"/>
                <w:szCs w:val="20"/>
              </w:rPr>
              <w:t>1921600</w:t>
            </w:r>
            <w:r w:rsidRPr="006A2571">
              <w:rPr>
                <w:rStyle w:val="SUBST"/>
                <w:rFonts w:ascii="Calibri" w:hAnsi="Calibri"/>
                <w:sz w:val="20"/>
                <w:szCs w:val="20"/>
              </w:rPr>
              <w:t>0</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Pr>
                <w:rStyle w:val="SUBST"/>
                <w:rFonts w:ascii="Calibri" w:hAnsi="Calibri"/>
                <w:bCs/>
                <w:iCs/>
                <w:sz w:val="20"/>
                <w:szCs w:val="20"/>
              </w:rPr>
              <w:t>10223000</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w:t>
            </w:r>
          </w:p>
        </w:tc>
      </w:tr>
      <w:tr w:rsidR="00EB3D0E" w:rsidRPr="00516CDD">
        <w:tc>
          <w:tcPr>
            <w:tcW w:w="5153" w:type="dxa"/>
            <w:tcBorders>
              <w:top w:val="nil"/>
              <w:left w:val="single" w:sz="2" w:space="0" w:color="000000"/>
              <w:bottom w:val="single" w:sz="2" w:space="0" w:color="000000"/>
              <w:right w:val="nil"/>
            </w:tcBorders>
          </w:tcPr>
          <w:p w:rsidR="00EB3D0E" w:rsidRPr="00516CDD" w:rsidRDefault="00EB3D0E">
            <w:pPr>
              <w:rPr>
                <w:rFonts w:ascii="Calibri" w:hAnsi="Calibri"/>
              </w:rPr>
            </w:pPr>
            <w:r w:rsidRPr="00516CDD">
              <w:rPr>
                <w:rStyle w:val="SUBST"/>
                <w:rFonts w:ascii="Calibri" w:hAnsi="Calibri"/>
                <w:bCs/>
                <w:iCs/>
                <w:sz w:val="20"/>
                <w:szCs w:val="20"/>
              </w:rPr>
              <w:t>В том числе итого просроченная, руб.</w:t>
            </w:r>
          </w:p>
        </w:tc>
        <w:tc>
          <w:tcPr>
            <w:tcW w:w="1393"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rPr>
              <w:t xml:space="preserve"> </w:t>
            </w:r>
            <w:r w:rsidRPr="006A2571">
              <w:rPr>
                <w:rStyle w:val="SUBST"/>
                <w:rFonts w:ascii="Calibri" w:hAnsi="Calibri"/>
                <w:sz w:val="20"/>
                <w:szCs w:val="20"/>
              </w:rPr>
              <w:t>----</w:t>
            </w:r>
          </w:p>
        </w:tc>
        <w:tc>
          <w:tcPr>
            <w:tcW w:w="1394" w:type="dxa"/>
            <w:tcBorders>
              <w:top w:val="nil"/>
              <w:left w:val="single" w:sz="2" w:space="0" w:color="000000"/>
              <w:bottom w:val="single" w:sz="2" w:space="0" w:color="000000"/>
              <w:right w:val="nil"/>
            </w:tcBorders>
          </w:tcPr>
          <w:p w:rsidR="00EB3D0E" w:rsidRPr="006A2571" w:rsidRDefault="00EB3D0E" w:rsidP="003701F3">
            <w:pPr>
              <w:jc w:val="center"/>
              <w:rPr>
                <w:rFonts w:ascii="Calibri" w:hAnsi="Calibri"/>
              </w:rPr>
            </w:pPr>
            <w:r w:rsidRPr="006A2571">
              <w:rPr>
                <w:rStyle w:val="SUBST"/>
                <w:rFonts w:ascii="Calibri" w:hAnsi="Calibri"/>
                <w:sz w:val="20"/>
                <w:szCs w:val="20"/>
              </w:rPr>
              <w:t>Х</w:t>
            </w:r>
          </w:p>
        </w:tc>
        <w:tc>
          <w:tcPr>
            <w:tcW w:w="1393" w:type="dxa"/>
            <w:tcBorders>
              <w:top w:val="nil"/>
              <w:left w:val="single" w:sz="2" w:space="0" w:color="000000"/>
              <w:bottom w:val="single" w:sz="2" w:space="0" w:color="000000"/>
              <w:right w:val="nil"/>
            </w:tcBorders>
          </w:tcPr>
          <w:p w:rsidR="00EB3D0E" w:rsidRPr="00516CDD" w:rsidRDefault="00EB3D0E">
            <w:pPr>
              <w:jc w:val="center"/>
              <w:rPr>
                <w:rFonts w:ascii="Calibri" w:hAnsi="Calibri"/>
              </w:rPr>
            </w:pPr>
            <w:r w:rsidRPr="00516CDD">
              <w:rPr>
                <w:rStyle w:val="SUBST"/>
                <w:rFonts w:ascii="Calibri" w:hAnsi="Calibri"/>
                <w:bCs/>
                <w:iCs/>
                <w:sz w:val="20"/>
                <w:szCs w:val="20"/>
              </w:rPr>
              <w:t>-----</w:t>
            </w:r>
          </w:p>
        </w:tc>
        <w:tc>
          <w:tcPr>
            <w:tcW w:w="1394" w:type="dxa"/>
            <w:tcBorders>
              <w:top w:val="nil"/>
              <w:left w:val="single" w:sz="2" w:space="0" w:color="000000"/>
              <w:bottom w:val="single" w:sz="2" w:space="0" w:color="000000"/>
              <w:right w:val="single" w:sz="2" w:space="0" w:color="000000"/>
            </w:tcBorders>
          </w:tcPr>
          <w:p w:rsidR="00EB3D0E" w:rsidRPr="00516CDD" w:rsidRDefault="00EB3D0E">
            <w:pPr>
              <w:autoSpaceDE/>
              <w:jc w:val="center"/>
              <w:rPr>
                <w:rFonts w:ascii="Calibri" w:hAnsi="Calibri"/>
              </w:rPr>
            </w:pPr>
            <w:r w:rsidRPr="00516CDD">
              <w:rPr>
                <w:rStyle w:val="SUBST"/>
                <w:rFonts w:ascii="Calibri" w:hAnsi="Calibri"/>
                <w:bCs/>
                <w:iCs/>
                <w:sz w:val="20"/>
                <w:szCs w:val="20"/>
              </w:rPr>
              <w:t>Х</w:t>
            </w:r>
          </w:p>
        </w:tc>
      </w:tr>
    </w:tbl>
    <w:p w:rsidR="00EC2F93" w:rsidRPr="00516CDD" w:rsidRDefault="00EC2F93">
      <w:pPr>
        <w:tabs>
          <w:tab w:val="left" w:pos="4536"/>
        </w:tabs>
        <w:rPr>
          <w:rFonts w:ascii="Calibri" w:hAnsi="Calibri"/>
        </w:rPr>
      </w:pPr>
    </w:p>
    <w:p w:rsidR="00EC2F93" w:rsidRPr="00516CDD" w:rsidRDefault="00EC2F93">
      <w:pPr>
        <w:rPr>
          <w:rFonts w:ascii="Calibri" w:hAnsi="Calibri"/>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2.3.2. Кредитная история эмитента</w:t>
      </w:r>
    </w:p>
    <w:p w:rsid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Кредитные договора, сумма основного долга по которым составляет 5 и более процентов балансовой стоимости активов эмитента, а также иные кредитные договора, существенные для эмитента, за отчетный период не заключались.</w:t>
      </w:r>
    </w:p>
    <w:p w:rsidR="00516CDD" w:rsidRDefault="00516CDD">
      <w:pPr>
        <w:pStyle w:val="ConsNormal"/>
        <w:ind w:firstLine="540"/>
        <w:jc w:val="both"/>
        <w:rPr>
          <w:rFonts w:ascii="Calibri" w:hAnsi="Calibri" w:cs="Times New Roman"/>
          <w:i/>
          <w:iCs/>
          <w:sz w:val="22"/>
          <w:szCs w:val="22"/>
        </w:rPr>
      </w:pPr>
      <w:r>
        <w:rPr>
          <w:rFonts w:ascii="Calibri" w:hAnsi="Calibri" w:cs="Times New Roman"/>
          <w:i/>
          <w:iCs/>
          <w:sz w:val="22"/>
          <w:szCs w:val="22"/>
        </w:rPr>
        <w:t xml:space="preserve">Договор займа заключен в </w:t>
      </w:r>
      <w:r w:rsidR="00FC41AF">
        <w:rPr>
          <w:rFonts w:ascii="Calibri" w:hAnsi="Calibri" w:cs="Times New Roman"/>
          <w:i/>
          <w:iCs/>
          <w:sz w:val="22"/>
          <w:szCs w:val="22"/>
        </w:rPr>
        <w:t>июне</w:t>
      </w:r>
      <w:r>
        <w:rPr>
          <w:rFonts w:ascii="Calibri" w:hAnsi="Calibri" w:cs="Times New Roman"/>
          <w:i/>
          <w:iCs/>
          <w:sz w:val="22"/>
          <w:szCs w:val="22"/>
        </w:rPr>
        <w:t xml:space="preserve"> 200</w:t>
      </w:r>
      <w:r w:rsidR="00FC41AF">
        <w:rPr>
          <w:rFonts w:ascii="Calibri" w:hAnsi="Calibri" w:cs="Times New Roman"/>
          <w:i/>
          <w:iCs/>
          <w:sz w:val="22"/>
          <w:szCs w:val="22"/>
        </w:rPr>
        <w:t>8</w:t>
      </w:r>
      <w:r>
        <w:rPr>
          <w:rFonts w:ascii="Calibri" w:hAnsi="Calibri" w:cs="Times New Roman"/>
          <w:i/>
          <w:iCs/>
          <w:sz w:val="22"/>
          <w:szCs w:val="22"/>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227"/>
        <w:gridCol w:w="1876"/>
        <w:gridCol w:w="2057"/>
        <w:gridCol w:w="2102"/>
      </w:tblGrid>
      <w:tr w:rsidR="00516CDD" w:rsidTr="00BA1322">
        <w:tc>
          <w:tcPr>
            <w:tcW w:w="2167" w:type="dxa"/>
          </w:tcPr>
          <w:p w:rsidR="00516CDD" w:rsidRPr="00BA1322" w:rsidRDefault="00516CDD" w:rsidP="00BA1322">
            <w:pPr>
              <w:pStyle w:val="ConsNormal"/>
              <w:ind w:firstLine="0"/>
              <w:jc w:val="both"/>
              <w:rPr>
                <w:rFonts w:ascii="Calibri" w:hAnsi="Calibri" w:cs="Times New Roman"/>
                <w:i/>
                <w:iCs/>
                <w:sz w:val="22"/>
                <w:szCs w:val="22"/>
              </w:rPr>
            </w:pPr>
            <w:r w:rsidRPr="00BA1322">
              <w:rPr>
                <w:rFonts w:ascii="Calibri" w:hAnsi="Calibri" w:cs="Times New Roman"/>
                <w:i/>
                <w:iCs/>
                <w:sz w:val="22"/>
                <w:szCs w:val="22"/>
              </w:rPr>
              <w:t>Наименование обязательства</w:t>
            </w:r>
          </w:p>
        </w:tc>
        <w:tc>
          <w:tcPr>
            <w:tcW w:w="2336" w:type="dxa"/>
          </w:tcPr>
          <w:p w:rsidR="00516CDD" w:rsidRPr="00BA1322" w:rsidRDefault="00516CDD" w:rsidP="00BA1322">
            <w:pPr>
              <w:pStyle w:val="ConsNormal"/>
              <w:ind w:firstLine="0"/>
              <w:jc w:val="both"/>
              <w:rPr>
                <w:rFonts w:ascii="Calibri" w:hAnsi="Calibri" w:cs="Times New Roman"/>
                <w:i/>
                <w:iCs/>
                <w:sz w:val="22"/>
                <w:szCs w:val="22"/>
              </w:rPr>
            </w:pPr>
            <w:r w:rsidRPr="00BA1322">
              <w:rPr>
                <w:rFonts w:ascii="Calibri" w:hAnsi="Calibri" w:cs="Times New Roman"/>
                <w:i/>
                <w:iCs/>
                <w:sz w:val="22"/>
                <w:szCs w:val="22"/>
              </w:rPr>
              <w:t xml:space="preserve">Наименование кредитора (займодавца) </w:t>
            </w:r>
          </w:p>
        </w:tc>
        <w:tc>
          <w:tcPr>
            <w:tcW w:w="1998" w:type="dxa"/>
          </w:tcPr>
          <w:p w:rsidR="00516CDD" w:rsidRPr="00BA1322" w:rsidRDefault="00516CDD" w:rsidP="00BA1322">
            <w:pPr>
              <w:pStyle w:val="ConsNormal"/>
              <w:ind w:firstLine="0"/>
              <w:jc w:val="both"/>
              <w:rPr>
                <w:rFonts w:ascii="Calibri" w:hAnsi="Calibri" w:cs="Times New Roman"/>
                <w:i/>
                <w:iCs/>
                <w:sz w:val="22"/>
                <w:szCs w:val="22"/>
              </w:rPr>
            </w:pPr>
            <w:r w:rsidRPr="00BA1322">
              <w:rPr>
                <w:rFonts w:ascii="Calibri" w:hAnsi="Calibri" w:cs="Times New Roman"/>
                <w:i/>
                <w:iCs/>
                <w:sz w:val="22"/>
                <w:szCs w:val="22"/>
              </w:rPr>
              <w:t>Сумма основного долга, руб</w:t>
            </w:r>
          </w:p>
        </w:tc>
        <w:tc>
          <w:tcPr>
            <w:tcW w:w="2167" w:type="dxa"/>
          </w:tcPr>
          <w:p w:rsidR="00516CDD" w:rsidRPr="00BA1322" w:rsidRDefault="00516CDD" w:rsidP="00BA1322">
            <w:pPr>
              <w:pStyle w:val="ConsNormal"/>
              <w:ind w:firstLine="0"/>
              <w:jc w:val="both"/>
              <w:rPr>
                <w:rFonts w:ascii="Calibri" w:hAnsi="Calibri" w:cs="Times New Roman"/>
                <w:i/>
                <w:iCs/>
                <w:sz w:val="22"/>
                <w:szCs w:val="22"/>
              </w:rPr>
            </w:pPr>
            <w:r w:rsidRPr="00BA1322">
              <w:rPr>
                <w:rFonts w:ascii="Calibri" w:hAnsi="Calibri" w:cs="Times New Roman"/>
                <w:i/>
                <w:iCs/>
                <w:sz w:val="22"/>
                <w:szCs w:val="22"/>
              </w:rPr>
              <w:t>Срок кредита (займа)/срок погашения</w:t>
            </w:r>
          </w:p>
        </w:tc>
        <w:tc>
          <w:tcPr>
            <w:tcW w:w="2167" w:type="dxa"/>
          </w:tcPr>
          <w:p w:rsidR="00516CDD" w:rsidRPr="00BA1322" w:rsidRDefault="00516CDD" w:rsidP="00BA1322">
            <w:pPr>
              <w:pStyle w:val="ConsNormal"/>
              <w:ind w:firstLine="0"/>
              <w:jc w:val="both"/>
              <w:rPr>
                <w:rFonts w:ascii="Calibri" w:hAnsi="Calibri" w:cs="Times New Roman"/>
                <w:i/>
                <w:iCs/>
                <w:sz w:val="22"/>
                <w:szCs w:val="22"/>
              </w:rPr>
            </w:pPr>
            <w:r w:rsidRPr="00BA1322">
              <w:rPr>
                <w:rFonts w:ascii="Calibri" w:hAnsi="Calibri" w:cs="Times New Roman"/>
                <w:i/>
                <w:iCs/>
                <w:sz w:val="22"/>
                <w:szCs w:val="22"/>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516CDD" w:rsidTr="00BA1322">
        <w:tc>
          <w:tcPr>
            <w:tcW w:w="2167" w:type="dxa"/>
          </w:tcPr>
          <w:p w:rsidR="00516CDD" w:rsidRPr="00BA1322" w:rsidRDefault="00516CDD"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Займ</w:t>
            </w:r>
          </w:p>
        </w:tc>
        <w:tc>
          <w:tcPr>
            <w:tcW w:w="2336" w:type="dxa"/>
          </w:tcPr>
          <w:p w:rsidR="00516CDD" w:rsidRPr="00BA1322" w:rsidRDefault="00516CDD"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 xml:space="preserve">ООО </w:t>
            </w:r>
            <w:r w:rsidR="00EB3D0E" w:rsidRPr="00BA1322">
              <w:rPr>
                <w:rFonts w:ascii="Calibri" w:hAnsi="Calibri" w:cs="Times New Roman"/>
                <w:b/>
                <w:i/>
                <w:iCs/>
                <w:sz w:val="22"/>
                <w:szCs w:val="22"/>
              </w:rPr>
              <w:t>«</w:t>
            </w:r>
            <w:r w:rsidRPr="00BA1322">
              <w:rPr>
                <w:rFonts w:ascii="Calibri" w:hAnsi="Calibri" w:cs="Times New Roman"/>
                <w:b/>
                <w:i/>
                <w:iCs/>
                <w:sz w:val="22"/>
                <w:szCs w:val="22"/>
              </w:rPr>
              <w:t>ЗКУ»</w:t>
            </w:r>
          </w:p>
        </w:tc>
        <w:tc>
          <w:tcPr>
            <w:tcW w:w="1998" w:type="dxa"/>
          </w:tcPr>
          <w:p w:rsidR="00516CDD"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500 000</w:t>
            </w:r>
          </w:p>
        </w:tc>
        <w:tc>
          <w:tcPr>
            <w:tcW w:w="2167" w:type="dxa"/>
          </w:tcPr>
          <w:p w:rsidR="00516CDD"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11.08.2009 г.</w:t>
            </w:r>
          </w:p>
        </w:tc>
        <w:tc>
          <w:tcPr>
            <w:tcW w:w="2167" w:type="dxa"/>
          </w:tcPr>
          <w:p w:rsidR="00516CDD" w:rsidRPr="00BA1322" w:rsidRDefault="00516CDD"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r w:rsidR="00EB3D0E" w:rsidTr="00BA1322">
        <w:tc>
          <w:tcPr>
            <w:tcW w:w="2167" w:type="dxa"/>
          </w:tcPr>
          <w:p w:rsidR="00EB3D0E" w:rsidRDefault="00EB3D0E">
            <w:r w:rsidRPr="00BA1322">
              <w:rPr>
                <w:rFonts w:ascii="Calibri" w:hAnsi="Calibri"/>
                <w:b/>
                <w:i/>
                <w:iCs/>
                <w:sz w:val="22"/>
                <w:szCs w:val="22"/>
              </w:rPr>
              <w:t>Займ</w:t>
            </w:r>
          </w:p>
        </w:tc>
        <w:tc>
          <w:tcPr>
            <w:tcW w:w="2336"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ООО «ЗКУ»</w:t>
            </w:r>
          </w:p>
        </w:tc>
        <w:tc>
          <w:tcPr>
            <w:tcW w:w="1998"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4 000 000</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12.11.2009 г.</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r w:rsidR="00EB3D0E" w:rsidTr="00BA1322">
        <w:tc>
          <w:tcPr>
            <w:tcW w:w="2167" w:type="dxa"/>
          </w:tcPr>
          <w:p w:rsidR="00EB3D0E" w:rsidRDefault="00EB3D0E">
            <w:r w:rsidRPr="00BA1322">
              <w:rPr>
                <w:rFonts w:ascii="Calibri" w:hAnsi="Calibri"/>
                <w:b/>
                <w:i/>
                <w:iCs/>
                <w:sz w:val="22"/>
                <w:szCs w:val="22"/>
              </w:rPr>
              <w:t>Займ</w:t>
            </w:r>
          </w:p>
        </w:tc>
        <w:tc>
          <w:tcPr>
            <w:tcW w:w="2336"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ООО «Неруд-Альянс»</w:t>
            </w:r>
          </w:p>
        </w:tc>
        <w:tc>
          <w:tcPr>
            <w:tcW w:w="1998"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3 000 000</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03.02.2010 г.</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r w:rsidR="00EB3D0E" w:rsidTr="00BA1322">
        <w:tc>
          <w:tcPr>
            <w:tcW w:w="2167" w:type="dxa"/>
          </w:tcPr>
          <w:p w:rsidR="00EB3D0E" w:rsidRDefault="00EB3D0E">
            <w:r w:rsidRPr="00BA1322">
              <w:rPr>
                <w:rFonts w:ascii="Calibri" w:hAnsi="Calibri"/>
                <w:b/>
                <w:i/>
                <w:iCs/>
                <w:sz w:val="22"/>
                <w:szCs w:val="22"/>
              </w:rPr>
              <w:t>Займ</w:t>
            </w:r>
          </w:p>
        </w:tc>
        <w:tc>
          <w:tcPr>
            <w:tcW w:w="2336"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ООО «Неруд-Альянс»</w:t>
            </w:r>
          </w:p>
        </w:tc>
        <w:tc>
          <w:tcPr>
            <w:tcW w:w="1998"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2 200 000</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04.03.2010 г.</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r w:rsidR="00EB3D0E" w:rsidTr="00BA1322">
        <w:tc>
          <w:tcPr>
            <w:tcW w:w="2167" w:type="dxa"/>
          </w:tcPr>
          <w:p w:rsidR="00EB3D0E" w:rsidRDefault="00EB3D0E">
            <w:r w:rsidRPr="00BA1322">
              <w:rPr>
                <w:rFonts w:ascii="Calibri" w:hAnsi="Calibri"/>
                <w:b/>
                <w:i/>
                <w:iCs/>
                <w:sz w:val="22"/>
                <w:szCs w:val="22"/>
              </w:rPr>
              <w:t>Займ</w:t>
            </w:r>
          </w:p>
        </w:tc>
        <w:tc>
          <w:tcPr>
            <w:tcW w:w="2336"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ООО «Неруд-Альянс»</w:t>
            </w:r>
          </w:p>
        </w:tc>
        <w:tc>
          <w:tcPr>
            <w:tcW w:w="1998"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4 300 000</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07.04. 2010 г.</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r w:rsidR="00EB3D0E" w:rsidTr="00BA1322">
        <w:tc>
          <w:tcPr>
            <w:tcW w:w="2167" w:type="dxa"/>
          </w:tcPr>
          <w:p w:rsidR="00EB3D0E" w:rsidRDefault="00EB3D0E">
            <w:r w:rsidRPr="00BA1322">
              <w:rPr>
                <w:rFonts w:ascii="Calibri" w:hAnsi="Calibri"/>
                <w:b/>
                <w:i/>
                <w:iCs/>
                <w:sz w:val="22"/>
                <w:szCs w:val="22"/>
              </w:rPr>
              <w:t>Займ</w:t>
            </w:r>
          </w:p>
        </w:tc>
        <w:tc>
          <w:tcPr>
            <w:tcW w:w="2336"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ИП Седунов</w:t>
            </w:r>
          </w:p>
        </w:tc>
        <w:tc>
          <w:tcPr>
            <w:tcW w:w="1998"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2 325 000</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12.05.2010 г.</w:t>
            </w:r>
          </w:p>
        </w:tc>
        <w:tc>
          <w:tcPr>
            <w:tcW w:w="2167" w:type="dxa"/>
          </w:tcPr>
          <w:p w:rsidR="00EB3D0E" w:rsidRPr="00BA1322" w:rsidRDefault="00EB3D0E" w:rsidP="00BA1322">
            <w:pPr>
              <w:pStyle w:val="ConsNormal"/>
              <w:ind w:firstLine="0"/>
              <w:jc w:val="both"/>
              <w:rPr>
                <w:rFonts w:ascii="Calibri" w:hAnsi="Calibri" w:cs="Times New Roman"/>
                <w:b/>
                <w:i/>
                <w:iCs/>
                <w:sz w:val="22"/>
                <w:szCs w:val="22"/>
              </w:rPr>
            </w:pPr>
            <w:r w:rsidRPr="00BA1322">
              <w:rPr>
                <w:rFonts w:ascii="Calibri" w:hAnsi="Calibri" w:cs="Times New Roman"/>
                <w:b/>
                <w:i/>
                <w:iCs/>
                <w:sz w:val="22"/>
                <w:szCs w:val="22"/>
              </w:rPr>
              <w:t>-</w:t>
            </w:r>
          </w:p>
        </w:tc>
      </w:tr>
    </w:tbl>
    <w:p w:rsidR="00EC2F93" w:rsidRPr="00516CDD" w:rsidRDefault="00EC2F93" w:rsidP="00516CDD">
      <w:pPr>
        <w:pStyle w:val="ConsNormal"/>
        <w:ind w:firstLine="540"/>
        <w:jc w:val="both"/>
        <w:rPr>
          <w:rFonts w:ascii="Calibri" w:hAnsi="Calibri" w:cs="Times New Roman"/>
          <w:sz w:val="22"/>
          <w:szCs w:val="22"/>
        </w:rPr>
      </w:pPr>
      <w:r w:rsidRPr="00516CDD">
        <w:rPr>
          <w:rFonts w:ascii="Calibri" w:hAnsi="Calibri" w:cs="Times New Roman"/>
          <w:i/>
          <w:iCs/>
          <w:sz w:val="22"/>
          <w:szCs w:val="22"/>
        </w:rPr>
        <w:t xml:space="preserve"> </w:t>
      </w:r>
      <w:r w:rsidRPr="00516CDD">
        <w:rPr>
          <w:rFonts w:ascii="Calibri" w:hAnsi="Calibri" w:cs="Times New Roman"/>
          <w:sz w:val="22"/>
          <w:szCs w:val="22"/>
        </w:rPr>
        <w:tab/>
        <w:t xml:space="preserve">Информация, раскрываемая  в данном разделе,  не предоставляется за 4 предыдущих года ввиду того, что анализ за эти годы не производился. </w:t>
      </w:r>
    </w:p>
    <w:p w:rsidR="00EC2F93" w:rsidRDefault="00EC2F93">
      <w:pPr>
        <w:pStyle w:val="ConsNormal"/>
        <w:ind w:firstLine="540"/>
        <w:jc w:val="both"/>
        <w:rPr>
          <w:rFonts w:ascii="Calibri" w:hAnsi="Calibri" w:cs="Times New Roman"/>
          <w:sz w:val="22"/>
          <w:szCs w:val="22"/>
        </w:rPr>
      </w:pPr>
    </w:p>
    <w:p w:rsidR="00516CDD" w:rsidRPr="00516CDD" w:rsidRDefault="00516CDD">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2.3.3. Обязательства эмитента из обеспечения, предоставленного третьим лицам</w:t>
      </w:r>
    </w:p>
    <w:p w:rsidR="00EC2F93" w:rsidRPr="00516CDD" w:rsidRDefault="00EC2F93">
      <w:pPr>
        <w:rPr>
          <w:rFonts w:ascii="Calibri" w:hAnsi="Calibri"/>
        </w:rPr>
      </w:pPr>
      <w:r w:rsidRPr="00516CDD">
        <w:rPr>
          <w:rStyle w:val="SUBST"/>
          <w:rFonts w:ascii="Calibri" w:hAnsi="Calibri"/>
          <w:b w:val="0"/>
          <w:i w:val="0"/>
          <w:sz w:val="28"/>
        </w:rPr>
        <w:t xml:space="preserve">       </w:t>
      </w:r>
      <w:r w:rsidRPr="00516CDD">
        <w:rPr>
          <w:rStyle w:val="SUBST"/>
          <w:rFonts w:ascii="Calibri" w:hAnsi="Calibri"/>
          <w:bCs/>
          <w:iCs/>
          <w:szCs w:val="22"/>
        </w:rPr>
        <w:t>Отсутствует</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2.3.4. Прочие обязательства эмитента</w:t>
      </w:r>
    </w:p>
    <w:p w:rsidR="00EC2F93" w:rsidRPr="00516CDD" w:rsidRDefault="00EC2F93">
      <w:pPr>
        <w:rPr>
          <w:rFonts w:ascii="Calibri" w:hAnsi="Calibri"/>
        </w:rPr>
      </w:pPr>
      <w:r w:rsidRPr="00516CDD">
        <w:rPr>
          <w:rStyle w:val="SUBST"/>
          <w:rFonts w:ascii="Calibri" w:hAnsi="Calibri"/>
          <w:b w:val="0"/>
          <w:i w:val="0"/>
          <w:sz w:val="28"/>
        </w:rPr>
        <w:t xml:space="preserve">        </w:t>
      </w:r>
      <w:r w:rsidRPr="00516CDD">
        <w:rPr>
          <w:rStyle w:val="SUBST"/>
          <w:rFonts w:ascii="Calibri" w:hAnsi="Calibri"/>
          <w:bCs/>
          <w:iCs/>
          <w:szCs w:val="22"/>
        </w:rPr>
        <w:t>Отсутствует</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2.4. Цели эмиссии и направления использования средств, полученных в результате размещения эмиссионных ценных бумаг</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Размещение ценных бумаг в отчетном периоде не производилось.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 Риски, связанные с приобретением размещаемых (размещенных) эмиссионных ценных бумаг</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Эмиссионные ценные бумаги не приобретались.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2.5.1. Отраслевые риски</w:t>
      </w:r>
    </w:p>
    <w:p w:rsidR="00EC2F93" w:rsidRPr="00516CDD" w:rsidRDefault="00EC2F93">
      <w:pPr>
        <w:pStyle w:val="ConsNormal"/>
        <w:ind w:firstLine="540"/>
        <w:jc w:val="both"/>
        <w:rPr>
          <w:rFonts w:ascii="Calibri" w:hAnsi="Calibri" w:cs="Times New Roman"/>
          <w:i/>
          <w:iCs/>
          <w:sz w:val="24"/>
          <w:szCs w:val="24"/>
        </w:rPr>
      </w:pPr>
      <w:r w:rsidRPr="00516CDD">
        <w:rPr>
          <w:rFonts w:ascii="Calibri" w:hAnsi="Calibri" w:cs="Times New Roman"/>
          <w:i/>
          <w:iCs/>
          <w:sz w:val="24"/>
          <w:szCs w:val="24"/>
        </w:rPr>
        <w:t>Риски, связанные с возможным изменением цен на сырье, услуги, используемые эмитентом в своей деятельности, не оказывают влияние на деятельность эмитента и исполнение обязательств по ценным бумагам.</w:t>
      </w:r>
    </w:p>
    <w:p w:rsidR="00EC2F93" w:rsidRPr="00516CDD" w:rsidRDefault="00EC2F93">
      <w:pPr>
        <w:pStyle w:val="ConsNonformat"/>
        <w:rPr>
          <w:rFonts w:ascii="Calibri" w:hAnsi="Calibri" w:cs="Times New Roman"/>
          <w:sz w:val="24"/>
          <w:szCs w:val="24"/>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2.5.2. Страновые и региональные риски</w:t>
      </w:r>
    </w:p>
    <w:p w:rsidR="00EC2F93" w:rsidRPr="00516CDD" w:rsidRDefault="00EC2F93">
      <w:pPr>
        <w:pStyle w:val="ConsNormal"/>
        <w:ind w:firstLine="540"/>
        <w:jc w:val="both"/>
        <w:rPr>
          <w:rFonts w:ascii="Calibri" w:hAnsi="Calibri"/>
        </w:rPr>
      </w:pPr>
      <w:r w:rsidRPr="00516CDD">
        <w:rPr>
          <w:rStyle w:val="SUBST"/>
          <w:rFonts w:ascii="Calibri" w:hAnsi="Calibri"/>
          <w:bCs/>
          <w:iCs/>
          <w:szCs w:val="22"/>
        </w:rPr>
        <w:t>Отсутствует</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2.5.3. Финансовые риски</w:t>
      </w:r>
    </w:p>
    <w:p w:rsidR="00EB3D0E" w:rsidRPr="00EB3D0E" w:rsidRDefault="00EB3D0E" w:rsidP="00EB3D0E">
      <w:pPr>
        <w:pStyle w:val="ConsNormal"/>
        <w:ind w:firstLine="540"/>
        <w:jc w:val="both"/>
        <w:rPr>
          <w:rFonts w:ascii="Calibri" w:hAnsi="Calibri"/>
          <w:b/>
        </w:rPr>
      </w:pPr>
      <w:r w:rsidRPr="00EB3D0E">
        <w:rPr>
          <w:rStyle w:val="SUBST"/>
          <w:rFonts w:ascii="Calibri" w:hAnsi="Calibri"/>
          <w:b w:val="0"/>
        </w:rPr>
        <w:t xml:space="preserve">В связи с общим кризисом, который охватил все предприятия Российской Федерации, акционерное общество связано с финансовыми факторами риска. Потребители не могут оплачивать </w:t>
      </w:r>
      <w:r>
        <w:rPr>
          <w:rStyle w:val="SUBST"/>
          <w:rFonts w:ascii="Calibri" w:hAnsi="Calibri"/>
          <w:b w:val="0"/>
        </w:rPr>
        <w:t>потребляемую</w:t>
      </w:r>
      <w:r w:rsidRPr="00EB3D0E">
        <w:rPr>
          <w:rStyle w:val="SUBST"/>
          <w:rFonts w:ascii="Calibri" w:hAnsi="Calibri"/>
          <w:b w:val="0"/>
        </w:rPr>
        <w:t xml:space="preserve"> продукцию (щебень) и предприятие вынуждено </w:t>
      </w:r>
      <w:r>
        <w:rPr>
          <w:rStyle w:val="SUBST"/>
          <w:rFonts w:ascii="Calibri" w:hAnsi="Calibri"/>
          <w:b w:val="0"/>
        </w:rPr>
        <w:t>работать не на полную мощность</w:t>
      </w:r>
      <w:r w:rsidRPr="00EB3D0E">
        <w:rPr>
          <w:rStyle w:val="SUBST"/>
          <w:rFonts w:ascii="Calibri" w:hAnsi="Calibri"/>
          <w:b w:val="0"/>
        </w:rPr>
        <w:t>, т.к. запасы скопившейся на складах готовой продукции остаются на складах не востребованными.</w:t>
      </w:r>
      <w:r>
        <w:rPr>
          <w:rStyle w:val="SUBST"/>
          <w:rFonts w:ascii="Calibri" w:hAnsi="Calibri"/>
          <w:b w:val="0"/>
        </w:rPr>
        <w:t xml:space="preserve"> </w:t>
      </w:r>
      <w:r>
        <w:rPr>
          <w:rStyle w:val="SUBST"/>
          <w:rFonts w:ascii="Calibri" w:hAnsi="Calibri"/>
          <w:b w:val="0"/>
        </w:rPr>
        <w:lastRenderedPageBreak/>
        <w:t xml:space="preserve">Предприятие возобновило работу в плановом режиме только с июня месяца.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2.5.4. Правовые риски</w:t>
      </w:r>
    </w:p>
    <w:p w:rsidR="00EC2F93" w:rsidRPr="00516CDD" w:rsidRDefault="00FC41AF">
      <w:pPr>
        <w:pStyle w:val="ConsNormal"/>
        <w:ind w:firstLine="540"/>
        <w:jc w:val="both"/>
        <w:rPr>
          <w:rFonts w:ascii="Calibri" w:hAnsi="Calibri"/>
        </w:rPr>
      </w:pPr>
      <w:r>
        <w:rPr>
          <w:rStyle w:val="SUBST"/>
          <w:rFonts w:ascii="Calibri" w:hAnsi="Calibri"/>
          <w:bCs/>
          <w:iCs/>
          <w:szCs w:val="22"/>
        </w:rPr>
        <w:t>Факторами, способствующими возникновению правового риска могут быть изменения действующего налогового законодательства</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2.5.5. Риски, связанные с деятельностью эмитента</w:t>
      </w:r>
    </w:p>
    <w:p w:rsidR="00EC2F93" w:rsidRDefault="00FC41AF">
      <w:pPr>
        <w:pStyle w:val="ConsNormal"/>
        <w:ind w:firstLine="540"/>
        <w:jc w:val="both"/>
        <w:rPr>
          <w:rStyle w:val="SUBST"/>
          <w:rFonts w:ascii="Calibri" w:hAnsi="Calibri"/>
          <w:bCs/>
          <w:iCs/>
          <w:szCs w:val="22"/>
        </w:rPr>
      </w:pPr>
      <w:r>
        <w:rPr>
          <w:rStyle w:val="SUBST"/>
          <w:rFonts w:ascii="Calibri" w:hAnsi="Calibri"/>
          <w:bCs/>
          <w:iCs/>
          <w:szCs w:val="22"/>
        </w:rPr>
        <w:t xml:space="preserve">Риски связанные с монополией компании на рынках железнодорожных перевозок, энергетическом, топливном. Высокая конкуренция среди щебеночно – добычных обществ. </w:t>
      </w:r>
    </w:p>
    <w:p w:rsidR="00EB3D0E" w:rsidRPr="00516CDD" w:rsidRDefault="00EB3D0E">
      <w:pPr>
        <w:pStyle w:val="ConsNormal"/>
        <w:ind w:firstLine="540"/>
        <w:jc w:val="both"/>
        <w:rPr>
          <w:rFonts w:ascii="Calibri" w:hAnsi="Calibri"/>
        </w:rPr>
      </w:pP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III. Подробная информация об эмитенте</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3.1. История создания и развитие эмитента</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3.1.1. Данные о фирменном наименовании (наименовании) эмитента</w:t>
      </w:r>
    </w:p>
    <w:p w:rsidR="00EC2F93" w:rsidRPr="00516CDD" w:rsidRDefault="00EC2F93">
      <w:pPr>
        <w:rPr>
          <w:rStyle w:val="SUBST"/>
          <w:rFonts w:ascii="Calibri" w:hAnsi="Calibri"/>
          <w:bCs/>
          <w:iCs/>
          <w:szCs w:val="22"/>
        </w:rPr>
      </w:pPr>
      <w:r w:rsidRPr="00516CDD">
        <w:rPr>
          <w:rStyle w:val="SUBST"/>
          <w:rFonts w:ascii="Calibri" w:hAnsi="Calibri"/>
          <w:bCs/>
          <w:iCs/>
          <w:szCs w:val="22"/>
        </w:rPr>
        <w:t>Полное фирменное наименование эмитента: Открытое акционерное общество  "Замчаловское карьероуправление"</w:t>
      </w:r>
    </w:p>
    <w:p w:rsidR="00EC2F93" w:rsidRPr="00516CDD" w:rsidRDefault="00EC2F93">
      <w:pPr>
        <w:rPr>
          <w:rFonts w:ascii="Calibri" w:hAnsi="Calibri"/>
        </w:rPr>
      </w:pPr>
      <w:r w:rsidRPr="00516CDD">
        <w:rPr>
          <w:rFonts w:ascii="Calibri" w:hAnsi="Calibri"/>
          <w:sz w:val="22"/>
          <w:szCs w:val="22"/>
        </w:rPr>
        <w:t>Сокращенное  фирменное наименование:</w:t>
      </w:r>
      <w:r w:rsidRPr="00516CDD">
        <w:rPr>
          <w:rFonts w:ascii="Calibri" w:hAnsi="Calibri"/>
        </w:rPr>
        <w:t xml:space="preserve">  </w:t>
      </w:r>
      <w:r w:rsidRPr="00516CDD">
        <w:rPr>
          <w:rStyle w:val="SUBST"/>
          <w:rFonts w:ascii="Calibri" w:hAnsi="Calibri"/>
          <w:bCs/>
          <w:iCs/>
          <w:szCs w:val="22"/>
        </w:rPr>
        <w:t xml:space="preserve">ОАО «ЗКУ» </w:t>
      </w:r>
    </w:p>
    <w:p w:rsidR="00EC2F93" w:rsidRPr="00516CDD" w:rsidRDefault="00EC2F93">
      <w:pPr>
        <w:pStyle w:val="3"/>
        <w:rPr>
          <w:rFonts w:ascii="Calibri" w:hAnsi="Calibri" w:cs="Times New Roman"/>
          <w:b/>
          <w:bCs/>
        </w:rPr>
      </w:pPr>
      <w:r w:rsidRPr="00516CDD">
        <w:rPr>
          <w:rFonts w:ascii="Calibri" w:hAnsi="Calibri" w:cs="Times New Roman"/>
          <w:b/>
          <w:bCs/>
        </w:rPr>
        <w:t>Сведения об изменениях в наименовании и организационно-правовой форме эмитента.</w:t>
      </w:r>
    </w:p>
    <w:p w:rsidR="00EC2F93" w:rsidRPr="00516CDD" w:rsidRDefault="00EC2F93">
      <w:pPr>
        <w:rPr>
          <w:rFonts w:ascii="Calibri" w:hAnsi="Calibri"/>
        </w:rPr>
      </w:pPr>
      <w:r w:rsidRPr="00516CDD">
        <w:rPr>
          <w:rStyle w:val="SUBST"/>
          <w:rFonts w:ascii="Calibri" w:hAnsi="Calibri"/>
          <w:bCs/>
          <w:iCs/>
          <w:szCs w:val="22"/>
        </w:rPr>
        <w:t xml:space="preserve">Государственное предприятие "Замчаловское карьероуправление"  </w:t>
      </w:r>
    </w:p>
    <w:p w:rsidR="00EC2F93" w:rsidRPr="00516CDD" w:rsidRDefault="00EC2F93">
      <w:pPr>
        <w:rPr>
          <w:rFonts w:ascii="Calibri" w:hAnsi="Calibri"/>
        </w:rPr>
      </w:pPr>
      <w:r w:rsidRPr="00516CDD">
        <w:rPr>
          <w:rFonts w:ascii="Calibri" w:hAnsi="Calibri"/>
          <w:sz w:val="22"/>
          <w:szCs w:val="22"/>
        </w:rPr>
        <w:t xml:space="preserve">Введено: </w:t>
      </w:r>
      <w:r w:rsidRPr="00516CDD">
        <w:rPr>
          <w:rFonts w:ascii="Calibri" w:hAnsi="Calibri"/>
          <w:b/>
          <w:sz w:val="22"/>
          <w:szCs w:val="22"/>
        </w:rPr>
        <w:t>29</w:t>
      </w:r>
      <w:r w:rsidRPr="00516CDD">
        <w:rPr>
          <w:rStyle w:val="SUBST"/>
          <w:rFonts w:ascii="Calibri" w:hAnsi="Calibri"/>
          <w:bCs/>
          <w:iCs/>
          <w:szCs w:val="22"/>
        </w:rPr>
        <w:t xml:space="preserve">.09.1992г.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Cs/>
          <w:iCs/>
          <w:szCs w:val="22"/>
        </w:rPr>
        <w:t xml:space="preserve">Акционерное общество открытого типа "Замчаловское карьероуправление"  </w:t>
      </w:r>
    </w:p>
    <w:p w:rsidR="00EC2F93" w:rsidRPr="00516CDD" w:rsidRDefault="00EC2F93">
      <w:pPr>
        <w:rPr>
          <w:rFonts w:ascii="Calibri" w:hAnsi="Calibri"/>
        </w:rPr>
      </w:pPr>
      <w:r w:rsidRPr="00516CDD">
        <w:rPr>
          <w:rFonts w:ascii="Calibri" w:hAnsi="Calibri"/>
          <w:sz w:val="22"/>
          <w:szCs w:val="22"/>
        </w:rPr>
        <w:t xml:space="preserve">Введено: </w:t>
      </w:r>
      <w:r w:rsidRPr="00516CDD">
        <w:rPr>
          <w:rStyle w:val="SUBST"/>
          <w:rFonts w:ascii="Calibri" w:hAnsi="Calibri"/>
          <w:bCs/>
          <w:iCs/>
          <w:szCs w:val="22"/>
        </w:rPr>
        <w:t xml:space="preserve">23.12.1992г.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Cs/>
          <w:iCs/>
          <w:szCs w:val="22"/>
        </w:rPr>
        <w:t xml:space="preserve">Открытое акционерное общество "Замчаловское карьероуправление"  </w:t>
      </w:r>
    </w:p>
    <w:p w:rsidR="00EC2F93" w:rsidRPr="00516CDD" w:rsidRDefault="00EC2F93">
      <w:pPr>
        <w:rPr>
          <w:rFonts w:ascii="Calibri" w:hAnsi="Calibri"/>
        </w:rPr>
      </w:pPr>
      <w:r w:rsidRPr="00516CDD">
        <w:rPr>
          <w:rFonts w:ascii="Calibri" w:hAnsi="Calibri"/>
          <w:sz w:val="22"/>
          <w:szCs w:val="22"/>
        </w:rPr>
        <w:t xml:space="preserve">Введено: </w:t>
      </w:r>
      <w:r w:rsidRPr="00516CDD">
        <w:rPr>
          <w:rStyle w:val="SUBST"/>
          <w:rFonts w:ascii="Calibri" w:hAnsi="Calibri"/>
          <w:bCs/>
          <w:iCs/>
          <w:szCs w:val="22"/>
        </w:rPr>
        <w:t xml:space="preserve">04.11.1999г.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 w:val="0"/>
          <w:i w:val="0"/>
          <w:sz w:val="28"/>
        </w:rPr>
        <w:t xml:space="preserve"> </w:t>
      </w:r>
      <w:r w:rsidRPr="00516CDD">
        <w:rPr>
          <w:rFonts w:ascii="Calibri" w:hAnsi="Calibri"/>
          <w:sz w:val="22"/>
          <w:szCs w:val="22"/>
        </w:rPr>
        <w:t xml:space="preserve">Текущее наименование введено: </w:t>
      </w:r>
      <w:r w:rsidRPr="00516CDD">
        <w:rPr>
          <w:rStyle w:val="SUBST"/>
          <w:rFonts w:ascii="Calibri" w:hAnsi="Calibri"/>
          <w:bCs/>
          <w:iCs/>
          <w:szCs w:val="22"/>
        </w:rPr>
        <w:t>04.11.1999</w:t>
      </w:r>
    </w:p>
    <w:p w:rsidR="00516CDD" w:rsidRPr="00516CDD" w:rsidRDefault="00516CDD">
      <w:pPr>
        <w:rPr>
          <w:rFonts w:ascii="Calibri" w:hAnsi="Calibri"/>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3.1.2. Сведения о государственной регистрации эмитента</w:t>
      </w:r>
    </w:p>
    <w:p w:rsidR="00EC2F93" w:rsidRPr="00516CDD" w:rsidRDefault="00EC2F93">
      <w:pPr>
        <w:rPr>
          <w:rFonts w:ascii="Calibri" w:hAnsi="Calibri"/>
        </w:rPr>
      </w:pPr>
      <w:r w:rsidRPr="00516CDD">
        <w:rPr>
          <w:rFonts w:ascii="Calibri" w:hAnsi="Calibri"/>
          <w:sz w:val="22"/>
          <w:szCs w:val="22"/>
        </w:rPr>
        <w:t xml:space="preserve">Дата государственной регистрации эмитента: </w:t>
      </w:r>
      <w:r w:rsidRPr="00516CDD">
        <w:rPr>
          <w:rStyle w:val="SUBST"/>
          <w:rFonts w:ascii="Calibri" w:hAnsi="Calibri"/>
          <w:bCs/>
          <w:iCs/>
          <w:szCs w:val="22"/>
        </w:rPr>
        <w:t xml:space="preserve">23 декабря 1993г. </w:t>
      </w:r>
    </w:p>
    <w:p w:rsidR="00EC2F93" w:rsidRPr="00516CDD" w:rsidRDefault="00EC2F93">
      <w:pPr>
        <w:rPr>
          <w:rFonts w:ascii="Calibri" w:hAnsi="Calibri"/>
        </w:rPr>
      </w:pPr>
      <w:r w:rsidRPr="00516CDD">
        <w:rPr>
          <w:rFonts w:ascii="Calibri" w:hAnsi="Calibri"/>
          <w:sz w:val="22"/>
          <w:szCs w:val="22"/>
        </w:rPr>
        <w:t xml:space="preserve">Номер свидетельства о государственной регистрации (иного документа, подтверждающего государственную регистрацию эмитента): </w:t>
      </w:r>
      <w:r w:rsidRPr="00516CDD">
        <w:rPr>
          <w:rStyle w:val="SUBST"/>
          <w:rFonts w:ascii="Calibri" w:hAnsi="Calibri"/>
          <w:bCs/>
          <w:iCs/>
          <w:szCs w:val="22"/>
        </w:rPr>
        <w:t xml:space="preserve">Постановление № 419  </w:t>
      </w:r>
    </w:p>
    <w:p w:rsidR="00EC2F93" w:rsidRPr="00516CDD" w:rsidRDefault="00EC2F93">
      <w:pPr>
        <w:rPr>
          <w:rFonts w:ascii="Calibri" w:hAnsi="Calibri"/>
        </w:rPr>
      </w:pPr>
      <w:r w:rsidRPr="00516CDD">
        <w:rPr>
          <w:rFonts w:ascii="Calibri" w:hAnsi="Calibri"/>
          <w:sz w:val="22"/>
          <w:szCs w:val="22"/>
        </w:rPr>
        <w:t xml:space="preserve">Орган, осуществивший государственную регистрацию: </w:t>
      </w:r>
      <w:r w:rsidRPr="00516CDD">
        <w:rPr>
          <w:rStyle w:val="SUBST"/>
          <w:rFonts w:ascii="Calibri" w:hAnsi="Calibri"/>
          <w:bCs/>
          <w:iCs/>
          <w:szCs w:val="22"/>
        </w:rPr>
        <w:t xml:space="preserve">Глава администрации города Гуково Ростовской области  </w:t>
      </w:r>
    </w:p>
    <w:p w:rsidR="00EC2F93" w:rsidRPr="00516CDD" w:rsidRDefault="00EC2F93">
      <w:pPr>
        <w:rPr>
          <w:rFonts w:ascii="Calibri" w:hAnsi="Calibri"/>
          <w:sz w:val="22"/>
          <w:szCs w:val="22"/>
        </w:rPr>
      </w:pPr>
      <w:r w:rsidRPr="00516CDD">
        <w:rPr>
          <w:rFonts w:ascii="Calibri" w:hAnsi="Calibri"/>
          <w:sz w:val="22"/>
          <w:szCs w:val="22"/>
        </w:rPr>
        <w:t xml:space="preserve">Основной государственный регистрационный номер: </w:t>
      </w:r>
      <w:r w:rsidRPr="00516CDD">
        <w:rPr>
          <w:rFonts w:ascii="Calibri" w:hAnsi="Calibri"/>
          <w:i/>
          <w:iCs/>
          <w:sz w:val="22"/>
          <w:szCs w:val="22"/>
        </w:rPr>
        <w:t>1026102024101</w:t>
      </w:r>
    </w:p>
    <w:p w:rsidR="00EC2F93" w:rsidRPr="00516CDD" w:rsidRDefault="00EC2F93">
      <w:pPr>
        <w:rPr>
          <w:rFonts w:ascii="Calibri" w:hAnsi="Calibri"/>
          <w:sz w:val="22"/>
          <w:szCs w:val="22"/>
        </w:rPr>
      </w:pPr>
      <w:r w:rsidRPr="00516CDD">
        <w:rPr>
          <w:rFonts w:ascii="Calibri" w:hAnsi="Calibri"/>
          <w:sz w:val="22"/>
          <w:szCs w:val="22"/>
        </w:rPr>
        <w:t xml:space="preserve">Дата присвоения ОГРН: 24.10.2002г.  </w:t>
      </w:r>
    </w:p>
    <w:p w:rsidR="00EC2F93" w:rsidRPr="00516CDD" w:rsidRDefault="00EC2F93">
      <w:pPr>
        <w:rPr>
          <w:rFonts w:ascii="Calibri" w:hAnsi="Calibri"/>
          <w:sz w:val="22"/>
          <w:szCs w:val="22"/>
        </w:rPr>
      </w:pPr>
      <w:r w:rsidRPr="00516CDD">
        <w:rPr>
          <w:rFonts w:ascii="Calibri" w:hAnsi="Calibri"/>
          <w:sz w:val="22"/>
          <w:szCs w:val="22"/>
        </w:rPr>
        <w:t xml:space="preserve">Наименование регистрирующего органа: </w:t>
      </w:r>
      <w:r w:rsidRPr="00516CDD">
        <w:rPr>
          <w:rFonts w:ascii="Calibri" w:hAnsi="Calibri"/>
          <w:i/>
          <w:iCs/>
          <w:sz w:val="22"/>
          <w:szCs w:val="22"/>
        </w:rPr>
        <w:t xml:space="preserve">Инспекция МНС России № 7 по Ростовской области по г. Гуково  </w:t>
      </w:r>
    </w:p>
    <w:p w:rsidR="00EC2F93" w:rsidRPr="00516CDD" w:rsidRDefault="00EC2F93">
      <w:pPr>
        <w:rPr>
          <w:rFonts w:ascii="Calibri" w:hAnsi="Calibri"/>
          <w:sz w:val="22"/>
          <w:szCs w:val="22"/>
        </w:rPr>
      </w:pPr>
      <w:r w:rsidRPr="00516CDD">
        <w:rPr>
          <w:rFonts w:ascii="Calibri" w:hAnsi="Calibri"/>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3.1.3. Сведения о создании и развитии эмитента</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Срок существования эмитента с 23.12.1992 г., создан на неопределенный срок. Цель создания эмитента – извлечение прибыли, удовлетворение общественных потребностей в его продукции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3.1.4. Контактная информация</w:t>
      </w:r>
    </w:p>
    <w:p w:rsidR="00EC2F93" w:rsidRPr="00516CDD" w:rsidRDefault="00EC2F93">
      <w:pPr>
        <w:rPr>
          <w:rFonts w:ascii="Calibri" w:hAnsi="Calibri"/>
        </w:rPr>
      </w:pPr>
      <w:r w:rsidRPr="00516CDD">
        <w:rPr>
          <w:rFonts w:ascii="Calibri" w:hAnsi="Calibri"/>
          <w:sz w:val="22"/>
          <w:szCs w:val="22"/>
        </w:rPr>
        <w:t xml:space="preserve">Место нахождения: </w:t>
      </w:r>
      <w:r w:rsidRPr="00516CDD">
        <w:rPr>
          <w:rStyle w:val="SUBST"/>
          <w:rFonts w:ascii="Calibri" w:hAnsi="Calibri"/>
          <w:bCs/>
          <w:iCs/>
          <w:szCs w:val="22"/>
        </w:rPr>
        <w:t xml:space="preserve">Российская Федерация, Ростовская область, Каменский  район, хутор Березка   </w:t>
      </w:r>
    </w:p>
    <w:p w:rsidR="00EC2F93" w:rsidRPr="00516CDD" w:rsidRDefault="00EC2F93">
      <w:pPr>
        <w:rPr>
          <w:rFonts w:ascii="Calibri" w:hAnsi="Calibri"/>
        </w:rPr>
      </w:pPr>
      <w:r w:rsidRPr="00516CDD">
        <w:rPr>
          <w:rFonts w:ascii="Calibri" w:hAnsi="Calibri"/>
          <w:sz w:val="22"/>
          <w:szCs w:val="22"/>
        </w:rPr>
        <w:t xml:space="preserve">Почтовый адрес: </w:t>
      </w:r>
      <w:r w:rsidR="00FC41AF" w:rsidRPr="00FC41AF">
        <w:rPr>
          <w:rFonts w:ascii="Calibri" w:hAnsi="Calibri"/>
          <w:b/>
          <w:sz w:val="22"/>
          <w:szCs w:val="22"/>
        </w:rPr>
        <w:t>347871</w:t>
      </w:r>
      <w:r w:rsidRPr="00516CDD">
        <w:rPr>
          <w:rStyle w:val="SUBST"/>
          <w:rFonts w:ascii="Calibri" w:hAnsi="Calibri"/>
          <w:bCs/>
          <w:iCs/>
          <w:szCs w:val="22"/>
        </w:rPr>
        <w:t xml:space="preserve">, Ростовская область, Каменский  район, хутор Березка </w:t>
      </w:r>
    </w:p>
    <w:p w:rsidR="00EC2F93" w:rsidRPr="00516CDD" w:rsidRDefault="00EC2F93">
      <w:pPr>
        <w:pStyle w:val="ConsNormal"/>
        <w:ind w:firstLine="0"/>
        <w:jc w:val="both"/>
        <w:rPr>
          <w:rFonts w:ascii="Calibri" w:hAnsi="Calibri"/>
          <w:sz w:val="22"/>
          <w:szCs w:val="22"/>
        </w:rPr>
      </w:pPr>
      <w:r w:rsidRPr="00516CDD">
        <w:rPr>
          <w:rFonts w:ascii="Calibri" w:hAnsi="Calibri" w:cs="Times New Roman"/>
          <w:sz w:val="22"/>
          <w:szCs w:val="22"/>
        </w:rPr>
        <w:t xml:space="preserve"> Тел.: </w:t>
      </w:r>
      <w:r w:rsidRPr="00516CDD">
        <w:rPr>
          <w:rStyle w:val="SUBST"/>
          <w:rFonts w:ascii="Calibri" w:hAnsi="Calibri" w:cs="Times New Roman"/>
          <w:bCs/>
          <w:iCs/>
          <w:szCs w:val="22"/>
        </w:rPr>
        <w:t xml:space="preserve">(8 861) 3-22-62  </w:t>
      </w:r>
      <w:r w:rsidRPr="00516CDD">
        <w:rPr>
          <w:rFonts w:ascii="Calibri" w:hAnsi="Calibri" w:cs="Times New Roman"/>
          <w:sz w:val="22"/>
          <w:szCs w:val="22"/>
        </w:rPr>
        <w:t xml:space="preserve">  </w:t>
      </w:r>
    </w:p>
    <w:p w:rsidR="00EC2F93" w:rsidRPr="00516CDD" w:rsidRDefault="00EC2F93">
      <w:pPr>
        <w:rPr>
          <w:rFonts w:ascii="Calibri" w:hAnsi="Calibri"/>
        </w:rPr>
      </w:pPr>
      <w:r w:rsidRPr="00516CDD">
        <w:rPr>
          <w:rFonts w:ascii="Calibri" w:hAnsi="Calibri"/>
          <w:sz w:val="22"/>
          <w:szCs w:val="22"/>
        </w:rPr>
        <w:t xml:space="preserve">Адрес электронной почты: </w:t>
      </w:r>
      <w:r w:rsidR="00276B3E" w:rsidRPr="006A2571">
        <w:rPr>
          <w:rFonts w:ascii="Calibri" w:hAnsi="Calibri"/>
          <w:i/>
          <w:sz w:val="24"/>
          <w:szCs w:val="24"/>
        </w:rPr>
        <w:t>Zamchalovskoe</w:t>
      </w:r>
      <w:r w:rsidR="00276B3E" w:rsidRPr="00CD2D35">
        <w:rPr>
          <w:rFonts w:ascii="Calibri" w:hAnsi="Calibri"/>
          <w:i/>
          <w:sz w:val="24"/>
          <w:szCs w:val="24"/>
        </w:rPr>
        <w:t>@</w:t>
      </w:r>
      <w:r w:rsidR="00276B3E" w:rsidRPr="006A2571">
        <w:rPr>
          <w:rFonts w:ascii="Calibri" w:hAnsi="Calibri"/>
          <w:i/>
          <w:sz w:val="24"/>
          <w:szCs w:val="24"/>
          <w:lang w:val="en-US"/>
        </w:rPr>
        <w:t>yandex</w:t>
      </w:r>
      <w:r w:rsidR="00276B3E" w:rsidRPr="006A2571">
        <w:rPr>
          <w:rFonts w:ascii="Calibri" w:hAnsi="Calibri"/>
          <w:i/>
          <w:sz w:val="24"/>
          <w:szCs w:val="24"/>
        </w:rPr>
        <w:t>.</w:t>
      </w:r>
      <w:r w:rsidR="00276B3E" w:rsidRPr="006A2571">
        <w:rPr>
          <w:rFonts w:ascii="Calibri" w:hAnsi="Calibri"/>
          <w:i/>
          <w:sz w:val="24"/>
          <w:szCs w:val="24"/>
          <w:lang w:val="en-US"/>
        </w:rPr>
        <w:t>ru</w:t>
      </w:r>
    </w:p>
    <w:p w:rsidR="00EC2F93" w:rsidRPr="00516CDD" w:rsidRDefault="00EC2F93">
      <w:pPr>
        <w:rPr>
          <w:rFonts w:ascii="Calibri" w:hAnsi="Calibri"/>
          <w:sz w:val="22"/>
          <w:szCs w:val="22"/>
        </w:rPr>
      </w:pPr>
    </w:p>
    <w:p w:rsidR="00276B3E" w:rsidRPr="008B3702" w:rsidRDefault="00276B3E">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3.1.5. Идентификационный номер налогоплательщика</w:t>
      </w:r>
    </w:p>
    <w:p w:rsidR="00516CDD"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ИНН 6144000852</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lastRenderedPageBreak/>
        <w:t xml:space="preserve">3.1.6. Филиалы и представительства эмитента: </w:t>
      </w:r>
      <w:r w:rsidRPr="00516CDD">
        <w:rPr>
          <w:rFonts w:ascii="Calibri" w:hAnsi="Calibri" w:cs="Times New Roman"/>
          <w:i/>
          <w:iCs/>
          <w:sz w:val="22"/>
          <w:szCs w:val="22"/>
        </w:rPr>
        <w:t xml:space="preserve">не имеется </w:t>
      </w:r>
    </w:p>
    <w:p w:rsidR="00516CDD" w:rsidRPr="00516CDD" w:rsidRDefault="00EC2F93">
      <w:pPr>
        <w:rPr>
          <w:rFonts w:ascii="Calibri" w:hAnsi="Calibri"/>
          <w:sz w:val="22"/>
          <w:szCs w:val="22"/>
        </w:rPr>
      </w:pPr>
      <w:r w:rsidRPr="00516CDD">
        <w:rPr>
          <w:rFonts w:ascii="Calibri" w:hAnsi="Calibri"/>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3.2. Основная хозяйственная деятельность эмитента</w:t>
      </w:r>
    </w:p>
    <w:p w:rsidR="00516CDD" w:rsidRPr="00516CDD" w:rsidRDefault="00516CDD">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3.2.1. Отраслевая принадлежность эмитента</w:t>
      </w:r>
    </w:p>
    <w:p w:rsidR="00EC2F93" w:rsidRPr="00516CDD" w:rsidRDefault="00EC2F93">
      <w:pPr>
        <w:pStyle w:val="ConsNormal"/>
        <w:ind w:firstLine="540"/>
        <w:jc w:val="both"/>
        <w:rPr>
          <w:rFonts w:ascii="Calibri" w:hAnsi="Calibri" w:cs="Times New Roman"/>
          <w:b/>
          <w:sz w:val="22"/>
          <w:szCs w:val="22"/>
        </w:rPr>
      </w:pPr>
      <w:r w:rsidRPr="00516CDD">
        <w:rPr>
          <w:rFonts w:ascii="Calibri" w:hAnsi="Calibri" w:cs="Times New Roman"/>
          <w:b/>
          <w:sz w:val="22"/>
          <w:szCs w:val="22"/>
        </w:rPr>
        <w:t>Коды ОКВЭД</w:t>
      </w:r>
    </w:p>
    <w:p w:rsidR="00EC2F93" w:rsidRPr="00516CDD" w:rsidRDefault="00EC2F93">
      <w:pPr>
        <w:pStyle w:val="ConsNormal"/>
        <w:ind w:firstLine="540"/>
        <w:jc w:val="both"/>
        <w:rPr>
          <w:rFonts w:ascii="Calibri" w:hAnsi="Calibri" w:cs="Times New Roman"/>
          <w:b/>
          <w:i/>
          <w:iCs/>
          <w:sz w:val="22"/>
          <w:szCs w:val="22"/>
        </w:rPr>
      </w:pPr>
      <w:r w:rsidRPr="00516CDD">
        <w:rPr>
          <w:rFonts w:ascii="Calibri" w:hAnsi="Calibri" w:cs="Times New Roman"/>
          <w:b/>
          <w:i/>
          <w:iCs/>
          <w:sz w:val="22"/>
          <w:szCs w:val="22"/>
        </w:rPr>
        <w:t>14.21</w:t>
      </w:r>
    </w:p>
    <w:p w:rsidR="00EC2F93" w:rsidRDefault="00EC2F93">
      <w:pPr>
        <w:pStyle w:val="ConsNormal"/>
        <w:ind w:firstLine="540"/>
        <w:jc w:val="both"/>
        <w:rPr>
          <w:rFonts w:ascii="Calibri" w:hAnsi="Calibri" w:cs="Times New Roman"/>
          <w:sz w:val="22"/>
          <w:szCs w:val="22"/>
        </w:rPr>
      </w:pPr>
    </w:p>
    <w:p w:rsidR="00516CDD" w:rsidRPr="00516CDD" w:rsidRDefault="00516CDD">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3.2.2. Основная хозяйственная деятельность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Производство и переработка нерудных строительных материалов (выпуск фракционного щебня, камня, материалов из отсева)  </w:t>
      </w:r>
    </w:p>
    <w:p w:rsidR="00516CDD" w:rsidRPr="00516CDD" w:rsidRDefault="00516CDD">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3.2.3. Основные виды продукции (работ, услуг)</w:t>
      </w:r>
    </w:p>
    <w:p w:rsidR="00EC2F93" w:rsidRPr="00516CDD" w:rsidRDefault="00EC2F93">
      <w:pPr>
        <w:jc w:val="both"/>
        <w:rPr>
          <w:rFonts w:ascii="Calibri" w:hAnsi="Calibri"/>
          <w:i/>
          <w:iCs/>
          <w:sz w:val="24"/>
          <w:szCs w:val="24"/>
        </w:rPr>
      </w:pPr>
      <w:r w:rsidRPr="00516CDD">
        <w:rPr>
          <w:rFonts w:ascii="Calibri" w:hAnsi="Calibri"/>
          <w:i/>
          <w:iCs/>
          <w:sz w:val="24"/>
          <w:szCs w:val="24"/>
        </w:rPr>
        <w:t xml:space="preserve"> </w:t>
      </w:r>
    </w:p>
    <w:tbl>
      <w:tblPr>
        <w:tblW w:w="0" w:type="auto"/>
        <w:tblLook w:val="0000"/>
      </w:tblPr>
      <w:tblGrid>
        <w:gridCol w:w="3894"/>
        <w:gridCol w:w="1078"/>
        <w:gridCol w:w="1078"/>
        <w:gridCol w:w="1078"/>
        <w:gridCol w:w="1078"/>
        <w:gridCol w:w="1078"/>
        <w:gridCol w:w="1079"/>
      </w:tblGrid>
      <w:tr w:rsidR="00EC2F93" w:rsidRPr="00516CDD">
        <w:tc>
          <w:tcPr>
            <w:tcW w:w="4216" w:type="dxa"/>
            <w:tcBorders>
              <w:top w:val="single" w:sz="2" w:space="0" w:color="000000"/>
              <w:left w:val="single" w:sz="2" w:space="0" w:color="000000"/>
              <w:bottom w:val="single" w:sz="2" w:space="0" w:color="000000"/>
              <w:right w:val="nil"/>
            </w:tcBorders>
          </w:tcPr>
          <w:p w:rsidR="00EC2F93" w:rsidRPr="00516CDD" w:rsidRDefault="00EC2F93">
            <w:pPr>
              <w:jc w:val="both"/>
              <w:rPr>
                <w:rFonts w:ascii="Calibri" w:hAnsi="Calibri"/>
                <w:sz w:val="24"/>
                <w:szCs w:val="24"/>
              </w:rPr>
            </w:pPr>
            <w:r w:rsidRPr="00516CDD">
              <w:rPr>
                <w:rFonts w:ascii="Calibri" w:hAnsi="Calibri"/>
                <w:sz w:val="22"/>
                <w:szCs w:val="22"/>
              </w:rPr>
              <w:t xml:space="preserve">Наименование показателя </w:t>
            </w:r>
          </w:p>
        </w:tc>
        <w:tc>
          <w:tcPr>
            <w:tcW w:w="6511" w:type="dxa"/>
            <w:gridSpan w:val="6"/>
            <w:tcBorders>
              <w:top w:val="single" w:sz="2" w:space="0" w:color="000000"/>
              <w:left w:val="single" w:sz="2" w:space="0" w:color="000000"/>
              <w:bottom w:val="single" w:sz="2" w:space="0" w:color="000000"/>
              <w:right w:val="single" w:sz="2" w:space="0" w:color="000000"/>
            </w:tcBorders>
          </w:tcPr>
          <w:p w:rsidR="00EC2F93" w:rsidRPr="00516CDD" w:rsidRDefault="00EC2F93">
            <w:pPr>
              <w:autoSpaceDE/>
              <w:jc w:val="center"/>
              <w:rPr>
                <w:rFonts w:ascii="Calibri" w:hAnsi="Calibri"/>
                <w:sz w:val="22"/>
                <w:szCs w:val="22"/>
              </w:rPr>
            </w:pPr>
            <w:r w:rsidRPr="00516CDD">
              <w:rPr>
                <w:rFonts w:ascii="Calibri" w:hAnsi="Calibri"/>
                <w:sz w:val="22"/>
                <w:szCs w:val="22"/>
              </w:rPr>
              <w:t xml:space="preserve">Отчетный период </w:t>
            </w:r>
          </w:p>
        </w:tc>
      </w:tr>
      <w:tr w:rsidR="00276B3E" w:rsidRPr="00516CDD">
        <w:tc>
          <w:tcPr>
            <w:tcW w:w="4216" w:type="dxa"/>
            <w:tcBorders>
              <w:top w:val="nil"/>
              <w:left w:val="single" w:sz="2" w:space="0" w:color="000000"/>
              <w:bottom w:val="single" w:sz="2" w:space="0" w:color="000000"/>
              <w:right w:val="nil"/>
            </w:tcBorders>
          </w:tcPr>
          <w:p w:rsidR="00276B3E" w:rsidRPr="00516CDD" w:rsidRDefault="00276B3E">
            <w:pPr>
              <w:jc w:val="both"/>
              <w:rPr>
                <w:rFonts w:ascii="Calibri" w:hAnsi="Calibri"/>
                <w:sz w:val="22"/>
                <w:szCs w:val="22"/>
              </w:rPr>
            </w:pP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 xml:space="preserve">2004г. </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 xml:space="preserve">2005г. </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 xml:space="preserve">2006г. </w:t>
            </w:r>
          </w:p>
        </w:tc>
        <w:tc>
          <w:tcPr>
            <w:tcW w:w="1085"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sidRPr="00516CDD">
              <w:rPr>
                <w:rFonts w:ascii="Calibri" w:hAnsi="Calibri"/>
                <w:sz w:val="22"/>
                <w:szCs w:val="22"/>
              </w:rPr>
              <w:t>2007г.</w:t>
            </w:r>
          </w:p>
        </w:tc>
        <w:tc>
          <w:tcPr>
            <w:tcW w:w="1085"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2008 г.</w:t>
            </w:r>
          </w:p>
        </w:tc>
        <w:tc>
          <w:tcPr>
            <w:tcW w:w="1086" w:type="dxa"/>
            <w:tcBorders>
              <w:top w:val="nil"/>
              <w:left w:val="single" w:sz="2" w:space="0" w:color="000000"/>
              <w:bottom w:val="single" w:sz="2" w:space="0" w:color="000000"/>
              <w:right w:val="single" w:sz="2" w:space="0" w:color="000000"/>
            </w:tcBorders>
          </w:tcPr>
          <w:p w:rsidR="00276B3E" w:rsidRDefault="00276B3E">
            <w:pPr>
              <w:autoSpaceDE/>
              <w:jc w:val="center"/>
              <w:rPr>
                <w:rFonts w:ascii="Calibri" w:hAnsi="Calibri"/>
                <w:sz w:val="22"/>
                <w:szCs w:val="22"/>
              </w:rPr>
            </w:pPr>
            <w:r w:rsidRPr="00516CDD">
              <w:rPr>
                <w:rFonts w:ascii="Calibri" w:hAnsi="Calibri"/>
                <w:sz w:val="22"/>
                <w:szCs w:val="22"/>
              </w:rPr>
              <w:t>II кв.</w:t>
            </w:r>
          </w:p>
          <w:p w:rsidR="00276B3E" w:rsidRPr="00516CDD" w:rsidRDefault="00276B3E" w:rsidP="00276B3E">
            <w:pPr>
              <w:autoSpaceDE/>
              <w:jc w:val="center"/>
              <w:rPr>
                <w:rFonts w:ascii="Calibri" w:hAnsi="Calibri"/>
                <w:sz w:val="22"/>
                <w:szCs w:val="22"/>
              </w:rPr>
            </w:pPr>
            <w:r>
              <w:rPr>
                <w:rFonts w:ascii="Calibri" w:hAnsi="Calibri"/>
                <w:sz w:val="22"/>
                <w:szCs w:val="22"/>
              </w:rPr>
              <w:t xml:space="preserve"> 200</w:t>
            </w:r>
            <w:r>
              <w:rPr>
                <w:rFonts w:ascii="Calibri" w:hAnsi="Calibri"/>
                <w:sz w:val="22"/>
                <w:szCs w:val="22"/>
                <w:lang w:val="en-US"/>
              </w:rPr>
              <w:t>9</w:t>
            </w:r>
            <w:r>
              <w:rPr>
                <w:rFonts w:ascii="Calibri" w:hAnsi="Calibri"/>
                <w:sz w:val="22"/>
                <w:szCs w:val="22"/>
              </w:rPr>
              <w:t xml:space="preserve"> г.</w:t>
            </w:r>
          </w:p>
        </w:tc>
      </w:tr>
      <w:tr w:rsidR="00276B3E" w:rsidRPr="00516CDD">
        <w:tc>
          <w:tcPr>
            <w:tcW w:w="4216" w:type="dxa"/>
            <w:tcBorders>
              <w:top w:val="nil"/>
              <w:left w:val="single" w:sz="2" w:space="0" w:color="000000"/>
              <w:bottom w:val="single" w:sz="2" w:space="0" w:color="000000"/>
              <w:right w:val="nil"/>
            </w:tcBorders>
          </w:tcPr>
          <w:p w:rsidR="00276B3E" w:rsidRPr="00516CDD" w:rsidRDefault="00276B3E">
            <w:pPr>
              <w:jc w:val="both"/>
              <w:rPr>
                <w:rFonts w:ascii="Calibri" w:hAnsi="Calibri"/>
                <w:sz w:val="22"/>
                <w:szCs w:val="22"/>
              </w:rPr>
            </w:pPr>
            <w:r w:rsidRPr="00516CDD">
              <w:rPr>
                <w:rFonts w:ascii="Calibri" w:hAnsi="Calibri"/>
                <w:sz w:val="22"/>
                <w:szCs w:val="22"/>
              </w:rPr>
              <w:t xml:space="preserve">Объем выручки от продажи продукции (работ, услуг), руб. </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36775000</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41692000</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55729000</w:t>
            </w:r>
          </w:p>
        </w:tc>
        <w:tc>
          <w:tcPr>
            <w:tcW w:w="1085"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0"/>
                <w:szCs w:val="20"/>
              </w:rPr>
            </w:pPr>
            <w:r>
              <w:rPr>
                <w:rFonts w:ascii="Calibri" w:hAnsi="Calibri"/>
                <w:sz w:val="20"/>
                <w:szCs w:val="20"/>
              </w:rPr>
              <w:t>71400000</w:t>
            </w:r>
          </w:p>
        </w:tc>
        <w:tc>
          <w:tcPr>
            <w:tcW w:w="1085"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0"/>
                <w:szCs w:val="20"/>
              </w:rPr>
            </w:pPr>
            <w:r>
              <w:rPr>
                <w:rFonts w:ascii="Calibri" w:hAnsi="Calibri"/>
                <w:sz w:val="20"/>
                <w:szCs w:val="20"/>
              </w:rPr>
              <w:t>84164000</w:t>
            </w:r>
          </w:p>
        </w:tc>
        <w:tc>
          <w:tcPr>
            <w:tcW w:w="1086"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0"/>
                <w:szCs w:val="20"/>
                <w:lang w:val="en-US"/>
              </w:rPr>
            </w:pPr>
            <w:r>
              <w:rPr>
                <w:rFonts w:ascii="Calibri" w:hAnsi="Calibri"/>
                <w:sz w:val="20"/>
                <w:szCs w:val="20"/>
                <w:lang w:val="en-US"/>
              </w:rPr>
              <w:t>26029000</w:t>
            </w:r>
          </w:p>
        </w:tc>
      </w:tr>
      <w:tr w:rsidR="00276B3E" w:rsidRPr="00516CDD">
        <w:tc>
          <w:tcPr>
            <w:tcW w:w="4216" w:type="dxa"/>
            <w:tcBorders>
              <w:top w:val="nil"/>
              <w:left w:val="single" w:sz="2" w:space="0" w:color="000000"/>
              <w:bottom w:val="single" w:sz="2" w:space="0" w:color="000000"/>
              <w:right w:val="nil"/>
            </w:tcBorders>
          </w:tcPr>
          <w:p w:rsidR="00276B3E" w:rsidRPr="00516CDD" w:rsidRDefault="00276B3E">
            <w:pPr>
              <w:jc w:val="both"/>
              <w:rPr>
                <w:rFonts w:ascii="Calibri" w:hAnsi="Calibri"/>
                <w:sz w:val="22"/>
                <w:szCs w:val="22"/>
              </w:rPr>
            </w:pPr>
            <w:r w:rsidRPr="00516CDD">
              <w:rPr>
                <w:rFonts w:ascii="Calibri" w:hAnsi="Calibri"/>
                <w:sz w:val="22"/>
                <w:szCs w:val="22"/>
              </w:rPr>
              <w:t xml:space="preserve">В том числе от продажи щебня </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36290000</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41160000</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55451000</w:t>
            </w:r>
          </w:p>
        </w:tc>
        <w:tc>
          <w:tcPr>
            <w:tcW w:w="1085" w:type="dxa"/>
            <w:tcBorders>
              <w:top w:val="nil"/>
              <w:left w:val="single" w:sz="2" w:space="0" w:color="000000"/>
              <w:bottom w:val="single" w:sz="2" w:space="0" w:color="000000"/>
              <w:right w:val="nil"/>
            </w:tcBorders>
          </w:tcPr>
          <w:p w:rsidR="00276B3E" w:rsidRPr="00516CDD" w:rsidRDefault="00276B3E" w:rsidP="00AF5930">
            <w:pPr>
              <w:autoSpaceDE/>
              <w:rPr>
                <w:rFonts w:ascii="Calibri" w:hAnsi="Calibri"/>
                <w:sz w:val="20"/>
                <w:szCs w:val="20"/>
              </w:rPr>
            </w:pPr>
            <w:r>
              <w:rPr>
                <w:rFonts w:ascii="Calibri" w:hAnsi="Calibri"/>
                <w:sz w:val="20"/>
                <w:szCs w:val="20"/>
              </w:rPr>
              <w:t>71046000</w:t>
            </w:r>
          </w:p>
        </w:tc>
        <w:tc>
          <w:tcPr>
            <w:tcW w:w="1085" w:type="dxa"/>
            <w:tcBorders>
              <w:top w:val="nil"/>
              <w:left w:val="single" w:sz="2" w:space="0" w:color="000000"/>
              <w:bottom w:val="single" w:sz="2" w:space="0" w:color="000000"/>
              <w:right w:val="nil"/>
            </w:tcBorders>
          </w:tcPr>
          <w:p w:rsidR="00276B3E" w:rsidRPr="006A2571" w:rsidRDefault="00276B3E" w:rsidP="00AF5930">
            <w:pPr>
              <w:autoSpaceDE/>
              <w:rPr>
                <w:rFonts w:ascii="Calibri" w:hAnsi="Calibri"/>
                <w:sz w:val="20"/>
                <w:szCs w:val="20"/>
              </w:rPr>
            </w:pPr>
            <w:r>
              <w:rPr>
                <w:rFonts w:ascii="Calibri" w:hAnsi="Calibri"/>
                <w:sz w:val="20"/>
                <w:szCs w:val="20"/>
              </w:rPr>
              <w:t>83864000</w:t>
            </w:r>
          </w:p>
        </w:tc>
        <w:tc>
          <w:tcPr>
            <w:tcW w:w="1086" w:type="dxa"/>
            <w:tcBorders>
              <w:top w:val="nil"/>
              <w:left w:val="single" w:sz="2" w:space="0" w:color="000000"/>
              <w:bottom w:val="single" w:sz="2" w:space="0" w:color="000000"/>
              <w:right w:val="single" w:sz="2" w:space="0" w:color="000000"/>
            </w:tcBorders>
          </w:tcPr>
          <w:p w:rsidR="00276B3E" w:rsidRPr="00276B3E" w:rsidRDefault="00276B3E">
            <w:pPr>
              <w:autoSpaceDE/>
              <w:rPr>
                <w:rFonts w:ascii="Calibri" w:hAnsi="Calibri"/>
                <w:sz w:val="20"/>
                <w:szCs w:val="20"/>
                <w:lang w:val="en-US"/>
              </w:rPr>
            </w:pPr>
            <w:r>
              <w:rPr>
                <w:rFonts w:ascii="Calibri" w:hAnsi="Calibri"/>
                <w:sz w:val="20"/>
                <w:szCs w:val="20"/>
                <w:lang w:val="en-US"/>
              </w:rPr>
              <w:t>23987000</w:t>
            </w:r>
          </w:p>
        </w:tc>
      </w:tr>
      <w:tr w:rsidR="00276B3E" w:rsidRPr="00516CDD">
        <w:tc>
          <w:tcPr>
            <w:tcW w:w="4216" w:type="dxa"/>
            <w:tcBorders>
              <w:top w:val="nil"/>
              <w:left w:val="single" w:sz="2" w:space="0" w:color="000000"/>
              <w:bottom w:val="single" w:sz="2" w:space="0" w:color="000000"/>
              <w:right w:val="nil"/>
            </w:tcBorders>
          </w:tcPr>
          <w:p w:rsidR="00276B3E" w:rsidRPr="00516CDD" w:rsidRDefault="00276B3E">
            <w:pPr>
              <w:jc w:val="both"/>
              <w:rPr>
                <w:rFonts w:ascii="Calibri" w:hAnsi="Calibri"/>
                <w:sz w:val="22"/>
                <w:szCs w:val="22"/>
              </w:rPr>
            </w:pPr>
            <w:r w:rsidRPr="00516CDD">
              <w:rPr>
                <w:rFonts w:ascii="Calibri" w:hAnsi="Calibri"/>
                <w:sz w:val="22"/>
                <w:szCs w:val="22"/>
              </w:rPr>
              <w:t xml:space="preserve">Доля от общего объема выручки, % </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98,7</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98,7</w:t>
            </w:r>
          </w:p>
        </w:tc>
        <w:tc>
          <w:tcPr>
            <w:tcW w:w="1085"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0"/>
                <w:szCs w:val="20"/>
              </w:rPr>
            </w:pPr>
            <w:r w:rsidRPr="00516CDD">
              <w:rPr>
                <w:rFonts w:ascii="Calibri" w:hAnsi="Calibri"/>
                <w:sz w:val="20"/>
                <w:szCs w:val="20"/>
              </w:rPr>
              <w:t>99,5</w:t>
            </w:r>
          </w:p>
        </w:tc>
        <w:tc>
          <w:tcPr>
            <w:tcW w:w="1085"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0"/>
                <w:szCs w:val="20"/>
              </w:rPr>
            </w:pPr>
            <w:r>
              <w:rPr>
                <w:rFonts w:ascii="Calibri" w:hAnsi="Calibri"/>
                <w:sz w:val="20"/>
                <w:szCs w:val="20"/>
              </w:rPr>
              <w:t>99,5</w:t>
            </w:r>
          </w:p>
        </w:tc>
        <w:tc>
          <w:tcPr>
            <w:tcW w:w="1085"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0"/>
                <w:szCs w:val="20"/>
              </w:rPr>
            </w:pPr>
            <w:r>
              <w:rPr>
                <w:rFonts w:ascii="Calibri" w:hAnsi="Calibri"/>
                <w:sz w:val="20"/>
                <w:szCs w:val="20"/>
              </w:rPr>
              <w:t>99,64</w:t>
            </w:r>
          </w:p>
        </w:tc>
        <w:tc>
          <w:tcPr>
            <w:tcW w:w="1086"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0"/>
                <w:szCs w:val="20"/>
                <w:lang w:val="en-US"/>
              </w:rPr>
            </w:pPr>
            <w:r>
              <w:rPr>
                <w:rFonts w:ascii="Calibri" w:hAnsi="Calibri"/>
                <w:sz w:val="20"/>
                <w:szCs w:val="20"/>
                <w:lang w:val="en-US"/>
              </w:rPr>
              <w:t>92.2</w:t>
            </w:r>
          </w:p>
        </w:tc>
      </w:tr>
    </w:tbl>
    <w:p w:rsidR="00516CDD" w:rsidRPr="00516CDD" w:rsidRDefault="00516CDD">
      <w:pPr>
        <w:jc w:val="both"/>
        <w:rPr>
          <w:rFonts w:ascii="Calibri" w:hAnsi="Calibri"/>
          <w:i/>
          <w:iCs/>
          <w:sz w:val="24"/>
          <w:szCs w:val="24"/>
        </w:rPr>
      </w:pPr>
    </w:p>
    <w:p w:rsidR="00EC2F93" w:rsidRPr="00516CDD" w:rsidRDefault="00EC2F93">
      <w:pPr>
        <w:jc w:val="both"/>
        <w:rPr>
          <w:rFonts w:ascii="Calibri" w:hAnsi="Calibri"/>
          <w:sz w:val="22"/>
          <w:szCs w:val="22"/>
        </w:rPr>
      </w:pPr>
      <w:r w:rsidRPr="00516CDD">
        <w:rPr>
          <w:rFonts w:ascii="Calibri" w:hAnsi="Calibri"/>
          <w:sz w:val="22"/>
          <w:szCs w:val="22"/>
        </w:rPr>
        <w:t>Общая структура себестоимости эмитента</w:t>
      </w:r>
    </w:p>
    <w:tbl>
      <w:tblPr>
        <w:tblW w:w="0" w:type="auto"/>
        <w:tblLook w:val="0000"/>
      </w:tblPr>
      <w:tblGrid>
        <w:gridCol w:w="5495"/>
        <w:gridCol w:w="815"/>
        <w:gridCol w:w="815"/>
        <w:gridCol w:w="815"/>
        <w:gridCol w:w="815"/>
        <w:gridCol w:w="814"/>
        <w:gridCol w:w="794"/>
      </w:tblGrid>
      <w:tr w:rsidR="00EC2F93" w:rsidRPr="00516CDD">
        <w:tc>
          <w:tcPr>
            <w:tcW w:w="5866" w:type="dxa"/>
            <w:tcBorders>
              <w:top w:val="single" w:sz="2" w:space="0" w:color="000000"/>
              <w:left w:val="single" w:sz="2" w:space="0" w:color="000000"/>
              <w:bottom w:val="single" w:sz="2" w:space="0" w:color="000000"/>
              <w:right w:val="nil"/>
            </w:tcBorders>
          </w:tcPr>
          <w:p w:rsidR="00EC2F93" w:rsidRPr="00516CDD" w:rsidRDefault="00EC2F93">
            <w:pPr>
              <w:jc w:val="center"/>
              <w:rPr>
                <w:rFonts w:ascii="Calibri" w:hAnsi="Calibri"/>
                <w:sz w:val="22"/>
                <w:szCs w:val="22"/>
              </w:rPr>
            </w:pPr>
            <w:r w:rsidRPr="00516CDD">
              <w:rPr>
                <w:rFonts w:ascii="Calibri" w:hAnsi="Calibri"/>
                <w:sz w:val="22"/>
                <w:szCs w:val="22"/>
              </w:rPr>
              <w:t>Наименование статьи затрат</w:t>
            </w:r>
          </w:p>
        </w:tc>
        <w:tc>
          <w:tcPr>
            <w:tcW w:w="4861" w:type="dxa"/>
            <w:gridSpan w:val="6"/>
            <w:tcBorders>
              <w:top w:val="single" w:sz="2" w:space="0" w:color="000000"/>
              <w:left w:val="single" w:sz="2" w:space="0" w:color="000000"/>
              <w:bottom w:val="single" w:sz="2" w:space="0" w:color="000000"/>
              <w:right w:val="single" w:sz="2" w:space="0" w:color="000000"/>
            </w:tcBorders>
          </w:tcPr>
          <w:p w:rsidR="00EC2F93" w:rsidRPr="00516CDD" w:rsidRDefault="00EC2F93">
            <w:pPr>
              <w:autoSpaceDE/>
              <w:jc w:val="center"/>
              <w:rPr>
                <w:rFonts w:ascii="Calibri" w:hAnsi="Calibri"/>
                <w:sz w:val="22"/>
                <w:szCs w:val="22"/>
              </w:rPr>
            </w:pPr>
            <w:r w:rsidRPr="00516CDD">
              <w:rPr>
                <w:rFonts w:ascii="Calibri" w:hAnsi="Calibri"/>
                <w:sz w:val="22"/>
                <w:szCs w:val="22"/>
              </w:rPr>
              <w:t>Отчетный период</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2004г.</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2005г.</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2006г.</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sidRPr="00516CDD">
              <w:rPr>
                <w:rFonts w:ascii="Calibri" w:hAnsi="Calibri"/>
                <w:sz w:val="22"/>
                <w:szCs w:val="22"/>
              </w:rPr>
              <w:t>2007г.</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2008г.</w:t>
            </w:r>
          </w:p>
        </w:tc>
        <w:tc>
          <w:tcPr>
            <w:tcW w:w="777" w:type="dxa"/>
            <w:tcBorders>
              <w:top w:val="nil"/>
              <w:left w:val="single" w:sz="2" w:space="0" w:color="000000"/>
              <w:bottom w:val="single" w:sz="2" w:space="0" w:color="000000"/>
              <w:right w:val="single" w:sz="2" w:space="0" w:color="000000"/>
            </w:tcBorders>
          </w:tcPr>
          <w:p w:rsidR="00276B3E" w:rsidRDefault="00276B3E" w:rsidP="00516CDD">
            <w:pPr>
              <w:autoSpaceDE/>
              <w:jc w:val="center"/>
              <w:rPr>
                <w:rFonts w:ascii="Calibri" w:hAnsi="Calibri"/>
                <w:sz w:val="22"/>
                <w:szCs w:val="22"/>
              </w:rPr>
            </w:pPr>
            <w:r w:rsidRPr="00516CDD">
              <w:rPr>
                <w:rFonts w:ascii="Calibri" w:hAnsi="Calibri"/>
                <w:sz w:val="22"/>
                <w:szCs w:val="22"/>
              </w:rPr>
              <w:t>II кв.</w:t>
            </w:r>
          </w:p>
          <w:p w:rsidR="00276B3E" w:rsidRPr="00516CDD" w:rsidRDefault="00276B3E" w:rsidP="00276B3E">
            <w:pPr>
              <w:autoSpaceDE/>
              <w:jc w:val="center"/>
              <w:rPr>
                <w:rFonts w:ascii="Calibri" w:hAnsi="Calibri"/>
                <w:sz w:val="22"/>
                <w:szCs w:val="22"/>
              </w:rPr>
            </w:pPr>
            <w:r>
              <w:rPr>
                <w:rFonts w:ascii="Calibri" w:hAnsi="Calibri"/>
                <w:sz w:val="22"/>
                <w:szCs w:val="22"/>
              </w:rPr>
              <w:t>200</w:t>
            </w:r>
            <w:r>
              <w:rPr>
                <w:rFonts w:ascii="Calibri" w:hAnsi="Calibri"/>
                <w:sz w:val="22"/>
                <w:szCs w:val="22"/>
                <w:lang w:val="en-US"/>
              </w:rPr>
              <w:t>9</w:t>
            </w:r>
            <w:r>
              <w:rPr>
                <w:rFonts w:ascii="Calibri" w:hAnsi="Calibri"/>
                <w:sz w:val="22"/>
                <w:szCs w:val="22"/>
              </w:rPr>
              <w:t>г.</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Сырье и материалы,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19,45</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18,07</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13,84</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15,48</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19,4</w:t>
            </w:r>
          </w:p>
        </w:tc>
        <w:tc>
          <w:tcPr>
            <w:tcW w:w="777"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2"/>
                <w:szCs w:val="22"/>
                <w:lang w:val="en-US"/>
              </w:rPr>
            </w:pPr>
            <w:r>
              <w:rPr>
                <w:rFonts w:ascii="Calibri" w:hAnsi="Calibri"/>
                <w:sz w:val="22"/>
                <w:szCs w:val="22"/>
                <w:lang w:val="en-US"/>
              </w:rPr>
              <w:t>8.45</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Приобретенные комплектующие изделия, полуфабрикаты,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sidRPr="00516CDD">
              <w:rPr>
                <w:rFonts w:ascii="Calibri" w:hAnsi="Calibri"/>
                <w:sz w:val="22"/>
                <w:szCs w:val="22"/>
              </w:rPr>
              <w:t>-</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w:t>
            </w:r>
          </w:p>
        </w:tc>
        <w:tc>
          <w:tcPr>
            <w:tcW w:w="777"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2"/>
                <w:szCs w:val="22"/>
                <w:lang w:val="en-US"/>
              </w:rPr>
            </w:pPr>
            <w:r>
              <w:rPr>
                <w:rFonts w:ascii="Calibri" w:hAnsi="Calibri"/>
                <w:sz w:val="22"/>
                <w:szCs w:val="22"/>
                <w:lang w:val="en-US"/>
              </w:rPr>
              <w:t>-</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Работы и услуги производственного характера, выполненные сторонними организациями,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16,09</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18,51</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19,97</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14,66</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13,68</w:t>
            </w:r>
          </w:p>
        </w:tc>
        <w:tc>
          <w:tcPr>
            <w:tcW w:w="777"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2"/>
                <w:szCs w:val="22"/>
                <w:lang w:val="en-US"/>
              </w:rPr>
            </w:pPr>
            <w:r>
              <w:rPr>
                <w:rFonts w:ascii="Calibri" w:hAnsi="Calibri"/>
                <w:sz w:val="22"/>
                <w:szCs w:val="22"/>
                <w:lang w:val="en-US"/>
              </w:rPr>
              <w:t>13.64</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Топливо,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9,90</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10,98</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12,26</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11,44</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9,35</w:t>
            </w:r>
          </w:p>
        </w:tc>
        <w:tc>
          <w:tcPr>
            <w:tcW w:w="777" w:type="dxa"/>
            <w:tcBorders>
              <w:top w:val="nil"/>
              <w:left w:val="single" w:sz="2" w:space="0" w:color="000000"/>
              <w:bottom w:val="single" w:sz="2" w:space="0" w:color="000000"/>
              <w:right w:val="single" w:sz="2" w:space="0" w:color="000000"/>
            </w:tcBorders>
          </w:tcPr>
          <w:p w:rsidR="00276B3E" w:rsidRPr="00276B3E" w:rsidRDefault="00276B3E">
            <w:pPr>
              <w:autoSpaceDE/>
              <w:jc w:val="center"/>
              <w:rPr>
                <w:rFonts w:ascii="Calibri" w:hAnsi="Calibri"/>
                <w:sz w:val="22"/>
                <w:szCs w:val="22"/>
                <w:lang w:val="en-US"/>
              </w:rPr>
            </w:pPr>
            <w:r>
              <w:rPr>
                <w:rFonts w:ascii="Calibri" w:hAnsi="Calibri"/>
                <w:sz w:val="22"/>
                <w:szCs w:val="22"/>
                <w:lang w:val="en-US"/>
              </w:rPr>
              <w:t>9,21</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Энергия,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9,47</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8,51</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9,34</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13,96</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6,84</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8,70</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Затраты на оплату труда,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27,69</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29,98</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30,78</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27,55</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34,54</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41,66</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Проценты по кредитам,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0,05</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Арендная плата,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1,3</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2,00</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Отчисления на социальные нужды,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10,3</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8,30</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8,60</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8,64</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9,35</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11,06</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Амортизация основных средств,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3,39</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2,63</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2,11</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5,52</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2,3</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2,26</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Налоги, включаемые в себестоимость продукции, %</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3,26</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2,60</w:t>
            </w:r>
          </w:p>
        </w:tc>
        <w:tc>
          <w:tcPr>
            <w:tcW w:w="817" w:type="dxa"/>
            <w:tcBorders>
              <w:top w:val="nil"/>
              <w:left w:val="single" w:sz="2" w:space="0" w:color="000000"/>
              <w:bottom w:val="single" w:sz="2" w:space="0" w:color="000000"/>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2,67</w:t>
            </w:r>
          </w:p>
        </w:tc>
        <w:tc>
          <w:tcPr>
            <w:tcW w:w="817" w:type="dxa"/>
            <w:tcBorders>
              <w:top w:val="nil"/>
              <w:left w:val="single" w:sz="2" w:space="0" w:color="000000"/>
              <w:bottom w:val="single" w:sz="2" w:space="0" w:color="000000"/>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3,45</w:t>
            </w:r>
          </w:p>
        </w:tc>
        <w:tc>
          <w:tcPr>
            <w:tcW w:w="816" w:type="dxa"/>
            <w:tcBorders>
              <w:top w:val="nil"/>
              <w:left w:val="single" w:sz="2" w:space="0" w:color="000000"/>
              <w:bottom w:val="single" w:sz="2" w:space="0" w:color="000000"/>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2,59</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2,43</w:t>
            </w:r>
          </w:p>
        </w:tc>
      </w:tr>
      <w:tr w:rsidR="00276B3E" w:rsidRPr="00516CDD">
        <w:trPr>
          <w:trHeight w:val="315"/>
        </w:trPr>
        <w:tc>
          <w:tcPr>
            <w:tcW w:w="5866" w:type="dxa"/>
            <w:tcBorders>
              <w:top w:val="nil"/>
              <w:left w:val="single" w:sz="2" w:space="0" w:color="000000"/>
              <w:bottom w:val="single" w:sz="4" w:space="0" w:color="auto"/>
              <w:right w:val="nil"/>
            </w:tcBorders>
          </w:tcPr>
          <w:p w:rsidR="00276B3E" w:rsidRPr="00516CDD" w:rsidRDefault="00276B3E">
            <w:pPr>
              <w:jc w:val="center"/>
              <w:rPr>
                <w:rFonts w:ascii="Calibri" w:hAnsi="Calibri"/>
                <w:sz w:val="22"/>
                <w:szCs w:val="22"/>
              </w:rPr>
            </w:pPr>
            <w:r w:rsidRPr="00516CDD">
              <w:rPr>
                <w:rFonts w:ascii="Calibri" w:hAnsi="Calibri"/>
                <w:sz w:val="22"/>
                <w:szCs w:val="22"/>
              </w:rPr>
              <w:t>Прочие затраты (пояснить) %</w:t>
            </w:r>
          </w:p>
        </w:tc>
        <w:tc>
          <w:tcPr>
            <w:tcW w:w="817" w:type="dxa"/>
            <w:tcBorders>
              <w:top w:val="nil"/>
              <w:left w:val="single" w:sz="2" w:space="0" w:color="000000"/>
              <w:bottom w:val="single" w:sz="4" w:space="0" w:color="auto"/>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0,45</w:t>
            </w:r>
          </w:p>
        </w:tc>
        <w:tc>
          <w:tcPr>
            <w:tcW w:w="817" w:type="dxa"/>
            <w:tcBorders>
              <w:top w:val="nil"/>
              <w:left w:val="single" w:sz="2" w:space="0" w:color="000000"/>
              <w:bottom w:val="single" w:sz="4" w:space="0" w:color="auto"/>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0,42</w:t>
            </w:r>
          </w:p>
        </w:tc>
        <w:tc>
          <w:tcPr>
            <w:tcW w:w="817" w:type="dxa"/>
            <w:tcBorders>
              <w:top w:val="nil"/>
              <w:left w:val="single" w:sz="2" w:space="0" w:color="000000"/>
              <w:bottom w:val="single" w:sz="4" w:space="0" w:color="auto"/>
              <w:right w:val="nil"/>
            </w:tcBorders>
          </w:tcPr>
          <w:p w:rsidR="00276B3E" w:rsidRPr="00516CDD" w:rsidRDefault="00276B3E" w:rsidP="00AF5930">
            <w:pPr>
              <w:jc w:val="center"/>
              <w:rPr>
                <w:rFonts w:ascii="Calibri" w:hAnsi="Calibri"/>
                <w:sz w:val="22"/>
                <w:szCs w:val="22"/>
              </w:rPr>
            </w:pPr>
            <w:r w:rsidRPr="00516CDD">
              <w:rPr>
                <w:rFonts w:ascii="Calibri" w:hAnsi="Calibri"/>
                <w:sz w:val="22"/>
                <w:szCs w:val="22"/>
              </w:rPr>
              <w:t>0,43</w:t>
            </w:r>
          </w:p>
        </w:tc>
        <w:tc>
          <w:tcPr>
            <w:tcW w:w="817" w:type="dxa"/>
            <w:tcBorders>
              <w:top w:val="nil"/>
              <w:left w:val="single" w:sz="2" w:space="0" w:color="000000"/>
              <w:bottom w:val="single" w:sz="4" w:space="0" w:color="auto"/>
              <w:right w:val="nil"/>
            </w:tcBorders>
          </w:tcPr>
          <w:p w:rsidR="00276B3E" w:rsidRPr="00516CDD" w:rsidRDefault="00276B3E" w:rsidP="00AF5930">
            <w:pPr>
              <w:autoSpaceDE/>
              <w:jc w:val="center"/>
              <w:rPr>
                <w:rFonts w:ascii="Calibri" w:hAnsi="Calibri"/>
                <w:sz w:val="22"/>
                <w:szCs w:val="22"/>
              </w:rPr>
            </w:pPr>
            <w:r>
              <w:rPr>
                <w:rFonts w:ascii="Calibri" w:hAnsi="Calibri"/>
                <w:sz w:val="22"/>
                <w:szCs w:val="22"/>
              </w:rPr>
              <w:t>0,64</w:t>
            </w:r>
          </w:p>
        </w:tc>
        <w:tc>
          <w:tcPr>
            <w:tcW w:w="816" w:type="dxa"/>
            <w:tcBorders>
              <w:top w:val="nil"/>
              <w:left w:val="single" w:sz="2" w:space="0" w:color="000000"/>
              <w:bottom w:val="single" w:sz="4" w:space="0" w:color="auto"/>
              <w:right w:val="nil"/>
            </w:tcBorders>
          </w:tcPr>
          <w:p w:rsidR="00276B3E" w:rsidRPr="006A2571" w:rsidRDefault="00276B3E" w:rsidP="00AF5930">
            <w:pPr>
              <w:autoSpaceDE/>
              <w:jc w:val="center"/>
              <w:rPr>
                <w:rFonts w:ascii="Calibri" w:hAnsi="Calibri"/>
                <w:sz w:val="22"/>
                <w:szCs w:val="22"/>
              </w:rPr>
            </w:pPr>
            <w:r>
              <w:rPr>
                <w:rFonts w:ascii="Calibri" w:hAnsi="Calibri"/>
                <w:sz w:val="22"/>
                <w:szCs w:val="22"/>
              </w:rPr>
              <w:t>0,60</w:t>
            </w:r>
          </w:p>
        </w:tc>
        <w:tc>
          <w:tcPr>
            <w:tcW w:w="777" w:type="dxa"/>
            <w:tcBorders>
              <w:top w:val="nil"/>
              <w:left w:val="single" w:sz="2" w:space="0" w:color="000000"/>
              <w:bottom w:val="single" w:sz="4" w:space="0" w:color="auto"/>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0,59</w:t>
            </w:r>
          </w:p>
        </w:tc>
      </w:tr>
      <w:tr w:rsidR="00276B3E" w:rsidRPr="00516CDD">
        <w:trPr>
          <w:trHeight w:val="945"/>
        </w:trPr>
        <w:tc>
          <w:tcPr>
            <w:tcW w:w="5866" w:type="dxa"/>
            <w:tcBorders>
              <w:top w:val="single" w:sz="4" w:space="0" w:color="auto"/>
              <w:left w:val="single" w:sz="2" w:space="0" w:color="000000"/>
              <w:bottom w:val="single" w:sz="4" w:space="0" w:color="auto"/>
              <w:right w:val="nil"/>
            </w:tcBorders>
          </w:tcPr>
          <w:p w:rsidR="00276B3E" w:rsidRPr="00516CDD" w:rsidRDefault="00276B3E">
            <w:pPr>
              <w:jc w:val="center"/>
              <w:rPr>
                <w:rFonts w:ascii="Calibri" w:hAnsi="Calibri"/>
                <w:sz w:val="22"/>
                <w:szCs w:val="22"/>
              </w:rPr>
            </w:pPr>
            <w:r w:rsidRPr="00516CDD">
              <w:rPr>
                <w:rFonts w:ascii="Calibri" w:hAnsi="Calibri"/>
                <w:sz w:val="22"/>
                <w:szCs w:val="22"/>
              </w:rPr>
              <w:t>Амортизация по нематериальным активам, %</w:t>
            </w:r>
          </w:p>
          <w:p w:rsidR="00276B3E" w:rsidRPr="00516CDD" w:rsidRDefault="00276B3E">
            <w:pPr>
              <w:jc w:val="center"/>
              <w:rPr>
                <w:rFonts w:ascii="Calibri" w:hAnsi="Calibri"/>
                <w:sz w:val="22"/>
                <w:szCs w:val="22"/>
              </w:rPr>
            </w:pPr>
            <w:r w:rsidRPr="00516CDD">
              <w:rPr>
                <w:rFonts w:ascii="Calibri" w:hAnsi="Calibri"/>
                <w:sz w:val="22"/>
                <w:szCs w:val="22"/>
              </w:rPr>
              <w:t>Вознаграждения за рационализаторские предложения, %</w:t>
            </w:r>
          </w:p>
          <w:p w:rsidR="00276B3E" w:rsidRPr="00516CDD" w:rsidRDefault="00276B3E">
            <w:pPr>
              <w:jc w:val="center"/>
              <w:rPr>
                <w:rFonts w:ascii="Calibri" w:hAnsi="Calibri"/>
                <w:sz w:val="22"/>
                <w:szCs w:val="22"/>
              </w:rPr>
            </w:pPr>
            <w:r w:rsidRPr="00516CDD">
              <w:rPr>
                <w:rFonts w:ascii="Calibri" w:hAnsi="Calibri"/>
                <w:sz w:val="22"/>
                <w:szCs w:val="22"/>
              </w:rPr>
              <w:t>Обязательные страховые платежи, %</w:t>
            </w:r>
          </w:p>
          <w:p w:rsidR="00276B3E" w:rsidRPr="00516CDD" w:rsidRDefault="00276B3E">
            <w:pPr>
              <w:jc w:val="center"/>
              <w:rPr>
                <w:rFonts w:ascii="Calibri" w:hAnsi="Calibri"/>
                <w:sz w:val="22"/>
                <w:szCs w:val="22"/>
              </w:rPr>
            </w:pPr>
            <w:r w:rsidRPr="00516CDD">
              <w:rPr>
                <w:rFonts w:ascii="Calibri" w:hAnsi="Calibri"/>
                <w:sz w:val="22"/>
                <w:szCs w:val="22"/>
              </w:rPr>
              <w:t>Представительские расходы, %</w:t>
            </w:r>
          </w:p>
        </w:tc>
        <w:tc>
          <w:tcPr>
            <w:tcW w:w="817" w:type="dxa"/>
            <w:tcBorders>
              <w:top w:val="single" w:sz="4" w:space="0" w:color="auto"/>
              <w:left w:val="single" w:sz="2" w:space="0" w:color="000000"/>
              <w:bottom w:val="single" w:sz="4" w:space="0" w:color="auto"/>
              <w:right w:val="nil"/>
            </w:tcBorders>
          </w:tcPr>
          <w:p w:rsidR="00276B3E" w:rsidRPr="00516CDD" w:rsidRDefault="00276B3E" w:rsidP="00BA7A33">
            <w:pPr>
              <w:jc w:val="center"/>
              <w:rPr>
                <w:rFonts w:ascii="Calibri" w:hAnsi="Calibri"/>
                <w:sz w:val="22"/>
                <w:szCs w:val="22"/>
              </w:rPr>
            </w:pPr>
          </w:p>
        </w:tc>
        <w:tc>
          <w:tcPr>
            <w:tcW w:w="817" w:type="dxa"/>
            <w:tcBorders>
              <w:top w:val="single" w:sz="4" w:space="0" w:color="auto"/>
              <w:left w:val="single" w:sz="2" w:space="0" w:color="000000"/>
              <w:bottom w:val="single" w:sz="4" w:space="0" w:color="auto"/>
              <w:right w:val="nil"/>
            </w:tcBorders>
          </w:tcPr>
          <w:p w:rsidR="00276B3E" w:rsidRPr="00516CDD" w:rsidRDefault="00276B3E" w:rsidP="00BA7A33">
            <w:pPr>
              <w:jc w:val="center"/>
              <w:rPr>
                <w:rFonts w:ascii="Calibri" w:hAnsi="Calibri"/>
                <w:sz w:val="22"/>
                <w:szCs w:val="22"/>
              </w:rPr>
            </w:pPr>
          </w:p>
        </w:tc>
        <w:tc>
          <w:tcPr>
            <w:tcW w:w="817" w:type="dxa"/>
            <w:tcBorders>
              <w:top w:val="single" w:sz="4" w:space="0" w:color="auto"/>
              <w:left w:val="single" w:sz="2" w:space="0" w:color="000000"/>
              <w:bottom w:val="single" w:sz="4" w:space="0" w:color="auto"/>
              <w:right w:val="nil"/>
            </w:tcBorders>
          </w:tcPr>
          <w:p w:rsidR="00276B3E" w:rsidRPr="00516CDD" w:rsidRDefault="00276B3E" w:rsidP="00BA7A33">
            <w:pPr>
              <w:jc w:val="center"/>
              <w:rPr>
                <w:rFonts w:ascii="Calibri" w:hAnsi="Calibri"/>
                <w:sz w:val="22"/>
                <w:szCs w:val="22"/>
              </w:rPr>
            </w:pPr>
          </w:p>
        </w:tc>
        <w:tc>
          <w:tcPr>
            <w:tcW w:w="817" w:type="dxa"/>
            <w:tcBorders>
              <w:top w:val="single" w:sz="4" w:space="0" w:color="auto"/>
              <w:left w:val="single" w:sz="2" w:space="0" w:color="000000"/>
              <w:bottom w:val="single" w:sz="4" w:space="0" w:color="auto"/>
              <w:right w:val="nil"/>
            </w:tcBorders>
          </w:tcPr>
          <w:p w:rsidR="00276B3E" w:rsidRPr="00516CDD" w:rsidRDefault="00276B3E" w:rsidP="00BA7A33">
            <w:pPr>
              <w:jc w:val="center"/>
              <w:rPr>
                <w:rFonts w:ascii="Calibri" w:hAnsi="Calibri"/>
                <w:sz w:val="22"/>
                <w:szCs w:val="22"/>
              </w:rPr>
            </w:pPr>
          </w:p>
        </w:tc>
        <w:tc>
          <w:tcPr>
            <w:tcW w:w="816" w:type="dxa"/>
            <w:tcBorders>
              <w:top w:val="single" w:sz="4" w:space="0" w:color="auto"/>
              <w:left w:val="single" w:sz="2" w:space="0" w:color="000000"/>
              <w:bottom w:val="single" w:sz="4" w:space="0" w:color="auto"/>
              <w:right w:val="nil"/>
            </w:tcBorders>
          </w:tcPr>
          <w:p w:rsidR="00276B3E" w:rsidRPr="00516CDD" w:rsidRDefault="00276B3E" w:rsidP="00BA7A33">
            <w:pPr>
              <w:jc w:val="center"/>
              <w:rPr>
                <w:rFonts w:ascii="Calibri" w:hAnsi="Calibri"/>
                <w:sz w:val="22"/>
                <w:szCs w:val="22"/>
              </w:rPr>
            </w:pPr>
          </w:p>
        </w:tc>
        <w:tc>
          <w:tcPr>
            <w:tcW w:w="777" w:type="dxa"/>
            <w:tcBorders>
              <w:top w:val="single" w:sz="4" w:space="0" w:color="auto"/>
              <w:left w:val="single" w:sz="2" w:space="0" w:color="000000"/>
              <w:bottom w:val="single" w:sz="4" w:space="0" w:color="auto"/>
              <w:right w:val="single" w:sz="2" w:space="0" w:color="000000"/>
            </w:tcBorders>
          </w:tcPr>
          <w:p w:rsidR="00276B3E" w:rsidRPr="00516CDD" w:rsidRDefault="00276B3E">
            <w:pPr>
              <w:jc w:val="center"/>
              <w:rPr>
                <w:rFonts w:ascii="Calibri" w:hAnsi="Calibri"/>
                <w:sz w:val="22"/>
                <w:szCs w:val="22"/>
              </w:rPr>
            </w:pPr>
          </w:p>
        </w:tc>
      </w:tr>
      <w:tr w:rsidR="00276B3E" w:rsidRPr="00516CDD">
        <w:trPr>
          <w:trHeight w:val="225"/>
        </w:trPr>
        <w:tc>
          <w:tcPr>
            <w:tcW w:w="5866" w:type="dxa"/>
            <w:tcBorders>
              <w:top w:val="single" w:sz="4" w:space="0" w:color="auto"/>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Иное, %</w:t>
            </w:r>
          </w:p>
        </w:tc>
        <w:tc>
          <w:tcPr>
            <w:tcW w:w="817" w:type="dxa"/>
            <w:tcBorders>
              <w:top w:val="single" w:sz="4" w:space="0" w:color="auto"/>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0,56</w:t>
            </w:r>
          </w:p>
        </w:tc>
        <w:tc>
          <w:tcPr>
            <w:tcW w:w="817" w:type="dxa"/>
            <w:tcBorders>
              <w:top w:val="single" w:sz="4" w:space="0" w:color="auto"/>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0,45</w:t>
            </w:r>
          </w:p>
        </w:tc>
        <w:tc>
          <w:tcPr>
            <w:tcW w:w="817" w:type="dxa"/>
            <w:tcBorders>
              <w:top w:val="single" w:sz="4" w:space="0" w:color="auto"/>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0,42</w:t>
            </w:r>
          </w:p>
        </w:tc>
        <w:tc>
          <w:tcPr>
            <w:tcW w:w="817" w:type="dxa"/>
            <w:tcBorders>
              <w:top w:val="single" w:sz="4" w:space="0" w:color="auto"/>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0,43</w:t>
            </w:r>
          </w:p>
        </w:tc>
        <w:tc>
          <w:tcPr>
            <w:tcW w:w="816" w:type="dxa"/>
            <w:tcBorders>
              <w:top w:val="single" w:sz="4" w:space="0" w:color="auto"/>
              <w:left w:val="single" w:sz="2" w:space="0" w:color="000000"/>
              <w:bottom w:val="single" w:sz="2" w:space="0" w:color="000000"/>
              <w:right w:val="nil"/>
            </w:tcBorders>
          </w:tcPr>
          <w:p w:rsidR="00276B3E" w:rsidRPr="00516CDD" w:rsidRDefault="00276B3E" w:rsidP="00BA7A33">
            <w:pPr>
              <w:autoSpaceDE/>
              <w:jc w:val="center"/>
              <w:rPr>
                <w:rFonts w:ascii="Calibri" w:hAnsi="Calibri"/>
                <w:sz w:val="22"/>
                <w:szCs w:val="22"/>
              </w:rPr>
            </w:pPr>
            <w:r>
              <w:rPr>
                <w:rFonts w:ascii="Calibri" w:hAnsi="Calibri"/>
                <w:sz w:val="22"/>
                <w:szCs w:val="22"/>
              </w:rPr>
              <w:t>0,64</w:t>
            </w:r>
          </w:p>
        </w:tc>
        <w:tc>
          <w:tcPr>
            <w:tcW w:w="777" w:type="dxa"/>
            <w:tcBorders>
              <w:top w:val="single" w:sz="4" w:space="0" w:color="auto"/>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0,59</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Итого: затраты на производство и продажу продукции (работ, услуг) (себестоимость), %</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100</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100</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100</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100</w:t>
            </w:r>
          </w:p>
        </w:tc>
        <w:tc>
          <w:tcPr>
            <w:tcW w:w="816" w:type="dxa"/>
            <w:tcBorders>
              <w:top w:val="nil"/>
              <w:left w:val="single" w:sz="2" w:space="0" w:color="000000"/>
              <w:bottom w:val="single" w:sz="2" w:space="0" w:color="000000"/>
              <w:right w:val="nil"/>
            </w:tcBorders>
          </w:tcPr>
          <w:p w:rsidR="00276B3E" w:rsidRPr="00516CDD" w:rsidRDefault="00276B3E" w:rsidP="00BA7A33">
            <w:pPr>
              <w:autoSpaceDE/>
              <w:jc w:val="center"/>
              <w:rPr>
                <w:rFonts w:ascii="Calibri" w:hAnsi="Calibri"/>
                <w:sz w:val="22"/>
                <w:szCs w:val="22"/>
              </w:rPr>
            </w:pPr>
            <w:r>
              <w:rPr>
                <w:rFonts w:ascii="Calibri" w:hAnsi="Calibri"/>
                <w:sz w:val="22"/>
                <w:szCs w:val="22"/>
              </w:rPr>
              <w:t>100</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100</w:t>
            </w:r>
          </w:p>
        </w:tc>
      </w:tr>
      <w:tr w:rsidR="00276B3E" w:rsidRPr="00516CDD">
        <w:tc>
          <w:tcPr>
            <w:tcW w:w="5866" w:type="dxa"/>
            <w:tcBorders>
              <w:top w:val="nil"/>
              <w:left w:val="single" w:sz="2" w:space="0" w:color="000000"/>
              <w:bottom w:val="single" w:sz="2" w:space="0" w:color="000000"/>
              <w:right w:val="nil"/>
            </w:tcBorders>
          </w:tcPr>
          <w:p w:rsidR="00276B3E" w:rsidRPr="00516CDD" w:rsidRDefault="00276B3E">
            <w:pPr>
              <w:jc w:val="center"/>
              <w:rPr>
                <w:rFonts w:ascii="Calibri" w:hAnsi="Calibri"/>
                <w:sz w:val="22"/>
                <w:szCs w:val="22"/>
              </w:rPr>
            </w:pPr>
            <w:r w:rsidRPr="00516CDD">
              <w:rPr>
                <w:rFonts w:ascii="Calibri" w:hAnsi="Calibri"/>
                <w:sz w:val="22"/>
                <w:szCs w:val="22"/>
              </w:rPr>
              <w:t>Справочно: выручка от продажи продукции (работ, услуг), % к себестоимости</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94,7</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114,7</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103,9</w:t>
            </w:r>
          </w:p>
        </w:tc>
        <w:tc>
          <w:tcPr>
            <w:tcW w:w="817" w:type="dxa"/>
            <w:tcBorders>
              <w:top w:val="nil"/>
              <w:left w:val="single" w:sz="2" w:space="0" w:color="000000"/>
              <w:bottom w:val="single" w:sz="2" w:space="0" w:color="000000"/>
              <w:right w:val="nil"/>
            </w:tcBorders>
          </w:tcPr>
          <w:p w:rsidR="00276B3E" w:rsidRPr="00516CDD" w:rsidRDefault="00276B3E" w:rsidP="00BA7A33">
            <w:pPr>
              <w:jc w:val="center"/>
              <w:rPr>
                <w:rFonts w:ascii="Calibri" w:hAnsi="Calibri"/>
                <w:sz w:val="22"/>
                <w:szCs w:val="22"/>
              </w:rPr>
            </w:pPr>
            <w:r w:rsidRPr="00516CDD">
              <w:rPr>
                <w:rFonts w:ascii="Calibri" w:hAnsi="Calibri"/>
                <w:sz w:val="22"/>
                <w:szCs w:val="22"/>
              </w:rPr>
              <w:t>109,5</w:t>
            </w:r>
          </w:p>
        </w:tc>
        <w:tc>
          <w:tcPr>
            <w:tcW w:w="816" w:type="dxa"/>
            <w:tcBorders>
              <w:top w:val="nil"/>
              <w:left w:val="single" w:sz="2" w:space="0" w:color="000000"/>
              <w:bottom w:val="single" w:sz="2" w:space="0" w:color="000000"/>
              <w:right w:val="nil"/>
            </w:tcBorders>
          </w:tcPr>
          <w:p w:rsidR="00276B3E" w:rsidRPr="00516CDD" w:rsidRDefault="00276B3E" w:rsidP="00BA7A33">
            <w:pPr>
              <w:autoSpaceDE/>
              <w:jc w:val="center"/>
              <w:rPr>
                <w:rFonts w:ascii="Calibri" w:hAnsi="Calibri"/>
                <w:sz w:val="22"/>
                <w:szCs w:val="22"/>
              </w:rPr>
            </w:pPr>
            <w:r>
              <w:rPr>
                <w:rFonts w:ascii="Calibri" w:hAnsi="Calibri"/>
                <w:sz w:val="22"/>
                <w:szCs w:val="22"/>
              </w:rPr>
              <w:t>106,7</w:t>
            </w:r>
          </w:p>
        </w:tc>
        <w:tc>
          <w:tcPr>
            <w:tcW w:w="777" w:type="dxa"/>
            <w:tcBorders>
              <w:top w:val="nil"/>
              <w:left w:val="single" w:sz="2" w:space="0" w:color="000000"/>
              <w:bottom w:val="single" w:sz="2" w:space="0" w:color="000000"/>
              <w:right w:val="single" w:sz="2" w:space="0" w:color="000000"/>
            </w:tcBorders>
          </w:tcPr>
          <w:p w:rsidR="00276B3E" w:rsidRPr="00516CDD" w:rsidRDefault="00276B3E">
            <w:pPr>
              <w:autoSpaceDE/>
              <w:jc w:val="center"/>
              <w:rPr>
                <w:rFonts w:ascii="Calibri" w:hAnsi="Calibri"/>
                <w:sz w:val="22"/>
                <w:szCs w:val="22"/>
              </w:rPr>
            </w:pPr>
            <w:r>
              <w:rPr>
                <w:rFonts w:ascii="Calibri" w:hAnsi="Calibri"/>
                <w:sz w:val="22"/>
                <w:szCs w:val="22"/>
              </w:rPr>
              <w:t>115,7</w:t>
            </w:r>
          </w:p>
        </w:tc>
      </w:tr>
    </w:tbl>
    <w:p w:rsidR="00EC2F93" w:rsidRPr="00516CDD" w:rsidRDefault="00EC2F93">
      <w:pPr>
        <w:jc w:val="both"/>
        <w:rPr>
          <w:rFonts w:ascii="Calibri" w:hAnsi="Calibri"/>
          <w:sz w:val="22"/>
          <w:szCs w:val="22"/>
        </w:rPr>
      </w:pPr>
      <w:r w:rsidRPr="00516CDD">
        <w:rPr>
          <w:rFonts w:ascii="Calibri" w:hAnsi="Calibri"/>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3.2.4. Сырье (материалы) и поставщики эмитента</w:t>
      </w:r>
    </w:p>
    <w:p w:rsidR="00EC2F93" w:rsidRPr="00516CDD" w:rsidRDefault="00EC2F93">
      <w:pPr>
        <w:ind w:firstLine="540"/>
        <w:jc w:val="both"/>
        <w:rPr>
          <w:rFonts w:ascii="Calibri" w:hAnsi="Calibri"/>
          <w:i/>
          <w:iCs/>
          <w:sz w:val="22"/>
          <w:szCs w:val="22"/>
        </w:rPr>
      </w:pPr>
      <w:r w:rsidRPr="00516CDD">
        <w:rPr>
          <w:rFonts w:ascii="Calibri" w:hAnsi="Calibri"/>
          <w:i/>
          <w:iCs/>
          <w:sz w:val="22"/>
          <w:szCs w:val="22"/>
        </w:rPr>
        <w:t>Основными видами сырья, потребляемыми ОАО "Замчаловское карьероуправление"  , являются:</w:t>
      </w:r>
    </w:p>
    <w:p w:rsidR="00EC2F93" w:rsidRPr="00516CDD" w:rsidRDefault="00EC2F93">
      <w:pPr>
        <w:jc w:val="both"/>
        <w:rPr>
          <w:rFonts w:ascii="Calibri" w:hAnsi="Calibri"/>
          <w:i/>
          <w:iCs/>
          <w:sz w:val="22"/>
          <w:szCs w:val="22"/>
        </w:rPr>
      </w:pPr>
      <w:r w:rsidRPr="00516CDD">
        <w:rPr>
          <w:rFonts w:ascii="Calibri" w:hAnsi="Calibri"/>
          <w:i/>
          <w:iCs/>
          <w:sz w:val="22"/>
          <w:szCs w:val="22"/>
        </w:rPr>
        <w:t xml:space="preserve">         Запчасти к технике – различные</w:t>
      </w:r>
    </w:p>
    <w:p w:rsidR="00EC2F93" w:rsidRPr="00516CDD" w:rsidRDefault="00EC2F93">
      <w:pPr>
        <w:jc w:val="both"/>
        <w:rPr>
          <w:rFonts w:ascii="Calibri" w:hAnsi="Calibri"/>
          <w:i/>
          <w:iCs/>
          <w:sz w:val="22"/>
          <w:szCs w:val="22"/>
        </w:rPr>
      </w:pPr>
      <w:r w:rsidRPr="00516CDD">
        <w:rPr>
          <w:rFonts w:ascii="Calibri" w:hAnsi="Calibri"/>
          <w:i/>
          <w:iCs/>
          <w:sz w:val="22"/>
          <w:szCs w:val="22"/>
        </w:rPr>
        <w:lastRenderedPageBreak/>
        <w:t xml:space="preserve">        ГСМ (дизельное топливо, бензин) – поставщики: ООО «Бытовик», г. Гуково, 90% в общем объеме поставок; ИП Маврешко,10 % в общем объем е поставок.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3.2.5. Рынки сбыта продукции (работ, услуг)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Потребителями, на оборот с которыми приходится не менее чем 10 процентов общей выручки от продажи продукции (работ, услуг) эмитента, и их доли в общем объеме реализации, являются:</w:t>
      </w:r>
    </w:p>
    <w:p w:rsidR="00EC2F93" w:rsidRPr="00516CDD" w:rsidRDefault="00EC2F93">
      <w:pPr>
        <w:pStyle w:val="ConsNormal"/>
        <w:numPr>
          <w:ilvl w:val="0"/>
          <w:numId w:val="2"/>
        </w:numPr>
        <w:ind w:left="900"/>
        <w:jc w:val="both"/>
        <w:rPr>
          <w:rFonts w:ascii="Calibri" w:hAnsi="Calibri" w:cs="Times New Roman"/>
          <w:i/>
          <w:iCs/>
          <w:sz w:val="22"/>
          <w:szCs w:val="22"/>
        </w:rPr>
      </w:pPr>
      <w:r w:rsidRPr="00516CDD">
        <w:rPr>
          <w:rFonts w:ascii="Calibri" w:hAnsi="Calibri" w:cs="Times New Roman"/>
          <w:i/>
          <w:iCs/>
          <w:sz w:val="22"/>
          <w:szCs w:val="22"/>
        </w:rPr>
        <w:t>ООО «</w:t>
      </w:r>
      <w:r w:rsidR="00276B3E">
        <w:rPr>
          <w:rFonts w:ascii="Calibri" w:hAnsi="Calibri" w:cs="Times New Roman"/>
          <w:i/>
          <w:iCs/>
          <w:sz w:val="22"/>
          <w:szCs w:val="22"/>
        </w:rPr>
        <w:t>Неруд - Альянс</w:t>
      </w:r>
      <w:r w:rsidRPr="00516CDD">
        <w:rPr>
          <w:rFonts w:ascii="Calibri" w:hAnsi="Calibri" w:cs="Times New Roman"/>
          <w:i/>
          <w:iCs/>
          <w:sz w:val="22"/>
          <w:szCs w:val="22"/>
        </w:rPr>
        <w:t>» (г.</w:t>
      </w:r>
      <w:r w:rsidR="00276B3E">
        <w:rPr>
          <w:rFonts w:ascii="Calibri" w:hAnsi="Calibri" w:cs="Times New Roman"/>
          <w:i/>
          <w:iCs/>
          <w:sz w:val="22"/>
          <w:szCs w:val="22"/>
        </w:rPr>
        <w:t>Новочеркасск</w:t>
      </w:r>
      <w:r w:rsidRPr="00516CDD">
        <w:rPr>
          <w:rFonts w:ascii="Calibri" w:hAnsi="Calibri" w:cs="Times New Roman"/>
          <w:i/>
          <w:iCs/>
          <w:sz w:val="22"/>
          <w:szCs w:val="22"/>
        </w:rPr>
        <w:t>)  -90% в общем объеме поставок.</w:t>
      </w:r>
    </w:p>
    <w:p w:rsidR="00EC2F93" w:rsidRPr="00516CDD" w:rsidRDefault="00EC2F93" w:rsidP="00516CDD">
      <w:pPr>
        <w:pStyle w:val="ConsNormal"/>
        <w:ind w:firstLine="0"/>
        <w:jc w:val="both"/>
        <w:rPr>
          <w:rFonts w:ascii="Calibri" w:hAnsi="Calibri" w:cs="Times New Roman"/>
          <w:i/>
          <w:iCs/>
          <w:sz w:val="22"/>
          <w:szCs w:val="22"/>
        </w:rPr>
      </w:pPr>
    </w:p>
    <w:p w:rsidR="00EC2F93" w:rsidRPr="00516CDD" w:rsidRDefault="00EC2F93">
      <w:pPr>
        <w:pStyle w:val="ConsNormal"/>
        <w:ind w:firstLine="0"/>
        <w:jc w:val="both"/>
        <w:rPr>
          <w:rFonts w:ascii="Calibri" w:hAnsi="Calibri" w:cs="Times New Roman"/>
          <w:sz w:val="24"/>
          <w:szCs w:val="24"/>
        </w:rPr>
      </w:pPr>
      <w:r w:rsidRPr="00516CDD">
        <w:rPr>
          <w:rFonts w:ascii="Calibri" w:hAnsi="Calibri" w:cs="Times New Roman"/>
          <w:i/>
          <w:iCs/>
          <w:sz w:val="22"/>
          <w:szCs w:val="22"/>
        </w:rPr>
        <w:t>Возможные негативные факторы, которые могут влиять на сбыт продукции:</w:t>
      </w:r>
    </w:p>
    <w:p w:rsidR="00EC2F93" w:rsidRPr="001A39BC" w:rsidRDefault="00EC2F93">
      <w:pPr>
        <w:pStyle w:val="ConsNormal"/>
        <w:numPr>
          <w:ilvl w:val="0"/>
          <w:numId w:val="3"/>
        </w:numPr>
        <w:jc w:val="both"/>
        <w:rPr>
          <w:rFonts w:ascii="Calibri" w:hAnsi="Calibri" w:cs="Times New Roman"/>
          <w:b/>
          <w:i/>
          <w:iCs/>
          <w:sz w:val="22"/>
          <w:szCs w:val="22"/>
        </w:rPr>
      </w:pPr>
      <w:r w:rsidRPr="001A39BC">
        <w:rPr>
          <w:rFonts w:ascii="Calibri" w:hAnsi="Calibri" w:cs="Times New Roman"/>
          <w:b/>
          <w:i/>
          <w:iCs/>
          <w:sz w:val="22"/>
          <w:szCs w:val="22"/>
        </w:rPr>
        <w:t xml:space="preserve"> </w:t>
      </w:r>
      <w:r w:rsidR="001A39BC" w:rsidRPr="001A39BC">
        <w:rPr>
          <w:rFonts w:ascii="Calibri" w:hAnsi="Calibri" w:cs="Times New Roman"/>
          <w:i/>
          <w:iCs/>
          <w:sz w:val="22"/>
          <w:szCs w:val="22"/>
        </w:rPr>
        <w:t>не</w:t>
      </w:r>
      <w:r w:rsidR="001A39BC">
        <w:rPr>
          <w:rFonts w:ascii="Calibri" w:hAnsi="Calibri" w:cs="Times New Roman"/>
          <w:i/>
          <w:iCs/>
          <w:sz w:val="22"/>
          <w:szCs w:val="22"/>
        </w:rPr>
        <w:t xml:space="preserve">гативные факторы, которые </w:t>
      </w:r>
      <w:r w:rsidR="001A39BC" w:rsidRPr="001A39BC">
        <w:rPr>
          <w:rFonts w:ascii="Calibri" w:hAnsi="Calibri" w:cs="Times New Roman"/>
          <w:i/>
          <w:iCs/>
          <w:sz w:val="22"/>
          <w:szCs w:val="22"/>
        </w:rPr>
        <w:t>влия</w:t>
      </w:r>
      <w:r w:rsidR="001A39BC">
        <w:rPr>
          <w:rFonts w:ascii="Calibri" w:hAnsi="Calibri" w:cs="Times New Roman"/>
          <w:i/>
          <w:iCs/>
          <w:sz w:val="22"/>
          <w:szCs w:val="22"/>
        </w:rPr>
        <w:t>ю</w:t>
      </w:r>
      <w:r w:rsidR="001A39BC" w:rsidRPr="001A39BC">
        <w:rPr>
          <w:rFonts w:ascii="Calibri" w:hAnsi="Calibri" w:cs="Times New Roman"/>
          <w:i/>
          <w:iCs/>
          <w:sz w:val="22"/>
          <w:szCs w:val="22"/>
        </w:rPr>
        <w:t xml:space="preserve">т </w:t>
      </w:r>
      <w:r w:rsidR="001A39BC" w:rsidRPr="00516CDD">
        <w:rPr>
          <w:rFonts w:ascii="Calibri" w:hAnsi="Calibri" w:cs="Times New Roman"/>
          <w:i/>
          <w:iCs/>
          <w:sz w:val="22"/>
          <w:szCs w:val="22"/>
        </w:rPr>
        <w:t>на сбыт продукции</w:t>
      </w:r>
      <w:r w:rsidR="001A39BC">
        <w:rPr>
          <w:rFonts w:ascii="Calibri" w:hAnsi="Calibri" w:cs="Times New Roman"/>
          <w:i/>
          <w:iCs/>
          <w:sz w:val="22"/>
          <w:szCs w:val="22"/>
        </w:rPr>
        <w:t xml:space="preserve"> </w:t>
      </w:r>
      <w:r w:rsidR="001A39BC">
        <w:rPr>
          <w:rStyle w:val="SUBST"/>
          <w:rFonts w:ascii="Calibri" w:hAnsi="Calibri"/>
          <w:b w:val="0"/>
          <w:bCs/>
          <w:iCs/>
          <w:szCs w:val="22"/>
        </w:rPr>
        <w:t xml:space="preserve">– </w:t>
      </w:r>
      <w:r w:rsidR="00276B3E">
        <w:rPr>
          <w:rStyle w:val="SUBST"/>
          <w:rFonts w:ascii="Calibri" w:hAnsi="Calibri"/>
          <w:b w:val="0"/>
          <w:bCs/>
          <w:iCs/>
          <w:szCs w:val="22"/>
        </w:rPr>
        <w:t>финансовый кризис</w:t>
      </w:r>
    </w:p>
    <w:p w:rsidR="00EC2F93" w:rsidRPr="00516CDD" w:rsidRDefault="00EC2F93">
      <w:pPr>
        <w:pStyle w:val="ConsNormal"/>
        <w:ind w:firstLine="540"/>
        <w:jc w:val="both"/>
        <w:rPr>
          <w:rFonts w:ascii="Calibri" w:hAnsi="Calibri" w:cs="Times New Roman"/>
          <w:color w:val="FF00FF"/>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3.2.6. Сведения о наличии у эмитента лицензий: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rPr>
          <w:rFonts w:ascii="Calibri" w:hAnsi="Calibri"/>
          <w:sz w:val="22"/>
          <w:szCs w:val="22"/>
        </w:rPr>
      </w:pPr>
      <w:r w:rsidRPr="00516CDD">
        <w:rPr>
          <w:rFonts w:ascii="Calibri" w:hAnsi="Calibri"/>
          <w:sz w:val="22"/>
          <w:szCs w:val="22"/>
        </w:rPr>
        <w:t xml:space="preserve">1). Номер: </w:t>
      </w:r>
      <w:r w:rsidRPr="00516CDD">
        <w:rPr>
          <w:rFonts w:ascii="Calibri" w:hAnsi="Calibri"/>
          <w:b/>
          <w:i/>
          <w:iCs/>
          <w:sz w:val="22"/>
          <w:szCs w:val="22"/>
        </w:rPr>
        <w:t>РСТ 00920 ТЭ</w:t>
      </w:r>
      <w:r w:rsidRPr="00516CDD">
        <w:rPr>
          <w:rFonts w:ascii="Calibri" w:hAnsi="Calibri"/>
          <w:i/>
          <w:iCs/>
          <w:sz w:val="22"/>
          <w:szCs w:val="22"/>
        </w:rPr>
        <w:t xml:space="preserve"> </w:t>
      </w:r>
    </w:p>
    <w:p w:rsidR="00EC2F93" w:rsidRPr="00516CDD" w:rsidRDefault="00EC2F93">
      <w:pPr>
        <w:rPr>
          <w:rFonts w:ascii="Calibri" w:hAnsi="Calibri"/>
        </w:rPr>
      </w:pPr>
      <w:r w:rsidRPr="00516CDD">
        <w:rPr>
          <w:rFonts w:ascii="Calibri" w:hAnsi="Calibri"/>
          <w:sz w:val="22"/>
          <w:szCs w:val="22"/>
        </w:rPr>
        <w:t xml:space="preserve">Дата выдачи: </w:t>
      </w:r>
      <w:r w:rsidRPr="00516CDD">
        <w:rPr>
          <w:rStyle w:val="SUBST"/>
          <w:rFonts w:ascii="Calibri" w:hAnsi="Calibri"/>
          <w:bCs/>
          <w:iCs/>
          <w:szCs w:val="22"/>
        </w:rPr>
        <w:t xml:space="preserve">31.08.2001г. </w:t>
      </w:r>
    </w:p>
    <w:p w:rsidR="00EC2F93" w:rsidRPr="00516CDD" w:rsidRDefault="00EC2F93">
      <w:pPr>
        <w:rPr>
          <w:rFonts w:ascii="Calibri" w:hAnsi="Calibri"/>
        </w:rPr>
      </w:pPr>
      <w:r w:rsidRPr="00516CDD">
        <w:rPr>
          <w:rFonts w:ascii="Calibri" w:hAnsi="Calibri"/>
          <w:sz w:val="22"/>
          <w:szCs w:val="22"/>
        </w:rPr>
        <w:t xml:space="preserve">Срок действия: </w:t>
      </w:r>
      <w:r w:rsidRPr="00516CDD">
        <w:rPr>
          <w:rStyle w:val="SUBST"/>
          <w:rFonts w:ascii="Calibri" w:hAnsi="Calibri"/>
          <w:bCs/>
          <w:iCs/>
          <w:szCs w:val="22"/>
        </w:rPr>
        <w:t xml:space="preserve">до 30.06.2013г.  </w:t>
      </w:r>
    </w:p>
    <w:p w:rsidR="00EC2F93" w:rsidRPr="00516CDD" w:rsidRDefault="00EC2F93">
      <w:pPr>
        <w:rPr>
          <w:rFonts w:ascii="Calibri" w:hAnsi="Calibri"/>
        </w:rPr>
      </w:pPr>
      <w:r w:rsidRPr="00516CDD">
        <w:rPr>
          <w:rFonts w:ascii="Calibri" w:hAnsi="Calibri"/>
          <w:sz w:val="22"/>
          <w:szCs w:val="22"/>
        </w:rPr>
        <w:t xml:space="preserve">Орган, выдавший лицензию: </w:t>
      </w:r>
      <w:r w:rsidRPr="00516CDD">
        <w:rPr>
          <w:rStyle w:val="SUBST"/>
          <w:rFonts w:ascii="Calibri" w:hAnsi="Calibri"/>
          <w:bCs/>
          <w:iCs/>
          <w:szCs w:val="22"/>
        </w:rPr>
        <w:t xml:space="preserve">Комитет природных ресурсов по Ростовской области Министерства природных ресурсов Российской Федерации </w:t>
      </w:r>
    </w:p>
    <w:p w:rsidR="00EC2F93" w:rsidRPr="00516CDD" w:rsidRDefault="00EC2F93">
      <w:pPr>
        <w:rPr>
          <w:rFonts w:ascii="Calibri" w:hAnsi="Calibri"/>
        </w:rPr>
      </w:pPr>
      <w:r w:rsidRPr="00516CDD">
        <w:rPr>
          <w:rFonts w:ascii="Calibri" w:hAnsi="Calibri"/>
          <w:sz w:val="22"/>
          <w:szCs w:val="22"/>
        </w:rPr>
        <w:t xml:space="preserve">Виды деятельности: </w:t>
      </w:r>
      <w:r w:rsidRPr="00516CDD">
        <w:rPr>
          <w:rStyle w:val="SUBST"/>
          <w:rFonts w:ascii="Calibri" w:hAnsi="Calibri"/>
          <w:bCs/>
          <w:iCs/>
          <w:szCs w:val="22"/>
        </w:rPr>
        <w:t xml:space="preserve">Право пользования недрами </w:t>
      </w:r>
    </w:p>
    <w:p w:rsidR="00EC2F93" w:rsidRPr="00516CDD" w:rsidRDefault="00EC2F93">
      <w:pPr>
        <w:rPr>
          <w:rFonts w:ascii="Calibri" w:hAnsi="Calibri"/>
          <w:sz w:val="22"/>
          <w:szCs w:val="22"/>
        </w:rPr>
      </w:pPr>
    </w:p>
    <w:p w:rsidR="00EC2F93" w:rsidRPr="00516CDD" w:rsidRDefault="00EC2F93">
      <w:pPr>
        <w:rPr>
          <w:rFonts w:ascii="Calibri" w:hAnsi="Calibri"/>
          <w:sz w:val="22"/>
          <w:szCs w:val="22"/>
        </w:rPr>
      </w:pPr>
      <w:r w:rsidRPr="00516CDD">
        <w:rPr>
          <w:rFonts w:ascii="Calibri" w:hAnsi="Calibri"/>
          <w:sz w:val="22"/>
          <w:szCs w:val="22"/>
        </w:rPr>
        <w:t xml:space="preserve">2).  Номер: № </w:t>
      </w:r>
      <w:r w:rsidRPr="00516CDD">
        <w:rPr>
          <w:rStyle w:val="SUBST"/>
          <w:rFonts w:ascii="Calibri" w:hAnsi="Calibri"/>
          <w:bCs/>
          <w:iCs/>
          <w:szCs w:val="22"/>
        </w:rPr>
        <w:t xml:space="preserve">ПМ-51-000997(О) </w:t>
      </w:r>
    </w:p>
    <w:p w:rsidR="00EC2F93" w:rsidRPr="00516CDD" w:rsidRDefault="00EC2F93">
      <w:pPr>
        <w:rPr>
          <w:rFonts w:ascii="Calibri" w:hAnsi="Calibri"/>
        </w:rPr>
      </w:pPr>
      <w:r w:rsidRPr="00516CDD">
        <w:rPr>
          <w:rFonts w:ascii="Calibri" w:hAnsi="Calibri"/>
          <w:sz w:val="22"/>
          <w:szCs w:val="22"/>
        </w:rPr>
        <w:t xml:space="preserve">Дата выдачи: </w:t>
      </w:r>
      <w:r w:rsidRPr="00516CDD">
        <w:rPr>
          <w:rStyle w:val="SUBST"/>
          <w:rFonts w:ascii="Calibri" w:hAnsi="Calibri"/>
          <w:bCs/>
          <w:iCs/>
          <w:szCs w:val="22"/>
        </w:rPr>
        <w:t xml:space="preserve">24.09.2007г. </w:t>
      </w:r>
    </w:p>
    <w:p w:rsidR="00EC2F93" w:rsidRPr="00516CDD" w:rsidRDefault="00EC2F93">
      <w:pPr>
        <w:rPr>
          <w:rFonts w:ascii="Calibri" w:hAnsi="Calibri"/>
        </w:rPr>
      </w:pPr>
      <w:r w:rsidRPr="00516CDD">
        <w:rPr>
          <w:rFonts w:ascii="Calibri" w:hAnsi="Calibri"/>
          <w:sz w:val="22"/>
          <w:szCs w:val="22"/>
        </w:rPr>
        <w:t xml:space="preserve">Срок действия: </w:t>
      </w:r>
      <w:r w:rsidRPr="00516CDD">
        <w:rPr>
          <w:rStyle w:val="SUBST"/>
          <w:rFonts w:ascii="Calibri" w:hAnsi="Calibri"/>
          <w:bCs/>
          <w:iCs/>
          <w:szCs w:val="22"/>
        </w:rPr>
        <w:t xml:space="preserve">до 24.09.2012 г. </w:t>
      </w:r>
    </w:p>
    <w:p w:rsidR="00EC2F93" w:rsidRPr="00516CDD" w:rsidRDefault="00EC2F93">
      <w:pPr>
        <w:rPr>
          <w:rFonts w:ascii="Calibri" w:hAnsi="Calibri"/>
        </w:rPr>
      </w:pPr>
      <w:r w:rsidRPr="00516CDD">
        <w:rPr>
          <w:rFonts w:ascii="Calibri" w:hAnsi="Calibri"/>
          <w:sz w:val="22"/>
          <w:szCs w:val="22"/>
        </w:rPr>
        <w:t xml:space="preserve">Орган, выдавший лицензию: </w:t>
      </w:r>
      <w:r w:rsidRPr="00516CDD">
        <w:rPr>
          <w:rStyle w:val="SUBST"/>
          <w:rFonts w:ascii="Calibri" w:hAnsi="Calibri"/>
          <w:bCs/>
          <w:iCs/>
          <w:szCs w:val="22"/>
        </w:rPr>
        <w:t xml:space="preserve">Федеральная служба по техническому надзору </w:t>
      </w:r>
    </w:p>
    <w:p w:rsidR="00EC2F93" w:rsidRPr="00516CDD" w:rsidRDefault="00EC2F93">
      <w:pPr>
        <w:rPr>
          <w:rFonts w:ascii="Calibri" w:hAnsi="Calibri"/>
        </w:rPr>
      </w:pPr>
      <w:r w:rsidRPr="00516CDD">
        <w:rPr>
          <w:rFonts w:ascii="Calibri" w:hAnsi="Calibri"/>
          <w:sz w:val="22"/>
          <w:szCs w:val="22"/>
        </w:rPr>
        <w:t xml:space="preserve">Виды деятельности: </w:t>
      </w:r>
      <w:r w:rsidRPr="00516CDD">
        <w:rPr>
          <w:rStyle w:val="SUBST"/>
          <w:rFonts w:ascii="Calibri" w:hAnsi="Calibri"/>
          <w:bCs/>
          <w:iCs/>
          <w:szCs w:val="22"/>
        </w:rPr>
        <w:t xml:space="preserve">Производство маркшейдерских работ  </w:t>
      </w:r>
    </w:p>
    <w:p w:rsidR="00EC2F93" w:rsidRPr="00516CDD" w:rsidRDefault="00EC2F93">
      <w:pPr>
        <w:rPr>
          <w:rFonts w:ascii="Calibri" w:hAnsi="Calibri"/>
          <w:sz w:val="22"/>
          <w:szCs w:val="22"/>
        </w:rPr>
      </w:pPr>
    </w:p>
    <w:p w:rsidR="00EC2F93" w:rsidRPr="00516CDD" w:rsidRDefault="00EC2F93">
      <w:pPr>
        <w:rPr>
          <w:rFonts w:ascii="Calibri" w:hAnsi="Calibri"/>
          <w:sz w:val="22"/>
          <w:szCs w:val="22"/>
        </w:rPr>
      </w:pPr>
      <w:r w:rsidRPr="00516CDD">
        <w:rPr>
          <w:rFonts w:ascii="Calibri" w:hAnsi="Calibri"/>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4"/>
          <w:szCs w:val="24"/>
        </w:rPr>
        <w:t xml:space="preserve"> </w:t>
      </w:r>
      <w:r w:rsidRPr="00516CDD">
        <w:rPr>
          <w:rFonts w:ascii="Calibri" w:hAnsi="Calibri" w:cs="Times New Roman"/>
          <w:sz w:val="22"/>
          <w:szCs w:val="22"/>
        </w:rPr>
        <w:t xml:space="preserve">3.2.7. Совместная деятельность эмитента </w:t>
      </w:r>
    </w:p>
    <w:p w:rsidR="00EC2F93" w:rsidRPr="00516CDD" w:rsidRDefault="00EC2F93">
      <w:pPr>
        <w:pStyle w:val="ConsNonformat"/>
        <w:rPr>
          <w:rFonts w:ascii="Calibri" w:hAnsi="Calibri" w:cs="Times New Roman"/>
          <w:i/>
          <w:iCs/>
          <w:sz w:val="22"/>
          <w:szCs w:val="22"/>
        </w:rPr>
      </w:pPr>
      <w:r w:rsidRPr="00516CDD">
        <w:rPr>
          <w:rFonts w:ascii="Calibri" w:hAnsi="Calibri" w:cs="Times New Roman"/>
          <w:i/>
          <w:iCs/>
          <w:sz w:val="22"/>
          <w:szCs w:val="22"/>
        </w:rPr>
        <w:t>ОАО "Замчаловское карьероуправление"  не осуществляет  совместной деятельности с  другими организациями</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3.2.8. Дополнительные требования к эмитентам, являющимся акционерными инвестиционными фондами или страховыми организациями: </w:t>
      </w:r>
      <w:r w:rsidRPr="00516CDD">
        <w:rPr>
          <w:rFonts w:ascii="Calibri" w:hAnsi="Calibri" w:cs="Times New Roman"/>
          <w:i/>
          <w:iCs/>
          <w:sz w:val="22"/>
          <w:szCs w:val="22"/>
        </w:rPr>
        <w:t xml:space="preserve">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На ОАО "Замчаловское карьероуправление" " не распространяется.</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3.2.8.1. Для акционерных инвестиционных фондов:</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На ОАО "Замчаловское карьероуправление" не распространяется.</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4"/>
          <w:szCs w:val="24"/>
        </w:rPr>
        <w:t>3.2.8.2. Для страховых организаций:</w:t>
      </w:r>
    </w:p>
    <w:p w:rsidR="00EC2F93" w:rsidRPr="00516CDD" w:rsidRDefault="00EC2F93">
      <w:pPr>
        <w:pStyle w:val="ConsNormal"/>
        <w:ind w:firstLine="540"/>
        <w:jc w:val="both"/>
        <w:rPr>
          <w:rFonts w:ascii="Calibri" w:hAnsi="Calibri" w:cs="Times New Roman"/>
          <w:i/>
          <w:iCs/>
          <w:sz w:val="24"/>
          <w:szCs w:val="24"/>
        </w:rPr>
      </w:pPr>
      <w:r w:rsidRPr="00516CDD">
        <w:rPr>
          <w:rFonts w:ascii="Calibri" w:hAnsi="Calibri" w:cs="Times New Roman"/>
          <w:i/>
          <w:iCs/>
          <w:sz w:val="24"/>
          <w:szCs w:val="24"/>
        </w:rPr>
        <w:t xml:space="preserve">На ОАО </w:t>
      </w:r>
      <w:r w:rsidRPr="00516CDD">
        <w:rPr>
          <w:rFonts w:ascii="Calibri" w:hAnsi="Calibri" w:cs="Times New Roman"/>
          <w:i/>
          <w:iCs/>
          <w:sz w:val="22"/>
          <w:szCs w:val="22"/>
        </w:rPr>
        <w:t xml:space="preserve">"Замчаловское карьероуправление" </w:t>
      </w:r>
      <w:r w:rsidRPr="00516CDD">
        <w:rPr>
          <w:rFonts w:ascii="Calibri" w:hAnsi="Calibri" w:cs="Times New Roman"/>
          <w:i/>
          <w:iCs/>
          <w:sz w:val="24"/>
          <w:szCs w:val="24"/>
        </w:rPr>
        <w:t>не распространяется.</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3.2.8.3. Для кредитных организаций: </w:t>
      </w:r>
    </w:p>
    <w:p w:rsidR="00EC2F93" w:rsidRPr="00516CDD" w:rsidRDefault="00EC2F93">
      <w:pPr>
        <w:pStyle w:val="ConsNormal"/>
        <w:ind w:firstLine="540"/>
        <w:jc w:val="both"/>
        <w:rPr>
          <w:rFonts w:ascii="Calibri" w:hAnsi="Calibri" w:cs="Times New Roman"/>
          <w:i/>
          <w:iCs/>
        </w:rPr>
      </w:pPr>
      <w:r w:rsidRPr="00516CDD">
        <w:rPr>
          <w:rFonts w:ascii="Calibri" w:hAnsi="Calibri" w:cs="Times New Roman"/>
          <w:i/>
          <w:iCs/>
          <w:sz w:val="22"/>
          <w:szCs w:val="22"/>
        </w:rPr>
        <w:t>На ОАО "Замчаловское карьероуправление" не распространяется</w:t>
      </w:r>
      <w:r w:rsidRPr="00516CDD">
        <w:rPr>
          <w:rFonts w:ascii="Calibri" w:hAnsi="Calibri" w:cs="Times New Roman"/>
          <w:i/>
          <w:iCs/>
          <w:sz w:val="24"/>
          <w:szCs w:val="24"/>
        </w:rPr>
        <w:t xml:space="preserve">. </w:t>
      </w:r>
    </w:p>
    <w:p w:rsidR="00EC2F93" w:rsidRPr="00516CDD" w:rsidRDefault="00EC2F93">
      <w:pPr>
        <w:pStyle w:val="ConsNormal"/>
        <w:ind w:firstLine="540"/>
        <w:jc w:val="both"/>
        <w:rPr>
          <w:rFonts w:ascii="Calibri" w:hAnsi="Calibri" w:cs="Times New Roman"/>
          <w:sz w:val="24"/>
          <w:szCs w:val="24"/>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3.2.8.4. Для ипотечных агентов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На ОАО "Замчаловское карьероуправление" не распространяются.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sz w:val="22"/>
          <w:szCs w:val="22"/>
        </w:rPr>
        <w:t xml:space="preserve">3.2.9. Дополнительные требования к эмитентам, основной деятельностью которых является </w:t>
      </w:r>
      <w:r w:rsidRPr="00516CDD">
        <w:rPr>
          <w:rFonts w:ascii="Calibri" w:hAnsi="Calibri" w:cs="Times New Roman"/>
          <w:i/>
          <w:sz w:val="22"/>
          <w:szCs w:val="22"/>
        </w:rPr>
        <w:t>п</w:t>
      </w:r>
      <w:r w:rsidRPr="00516CDD">
        <w:rPr>
          <w:rFonts w:ascii="Calibri" w:hAnsi="Calibri" w:cs="Times New Roman"/>
          <w:i/>
          <w:iCs/>
          <w:sz w:val="22"/>
          <w:szCs w:val="22"/>
        </w:rPr>
        <w:t>роизводство и переработка нерудных строительных материалов</w:t>
      </w:r>
    </w:p>
    <w:p w:rsidR="00EC2F93" w:rsidRPr="00516CDD" w:rsidRDefault="00EC2F93">
      <w:pPr>
        <w:pStyle w:val="ConsNormal"/>
        <w:ind w:firstLine="540"/>
        <w:jc w:val="both"/>
        <w:rPr>
          <w:rFonts w:ascii="Calibri" w:hAnsi="Calibri" w:cs="Times New Roman"/>
          <w:sz w:val="24"/>
          <w:szCs w:val="24"/>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1) Запасы полезных ископаемых</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а)  Замчаловскоое месторождение («Рассыпуха»).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Местонахождение: Каменский район Ростовской области х. Березка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Вид полезного ископаемого: песчаник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Размер доказанных запасов: информация отсутствует</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Предварительная оценка запасов месторождения: 15 135 000 куб. м.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lastRenderedPageBreak/>
        <w:t xml:space="preserve">Уровень добычи полезных ископаемых: </w:t>
      </w:r>
      <w:r w:rsidR="00276B3E">
        <w:rPr>
          <w:rFonts w:ascii="Calibri" w:hAnsi="Calibri" w:cs="Times New Roman"/>
          <w:sz w:val="22"/>
          <w:szCs w:val="22"/>
        </w:rPr>
        <w:t>69,6</w:t>
      </w:r>
      <w:r w:rsidRPr="00516CDD">
        <w:rPr>
          <w:rFonts w:ascii="Calibri" w:hAnsi="Calibri" w:cs="Times New Roman"/>
          <w:sz w:val="22"/>
          <w:szCs w:val="22"/>
        </w:rPr>
        <w:t xml:space="preserve"> куб. м.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Лицензия на право пользования недрами РСТ 00920 ТЭ выдана 31.08.2001 г. до 30.06.2013 г.</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 </w:t>
      </w: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Основание для выдачи лицензии: постановление Администрации г. Гуково Ростовской области о предоставлении права на пользование земельными участками № 419 от 23.12.1992г. </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Статус участка недр: горный отвод </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Вид лицензии: на промышленную разработку открытым способом </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Положения лицензий касательно обязательств эмитента: </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Соблюдать в процессе работ стандарты (нормы, правила) по охране недр, атмосферного  воздуха, земель, вод, растительного и животного мира, а также зданий и сооружений от вредного влияния работ, связанного с пользованием недрами.</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Ежеквартально, в срок до 5 числа месяца, следующего за истекшим кварталом,   представлять в Департамент природных ресурсов по Южному региону официальную информацию о ходе выполнения условий лицензионного соглашения, включающую данные об уплате налога за добычу полезного ископаемого, результатах поисковых и разведочных работ, объемах добытого минерального сырья и погашенных в недрах запасах полезного ископаемого.</w:t>
      </w:r>
    </w:p>
    <w:p w:rsidR="00EC2F93" w:rsidRPr="00516CDD" w:rsidRDefault="00EC2F93">
      <w:pPr>
        <w:pStyle w:val="ConsNormal"/>
        <w:ind w:firstLine="567"/>
        <w:jc w:val="both"/>
        <w:rPr>
          <w:rFonts w:ascii="Calibri" w:hAnsi="Calibri" w:cs="Times New Roman"/>
          <w:sz w:val="22"/>
          <w:szCs w:val="22"/>
        </w:rPr>
      </w:pPr>
    </w:p>
    <w:p w:rsidR="00EC2F93" w:rsidRPr="00516CDD" w:rsidRDefault="00EC2F93">
      <w:pPr>
        <w:pStyle w:val="ConsNormal"/>
        <w:ind w:firstLine="567"/>
        <w:jc w:val="both"/>
        <w:rPr>
          <w:rFonts w:ascii="Calibri" w:hAnsi="Calibri" w:cs="Times New Roman"/>
          <w:sz w:val="22"/>
          <w:szCs w:val="22"/>
        </w:rPr>
      </w:pPr>
      <w:r w:rsidRPr="00516CDD">
        <w:rPr>
          <w:rFonts w:ascii="Calibri" w:hAnsi="Calibri" w:cs="Times New Roman"/>
          <w:sz w:val="22"/>
          <w:szCs w:val="22"/>
        </w:rPr>
        <w:t xml:space="preserve">- Регулярно, в установленном законодательством  Российской Федерации и нормативно-правовыми актами Ростовской области  порядке производить платежи за добычу полезных ископаемых.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 xml:space="preserve">2) Переработка полезных ископаемых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Эмитент производит переработку добываемого песчаника в щебень до его реализации.</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Переработка осуществляется эмитентом самостоятельно, без привлечения контрагентов, с использованием дробилок (для дробления горной массы)  и   грохотов (для сортировки щебня по фракциям).</w:t>
      </w:r>
      <w:r w:rsidRPr="00516CDD">
        <w:rPr>
          <w:rFonts w:ascii="Calibri" w:hAnsi="Calibri" w:cs="Times New Roman"/>
          <w:color w:val="FF00FF"/>
          <w:sz w:val="22"/>
          <w:szCs w:val="22"/>
        </w:rPr>
        <w:t xml:space="preserve"> </w:t>
      </w:r>
      <w:r w:rsidRPr="00516CDD">
        <w:rPr>
          <w:rFonts w:ascii="Calibri" w:hAnsi="Calibri" w:cs="Times New Roman"/>
          <w:vanish/>
          <w:color w:val="FF00FF"/>
          <w:sz w:val="22"/>
          <w:szCs w:val="22"/>
        </w:rPr>
        <w:t>ы) оаоизводит пере____________________________________________________________________________________________________________</w:t>
      </w:r>
    </w:p>
    <w:p w:rsidR="00EC2F93" w:rsidRPr="00516CDD" w:rsidRDefault="00EC2F93">
      <w:pPr>
        <w:pStyle w:val="ConsNormal"/>
        <w:ind w:firstLine="540"/>
        <w:jc w:val="both"/>
        <w:rPr>
          <w:rFonts w:ascii="Calibri" w:hAnsi="Calibri" w:cs="Times New Roman"/>
          <w:color w:val="FF00FF"/>
          <w:sz w:val="22"/>
          <w:szCs w:val="22"/>
        </w:rPr>
      </w:pPr>
      <w:r w:rsidRPr="00516CDD">
        <w:rPr>
          <w:rFonts w:ascii="Calibri" w:hAnsi="Calibri" w:cs="Times New Roman"/>
          <w:color w:val="FF00FF"/>
          <w:sz w:val="22"/>
          <w:szCs w:val="22"/>
        </w:rPr>
        <w:t xml:space="preserve"> </w:t>
      </w:r>
    </w:p>
    <w:p w:rsidR="00EC2F93" w:rsidRPr="00516CDD" w:rsidRDefault="00EC2F93">
      <w:pPr>
        <w:pStyle w:val="ConsNormal"/>
        <w:ind w:firstLine="540"/>
        <w:jc w:val="both"/>
        <w:rPr>
          <w:rFonts w:ascii="Calibri" w:hAnsi="Calibri" w:cs="Times New Roman"/>
          <w:color w:val="FF00FF"/>
          <w:sz w:val="22"/>
          <w:szCs w:val="22"/>
        </w:rPr>
      </w:pP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3) Сбыт продукции</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 Наличие разрешений государственных органов на реализацию полезных ископаемых и продуктов их переработки, квот, в том числе на экспорт федеральным законодательством не предусмотрено.  </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3.2.10. Дополнительные требования к эмитентам, основной деятельностью которых является оказание услуг связи</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На ОАО "Замчаловское карьероуправление"  не распространяется.</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 3.3. Планы будущей деятельности эмитента:</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Добыча полезных ископаемых и реализация щебня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Источники финансирования: собственные средства.</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3.4. Участие эмитента в промышленных, банковских и финансовых группах, холдингах, концернах и ассоциациях</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Не  планируется</w:t>
      </w:r>
    </w:p>
    <w:p w:rsidR="00EC2F93" w:rsidRPr="00516CDD" w:rsidRDefault="00EC2F93">
      <w:pPr>
        <w:pStyle w:val="ConsNormal"/>
        <w:ind w:firstLine="540"/>
        <w:jc w:val="both"/>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3.5. Дочерние и зависимые хозяйственные общества эмитента</w:t>
      </w:r>
    </w:p>
    <w:p w:rsidR="00EC2F93" w:rsidRPr="00516CDD" w:rsidRDefault="00EC2F93">
      <w:pPr>
        <w:ind w:firstLine="540"/>
        <w:jc w:val="both"/>
        <w:rPr>
          <w:rFonts w:ascii="Calibri" w:hAnsi="Calibri"/>
          <w:i/>
          <w:iCs/>
          <w:sz w:val="22"/>
          <w:szCs w:val="22"/>
        </w:rPr>
      </w:pPr>
      <w:r w:rsidRPr="00516CDD">
        <w:rPr>
          <w:rFonts w:ascii="Calibri" w:hAnsi="Calibri"/>
          <w:i/>
          <w:iCs/>
          <w:sz w:val="22"/>
          <w:szCs w:val="22"/>
        </w:rPr>
        <w:t xml:space="preserve"> Не имеется </w:t>
      </w:r>
    </w:p>
    <w:p w:rsidR="00EC2F93" w:rsidRPr="00516CDD" w:rsidRDefault="00EC2F93">
      <w:pPr>
        <w:ind w:firstLine="540"/>
        <w:jc w:val="both"/>
        <w:rPr>
          <w:rFonts w:ascii="Calibri" w:hAnsi="Calibri" w:cs="Arial"/>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Способ начисления амортизационных отчислений – линейный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3.6.1. Основные средства</w:t>
      </w:r>
    </w:p>
    <w:p w:rsidR="00EC2F93" w:rsidRPr="00516CDD" w:rsidRDefault="00EC2F93">
      <w:pPr>
        <w:pStyle w:val="ConsNormal"/>
        <w:ind w:left="540" w:firstLine="0"/>
        <w:jc w:val="both"/>
        <w:rPr>
          <w:rFonts w:ascii="Calibri" w:hAnsi="Calibri" w:cs="Times New Roman"/>
          <w:i/>
          <w:iCs/>
          <w:sz w:val="22"/>
          <w:szCs w:val="22"/>
        </w:rPr>
      </w:pPr>
      <w:r w:rsidRPr="00516CDD">
        <w:rPr>
          <w:rFonts w:ascii="Calibri" w:hAnsi="Calibri" w:cs="Times New Roman"/>
          <w:i/>
          <w:iCs/>
          <w:sz w:val="22"/>
          <w:szCs w:val="22"/>
        </w:rPr>
        <w:t xml:space="preserve"> </w:t>
      </w:r>
    </w:p>
    <w:tbl>
      <w:tblPr>
        <w:tblW w:w="0" w:type="auto"/>
        <w:tblLook w:val="0000"/>
      </w:tblPr>
      <w:tblGrid>
        <w:gridCol w:w="3446"/>
        <w:gridCol w:w="3477"/>
        <w:gridCol w:w="3440"/>
      </w:tblGrid>
      <w:tr w:rsidR="00EC2F93" w:rsidRPr="00516CDD">
        <w:tc>
          <w:tcPr>
            <w:tcW w:w="3575" w:type="dxa"/>
            <w:tcBorders>
              <w:top w:val="single" w:sz="2" w:space="0" w:color="000000"/>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4"/>
                <w:szCs w:val="24"/>
              </w:rPr>
            </w:pPr>
            <w:r w:rsidRPr="00516CDD">
              <w:rPr>
                <w:rFonts w:ascii="Calibri" w:hAnsi="Calibri" w:cs="Times New Roman"/>
                <w:b/>
                <w:bCs/>
                <w:sz w:val="20"/>
                <w:szCs w:val="20"/>
              </w:rPr>
              <w:t xml:space="preserve">Наименование группы объектов основных средств </w:t>
            </w:r>
          </w:p>
        </w:tc>
        <w:tc>
          <w:tcPr>
            <w:tcW w:w="3576" w:type="dxa"/>
            <w:tcBorders>
              <w:top w:val="single" w:sz="2" w:space="0" w:color="000000"/>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 xml:space="preserve">Первоначальная (восстановительная) стоимость, руб.  </w:t>
            </w:r>
          </w:p>
        </w:tc>
        <w:tc>
          <w:tcPr>
            <w:tcW w:w="3576" w:type="dxa"/>
            <w:tcBorders>
              <w:top w:val="single" w:sz="2" w:space="0" w:color="000000"/>
              <w:left w:val="single" w:sz="2" w:space="0" w:color="000000"/>
              <w:bottom w:val="single" w:sz="2" w:space="0" w:color="000000"/>
              <w:right w:val="single" w:sz="2" w:space="0" w:color="000000"/>
            </w:tcBorders>
          </w:tcPr>
          <w:p w:rsidR="00EC2F93" w:rsidRPr="00516CDD" w:rsidRDefault="00EC2F93">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 xml:space="preserve">Сумма начисленной амортизации, руб. </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 xml:space="preserve">Отчетная дата: 31.12.2004г.   </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 Здания и сооружения</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13681000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15000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2. Рабочие машины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15367000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left="15" w:hanging="15"/>
              <w:rPr>
                <w:rFonts w:ascii="Calibri" w:hAnsi="Calibri" w:cs="Times New Roman"/>
                <w:sz w:val="20"/>
                <w:szCs w:val="20"/>
              </w:rPr>
            </w:pPr>
            <w:r w:rsidRPr="00516CDD">
              <w:rPr>
                <w:rFonts w:ascii="Calibri" w:hAnsi="Calibri" w:cs="Times New Roman"/>
                <w:sz w:val="20"/>
                <w:szCs w:val="20"/>
              </w:rPr>
              <w:t>850000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3. Транспортные средства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2594000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145000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ИТОГО</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31642000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1010000</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 xml:space="preserve">Отчетная дата: 31.12.2005г.  </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1. Здания и сооружения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13681000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14000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2. Рабочие машины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15790000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15"/>
              <w:rPr>
                <w:rFonts w:ascii="Calibri" w:hAnsi="Calibri" w:cs="Times New Roman"/>
                <w:sz w:val="20"/>
                <w:szCs w:val="20"/>
              </w:rPr>
            </w:pPr>
            <w:r w:rsidRPr="00516CDD">
              <w:rPr>
                <w:rFonts w:ascii="Calibri" w:hAnsi="Calibri" w:cs="Times New Roman"/>
                <w:sz w:val="20"/>
                <w:szCs w:val="20"/>
              </w:rPr>
              <w:t>903000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3. Транспортные средства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2547000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137000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ИТОГО</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32018000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1054000</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 xml:space="preserve">Отчетная дата: 31.12.2006г. </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1. Здания и сооружения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13681000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14000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2. Рабочие машины</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17649000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15"/>
              <w:rPr>
                <w:rFonts w:ascii="Calibri" w:hAnsi="Calibri" w:cs="Times New Roman"/>
                <w:sz w:val="20"/>
                <w:szCs w:val="20"/>
              </w:rPr>
            </w:pPr>
            <w:r w:rsidRPr="00516CDD">
              <w:rPr>
                <w:rFonts w:ascii="Calibri" w:hAnsi="Calibri" w:cs="Times New Roman"/>
                <w:sz w:val="20"/>
                <w:szCs w:val="20"/>
              </w:rPr>
              <w:t>923000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3. Транспортные средства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2547000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137000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ИТОГО</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33877000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1074000</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 xml:space="preserve">Отчетная дата: </w:t>
            </w:r>
            <w:r>
              <w:rPr>
                <w:rFonts w:ascii="Calibri" w:hAnsi="Calibri" w:cs="Times New Roman"/>
                <w:b/>
                <w:bCs/>
                <w:sz w:val="20"/>
                <w:szCs w:val="20"/>
              </w:rPr>
              <w:t>31</w:t>
            </w:r>
            <w:r w:rsidRPr="00516CDD">
              <w:rPr>
                <w:rFonts w:ascii="Calibri" w:hAnsi="Calibri" w:cs="Times New Roman"/>
                <w:b/>
                <w:bCs/>
                <w:sz w:val="20"/>
                <w:szCs w:val="20"/>
              </w:rPr>
              <w:t>.1</w:t>
            </w:r>
            <w:r>
              <w:rPr>
                <w:rFonts w:ascii="Calibri" w:hAnsi="Calibri" w:cs="Times New Roman"/>
                <w:b/>
                <w:bCs/>
                <w:sz w:val="20"/>
                <w:szCs w:val="20"/>
              </w:rPr>
              <w:t>2</w:t>
            </w:r>
            <w:r w:rsidRPr="00516CDD">
              <w:rPr>
                <w:rFonts w:ascii="Calibri" w:hAnsi="Calibri" w:cs="Times New Roman"/>
                <w:b/>
                <w:bCs/>
                <w:sz w:val="20"/>
                <w:szCs w:val="20"/>
              </w:rPr>
              <w:t xml:space="preserve">.2007г. </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1. Здания и сооружения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Pr>
                <w:rFonts w:ascii="Calibri" w:hAnsi="Calibri" w:cs="Times New Roman"/>
                <w:sz w:val="20"/>
                <w:szCs w:val="20"/>
              </w:rPr>
              <w:t>15455000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Pr>
                <w:rFonts w:ascii="Calibri" w:hAnsi="Calibri" w:cs="Times New Roman"/>
                <w:sz w:val="20"/>
                <w:szCs w:val="20"/>
              </w:rPr>
              <w:t>32000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2. Рабочие машины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Pr>
                <w:rFonts w:ascii="Calibri" w:hAnsi="Calibri" w:cs="Times New Roman"/>
                <w:sz w:val="20"/>
                <w:szCs w:val="20"/>
              </w:rPr>
              <w:t>18676000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left="30" w:hanging="30"/>
              <w:rPr>
                <w:rFonts w:ascii="Calibri" w:hAnsi="Calibri" w:cs="Times New Roman"/>
                <w:sz w:val="20"/>
                <w:szCs w:val="20"/>
              </w:rPr>
            </w:pPr>
            <w:r>
              <w:rPr>
                <w:rFonts w:ascii="Calibri" w:hAnsi="Calibri" w:cs="Times New Roman"/>
                <w:sz w:val="20"/>
                <w:szCs w:val="20"/>
              </w:rPr>
              <w:t>1024000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3. Транспортные машины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3419000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sz w:val="20"/>
                <w:szCs w:val="20"/>
              </w:rPr>
            </w:pPr>
            <w:r>
              <w:rPr>
                <w:rFonts w:ascii="Calibri" w:hAnsi="Calibri" w:cs="Times New Roman"/>
                <w:sz w:val="20"/>
                <w:szCs w:val="20"/>
              </w:rPr>
              <w:t>188000</w:t>
            </w: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 xml:space="preserve">ИТОГО: </w:t>
            </w:r>
          </w:p>
        </w:tc>
        <w:tc>
          <w:tcPr>
            <w:tcW w:w="3576" w:type="dxa"/>
            <w:tcBorders>
              <w:top w:val="nil"/>
              <w:left w:val="single" w:sz="2" w:space="0" w:color="000000"/>
              <w:bottom w:val="single" w:sz="2" w:space="0" w:color="000000"/>
              <w:right w:val="nil"/>
            </w:tcBorders>
          </w:tcPr>
          <w:p w:rsidR="00276B3E" w:rsidRPr="00516CDD" w:rsidRDefault="00276B3E" w:rsidP="00AF5930">
            <w:pPr>
              <w:pStyle w:val="ConsNormal"/>
              <w:ind w:firstLine="0"/>
              <w:jc w:val="both"/>
              <w:rPr>
                <w:rFonts w:ascii="Calibri" w:hAnsi="Calibri" w:cs="Times New Roman"/>
                <w:b/>
                <w:bCs/>
                <w:sz w:val="20"/>
                <w:szCs w:val="20"/>
              </w:rPr>
            </w:pPr>
            <w:r>
              <w:rPr>
                <w:rFonts w:ascii="Calibri" w:hAnsi="Calibri" w:cs="Times New Roman"/>
                <w:b/>
                <w:bCs/>
                <w:sz w:val="20"/>
                <w:szCs w:val="20"/>
              </w:rPr>
              <w:t>37550000</w:t>
            </w:r>
          </w:p>
        </w:tc>
        <w:tc>
          <w:tcPr>
            <w:tcW w:w="3576"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autoSpaceDE/>
              <w:ind w:firstLine="0"/>
              <w:jc w:val="both"/>
              <w:rPr>
                <w:rFonts w:ascii="Calibri" w:hAnsi="Calibri" w:cs="Times New Roman"/>
                <w:b/>
                <w:sz w:val="20"/>
                <w:szCs w:val="20"/>
              </w:rPr>
            </w:pPr>
            <w:r>
              <w:rPr>
                <w:rFonts w:ascii="Calibri" w:hAnsi="Calibri" w:cs="Times New Roman"/>
                <w:b/>
                <w:sz w:val="20"/>
                <w:szCs w:val="20"/>
              </w:rPr>
              <w:t>1244000</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firstLine="0"/>
              <w:jc w:val="both"/>
              <w:rPr>
                <w:rFonts w:ascii="Calibri" w:hAnsi="Calibri" w:cs="Times New Roman"/>
                <w:b/>
                <w:bCs/>
                <w:sz w:val="20"/>
                <w:szCs w:val="20"/>
              </w:rPr>
            </w:pPr>
            <w:r w:rsidRPr="00B463ED">
              <w:rPr>
                <w:rFonts w:ascii="Calibri" w:hAnsi="Calibri" w:cs="Times New Roman"/>
                <w:b/>
                <w:bCs/>
                <w:sz w:val="20"/>
                <w:szCs w:val="20"/>
              </w:rPr>
              <w:t>Отчетная дата: 31.12.2008г.</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1. Здания и сооружения </w:t>
            </w:r>
          </w:p>
        </w:tc>
        <w:tc>
          <w:tcPr>
            <w:tcW w:w="3576"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15455000</w:t>
            </w:r>
          </w:p>
        </w:tc>
        <w:tc>
          <w:tcPr>
            <w:tcW w:w="3576" w:type="dxa"/>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firstLine="0"/>
              <w:jc w:val="both"/>
              <w:rPr>
                <w:rFonts w:ascii="Calibri" w:hAnsi="Calibri" w:cs="Times New Roman"/>
                <w:sz w:val="20"/>
                <w:szCs w:val="20"/>
              </w:rPr>
            </w:pPr>
            <w:r w:rsidRPr="00B463ED">
              <w:rPr>
                <w:rFonts w:ascii="Calibri" w:hAnsi="Calibri" w:cs="Times New Roman"/>
                <w:sz w:val="20"/>
                <w:szCs w:val="20"/>
              </w:rPr>
              <w:t>186000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2. Рабочие машины </w:t>
            </w:r>
          </w:p>
        </w:tc>
        <w:tc>
          <w:tcPr>
            <w:tcW w:w="3576"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20295000</w:t>
            </w:r>
          </w:p>
        </w:tc>
        <w:tc>
          <w:tcPr>
            <w:tcW w:w="3576" w:type="dxa"/>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left="30" w:hanging="30"/>
              <w:rPr>
                <w:rFonts w:ascii="Calibri" w:hAnsi="Calibri" w:cs="Times New Roman"/>
                <w:sz w:val="20"/>
                <w:szCs w:val="20"/>
              </w:rPr>
            </w:pPr>
            <w:r w:rsidRPr="00B463ED">
              <w:rPr>
                <w:rFonts w:ascii="Calibri" w:hAnsi="Calibri" w:cs="Times New Roman"/>
                <w:sz w:val="20"/>
                <w:szCs w:val="20"/>
              </w:rPr>
              <w:t>1105000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3. Транспортные машины </w:t>
            </w:r>
          </w:p>
        </w:tc>
        <w:tc>
          <w:tcPr>
            <w:tcW w:w="3576"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8327000</w:t>
            </w:r>
          </w:p>
        </w:tc>
        <w:tc>
          <w:tcPr>
            <w:tcW w:w="3576" w:type="dxa"/>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firstLine="0"/>
              <w:jc w:val="both"/>
              <w:rPr>
                <w:rFonts w:ascii="Calibri" w:hAnsi="Calibri" w:cs="Times New Roman"/>
                <w:sz w:val="20"/>
                <w:szCs w:val="20"/>
              </w:rPr>
            </w:pPr>
            <w:r w:rsidRPr="00B463ED">
              <w:rPr>
                <w:rFonts w:ascii="Calibri" w:hAnsi="Calibri" w:cs="Times New Roman"/>
                <w:sz w:val="20"/>
                <w:szCs w:val="20"/>
              </w:rPr>
              <w:t>522000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firstLine="0"/>
              <w:jc w:val="both"/>
              <w:rPr>
                <w:rFonts w:ascii="Calibri" w:hAnsi="Calibri" w:cs="Times New Roman"/>
                <w:b/>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b/>
                <w:bCs/>
                <w:sz w:val="20"/>
                <w:szCs w:val="20"/>
              </w:rPr>
            </w:pPr>
            <w:r w:rsidRPr="00B463ED">
              <w:rPr>
                <w:rFonts w:ascii="Calibri" w:hAnsi="Calibri" w:cs="Times New Roman"/>
                <w:b/>
                <w:bCs/>
                <w:sz w:val="20"/>
                <w:szCs w:val="20"/>
              </w:rPr>
              <w:t xml:space="preserve">ИТОГО: </w:t>
            </w:r>
          </w:p>
        </w:tc>
        <w:tc>
          <w:tcPr>
            <w:tcW w:w="3576"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b/>
                <w:bCs/>
                <w:sz w:val="20"/>
                <w:szCs w:val="20"/>
              </w:rPr>
            </w:pPr>
            <w:r w:rsidRPr="00B463ED">
              <w:rPr>
                <w:rFonts w:ascii="Calibri" w:hAnsi="Calibri" w:cs="Times New Roman"/>
                <w:b/>
                <w:bCs/>
                <w:sz w:val="20"/>
                <w:szCs w:val="20"/>
              </w:rPr>
              <w:t>44077</w:t>
            </w:r>
          </w:p>
        </w:tc>
        <w:tc>
          <w:tcPr>
            <w:tcW w:w="3576" w:type="dxa"/>
            <w:tcBorders>
              <w:top w:val="nil"/>
              <w:left w:val="single" w:sz="2" w:space="0" w:color="000000"/>
              <w:bottom w:val="single" w:sz="2" w:space="0" w:color="000000"/>
              <w:right w:val="single" w:sz="2" w:space="0" w:color="000000"/>
            </w:tcBorders>
          </w:tcPr>
          <w:p w:rsidR="00276B3E" w:rsidRPr="00B463ED" w:rsidRDefault="00276B3E" w:rsidP="00AF5930">
            <w:pPr>
              <w:pStyle w:val="ConsNormal"/>
              <w:autoSpaceDE/>
              <w:ind w:firstLine="0"/>
              <w:jc w:val="both"/>
              <w:rPr>
                <w:rFonts w:ascii="Calibri" w:hAnsi="Calibri" w:cs="Times New Roman"/>
                <w:b/>
                <w:sz w:val="20"/>
                <w:szCs w:val="20"/>
              </w:rPr>
            </w:pPr>
            <w:r w:rsidRPr="00B463ED">
              <w:rPr>
                <w:rFonts w:ascii="Calibri" w:hAnsi="Calibri" w:cs="Times New Roman"/>
                <w:b/>
                <w:sz w:val="20"/>
                <w:szCs w:val="20"/>
              </w:rPr>
              <w:t>1813000</w:t>
            </w:r>
          </w:p>
        </w:tc>
      </w:tr>
      <w:tr w:rsidR="00276B3E" w:rsidRPr="00516CDD">
        <w:tc>
          <w:tcPr>
            <w:tcW w:w="10727" w:type="dxa"/>
            <w:gridSpan w:val="3"/>
            <w:tcBorders>
              <w:top w:val="nil"/>
              <w:left w:val="single" w:sz="2" w:space="0" w:color="000000"/>
              <w:bottom w:val="single" w:sz="2" w:space="0" w:color="000000"/>
              <w:right w:val="single" w:sz="2" w:space="0" w:color="000000"/>
            </w:tcBorders>
          </w:tcPr>
          <w:p w:rsidR="00276B3E" w:rsidRPr="00B463ED" w:rsidRDefault="00276B3E" w:rsidP="00276B3E">
            <w:pPr>
              <w:pStyle w:val="ConsNormal"/>
              <w:autoSpaceDE/>
              <w:ind w:firstLine="0"/>
              <w:jc w:val="both"/>
              <w:rPr>
                <w:rFonts w:ascii="Calibri" w:hAnsi="Calibri" w:cs="Times New Roman"/>
                <w:b/>
                <w:sz w:val="20"/>
                <w:szCs w:val="20"/>
              </w:rPr>
            </w:pPr>
            <w:r w:rsidRPr="00B463ED">
              <w:rPr>
                <w:rFonts w:ascii="Calibri" w:hAnsi="Calibri" w:cs="Times New Roman"/>
                <w:b/>
                <w:bCs/>
                <w:sz w:val="20"/>
                <w:szCs w:val="20"/>
              </w:rPr>
              <w:t xml:space="preserve">Отчетная дата: </w:t>
            </w:r>
            <w:r>
              <w:rPr>
                <w:rFonts w:ascii="Calibri" w:hAnsi="Calibri" w:cs="Times New Roman"/>
                <w:b/>
                <w:bCs/>
                <w:sz w:val="20"/>
                <w:szCs w:val="20"/>
              </w:rPr>
              <w:t>0</w:t>
            </w:r>
            <w:r w:rsidRPr="00B463ED">
              <w:rPr>
                <w:rFonts w:ascii="Calibri" w:hAnsi="Calibri" w:cs="Times New Roman"/>
                <w:b/>
                <w:bCs/>
                <w:sz w:val="20"/>
                <w:szCs w:val="20"/>
              </w:rPr>
              <w:t>1.</w:t>
            </w:r>
            <w:r>
              <w:rPr>
                <w:rFonts w:ascii="Calibri" w:hAnsi="Calibri" w:cs="Times New Roman"/>
                <w:b/>
                <w:bCs/>
                <w:sz w:val="20"/>
                <w:szCs w:val="20"/>
              </w:rPr>
              <w:t>07</w:t>
            </w:r>
            <w:r w:rsidRPr="00B463ED">
              <w:rPr>
                <w:rFonts w:ascii="Calibri" w:hAnsi="Calibri" w:cs="Times New Roman"/>
                <w:b/>
                <w:bCs/>
                <w:sz w:val="20"/>
                <w:szCs w:val="20"/>
              </w:rPr>
              <w:t>.200</w:t>
            </w:r>
            <w:r>
              <w:rPr>
                <w:rFonts w:ascii="Calibri" w:hAnsi="Calibri" w:cs="Times New Roman"/>
                <w:b/>
                <w:bCs/>
                <w:sz w:val="20"/>
                <w:szCs w:val="20"/>
              </w:rPr>
              <w:t>9</w:t>
            </w:r>
            <w:r w:rsidRPr="00B463ED">
              <w:rPr>
                <w:rFonts w:ascii="Calibri" w:hAnsi="Calibri" w:cs="Times New Roman"/>
                <w:b/>
                <w:bCs/>
                <w:sz w:val="20"/>
                <w:szCs w:val="20"/>
              </w:rPr>
              <w:t>г.</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1. Здания и сооружения </w:t>
            </w:r>
          </w:p>
        </w:tc>
        <w:tc>
          <w:tcPr>
            <w:tcW w:w="3576"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Pr>
                <w:rFonts w:ascii="Calibri" w:hAnsi="Calibri" w:cs="Times New Roman"/>
                <w:sz w:val="20"/>
                <w:szCs w:val="20"/>
              </w:rPr>
              <w:t>15388000</w:t>
            </w:r>
          </w:p>
        </w:tc>
        <w:tc>
          <w:tcPr>
            <w:tcW w:w="3576"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both"/>
              <w:rPr>
                <w:rFonts w:ascii="Calibri" w:hAnsi="Calibri" w:cs="Times New Roman"/>
                <w:sz w:val="20"/>
                <w:szCs w:val="20"/>
              </w:rPr>
            </w:pPr>
            <w:r>
              <w:rPr>
                <w:rFonts w:ascii="Calibri" w:hAnsi="Calibri" w:cs="Times New Roman"/>
                <w:sz w:val="20"/>
                <w:szCs w:val="20"/>
              </w:rPr>
              <w:t>93000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2. Рабочие машины </w:t>
            </w:r>
          </w:p>
        </w:tc>
        <w:tc>
          <w:tcPr>
            <w:tcW w:w="3576"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Pr>
                <w:rFonts w:ascii="Calibri" w:hAnsi="Calibri" w:cs="Times New Roman"/>
                <w:sz w:val="20"/>
                <w:szCs w:val="20"/>
              </w:rPr>
              <w:t>23685000</w:t>
            </w:r>
          </w:p>
        </w:tc>
        <w:tc>
          <w:tcPr>
            <w:tcW w:w="3576"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left="30" w:hanging="30"/>
              <w:rPr>
                <w:rFonts w:ascii="Calibri" w:hAnsi="Calibri" w:cs="Times New Roman"/>
                <w:sz w:val="20"/>
                <w:szCs w:val="20"/>
              </w:rPr>
            </w:pPr>
            <w:r>
              <w:rPr>
                <w:rFonts w:ascii="Calibri" w:hAnsi="Calibri" w:cs="Times New Roman"/>
                <w:sz w:val="20"/>
                <w:szCs w:val="20"/>
              </w:rPr>
              <w:t>840000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3. Транспортные машины </w:t>
            </w:r>
          </w:p>
        </w:tc>
        <w:tc>
          <w:tcPr>
            <w:tcW w:w="3576"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Pr>
                <w:rFonts w:ascii="Calibri" w:hAnsi="Calibri" w:cs="Times New Roman"/>
                <w:sz w:val="20"/>
                <w:szCs w:val="20"/>
              </w:rPr>
              <w:t>8327000</w:t>
            </w:r>
          </w:p>
        </w:tc>
        <w:tc>
          <w:tcPr>
            <w:tcW w:w="3576"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both"/>
              <w:rPr>
                <w:rFonts w:ascii="Calibri" w:hAnsi="Calibri" w:cs="Times New Roman"/>
                <w:sz w:val="20"/>
                <w:szCs w:val="20"/>
              </w:rPr>
            </w:pPr>
            <w:r>
              <w:rPr>
                <w:rFonts w:ascii="Calibri" w:hAnsi="Calibri" w:cs="Times New Roman"/>
                <w:sz w:val="20"/>
                <w:szCs w:val="20"/>
              </w:rPr>
              <w:t>261000</w:t>
            </w: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sz w:val="20"/>
                <w:szCs w:val="20"/>
              </w:rPr>
            </w:pPr>
            <w:r w:rsidRPr="00B463ED">
              <w:rPr>
                <w:rFonts w:ascii="Calibri" w:hAnsi="Calibri" w:cs="Times New Roman"/>
                <w:sz w:val="20"/>
                <w:szCs w:val="20"/>
              </w:rPr>
              <w:t xml:space="preserve">4. Прочие </w:t>
            </w:r>
          </w:p>
        </w:tc>
        <w:tc>
          <w:tcPr>
            <w:tcW w:w="3576"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p>
        </w:tc>
        <w:tc>
          <w:tcPr>
            <w:tcW w:w="3576"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both"/>
              <w:rPr>
                <w:rFonts w:ascii="Calibri" w:hAnsi="Calibri" w:cs="Times New Roman"/>
                <w:b/>
                <w:sz w:val="20"/>
                <w:szCs w:val="20"/>
              </w:rPr>
            </w:pPr>
          </w:p>
        </w:tc>
      </w:tr>
      <w:tr w:rsidR="00276B3E" w:rsidRPr="00516CDD">
        <w:tc>
          <w:tcPr>
            <w:tcW w:w="3575" w:type="dxa"/>
            <w:tcBorders>
              <w:top w:val="nil"/>
              <w:left w:val="single" w:sz="2" w:space="0" w:color="000000"/>
              <w:bottom w:val="single" w:sz="2" w:space="0" w:color="000000"/>
              <w:right w:val="nil"/>
            </w:tcBorders>
          </w:tcPr>
          <w:p w:rsidR="00276B3E" w:rsidRPr="00B463ED" w:rsidRDefault="00276B3E" w:rsidP="00AF5930">
            <w:pPr>
              <w:pStyle w:val="ConsNormal"/>
              <w:ind w:firstLine="0"/>
              <w:jc w:val="both"/>
              <w:rPr>
                <w:rFonts w:ascii="Calibri" w:hAnsi="Calibri" w:cs="Times New Roman"/>
                <w:b/>
                <w:bCs/>
                <w:sz w:val="20"/>
                <w:szCs w:val="20"/>
              </w:rPr>
            </w:pPr>
            <w:r w:rsidRPr="00B463ED">
              <w:rPr>
                <w:rFonts w:ascii="Calibri" w:hAnsi="Calibri" w:cs="Times New Roman"/>
                <w:b/>
                <w:bCs/>
                <w:sz w:val="20"/>
                <w:szCs w:val="20"/>
              </w:rPr>
              <w:t xml:space="preserve">ИТОГО: </w:t>
            </w:r>
          </w:p>
        </w:tc>
        <w:tc>
          <w:tcPr>
            <w:tcW w:w="3576"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Pr>
                <w:rFonts w:ascii="Calibri" w:hAnsi="Calibri" w:cs="Times New Roman"/>
                <w:b/>
                <w:bCs/>
                <w:sz w:val="20"/>
                <w:szCs w:val="20"/>
              </w:rPr>
              <w:t>47400000</w:t>
            </w:r>
          </w:p>
        </w:tc>
        <w:tc>
          <w:tcPr>
            <w:tcW w:w="3576"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both"/>
              <w:rPr>
                <w:rFonts w:ascii="Calibri" w:hAnsi="Calibri" w:cs="Times New Roman"/>
                <w:b/>
                <w:sz w:val="20"/>
                <w:szCs w:val="20"/>
              </w:rPr>
            </w:pPr>
            <w:r>
              <w:rPr>
                <w:rFonts w:ascii="Calibri" w:hAnsi="Calibri" w:cs="Times New Roman"/>
                <w:b/>
                <w:sz w:val="20"/>
                <w:szCs w:val="20"/>
              </w:rPr>
              <w:t>1194000</w:t>
            </w:r>
          </w:p>
        </w:tc>
      </w:tr>
    </w:tbl>
    <w:p w:rsidR="00EC2F93" w:rsidRDefault="00EC2F93">
      <w:pPr>
        <w:pStyle w:val="ConsNormal"/>
        <w:ind w:firstLine="0"/>
        <w:rPr>
          <w:rFonts w:ascii="Calibri" w:hAnsi="Calibri" w:cs="Times New Roman"/>
          <w:sz w:val="24"/>
          <w:szCs w:val="24"/>
        </w:rPr>
      </w:pPr>
    </w:p>
    <w:p w:rsidR="001A39BC" w:rsidRDefault="001A39BC">
      <w:pPr>
        <w:pStyle w:val="ConsNormal"/>
        <w:ind w:firstLine="0"/>
        <w:rPr>
          <w:rFonts w:ascii="Calibri" w:hAnsi="Calibri" w:cs="Times New Roman"/>
          <w:sz w:val="24"/>
          <w:szCs w:val="24"/>
        </w:rPr>
      </w:pPr>
    </w:p>
    <w:p w:rsidR="001A39BC" w:rsidRDefault="001A39BC">
      <w:pPr>
        <w:pStyle w:val="ConsNormal"/>
        <w:ind w:firstLine="0"/>
        <w:rPr>
          <w:rFonts w:ascii="Calibri" w:hAnsi="Calibri" w:cs="Times New Roman"/>
          <w:sz w:val="24"/>
          <w:szCs w:val="24"/>
        </w:rPr>
      </w:pPr>
    </w:p>
    <w:p w:rsidR="00EC2F93" w:rsidRPr="00516CDD" w:rsidRDefault="00EC2F93">
      <w:pPr>
        <w:pStyle w:val="ConsNormal"/>
        <w:ind w:firstLine="0"/>
        <w:jc w:val="center"/>
        <w:rPr>
          <w:rFonts w:ascii="Calibri" w:hAnsi="Calibri" w:cs="Times New Roman"/>
          <w:sz w:val="24"/>
          <w:szCs w:val="24"/>
        </w:rPr>
      </w:pPr>
      <w:r w:rsidRPr="00516CDD">
        <w:rPr>
          <w:rFonts w:ascii="Calibri" w:hAnsi="Calibri" w:cs="Times New Roman"/>
          <w:b/>
          <w:bCs/>
          <w:sz w:val="22"/>
          <w:szCs w:val="22"/>
        </w:rPr>
        <w:t>IV. Сведения о финансово-хозяйственной</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деятельности эмитента</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4.1. Результаты финансово-хозяйственной деятельности эмитента</w:t>
      </w:r>
    </w:p>
    <w:p w:rsidR="00EC2F93" w:rsidRPr="00516CDD" w:rsidRDefault="00EC2F93">
      <w:pPr>
        <w:pStyle w:val="ConsNormal"/>
        <w:ind w:firstLine="540"/>
        <w:jc w:val="both"/>
        <w:rPr>
          <w:rFonts w:ascii="Calibri" w:hAnsi="Calibri"/>
          <w:sz w:val="22"/>
          <w:szCs w:val="22"/>
        </w:rPr>
      </w:pPr>
      <w:r w:rsidRPr="00516CDD">
        <w:rPr>
          <w:rFonts w:ascii="Calibri" w:hAnsi="Calibri"/>
          <w:sz w:val="22"/>
          <w:szCs w:val="22"/>
        </w:rPr>
        <w:t xml:space="preserve">  </w:t>
      </w:r>
      <w:r w:rsidR="00516CDD">
        <w:rPr>
          <w:rFonts w:ascii="Calibri" w:hAnsi="Calibri"/>
          <w:sz w:val="22"/>
          <w:szCs w:val="22"/>
        </w:rPr>
        <w:t>4.1.1. Прибыль и убытки</w:t>
      </w:r>
      <w:r w:rsidR="00516CDD">
        <w:rPr>
          <w:rFonts w:ascii="Calibri" w:hAnsi="Calibri"/>
          <w:sz w:val="22"/>
          <w:szCs w:val="22"/>
        </w:rPr>
        <w:tab/>
      </w:r>
    </w:p>
    <w:tbl>
      <w:tblPr>
        <w:tblW w:w="10727" w:type="dxa"/>
        <w:tblLook w:val="0000"/>
      </w:tblPr>
      <w:tblGrid>
        <w:gridCol w:w="5363"/>
        <w:gridCol w:w="2682"/>
        <w:gridCol w:w="2682"/>
      </w:tblGrid>
      <w:tr w:rsidR="00276B3E" w:rsidRPr="00516CDD" w:rsidTr="00276B3E">
        <w:tc>
          <w:tcPr>
            <w:tcW w:w="5363" w:type="dxa"/>
            <w:tcBorders>
              <w:top w:val="single" w:sz="2" w:space="0" w:color="000000"/>
              <w:left w:val="single" w:sz="2" w:space="0" w:color="000000"/>
              <w:bottom w:val="single" w:sz="2" w:space="0" w:color="000000"/>
              <w:right w:val="nil"/>
            </w:tcBorders>
          </w:tcPr>
          <w:p w:rsidR="00276B3E" w:rsidRPr="00516CDD" w:rsidRDefault="00276B3E">
            <w:pPr>
              <w:pStyle w:val="ConsNonformat"/>
              <w:rPr>
                <w:rFonts w:ascii="Calibri" w:hAnsi="Calibri" w:cs="Times New Roman"/>
                <w:sz w:val="24"/>
                <w:szCs w:val="24"/>
              </w:rPr>
            </w:pPr>
            <w:r w:rsidRPr="00516CDD">
              <w:rPr>
                <w:rFonts w:ascii="Calibri" w:hAnsi="Calibri" w:cs="Times New Roman"/>
                <w:b/>
                <w:bCs/>
                <w:sz w:val="20"/>
                <w:szCs w:val="20"/>
              </w:rPr>
              <w:t xml:space="preserve">Наименование показателя </w:t>
            </w:r>
          </w:p>
        </w:tc>
        <w:tc>
          <w:tcPr>
            <w:tcW w:w="2682" w:type="dxa"/>
            <w:tcBorders>
              <w:top w:val="single" w:sz="2" w:space="0" w:color="000000"/>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b/>
                <w:bCs/>
                <w:sz w:val="20"/>
                <w:szCs w:val="20"/>
              </w:rPr>
            </w:pPr>
            <w:r w:rsidRPr="006A2571">
              <w:rPr>
                <w:rFonts w:ascii="Calibri" w:hAnsi="Calibri" w:cs="Times New Roman"/>
                <w:b/>
                <w:bCs/>
                <w:sz w:val="20"/>
                <w:szCs w:val="20"/>
              </w:rPr>
              <w:t>На 31.12.200</w:t>
            </w:r>
            <w:r>
              <w:rPr>
                <w:rFonts w:ascii="Calibri" w:hAnsi="Calibri" w:cs="Times New Roman"/>
                <w:b/>
                <w:bCs/>
                <w:sz w:val="20"/>
                <w:szCs w:val="20"/>
              </w:rPr>
              <w:t>8</w:t>
            </w:r>
            <w:r w:rsidRPr="006A2571">
              <w:rPr>
                <w:rFonts w:ascii="Calibri" w:hAnsi="Calibri" w:cs="Times New Roman"/>
                <w:b/>
                <w:bCs/>
                <w:sz w:val="20"/>
                <w:szCs w:val="20"/>
              </w:rPr>
              <w:t xml:space="preserve"> г.</w:t>
            </w:r>
          </w:p>
        </w:tc>
        <w:tc>
          <w:tcPr>
            <w:tcW w:w="2682" w:type="dxa"/>
            <w:tcBorders>
              <w:top w:val="single" w:sz="2" w:space="0" w:color="000000"/>
              <w:left w:val="single" w:sz="2" w:space="0" w:color="000000"/>
              <w:bottom w:val="single" w:sz="2" w:space="0" w:color="000000"/>
              <w:right w:val="single" w:sz="2" w:space="0" w:color="000000"/>
            </w:tcBorders>
          </w:tcPr>
          <w:p w:rsidR="00276B3E" w:rsidRPr="00516CDD" w:rsidRDefault="00276B3E" w:rsidP="00276B3E">
            <w:pPr>
              <w:pStyle w:val="ConsNonformat"/>
              <w:autoSpaceDE/>
              <w:rPr>
                <w:rFonts w:ascii="Calibri" w:hAnsi="Calibri" w:cs="Times New Roman"/>
                <w:b/>
                <w:bCs/>
                <w:sz w:val="20"/>
                <w:szCs w:val="20"/>
              </w:rPr>
            </w:pPr>
            <w:r>
              <w:rPr>
                <w:rFonts w:ascii="Calibri" w:hAnsi="Calibri" w:cs="Times New Roman"/>
                <w:b/>
                <w:bCs/>
                <w:sz w:val="20"/>
                <w:szCs w:val="20"/>
              </w:rPr>
              <w:t>На 01.07.2009 г.</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Выручка, руб.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83864000</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26029</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Валовая прибыль, руб.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14809000</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3270000</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Чистая прибыль (нераспределенная прибыль (непокрытый убыток), руб.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333000</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-769000</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Рентабельность собственного капитала, %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3,42</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lastRenderedPageBreak/>
              <w:t xml:space="preserve">Рентабельность собственного активов, %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2,12</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Коэффициент чистой прибыльности,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0,4</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Рентабельность продукции (продаж), %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17,66</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Оборачиваемость капитала</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5,34</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Сумма непокрытого убытка на отчетную дату, руб.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sidRPr="006A2571">
              <w:rPr>
                <w:rFonts w:ascii="Calibri" w:hAnsi="Calibri" w:cs="Times New Roman"/>
                <w:sz w:val="20"/>
                <w:szCs w:val="20"/>
              </w:rPr>
              <w:t>-</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r w:rsidR="00276B3E" w:rsidRPr="00516CDD" w:rsidTr="00276B3E">
        <w:tc>
          <w:tcPr>
            <w:tcW w:w="5363" w:type="dxa"/>
            <w:tcBorders>
              <w:top w:val="nil"/>
              <w:left w:val="single" w:sz="2" w:space="0" w:color="000000"/>
              <w:bottom w:val="single" w:sz="2" w:space="0" w:color="000000"/>
              <w:right w:val="nil"/>
            </w:tcBorders>
          </w:tcPr>
          <w:p w:rsidR="00276B3E" w:rsidRPr="00516CDD" w:rsidRDefault="00276B3E">
            <w:pPr>
              <w:pStyle w:val="ConsNonformat"/>
              <w:rPr>
                <w:rFonts w:ascii="Calibri" w:hAnsi="Calibri" w:cs="Times New Roman"/>
                <w:b/>
                <w:bCs/>
                <w:sz w:val="20"/>
                <w:szCs w:val="20"/>
              </w:rPr>
            </w:pPr>
            <w:r w:rsidRPr="00516CDD">
              <w:rPr>
                <w:rFonts w:ascii="Calibri" w:hAnsi="Calibri" w:cs="Times New Roman"/>
                <w:b/>
                <w:bCs/>
                <w:sz w:val="20"/>
                <w:szCs w:val="20"/>
              </w:rPr>
              <w:t xml:space="preserve">Соотношение непокрытого убытка на отчетную дату и валюты баланса </w:t>
            </w:r>
          </w:p>
        </w:tc>
        <w:tc>
          <w:tcPr>
            <w:tcW w:w="2682" w:type="dxa"/>
            <w:tcBorders>
              <w:top w:val="nil"/>
              <w:left w:val="single" w:sz="2" w:space="0" w:color="000000"/>
              <w:bottom w:val="single" w:sz="2" w:space="0" w:color="000000"/>
              <w:right w:val="single" w:sz="2" w:space="0" w:color="000000"/>
            </w:tcBorders>
          </w:tcPr>
          <w:p w:rsidR="00276B3E" w:rsidRPr="006A2571" w:rsidRDefault="00276B3E" w:rsidP="00AF5930">
            <w:pPr>
              <w:pStyle w:val="ConsNonformat"/>
              <w:rPr>
                <w:rFonts w:ascii="Calibri" w:hAnsi="Calibri" w:cs="Times New Roman"/>
                <w:sz w:val="20"/>
                <w:szCs w:val="20"/>
              </w:rPr>
            </w:pPr>
            <w:r>
              <w:rPr>
                <w:rFonts w:ascii="Calibri" w:hAnsi="Calibri" w:cs="Times New Roman"/>
                <w:sz w:val="20"/>
                <w:szCs w:val="20"/>
              </w:rPr>
              <w:t>-</w:t>
            </w:r>
          </w:p>
        </w:tc>
        <w:tc>
          <w:tcPr>
            <w:tcW w:w="2682" w:type="dxa"/>
            <w:tcBorders>
              <w:top w:val="nil"/>
              <w:left w:val="single" w:sz="2" w:space="0" w:color="000000"/>
              <w:bottom w:val="single" w:sz="2" w:space="0" w:color="000000"/>
              <w:right w:val="single" w:sz="2" w:space="0" w:color="000000"/>
            </w:tcBorders>
          </w:tcPr>
          <w:p w:rsidR="00276B3E" w:rsidRPr="00516CDD" w:rsidRDefault="00276B3E">
            <w:pPr>
              <w:pStyle w:val="ConsNonformat"/>
              <w:autoSpaceDE/>
              <w:rPr>
                <w:rFonts w:ascii="Calibri" w:hAnsi="Calibri" w:cs="Times New Roman"/>
                <w:sz w:val="20"/>
                <w:szCs w:val="20"/>
              </w:rPr>
            </w:pPr>
            <w:r>
              <w:rPr>
                <w:rFonts w:ascii="Calibri" w:hAnsi="Calibri" w:cs="Times New Roman"/>
                <w:sz w:val="20"/>
                <w:szCs w:val="20"/>
              </w:rPr>
              <w:t>-</w:t>
            </w:r>
          </w:p>
        </w:tc>
      </w:tr>
    </w:tbl>
    <w:p w:rsidR="00EC2F93" w:rsidRPr="00516CDD" w:rsidRDefault="00EC2F93">
      <w:pPr>
        <w:pStyle w:val="ConsNonformat"/>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 4.2. Ликвидность эмитента, достаточность капитала и оборотных средств. </w:t>
      </w:r>
    </w:p>
    <w:tbl>
      <w:tblPr>
        <w:tblW w:w="10866" w:type="dxa"/>
        <w:tblLook w:val="0000"/>
      </w:tblPr>
      <w:tblGrid>
        <w:gridCol w:w="5417"/>
        <w:gridCol w:w="1677"/>
        <w:gridCol w:w="1677"/>
        <w:gridCol w:w="2095"/>
      </w:tblGrid>
      <w:tr w:rsidR="00276B3E" w:rsidRPr="00516CDD" w:rsidTr="00276B3E">
        <w:tc>
          <w:tcPr>
            <w:tcW w:w="5417" w:type="dxa"/>
            <w:tcBorders>
              <w:top w:val="single" w:sz="2" w:space="0" w:color="000000"/>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Наименование показателя</w:t>
            </w:r>
          </w:p>
        </w:tc>
        <w:tc>
          <w:tcPr>
            <w:tcW w:w="1677" w:type="dxa"/>
            <w:tcBorders>
              <w:top w:val="single" w:sz="2" w:space="0" w:color="000000"/>
              <w:left w:val="single" w:sz="2" w:space="0" w:color="000000"/>
              <w:bottom w:val="single" w:sz="2" w:space="0" w:color="000000"/>
              <w:right w:val="single" w:sz="2" w:space="0" w:color="000000"/>
            </w:tcBorders>
          </w:tcPr>
          <w:p w:rsidR="00276B3E" w:rsidRPr="00516CDD" w:rsidRDefault="00276B3E" w:rsidP="00AF5930">
            <w:pPr>
              <w:pStyle w:val="ConsNormal"/>
              <w:ind w:firstLine="0"/>
              <w:jc w:val="both"/>
              <w:rPr>
                <w:rFonts w:ascii="Calibri" w:hAnsi="Calibri" w:cs="Times New Roman"/>
                <w:b/>
                <w:bCs/>
                <w:sz w:val="20"/>
                <w:szCs w:val="20"/>
              </w:rPr>
            </w:pPr>
            <w:r>
              <w:rPr>
                <w:rFonts w:ascii="Calibri" w:hAnsi="Calibri" w:cs="Times New Roman"/>
                <w:b/>
                <w:bCs/>
                <w:sz w:val="20"/>
                <w:szCs w:val="20"/>
              </w:rPr>
              <w:t>На 31.12.2007 г.</w:t>
            </w:r>
          </w:p>
        </w:tc>
        <w:tc>
          <w:tcPr>
            <w:tcW w:w="1677" w:type="dxa"/>
            <w:tcBorders>
              <w:top w:val="single" w:sz="2" w:space="0" w:color="000000"/>
              <w:left w:val="single" w:sz="2" w:space="0" w:color="000000"/>
              <w:bottom w:val="single" w:sz="2" w:space="0" w:color="000000"/>
              <w:right w:val="single" w:sz="2" w:space="0" w:color="000000"/>
            </w:tcBorders>
          </w:tcPr>
          <w:p w:rsidR="00276B3E" w:rsidRPr="006A2571" w:rsidRDefault="00276B3E" w:rsidP="00AF5930">
            <w:pPr>
              <w:pStyle w:val="ConsNormal"/>
              <w:ind w:firstLine="0"/>
              <w:jc w:val="both"/>
              <w:rPr>
                <w:rFonts w:ascii="Calibri" w:hAnsi="Calibri" w:cs="Times New Roman"/>
                <w:b/>
                <w:bCs/>
                <w:sz w:val="20"/>
                <w:szCs w:val="20"/>
              </w:rPr>
            </w:pPr>
            <w:r w:rsidRPr="006A2571">
              <w:rPr>
                <w:rFonts w:ascii="Calibri" w:hAnsi="Calibri" w:cs="Times New Roman"/>
                <w:b/>
                <w:bCs/>
                <w:sz w:val="20"/>
                <w:szCs w:val="20"/>
              </w:rPr>
              <w:t>На 31.12.200</w:t>
            </w:r>
            <w:r>
              <w:rPr>
                <w:rFonts w:ascii="Calibri" w:hAnsi="Calibri" w:cs="Times New Roman"/>
                <w:b/>
                <w:bCs/>
                <w:sz w:val="20"/>
                <w:szCs w:val="20"/>
              </w:rPr>
              <w:t>8</w:t>
            </w:r>
            <w:r w:rsidRPr="006A2571">
              <w:rPr>
                <w:rFonts w:ascii="Calibri" w:hAnsi="Calibri" w:cs="Times New Roman"/>
                <w:b/>
                <w:bCs/>
                <w:sz w:val="20"/>
                <w:szCs w:val="20"/>
              </w:rPr>
              <w:t xml:space="preserve"> г.</w:t>
            </w:r>
          </w:p>
        </w:tc>
        <w:tc>
          <w:tcPr>
            <w:tcW w:w="2095" w:type="dxa"/>
            <w:tcBorders>
              <w:top w:val="single" w:sz="2" w:space="0" w:color="000000"/>
              <w:left w:val="single" w:sz="2" w:space="0" w:color="000000"/>
              <w:bottom w:val="single" w:sz="2" w:space="0" w:color="000000"/>
              <w:right w:val="single" w:sz="2" w:space="0" w:color="000000"/>
            </w:tcBorders>
          </w:tcPr>
          <w:p w:rsidR="00276B3E" w:rsidRPr="00516CDD" w:rsidRDefault="00276B3E" w:rsidP="00276B3E">
            <w:pPr>
              <w:pStyle w:val="ConsNormal"/>
              <w:autoSpaceDE/>
              <w:ind w:firstLine="0"/>
              <w:jc w:val="both"/>
              <w:rPr>
                <w:rFonts w:ascii="Calibri" w:hAnsi="Calibri" w:cs="Times New Roman"/>
                <w:b/>
                <w:bCs/>
                <w:sz w:val="20"/>
                <w:szCs w:val="20"/>
              </w:rPr>
            </w:pPr>
            <w:r w:rsidRPr="00516CDD">
              <w:rPr>
                <w:rFonts w:ascii="Calibri" w:hAnsi="Calibri" w:cs="Times New Roman"/>
                <w:b/>
                <w:bCs/>
                <w:sz w:val="20"/>
                <w:szCs w:val="20"/>
              </w:rPr>
              <w:t>На 01.</w:t>
            </w:r>
            <w:r>
              <w:rPr>
                <w:rFonts w:ascii="Calibri" w:hAnsi="Calibri" w:cs="Times New Roman"/>
                <w:b/>
                <w:bCs/>
                <w:sz w:val="20"/>
                <w:szCs w:val="20"/>
              </w:rPr>
              <w:t>07</w:t>
            </w:r>
            <w:r w:rsidRPr="00516CDD">
              <w:rPr>
                <w:rFonts w:ascii="Calibri" w:hAnsi="Calibri" w:cs="Times New Roman"/>
                <w:b/>
                <w:bCs/>
                <w:sz w:val="20"/>
                <w:szCs w:val="20"/>
              </w:rPr>
              <w:t>.200</w:t>
            </w:r>
            <w:r>
              <w:rPr>
                <w:rFonts w:ascii="Calibri" w:hAnsi="Calibri" w:cs="Times New Roman"/>
                <w:b/>
                <w:bCs/>
                <w:sz w:val="20"/>
                <w:szCs w:val="20"/>
              </w:rPr>
              <w:t>9</w:t>
            </w:r>
            <w:r w:rsidRPr="00516CDD">
              <w:rPr>
                <w:rFonts w:ascii="Calibri" w:hAnsi="Calibri" w:cs="Times New Roman"/>
                <w:b/>
                <w:bCs/>
                <w:sz w:val="20"/>
                <w:szCs w:val="20"/>
              </w:rPr>
              <w:t xml:space="preserve">г. </w:t>
            </w:r>
          </w:p>
        </w:tc>
      </w:tr>
      <w:tr w:rsidR="00276B3E" w:rsidRPr="00516CDD" w:rsidTr="00276B3E">
        <w:tc>
          <w:tcPr>
            <w:tcW w:w="5417"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 xml:space="preserve">Собственные оборотные средства, руб. </w:t>
            </w:r>
          </w:p>
        </w:tc>
        <w:tc>
          <w:tcPr>
            <w:tcW w:w="1677"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1106000</w:t>
            </w:r>
          </w:p>
        </w:tc>
        <w:tc>
          <w:tcPr>
            <w:tcW w:w="1677" w:type="dxa"/>
            <w:tcBorders>
              <w:top w:val="nil"/>
              <w:left w:val="single" w:sz="2" w:space="0" w:color="000000"/>
              <w:bottom w:val="single" w:sz="2" w:space="0" w:color="000000"/>
              <w:right w:val="single" w:sz="2" w:space="0" w:color="000000"/>
            </w:tcBorders>
          </w:tcPr>
          <w:p w:rsidR="00276B3E" w:rsidRPr="006A2571"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-3524000</w:t>
            </w:r>
          </w:p>
        </w:tc>
        <w:tc>
          <w:tcPr>
            <w:tcW w:w="2095"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jc w:val="right"/>
              <w:rPr>
                <w:rFonts w:ascii="Calibri" w:hAnsi="Calibri" w:cs="Times New Roman"/>
                <w:sz w:val="20"/>
                <w:szCs w:val="20"/>
              </w:rPr>
            </w:pPr>
            <w:r>
              <w:rPr>
                <w:rFonts w:ascii="Calibri" w:hAnsi="Calibri" w:cs="Times New Roman"/>
                <w:sz w:val="20"/>
                <w:szCs w:val="20"/>
              </w:rPr>
              <w:t>-6762000</w:t>
            </w:r>
          </w:p>
        </w:tc>
      </w:tr>
      <w:tr w:rsidR="00276B3E" w:rsidRPr="00516CDD" w:rsidTr="00276B3E">
        <w:trPr>
          <w:trHeight w:val="202"/>
        </w:trPr>
        <w:tc>
          <w:tcPr>
            <w:tcW w:w="5417"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 xml:space="preserve">Индекс постоянного актива </w:t>
            </w:r>
          </w:p>
        </w:tc>
        <w:tc>
          <w:tcPr>
            <w:tcW w:w="1677"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0,88</w:t>
            </w:r>
          </w:p>
        </w:tc>
        <w:tc>
          <w:tcPr>
            <w:tcW w:w="1677" w:type="dxa"/>
            <w:tcBorders>
              <w:top w:val="nil"/>
              <w:left w:val="single" w:sz="2" w:space="0" w:color="000000"/>
              <w:bottom w:val="single" w:sz="2" w:space="0" w:color="000000"/>
              <w:right w:val="single" w:sz="2" w:space="0" w:color="000000"/>
            </w:tcBorders>
          </w:tcPr>
          <w:p w:rsidR="00276B3E" w:rsidRPr="006A2571"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1,36</w:t>
            </w:r>
          </w:p>
        </w:tc>
        <w:tc>
          <w:tcPr>
            <w:tcW w:w="2095" w:type="dxa"/>
            <w:tcBorders>
              <w:top w:val="nil"/>
              <w:left w:val="single" w:sz="2" w:space="0" w:color="000000"/>
              <w:bottom w:val="single" w:sz="2" w:space="0" w:color="000000"/>
              <w:right w:val="single" w:sz="2" w:space="0" w:color="000000"/>
            </w:tcBorders>
          </w:tcPr>
          <w:p w:rsidR="00276B3E" w:rsidRPr="00516CDD" w:rsidRDefault="00276B3E" w:rsidP="003C2C31">
            <w:pPr>
              <w:pStyle w:val="ConsNormal"/>
              <w:autoSpaceDE/>
              <w:ind w:firstLine="0"/>
              <w:jc w:val="right"/>
              <w:rPr>
                <w:rFonts w:ascii="Calibri" w:hAnsi="Calibri" w:cs="Times New Roman"/>
                <w:sz w:val="20"/>
                <w:szCs w:val="20"/>
              </w:rPr>
            </w:pPr>
            <w:r>
              <w:rPr>
                <w:rFonts w:ascii="Calibri" w:hAnsi="Calibri" w:cs="Times New Roman"/>
                <w:sz w:val="20"/>
                <w:szCs w:val="20"/>
              </w:rPr>
              <w:t>1,75</w:t>
            </w:r>
          </w:p>
        </w:tc>
      </w:tr>
      <w:tr w:rsidR="00276B3E" w:rsidRPr="00516CDD" w:rsidTr="00276B3E">
        <w:tc>
          <w:tcPr>
            <w:tcW w:w="5417"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Коэффициент текущей ликвидности</w:t>
            </w:r>
          </w:p>
        </w:tc>
        <w:tc>
          <w:tcPr>
            <w:tcW w:w="1677"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1,14</w:t>
            </w:r>
          </w:p>
        </w:tc>
        <w:tc>
          <w:tcPr>
            <w:tcW w:w="1677" w:type="dxa"/>
            <w:tcBorders>
              <w:top w:val="nil"/>
              <w:left w:val="single" w:sz="2" w:space="0" w:color="000000"/>
              <w:bottom w:val="single" w:sz="2" w:space="0" w:color="000000"/>
              <w:right w:val="single" w:sz="2" w:space="0" w:color="000000"/>
            </w:tcBorders>
          </w:tcPr>
          <w:p w:rsidR="00276B3E" w:rsidRPr="006A2571"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0,82</w:t>
            </w:r>
          </w:p>
        </w:tc>
        <w:tc>
          <w:tcPr>
            <w:tcW w:w="2095"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right"/>
              <w:rPr>
                <w:rFonts w:ascii="Calibri" w:hAnsi="Calibri" w:cs="Times New Roman"/>
                <w:sz w:val="20"/>
                <w:szCs w:val="20"/>
              </w:rPr>
            </w:pPr>
            <w:r>
              <w:rPr>
                <w:rFonts w:ascii="Calibri" w:hAnsi="Calibri" w:cs="Times New Roman"/>
                <w:sz w:val="20"/>
                <w:szCs w:val="20"/>
              </w:rPr>
              <w:t>0,76</w:t>
            </w:r>
          </w:p>
        </w:tc>
      </w:tr>
      <w:tr w:rsidR="00276B3E" w:rsidRPr="00516CDD" w:rsidTr="00276B3E">
        <w:tc>
          <w:tcPr>
            <w:tcW w:w="5417"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Коэффициент быстрой ликвидности</w:t>
            </w:r>
          </w:p>
        </w:tc>
        <w:tc>
          <w:tcPr>
            <w:tcW w:w="1677"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0,21</w:t>
            </w:r>
          </w:p>
        </w:tc>
        <w:tc>
          <w:tcPr>
            <w:tcW w:w="1677" w:type="dxa"/>
            <w:tcBorders>
              <w:top w:val="nil"/>
              <w:left w:val="single" w:sz="2" w:space="0" w:color="000000"/>
              <w:bottom w:val="single" w:sz="2" w:space="0" w:color="000000"/>
              <w:right w:val="single" w:sz="2" w:space="0" w:color="000000"/>
            </w:tcBorders>
          </w:tcPr>
          <w:p w:rsidR="00276B3E" w:rsidRPr="006A2571"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0,19</w:t>
            </w:r>
          </w:p>
        </w:tc>
        <w:tc>
          <w:tcPr>
            <w:tcW w:w="2095"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157"/>
              <w:jc w:val="right"/>
              <w:rPr>
                <w:rFonts w:ascii="Calibri" w:hAnsi="Calibri" w:cs="Times New Roman"/>
                <w:sz w:val="20"/>
                <w:szCs w:val="20"/>
              </w:rPr>
            </w:pPr>
            <w:r>
              <w:rPr>
                <w:rFonts w:ascii="Calibri" w:hAnsi="Calibri" w:cs="Times New Roman"/>
                <w:sz w:val="20"/>
                <w:szCs w:val="20"/>
              </w:rPr>
              <w:t>0,72</w:t>
            </w:r>
          </w:p>
        </w:tc>
      </w:tr>
      <w:tr w:rsidR="00276B3E" w:rsidRPr="00516CDD" w:rsidTr="00276B3E">
        <w:tc>
          <w:tcPr>
            <w:tcW w:w="5417" w:type="dxa"/>
            <w:tcBorders>
              <w:top w:val="nil"/>
              <w:left w:val="single" w:sz="2" w:space="0" w:color="000000"/>
              <w:bottom w:val="single" w:sz="2" w:space="0" w:color="000000"/>
              <w:right w:val="nil"/>
            </w:tcBorders>
          </w:tcPr>
          <w:p w:rsidR="00276B3E" w:rsidRPr="00516CDD" w:rsidRDefault="00276B3E">
            <w:pPr>
              <w:pStyle w:val="ConsNormal"/>
              <w:ind w:firstLine="0"/>
              <w:jc w:val="both"/>
              <w:rPr>
                <w:rFonts w:ascii="Calibri" w:hAnsi="Calibri" w:cs="Times New Roman"/>
                <w:b/>
                <w:bCs/>
                <w:sz w:val="20"/>
                <w:szCs w:val="20"/>
              </w:rPr>
            </w:pPr>
            <w:r w:rsidRPr="00516CDD">
              <w:rPr>
                <w:rFonts w:ascii="Calibri" w:hAnsi="Calibri" w:cs="Times New Roman"/>
                <w:b/>
                <w:bCs/>
                <w:sz w:val="20"/>
                <w:szCs w:val="20"/>
              </w:rPr>
              <w:t>Коэффициент автономии собственных средств</w:t>
            </w:r>
          </w:p>
        </w:tc>
        <w:tc>
          <w:tcPr>
            <w:tcW w:w="1677" w:type="dxa"/>
            <w:tcBorders>
              <w:top w:val="nil"/>
              <w:left w:val="single" w:sz="2" w:space="0" w:color="000000"/>
              <w:bottom w:val="single" w:sz="2" w:space="0" w:color="000000"/>
              <w:right w:val="single" w:sz="2" w:space="0" w:color="000000"/>
            </w:tcBorders>
          </w:tcPr>
          <w:p w:rsidR="00276B3E" w:rsidRPr="00516CDD"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0,54</w:t>
            </w:r>
          </w:p>
        </w:tc>
        <w:tc>
          <w:tcPr>
            <w:tcW w:w="1677" w:type="dxa"/>
            <w:tcBorders>
              <w:top w:val="nil"/>
              <w:left w:val="single" w:sz="2" w:space="0" w:color="000000"/>
              <w:bottom w:val="single" w:sz="2" w:space="0" w:color="000000"/>
              <w:right w:val="single" w:sz="2" w:space="0" w:color="000000"/>
            </w:tcBorders>
          </w:tcPr>
          <w:p w:rsidR="00276B3E" w:rsidRPr="006A2571" w:rsidRDefault="00276B3E" w:rsidP="00AF5930">
            <w:pPr>
              <w:pStyle w:val="ConsNormal"/>
              <w:ind w:firstLine="0"/>
              <w:jc w:val="right"/>
              <w:rPr>
                <w:rFonts w:ascii="Calibri" w:hAnsi="Calibri" w:cs="Times New Roman"/>
                <w:sz w:val="20"/>
                <w:szCs w:val="20"/>
              </w:rPr>
            </w:pPr>
            <w:r>
              <w:rPr>
                <w:rFonts w:ascii="Calibri" w:hAnsi="Calibri" w:cs="Times New Roman"/>
                <w:sz w:val="20"/>
                <w:szCs w:val="20"/>
              </w:rPr>
              <w:t>0,34</w:t>
            </w:r>
          </w:p>
        </w:tc>
        <w:tc>
          <w:tcPr>
            <w:tcW w:w="2095" w:type="dxa"/>
            <w:tcBorders>
              <w:top w:val="nil"/>
              <w:left w:val="single" w:sz="2" w:space="0" w:color="000000"/>
              <w:bottom w:val="single" w:sz="2" w:space="0" w:color="000000"/>
              <w:right w:val="single" w:sz="2" w:space="0" w:color="000000"/>
            </w:tcBorders>
          </w:tcPr>
          <w:p w:rsidR="00276B3E" w:rsidRPr="00516CDD" w:rsidRDefault="00276B3E">
            <w:pPr>
              <w:pStyle w:val="ConsNormal"/>
              <w:autoSpaceDE/>
              <w:ind w:firstLine="0"/>
              <w:jc w:val="right"/>
              <w:rPr>
                <w:rFonts w:ascii="Calibri" w:hAnsi="Calibri" w:cs="Times New Roman"/>
                <w:sz w:val="20"/>
                <w:szCs w:val="20"/>
              </w:rPr>
            </w:pPr>
            <w:r>
              <w:rPr>
                <w:rFonts w:ascii="Calibri" w:hAnsi="Calibri" w:cs="Times New Roman"/>
                <w:sz w:val="20"/>
                <w:szCs w:val="20"/>
              </w:rPr>
              <w:t>0,25</w:t>
            </w:r>
          </w:p>
        </w:tc>
      </w:tr>
    </w:tbl>
    <w:p w:rsidR="00EC2F93" w:rsidRPr="00516CDD" w:rsidRDefault="00EC2F93">
      <w:pPr>
        <w:pStyle w:val="ConsNormal"/>
        <w:ind w:firstLine="540"/>
        <w:jc w:val="both"/>
        <w:rPr>
          <w:rFonts w:ascii="Calibri" w:hAnsi="Calibri" w:cs="Times New Roman"/>
          <w:sz w:val="20"/>
          <w:szCs w:val="20"/>
        </w:rPr>
      </w:pPr>
    </w:p>
    <w:p w:rsidR="00EC2F93" w:rsidRPr="00516CDD" w:rsidRDefault="00EC2F93">
      <w:pPr>
        <w:pStyle w:val="ConsNonformat"/>
        <w:rPr>
          <w:rFonts w:ascii="Calibri" w:hAnsi="Calibri" w:cs="Times New Roman"/>
          <w:sz w:val="22"/>
          <w:szCs w:val="22"/>
        </w:rPr>
      </w:pPr>
      <w:r w:rsidRPr="00516CDD">
        <w:rPr>
          <w:rFonts w:ascii="Calibri" w:hAnsi="Calibri" w:cs="Times New Roman"/>
          <w:sz w:val="22"/>
          <w:szCs w:val="22"/>
        </w:rPr>
        <w:t xml:space="preserve"> 4.3. Размер, структура   капитала и оборотных средств эмитента</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4.3.1. Размер и структура капитала и оборотных средств эмитента</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а) размер уставного капитала эмитента</w:t>
      </w:r>
      <w:r w:rsidRPr="00516CDD">
        <w:rPr>
          <w:rFonts w:ascii="Calibri" w:hAnsi="Calibri" w:cs="Times New Roman"/>
          <w:i/>
          <w:iCs/>
          <w:sz w:val="22"/>
          <w:szCs w:val="22"/>
        </w:rPr>
        <w:t xml:space="preserve"> – 4252 рублей,  соответствует учредительным документам эмитента;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б) для эмитента, являющегося хозяйственным обществом, - общую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r w:rsidRPr="00516CDD">
        <w:rPr>
          <w:rFonts w:ascii="Calibri" w:hAnsi="Calibri" w:cs="Times New Roman"/>
          <w:i/>
          <w:iCs/>
          <w:sz w:val="22"/>
          <w:szCs w:val="22"/>
        </w:rPr>
        <w:t xml:space="preserve"> – выкуп не производился;</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в) размер резервного капитала эмитента, формируемого за счет отчислений из прибыли эмитента</w:t>
      </w:r>
      <w:r w:rsidRPr="00516CDD">
        <w:rPr>
          <w:rFonts w:ascii="Calibri" w:hAnsi="Calibri" w:cs="Times New Roman"/>
          <w:i/>
          <w:iCs/>
          <w:sz w:val="22"/>
          <w:szCs w:val="22"/>
        </w:rPr>
        <w:t xml:space="preserve"> – </w:t>
      </w:r>
      <w:r w:rsidR="001A39BC">
        <w:rPr>
          <w:rFonts w:ascii="Calibri" w:hAnsi="Calibri" w:cs="Times New Roman"/>
          <w:i/>
          <w:iCs/>
          <w:sz w:val="22"/>
          <w:szCs w:val="22"/>
        </w:rPr>
        <w:t>638</w:t>
      </w:r>
      <w:r w:rsidRPr="00516CDD">
        <w:rPr>
          <w:rFonts w:ascii="Calibri" w:hAnsi="Calibri" w:cs="Times New Roman"/>
          <w:i/>
          <w:iCs/>
          <w:sz w:val="22"/>
          <w:szCs w:val="22"/>
        </w:rPr>
        <w:t xml:space="preserve"> соответствует учредительным документам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sz w:val="22"/>
          <w:szCs w:val="22"/>
        </w:rPr>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w:t>
      </w:r>
      <w:r w:rsidRPr="00516CDD">
        <w:rPr>
          <w:rFonts w:ascii="Calibri" w:hAnsi="Calibri" w:cs="Times New Roman"/>
          <w:i/>
          <w:iCs/>
          <w:sz w:val="22"/>
          <w:szCs w:val="22"/>
        </w:rPr>
        <w:t xml:space="preserve">на </w:t>
      </w:r>
      <w:r w:rsidR="004F6F59">
        <w:rPr>
          <w:rFonts w:ascii="Calibri" w:hAnsi="Calibri" w:cs="Times New Roman"/>
          <w:i/>
          <w:iCs/>
          <w:sz w:val="22"/>
          <w:szCs w:val="22"/>
        </w:rPr>
        <w:t>01</w:t>
      </w:r>
      <w:r w:rsidRPr="00516CDD">
        <w:rPr>
          <w:rFonts w:ascii="Calibri" w:hAnsi="Calibri" w:cs="Times New Roman"/>
          <w:i/>
          <w:iCs/>
          <w:sz w:val="22"/>
          <w:szCs w:val="22"/>
        </w:rPr>
        <w:t>.</w:t>
      </w:r>
      <w:r w:rsidR="004F6F59">
        <w:rPr>
          <w:rFonts w:ascii="Calibri" w:hAnsi="Calibri" w:cs="Times New Roman"/>
          <w:i/>
          <w:iCs/>
          <w:sz w:val="22"/>
          <w:szCs w:val="22"/>
        </w:rPr>
        <w:t>01</w:t>
      </w:r>
      <w:r w:rsidRPr="00516CDD">
        <w:rPr>
          <w:rFonts w:ascii="Calibri" w:hAnsi="Calibri" w:cs="Times New Roman"/>
          <w:i/>
          <w:iCs/>
          <w:sz w:val="22"/>
          <w:szCs w:val="22"/>
        </w:rPr>
        <w:t>.200</w:t>
      </w:r>
      <w:r w:rsidR="00276B3E">
        <w:rPr>
          <w:rFonts w:ascii="Calibri" w:hAnsi="Calibri" w:cs="Times New Roman"/>
          <w:i/>
          <w:iCs/>
          <w:sz w:val="22"/>
          <w:szCs w:val="22"/>
        </w:rPr>
        <w:t>8</w:t>
      </w:r>
      <w:r w:rsidRPr="00516CDD">
        <w:rPr>
          <w:rFonts w:ascii="Calibri" w:hAnsi="Calibri" w:cs="Times New Roman"/>
          <w:i/>
          <w:iCs/>
          <w:sz w:val="22"/>
          <w:szCs w:val="22"/>
        </w:rPr>
        <w:t>г.  5892000 руб.; на 01.0</w:t>
      </w:r>
      <w:r w:rsidR="001A39BC">
        <w:rPr>
          <w:rFonts w:ascii="Calibri" w:hAnsi="Calibri" w:cs="Times New Roman"/>
          <w:i/>
          <w:iCs/>
          <w:sz w:val="22"/>
          <w:szCs w:val="22"/>
        </w:rPr>
        <w:t>7</w:t>
      </w:r>
      <w:r w:rsidRPr="00516CDD">
        <w:rPr>
          <w:rFonts w:ascii="Calibri" w:hAnsi="Calibri" w:cs="Times New Roman"/>
          <w:i/>
          <w:iCs/>
          <w:sz w:val="22"/>
          <w:szCs w:val="22"/>
        </w:rPr>
        <w:t>.200</w:t>
      </w:r>
      <w:r w:rsidR="00276B3E">
        <w:rPr>
          <w:rFonts w:ascii="Calibri" w:hAnsi="Calibri" w:cs="Times New Roman"/>
          <w:i/>
          <w:iCs/>
          <w:sz w:val="22"/>
          <w:szCs w:val="22"/>
        </w:rPr>
        <w:t>9</w:t>
      </w:r>
      <w:r w:rsidRPr="00516CDD">
        <w:rPr>
          <w:rFonts w:ascii="Calibri" w:hAnsi="Calibri" w:cs="Times New Roman"/>
          <w:i/>
          <w:iCs/>
          <w:sz w:val="22"/>
          <w:szCs w:val="22"/>
        </w:rPr>
        <w:t xml:space="preserve">г.   58920000 руб. ;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д) размер нераспределенной чистой прибыли (непокрытого убытка) эмитента: </w:t>
      </w:r>
      <w:r w:rsidRPr="00516CDD">
        <w:rPr>
          <w:rFonts w:ascii="Calibri" w:hAnsi="Calibri" w:cs="Times New Roman"/>
          <w:i/>
          <w:iCs/>
          <w:sz w:val="22"/>
          <w:szCs w:val="22"/>
        </w:rPr>
        <w:t>на 31.12.200</w:t>
      </w:r>
      <w:r w:rsidR="00276B3E">
        <w:rPr>
          <w:rFonts w:ascii="Calibri" w:hAnsi="Calibri" w:cs="Times New Roman"/>
          <w:i/>
          <w:iCs/>
          <w:sz w:val="22"/>
          <w:szCs w:val="22"/>
        </w:rPr>
        <w:t>8</w:t>
      </w:r>
      <w:r w:rsidRPr="00516CDD">
        <w:rPr>
          <w:rFonts w:ascii="Calibri" w:hAnsi="Calibri" w:cs="Times New Roman"/>
          <w:i/>
          <w:iCs/>
          <w:sz w:val="22"/>
          <w:szCs w:val="22"/>
        </w:rPr>
        <w:t xml:space="preserve">г – </w:t>
      </w:r>
      <w:r w:rsidR="003C2C31">
        <w:rPr>
          <w:rFonts w:ascii="Calibri" w:hAnsi="Calibri" w:cs="Times New Roman"/>
          <w:i/>
          <w:iCs/>
          <w:sz w:val="22"/>
          <w:szCs w:val="22"/>
        </w:rPr>
        <w:t>3494000</w:t>
      </w:r>
      <w:r w:rsidRPr="00516CDD">
        <w:rPr>
          <w:rFonts w:ascii="Calibri" w:hAnsi="Calibri" w:cs="Times New Roman"/>
          <w:i/>
          <w:iCs/>
          <w:sz w:val="22"/>
          <w:szCs w:val="22"/>
        </w:rPr>
        <w:t xml:space="preserve"> руб. ; на 01.</w:t>
      </w:r>
      <w:r w:rsidR="003C2C31">
        <w:rPr>
          <w:rFonts w:ascii="Calibri" w:hAnsi="Calibri" w:cs="Times New Roman"/>
          <w:i/>
          <w:iCs/>
          <w:sz w:val="22"/>
          <w:szCs w:val="22"/>
        </w:rPr>
        <w:t>0</w:t>
      </w:r>
      <w:r w:rsidR="001A39BC">
        <w:rPr>
          <w:rFonts w:ascii="Calibri" w:hAnsi="Calibri" w:cs="Times New Roman"/>
          <w:i/>
          <w:iCs/>
          <w:sz w:val="22"/>
          <w:szCs w:val="22"/>
        </w:rPr>
        <w:t>7</w:t>
      </w:r>
      <w:r w:rsidRPr="00516CDD">
        <w:rPr>
          <w:rFonts w:ascii="Calibri" w:hAnsi="Calibri" w:cs="Times New Roman"/>
          <w:i/>
          <w:iCs/>
          <w:sz w:val="22"/>
          <w:szCs w:val="22"/>
        </w:rPr>
        <w:t>.200</w:t>
      </w:r>
      <w:r w:rsidR="00276B3E">
        <w:rPr>
          <w:rFonts w:ascii="Calibri" w:hAnsi="Calibri" w:cs="Times New Roman"/>
          <w:i/>
          <w:iCs/>
          <w:sz w:val="22"/>
          <w:szCs w:val="22"/>
        </w:rPr>
        <w:t>9</w:t>
      </w:r>
      <w:r w:rsidRPr="00516CDD">
        <w:rPr>
          <w:rFonts w:ascii="Calibri" w:hAnsi="Calibri" w:cs="Times New Roman"/>
          <w:i/>
          <w:iCs/>
          <w:sz w:val="22"/>
          <w:szCs w:val="22"/>
        </w:rPr>
        <w:t xml:space="preserve">г </w:t>
      </w:r>
      <w:r w:rsidR="001A39BC">
        <w:rPr>
          <w:rFonts w:ascii="Calibri" w:hAnsi="Calibri" w:cs="Times New Roman"/>
          <w:i/>
          <w:iCs/>
          <w:sz w:val="22"/>
          <w:szCs w:val="22"/>
        </w:rPr>
        <w:t xml:space="preserve"> </w:t>
      </w:r>
      <w:r w:rsidR="00276B3E">
        <w:rPr>
          <w:rFonts w:ascii="Calibri" w:hAnsi="Calibri" w:cs="Times New Roman"/>
          <w:i/>
          <w:iCs/>
          <w:sz w:val="22"/>
          <w:szCs w:val="22"/>
        </w:rPr>
        <w:t xml:space="preserve">3061000 </w:t>
      </w:r>
      <w:r w:rsidRPr="00516CDD">
        <w:rPr>
          <w:rFonts w:ascii="Calibri" w:hAnsi="Calibri" w:cs="Times New Roman"/>
          <w:i/>
          <w:iCs/>
          <w:sz w:val="22"/>
          <w:szCs w:val="22"/>
        </w:rPr>
        <w:t>руб.</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е) общая сумма капитала эмитента :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на 31.12.200</w:t>
      </w:r>
      <w:r w:rsidR="00276B3E">
        <w:rPr>
          <w:rFonts w:ascii="Calibri" w:hAnsi="Calibri" w:cs="Times New Roman"/>
          <w:i/>
          <w:iCs/>
          <w:sz w:val="22"/>
          <w:szCs w:val="22"/>
        </w:rPr>
        <w:t>8</w:t>
      </w:r>
      <w:r w:rsidRPr="00516CDD">
        <w:rPr>
          <w:rFonts w:ascii="Calibri" w:hAnsi="Calibri" w:cs="Times New Roman"/>
          <w:i/>
          <w:iCs/>
          <w:sz w:val="22"/>
          <w:szCs w:val="22"/>
        </w:rPr>
        <w:t xml:space="preserve">г. </w:t>
      </w:r>
      <w:r w:rsidR="00276B3E">
        <w:rPr>
          <w:rFonts w:ascii="Calibri" w:hAnsi="Calibri" w:cs="Times New Roman"/>
          <w:i/>
          <w:iCs/>
          <w:sz w:val="22"/>
          <w:szCs w:val="22"/>
        </w:rPr>
        <w:t>8958000</w:t>
      </w:r>
      <w:r w:rsidRPr="00516CDD">
        <w:rPr>
          <w:rFonts w:ascii="Calibri" w:hAnsi="Calibri" w:cs="Times New Roman"/>
          <w:i/>
          <w:iCs/>
          <w:sz w:val="22"/>
          <w:szCs w:val="22"/>
        </w:rPr>
        <w:t xml:space="preserve"> руб.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на 01. </w:t>
      </w:r>
      <w:r w:rsidR="003C2C31">
        <w:rPr>
          <w:rFonts w:ascii="Calibri" w:hAnsi="Calibri" w:cs="Times New Roman"/>
          <w:i/>
          <w:iCs/>
          <w:sz w:val="22"/>
          <w:szCs w:val="22"/>
        </w:rPr>
        <w:t>0</w:t>
      </w:r>
      <w:r w:rsidR="001A39BC">
        <w:rPr>
          <w:rFonts w:ascii="Calibri" w:hAnsi="Calibri" w:cs="Times New Roman"/>
          <w:i/>
          <w:iCs/>
          <w:sz w:val="22"/>
          <w:szCs w:val="22"/>
        </w:rPr>
        <w:t>7</w:t>
      </w:r>
      <w:r w:rsidRPr="00516CDD">
        <w:rPr>
          <w:rFonts w:ascii="Calibri" w:hAnsi="Calibri" w:cs="Times New Roman"/>
          <w:i/>
          <w:iCs/>
          <w:sz w:val="22"/>
          <w:szCs w:val="22"/>
        </w:rPr>
        <w:t>.200</w:t>
      </w:r>
      <w:r w:rsidR="00276B3E">
        <w:rPr>
          <w:rFonts w:ascii="Calibri" w:hAnsi="Calibri" w:cs="Times New Roman"/>
          <w:i/>
          <w:iCs/>
          <w:sz w:val="22"/>
          <w:szCs w:val="22"/>
        </w:rPr>
        <w:t>9</w:t>
      </w:r>
      <w:r w:rsidRPr="00516CDD">
        <w:rPr>
          <w:rFonts w:ascii="Calibri" w:hAnsi="Calibri" w:cs="Times New Roman"/>
          <w:i/>
          <w:iCs/>
          <w:sz w:val="22"/>
          <w:szCs w:val="22"/>
        </w:rPr>
        <w:t xml:space="preserve">г. </w:t>
      </w:r>
      <w:r w:rsidR="00276B3E">
        <w:rPr>
          <w:rFonts w:ascii="Calibri" w:hAnsi="Calibri" w:cs="Times New Roman"/>
          <w:i/>
          <w:iCs/>
          <w:sz w:val="22"/>
          <w:szCs w:val="22"/>
        </w:rPr>
        <w:t xml:space="preserve">9728000 </w:t>
      </w:r>
      <w:r w:rsidRPr="00516CDD">
        <w:rPr>
          <w:rFonts w:ascii="Calibri" w:hAnsi="Calibri" w:cs="Times New Roman"/>
          <w:i/>
          <w:iCs/>
          <w:sz w:val="22"/>
          <w:szCs w:val="22"/>
        </w:rPr>
        <w:t xml:space="preserve"> руб. </w:t>
      </w:r>
    </w:p>
    <w:p w:rsidR="00EC2F93" w:rsidRPr="00516CDD" w:rsidRDefault="00EC2F93">
      <w:pPr>
        <w:pStyle w:val="ConsNonformat"/>
        <w:rPr>
          <w:rFonts w:ascii="Calibri" w:hAnsi="Calibri" w:cs="Times New Roman"/>
          <w:sz w:val="22"/>
          <w:szCs w:val="22"/>
        </w:rPr>
      </w:pPr>
      <w:r w:rsidRPr="00516CDD">
        <w:rPr>
          <w:rFonts w:ascii="Calibri" w:hAnsi="Calibri" w:cs="Times New Roman"/>
          <w:sz w:val="22"/>
          <w:szCs w:val="22"/>
        </w:rPr>
        <w:t xml:space="preserve">Политика эмитента по финансированию оборотных средств: </w:t>
      </w:r>
      <w:r w:rsidRPr="00516CDD">
        <w:rPr>
          <w:rFonts w:ascii="Calibri" w:hAnsi="Calibri" w:cs="Times New Roman"/>
          <w:i/>
          <w:iCs/>
          <w:sz w:val="22"/>
          <w:szCs w:val="22"/>
        </w:rPr>
        <w:t>не проводится</w:t>
      </w:r>
      <w:r w:rsidRPr="00516CDD">
        <w:rPr>
          <w:rFonts w:ascii="Calibri" w:hAnsi="Calibri" w:cs="Times New Roman"/>
          <w:sz w:val="22"/>
          <w:szCs w:val="22"/>
        </w:rPr>
        <w:t xml:space="preserve"> </w:t>
      </w:r>
    </w:p>
    <w:p w:rsidR="00EC2F93" w:rsidRPr="00516CDD" w:rsidRDefault="00EC2F93">
      <w:pPr>
        <w:pStyle w:val="ConsNonformat"/>
        <w:rPr>
          <w:rFonts w:ascii="Calibri" w:hAnsi="Calibri" w:cs="Times New Roman"/>
          <w:sz w:val="22"/>
          <w:szCs w:val="22"/>
        </w:rPr>
      </w:pPr>
      <w:r w:rsidRPr="00516CDD">
        <w:rPr>
          <w:rFonts w:ascii="Calibri" w:hAnsi="Calibri" w:cs="Times New Roman"/>
          <w:sz w:val="22"/>
          <w:szCs w:val="22"/>
        </w:rPr>
        <w:t xml:space="preserve">Факторы, которые могут повлечь изменение в политике финансирования оборотных средств: </w:t>
      </w:r>
      <w:r w:rsidRPr="00516CDD">
        <w:rPr>
          <w:rFonts w:ascii="Calibri" w:hAnsi="Calibri" w:cs="Times New Roman"/>
          <w:i/>
          <w:iCs/>
          <w:sz w:val="22"/>
          <w:szCs w:val="22"/>
        </w:rPr>
        <w:t xml:space="preserve">не выявлены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4.3.2. Финансовые вложения эмитента: </w:t>
      </w:r>
      <w:r w:rsidRPr="00516CDD">
        <w:rPr>
          <w:rFonts w:ascii="Calibri" w:hAnsi="Calibri" w:cs="Times New Roman"/>
          <w:i/>
          <w:iCs/>
          <w:sz w:val="22"/>
          <w:szCs w:val="22"/>
        </w:rPr>
        <w:t xml:space="preserve">отсутствуют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 xml:space="preserve">4.3.3. Нематериальные активы эмитента: </w:t>
      </w:r>
      <w:r w:rsidRPr="00516CDD">
        <w:rPr>
          <w:rFonts w:ascii="Calibri" w:hAnsi="Calibri" w:cs="Times New Roman"/>
          <w:i/>
          <w:iCs/>
          <w:sz w:val="22"/>
          <w:szCs w:val="22"/>
        </w:rPr>
        <w:t>не имеется</w:t>
      </w:r>
    </w:p>
    <w:p w:rsidR="00EC2F93" w:rsidRPr="00516CDD" w:rsidRDefault="00EC2F93">
      <w:pPr>
        <w:pStyle w:val="ConsNormal"/>
        <w:ind w:firstLine="540"/>
        <w:jc w:val="both"/>
        <w:rPr>
          <w:rFonts w:ascii="Calibri" w:hAnsi="Calibri" w:cs="Times New Roman"/>
          <w:i/>
          <w:iCs/>
          <w:color w:val="FF00FF"/>
          <w:sz w:val="22"/>
          <w:szCs w:val="22"/>
        </w:rPr>
      </w:pPr>
      <w:r w:rsidRPr="00516CDD">
        <w:rPr>
          <w:rFonts w:ascii="Calibri" w:hAnsi="Calibri" w:cs="Times New Roman"/>
          <w:i/>
          <w:iCs/>
          <w:color w:val="FF00FF"/>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 xml:space="preserve">4.4. Сведения о политике и расходах эмитента в области научно-технического развития, в отношении лицензий и патентов, новых разработок и исследований:  </w:t>
      </w:r>
      <w:r w:rsidRPr="00516CDD">
        <w:rPr>
          <w:rFonts w:ascii="Calibri" w:hAnsi="Calibri" w:cs="Times New Roman"/>
          <w:i/>
          <w:iCs/>
          <w:sz w:val="22"/>
          <w:szCs w:val="22"/>
        </w:rPr>
        <w:t>не имеется</w:t>
      </w:r>
      <w:r w:rsidRPr="00516CDD">
        <w:rPr>
          <w:rFonts w:ascii="Calibri" w:hAnsi="Calibri" w:cs="Times New Roman"/>
          <w:sz w:val="22"/>
          <w:szCs w:val="22"/>
        </w:rPr>
        <w:t xml:space="preserve"> </w:t>
      </w:r>
      <w:r w:rsidRPr="00516CDD">
        <w:rPr>
          <w:rFonts w:ascii="Calibri" w:hAnsi="Calibri" w:cs="Times New Roman"/>
          <w:i/>
          <w:iCs/>
          <w:sz w:val="22"/>
          <w:szCs w:val="22"/>
        </w:rPr>
        <w:t xml:space="preserve">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4.5. Анализ тенденций развития в сфере основной деятельности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Развитие отрасли напрямую связано с разведкой запасов полезных ископаемых на территории Ростовской области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V. Подробные сведения о лицах,</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входящих в состав органов управления эмитента, органов</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эмитента по контролю за его финансово - хозяйственной</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деятельностью, и краткие сведения</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о сотрудниках (работниках) эмитента</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5.1. Сведения о структуре и компетенции органов управления эмитента</w:t>
      </w:r>
    </w:p>
    <w:p w:rsidR="00EC2F93" w:rsidRPr="00516CDD" w:rsidRDefault="00EC2F93">
      <w:pPr>
        <w:rPr>
          <w:rStyle w:val="SUBST"/>
          <w:rFonts w:ascii="Calibri" w:hAnsi="Calibri"/>
          <w:bCs/>
          <w:iCs/>
          <w:szCs w:val="22"/>
        </w:rPr>
      </w:pPr>
      <w:r w:rsidRPr="00516CDD">
        <w:rPr>
          <w:rStyle w:val="SUBST"/>
          <w:rFonts w:ascii="Calibri" w:hAnsi="Calibri"/>
          <w:bCs/>
          <w:iCs/>
          <w:szCs w:val="22"/>
        </w:rPr>
        <w:t>На момент утверждения настоящего отчета органами управления обществом являются:</w:t>
      </w:r>
      <w:r w:rsidRPr="00516CDD">
        <w:rPr>
          <w:rStyle w:val="SUBST"/>
          <w:rFonts w:ascii="Calibri" w:hAnsi="Calibri"/>
          <w:bCs/>
          <w:iCs/>
          <w:szCs w:val="22"/>
        </w:rPr>
        <w:br/>
      </w:r>
      <w:r w:rsidRPr="00516CDD">
        <w:rPr>
          <w:rStyle w:val="SUBST"/>
          <w:rFonts w:ascii="Calibri" w:hAnsi="Calibri"/>
          <w:bCs/>
          <w:iCs/>
          <w:szCs w:val="22"/>
        </w:rPr>
        <w:lastRenderedPageBreak/>
        <w:t>общее собрание акционеров;</w:t>
      </w:r>
      <w:r w:rsidRPr="00516CDD">
        <w:rPr>
          <w:rStyle w:val="SUBST"/>
          <w:rFonts w:ascii="Calibri" w:hAnsi="Calibri"/>
          <w:bCs/>
          <w:iCs/>
          <w:szCs w:val="22"/>
        </w:rPr>
        <w:br/>
        <w:t>совет директоров;</w:t>
      </w:r>
      <w:r w:rsidRPr="00516CDD">
        <w:rPr>
          <w:rStyle w:val="SUBST"/>
          <w:rFonts w:ascii="Calibri" w:hAnsi="Calibri"/>
          <w:bCs/>
          <w:iCs/>
          <w:szCs w:val="22"/>
        </w:rPr>
        <w:br/>
        <w:t xml:space="preserve">генеральный директор. </w:t>
      </w:r>
    </w:p>
    <w:p w:rsidR="00EC2F93" w:rsidRPr="00516CDD" w:rsidRDefault="00EC2F93">
      <w:pPr>
        <w:rPr>
          <w:rFonts w:ascii="Calibri" w:hAnsi="Calibri"/>
        </w:rPr>
      </w:pPr>
      <w:r w:rsidRPr="00516CDD">
        <w:rPr>
          <w:rFonts w:ascii="Calibri" w:hAnsi="Calibri"/>
          <w:sz w:val="22"/>
          <w:szCs w:val="22"/>
        </w:rPr>
        <w:t xml:space="preserve"> Компетенция общего собрания акционеров (участников) эмитента в соответствии с его уставом (учредительными документами):</w:t>
      </w:r>
    </w:p>
    <w:p w:rsidR="00EC2F93" w:rsidRPr="00516CDD" w:rsidRDefault="00EC2F93">
      <w:pPr>
        <w:widowControl/>
        <w:tabs>
          <w:tab w:val="left" w:pos="9923"/>
        </w:tabs>
        <w:autoSpaceDE/>
        <w:adjustRightInd/>
        <w:jc w:val="both"/>
        <w:rPr>
          <w:rStyle w:val="SUBST"/>
          <w:rFonts w:ascii="Calibri" w:hAnsi="Calibri"/>
          <w:bCs/>
          <w:iCs/>
          <w:szCs w:val="22"/>
        </w:rPr>
      </w:pPr>
      <w:r w:rsidRPr="00516CDD">
        <w:rPr>
          <w:rStyle w:val="SUBST"/>
          <w:rFonts w:ascii="Calibri" w:hAnsi="Calibri"/>
          <w:bCs/>
          <w:iCs/>
          <w:szCs w:val="22"/>
        </w:rPr>
        <w:t>Общее собрание акционеров является высшим органом управления общества, состоит из акционеров общества и/или их полномочных представителей и принимает решения по следующим вопросам, отнесенным к его компетенции в соответствии с действующим законодательством РФ и уставом общества:</w:t>
      </w:r>
    </w:p>
    <w:p w:rsidR="00EC2F93" w:rsidRPr="00516CDD" w:rsidRDefault="00EC2F93">
      <w:pPr>
        <w:widowControl/>
        <w:numPr>
          <w:ilvl w:val="0"/>
          <w:numId w:val="4"/>
        </w:numPr>
        <w:tabs>
          <w:tab w:val="left" w:pos="9923"/>
        </w:tabs>
        <w:autoSpaceDE/>
        <w:adjustRightInd/>
        <w:jc w:val="both"/>
        <w:rPr>
          <w:rFonts w:ascii="Calibri" w:hAnsi="Calibri"/>
        </w:rPr>
      </w:pPr>
      <w:r w:rsidRPr="00516CDD">
        <w:rPr>
          <w:rFonts w:ascii="Calibri" w:hAnsi="Calibri"/>
          <w:b/>
          <w:i/>
          <w:sz w:val="22"/>
          <w:szCs w:val="22"/>
        </w:rPr>
        <w:t>внесение изменений и дополнений в Устав Общества или утверждение Устава Общества в новой редакции;</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реорганизация Общества;</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ликвидация Общества, назначение ликвидационной комиссии и утверждение промежуточного и окончательных ликвидационных балансов;</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избрание членов Совета директоров и досрочное прекращение их полномочий;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установление размера вознаграждений и компенсаций членам Совета директоров в период исполнения ими своих обязанностей;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определение количества, номинальной стоимости, категории (типа) объявленных акций и прав, предоставляемых этими акциями;</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увеличение уставного капитала Общества путем увеличения номинальной стоимости акций;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увеличение уставного капитала путем размещения акций посредством закрытой подписки;</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увеличение уставного капитала путем размещения посредством открытой подписки обыкновенных акций, составляющих более 25 процентов ранее размещенных обыкновенных акций;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 xml:space="preserve">увеличение уставного капитала путем размещения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bCs/>
          <w:i/>
          <w:iCs/>
          <w:sz w:val="22"/>
          <w:szCs w:val="22"/>
        </w:rPr>
        <w:t>образование единоличного исполнительного органа Общества (Генерального директора), досрочное прекращение его полномочий;</w:t>
      </w:r>
    </w:p>
    <w:p w:rsidR="00EC2F93" w:rsidRPr="00516CDD" w:rsidRDefault="00EC2F93">
      <w:pPr>
        <w:widowControl/>
        <w:numPr>
          <w:ilvl w:val="0"/>
          <w:numId w:val="4"/>
        </w:numPr>
        <w:tabs>
          <w:tab w:val="left" w:pos="9923"/>
        </w:tabs>
        <w:autoSpaceDE/>
        <w:adjustRightInd/>
        <w:jc w:val="both"/>
        <w:rPr>
          <w:rFonts w:ascii="Calibri" w:hAnsi="Calibri"/>
          <w:b/>
          <w:i/>
          <w:sz w:val="22"/>
          <w:szCs w:val="22"/>
        </w:rPr>
      </w:pPr>
      <w:r w:rsidRPr="00516CDD">
        <w:rPr>
          <w:rFonts w:ascii="Calibri" w:hAnsi="Calibri"/>
          <w:b/>
          <w:i/>
          <w:sz w:val="22"/>
          <w:szCs w:val="22"/>
        </w:rPr>
        <w:t>избрание членов Ревизионной комиссии и досрочное прекращение их полномочий;</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определение размера вознаграждений и компенсаций членам Ревизионной комиссии Общества в период исполнения ими своих обязанностей;</w:t>
      </w:r>
    </w:p>
    <w:p w:rsidR="00EC2F93" w:rsidRPr="00516CDD" w:rsidRDefault="00EC2F93">
      <w:pPr>
        <w:widowControl/>
        <w:numPr>
          <w:ilvl w:val="0"/>
          <w:numId w:val="4"/>
        </w:numPr>
        <w:autoSpaceDE/>
        <w:adjustRightInd/>
        <w:jc w:val="both"/>
        <w:rPr>
          <w:rFonts w:ascii="Calibri" w:hAnsi="Calibri"/>
          <w:b/>
          <w:i/>
          <w:sz w:val="22"/>
          <w:szCs w:val="22"/>
        </w:rPr>
      </w:pPr>
      <w:r w:rsidRPr="00516CDD">
        <w:rPr>
          <w:rFonts w:ascii="Calibri" w:hAnsi="Calibri"/>
          <w:b/>
          <w:i/>
          <w:sz w:val="22"/>
          <w:szCs w:val="22"/>
        </w:rPr>
        <w:t>утверждение аудитора Общества;</w:t>
      </w:r>
    </w:p>
    <w:p w:rsidR="00EC2F93" w:rsidRPr="00516CDD" w:rsidRDefault="00EC2F93">
      <w:pPr>
        <w:widowControl/>
        <w:numPr>
          <w:ilvl w:val="0"/>
          <w:numId w:val="4"/>
        </w:numPr>
        <w:autoSpaceDE/>
        <w:adjustRightInd/>
        <w:jc w:val="both"/>
        <w:rPr>
          <w:rFonts w:ascii="Calibri" w:hAnsi="Calibri"/>
          <w:b/>
          <w:i/>
          <w:sz w:val="22"/>
          <w:szCs w:val="22"/>
        </w:rPr>
      </w:pPr>
      <w:r w:rsidRPr="00516CDD">
        <w:rPr>
          <w:rFonts w:ascii="Calibri" w:hAnsi="Calibri"/>
          <w:b/>
          <w:i/>
          <w:sz w:val="22"/>
          <w:szCs w:val="22"/>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определение порядка ведения Общего собрания акционеров;</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дробление и консолидация акций;</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принятие решений об одобрении сделок, в случаях, предусмотренных статьей 83 Федерального закона «Об акционерных обществах»;</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принятие решений об одобрении крупных сделок в случаях, предусмотренных статьей 79 Федерального закона «Об акционерных обществах»;</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утверждение внутренних документов, регулирующих деятельность органов Общества;</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приобретение размещенных Обществом акций, в случаях, предусмотренных Федеральным законом «Об акционерных обществах»;</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избрание членов счетной комиссии и досрочное прекращение их полномочий;</w:t>
      </w:r>
    </w:p>
    <w:p w:rsidR="00EC2F93" w:rsidRPr="00516CDD" w:rsidRDefault="00EC2F93">
      <w:pPr>
        <w:widowControl/>
        <w:numPr>
          <w:ilvl w:val="0"/>
          <w:numId w:val="4"/>
        </w:numPr>
        <w:tabs>
          <w:tab w:val="left" w:pos="1620"/>
        </w:tabs>
        <w:autoSpaceDE/>
        <w:adjustRightInd/>
        <w:jc w:val="both"/>
        <w:rPr>
          <w:rFonts w:ascii="Calibri" w:hAnsi="Calibri"/>
          <w:b/>
          <w:i/>
          <w:sz w:val="22"/>
          <w:szCs w:val="22"/>
        </w:rPr>
      </w:pPr>
      <w:r w:rsidRPr="00516CDD">
        <w:rPr>
          <w:rFonts w:ascii="Calibri" w:hAnsi="Calibri"/>
          <w:b/>
          <w:i/>
          <w:sz w:val="22"/>
          <w:szCs w:val="22"/>
        </w:rPr>
        <w:t>решение иных вопросов, предусмотренных Федеральным законом «Об акционерных обществах».</w:t>
      </w:r>
    </w:p>
    <w:p w:rsidR="00EC2F93" w:rsidRPr="00516CDD" w:rsidRDefault="00EC2F93">
      <w:pPr>
        <w:rPr>
          <w:rFonts w:ascii="Calibri" w:hAnsi="Calibri"/>
        </w:rPr>
      </w:pPr>
    </w:p>
    <w:p w:rsidR="00EC2F93" w:rsidRPr="00516CDD" w:rsidRDefault="00EC2F93">
      <w:pPr>
        <w:rPr>
          <w:rFonts w:ascii="Calibri" w:hAnsi="Calibri"/>
          <w:sz w:val="24"/>
          <w:szCs w:val="24"/>
        </w:rPr>
      </w:pPr>
      <w:r w:rsidRPr="00516CDD">
        <w:rPr>
          <w:rFonts w:ascii="Calibri" w:hAnsi="Calibri"/>
          <w:sz w:val="22"/>
          <w:szCs w:val="22"/>
        </w:rPr>
        <w:t>Компетенция Совета директоров (наблюдательного совета) эмитента в соответствии с его уставом (учредительными документами):</w:t>
      </w:r>
    </w:p>
    <w:p w:rsidR="00EC2F93" w:rsidRPr="00516CDD" w:rsidRDefault="00EC2F93">
      <w:pPr>
        <w:numPr>
          <w:ilvl w:val="0"/>
          <w:numId w:val="5"/>
        </w:numPr>
        <w:rPr>
          <w:rFonts w:ascii="Calibri" w:hAnsi="Calibri"/>
          <w:sz w:val="24"/>
          <w:szCs w:val="24"/>
        </w:rPr>
      </w:pPr>
      <w:r w:rsidRPr="00516CDD">
        <w:rPr>
          <w:rFonts w:ascii="Calibri" w:hAnsi="Calibri"/>
          <w:b/>
          <w:i/>
          <w:sz w:val="22"/>
          <w:szCs w:val="26"/>
        </w:rPr>
        <w:t>определение приоритетных направлений деятельности Общества;</w:t>
      </w:r>
    </w:p>
    <w:p w:rsidR="00EC2F93" w:rsidRPr="00516CDD" w:rsidRDefault="00EC2F93">
      <w:pPr>
        <w:widowControl/>
        <w:numPr>
          <w:ilvl w:val="0"/>
          <w:numId w:val="5"/>
        </w:numPr>
        <w:tabs>
          <w:tab w:val="left" w:pos="1980"/>
          <w:tab w:val="left" w:pos="9923"/>
        </w:tabs>
        <w:autoSpaceDE/>
        <w:adjustRightInd/>
        <w:jc w:val="both"/>
        <w:rPr>
          <w:rFonts w:ascii="Calibri" w:hAnsi="Calibri"/>
          <w:b/>
          <w:i/>
          <w:sz w:val="22"/>
          <w:szCs w:val="26"/>
        </w:rPr>
      </w:pPr>
      <w:r w:rsidRPr="00516CDD">
        <w:rPr>
          <w:rFonts w:ascii="Calibri" w:hAnsi="Calibri"/>
          <w:b/>
          <w:i/>
          <w:sz w:val="22"/>
          <w:szCs w:val="26"/>
        </w:rPr>
        <w:t>созыв годового и внеочередного Общих собраний акционеров, за исключением случаев, предусмотренных пунктом 16.15. настоящего Устава;</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утверждение повестки дня Общего собрания акционеров;</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определение цены (денежной оценки) имущества, цены размещения и выкупа эмиссионных ценных бумаг в случаях, предусмотренных настоящим Федеральным законом;</w:t>
      </w:r>
    </w:p>
    <w:p w:rsidR="00EC2F93" w:rsidRPr="00516CDD" w:rsidRDefault="00EC2F93">
      <w:pPr>
        <w:widowControl/>
        <w:numPr>
          <w:ilvl w:val="0"/>
          <w:numId w:val="5"/>
        </w:numPr>
        <w:tabs>
          <w:tab w:val="left" w:pos="1620"/>
        </w:tabs>
        <w:autoSpaceDE/>
        <w:adjustRightInd/>
        <w:jc w:val="both"/>
        <w:rPr>
          <w:rFonts w:ascii="Calibri" w:hAnsi="Calibri"/>
          <w:b/>
          <w:i/>
          <w:sz w:val="22"/>
          <w:szCs w:val="26"/>
        </w:rPr>
      </w:pPr>
      <w:r w:rsidRPr="00516CDD">
        <w:rPr>
          <w:rFonts w:ascii="Calibri" w:hAnsi="Calibri"/>
          <w:b/>
          <w:i/>
          <w:sz w:val="22"/>
          <w:szCs w:val="26"/>
        </w:rPr>
        <w:t>решение об увеличении уставного капитала Общества путем размещения дополнительных акций в пределах количества и категории объявленных акций;</w:t>
      </w:r>
    </w:p>
    <w:p w:rsidR="00EC2F93" w:rsidRPr="00516CDD" w:rsidRDefault="00EC2F93">
      <w:pPr>
        <w:widowControl/>
        <w:numPr>
          <w:ilvl w:val="0"/>
          <w:numId w:val="5"/>
        </w:numPr>
        <w:tabs>
          <w:tab w:val="left" w:pos="1620"/>
        </w:tabs>
        <w:autoSpaceDE/>
        <w:adjustRightInd/>
        <w:jc w:val="both"/>
        <w:rPr>
          <w:rFonts w:ascii="Calibri" w:hAnsi="Calibri"/>
          <w:b/>
          <w:i/>
          <w:sz w:val="22"/>
          <w:szCs w:val="26"/>
        </w:rPr>
      </w:pPr>
      <w:r w:rsidRPr="00516CDD">
        <w:rPr>
          <w:rFonts w:ascii="Calibri" w:hAnsi="Calibri"/>
          <w:b/>
          <w:i/>
          <w:sz w:val="22"/>
          <w:szCs w:val="26"/>
        </w:rPr>
        <w:t xml:space="preserve">размещение Обществом облигаций и иных эмиссионных ценных бумаг, в случаях, предусмотренных Федеральным законом «Об акционерных обществах»;  </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рекомендации по размеру дивиденда по акциям и порядку его выплаты;</w:t>
      </w:r>
    </w:p>
    <w:p w:rsidR="00EC2F93" w:rsidRPr="00516CDD" w:rsidRDefault="00EC2F93">
      <w:pPr>
        <w:widowControl/>
        <w:numPr>
          <w:ilvl w:val="0"/>
          <w:numId w:val="5"/>
        </w:numPr>
        <w:tabs>
          <w:tab w:val="left" w:pos="9923"/>
        </w:tabs>
        <w:autoSpaceDE/>
        <w:adjustRightInd/>
        <w:jc w:val="both"/>
        <w:rPr>
          <w:rFonts w:ascii="Calibri" w:hAnsi="Calibri"/>
          <w:b/>
          <w:i/>
          <w:sz w:val="22"/>
          <w:szCs w:val="26"/>
        </w:rPr>
      </w:pPr>
      <w:r w:rsidRPr="00516CDD">
        <w:rPr>
          <w:rFonts w:ascii="Calibri" w:hAnsi="Calibri"/>
          <w:b/>
          <w:i/>
          <w:sz w:val="22"/>
          <w:szCs w:val="26"/>
        </w:rPr>
        <w:t>использование резервного фонда и иных фондов Общества;</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создание филиалов и открытие представительств Общества;</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одобрение крупных сделок в случаях, предусмотренных главой X Федерального закона «Об акционерных обществах»;</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 xml:space="preserve">одобрение сделок, связанных с приобретением, отчуждением или возможностью отчуждения обществом прямо либо косвенно имущества, стоимость которого составляет менее 25 процентов балансовой стоимости активов общества, определенной по данным его бухгалтерской отчетности на последнюю отчетную дату в порядке, предусмотренном статьей 79.2. Федерального закона «Об акционерных обществах», за исключением сделок, совершаемых в процессе обычной хозяйственной  деятельности общества;       </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одобрение сделок, предусмотренных главой XI Федерального закона «Об акционерных обществах»;</w:t>
      </w:r>
    </w:p>
    <w:p w:rsidR="00EC2F93" w:rsidRPr="00516CDD" w:rsidRDefault="00EC2F93">
      <w:pPr>
        <w:widowControl/>
        <w:numPr>
          <w:ilvl w:val="0"/>
          <w:numId w:val="5"/>
        </w:numPr>
        <w:autoSpaceDE/>
        <w:adjustRightInd/>
        <w:jc w:val="both"/>
        <w:rPr>
          <w:rFonts w:ascii="Calibri" w:hAnsi="Calibri"/>
          <w:b/>
          <w:i/>
          <w:sz w:val="22"/>
          <w:szCs w:val="26"/>
        </w:rPr>
      </w:pPr>
      <w:r w:rsidRPr="00516CDD">
        <w:rPr>
          <w:rFonts w:ascii="Calibri" w:hAnsi="Calibri"/>
          <w:b/>
          <w:i/>
          <w:sz w:val="22"/>
          <w:szCs w:val="26"/>
        </w:rPr>
        <w:t>утверждение регистратора Общества и условий договора с ним, а также расторжение договора с ним;</w:t>
      </w:r>
    </w:p>
    <w:p w:rsidR="00EC2F93" w:rsidRPr="00516CDD" w:rsidRDefault="00EC2F93">
      <w:pPr>
        <w:widowControl/>
        <w:numPr>
          <w:ilvl w:val="0"/>
          <w:numId w:val="5"/>
        </w:numPr>
        <w:tabs>
          <w:tab w:val="left" w:pos="1620"/>
        </w:tabs>
        <w:autoSpaceDE/>
        <w:adjustRightInd/>
        <w:jc w:val="both"/>
        <w:rPr>
          <w:rFonts w:ascii="Calibri" w:hAnsi="Calibri"/>
          <w:b/>
          <w:i/>
          <w:sz w:val="22"/>
          <w:szCs w:val="26"/>
        </w:rPr>
      </w:pPr>
      <w:r w:rsidRPr="00516CDD">
        <w:rPr>
          <w:rFonts w:ascii="Calibri" w:hAnsi="Calibri"/>
          <w:b/>
          <w:i/>
          <w:sz w:val="22"/>
          <w:szCs w:val="26"/>
        </w:rPr>
        <w:t xml:space="preserve">приобретение размещенных обществом облигаций, и иных ценных бумаг в случаях, предусмотренных настоящим федеральным законом;  </w:t>
      </w:r>
    </w:p>
    <w:p w:rsidR="00EC2F93" w:rsidRPr="00516CDD" w:rsidRDefault="00EC2F93">
      <w:pPr>
        <w:rPr>
          <w:rFonts w:ascii="Calibri" w:hAnsi="Calibri"/>
          <w:sz w:val="22"/>
          <w:szCs w:val="22"/>
        </w:rPr>
      </w:pPr>
    </w:p>
    <w:p w:rsidR="00EC2F93" w:rsidRPr="00516CDD" w:rsidRDefault="00EC2F93">
      <w:pPr>
        <w:rPr>
          <w:rFonts w:ascii="Calibri" w:hAnsi="Calibri"/>
          <w:sz w:val="22"/>
          <w:szCs w:val="22"/>
        </w:rPr>
      </w:pPr>
      <w:r w:rsidRPr="00516CDD">
        <w:rPr>
          <w:rFonts w:ascii="Calibri" w:hAnsi="Calibri"/>
          <w:sz w:val="22"/>
          <w:szCs w:val="22"/>
        </w:rPr>
        <w:t>Компетенция единоличного и коллегиального исполнительных органов эмитента в соответствии с его уставом (учредительными документами):</w:t>
      </w:r>
    </w:p>
    <w:p w:rsidR="00EC2F93" w:rsidRPr="00516CDD" w:rsidRDefault="00EC2F93">
      <w:pPr>
        <w:tabs>
          <w:tab w:val="left" w:pos="9923"/>
        </w:tabs>
        <w:ind w:firstLine="709"/>
        <w:jc w:val="both"/>
        <w:rPr>
          <w:rFonts w:ascii="Calibri" w:hAnsi="Calibri"/>
          <w:sz w:val="22"/>
          <w:szCs w:val="26"/>
        </w:rPr>
      </w:pPr>
      <w:r w:rsidRPr="00516CDD">
        <w:rPr>
          <w:rFonts w:ascii="Calibri" w:hAnsi="Calibri"/>
          <w:sz w:val="22"/>
          <w:szCs w:val="26"/>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Генеральный директор Общества организует выполнение решений Общего собрания акционеров и Совета директоров Общества.</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Генеральный директор Общества без доверенности действует от имени Общества, в том числе:</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осуществляет оперативное руководство деятельностью Общества;</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имеет право первой подписи под финансовыми документами;</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 xml:space="preserve">заключает сделки от имени общества, связанные с приобретением, отчуждением или возможностью отчуждения обществом прямо либо косвенно имущества, стоимость которого составляет менее 25 процентов балансовой стоимости активов общества, </w:t>
      </w:r>
      <w:r w:rsidRPr="00516CDD">
        <w:rPr>
          <w:rFonts w:ascii="Calibri" w:hAnsi="Calibri"/>
          <w:b/>
          <w:i/>
          <w:sz w:val="22"/>
          <w:szCs w:val="26"/>
        </w:rPr>
        <w:lastRenderedPageBreak/>
        <w:t>определенной на последнюю отчетную дату, при условии одобрения этих сделок в порядке, предусмотренном статьей 79.2. Федерального закона «Об акционерных обществах», за исключением  сделок, совершаемых в процессе обычной хозяйственной деятельности общества;</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представляет интересы Общества как в РФ, так и за ее пределами, в том числе в иностранных государствах;</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назначает своих заместителей, распределяет обязанности между ними, определяет их полномочия;</w:t>
      </w:r>
    </w:p>
    <w:p w:rsidR="00EC2F93" w:rsidRPr="00516CDD" w:rsidRDefault="00EC2F93">
      <w:pPr>
        <w:numPr>
          <w:ilvl w:val="0"/>
          <w:numId w:val="6"/>
        </w:numPr>
        <w:tabs>
          <w:tab w:val="left" w:pos="9923"/>
        </w:tabs>
        <w:jc w:val="both"/>
        <w:rPr>
          <w:rFonts w:ascii="Calibri" w:hAnsi="Calibri"/>
          <w:b/>
          <w:i/>
          <w:sz w:val="22"/>
          <w:szCs w:val="26"/>
        </w:rPr>
      </w:pPr>
      <w:r w:rsidRPr="00516CDD">
        <w:rPr>
          <w:rFonts w:ascii="Calibri" w:hAnsi="Calibri"/>
          <w:b/>
          <w:i/>
          <w:sz w:val="22"/>
          <w:szCs w:val="26"/>
        </w:rPr>
        <w:t>утверждает штаты, заключает трудовые договоры с работниками Общества;</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принимает решения о предъявлении от имени Общества претензий и исков к юридическим и физическим лицам;</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выдает доверенности от имени Общества;</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открывает в банках счета Общества;</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организует ведение бухгалтерского учета и отчетности Общества;.</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издает приказы и дает указания, обязательные для исполнения всеми работниками Общества;</w:t>
      </w:r>
    </w:p>
    <w:p w:rsidR="00EC2F93" w:rsidRPr="00516CDD" w:rsidRDefault="00EC2F93">
      <w:pPr>
        <w:numPr>
          <w:ilvl w:val="0"/>
          <w:numId w:val="6"/>
        </w:numPr>
        <w:jc w:val="both"/>
        <w:rPr>
          <w:rFonts w:ascii="Calibri" w:hAnsi="Calibri"/>
          <w:b/>
          <w:i/>
          <w:sz w:val="22"/>
          <w:szCs w:val="26"/>
        </w:rPr>
      </w:pPr>
      <w:r w:rsidRPr="00516CDD">
        <w:rPr>
          <w:rFonts w:ascii="Calibri" w:hAnsi="Calibri"/>
          <w:b/>
          <w:i/>
          <w:sz w:val="22"/>
          <w:szCs w:val="26"/>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другими органами Общества.</w:t>
      </w:r>
    </w:p>
    <w:p w:rsidR="00EC2F93" w:rsidRPr="00516CDD" w:rsidRDefault="00EC2F93">
      <w:pPr>
        <w:pStyle w:val="ConsNormal"/>
        <w:ind w:firstLine="540"/>
        <w:rPr>
          <w:rFonts w:ascii="Calibri" w:hAnsi="Calibri" w:cs="Times New Roman"/>
        </w:rPr>
      </w:pPr>
    </w:p>
    <w:p w:rsidR="00EC2F93" w:rsidRPr="00516CDD" w:rsidRDefault="00EC2F93">
      <w:pPr>
        <w:pStyle w:val="ConsNormal"/>
        <w:ind w:firstLine="540"/>
        <w:rPr>
          <w:rFonts w:ascii="Calibri" w:hAnsi="Calibri" w:cs="Times New Roman"/>
        </w:rPr>
      </w:pPr>
      <w:r w:rsidRPr="00516CDD">
        <w:rPr>
          <w:rStyle w:val="SUBST"/>
          <w:rFonts w:ascii="Calibri" w:hAnsi="Calibri" w:cs="Times New Roman"/>
          <w:bCs/>
          <w:iCs/>
          <w:szCs w:val="22"/>
        </w:rPr>
        <w:t xml:space="preserve">Образование коллегиального исполнительного органа Уставом эмитента не предусмотрено.  </w:t>
      </w:r>
    </w:p>
    <w:p w:rsidR="00EC2F93" w:rsidRPr="00516CDD" w:rsidRDefault="00EC2F93">
      <w:pPr>
        <w:pStyle w:val="ConsNormal"/>
        <w:ind w:firstLine="540"/>
        <w:rPr>
          <w:rFonts w:ascii="Calibri" w:hAnsi="Calibri"/>
        </w:rPr>
      </w:pPr>
      <w:r w:rsidRPr="00516CDD">
        <w:rPr>
          <w:rStyle w:val="SUBST"/>
          <w:rFonts w:ascii="Calibri" w:hAnsi="Calibri"/>
          <w:b w:val="0"/>
          <w:i w:val="0"/>
          <w:sz w:val="18"/>
        </w:rPr>
        <w:t xml:space="preserve"> </w:t>
      </w:r>
    </w:p>
    <w:p w:rsidR="00EC2F93" w:rsidRDefault="00EC2F93">
      <w:pPr>
        <w:pStyle w:val="ConsNormal"/>
        <w:ind w:firstLine="540"/>
        <w:jc w:val="both"/>
        <w:rPr>
          <w:rFonts w:ascii="Calibri" w:hAnsi="Calibri" w:cs="Times New Roman"/>
          <w:i/>
          <w:iCs/>
          <w:sz w:val="22"/>
          <w:szCs w:val="22"/>
        </w:rPr>
      </w:pPr>
      <w:r w:rsidRPr="00516CDD">
        <w:rPr>
          <w:rFonts w:ascii="Calibri" w:hAnsi="Calibri" w:cs="Times New Roman"/>
          <w:sz w:val="22"/>
          <w:szCs w:val="22"/>
        </w:rPr>
        <w:t xml:space="preserve">Сведения о наличии кодекса корпоративного поведения (управления) эмитента: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Принципы построения кооперативного поведения в Обществе</w:t>
      </w:r>
      <w:r>
        <w:rPr>
          <w:rFonts w:ascii="Calibri" w:hAnsi="Calibri"/>
          <w:i/>
          <w:sz w:val="22"/>
          <w:szCs w:val="20"/>
        </w:rPr>
        <w:t xml:space="preserve"> </w:t>
      </w:r>
      <w:r w:rsidRPr="001A39BC">
        <w:rPr>
          <w:rFonts w:ascii="Calibri" w:hAnsi="Calibri"/>
          <w:i/>
          <w:sz w:val="22"/>
          <w:szCs w:val="20"/>
        </w:rPr>
        <w:t xml:space="preserve">строятся на нормах ФЗ «Об акционерных обществах», Устава Общества. </w:t>
      </w:r>
    </w:p>
    <w:p w:rsidR="001A39BC" w:rsidRDefault="001A39BC" w:rsidP="001A39BC">
      <w:pPr>
        <w:ind w:left="709" w:right="-13"/>
        <w:jc w:val="both"/>
        <w:rPr>
          <w:rFonts w:ascii="Calibri" w:hAnsi="Calibri"/>
          <w:i/>
          <w:sz w:val="22"/>
          <w:szCs w:val="20"/>
        </w:rPr>
      </w:pPr>
      <w:r w:rsidRPr="001A39BC">
        <w:rPr>
          <w:rFonts w:ascii="Calibri" w:hAnsi="Calibri"/>
          <w:i/>
          <w:sz w:val="22"/>
          <w:szCs w:val="20"/>
        </w:rPr>
        <w:t xml:space="preserve">Одним из основных направлений в реализации корпоративных   процедур является уровень открытости Общества. Объем информации в Обществе, предоставляемый акционерам, согласно действующему законодательству РФ достаточно велик. Это, например, раскрытие информации о деятельности Общества на сайте: www.zamchalovskoe.ru  в сети Интернет, предоставление квартальной отчетности достаточной информации при подготовке и проведении общих собраний акционеров.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Общество считает,что уровень открытости должен отвечать </w:t>
      </w:r>
      <w:r>
        <w:rPr>
          <w:rFonts w:ascii="Calibri" w:hAnsi="Calibri"/>
          <w:i/>
          <w:sz w:val="22"/>
          <w:szCs w:val="20"/>
        </w:rPr>
        <w:t xml:space="preserve"> </w:t>
      </w:r>
      <w:r w:rsidRPr="001A39BC">
        <w:rPr>
          <w:rFonts w:ascii="Calibri" w:hAnsi="Calibri"/>
          <w:i/>
          <w:sz w:val="22"/>
          <w:szCs w:val="20"/>
        </w:rPr>
        <w:t xml:space="preserve">принципу разумного преритета между обеспечением прав и  законных интересов акционеров и делового сообщества в части доступа к информации об Обществе и ненанесением  ущерба его конкурентоспособности.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Подтверждением приверженности Общества рекомендациям Кодекса </w:t>
      </w:r>
      <w:r>
        <w:rPr>
          <w:rFonts w:ascii="Calibri" w:hAnsi="Calibri"/>
          <w:i/>
          <w:sz w:val="22"/>
          <w:szCs w:val="20"/>
        </w:rPr>
        <w:t xml:space="preserve"> </w:t>
      </w:r>
      <w:r w:rsidRPr="001A39BC">
        <w:rPr>
          <w:rFonts w:ascii="Calibri" w:hAnsi="Calibri"/>
          <w:i/>
          <w:sz w:val="22"/>
          <w:szCs w:val="20"/>
        </w:rPr>
        <w:t>корпоративного поведения является принятие Устава Общества,</w:t>
      </w:r>
      <w:r>
        <w:rPr>
          <w:rFonts w:ascii="Calibri" w:hAnsi="Calibri"/>
          <w:i/>
          <w:sz w:val="22"/>
          <w:szCs w:val="20"/>
        </w:rPr>
        <w:t xml:space="preserve"> </w:t>
      </w:r>
      <w:r w:rsidRPr="001A39BC">
        <w:rPr>
          <w:rFonts w:ascii="Calibri" w:hAnsi="Calibri"/>
          <w:i/>
          <w:sz w:val="22"/>
          <w:szCs w:val="20"/>
        </w:rPr>
        <w:t xml:space="preserve">деятельности Общества в целом,основанной  на рекомендациях Кодекса </w:t>
      </w:r>
      <w:r>
        <w:rPr>
          <w:rFonts w:ascii="Calibri" w:hAnsi="Calibri"/>
          <w:i/>
          <w:sz w:val="22"/>
          <w:szCs w:val="20"/>
        </w:rPr>
        <w:t xml:space="preserve"> </w:t>
      </w:r>
      <w:r w:rsidRPr="001A39BC">
        <w:rPr>
          <w:rFonts w:ascii="Calibri" w:hAnsi="Calibri"/>
          <w:i/>
          <w:sz w:val="22"/>
          <w:szCs w:val="20"/>
        </w:rPr>
        <w:t xml:space="preserve">корпоративного поведения.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Принципы и рекомендации корпоративного поведения</w:t>
      </w:r>
      <w:r>
        <w:rPr>
          <w:rFonts w:ascii="Calibri" w:hAnsi="Calibri"/>
          <w:i/>
          <w:sz w:val="22"/>
          <w:szCs w:val="20"/>
        </w:rPr>
        <w:t xml:space="preserve"> </w:t>
      </w:r>
      <w:r w:rsidRPr="001A39BC">
        <w:rPr>
          <w:rFonts w:ascii="Calibri" w:hAnsi="Calibri"/>
          <w:i/>
          <w:sz w:val="22"/>
          <w:szCs w:val="20"/>
        </w:rPr>
        <w:t>,которым</w:t>
      </w:r>
      <w:r>
        <w:rPr>
          <w:rFonts w:ascii="Calibri" w:hAnsi="Calibri"/>
          <w:i/>
          <w:sz w:val="22"/>
          <w:szCs w:val="20"/>
        </w:rPr>
        <w:t xml:space="preserve"> </w:t>
      </w:r>
      <w:r w:rsidRPr="001A39BC">
        <w:rPr>
          <w:rFonts w:ascii="Calibri" w:hAnsi="Calibri"/>
          <w:i/>
          <w:sz w:val="22"/>
          <w:szCs w:val="20"/>
        </w:rPr>
        <w:t xml:space="preserve">следует ОАО «Замчаловское карьероуправление» обеспечивают акционерам реальную врозможность осуществлять свои права, связанные  с участием в Обществе.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Акционерам ОАО «Замчаловское карьероуправление» обеспечены </w:t>
      </w:r>
      <w:r>
        <w:rPr>
          <w:rFonts w:ascii="Calibri" w:hAnsi="Calibri"/>
          <w:i/>
          <w:sz w:val="22"/>
          <w:szCs w:val="20"/>
        </w:rPr>
        <w:t xml:space="preserve"> </w:t>
      </w:r>
      <w:r w:rsidRPr="001A39BC">
        <w:rPr>
          <w:rFonts w:ascii="Calibri" w:hAnsi="Calibri"/>
          <w:i/>
          <w:sz w:val="22"/>
          <w:szCs w:val="20"/>
        </w:rPr>
        <w:t>надежные и эффективные способы учета прав собственности на акции,а также возможность свободного и</w:t>
      </w:r>
      <w:r>
        <w:rPr>
          <w:rFonts w:ascii="Calibri" w:hAnsi="Calibri"/>
          <w:i/>
          <w:sz w:val="22"/>
          <w:szCs w:val="20"/>
        </w:rPr>
        <w:t xml:space="preserve"> быстрого отчуждения принадлежа</w:t>
      </w:r>
      <w:r w:rsidRPr="001A39BC">
        <w:rPr>
          <w:rFonts w:ascii="Calibri" w:hAnsi="Calibri"/>
          <w:i/>
          <w:sz w:val="22"/>
          <w:szCs w:val="20"/>
        </w:rPr>
        <w:t xml:space="preserve">щих им акций.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Акционеры имеют право участвовать в управлении акционерным Обществом путем принятия решения по наиболее важным вопросам деятельности Общества на общем собрании акционеров.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Для осуществления этого права обеспечивается: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порядок сообщения  о проведении общего собрания акционеров</w:t>
      </w:r>
      <w:r>
        <w:rPr>
          <w:rFonts w:ascii="Calibri" w:hAnsi="Calibri"/>
          <w:i/>
          <w:sz w:val="22"/>
          <w:szCs w:val="20"/>
        </w:rPr>
        <w:t xml:space="preserve"> </w:t>
      </w:r>
      <w:r w:rsidRPr="001A39BC">
        <w:rPr>
          <w:rFonts w:ascii="Calibri" w:hAnsi="Calibri"/>
          <w:i/>
          <w:sz w:val="22"/>
          <w:szCs w:val="20"/>
        </w:rPr>
        <w:t xml:space="preserve">предоставляет акционерам возможность надлежащим образом </w:t>
      </w:r>
      <w:r>
        <w:rPr>
          <w:rFonts w:ascii="Calibri" w:hAnsi="Calibri"/>
          <w:i/>
          <w:sz w:val="22"/>
          <w:szCs w:val="20"/>
        </w:rPr>
        <w:t xml:space="preserve"> </w:t>
      </w:r>
      <w:r w:rsidRPr="001A39BC">
        <w:rPr>
          <w:rFonts w:ascii="Calibri" w:hAnsi="Calibri"/>
          <w:i/>
          <w:sz w:val="22"/>
          <w:szCs w:val="20"/>
        </w:rPr>
        <w:t xml:space="preserve">подготовиться к участию в нем – не позднее,чем за 20 дней до даты </w:t>
      </w:r>
      <w:r>
        <w:rPr>
          <w:rFonts w:ascii="Calibri" w:hAnsi="Calibri"/>
          <w:i/>
          <w:sz w:val="22"/>
          <w:szCs w:val="20"/>
        </w:rPr>
        <w:t xml:space="preserve"> </w:t>
      </w:r>
      <w:r w:rsidRPr="001A39BC">
        <w:rPr>
          <w:rFonts w:ascii="Calibri" w:hAnsi="Calibri"/>
          <w:i/>
          <w:sz w:val="22"/>
          <w:szCs w:val="20"/>
        </w:rPr>
        <w:t>проведения общего собрания акционеров,Общество сообщает лицам,</w:t>
      </w:r>
      <w:r>
        <w:rPr>
          <w:rFonts w:ascii="Calibri" w:hAnsi="Calibri"/>
          <w:i/>
          <w:sz w:val="22"/>
          <w:szCs w:val="20"/>
        </w:rPr>
        <w:t xml:space="preserve"> </w:t>
      </w:r>
      <w:r w:rsidRPr="001A39BC">
        <w:rPr>
          <w:rFonts w:ascii="Calibri" w:hAnsi="Calibri"/>
          <w:i/>
          <w:sz w:val="22"/>
          <w:szCs w:val="20"/>
        </w:rPr>
        <w:t xml:space="preserve">включенным в список лиц имеющих право на участие в общем  собрании;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акционер вправе ознакомиться с материалами к собраниям по адресу,указанному в сообщении о проведении общего</w:t>
      </w:r>
      <w:r>
        <w:rPr>
          <w:rFonts w:ascii="Calibri" w:hAnsi="Calibri"/>
          <w:i/>
          <w:sz w:val="22"/>
          <w:szCs w:val="20"/>
        </w:rPr>
        <w:t xml:space="preserve"> собрания акционе</w:t>
      </w:r>
      <w:r w:rsidRPr="001A39BC">
        <w:rPr>
          <w:rFonts w:ascii="Calibri" w:hAnsi="Calibri"/>
          <w:i/>
          <w:sz w:val="22"/>
          <w:szCs w:val="20"/>
        </w:rPr>
        <w:t xml:space="preserve">ров Общества. Акционер вправе получить по указанному в сообщении адресу копии материалов;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lastRenderedPageBreak/>
        <w:t xml:space="preserve">     -к материалам,подлежащим предоставлению в обязательном порядке</w:t>
      </w:r>
      <w:r>
        <w:rPr>
          <w:rFonts w:ascii="Calibri" w:hAnsi="Calibri"/>
          <w:i/>
          <w:sz w:val="22"/>
          <w:szCs w:val="20"/>
        </w:rPr>
        <w:t xml:space="preserve"> </w:t>
      </w:r>
      <w:r w:rsidRPr="001A39BC">
        <w:rPr>
          <w:rFonts w:ascii="Calibri" w:hAnsi="Calibri"/>
          <w:i/>
          <w:sz w:val="22"/>
          <w:szCs w:val="20"/>
        </w:rPr>
        <w:t xml:space="preserve">акционеру при подготовке годового общего собрания,относятся: годовой </w:t>
      </w:r>
      <w:r>
        <w:rPr>
          <w:rFonts w:ascii="Calibri" w:hAnsi="Calibri"/>
          <w:i/>
          <w:sz w:val="22"/>
          <w:szCs w:val="20"/>
        </w:rPr>
        <w:t xml:space="preserve"> </w:t>
      </w:r>
      <w:r w:rsidRPr="001A39BC">
        <w:rPr>
          <w:rFonts w:ascii="Calibri" w:hAnsi="Calibri"/>
          <w:i/>
          <w:sz w:val="22"/>
          <w:szCs w:val="20"/>
        </w:rPr>
        <w:t>отчет Общества,заключение ревизионной комиссии (ревизора) Общества и аудитора по результ</w:t>
      </w:r>
      <w:r>
        <w:rPr>
          <w:rFonts w:ascii="Calibri" w:hAnsi="Calibri"/>
          <w:i/>
          <w:sz w:val="22"/>
          <w:szCs w:val="20"/>
        </w:rPr>
        <w:t>атам годовой проверки финансово-</w:t>
      </w:r>
      <w:r w:rsidRPr="001A39BC">
        <w:rPr>
          <w:rFonts w:ascii="Calibri" w:hAnsi="Calibri"/>
          <w:i/>
          <w:sz w:val="22"/>
          <w:szCs w:val="20"/>
        </w:rPr>
        <w:t>хозяйственной деятельности Общества,сведения о кандидатах в Совет</w:t>
      </w:r>
      <w:r>
        <w:rPr>
          <w:rFonts w:ascii="Calibri" w:hAnsi="Calibri"/>
          <w:i/>
          <w:sz w:val="22"/>
          <w:szCs w:val="20"/>
        </w:rPr>
        <w:t xml:space="preserve"> </w:t>
      </w:r>
      <w:r w:rsidRPr="001A39BC">
        <w:rPr>
          <w:rFonts w:ascii="Calibri" w:hAnsi="Calibri"/>
          <w:i/>
          <w:sz w:val="22"/>
          <w:szCs w:val="20"/>
        </w:rPr>
        <w:t>директоров,</w:t>
      </w:r>
      <w:r>
        <w:rPr>
          <w:rFonts w:ascii="Calibri" w:hAnsi="Calibri"/>
          <w:i/>
          <w:sz w:val="22"/>
          <w:szCs w:val="20"/>
        </w:rPr>
        <w:t xml:space="preserve"> </w:t>
      </w:r>
      <w:r w:rsidRPr="001A39BC">
        <w:rPr>
          <w:rFonts w:ascii="Calibri" w:hAnsi="Calibri"/>
          <w:i/>
          <w:sz w:val="22"/>
          <w:szCs w:val="20"/>
        </w:rPr>
        <w:t>Ревизионную и счетную комиссии Общества,сведения о предлагаемом для утверждения аудиторе,</w:t>
      </w:r>
      <w:r>
        <w:rPr>
          <w:rFonts w:ascii="Calibri" w:hAnsi="Calibri"/>
          <w:i/>
          <w:sz w:val="22"/>
          <w:szCs w:val="20"/>
        </w:rPr>
        <w:t xml:space="preserve"> иные документы, в зависи</w:t>
      </w:r>
      <w:r w:rsidRPr="001A39BC">
        <w:rPr>
          <w:rFonts w:ascii="Calibri" w:hAnsi="Calibri"/>
          <w:i/>
          <w:sz w:val="22"/>
          <w:szCs w:val="20"/>
        </w:rPr>
        <w:t xml:space="preserve">мости от рассматриваемых на собрании вопросов; </w:t>
      </w:r>
    </w:p>
    <w:p w:rsid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акционерам предоставляется возможность ознакомиться со</w:t>
      </w:r>
      <w:r>
        <w:rPr>
          <w:rFonts w:ascii="Calibri" w:hAnsi="Calibri"/>
          <w:i/>
          <w:sz w:val="22"/>
          <w:szCs w:val="20"/>
        </w:rPr>
        <w:t xml:space="preserve"> </w:t>
      </w:r>
      <w:r w:rsidRPr="001A39BC">
        <w:rPr>
          <w:rFonts w:ascii="Calibri" w:hAnsi="Calibri"/>
          <w:i/>
          <w:sz w:val="22"/>
          <w:szCs w:val="20"/>
        </w:rPr>
        <w:t xml:space="preserve">списком лиц,имеющих право участвовать в общем собрании акционеров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список лиц,имеющих право на участие в общем собрании акционеров, </w:t>
      </w:r>
      <w:r>
        <w:rPr>
          <w:rFonts w:ascii="Calibri" w:hAnsi="Calibri"/>
          <w:i/>
          <w:sz w:val="22"/>
          <w:szCs w:val="20"/>
        </w:rPr>
        <w:t xml:space="preserve"> </w:t>
      </w:r>
      <w:r w:rsidRPr="001A39BC">
        <w:rPr>
          <w:rFonts w:ascii="Calibri" w:hAnsi="Calibri"/>
          <w:i/>
          <w:sz w:val="22"/>
          <w:szCs w:val="20"/>
        </w:rPr>
        <w:t xml:space="preserve">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w:t>
      </w:r>
      <w:r>
        <w:rPr>
          <w:rFonts w:ascii="Calibri" w:hAnsi="Calibri"/>
          <w:i/>
          <w:sz w:val="22"/>
          <w:szCs w:val="20"/>
        </w:rPr>
        <w:t>л</w:t>
      </w:r>
      <w:r w:rsidRPr="001A39BC">
        <w:rPr>
          <w:rFonts w:ascii="Calibri" w:hAnsi="Calibri"/>
          <w:i/>
          <w:sz w:val="22"/>
          <w:szCs w:val="20"/>
        </w:rPr>
        <w:t>иц</w:t>
      </w:r>
      <w:r>
        <w:rPr>
          <w:rFonts w:ascii="Calibri" w:hAnsi="Calibri"/>
          <w:i/>
          <w:sz w:val="22"/>
          <w:szCs w:val="20"/>
        </w:rPr>
        <w:t xml:space="preserve"> </w:t>
      </w:r>
      <w:r w:rsidRPr="001A39BC">
        <w:rPr>
          <w:rFonts w:ascii="Calibri" w:hAnsi="Calibri"/>
          <w:i/>
          <w:sz w:val="22"/>
          <w:szCs w:val="20"/>
        </w:rPr>
        <w:t xml:space="preserve">,включенных в этот список,предоставляются только с согласия этих лиц. По требованию любого заинтересованного лица Общество в течение трех дней предоставляет выписку из списка лиц,имеющих право на участие в общем собрании акционеров, содержащую данные об этом лице или справку о том,что  оно не включено в список лиц,имеющих право на участие в общем собрании акционеров;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место,дата и время проведения общего собрания определяется</w:t>
      </w:r>
      <w:r>
        <w:rPr>
          <w:rFonts w:ascii="Calibri" w:hAnsi="Calibri"/>
          <w:i/>
          <w:sz w:val="22"/>
          <w:szCs w:val="20"/>
        </w:rPr>
        <w:t xml:space="preserve"> </w:t>
      </w:r>
      <w:r w:rsidRPr="001A39BC">
        <w:rPr>
          <w:rFonts w:ascii="Calibri" w:hAnsi="Calibri"/>
          <w:i/>
          <w:sz w:val="22"/>
          <w:szCs w:val="20"/>
        </w:rPr>
        <w:t>таким образом,чтобы у акционеров была реальная и необременительная возможность принять в нем участие – в соответствии с  Уставом  Общества общее собрание акционеров проводится в поселении (городе,</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поселке, населенном пункте), являющимся местом нахождения  Общества;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каждый акционер имеет возможность реализовать право голоса самым простым и удобным для него способом. </w:t>
      </w:r>
    </w:p>
    <w:p w:rsidR="001A39BC" w:rsidRPr="001A39BC" w:rsidRDefault="001A39BC" w:rsidP="001A39BC">
      <w:pPr>
        <w:ind w:left="709" w:right="-13"/>
        <w:jc w:val="both"/>
        <w:rPr>
          <w:rFonts w:ascii="Calibri" w:hAnsi="Calibri"/>
          <w:i/>
          <w:sz w:val="22"/>
          <w:szCs w:val="20"/>
        </w:rPr>
      </w:pP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 может принимать участие в собрании следующими</w:t>
      </w:r>
      <w:r>
        <w:rPr>
          <w:rFonts w:ascii="Calibri" w:hAnsi="Calibri"/>
          <w:i/>
          <w:sz w:val="22"/>
          <w:szCs w:val="20"/>
        </w:rPr>
        <w:t xml:space="preserve"> </w:t>
      </w:r>
      <w:r w:rsidRPr="001A39BC">
        <w:rPr>
          <w:rFonts w:ascii="Calibri" w:hAnsi="Calibri"/>
          <w:i/>
          <w:sz w:val="22"/>
          <w:szCs w:val="20"/>
        </w:rPr>
        <w:t xml:space="preserve">способами: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лично участвовать в обсуждении вопросов повестки дня и голосовать по вопросам повестки дня;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направлять полномочного представителя для участия в обсуждении</w:t>
      </w:r>
      <w:r>
        <w:rPr>
          <w:rFonts w:ascii="Calibri" w:hAnsi="Calibri"/>
          <w:i/>
          <w:sz w:val="22"/>
          <w:szCs w:val="20"/>
        </w:rPr>
        <w:t xml:space="preserve"> </w:t>
      </w:r>
      <w:r w:rsidRPr="001A39BC">
        <w:rPr>
          <w:rFonts w:ascii="Calibri" w:hAnsi="Calibri"/>
          <w:i/>
          <w:sz w:val="22"/>
          <w:szCs w:val="20"/>
        </w:rPr>
        <w:t xml:space="preserve">вопросов повестки дня и голосовать по вопросам повестки дня;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лично участвовать в обсуждении вопросов повестки дня и голосовать  по вопросам повестки дня совместно со своим полномочным представителем;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-голосовать лично по вопросам дня.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 вправе в любое время заменить своего полномочного</w:t>
      </w:r>
      <w:r>
        <w:rPr>
          <w:rFonts w:ascii="Calibri" w:hAnsi="Calibri"/>
          <w:i/>
          <w:sz w:val="22"/>
          <w:szCs w:val="20"/>
        </w:rPr>
        <w:t xml:space="preserve"> </w:t>
      </w:r>
      <w:r w:rsidRPr="001A39BC">
        <w:rPr>
          <w:rFonts w:ascii="Calibri" w:hAnsi="Calibri"/>
          <w:i/>
          <w:sz w:val="22"/>
          <w:szCs w:val="20"/>
        </w:rPr>
        <w:t>представителя осуществлять права,предоставляемые акцией,прекратив</w:t>
      </w:r>
      <w:r>
        <w:rPr>
          <w:rFonts w:ascii="Calibri" w:hAnsi="Calibri"/>
          <w:i/>
          <w:sz w:val="22"/>
          <w:szCs w:val="20"/>
        </w:rPr>
        <w:t xml:space="preserve"> </w:t>
      </w:r>
      <w:r w:rsidRPr="001A39BC">
        <w:rPr>
          <w:rFonts w:ascii="Calibri" w:hAnsi="Calibri"/>
          <w:i/>
          <w:sz w:val="22"/>
          <w:szCs w:val="20"/>
        </w:rPr>
        <w:t xml:space="preserve">действия доверенности в установленном законом порядке,при соблюдении предусмотренных законом последствий прекращения действия доверенности.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В случае,если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 из участников общей долевой собствен</w:t>
      </w:r>
      <w:r>
        <w:rPr>
          <w:rFonts w:ascii="Calibri" w:hAnsi="Calibri"/>
          <w:i/>
          <w:sz w:val="22"/>
          <w:szCs w:val="20"/>
        </w:rPr>
        <w:t>ности либо их общим представите</w:t>
      </w:r>
      <w:r w:rsidRPr="001A39BC">
        <w:rPr>
          <w:rFonts w:ascii="Calibri" w:hAnsi="Calibri"/>
          <w:i/>
          <w:sz w:val="22"/>
          <w:szCs w:val="20"/>
        </w:rPr>
        <w:t xml:space="preserve">лем.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Акционерам предоставляется во</w:t>
      </w:r>
      <w:r>
        <w:rPr>
          <w:rFonts w:ascii="Calibri" w:hAnsi="Calibri"/>
          <w:i/>
          <w:sz w:val="22"/>
          <w:szCs w:val="20"/>
        </w:rPr>
        <w:t>зможность участвовать в распред</w:t>
      </w:r>
      <w:r w:rsidRPr="001A39BC">
        <w:rPr>
          <w:rFonts w:ascii="Calibri" w:hAnsi="Calibri"/>
          <w:i/>
          <w:sz w:val="22"/>
          <w:szCs w:val="20"/>
        </w:rPr>
        <w:t xml:space="preserve">елении чистой прибыли Общества по итогам года для осуществления этого права: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устанавливается понятный акционерам механизм определения размера дивидендов и их выплаты;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предоставляется достаточная информация для оформления точного представления о наличии условий для выплаты дивидендов и порядке их выплаты;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обеспечивается такой порядок дивидендов,который не был бы сопряжен с неоправданными сложностями при их получении.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Акционеры имеют право на регулярное и своевременное получение полной и достоверной информации об Обществе. Это право реализуется путем: </w:t>
      </w:r>
    </w:p>
    <w:p w:rsidR="001A39BC" w:rsidRPr="001A39BC" w:rsidRDefault="001A39BC" w:rsidP="001A39BC">
      <w:pPr>
        <w:ind w:left="709" w:right="-13"/>
        <w:jc w:val="both"/>
        <w:rPr>
          <w:rFonts w:ascii="Calibri" w:hAnsi="Calibri"/>
          <w:i/>
          <w:sz w:val="22"/>
          <w:szCs w:val="20"/>
        </w:rPr>
      </w:pPr>
      <w:r w:rsidRPr="001A39BC">
        <w:rPr>
          <w:rFonts w:ascii="Calibri" w:hAnsi="Calibri"/>
          <w:i/>
          <w:sz w:val="22"/>
          <w:szCs w:val="20"/>
        </w:rPr>
        <w:t xml:space="preserve">     - предоставления акционерам исчерпывающей информации по каждому вопросу повестки дня при подготовке общего собрания акционеров; </w:t>
      </w:r>
    </w:p>
    <w:p w:rsidR="001A39BC" w:rsidRPr="00516CDD" w:rsidRDefault="001A39BC">
      <w:pPr>
        <w:pStyle w:val="ConsNormal"/>
        <w:ind w:firstLine="540"/>
        <w:jc w:val="both"/>
        <w:rPr>
          <w:rFonts w:ascii="Calibri" w:hAnsi="Calibri" w:cs="Times New Roman"/>
          <w:sz w:val="24"/>
          <w:szCs w:val="24"/>
        </w:rPr>
      </w:pPr>
    </w:p>
    <w:p w:rsidR="00EC2F93" w:rsidRPr="00516CDD" w:rsidRDefault="00EC2F93">
      <w:pPr>
        <w:pStyle w:val="ConsNormal"/>
        <w:ind w:firstLine="540"/>
        <w:jc w:val="both"/>
        <w:rPr>
          <w:rFonts w:ascii="Calibri" w:hAnsi="Calibri"/>
        </w:rPr>
      </w:pPr>
      <w:r w:rsidRPr="00516CDD">
        <w:rPr>
          <w:rFonts w:ascii="Calibri" w:hAnsi="Calibri" w:cs="Times New Roman"/>
          <w:sz w:val="22"/>
          <w:szCs w:val="22"/>
        </w:rPr>
        <w:t xml:space="preserve">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w:t>
      </w:r>
      <w:hyperlink r:id="rId9" w:history="1">
        <w:r w:rsidRPr="00516CDD">
          <w:rPr>
            <w:rStyle w:val="a5"/>
            <w:rFonts w:ascii="Calibri" w:hAnsi="Calibri" w:cs="Arial"/>
            <w:sz w:val="22"/>
            <w:szCs w:val="22"/>
            <w:lang w:val="en-US"/>
          </w:rPr>
          <w:t>www</w:t>
        </w:r>
        <w:r w:rsidRPr="00516CDD">
          <w:rPr>
            <w:rStyle w:val="a5"/>
            <w:rFonts w:ascii="Calibri" w:hAnsi="Calibri" w:cs="Arial"/>
            <w:sz w:val="22"/>
            <w:szCs w:val="22"/>
          </w:rPr>
          <w:t>.</w:t>
        </w:r>
        <w:r w:rsidRPr="00516CDD">
          <w:rPr>
            <w:rStyle w:val="a5"/>
            <w:rFonts w:ascii="Calibri" w:hAnsi="Calibri" w:cs="Arial"/>
            <w:sz w:val="22"/>
            <w:szCs w:val="22"/>
            <w:lang w:val="en-US"/>
          </w:rPr>
          <w:t>Zamchalovskoe</w:t>
        </w:r>
        <w:r w:rsidRPr="00516CDD">
          <w:rPr>
            <w:rStyle w:val="a5"/>
            <w:rFonts w:ascii="Calibri" w:hAnsi="Calibri" w:cs="Arial"/>
            <w:sz w:val="22"/>
            <w:szCs w:val="22"/>
          </w:rPr>
          <w:t>.</w:t>
        </w:r>
        <w:r w:rsidRPr="00516CDD">
          <w:rPr>
            <w:rStyle w:val="a5"/>
            <w:rFonts w:ascii="Calibri" w:hAnsi="Calibri" w:cs="Arial"/>
            <w:sz w:val="22"/>
            <w:szCs w:val="22"/>
            <w:lang w:val="en-US"/>
          </w:rPr>
          <w:t>ru</w:t>
        </w:r>
      </w:hyperlink>
    </w:p>
    <w:p w:rsidR="00EC2F93" w:rsidRPr="00516CDD" w:rsidRDefault="00EC2F93">
      <w:pPr>
        <w:pStyle w:val="ConsNonformat"/>
        <w:jc w:val="both"/>
        <w:rPr>
          <w:rFonts w:ascii="Calibri" w:hAnsi="Calibri" w:cs="Times New Roman"/>
          <w:sz w:val="22"/>
          <w:szCs w:val="22"/>
        </w:rPr>
      </w:pPr>
    </w:p>
    <w:p w:rsidR="00EC2F93" w:rsidRPr="00516CDD" w:rsidRDefault="00EC2F93" w:rsidP="00276B3E">
      <w:pPr>
        <w:pStyle w:val="ConsNormal"/>
        <w:ind w:firstLine="540"/>
        <w:jc w:val="both"/>
        <w:rPr>
          <w:rFonts w:ascii="Calibri" w:hAnsi="Calibri" w:cs="Times New Roman"/>
          <w:sz w:val="22"/>
          <w:szCs w:val="22"/>
        </w:rPr>
      </w:pPr>
      <w:r w:rsidRPr="00516CDD">
        <w:rPr>
          <w:rFonts w:ascii="Calibri" w:hAnsi="Calibri" w:cs="Times New Roman"/>
          <w:sz w:val="22"/>
          <w:szCs w:val="22"/>
        </w:rPr>
        <w:t>5.2. Информация о лицах, входящих в состав органов управления эмитента</w:t>
      </w:r>
    </w:p>
    <w:p w:rsidR="00EC2F93" w:rsidRPr="00516CDD" w:rsidRDefault="00EC2F93" w:rsidP="00276B3E">
      <w:pPr>
        <w:pStyle w:val="3"/>
        <w:spacing w:before="0" w:after="0"/>
        <w:rPr>
          <w:rFonts w:ascii="Calibri" w:hAnsi="Calibri" w:cs="Times New Roman"/>
        </w:rPr>
      </w:pPr>
      <w:r w:rsidRPr="00516CDD">
        <w:rPr>
          <w:rFonts w:ascii="Calibri" w:hAnsi="Calibri" w:cs="Times New Roman"/>
        </w:rPr>
        <w:t>Члены совета директоров (наблюдательного совета) эмитента.</w:t>
      </w:r>
    </w:p>
    <w:p w:rsidR="00EC2F93" w:rsidRPr="00516CDD" w:rsidRDefault="00EC2F93">
      <w:pPr>
        <w:rPr>
          <w:rFonts w:ascii="Calibri" w:hAnsi="Calibri"/>
          <w:sz w:val="22"/>
          <w:szCs w:val="22"/>
        </w:rPr>
      </w:pPr>
      <w:r w:rsidRPr="00516CDD">
        <w:rPr>
          <w:rFonts w:ascii="Calibri" w:hAnsi="Calibri"/>
          <w:sz w:val="22"/>
          <w:szCs w:val="22"/>
        </w:rPr>
        <w:t>Совет директоров</w:t>
      </w:r>
    </w:p>
    <w:p w:rsidR="00EC2F93" w:rsidRPr="00516CDD" w:rsidRDefault="00EC2F93">
      <w:pPr>
        <w:tabs>
          <w:tab w:val="left" w:pos="9356"/>
        </w:tabs>
        <w:rPr>
          <w:rFonts w:ascii="Calibri" w:hAnsi="Calibri"/>
        </w:rPr>
      </w:pPr>
      <w:r w:rsidRPr="00516CDD">
        <w:rPr>
          <w:rFonts w:ascii="Calibri" w:hAnsi="Calibri"/>
          <w:sz w:val="22"/>
          <w:szCs w:val="22"/>
        </w:rPr>
        <w:t xml:space="preserve">Председатель: </w:t>
      </w:r>
      <w:r w:rsidRPr="00516CDD">
        <w:rPr>
          <w:rStyle w:val="SUBST"/>
          <w:rFonts w:ascii="Calibri" w:hAnsi="Calibri"/>
          <w:bCs/>
          <w:iCs/>
          <w:szCs w:val="22"/>
        </w:rPr>
        <w:t xml:space="preserve"> Шендер Дмитрий Михайлович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Fonts w:ascii="Calibri" w:hAnsi="Calibri"/>
        </w:rPr>
        <w:t xml:space="preserve"> </w:t>
      </w:r>
      <w:r w:rsidRPr="00516CDD">
        <w:rPr>
          <w:rStyle w:val="SUBST"/>
          <w:rFonts w:ascii="Calibri" w:hAnsi="Calibri"/>
          <w:bCs/>
          <w:iCs/>
          <w:szCs w:val="22"/>
        </w:rPr>
        <w:t xml:space="preserve">1. Шендер Михаил Иванович </w:t>
      </w:r>
    </w:p>
    <w:p w:rsidR="00EC2F93" w:rsidRPr="00516CDD" w:rsidRDefault="00EC2F93">
      <w:pPr>
        <w:rPr>
          <w:rFonts w:ascii="Calibri" w:hAnsi="Calibri"/>
        </w:rPr>
      </w:pPr>
      <w:r w:rsidRPr="00516CDD">
        <w:rPr>
          <w:rFonts w:ascii="Calibri" w:hAnsi="Calibri"/>
          <w:sz w:val="22"/>
          <w:szCs w:val="22"/>
        </w:rPr>
        <w:t xml:space="preserve">Год рождения: </w:t>
      </w:r>
      <w:r w:rsidRPr="00516CDD">
        <w:rPr>
          <w:rStyle w:val="SUBST"/>
          <w:rFonts w:ascii="Calibri" w:hAnsi="Calibri"/>
          <w:bCs/>
          <w:iCs/>
          <w:szCs w:val="22"/>
        </w:rPr>
        <w:t>1949</w:t>
      </w:r>
    </w:p>
    <w:p w:rsidR="00EC2F93" w:rsidRPr="00516CDD" w:rsidRDefault="00EC2F93">
      <w:pPr>
        <w:rPr>
          <w:rFonts w:ascii="Calibri" w:hAnsi="Calibri"/>
        </w:rPr>
      </w:pPr>
      <w:r w:rsidRPr="00516CDD">
        <w:rPr>
          <w:rStyle w:val="SUBST"/>
          <w:rFonts w:ascii="Calibri" w:hAnsi="Calibri"/>
          <w:bCs/>
          <w:iCs/>
          <w:szCs w:val="22"/>
        </w:rPr>
        <w:t xml:space="preserve">Образование:  высшее </w:t>
      </w:r>
    </w:p>
    <w:p w:rsidR="00EC2F93" w:rsidRPr="00516CDD" w:rsidRDefault="00EC2F93">
      <w:pPr>
        <w:rPr>
          <w:rFonts w:ascii="Calibri" w:hAnsi="Calibri"/>
          <w:i/>
          <w:sz w:val="22"/>
          <w:szCs w:val="22"/>
        </w:rPr>
      </w:pPr>
      <w:r w:rsidRPr="00516CDD">
        <w:rPr>
          <w:rFonts w:ascii="Calibri" w:hAnsi="Calibri"/>
          <w:sz w:val="22"/>
          <w:szCs w:val="22"/>
        </w:rPr>
        <w:t xml:space="preserve">Должности за последние 5 лет: </w:t>
      </w:r>
      <w:r w:rsidRPr="00516CDD">
        <w:rPr>
          <w:rFonts w:ascii="Calibri" w:hAnsi="Calibri"/>
          <w:i/>
          <w:sz w:val="22"/>
          <w:szCs w:val="22"/>
        </w:rPr>
        <w:t xml:space="preserve">Генеральный директор ОАО "Замчаловское карьероуправление" </w:t>
      </w:r>
    </w:p>
    <w:p w:rsidR="00EC2F93" w:rsidRPr="00516CDD" w:rsidRDefault="00EC2F93">
      <w:pPr>
        <w:rPr>
          <w:rFonts w:ascii="Calibri" w:hAnsi="Calibri"/>
        </w:rPr>
      </w:pPr>
      <w:r w:rsidRPr="00516CDD">
        <w:rPr>
          <w:rFonts w:ascii="Calibri" w:hAnsi="Calibri"/>
          <w:sz w:val="22"/>
          <w:szCs w:val="22"/>
        </w:rPr>
        <w:t xml:space="preserve">Доля в уставном капитале эмитента: </w:t>
      </w:r>
      <w:r w:rsidRPr="00516CDD">
        <w:rPr>
          <w:rFonts w:ascii="Calibri" w:hAnsi="Calibri"/>
          <w:i/>
          <w:sz w:val="22"/>
          <w:szCs w:val="22"/>
        </w:rPr>
        <w:t>Долей не имеет</w:t>
      </w:r>
    </w:p>
    <w:p w:rsidR="00EC2F93" w:rsidRPr="00516CDD" w:rsidRDefault="00EC2F93">
      <w:pPr>
        <w:rPr>
          <w:rFonts w:ascii="Calibri" w:hAnsi="Calibri"/>
          <w:sz w:val="22"/>
          <w:szCs w:val="22"/>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jc w:val="both"/>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16CDD">
        <w:rPr>
          <w:rFonts w:ascii="Calibri" w:hAnsi="Calibri"/>
          <w:i/>
          <w:iCs/>
          <w:sz w:val="22"/>
          <w:szCs w:val="22"/>
        </w:rPr>
        <w:t xml:space="preserve">сын  </w:t>
      </w:r>
      <w:r w:rsidRPr="00516CDD">
        <w:rPr>
          <w:rStyle w:val="SUBST"/>
          <w:rFonts w:ascii="Calibri" w:hAnsi="Calibri"/>
          <w:b w:val="0"/>
          <w:bCs/>
          <w:iCs/>
          <w:szCs w:val="22"/>
        </w:rPr>
        <w:t>Шендер Дмитрий Михайлович</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Cs/>
          <w:iCs/>
          <w:szCs w:val="22"/>
        </w:rPr>
        <w:t xml:space="preserve">2. Булавина Надежда Никифоровна </w:t>
      </w:r>
    </w:p>
    <w:p w:rsidR="00EC2F93" w:rsidRPr="00516CDD" w:rsidRDefault="00EC2F93">
      <w:pPr>
        <w:rPr>
          <w:rFonts w:ascii="Calibri" w:hAnsi="Calibri"/>
        </w:rPr>
      </w:pPr>
      <w:r w:rsidRPr="00516CDD">
        <w:rPr>
          <w:rFonts w:ascii="Calibri" w:hAnsi="Calibri"/>
          <w:sz w:val="22"/>
          <w:szCs w:val="22"/>
        </w:rPr>
        <w:t xml:space="preserve">Год рождения: </w:t>
      </w:r>
      <w:r w:rsidRPr="00516CDD">
        <w:rPr>
          <w:rStyle w:val="SUBST"/>
          <w:rFonts w:ascii="Calibri" w:hAnsi="Calibri"/>
          <w:bCs/>
          <w:iCs/>
          <w:szCs w:val="22"/>
        </w:rPr>
        <w:t>1947</w:t>
      </w:r>
    </w:p>
    <w:p w:rsidR="00EC2F93" w:rsidRPr="00516CDD" w:rsidRDefault="00EC2F93">
      <w:pPr>
        <w:rPr>
          <w:rFonts w:ascii="Calibri" w:hAnsi="Calibri"/>
        </w:rPr>
      </w:pPr>
      <w:r w:rsidRPr="00516CDD">
        <w:rPr>
          <w:rStyle w:val="SUBST"/>
          <w:rFonts w:ascii="Calibri" w:hAnsi="Calibri"/>
          <w:bCs/>
          <w:iCs/>
          <w:szCs w:val="22"/>
        </w:rPr>
        <w:t>Образование:  средне-специальное</w:t>
      </w:r>
    </w:p>
    <w:p w:rsidR="00EC2F93" w:rsidRPr="00516CDD" w:rsidRDefault="00EC2F93">
      <w:pPr>
        <w:rPr>
          <w:rFonts w:ascii="Calibri" w:hAnsi="Calibri"/>
          <w:i/>
          <w:sz w:val="22"/>
          <w:szCs w:val="22"/>
        </w:rPr>
      </w:pPr>
      <w:r w:rsidRPr="00516CDD">
        <w:rPr>
          <w:rFonts w:ascii="Calibri" w:hAnsi="Calibri"/>
          <w:sz w:val="22"/>
          <w:szCs w:val="22"/>
        </w:rPr>
        <w:t xml:space="preserve">Должности за последние 5 лет: </w:t>
      </w:r>
      <w:r w:rsidRPr="00516CDD">
        <w:rPr>
          <w:rFonts w:ascii="Calibri" w:hAnsi="Calibri"/>
          <w:i/>
          <w:sz w:val="22"/>
          <w:szCs w:val="22"/>
        </w:rPr>
        <w:t xml:space="preserve">Начальник планово-экономического отдела ОАО "Замчаловское карьероуправление" </w:t>
      </w:r>
    </w:p>
    <w:p w:rsidR="00EC2F93" w:rsidRPr="00516CDD" w:rsidRDefault="00EC2F93">
      <w:pPr>
        <w:rPr>
          <w:rFonts w:ascii="Calibri" w:hAnsi="Calibri"/>
          <w:sz w:val="22"/>
          <w:szCs w:val="22"/>
        </w:rPr>
      </w:pPr>
      <w:r w:rsidRPr="00516CDD">
        <w:rPr>
          <w:rFonts w:ascii="Calibri" w:hAnsi="Calibri"/>
          <w:i/>
          <w:sz w:val="22"/>
          <w:szCs w:val="22"/>
        </w:rPr>
        <w:t xml:space="preserve"> </w:t>
      </w:r>
      <w:r w:rsidRPr="00516CDD">
        <w:rPr>
          <w:rFonts w:ascii="Calibri" w:hAnsi="Calibri"/>
          <w:sz w:val="22"/>
          <w:szCs w:val="22"/>
        </w:rPr>
        <w:t xml:space="preserve">Доля в уставном капитале эмитента: </w:t>
      </w:r>
      <w:r w:rsidRPr="00516CDD">
        <w:rPr>
          <w:rStyle w:val="SUBST"/>
          <w:rFonts w:ascii="Calibri" w:hAnsi="Calibri"/>
          <w:bCs/>
          <w:iCs/>
          <w:szCs w:val="22"/>
        </w:rPr>
        <w:t>0,56%</w:t>
      </w:r>
    </w:p>
    <w:p w:rsidR="00EC2F93" w:rsidRPr="00516CDD" w:rsidRDefault="00EC2F93">
      <w:pPr>
        <w:rPr>
          <w:rFonts w:ascii="Calibri" w:hAnsi="Calibri"/>
          <w:sz w:val="22"/>
          <w:szCs w:val="22"/>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jc w:val="both"/>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16CDD">
        <w:rPr>
          <w:rFonts w:ascii="Calibri" w:hAnsi="Calibri"/>
          <w:i/>
          <w:iCs/>
          <w:sz w:val="22"/>
          <w:szCs w:val="22"/>
        </w:rPr>
        <w:t xml:space="preserve">родственных  связей не имеется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Cs/>
          <w:iCs/>
          <w:szCs w:val="22"/>
        </w:rPr>
        <w:t>3. Шендер Дмитрий Михайлович</w:t>
      </w:r>
    </w:p>
    <w:p w:rsidR="00EC2F93" w:rsidRPr="00516CDD" w:rsidRDefault="00EC2F93">
      <w:pPr>
        <w:rPr>
          <w:rFonts w:ascii="Calibri" w:hAnsi="Calibri"/>
        </w:rPr>
      </w:pPr>
      <w:r w:rsidRPr="00516CDD">
        <w:rPr>
          <w:rFonts w:ascii="Calibri" w:hAnsi="Calibri"/>
          <w:sz w:val="22"/>
          <w:szCs w:val="22"/>
        </w:rPr>
        <w:t xml:space="preserve">Год рождения: </w:t>
      </w:r>
      <w:r w:rsidRPr="00516CDD">
        <w:rPr>
          <w:rStyle w:val="SUBST"/>
          <w:rFonts w:ascii="Calibri" w:hAnsi="Calibri"/>
          <w:bCs/>
          <w:iCs/>
          <w:szCs w:val="22"/>
        </w:rPr>
        <w:t>1973</w:t>
      </w:r>
    </w:p>
    <w:p w:rsidR="00EC2F93" w:rsidRPr="00516CDD" w:rsidRDefault="00EC2F93">
      <w:pPr>
        <w:rPr>
          <w:rFonts w:ascii="Calibri" w:hAnsi="Calibri"/>
        </w:rPr>
      </w:pPr>
      <w:r w:rsidRPr="00516CDD">
        <w:rPr>
          <w:rStyle w:val="SUBST"/>
          <w:rFonts w:ascii="Calibri" w:hAnsi="Calibri"/>
          <w:bCs/>
          <w:iCs/>
          <w:szCs w:val="22"/>
        </w:rPr>
        <w:t>Образование:  высшее</w:t>
      </w:r>
    </w:p>
    <w:p w:rsidR="00EC2F93" w:rsidRPr="00516CDD" w:rsidRDefault="00EC2F93">
      <w:pPr>
        <w:rPr>
          <w:rFonts w:ascii="Calibri" w:hAnsi="Calibri"/>
          <w:sz w:val="22"/>
          <w:szCs w:val="22"/>
        </w:rPr>
      </w:pPr>
      <w:r w:rsidRPr="00516CDD">
        <w:rPr>
          <w:rFonts w:ascii="Calibri" w:hAnsi="Calibri"/>
          <w:sz w:val="22"/>
          <w:szCs w:val="22"/>
        </w:rPr>
        <w:t xml:space="preserve">Должности за последние 5 лет: </w:t>
      </w:r>
      <w:r w:rsidRPr="00516CDD">
        <w:rPr>
          <w:rFonts w:ascii="Calibri" w:hAnsi="Calibri"/>
          <w:i/>
          <w:sz w:val="22"/>
          <w:szCs w:val="22"/>
        </w:rPr>
        <w:t>Заместитель генерального директора ОАО "Замчаловское карьероуправление"</w:t>
      </w:r>
      <w:r w:rsidR="00276B3E">
        <w:rPr>
          <w:rFonts w:ascii="Calibri" w:hAnsi="Calibri"/>
          <w:i/>
          <w:sz w:val="22"/>
          <w:szCs w:val="22"/>
        </w:rPr>
        <w:t>. С 24.03.2009 г. работает директором СПКО «Щебень» РГОИЖ РО СКЖД РООООО ВОИ</w:t>
      </w:r>
      <w:r w:rsidRPr="00516CDD">
        <w:rPr>
          <w:rFonts w:ascii="Calibri" w:hAnsi="Calibri"/>
          <w:sz w:val="22"/>
          <w:szCs w:val="22"/>
        </w:rPr>
        <w:t xml:space="preserve">   Доля в уставном капитале эмитента: </w:t>
      </w:r>
      <w:r w:rsidRPr="00516CDD">
        <w:rPr>
          <w:rStyle w:val="SUBST"/>
          <w:rFonts w:ascii="Calibri" w:hAnsi="Calibri"/>
          <w:bCs/>
          <w:iCs/>
          <w:szCs w:val="22"/>
        </w:rPr>
        <w:t>0,31%</w:t>
      </w:r>
    </w:p>
    <w:p w:rsidR="00EC2F93" w:rsidRPr="00516CDD" w:rsidRDefault="00EC2F93">
      <w:pPr>
        <w:rPr>
          <w:rFonts w:ascii="Calibri" w:hAnsi="Calibri"/>
          <w:sz w:val="22"/>
          <w:szCs w:val="22"/>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w:t>
      </w:r>
      <w:r w:rsidRPr="00516CDD">
        <w:rPr>
          <w:rFonts w:ascii="Calibri" w:hAnsi="Calibri"/>
          <w:i/>
          <w:iCs/>
          <w:sz w:val="22"/>
          <w:szCs w:val="22"/>
        </w:rPr>
        <w:t xml:space="preserve">отец Шендер Михаил Иванович </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Cs/>
          <w:iCs/>
          <w:szCs w:val="22"/>
        </w:rPr>
        <w:t xml:space="preserve">4. Хомяков Геннадий Августович  </w:t>
      </w:r>
    </w:p>
    <w:p w:rsidR="00EC2F93" w:rsidRPr="00516CDD" w:rsidRDefault="00EC2F93">
      <w:pPr>
        <w:rPr>
          <w:rFonts w:ascii="Calibri" w:hAnsi="Calibri"/>
        </w:rPr>
      </w:pPr>
      <w:r w:rsidRPr="00516CDD">
        <w:rPr>
          <w:rFonts w:ascii="Calibri" w:hAnsi="Calibri"/>
          <w:sz w:val="22"/>
          <w:szCs w:val="22"/>
        </w:rPr>
        <w:t xml:space="preserve">Год рождения: </w:t>
      </w:r>
      <w:r w:rsidRPr="00516CDD">
        <w:rPr>
          <w:rStyle w:val="SUBST"/>
          <w:rFonts w:ascii="Calibri" w:hAnsi="Calibri"/>
          <w:bCs/>
          <w:iCs/>
          <w:szCs w:val="22"/>
        </w:rPr>
        <w:t>1956</w:t>
      </w:r>
    </w:p>
    <w:p w:rsidR="00EC2F93" w:rsidRPr="00516CDD" w:rsidRDefault="00EC2F93">
      <w:pPr>
        <w:rPr>
          <w:rFonts w:ascii="Calibri" w:hAnsi="Calibri"/>
        </w:rPr>
      </w:pPr>
      <w:r w:rsidRPr="00516CDD">
        <w:rPr>
          <w:rStyle w:val="SUBST"/>
          <w:rFonts w:ascii="Calibri" w:hAnsi="Calibri"/>
          <w:bCs/>
          <w:iCs/>
          <w:szCs w:val="22"/>
        </w:rPr>
        <w:t>Образование:  среднее</w:t>
      </w:r>
    </w:p>
    <w:p w:rsidR="00EC2F93" w:rsidRPr="00516CDD" w:rsidRDefault="00EC2F93">
      <w:pPr>
        <w:rPr>
          <w:rFonts w:ascii="Calibri" w:hAnsi="Calibri"/>
          <w:i/>
          <w:sz w:val="22"/>
          <w:szCs w:val="22"/>
        </w:rPr>
      </w:pPr>
      <w:r w:rsidRPr="00516CDD">
        <w:rPr>
          <w:rFonts w:ascii="Calibri" w:hAnsi="Calibri"/>
          <w:sz w:val="22"/>
          <w:szCs w:val="22"/>
        </w:rPr>
        <w:t xml:space="preserve">Должности за последние 5 лет: </w:t>
      </w:r>
      <w:r w:rsidRPr="00516CDD">
        <w:rPr>
          <w:rFonts w:ascii="Calibri" w:hAnsi="Calibri"/>
          <w:i/>
          <w:sz w:val="22"/>
          <w:szCs w:val="22"/>
        </w:rPr>
        <w:t xml:space="preserve">Начальник горного цеха ОАО "Замчаловское карьероуправление" </w:t>
      </w:r>
    </w:p>
    <w:p w:rsidR="00EC2F93" w:rsidRPr="00516CDD" w:rsidRDefault="00EC2F93">
      <w:pPr>
        <w:rPr>
          <w:rStyle w:val="SUBST"/>
          <w:rFonts w:ascii="Calibri" w:hAnsi="Calibri"/>
          <w:bCs/>
          <w:iCs/>
          <w:szCs w:val="22"/>
        </w:rPr>
      </w:pPr>
      <w:r w:rsidRPr="00516CDD">
        <w:rPr>
          <w:rFonts w:ascii="Calibri" w:hAnsi="Calibri"/>
          <w:sz w:val="22"/>
          <w:szCs w:val="22"/>
        </w:rPr>
        <w:t xml:space="preserve">Доля в уставном капитале эмитента: </w:t>
      </w:r>
      <w:r w:rsidRPr="00516CDD">
        <w:rPr>
          <w:rStyle w:val="SUBST"/>
          <w:rFonts w:ascii="Calibri" w:hAnsi="Calibri"/>
          <w:bCs/>
          <w:iCs/>
          <w:szCs w:val="22"/>
        </w:rPr>
        <w:t>0,3 %</w:t>
      </w:r>
    </w:p>
    <w:p w:rsidR="00EC2F93" w:rsidRPr="00516CDD" w:rsidRDefault="00EC2F93">
      <w:pPr>
        <w:rPr>
          <w:rFonts w:ascii="Calibri" w:hAnsi="Calibri"/>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jc w:val="both"/>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16CDD">
        <w:rPr>
          <w:rFonts w:ascii="Calibri" w:hAnsi="Calibri"/>
          <w:i/>
          <w:iCs/>
          <w:sz w:val="22"/>
          <w:szCs w:val="22"/>
        </w:rPr>
        <w:t xml:space="preserve">родственных  связей не имеется </w:t>
      </w:r>
    </w:p>
    <w:p w:rsidR="00EC2F93" w:rsidRPr="00516CDD" w:rsidRDefault="00EC2F93">
      <w:pPr>
        <w:rPr>
          <w:rFonts w:ascii="Calibri" w:hAnsi="Calibri"/>
        </w:rPr>
      </w:pPr>
    </w:p>
    <w:p w:rsidR="00EC2F93" w:rsidRPr="00516CDD" w:rsidRDefault="00EC2F93">
      <w:pPr>
        <w:rPr>
          <w:rFonts w:ascii="Calibri" w:hAnsi="Calibri"/>
        </w:rPr>
      </w:pPr>
      <w:r w:rsidRPr="00516CDD">
        <w:rPr>
          <w:rStyle w:val="SUBST"/>
          <w:rFonts w:ascii="Calibri" w:hAnsi="Calibri"/>
          <w:bCs/>
          <w:iCs/>
          <w:szCs w:val="22"/>
        </w:rPr>
        <w:t xml:space="preserve">5. Площанский Валерий Николаевич </w:t>
      </w:r>
    </w:p>
    <w:p w:rsidR="00EC2F93" w:rsidRPr="00516CDD" w:rsidRDefault="00EC2F93">
      <w:pPr>
        <w:rPr>
          <w:rFonts w:ascii="Calibri" w:hAnsi="Calibri"/>
        </w:rPr>
      </w:pPr>
      <w:r w:rsidRPr="00516CDD">
        <w:rPr>
          <w:rFonts w:ascii="Calibri" w:hAnsi="Calibri"/>
          <w:sz w:val="22"/>
          <w:szCs w:val="22"/>
        </w:rPr>
        <w:t xml:space="preserve">Год рождения: </w:t>
      </w:r>
      <w:r w:rsidRPr="00516CDD">
        <w:rPr>
          <w:rStyle w:val="SUBST"/>
          <w:rFonts w:ascii="Calibri" w:hAnsi="Calibri"/>
          <w:bCs/>
          <w:iCs/>
          <w:szCs w:val="22"/>
        </w:rPr>
        <w:t>1954</w:t>
      </w:r>
    </w:p>
    <w:p w:rsidR="00EC2F93" w:rsidRPr="00516CDD" w:rsidRDefault="00EC2F93">
      <w:pPr>
        <w:rPr>
          <w:rFonts w:ascii="Calibri" w:hAnsi="Calibri"/>
        </w:rPr>
      </w:pPr>
      <w:r w:rsidRPr="00516CDD">
        <w:rPr>
          <w:rStyle w:val="SUBST"/>
          <w:rFonts w:ascii="Calibri" w:hAnsi="Calibri"/>
          <w:bCs/>
          <w:iCs/>
          <w:szCs w:val="22"/>
        </w:rPr>
        <w:t xml:space="preserve">Образование:  средне- техническое  </w:t>
      </w:r>
    </w:p>
    <w:p w:rsidR="00EC2F93" w:rsidRPr="00516CDD" w:rsidRDefault="00EC2F93">
      <w:pPr>
        <w:rPr>
          <w:rFonts w:ascii="Calibri" w:hAnsi="Calibri"/>
          <w:sz w:val="22"/>
          <w:szCs w:val="22"/>
        </w:rPr>
      </w:pPr>
      <w:r w:rsidRPr="00516CDD">
        <w:rPr>
          <w:rFonts w:ascii="Calibri" w:hAnsi="Calibri"/>
          <w:sz w:val="22"/>
          <w:szCs w:val="22"/>
        </w:rPr>
        <w:t xml:space="preserve">Должности за последние 5 лет: </w:t>
      </w:r>
      <w:r w:rsidRPr="00516CDD">
        <w:rPr>
          <w:rFonts w:ascii="Calibri" w:hAnsi="Calibri"/>
          <w:i/>
          <w:sz w:val="22"/>
          <w:szCs w:val="22"/>
        </w:rPr>
        <w:t xml:space="preserve">Начальник горно - транспортного цеха ОАО "Замчаловское карьероуправление" </w:t>
      </w:r>
      <w:r w:rsidRPr="00516CDD">
        <w:rPr>
          <w:rFonts w:ascii="Calibri" w:hAnsi="Calibri"/>
          <w:i/>
          <w:iCs/>
          <w:sz w:val="22"/>
          <w:szCs w:val="22"/>
        </w:rPr>
        <w:t xml:space="preserve"> </w:t>
      </w:r>
    </w:p>
    <w:p w:rsidR="00EC2F93" w:rsidRPr="00516CDD" w:rsidRDefault="00EC2F93">
      <w:pPr>
        <w:rPr>
          <w:rFonts w:ascii="Calibri" w:hAnsi="Calibri"/>
          <w:i/>
        </w:rPr>
      </w:pPr>
      <w:r w:rsidRPr="00516CDD">
        <w:rPr>
          <w:rFonts w:ascii="Calibri" w:hAnsi="Calibri"/>
        </w:rPr>
        <w:lastRenderedPageBreak/>
        <w:t xml:space="preserve"> </w:t>
      </w:r>
      <w:r w:rsidRPr="00516CDD">
        <w:rPr>
          <w:rFonts w:ascii="Calibri" w:hAnsi="Calibri"/>
          <w:sz w:val="22"/>
          <w:szCs w:val="22"/>
        </w:rPr>
        <w:t xml:space="preserve">Доля в уставном капитале эмитента: </w:t>
      </w:r>
      <w:r w:rsidRPr="00516CDD">
        <w:rPr>
          <w:rFonts w:ascii="Calibri" w:hAnsi="Calibri"/>
          <w:b/>
          <w:i/>
          <w:sz w:val="22"/>
          <w:szCs w:val="22"/>
        </w:rPr>
        <w:t>0,71%</w:t>
      </w:r>
    </w:p>
    <w:p w:rsidR="00EC2F93" w:rsidRPr="00516CDD" w:rsidRDefault="00EC2F93">
      <w:pPr>
        <w:rPr>
          <w:rFonts w:ascii="Calibri" w:hAnsi="Calibri"/>
          <w:sz w:val="22"/>
          <w:szCs w:val="22"/>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jc w:val="both"/>
        <w:rPr>
          <w:rFonts w:ascii="Calibri" w:hAnsi="Calibri"/>
          <w:i/>
          <w:iCs/>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16CDD">
        <w:rPr>
          <w:rFonts w:ascii="Calibri" w:hAnsi="Calibri"/>
          <w:i/>
          <w:iCs/>
          <w:sz w:val="22"/>
          <w:szCs w:val="22"/>
        </w:rPr>
        <w:t xml:space="preserve">родственных  связей не имеется </w:t>
      </w:r>
    </w:p>
    <w:p w:rsidR="00EC2F93" w:rsidRPr="00516CDD" w:rsidRDefault="00EC2F93">
      <w:pPr>
        <w:jc w:val="both"/>
        <w:rPr>
          <w:rFonts w:ascii="Calibri" w:hAnsi="Calibri"/>
          <w:sz w:val="22"/>
          <w:szCs w:val="22"/>
        </w:rPr>
      </w:pPr>
    </w:p>
    <w:p w:rsidR="00EC2F93" w:rsidRPr="00516CDD" w:rsidRDefault="00EC2F93">
      <w:pPr>
        <w:jc w:val="both"/>
        <w:rPr>
          <w:rFonts w:ascii="Calibri" w:hAnsi="Calibri"/>
          <w:sz w:val="22"/>
          <w:szCs w:val="22"/>
        </w:rPr>
      </w:pPr>
      <w:bookmarkStart w:id="0" w:name="DDE_LINK1"/>
      <w:r w:rsidRPr="00516CDD">
        <w:rPr>
          <w:rFonts w:ascii="Calibri" w:hAnsi="Calibri"/>
          <w:sz w:val="22"/>
          <w:szCs w:val="22"/>
        </w:rPr>
        <w:t xml:space="preserve">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все </w:t>
      </w:r>
      <w:r w:rsidRPr="00516CDD">
        <w:rPr>
          <w:rFonts w:ascii="Calibri" w:hAnsi="Calibri"/>
          <w:i/>
          <w:iCs/>
          <w:sz w:val="22"/>
          <w:szCs w:val="22"/>
        </w:rPr>
        <w:t xml:space="preserve"> </w:t>
      </w:r>
      <w:r w:rsidRPr="00516CDD">
        <w:rPr>
          <w:rFonts w:ascii="Calibri" w:hAnsi="Calibri"/>
          <w:sz w:val="22"/>
          <w:szCs w:val="22"/>
        </w:rPr>
        <w:t xml:space="preserve">лица, занимающие должности членов Совета директоров, не привлекались,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занимали. </w:t>
      </w:r>
      <w:bookmarkEnd w:id="0"/>
    </w:p>
    <w:p w:rsidR="00EC2F93" w:rsidRPr="00516CDD" w:rsidRDefault="00EC2F93">
      <w:pPr>
        <w:rPr>
          <w:rFonts w:ascii="Calibri" w:hAnsi="Calibri"/>
          <w:sz w:val="22"/>
          <w:szCs w:val="22"/>
        </w:rPr>
      </w:pPr>
    </w:p>
    <w:p w:rsidR="00EC2F93" w:rsidRPr="00516CDD" w:rsidRDefault="00EC2F93">
      <w:pPr>
        <w:rPr>
          <w:rFonts w:ascii="Calibri" w:hAnsi="Calibri"/>
          <w:i/>
          <w:iCs/>
          <w:sz w:val="22"/>
          <w:szCs w:val="22"/>
        </w:rPr>
      </w:pPr>
      <w:r w:rsidRPr="00516CDD">
        <w:rPr>
          <w:rFonts w:ascii="Calibri" w:hAnsi="Calibri"/>
          <w:sz w:val="22"/>
          <w:szCs w:val="22"/>
        </w:rPr>
        <w:t xml:space="preserve">Члены коллегиального исполнительного органа эмитента: </w:t>
      </w:r>
      <w:r w:rsidRPr="00516CDD">
        <w:rPr>
          <w:rFonts w:ascii="Calibri" w:hAnsi="Calibri"/>
          <w:i/>
          <w:iCs/>
          <w:sz w:val="22"/>
          <w:szCs w:val="22"/>
        </w:rPr>
        <w:t>не сформирован</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Style w:val="SUBST"/>
          <w:rFonts w:ascii="Calibri" w:hAnsi="Calibri"/>
          <w:b w:val="0"/>
          <w:i w:val="0"/>
          <w:sz w:val="28"/>
        </w:rPr>
        <w:t xml:space="preserve"> </w:t>
      </w:r>
      <w:r w:rsidRPr="00516CDD">
        <w:rPr>
          <w:rFonts w:ascii="Calibri" w:hAnsi="Calibri"/>
          <w:sz w:val="22"/>
          <w:szCs w:val="22"/>
        </w:rPr>
        <w:t xml:space="preserve">Лицо, исполняющее функции единоличного исполнительного органа эмитента: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Шендер Михаил Иванович</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Год рождения:</w:t>
      </w:r>
      <w:r w:rsidRPr="00516CDD">
        <w:rPr>
          <w:rFonts w:ascii="Calibri" w:hAnsi="Calibri" w:cs="Times New Roman"/>
          <w:i/>
          <w:iCs/>
          <w:sz w:val="22"/>
          <w:szCs w:val="22"/>
        </w:rPr>
        <w:t xml:space="preserve"> 1949 г. </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Образование:</w:t>
      </w:r>
      <w:r w:rsidRPr="00516CDD">
        <w:rPr>
          <w:rFonts w:ascii="Calibri" w:hAnsi="Calibri" w:cs="Times New Roman"/>
          <w:i/>
          <w:iCs/>
          <w:sz w:val="22"/>
          <w:szCs w:val="22"/>
        </w:rPr>
        <w:t xml:space="preserve"> высшее</w:t>
      </w:r>
    </w:p>
    <w:p w:rsidR="00EC2F93" w:rsidRPr="00516CDD" w:rsidRDefault="00EC2F93">
      <w:pPr>
        <w:rPr>
          <w:rFonts w:ascii="Calibri" w:hAnsi="Calibri"/>
          <w:i/>
          <w:sz w:val="22"/>
          <w:szCs w:val="22"/>
        </w:rPr>
      </w:pPr>
      <w:r w:rsidRPr="00516CDD">
        <w:rPr>
          <w:rStyle w:val="SUBST"/>
          <w:rFonts w:ascii="Calibri" w:hAnsi="Calibri"/>
          <w:b w:val="0"/>
          <w:i w:val="0"/>
          <w:sz w:val="28"/>
        </w:rPr>
        <w:t xml:space="preserve"> </w:t>
      </w:r>
      <w:r w:rsidRPr="00516CDD">
        <w:rPr>
          <w:rFonts w:ascii="Calibri" w:hAnsi="Calibri"/>
          <w:sz w:val="22"/>
          <w:szCs w:val="22"/>
        </w:rPr>
        <w:t xml:space="preserve">Должности за последние 5 лет: </w:t>
      </w:r>
      <w:r w:rsidRPr="00516CDD">
        <w:rPr>
          <w:rFonts w:ascii="Calibri" w:hAnsi="Calibri"/>
          <w:i/>
          <w:sz w:val="22"/>
          <w:szCs w:val="22"/>
        </w:rPr>
        <w:t xml:space="preserve">Генеральный директор ОАО "Замчаловское карьероуправление" </w:t>
      </w:r>
    </w:p>
    <w:p w:rsidR="00EC2F93" w:rsidRPr="00516CDD" w:rsidRDefault="00EC2F93">
      <w:pPr>
        <w:rPr>
          <w:rFonts w:ascii="Calibri" w:hAnsi="Calibri"/>
        </w:rPr>
      </w:pPr>
      <w:r w:rsidRPr="00516CDD">
        <w:rPr>
          <w:rFonts w:ascii="Calibri" w:hAnsi="Calibri"/>
          <w:i/>
          <w:sz w:val="22"/>
          <w:szCs w:val="22"/>
        </w:rPr>
        <w:t xml:space="preserve"> </w:t>
      </w:r>
      <w:r w:rsidRPr="00516CDD">
        <w:rPr>
          <w:rFonts w:ascii="Calibri" w:hAnsi="Calibri"/>
          <w:sz w:val="22"/>
          <w:szCs w:val="22"/>
        </w:rPr>
        <w:t xml:space="preserve">Доля в уставном капитале эмитента: </w:t>
      </w:r>
      <w:r w:rsidRPr="00516CDD">
        <w:rPr>
          <w:rStyle w:val="SUBST"/>
          <w:rFonts w:ascii="Calibri" w:hAnsi="Calibri"/>
          <w:bCs/>
          <w:iCs/>
          <w:szCs w:val="22"/>
        </w:rPr>
        <w:t>доли не имеет</w:t>
      </w:r>
    </w:p>
    <w:p w:rsidR="00EC2F93" w:rsidRPr="00516CDD" w:rsidRDefault="00EC2F93">
      <w:pPr>
        <w:rPr>
          <w:rFonts w:ascii="Calibri" w:hAnsi="Calibri"/>
          <w:sz w:val="22"/>
          <w:szCs w:val="22"/>
        </w:rPr>
      </w:pPr>
      <w:r w:rsidRPr="00516CDD">
        <w:rPr>
          <w:rFonts w:ascii="Calibri" w:hAnsi="Calibri"/>
          <w:sz w:val="22"/>
          <w:szCs w:val="22"/>
        </w:rPr>
        <w:t>Доли в дочерних/зависимых обществах эмитента:</w:t>
      </w:r>
    </w:p>
    <w:p w:rsidR="00EC2F93" w:rsidRPr="00516CDD" w:rsidRDefault="00EC2F93">
      <w:pPr>
        <w:rPr>
          <w:rFonts w:ascii="Calibri" w:hAnsi="Calibri"/>
        </w:rPr>
      </w:pPr>
      <w:r w:rsidRPr="00516CDD">
        <w:rPr>
          <w:rStyle w:val="SUBST"/>
          <w:rFonts w:ascii="Calibri" w:hAnsi="Calibri"/>
          <w:bCs/>
          <w:iCs/>
          <w:szCs w:val="22"/>
        </w:rPr>
        <w:t>долей не имеет</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sz w:val="22"/>
          <w:szCs w:val="22"/>
        </w:rPr>
        <w:t xml:space="preserve">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r w:rsidRPr="00516CDD">
        <w:rPr>
          <w:rFonts w:ascii="Calibri" w:hAnsi="Calibri" w:cs="Times New Roman"/>
          <w:i/>
          <w:iCs/>
          <w:sz w:val="22"/>
          <w:szCs w:val="22"/>
        </w:rPr>
        <w:t>сын Шендер Дмитрий Михайлович</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rPr>
        <w:t xml:space="preserve">К </w:t>
      </w:r>
      <w:r w:rsidRPr="00516CDD">
        <w:rPr>
          <w:rFonts w:ascii="Calibri" w:hAnsi="Calibri" w:cs="Times New Roman"/>
          <w:sz w:val="22"/>
          <w:szCs w:val="22"/>
        </w:rPr>
        <w:t xml:space="preserve">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516CDD">
        <w:rPr>
          <w:rFonts w:ascii="Calibri" w:hAnsi="Calibri" w:cs="Times New Roman"/>
          <w:iCs/>
          <w:sz w:val="22"/>
          <w:szCs w:val="22"/>
        </w:rPr>
        <w:t>Шендер Михаил Иванович</w:t>
      </w:r>
      <w:r w:rsidRPr="00516CDD">
        <w:rPr>
          <w:rFonts w:ascii="Calibri" w:hAnsi="Calibri" w:cs="Times New Roman"/>
          <w:i/>
          <w:iCs/>
          <w:sz w:val="22"/>
          <w:szCs w:val="22"/>
        </w:rPr>
        <w:t xml:space="preserve"> </w:t>
      </w:r>
      <w:r w:rsidRPr="00516CDD">
        <w:rPr>
          <w:rFonts w:ascii="Calibri" w:hAnsi="Calibri" w:cs="Times New Roman"/>
          <w:sz w:val="22"/>
          <w:szCs w:val="22"/>
        </w:rPr>
        <w:t>не привлекался,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sidRPr="00516CDD">
        <w:rPr>
          <w:rFonts w:ascii="Calibri" w:hAnsi="Calibri"/>
        </w:rPr>
        <w:t xml:space="preserve"> </w:t>
      </w:r>
    </w:p>
    <w:p w:rsidR="00EC2F93" w:rsidRPr="00516CDD" w:rsidRDefault="00EC2F93">
      <w:pPr>
        <w:ind w:firstLine="540"/>
        <w:jc w:val="both"/>
        <w:rPr>
          <w:rFonts w:ascii="Calibri" w:hAnsi="Calibri"/>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5.3. Сведения о размере вознаграждения, льгот и/или компенсации расходов по каждому органу управления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Генеральному директору выплачивается должностной оклад в размере, предусмотренном штатным расписанием </w:t>
      </w:r>
    </w:p>
    <w:p w:rsidR="00EC2F93" w:rsidRPr="00516CDD" w:rsidRDefault="00EC2F93">
      <w:pPr>
        <w:pStyle w:val="ConsNonformat"/>
        <w:rPr>
          <w:rFonts w:ascii="Calibri" w:hAnsi="Calibri" w:cs="Times New Roman"/>
          <w:i/>
          <w:iCs/>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5.4. Сведения о структуре и компетенции органов контроля за финансово-хозяйственной деятельностью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Сведения о системе внутреннего контроля за финансово-хозяйственной деятельностью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Ревизионная комиссия;</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Служба внутреннего аудита отсутствует.</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5.5. Информация о лицах, входящих в состав органов контроля за финансово-хозяйственной деятельностью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Персональный состав ревизионной комиссии:</w:t>
      </w:r>
    </w:p>
    <w:p w:rsidR="00EC2F93" w:rsidRDefault="00EC2F93">
      <w:pPr>
        <w:pStyle w:val="ConsNormal"/>
        <w:ind w:firstLine="540"/>
        <w:jc w:val="both"/>
        <w:rPr>
          <w:rFonts w:ascii="Calibri" w:hAnsi="Calibri" w:cs="Times New Roman"/>
          <w:i/>
          <w:iCs/>
          <w:sz w:val="22"/>
          <w:szCs w:val="22"/>
        </w:rPr>
      </w:pPr>
    </w:p>
    <w:p w:rsidR="003C2C31" w:rsidRPr="00516CDD" w:rsidRDefault="003C2C31">
      <w:pPr>
        <w:pStyle w:val="ConsNormal"/>
        <w:ind w:firstLine="540"/>
        <w:jc w:val="both"/>
        <w:rPr>
          <w:rFonts w:ascii="Calibri" w:hAnsi="Calibri" w:cs="Times New Roman"/>
          <w:i/>
          <w:iCs/>
          <w:sz w:val="22"/>
          <w:szCs w:val="22"/>
        </w:rPr>
      </w:pPr>
    </w:p>
    <w:p w:rsidR="00EC2F93" w:rsidRPr="00516CDD" w:rsidRDefault="00EC2F93">
      <w:pPr>
        <w:pStyle w:val="ConsNormal"/>
        <w:ind w:left="540" w:firstLine="0"/>
        <w:jc w:val="both"/>
        <w:rPr>
          <w:rFonts w:ascii="Calibri" w:hAnsi="Calibri" w:cs="Times New Roman"/>
          <w:i/>
          <w:iCs/>
          <w:sz w:val="22"/>
          <w:szCs w:val="22"/>
        </w:rPr>
      </w:pPr>
      <w:r w:rsidRPr="00516CDD">
        <w:rPr>
          <w:rFonts w:ascii="Calibri" w:hAnsi="Calibri" w:cs="Times New Roman"/>
          <w:i/>
          <w:iCs/>
          <w:sz w:val="22"/>
          <w:szCs w:val="22"/>
        </w:rPr>
        <w:t>1. Дукмасова Л. А.</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Год рождения</w:t>
      </w:r>
      <w:r w:rsidRPr="00516CDD">
        <w:rPr>
          <w:rFonts w:ascii="Calibri" w:hAnsi="Calibri" w:cs="Times New Roman"/>
          <w:i/>
          <w:iCs/>
          <w:sz w:val="22"/>
          <w:szCs w:val="22"/>
        </w:rPr>
        <w:t xml:space="preserve"> – 1959</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lastRenderedPageBreak/>
        <w:t>Образование</w:t>
      </w:r>
      <w:r w:rsidRPr="00516CDD">
        <w:rPr>
          <w:rFonts w:ascii="Calibri" w:hAnsi="Calibri" w:cs="Times New Roman"/>
          <w:i/>
          <w:iCs/>
          <w:sz w:val="22"/>
          <w:szCs w:val="22"/>
        </w:rPr>
        <w:t xml:space="preserve"> – средне – техническое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Должности за последние 5 лет</w:t>
      </w:r>
      <w:r w:rsidRPr="00516CDD">
        <w:rPr>
          <w:rFonts w:ascii="Calibri" w:hAnsi="Calibri" w:cs="Times New Roman"/>
          <w:i/>
          <w:iCs/>
          <w:sz w:val="22"/>
          <w:szCs w:val="22"/>
        </w:rPr>
        <w:t>:</w:t>
      </w:r>
      <w:r w:rsidRPr="00516CDD">
        <w:rPr>
          <w:rFonts w:ascii="Calibri" w:hAnsi="Calibri" w:cs="Times New Roman"/>
          <w:sz w:val="22"/>
          <w:szCs w:val="22"/>
        </w:rPr>
        <w:t xml:space="preserve"> </w:t>
      </w:r>
      <w:r w:rsidRPr="00516CDD">
        <w:rPr>
          <w:rFonts w:ascii="Calibri" w:hAnsi="Calibri" w:cs="Times New Roman"/>
          <w:i/>
          <w:sz w:val="22"/>
          <w:szCs w:val="22"/>
        </w:rPr>
        <w:t xml:space="preserve">Инженер по </w:t>
      </w:r>
      <w:r w:rsidR="00276B3E">
        <w:rPr>
          <w:rFonts w:ascii="Calibri" w:hAnsi="Calibri" w:cs="Times New Roman"/>
          <w:i/>
          <w:sz w:val="22"/>
          <w:szCs w:val="22"/>
        </w:rPr>
        <w:t>охране труда</w:t>
      </w:r>
      <w:r w:rsidRPr="00516CDD">
        <w:rPr>
          <w:rFonts w:ascii="Calibri" w:hAnsi="Calibri" w:cs="Times New Roman"/>
          <w:i/>
          <w:sz w:val="22"/>
          <w:szCs w:val="22"/>
        </w:rPr>
        <w:t xml:space="preserve"> ОАО "Замчаловское карьероуправление" </w:t>
      </w:r>
      <w:r w:rsidRPr="00516CDD">
        <w:rPr>
          <w:rFonts w:ascii="Calibri" w:hAnsi="Calibri" w:cs="Times New Roman"/>
          <w:sz w:val="22"/>
          <w:szCs w:val="22"/>
        </w:rPr>
        <w:t>Сфера деятельности</w:t>
      </w:r>
      <w:r w:rsidRPr="00516CDD">
        <w:rPr>
          <w:rFonts w:ascii="Calibri" w:hAnsi="Calibri" w:cs="Times New Roman"/>
          <w:i/>
          <w:iCs/>
          <w:sz w:val="22"/>
          <w:szCs w:val="22"/>
        </w:rPr>
        <w:t xml:space="preserve">: добыча полезных ископаемых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Должность</w:t>
      </w:r>
      <w:r w:rsidRPr="00516CDD">
        <w:rPr>
          <w:rFonts w:ascii="Calibri" w:hAnsi="Calibri" w:cs="Times New Roman"/>
          <w:i/>
          <w:iCs/>
          <w:sz w:val="22"/>
          <w:szCs w:val="22"/>
        </w:rPr>
        <w:t xml:space="preserve">: </w:t>
      </w:r>
      <w:r w:rsidR="00276B3E" w:rsidRPr="00516CDD">
        <w:rPr>
          <w:rFonts w:ascii="Calibri" w:hAnsi="Calibri" w:cs="Times New Roman"/>
          <w:i/>
          <w:sz w:val="22"/>
          <w:szCs w:val="22"/>
        </w:rPr>
        <w:t xml:space="preserve">Инженер по </w:t>
      </w:r>
      <w:r w:rsidR="00276B3E">
        <w:rPr>
          <w:rFonts w:ascii="Calibri" w:hAnsi="Calibri" w:cs="Times New Roman"/>
          <w:i/>
          <w:sz w:val="22"/>
          <w:szCs w:val="22"/>
        </w:rPr>
        <w:t>охране труда</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Доля в уставном капитале эмитента:</w:t>
      </w:r>
      <w:r w:rsidRPr="00516CDD">
        <w:rPr>
          <w:rFonts w:ascii="Calibri" w:hAnsi="Calibri" w:cs="Times New Roman"/>
          <w:i/>
          <w:iCs/>
          <w:sz w:val="22"/>
          <w:szCs w:val="22"/>
        </w:rPr>
        <w:t xml:space="preserve"> доли не имеет</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Доли в дочерних/зависимых обществах эмитента:</w:t>
      </w:r>
      <w:r w:rsidRPr="00516CDD">
        <w:rPr>
          <w:rFonts w:ascii="Calibri" w:hAnsi="Calibri" w:cs="Times New Roman"/>
          <w:i/>
          <w:iCs/>
          <w:sz w:val="22"/>
          <w:szCs w:val="22"/>
        </w:rPr>
        <w:t xml:space="preserve"> долей не имеет</w:t>
      </w:r>
    </w:p>
    <w:p w:rsidR="00EC2F93" w:rsidRPr="00516CDD" w:rsidRDefault="00EC2F93">
      <w:pPr>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w:t>
      </w:r>
      <w:r w:rsidRPr="00516CDD">
        <w:rPr>
          <w:rFonts w:ascii="Calibri" w:hAnsi="Calibri"/>
          <w:i/>
          <w:iCs/>
          <w:sz w:val="22"/>
          <w:szCs w:val="22"/>
        </w:rPr>
        <w:t xml:space="preserve">родственных связей не имеет </w:t>
      </w:r>
    </w:p>
    <w:p w:rsidR="00EC2F93" w:rsidRDefault="00EC2F93">
      <w:pPr>
        <w:pStyle w:val="ConsNormal"/>
        <w:ind w:firstLine="0"/>
        <w:jc w:val="both"/>
        <w:rPr>
          <w:rFonts w:ascii="Calibri" w:hAnsi="Calibri" w:cs="Times New Roman"/>
          <w:i/>
          <w:iCs/>
          <w:sz w:val="22"/>
          <w:szCs w:val="22"/>
        </w:rPr>
      </w:pPr>
    </w:p>
    <w:p w:rsidR="003C2C31" w:rsidRPr="00516CDD" w:rsidRDefault="003C2C31">
      <w:pPr>
        <w:pStyle w:val="ConsNormal"/>
        <w:ind w:firstLine="0"/>
        <w:jc w:val="both"/>
        <w:rPr>
          <w:rFonts w:ascii="Calibri" w:hAnsi="Calibri" w:cs="Times New Roman"/>
          <w:i/>
          <w:iCs/>
          <w:sz w:val="22"/>
          <w:szCs w:val="22"/>
        </w:rPr>
      </w:pPr>
    </w:p>
    <w:p w:rsidR="00EC2F93" w:rsidRPr="00516CDD" w:rsidRDefault="00EC2F93">
      <w:pPr>
        <w:pStyle w:val="ConsNormal"/>
        <w:ind w:left="540" w:firstLine="0"/>
        <w:jc w:val="both"/>
        <w:rPr>
          <w:rFonts w:ascii="Calibri" w:hAnsi="Calibri" w:cs="Times New Roman"/>
          <w:i/>
          <w:iCs/>
          <w:sz w:val="22"/>
          <w:szCs w:val="22"/>
        </w:rPr>
      </w:pPr>
      <w:r w:rsidRPr="00516CDD">
        <w:rPr>
          <w:rFonts w:ascii="Calibri" w:hAnsi="Calibri" w:cs="Times New Roman"/>
          <w:i/>
          <w:iCs/>
          <w:sz w:val="22"/>
          <w:szCs w:val="22"/>
        </w:rPr>
        <w:t xml:space="preserve">2.Стрельникова Т. А..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Год рождения</w:t>
      </w:r>
      <w:r w:rsidRPr="00516CDD">
        <w:rPr>
          <w:rFonts w:ascii="Calibri" w:hAnsi="Calibri" w:cs="Times New Roman"/>
          <w:i/>
          <w:iCs/>
          <w:sz w:val="22"/>
          <w:szCs w:val="22"/>
        </w:rPr>
        <w:t xml:space="preserve"> – 1963</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Образование</w:t>
      </w:r>
      <w:r w:rsidRPr="00516CDD">
        <w:rPr>
          <w:rFonts w:ascii="Calibri" w:hAnsi="Calibri" w:cs="Times New Roman"/>
          <w:i/>
          <w:iCs/>
          <w:sz w:val="22"/>
          <w:szCs w:val="22"/>
        </w:rPr>
        <w:t xml:space="preserve"> – средне- техническое </w:t>
      </w:r>
    </w:p>
    <w:p w:rsidR="00EC2F93" w:rsidRPr="00516CDD" w:rsidRDefault="00EC2F93">
      <w:pPr>
        <w:pStyle w:val="ConsNormal"/>
        <w:ind w:firstLine="0"/>
        <w:jc w:val="both"/>
        <w:rPr>
          <w:rFonts w:ascii="Calibri" w:hAnsi="Calibri" w:cs="Times New Roman"/>
          <w:i/>
          <w:sz w:val="22"/>
          <w:szCs w:val="22"/>
        </w:rPr>
      </w:pPr>
      <w:r w:rsidRPr="00516CDD">
        <w:rPr>
          <w:rFonts w:ascii="Calibri" w:hAnsi="Calibri" w:cs="Times New Roman"/>
          <w:sz w:val="22"/>
          <w:szCs w:val="22"/>
        </w:rPr>
        <w:t>Должности за последние 5 лет</w:t>
      </w:r>
      <w:r w:rsidRPr="00516CDD">
        <w:rPr>
          <w:rFonts w:ascii="Calibri" w:hAnsi="Calibri" w:cs="Times New Roman"/>
          <w:i/>
          <w:iCs/>
          <w:sz w:val="22"/>
          <w:szCs w:val="22"/>
        </w:rPr>
        <w:t>:</w:t>
      </w:r>
      <w:r w:rsidRPr="00516CDD">
        <w:rPr>
          <w:rFonts w:ascii="Calibri" w:hAnsi="Calibri" w:cs="Times New Roman"/>
          <w:sz w:val="22"/>
          <w:szCs w:val="22"/>
        </w:rPr>
        <w:t xml:space="preserve"> </w:t>
      </w:r>
      <w:r w:rsidRPr="00516CDD">
        <w:rPr>
          <w:rFonts w:ascii="Calibri" w:hAnsi="Calibri" w:cs="Times New Roman"/>
          <w:i/>
          <w:sz w:val="22"/>
          <w:szCs w:val="22"/>
        </w:rPr>
        <w:t xml:space="preserve">Инспектор </w:t>
      </w:r>
      <w:r w:rsidR="00276B3E">
        <w:rPr>
          <w:rFonts w:ascii="Calibri" w:hAnsi="Calibri" w:cs="Times New Roman"/>
          <w:i/>
          <w:sz w:val="22"/>
          <w:szCs w:val="22"/>
        </w:rPr>
        <w:t>по кадрам.</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Сфера деятельности</w:t>
      </w:r>
      <w:r w:rsidRPr="00516CDD">
        <w:rPr>
          <w:rFonts w:ascii="Calibri" w:hAnsi="Calibri" w:cs="Times New Roman"/>
          <w:i/>
          <w:iCs/>
          <w:sz w:val="22"/>
          <w:szCs w:val="22"/>
        </w:rPr>
        <w:t xml:space="preserve">: добыча полезных ископаемых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Доля в уставном капитале эмитента:</w:t>
      </w:r>
      <w:r w:rsidRPr="00516CDD">
        <w:rPr>
          <w:rFonts w:ascii="Calibri" w:hAnsi="Calibri" w:cs="Times New Roman"/>
          <w:i/>
          <w:iCs/>
          <w:sz w:val="22"/>
          <w:szCs w:val="22"/>
        </w:rPr>
        <w:t xml:space="preserve"> 0,06%</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Доли в дочерних/зависимых обществах эмитента:</w:t>
      </w:r>
      <w:r w:rsidRPr="00516CDD">
        <w:rPr>
          <w:rFonts w:ascii="Calibri" w:hAnsi="Calibri" w:cs="Times New Roman"/>
          <w:i/>
          <w:iCs/>
          <w:sz w:val="22"/>
          <w:szCs w:val="22"/>
        </w:rPr>
        <w:t xml:space="preserve"> долей не имеет</w:t>
      </w:r>
    </w:p>
    <w:p w:rsidR="00EC2F93" w:rsidRPr="00516CDD" w:rsidRDefault="00EC2F93">
      <w:pPr>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w:t>
      </w:r>
      <w:r w:rsidRPr="00516CDD">
        <w:rPr>
          <w:rFonts w:ascii="Calibri" w:hAnsi="Calibri"/>
          <w:i/>
          <w:iCs/>
          <w:sz w:val="22"/>
          <w:szCs w:val="22"/>
        </w:rPr>
        <w:t xml:space="preserve">родственных связей не имеет </w:t>
      </w:r>
    </w:p>
    <w:p w:rsidR="00EC2F93" w:rsidRDefault="00EC2F93">
      <w:pPr>
        <w:pStyle w:val="ConsNormal"/>
        <w:ind w:firstLine="0"/>
        <w:jc w:val="both"/>
        <w:rPr>
          <w:rFonts w:ascii="Calibri" w:hAnsi="Calibri" w:cs="Times New Roman"/>
          <w:i/>
          <w:iCs/>
          <w:sz w:val="22"/>
          <w:szCs w:val="22"/>
        </w:rPr>
      </w:pPr>
    </w:p>
    <w:p w:rsidR="003C2C31" w:rsidRPr="00516CDD" w:rsidRDefault="003C2C31">
      <w:pPr>
        <w:pStyle w:val="ConsNormal"/>
        <w:ind w:firstLine="0"/>
        <w:jc w:val="both"/>
        <w:rPr>
          <w:rFonts w:ascii="Calibri" w:hAnsi="Calibri" w:cs="Times New Roman"/>
          <w:i/>
          <w:iCs/>
          <w:sz w:val="22"/>
          <w:szCs w:val="22"/>
        </w:rPr>
      </w:pPr>
    </w:p>
    <w:p w:rsidR="00EC2F93" w:rsidRPr="00516CDD" w:rsidRDefault="00EC2F93">
      <w:pPr>
        <w:pStyle w:val="ConsNormal"/>
        <w:ind w:left="480" w:firstLine="0"/>
        <w:jc w:val="both"/>
        <w:rPr>
          <w:rFonts w:ascii="Calibri" w:hAnsi="Calibri" w:cs="Times New Roman"/>
          <w:i/>
          <w:iCs/>
          <w:sz w:val="22"/>
          <w:szCs w:val="22"/>
        </w:rPr>
      </w:pPr>
      <w:r w:rsidRPr="00516CDD">
        <w:rPr>
          <w:rFonts w:ascii="Calibri" w:hAnsi="Calibri" w:cs="Times New Roman"/>
          <w:i/>
          <w:iCs/>
          <w:sz w:val="22"/>
          <w:szCs w:val="22"/>
        </w:rPr>
        <w:t xml:space="preserve">3. Захарова Л. Г..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Год рождения</w:t>
      </w:r>
      <w:r w:rsidRPr="00516CDD">
        <w:rPr>
          <w:rFonts w:ascii="Calibri" w:hAnsi="Calibri" w:cs="Times New Roman"/>
          <w:i/>
          <w:iCs/>
          <w:sz w:val="22"/>
          <w:szCs w:val="22"/>
        </w:rPr>
        <w:t xml:space="preserve"> – 1949</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Образование</w:t>
      </w:r>
      <w:r w:rsidRPr="00516CDD">
        <w:rPr>
          <w:rFonts w:ascii="Calibri" w:hAnsi="Calibri" w:cs="Times New Roman"/>
          <w:i/>
          <w:iCs/>
          <w:sz w:val="22"/>
          <w:szCs w:val="22"/>
        </w:rPr>
        <w:t xml:space="preserve"> – средне </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Должности за последние 5 лет</w:t>
      </w:r>
      <w:r w:rsidRPr="00516CDD">
        <w:rPr>
          <w:rFonts w:ascii="Calibri" w:hAnsi="Calibri" w:cs="Times New Roman"/>
          <w:i/>
          <w:iCs/>
          <w:sz w:val="22"/>
          <w:szCs w:val="22"/>
        </w:rPr>
        <w:t>: Секретарь - машинистка</w:t>
      </w:r>
    </w:p>
    <w:p w:rsidR="00EC2F93" w:rsidRPr="00516CDD" w:rsidRDefault="00EC2F93">
      <w:pPr>
        <w:pStyle w:val="ConsNormal"/>
        <w:ind w:firstLine="0"/>
        <w:jc w:val="both"/>
        <w:rPr>
          <w:rFonts w:ascii="Calibri" w:hAnsi="Calibri" w:cs="Times New Roman"/>
          <w:sz w:val="22"/>
          <w:szCs w:val="22"/>
        </w:rPr>
      </w:pPr>
      <w:r w:rsidRPr="00516CDD">
        <w:rPr>
          <w:rFonts w:ascii="Calibri" w:hAnsi="Calibri" w:cs="Times New Roman"/>
          <w:sz w:val="22"/>
          <w:szCs w:val="22"/>
        </w:rPr>
        <w:t>Сфера деятельности</w:t>
      </w:r>
      <w:r w:rsidRPr="00516CDD">
        <w:rPr>
          <w:rFonts w:ascii="Calibri" w:hAnsi="Calibri" w:cs="Times New Roman"/>
          <w:i/>
          <w:iCs/>
          <w:sz w:val="22"/>
          <w:szCs w:val="22"/>
        </w:rPr>
        <w:t xml:space="preserve">: добыча полезных ископаемых </w:t>
      </w:r>
    </w:p>
    <w:p w:rsidR="00EC2F93" w:rsidRPr="00516CDD" w:rsidRDefault="00EC2F93">
      <w:pPr>
        <w:pStyle w:val="ConsNormal"/>
        <w:ind w:firstLine="0"/>
        <w:jc w:val="both"/>
        <w:rPr>
          <w:rFonts w:ascii="Calibri" w:hAnsi="Calibri" w:cs="Times New Roman"/>
          <w:i/>
          <w:iCs/>
          <w:sz w:val="22"/>
          <w:szCs w:val="22"/>
        </w:rPr>
      </w:pPr>
      <w:r w:rsidRPr="00516CDD">
        <w:rPr>
          <w:rFonts w:ascii="Calibri" w:hAnsi="Calibri" w:cs="Times New Roman"/>
          <w:sz w:val="22"/>
          <w:szCs w:val="22"/>
        </w:rPr>
        <w:t>Доля в уставном капитале эмитента:</w:t>
      </w:r>
      <w:r w:rsidRPr="00516CDD">
        <w:rPr>
          <w:rFonts w:ascii="Calibri" w:hAnsi="Calibri" w:cs="Times New Roman"/>
          <w:i/>
          <w:iCs/>
          <w:sz w:val="22"/>
          <w:szCs w:val="22"/>
        </w:rPr>
        <w:t xml:space="preserve"> 0,07 %</w:t>
      </w:r>
    </w:p>
    <w:p w:rsidR="00EC2F93" w:rsidRPr="00516CDD" w:rsidRDefault="00EC2F93">
      <w:pPr>
        <w:pStyle w:val="ConsNormal"/>
        <w:ind w:firstLine="0"/>
        <w:jc w:val="both"/>
        <w:rPr>
          <w:rFonts w:ascii="Calibri" w:hAnsi="Calibri" w:cs="Times New Roman"/>
          <w:i/>
          <w:iCs/>
          <w:sz w:val="22"/>
          <w:szCs w:val="22"/>
        </w:rPr>
      </w:pPr>
      <w:r w:rsidRPr="00516CDD">
        <w:rPr>
          <w:rFonts w:ascii="Calibri" w:hAnsi="Calibri" w:cs="Times New Roman"/>
          <w:sz w:val="22"/>
          <w:szCs w:val="22"/>
        </w:rPr>
        <w:t>Доли в дочерних/зависимых обществах эмитента:</w:t>
      </w:r>
      <w:r w:rsidRPr="00516CDD">
        <w:rPr>
          <w:rFonts w:ascii="Calibri" w:hAnsi="Calibri" w:cs="Times New Roman"/>
          <w:i/>
          <w:iCs/>
          <w:sz w:val="22"/>
          <w:szCs w:val="22"/>
        </w:rPr>
        <w:t xml:space="preserve"> долей не имеет</w:t>
      </w:r>
    </w:p>
    <w:p w:rsidR="00EC2F93" w:rsidRPr="00516CDD" w:rsidRDefault="00EC2F93">
      <w:pPr>
        <w:rPr>
          <w:rFonts w:ascii="Calibri" w:hAnsi="Calibri"/>
          <w:sz w:val="22"/>
          <w:szCs w:val="22"/>
        </w:rPr>
      </w:pPr>
      <w:r w:rsidRPr="00516CDD">
        <w:rPr>
          <w:rFonts w:ascii="Calibri" w:hAnsi="Calibri"/>
          <w:sz w:val="22"/>
          <w:szCs w:val="22"/>
        </w:rPr>
        <w:t xml:space="preserve">Характер любых родственных связей с иными лицами, входящими в состав органов управления эмитента и/или органов контроля: </w:t>
      </w:r>
      <w:r w:rsidRPr="00516CDD">
        <w:rPr>
          <w:rFonts w:ascii="Calibri" w:hAnsi="Calibri"/>
          <w:i/>
          <w:iCs/>
          <w:sz w:val="22"/>
          <w:szCs w:val="22"/>
        </w:rPr>
        <w:t xml:space="preserve">родственных связей не имеет </w:t>
      </w:r>
    </w:p>
    <w:p w:rsidR="00EC2F93" w:rsidRDefault="00EC2F93">
      <w:pPr>
        <w:pStyle w:val="ConsNormal"/>
        <w:ind w:firstLine="0"/>
        <w:jc w:val="both"/>
        <w:rPr>
          <w:rFonts w:ascii="Calibri" w:hAnsi="Calibri" w:cs="Times New Roman"/>
          <w:i/>
          <w:iCs/>
          <w:sz w:val="24"/>
          <w:szCs w:val="24"/>
        </w:rPr>
      </w:pPr>
      <w:r w:rsidRPr="00516CDD">
        <w:rPr>
          <w:rFonts w:ascii="Calibri" w:hAnsi="Calibri" w:cs="Times New Roman"/>
          <w:i/>
          <w:iCs/>
          <w:sz w:val="24"/>
          <w:szCs w:val="24"/>
        </w:rPr>
        <w:t xml:space="preserve"> </w:t>
      </w:r>
    </w:p>
    <w:p w:rsidR="003C2C31" w:rsidRPr="00516CDD" w:rsidRDefault="003C2C31">
      <w:pPr>
        <w:pStyle w:val="ConsNormal"/>
        <w:ind w:firstLine="0"/>
        <w:jc w:val="both"/>
        <w:rPr>
          <w:rFonts w:ascii="Calibri" w:hAnsi="Calibri" w:cs="Times New Roman"/>
          <w:i/>
          <w:iCs/>
          <w:sz w:val="24"/>
          <w:szCs w:val="24"/>
        </w:rPr>
      </w:pP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Вознаграждение не выплачивается</w:t>
      </w:r>
    </w:p>
    <w:p w:rsidR="00EC2F93" w:rsidRDefault="00EC2F93">
      <w:pPr>
        <w:pStyle w:val="ConsNonformat"/>
        <w:rPr>
          <w:rFonts w:ascii="Calibri" w:hAnsi="Calibri" w:cs="Times New Roman"/>
          <w:sz w:val="22"/>
          <w:szCs w:val="22"/>
        </w:rPr>
      </w:pPr>
    </w:p>
    <w:p w:rsidR="003C2C31" w:rsidRDefault="003C2C31">
      <w:pPr>
        <w:pStyle w:val="ConsNonformat"/>
        <w:rPr>
          <w:rFonts w:ascii="Calibri" w:hAnsi="Calibri" w:cs="Times New Roman"/>
          <w:sz w:val="22"/>
          <w:szCs w:val="22"/>
        </w:rPr>
      </w:pPr>
    </w:p>
    <w:p w:rsidR="003C2C31" w:rsidRPr="00516CDD" w:rsidRDefault="003C2C31">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EC2F93" w:rsidRPr="00516CDD" w:rsidRDefault="00EC2F93">
      <w:pPr>
        <w:pStyle w:val="ConsNormal"/>
        <w:ind w:firstLine="540"/>
        <w:jc w:val="both"/>
        <w:rPr>
          <w:rFonts w:ascii="Calibri" w:hAnsi="Calibri" w:cs="Times New Roman"/>
          <w:i/>
          <w:iCs/>
          <w:sz w:val="22"/>
          <w:szCs w:val="22"/>
        </w:rPr>
      </w:pPr>
    </w:p>
    <w:tbl>
      <w:tblPr>
        <w:tblW w:w="0" w:type="auto"/>
        <w:tblLook w:val="0000"/>
      </w:tblPr>
      <w:tblGrid>
        <w:gridCol w:w="2738"/>
        <w:gridCol w:w="1158"/>
        <w:gridCol w:w="1214"/>
        <w:gridCol w:w="1101"/>
        <w:gridCol w:w="1172"/>
        <w:gridCol w:w="1538"/>
        <w:gridCol w:w="1442"/>
      </w:tblGrid>
      <w:tr w:rsidR="00EC2F93" w:rsidRPr="00516CDD" w:rsidTr="003C2C31">
        <w:tc>
          <w:tcPr>
            <w:tcW w:w="2876" w:type="dxa"/>
            <w:tcBorders>
              <w:top w:val="single" w:sz="2" w:space="0" w:color="000000"/>
              <w:left w:val="double" w:sz="6" w:space="0" w:color="000000"/>
              <w:bottom w:val="single" w:sz="2" w:space="0" w:color="000000"/>
              <w:right w:val="nil"/>
            </w:tcBorders>
          </w:tcPr>
          <w:p w:rsidR="00EC2F93" w:rsidRPr="00516CDD" w:rsidRDefault="00EC2F93">
            <w:pPr>
              <w:pStyle w:val="ConsNormal"/>
              <w:ind w:firstLine="0"/>
              <w:jc w:val="both"/>
              <w:rPr>
                <w:rFonts w:ascii="Calibri" w:hAnsi="Calibri" w:cs="Times New Roman"/>
                <w:caps/>
                <w:sz w:val="20"/>
                <w:szCs w:val="20"/>
              </w:rPr>
            </w:pPr>
            <w:r w:rsidRPr="00516CDD">
              <w:rPr>
                <w:rFonts w:ascii="Calibri" w:hAnsi="Calibri" w:cs="Times New Roman"/>
                <w:caps/>
                <w:sz w:val="20"/>
                <w:szCs w:val="20"/>
              </w:rPr>
              <w:t xml:space="preserve">наименование показателя </w:t>
            </w:r>
          </w:p>
        </w:tc>
        <w:tc>
          <w:tcPr>
            <w:tcW w:w="7851" w:type="dxa"/>
            <w:gridSpan w:val="6"/>
            <w:tcBorders>
              <w:top w:val="single" w:sz="2" w:space="0" w:color="000000"/>
              <w:left w:val="single" w:sz="2" w:space="0" w:color="000000"/>
              <w:bottom w:val="single" w:sz="2" w:space="0" w:color="000000"/>
              <w:right w:val="double" w:sz="6" w:space="0" w:color="000000"/>
            </w:tcBorders>
            <w:vAlign w:val="center"/>
          </w:tcPr>
          <w:p w:rsidR="00EC2F93" w:rsidRPr="00516CDD" w:rsidRDefault="00EC2F93" w:rsidP="003C2C31">
            <w:pPr>
              <w:pStyle w:val="ConsNormal"/>
              <w:autoSpaceDE/>
              <w:ind w:firstLine="0"/>
              <w:jc w:val="center"/>
              <w:rPr>
                <w:rFonts w:ascii="Calibri" w:hAnsi="Calibri" w:cs="Times New Roman"/>
                <w:sz w:val="20"/>
                <w:szCs w:val="20"/>
              </w:rPr>
            </w:pPr>
            <w:r w:rsidRPr="00516CDD">
              <w:rPr>
                <w:rFonts w:ascii="Calibri" w:hAnsi="Calibri" w:cs="Times New Roman"/>
                <w:sz w:val="20"/>
                <w:szCs w:val="20"/>
              </w:rPr>
              <w:t>Отчетный период</w:t>
            </w:r>
          </w:p>
        </w:tc>
      </w:tr>
      <w:tr w:rsidR="00276B3E" w:rsidRPr="00516CDD" w:rsidTr="003C2C31">
        <w:tc>
          <w:tcPr>
            <w:tcW w:w="2876" w:type="dxa"/>
            <w:tcBorders>
              <w:top w:val="nil"/>
              <w:left w:val="double" w:sz="6"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2004г.</w:t>
            </w:r>
          </w:p>
        </w:tc>
        <w:tc>
          <w:tcPr>
            <w:tcW w:w="124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2005г.</w:t>
            </w:r>
          </w:p>
        </w:tc>
        <w:tc>
          <w:tcPr>
            <w:tcW w:w="111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2006г.</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autoSpaceDE/>
              <w:ind w:firstLine="0"/>
              <w:jc w:val="center"/>
              <w:rPr>
                <w:rFonts w:ascii="Calibri" w:hAnsi="Calibri" w:cs="Times New Roman"/>
                <w:sz w:val="20"/>
                <w:szCs w:val="20"/>
              </w:rPr>
            </w:pPr>
            <w:r w:rsidRPr="00516CDD">
              <w:rPr>
                <w:rFonts w:ascii="Calibri" w:hAnsi="Calibri" w:cs="Times New Roman"/>
                <w:sz w:val="20"/>
                <w:szCs w:val="20"/>
              </w:rPr>
              <w:t>2007г.</w:t>
            </w:r>
          </w:p>
        </w:tc>
        <w:tc>
          <w:tcPr>
            <w:tcW w:w="1601"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2008 г.</w:t>
            </w:r>
          </w:p>
        </w:tc>
        <w:tc>
          <w:tcPr>
            <w:tcW w:w="1506" w:type="dxa"/>
            <w:tcBorders>
              <w:top w:val="nil"/>
              <w:left w:val="single" w:sz="2" w:space="0" w:color="000000"/>
              <w:bottom w:val="single" w:sz="2" w:space="0" w:color="000000"/>
              <w:right w:val="double" w:sz="6" w:space="0" w:color="000000"/>
            </w:tcBorders>
            <w:vAlign w:val="center"/>
          </w:tcPr>
          <w:p w:rsidR="00276B3E" w:rsidRPr="00516CDD" w:rsidRDefault="00276B3E" w:rsidP="00276B3E">
            <w:pPr>
              <w:pStyle w:val="ConsNormal"/>
              <w:autoSpaceDE/>
              <w:ind w:firstLine="0"/>
              <w:jc w:val="center"/>
              <w:rPr>
                <w:rFonts w:ascii="Calibri" w:hAnsi="Calibri" w:cs="Times New Roman"/>
                <w:sz w:val="20"/>
                <w:szCs w:val="20"/>
              </w:rPr>
            </w:pPr>
            <w:r w:rsidRPr="00516CDD">
              <w:rPr>
                <w:rFonts w:ascii="Calibri" w:hAnsi="Calibri" w:cs="Times New Roman"/>
                <w:sz w:val="20"/>
                <w:szCs w:val="20"/>
              </w:rPr>
              <w:t>I I кв.</w:t>
            </w:r>
            <w:r>
              <w:rPr>
                <w:rFonts w:ascii="Calibri" w:hAnsi="Calibri" w:cs="Times New Roman"/>
                <w:sz w:val="20"/>
                <w:szCs w:val="20"/>
              </w:rPr>
              <w:t xml:space="preserve"> 2009 г.</w:t>
            </w:r>
          </w:p>
        </w:tc>
      </w:tr>
      <w:tr w:rsidR="00276B3E" w:rsidRPr="00516CDD" w:rsidTr="003C2C31">
        <w:tc>
          <w:tcPr>
            <w:tcW w:w="2876" w:type="dxa"/>
            <w:tcBorders>
              <w:top w:val="nil"/>
              <w:left w:val="double" w:sz="6"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Среднесписочная численность работников, чел. </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173</w:t>
            </w:r>
          </w:p>
        </w:tc>
        <w:tc>
          <w:tcPr>
            <w:tcW w:w="124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196</w:t>
            </w:r>
          </w:p>
        </w:tc>
        <w:tc>
          <w:tcPr>
            <w:tcW w:w="111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209</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autoSpaceDE/>
              <w:ind w:firstLine="0"/>
              <w:jc w:val="center"/>
              <w:rPr>
                <w:rFonts w:ascii="Calibri" w:hAnsi="Calibri" w:cs="Times New Roman"/>
                <w:sz w:val="20"/>
                <w:szCs w:val="20"/>
              </w:rPr>
            </w:pPr>
            <w:r>
              <w:rPr>
                <w:rFonts w:ascii="Calibri" w:hAnsi="Calibri" w:cs="Times New Roman"/>
                <w:sz w:val="20"/>
                <w:szCs w:val="20"/>
              </w:rPr>
              <w:t>217</w:t>
            </w:r>
          </w:p>
        </w:tc>
        <w:tc>
          <w:tcPr>
            <w:tcW w:w="1601"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229</w:t>
            </w:r>
          </w:p>
        </w:tc>
        <w:tc>
          <w:tcPr>
            <w:tcW w:w="1506"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228</w:t>
            </w:r>
          </w:p>
        </w:tc>
      </w:tr>
      <w:tr w:rsidR="00276B3E" w:rsidRPr="00516CDD" w:rsidTr="003C2C31">
        <w:tc>
          <w:tcPr>
            <w:tcW w:w="2876" w:type="dxa"/>
            <w:tcBorders>
              <w:top w:val="nil"/>
              <w:left w:val="double" w:sz="6"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Доля сотрудников эмитента, имеющих высшее профессиональное образование, %  </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5,8</w:t>
            </w:r>
          </w:p>
        </w:tc>
        <w:tc>
          <w:tcPr>
            <w:tcW w:w="124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4,6</w:t>
            </w:r>
          </w:p>
        </w:tc>
        <w:tc>
          <w:tcPr>
            <w:tcW w:w="111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6,7</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autoSpaceDE/>
              <w:ind w:firstLine="49"/>
              <w:jc w:val="center"/>
              <w:rPr>
                <w:rFonts w:ascii="Calibri" w:hAnsi="Calibri" w:cs="Times New Roman"/>
                <w:sz w:val="20"/>
                <w:szCs w:val="20"/>
              </w:rPr>
            </w:pPr>
            <w:r>
              <w:rPr>
                <w:rFonts w:ascii="Calibri" w:hAnsi="Calibri" w:cs="Times New Roman"/>
                <w:sz w:val="20"/>
                <w:szCs w:val="20"/>
              </w:rPr>
              <w:t>6,0</w:t>
            </w:r>
          </w:p>
        </w:tc>
        <w:tc>
          <w:tcPr>
            <w:tcW w:w="1601"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49"/>
              <w:jc w:val="center"/>
              <w:rPr>
                <w:rFonts w:ascii="Calibri" w:hAnsi="Calibri" w:cs="Times New Roman"/>
                <w:sz w:val="20"/>
                <w:szCs w:val="20"/>
              </w:rPr>
            </w:pPr>
            <w:r>
              <w:rPr>
                <w:rFonts w:ascii="Calibri" w:hAnsi="Calibri" w:cs="Times New Roman"/>
                <w:sz w:val="20"/>
                <w:szCs w:val="20"/>
              </w:rPr>
              <w:t>5,7</w:t>
            </w:r>
          </w:p>
        </w:tc>
        <w:tc>
          <w:tcPr>
            <w:tcW w:w="1506"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49"/>
              <w:jc w:val="center"/>
              <w:rPr>
                <w:rFonts w:ascii="Calibri" w:hAnsi="Calibri" w:cs="Times New Roman"/>
                <w:sz w:val="20"/>
                <w:szCs w:val="20"/>
              </w:rPr>
            </w:pPr>
            <w:r>
              <w:rPr>
                <w:rFonts w:ascii="Calibri" w:hAnsi="Calibri" w:cs="Times New Roman"/>
                <w:sz w:val="20"/>
                <w:szCs w:val="20"/>
              </w:rPr>
              <w:t>5,7</w:t>
            </w:r>
          </w:p>
        </w:tc>
      </w:tr>
      <w:tr w:rsidR="00276B3E" w:rsidRPr="00516CDD" w:rsidTr="003C2C31">
        <w:tc>
          <w:tcPr>
            <w:tcW w:w="2876" w:type="dxa"/>
            <w:tcBorders>
              <w:top w:val="nil"/>
              <w:left w:val="double" w:sz="6"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Объем денежных средств, направленных на оплату труда, руб. </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8632155</w:t>
            </w:r>
          </w:p>
        </w:tc>
        <w:tc>
          <w:tcPr>
            <w:tcW w:w="124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12435672</w:t>
            </w:r>
          </w:p>
        </w:tc>
        <w:tc>
          <w:tcPr>
            <w:tcW w:w="111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t>17731200</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autoSpaceDE/>
              <w:ind w:firstLine="0"/>
              <w:jc w:val="center"/>
              <w:rPr>
                <w:rFonts w:ascii="Calibri" w:hAnsi="Calibri" w:cs="Times New Roman"/>
                <w:sz w:val="20"/>
                <w:szCs w:val="20"/>
              </w:rPr>
            </w:pPr>
            <w:r>
              <w:rPr>
                <w:rFonts w:ascii="Calibri" w:hAnsi="Calibri" w:cs="Times New Roman"/>
                <w:sz w:val="20"/>
                <w:szCs w:val="20"/>
              </w:rPr>
              <w:t>25579000</w:t>
            </w:r>
          </w:p>
        </w:tc>
        <w:tc>
          <w:tcPr>
            <w:tcW w:w="1601"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30922717</w:t>
            </w:r>
          </w:p>
        </w:tc>
        <w:tc>
          <w:tcPr>
            <w:tcW w:w="1506"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9371000</w:t>
            </w:r>
          </w:p>
        </w:tc>
      </w:tr>
      <w:tr w:rsidR="00276B3E" w:rsidRPr="00516CDD" w:rsidTr="003C2C31">
        <w:tc>
          <w:tcPr>
            <w:tcW w:w="2876" w:type="dxa"/>
            <w:tcBorders>
              <w:top w:val="nil"/>
              <w:left w:val="double" w:sz="6" w:space="0" w:color="000000"/>
              <w:bottom w:val="single" w:sz="2" w:space="0" w:color="000000"/>
              <w:right w:val="nil"/>
            </w:tcBorders>
          </w:tcPr>
          <w:p w:rsidR="00276B3E" w:rsidRPr="00516CDD" w:rsidRDefault="00276B3E">
            <w:pPr>
              <w:pStyle w:val="ConsNormal"/>
              <w:ind w:firstLine="0"/>
              <w:jc w:val="both"/>
              <w:rPr>
                <w:rFonts w:ascii="Calibri" w:hAnsi="Calibri" w:cs="Times New Roman"/>
                <w:sz w:val="20"/>
                <w:szCs w:val="20"/>
              </w:rPr>
            </w:pPr>
            <w:r w:rsidRPr="00516CDD">
              <w:rPr>
                <w:rFonts w:ascii="Calibri" w:hAnsi="Calibri" w:cs="Times New Roman"/>
                <w:sz w:val="20"/>
                <w:szCs w:val="20"/>
              </w:rPr>
              <w:t xml:space="preserve">Объем денежных средств, направленных на социальное обеспечение, </w:t>
            </w:r>
            <w:r w:rsidRPr="00516CDD">
              <w:rPr>
                <w:rFonts w:ascii="Calibri" w:hAnsi="Calibri" w:cs="Times New Roman"/>
                <w:sz w:val="20"/>
                <w:szCs w:val="20"/>
              </w:rPr>
              <w:lastRenderedPageBreak/>
              <w:t>руб.</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sidRPr="00516CDD">
              <w:rPr>
                <w:rFonts w:ascii="Calibri" w:hAnsi="Calibri" w:cs="Times New Roman"/>
                <w:sz w:val="20"/>
                <w:szCs w:val="20"/>
              </w:rPr>
              <w:lastRenderedPageBreak/>
              <w:t>28600</w:t>
            </w:r>
          </w:p>
        </w:tc>
        <w:tc>
          <w:tcPr>
            <w:tcW w:w="124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Pr>
                <w:rFonts w:ascii="Calibri" w:hAnsi="Calibri" w:cs="Times New Roman"/>
                <w:sz w:val="20"/>
                <w:szCs w:val="20"/>
              </w:rPr>
              <w:t>3332000</w:t>
            </w:r>
          </w:p>
        </w:tc>
        <w:tc>
          <w:tcPr>
            <w:tcW w:w="1113" w:type="dxa"/>
            <w:tcBorders>
              <w:top w:val="nil"/>
              <w:left w:val="single" w:sz="2" w:space="0" w:color="000000"/>
              <w:bottom w:val="single" w:sz="2"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Pr>
                <w:rFonts w:ascii="Calibri" w:hAnsi="Calibri" w:cs="Times New Roman"/>
                <w:sz w:val="20"/>
                <w:szCs w:val="20"/>
              </w:rPr>
              <w:t>4356940</w:t>
            </w:r>
          </w:p>
        </w:tc>
        <w:tc>
          <w:tcPr>
            <w:tcW w:w="1194" w:type="dxa"/>
            <w:tcBorders>
              <w:top w:val="nil"/>
              <w:left w:val="single" w:sz="2" w:space="0" w:color="000000"/>
              <w:bottom w:val="single" w:sz="2" w:space="0" w:color="000000"/>
              <w:right w:val="nil"/>
            </w:tcBorders>
            <w:vAlign w:val="center"/>
          </w:tcPr>
          <w:p w:rsidR="00276B3E" w:rsidRPr="00516CDD" w:rsidRDefault="00276B3E" w:rsidP="00AF5930">
            <w:pPr>
              <w:pStyle w:val="ConsNormal"/>
              <w:autoSpaceDE/>
              <w:ind w:firstLine="0"/>
              <w:jc w:val="center"/>
              <w:rPr>
                <w:rFonts w:ascii="Calibri" w:hAnsi="Calibri" w:cs="Times New Roman"/>
                <w:sz w:val="20"/>
                <w:szCs w:val="20"/>
              </w:rPr>
            </w:pPr>
            <w:r>
              <w:rPr>
                <w:rFonts w:ascii="Calibri" w:hAnsi="Calibri" w:cs="Times New Roman"/>
                <w:sz w:val="20"/>
                <w:szCs w:val="20"/>
              </w:rPr>
              <w:t>6301274</w:t>
            </w:r>
          </w:p>
        </w:tc>
        <w:tc>
          <w:tcPr>
            <w:tcW w:w="1601"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7844502</w:t>
            </w:r>
          </w:p>
        </w:tc>
        <w:tc>
          <w:tcPr>
            <w:tcW w:w="1506" w:type="dxa"/>
            <w:tcBorders>
              <w:top w:val="nil"/>
              <w:left w:val="single" w:sz="2" w:space="0" w:color="000000"/>
              <w:bottom w:val="single" w:sz="2"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2489000</w:t>
            </w:r>
          </w:p>
        </w:tc>
      </w:tr>
      <w:tr w:rsidR="00276B3E" w:rsidRPr="00516CDD" w:rsidTr="003C2C31">
        <w:tc>
          <w:tcPr>
            <w:tcW w:w="2876" w:type="dxa"/>
            <w:tcBorders>
              <w:top w:val="nil"/>
              <w:left w:val="double" w:sz="6" w:space="0" w:color="000000"/>
              <w:bottom w:val="double" w:sz="6" w:space="0" w:color="000000"/>
              <w:right w:val="nil"/>
            </w:tcBorders>
          </w:tcPr>
          <w:p w:rsidR="00276B3E" w:rsidRPr="00516CDD" w:rsidRDefault="00276B3E">
            <w:pPr>
              <w:pStyle w:val="ConsNormal"/>
              <w:ind w:firstLine="0"/>
              <w:jc w:val="both"/>
              <w:rPr>
                <w:rFonts w:ascii="Calibri" w:hAnsi="Calibri" w:cs="Times New Roman"/>
                <w:sz w:val="20"/>
                <w:szCs w:val="20"/>
              </w:rPr>
            </w:pPr>
            <w:r w:rsidRPr="00516CDD">
              <w:rPr>
                <w:rFonts w:ascii="Calibri" w:hAnsi="Calibri" w:cs="Times New Roman"/>
                <w:sz w:val="20"/>
                <w:szCs w:val="20"/>
              </w:rPr>
              <w:lastRenderedPageBreak/>
              <w:t xml:space="preserve">Общий объем израсходованных денежных средств, руб.  </w:t>
            </w:r>
          </w:p>
        </w:tc>
        <w:tc>
          <w:tcPr>
            <w:tcW w:w="1194" w:type="dxa"/>
            <w:tcBorders>
              <w:top w:val="nil"/>
              <w:left w:val="single" w:sz="2" w:space="0" w:color="000000"/>
              <w:bottom w:val="double" w:sz="6"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Pr>
                <w:rFonts w:ascii="Calibri" w:hAnsi="Calibri" w:cs="Times New Roman"/>
                <w:sz w:val="20"/>
                <w:szCs w:val="20"/>
              </w:rPr>
              <w:t>9354200</w:t>
            </w:r>
          </w:p>
        </w:tc>
        <w:tc>
          <w:tcPr>
            <w:tcW w:w="1243" w:type="dxa"/>
            <w:tcBorders>
              <w:top w:val="nil"/>
              <w:left w:val="single" w:sz="2" w:space="0" w:color="000000"/>
              <w:bottom w:val="double" w:sz="6"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Pr>
                <w:rFonts w:ascii="Calibri" w:hAnsi="Calibri" w:cs="Times New Roman"/>
                <w:sz w:val="20"/>
                <w:szCs w:val="20"/>
              </w:rPr>
              <w:t>13552 000</w:t>
            </w:r>
          </w:p>
        </w:tc>
        <w:tc>
          <w:tcPr>
            <w:tcW w:w="1113" w:type="dxa"/>
            <w:tcBorders>
              <w:top w:val="nil"/>
              <w:left w:val="single" w:sz="2" w:space="0" w:color="000000"/>
              <w:bottom w:val="double" w:sz="6" w:space="0" w:color="000000"/>
              <w:right w:val="nil"/>
            </w:tcBorders>
            <w:vAlign w:val="center"/>
          </w:tcPr>
          <w:p w:rsidR="00276B3E" w:rsidRPr="00516CDD" w:rsidRDefault="00276B3E" w:rsidP="00AF5930">
            <w:pPr>
              <w:pStyle w:val="ConsNormal"/>
              <w:ind w:firstLine="0"/>
              <w:jc w:val="center"/>
              <w:rPr>
                <w:rFonts w:ascii="Calibri" w:hAnsi="Calibri" w:cs="Times New Roman"/>
                <w:sz w:val="20"/>
                <w:szCs w:val="20"/>
              </w:rPr>
            </w:pPr>
            <w:r>
              <w:rPr>
                <w:rFonts w:ascii="Calibri" w:hAnsi="Calibri" w:cs="Times New Roman"/>
                <w:sz w:val="20"/>
                <w:szCs w:val="20"/>
              </w:rPr>
              <w:t>19 069 000</w:t>
            </w:r>
          </w:p>
        </w:tc>
        <w:tc>
          <w:tcPr>
            <w:tcW w:w="1194" w:type="dxa"/>
            <w:tcBorders>
              <w:top w:val="nil"/>
              <w:left w:val="single" w:sz="2" w:space="0" w:color="000000"/>
              <w:bottom w:val="double" w:sz="6" w:space="0" w:color="000000"/>
              <w:right w:val="nil"/>
            </w:tcBorders>
            <w:vAlign w:val="center"/>
          </w:tcPr>
          <w:p w:rsidR="00276B3E" w:rsidRPr="00516CDD" w:rsidRDefault="00276B3E" w:rsidP="00AF5930">
            <w:pPr>
              <w:pStyle w:val="ConsNormal"/>
              <w:autoSpaceDE/>
              <w:ind w:firstLine="0"/>
              <w:jc w:val="center"/>
              <w:rPr>
                <w:rFonts w:ascii="Calibri" w:hAnsi="Calibri" w:cs="Times New Roman"/>
                <w:sz w:val="20"/>
                <w:szCs w:val="20"/>
              </w:rPr>
            </w:pPr>
            <w:r>
              <w:rPr>
                <w:rFonts w:ascii="Calibri" w:hAnsi="Calibri" w:cs="Times New Roman"/>
                <w:sz w:val="20"/>
                <w:szCs w:val="20"/>
              </w:rPr>
              <w:t>24 960 000</w:t>
            </w:r>
          </w:p>
        </w:tc>
        <w:tc>
          <w:tcPr>
            <w:tcW w:w="1601" w:type="dxa"/>
            <w:tcBorders>
              <w:top w:val="nil"/>
              <w:left w:val="single" w:sz="2" w:space="0" w:color="000000"/>
              <w:bottom w:val="double" w:sz="6"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116390946</w:t>
            </w:r>
          </w:p>
        </w:tc>
        <w:tc>
          <w:tcPr>
            <w:tcW w:w="1506" w:type="dxa"/>
            <w:tcBorders>
              <w:top w:val="nil"/>
              <w:left w:val="single" w:sz="2" w:space="0" w:color="000000"/>
              <w:bottom w:val="double" w:sz="6" w:space="0" w:color="000000"/>
              <w:right w:val="double" w:sz="6" w:space="0" w:color="000000"/>
            </w:tcBorders>
            <w:vAlign w:val="center"/>
          </w:tcPr>
          <w:p w:rsidR="00276B3E" w:rsidRPr="00516CDD" w:rsidRDefault="00276B3E" w:rsidP="003C2C31">
            <w:pPr>
              <w:pStyle w:val="ConsNormal"/>
              <w:autoSpaceDE/>
              <w:ind w:firstLine="0"/>
              <w:jc w:val="center"/>
              <w:rPr>
                <w:rFonts w:ascii="Calibri" w:hAnsi="Calibri" w:cs="Times New Roman"/>
                <w:sz w:val="20"/>
                <w:szCs w:val="20"/>
              </w:rPr>
            </w:pPr>
            <w:r>
              <w:rPr>
                <w:rFonts w:ascii="Calibri" w:hAnsi="Calibri" w:cs="Times New Roman"/>
                <w:sz w:val="20"/>
                <w:szCs w:val="20"/>
              </w:rPr>
              <w:t>40566000</w:t>
            </w:r>
          </w:p>
        </w:tc>
      </w:tr>
    </w:tbl>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i/>
          <w:iCs/>
          <w:sz w:val="22"/>
          <w:szCs w:val="22"/>
        </w:rPr>
        <w:t>Обязательства отсутствуют</w:t>
      </w:r>
      <w:r w:rsidRPr="00516CDD">
        <w:rPr>
          <w:rFonts w:ascii="Calibri" w:hAnsi="Calibri" w:cs="Times New Roman"/>
          <w:sz w:val="22"/>
          <w:szCs w:val="22"/>
        </w:rPr>
        <w:t>.</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VI. Сведения об участниках (акционерах) эмитента</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и о совершенных эмитентом сделках, в совершении</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которых имелась заинтересованность</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6.1. Сведения об общем количестве акционеров (участников) эмитента</w:t>
      </w:r>
    </w:p>
    <w:p w:rsidR="00EC2F93" w:rsidRPr="00516CDD" w:rsidRDefault="00EC2F93">
      <w:pPr>
        <w:rPr>
          <w:rFonts w:ascii="Calibri" w:hAnsi="Calibri"/>
          <w:sz w:val="22"/>
          <w:szCs w:val="22"/>
        </w:rPr>
      </w:pPr>
    </w:p>
    <w:p w:rsidR="00EC2F93" w:rsidRPr="00516CDD" w:rsidRDefault="00EC2F93">
      <w:pPr>
        <w:rPr>
          <w:rFonts w:ascii="Calibri" w:hAnsi="Calibri"/>
        </w:rPr>
      </w:pPr>
      <w:r w:rsidRPr="00516CDD">
        <w:rPr>
          <w:rFonts w:ascii="Calibri" w:hAnsi="Calibri"/>
          <w:sz w:val="22"/>
          <w:szCs w:val="22"/>
        </w:rPr>
        <w:t xml:space="preserve">Общее количество акционеров (участников): </w:t>
      </w:r>
      <w:r w:rsidRPr="00516CDD">
        <w:rPr>
          <w:rStyle w:val="SUBST"/>
          <w:rFonts w:ascii="Calibri" w:hAnsi="Calibri"/>
          <w:bCs/>
          <w:iCs/>
          <w:szCs w:val="22"/>
        </w:rPr>
        <w:t>8</w:t>
      </w:r>
      <w:r w:rsidR="001A39BC">
        <w:rPr>
          <w:rStyle w:val="SUBST"/>
          <w:rFonts w:ascii="Calibri" w:hAnsi="Calibri"/>
          <w:bCs/>
          <w:iCs/>
          <w:szCs w:val="22"/>
        </w:rPr>
        <w:t>0</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nformat"/>
        <w:rPr>
          <w:rFonts w:ascii="Calibri" w:hAnsi="Calibri" w:cs="Times New Roman"/>
          <w:i/>
          <w:iCs/>
          <w:sz w:val="22"/>
          <w:szCs w:val="22"/>
        </w:rPr>
      </w:pPr>
      <w:r w:rsidRPr="00516CDD">
        <w:rPr>
          <w:rFonts w:ascii="Calibri" w:hAnsi="Calibri" w:cs="Times New Roman"/>
          <w:sz w:val="22"/>
          <w:szCs w:val="22"/>
        </w:rPr>
        <w:t>1).</w:t>
      </w:r>
      <w:r w:rsidRPr="00516CDD">
        <w:rPr>
          <w:rFonts w:ascii="Calibri" w:hAnsi="Calibri"/>
          <w:sz w:val="22"/>
          <w:szCs w:val="22"/>
        </w:rPr>
        <w:t xml:space="preserve">  </w:t>
      </w:r>
      <w:r w:rsidRPr="00516CDD">
        <w:rPr>
          <w:rFonts w:ascii="Calibri" w:hAnsi="Calibri" w:cs="Times New Roman"/>
          <w:i/>
          <w:sz w:val="22"/>
          <w:szCs w:val="22"/>
        </w:rPr>
        <w:t>Общество с ограниченной ответственностью Холдинговая компания «ЗКУ» - 80,06 %</w:t>
      </w:r>
    </w:p>
    <w:p w:rsidR="00EC2F93" w:rsidRPr="00516CDD" w:rsidRDefault="00EC2F93">
      <w:pPr>
        <w:pStyle w:val="ConsNonformat"/>
        <w:rPr>
          <w:rFonts w:ascii="Calibri" w:hAnsi="Calibri" w:cs="Times New Roman"/>
          <w:sz w:val="22"/>
          <w:szCs w:val="22"/>
        </w:rPr>
      </w:pPr>
      <w:r w:rsidRPr="00516CDD">
        <w:rPr>
          <w:rFonts w:ascii="Calibri" w:hAnsi="Calibri" w:cs="Times New Roman"/>
          <w:sz w:val="22"/>
          <w:szCs w:val="22"/>
        </w:rPr>
        <w:t xml:space="preserve">    </w:t>
      </w:r>
    </w:p>
    <w:p w:rsidR="00EC2F93" w:rsidRPr="00516CDD" w:rsidRDefault="00EC2F93">
      <w:pPr>
        <w:pStyle w:val="ConsNormal"/>
        <w:ind w:firstLine="540"/>
        <w:jc w:val="both"/>
        <w:rPr>
          <w:rFonts w:ascii="Calibri" w:hAnsi="Calibri" w:cs="Times New Roman"/>
          <w:sz w:val="24"/>
          <w:szCs w:val="24"/>
        </w:rPr>
      </w:pPr>
      <w:r w:rsidRPr="00516CDD">
        <w:rPr>
          <w:rFonts w:ascii="Calibri" w:hAnsi="Calibri" w:cs="Times New Roman"/>
          <w:sz w:val="22"/>
          <w:szCs w:val="22"/>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Доля уставного капитала эмитента, находящаяся в государственной (муниципальной) собственности:</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Такой доли нет</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Наличие специального права на участие Российской Федерации, субъектов Российской Федерации, муниципальных образований в управлении эмитентом (“золотой акции”):</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Не предусмотрено</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6.4. Сведения об ограничениях на участие в уставном (складочном) капитале (паевом фонде) эмитента </w:t>
      </w:r>
      <w:r w:rsidRPr="00516CDD">
        <w:rPr>
          <w:rFonts w:ascii="Calibri" w:hAnsi="Calibri" w:cs="Times New Roman"/>
          <w:i/>
          <w:iCs/>
          <w:sz w:val="22"/>
          <w:szCs w:val="22"/>
        </w:rPr>
        <w:t xml:space="preserve">– указанные ограничения не установлены </w:t>
      </w:r>
    </w:p>
    <w:p w:rsidR="00EC2F93" w:rsidRPr="00516CDD" w:rsidRDefault="00EC2F93">
      <w:pPr>
        <w:pStyle w:val="ConsNormal"/>
        <w:ind w:firstLine="540"/>
        <w:jc w:val="both"/>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Состав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w:t>
      </w:r>
    </w:p>
    <w:tbl>
      <w:tblPr>
        <w:tblW w:w="0" w:type="auto"/>
        <w:tblLook w:val="0000"/>
      </w:tblPr>
      <w:tblGrid>
        <w:gridCol w:w="6663"/>
        <w:gridCol w:w="1834"/>
        <w:gridCol w:w="1866"/>
      </w:tblGrid>
      <w:tr w:rsidR="00EC2F93" w:rsidRPr="00516CDD" w:rsidTr="00DF2049">
        <w:tc>
          <w:tcPr>
            <w:tcW w:w="6979" w:type="dxa"/>
            <w:tcBorders>
              <w:top w:val="single" w:sz="2" w:space="0" w:color="000000"/>
              <w:left w:val="single" w:sz="2" w:space="0" w:color="000000"/>
              <w:bottom w:val="single" w:sz="2" w:space="0" w:color="000000"/>
              <w:right w:val="nil"/>
            </w:tcBorders>
          </w:tcPr>
          <w:p w:rsidR="00EC2F93" w:rsidRPr="00516CDD" w:rsidRDefault="00EC2F93">
            <w:pPr>
              <w:pStyle w:val="ConsNormal"/>
              <w:ind w:firstLine="0"/>
              <w:jc w:val="center"/>
              <w:rPr>
                <w:rFonts w:ascii="Calibri" w:hAnsi="Calibri" w:cs="Times New Roman"/>
                <w:sz w:val="20"/>
                <w:szCs w:val="20"/>
              </w:rPr>
            </w:pPr>
            <w:r w:rsidRPr="00516CDD">
              <w:rPr>
                <w:rFonts w:ascii="Calibri" w:hAnsi="Calibri" w:cs="Times New Roman"/>
                <w:sz w:val="20"/>
                <w:szCs w:val="20"/>
              </w:rPr>
              <w:t>Наименование юридического лица  (фамилия, имя, отчество физического лица)</w:t>
            </w:r>
          </w:p>
        </w:tc>
        <w:tc>
          <w:tcPr>
            <w:tcW w:w="1876" w:type="dxa"/>
            <w:tcBorders>
              <w:top w:val="single" w:sz="2" w:space="0" w:color="000000"/>
              <w:left w:val="single" w:sz="2" w:space="0" w:color="000000"/>
              <w:bottom w:val="single" w:sz="2" w:space="0" w:color="000000"/>
              <w:right w:val="nil"/>
            </w:tcBorders>
          </w:tcPr>
          <w:p w:rsidR="00EC2F93" w:rsidRPr="00516CDD" w:rsidRDefault="00EC2F93">
            <w:pPr>
              <w:pStyle w:val="ConsNormal"/>
              <w:ind w:firstLine="0"/>
              <w:jc w:val="center"/>
              <w:rPr>
                <w:rFonts w:ascii="Calibri" w:hAnsi="Calibri" w:cs="Times New Roman"/>
                <w:sz w:val="20"/>
                <w:szCs w:val="20"/>
              </w:rPr>
            </w:pPr>
            <w:r w:rsidRPr="00516CDD">
              <w:rPr>
                <w:rFonts w:ascii="Calibri" w:hAnsi="Calibri" w:cs="Times New Roman"/>
                <w:sz w:val="20"/>
                <w:szCs w:val="20"/>
              </w:rPr>
              <w:t>Доля в уставном капитале эмитента</w:t>
            </w:r>
            <w:r w:rsidR="00DF2049">
              <w:rPr>
                <w:rFonts w:ascii="Calibri" w:hAnsi="Calibri" w:cs="Times New Roman"/>
                <w:sz w:val="20"/>
                <w:szCs w:val="20"/>
              </w:rPr>
              <w:t>,%</w:t>
            </w:r>
          </w:p>
        </w:tc>
        <w:tc>
          <w:tcPr>
            <w:tcW w:w="1890" w:type="dxa"/>
            <w:tcBorders>
              <w:top w:val="single" w:sz="2" w:space="0" w:color="000000"/>
              <w:left w:val="single" w:sz="2" w:space="0" w:color="000000"/>
              <w:bottom w:val="single" w:sz="2" w:space="0" w:color="000000"/>
              <w:right w:val="single" w:sz="2" w:space="0" w:color="000000"/>
            </w:tcBorders>
          </w:tcPr>
          <w:p w:rsidR="00EC2F93" w:rsidRPr="00516CDD" w:rsidRDefault="00EC2F93">
            <w:pPr>
              <w:pStyle w:val="ConsNormal"/>
              <w:autoSpaceDE/>
              <w:ind w:firstLine="0"/>
              <w:jc w:val="center"/>
              <w:rPr>
                <w:rFonts w:ascii="Calibri" w:hAnsi="Calibri" w:cs="Times New Roman"/>
                <w:sz w:val="20"/>
                <w:szCs w:val="20"/>
              </w:rPr>
            </w:pPr>
            <w:r w:rsidRPr="00516CDD">
              <w:rPr>
                <w:rFonts w:ascii="Calibri" w:hAnsi="Calibri" w:cs="Times New Roman"/>
                <w:sz w:val="20"/>
                <w:szCs w:val="20"/>
              </w:rPr>
              <w:t xml:space="preserve">Доля обыкновенных акций </w:t>
            </w:r>
            <w:r w:rsidR="00DF2049" w:rsidRPr="00516CDD">
              <w:rPr>
                <w:rFonts w:ascii="Calibri" w:hAnsi="Calibri" w:cs="Times New Roman"/>
                <w:sz w:val="20"/>
                <w:szCs w:val="20"/>
              </w:rPr>
              <w:t>эмитента</w:t>
            </w:r>
            <w:r w:rsidR="00DF2049">
              <w:rPr>
                <w:rFonts w:ascii="Calibri" w:hAnsi="Calibri" w:cs="Times New Roman"/>
                <w:sz w:val="20"/>
                <w:szCs w:val="20"/>
              </w:rPr>
              <w:t>, %</w:t>
            </w:r>
          </w:p>
        </w:tc>
      </w:tr>
      <w:tr w:rsidR="00EC2F93" w:rsidRPr="00516CDD" w:rsidTr="00DF2049">
        <w:tc>
          <w:tcPr>
            <w:tcW w:w="10745" w:type="dxa"/>
            <w:gridSpan w:val="3"/>
            <w:tcBorders>
              <w:top w:val="nil"/>
              <w:left w:val="single" w:sz="2" w:space="0" w:color="000000"/>
              <w:bottom w:val="single" w:sz="2" w:space="0" w:color="000000"/>
              <w:right w:val="single" w:sz="2" w:space="0" w:color="000000"/>
            </w:tcBorders>
          </w:tcPr>
          <w:p w:rsidR="00EC2F93" w:rsidRPr="00516CDD" w:rsidRDefault="00C975FF">
            <w:pPr>
              <w:pStyle w:val="ConsNormal"/>
              <w:autoSpaceDE/>
              <w:ind w:firstLine="0"/>
              <w:jc w:val="both"/>
              <w:rPr>
                <w:rFonts w:ascii="Calibri" w:hAnsi="Calibri" w:cs="Times New Roman"/>
                <w:i/>
                <w:iCs/>
                <w:sz w:val="20"/>
                <w:szCs w:val="20"/>
              </w:rPr>
            </w:pPr>
            <w:r>
              <w:rPr>
                <w:rFonts w:ascii="Calibri" w:hAnsi="Calibri" w:cs="Times New Roman"/>
                <w:i/>
                <w:iCs/>
                <w:sz w:val="20"/>
                <w:szCs w:val="20"/>
              </w:rPr>
              <w:t>1</w:t>
            </w:r>
            <w:r w:rsidR="00EC2F93" w:rsidRPr="00516CDD">
              <w:rPr>
                <w:rFonts w:ascii="Calibri" w:hAnsi="Calibri" w:cs="Times New Roman"/>
                <w:i/>
                <w:iCs/>
                <w:sz w:val="20"/>
                <w:szCs w:val="20"/>
              </w:rPr>
              <w:t xml:space="preserve">. Годовое общее собрание акционеров 25 июня 2004г. Список акционеров, имеющих право на участие в годовом общем собрании, составлен по состоянию на 26 мая 2004г.    </w:t>
            </w:r>
          </w:p>
        </w:tc>
      </w:tr>
      <w:tr w:rsidR="00EC2F93" w:rsidRPr="00516CDD" w:rsidTr="00DF2049">
        <w:tc>
          <w:tcPr>
            <w:tcW w:w="6979" w:type="dxa"/>
            <w:tcBorders>
              <w:top w:val="nil"/>
              <w:left w:val="single" w:sz="2" w:space="0" w:color="000000"/>
              <w:bottom w:val="single" w:sz="2" w:space="0" w:color="000000"/>
              <w:right w:val="nil"/>
            </w:tcBorders>
          </w:tcPr>
          <w:p w:rsidR="00EC2F93" w:rsidRPr="00516CDD" w:rsidRDefault="00EC2F93">
            <w:pPr>
              <w:pStyle w:val="ConsNormal"/>
              <w:ind w:firstLine="0"/>
              <w:jc w:val="center"/>
              <w:rPr>
                <w:rFonts w:ascii="Calibri" w:hAnsi="Calibri" w:cs="Times New Roman"/>
                <w:sz w:val="20"/>
                <w:szCs w:val="20"/>
              </w:rPr>
            </w:pPr>
            <w:r w:rsidRPr="00516CDD">
              <w:rPr>
                <w:rFonts w:ascii="Calibri" w:hAnsi="Calibri" w:cs="Times New Roman"/>
                <w:sz w:val="20"/>
                <w:szCs w:val="20"/>
              </w:rPr>
              <w:t>ОАО Центральная компания промышленной группы «Донинвест»</w:t>
            </w:r>
          </w:p>
        </w:tc>
        <w:tc>
          <w:tcPr>
            <w:tcW w:w="1876" w:type="dxa"/>
            <w:tcBorders>
              <w:top w:val="nil"/>
              <w:left w:val="single" w:sz="2" w:space="0" w:color="000000"/>
              <w:bottom w:val="single" w:sz="2" w:space="0" w:color="000000"/>
              <w:right w:val="nil"/>
            </w:tcBorders>
          </w:tcPr>
          <w:p w:rsidR="00EC2F93" w:rsidRPr="00516CDD" w:rsidRDefault="00EC2F93">
            <w:pPr>
              <w:pStyle w:val="ConsNormal"/>
              <w:ind w:firstLine="0"/>
              <w:jc w:val="center"/>
              <w:rPr>
                <w:rFonts w:ascii="Calibri" w:hAnsi="Calibri" w:cs="Times New Roman"/>
                <w:sz w:val="20"/>
                <w:szCs w:val="20"/>
              </w:rPr>
            </w:pPr>
            <w:r w:rsidRPr="00516CDD">
              <w:rPr>
                <w:rFonts w:ascii="Calibri" w:hAnsi="Calibri" w:cs="Times New Roman"/>
                <w:sz w:val="20"/>
                <w:szCs w:val="20"/>
              </w:rPr>
              <w:t>8,82</w:t>
            </w:r>
          </w:p>
        </w:tc>
        <w:tc>
          <w:tcPr>
            <w:tcW w:w="1890" w:type="dxa"/>
            <w:tcBorders>
              <w:top w:val="nil"/>
              <w:left w:val="single" w:sz="2" w:space="0" w:color="000000"/>
              <w:bottom w:val="single" w:sz="2" w:space="0" w:color="000000"/>
              <w:right w:val="single" w:sz="2" w:space="0" w:color="000000"/>
            </w:tcBorders>
          </w:tcPr>
          <w:p w:rsidR="00EC2F93" w:rsidRPr="00516CDD" w:rsidRDefault="00EC2F93">
            <w:pPr>
              <w:pStyle w:val="ConsNormal"/>
              <w:autoSpaceDE/>
              <w:ind w:firstLine="0"/>
              <w:jc w:val="center"/>
              <w:rPr>
                <w:rFonts w:ascii="Calibri" w:hAnsi="Calibri" w:cs="Times New Roman"/>
                <w:sz w:val="20"/>
                <w:szCs w:val="20"/>
              </w:rPr>
            </w:pPr>
            <w:r w:rsidRPr="00516CDD">
              <w:rPr>
                <w:rFonts w:ascii="Calibri" w:hAnsi="Calibri" w:cs="Times New Roman"/>
                <w:sz w:val="20"/>
                <w:szCs w:val="20"/>
              </w:rPr>
              <w:t>8,82</w:t>
            </w:r>
          </w:p>
        </w:tc>
      </w:tr>
      <w:tr w:rsidR="00EC2F93" w:rsidRPr="00516CDD" w:rsidTr="00DF2049">
        <w:tc>
          <w:tcPr>
            <w:tcW w:w="6979" w:type="dxa"/>
            <w:tcBorders>
              <w:top w:val="nil"/>
              <w:left w:val="single" w:sz="2" w:space="0" w:color="000000"/>
              <w:bottom w:val="single" w:sz="2" w:space="0" w:color="000000"/>
              <w:right w:val="nil"/>
            </w:tcBorders>
          </w:tcPr>
          <w:p w:rsidR="00EC2F93" w:rsidRPr="00516CDD" w:rsidRDefault="00EC2F93">
            <w:pPr>
              <w:pStyle w:val="ConsNormal"/>
              <w:ind w:firstLine="0"/>
              <w:jc w:val="center"/>
              <w:rPr>
                <w:rFonts w:ascii="Calibri" w:hAnsi="Calibri" w:cs="Times New Roman"/>
                <w:sz w:val="20"/>
                <w:szCs w:val="20"/>
              </w:rPr>
            </w:pPr>
            <w:r w:rsidRPr="00516CDD">
              <w:rPr>
                <w:rFonts w:ascii="Calibri" w:hAnsi="Calibri" w:cs="Times New Roman"/>
                <w:iCs/>
                <w:sz w:val="22"/>
                <w:szCs w:val="22"/>
              </w:rPr>
              <w:t>Шендер Михаил Иванович</w:t>
            </w:r>
            <w:r w:rsidRPr="00516CDD">
              <w:rPr>
                <w:rFonts w:ascii="Calibri" w:hAnsi="Calibri" w:cs="Times New Roman"/>
                <w:i/>
                <w:iCs/>
                <w:sz w:val="22"/>
                <w:szCs w:val="22"/>
              </w:rPr>
              <w:t xml:space="preserve"> </w:t>
            </w:r>
          </w:p>
        </w:tc>
        <w:tc>
          <w:tcPr>
            <w:tcW w:w="1876" w:type="dxa"/>
            <w:tcBorders>
              <w:top w:val="nil"/>
              <w:left w:val="single" w:sz="2" w:space="0" w:color="000000"/>
              <w:bottom w:val="single" w:sz="2" w:space="0" w:color="000000"/>
              <w:right w:val="nil"/>
            </w:tcBorders>
          </w:tcPr>
          <w:p w:rsidR="00EC2F93" w:rsidRPr="00516CDD" w:rsidRDefault="00531B08">
            <w:pPr>
              <w:pStyle w:val="ConsNormal"/>
              <w:ind w:firstLine="0"/>
              <w:jc w:val="center"/>
              <w:rPr>
                <w:rFonts w:ascii="Calibri" w:hAnsi="Calibri" w:cs="Times New Roman"/>
                <w:sz w:val="20"/>
                <w:szCs w:val="20"/>
              </w:rPr>
            </w:pPr>
            <w:r w:rsidRPr="00516CDD">
              <w:rPr>
                <w:rFonts w:ascii="Calibri" w:hAnsi="Calibri" w:cs="Times New Roman"/>
                <w:sz w:val="20"/>
                <w:szCs w:val="20"/>
              </w:rPr>
              <w:t>71,24</w:t>
            </w:r>
          </w:p>
        </w:tc>
        <w:tc>
          <w:tcPr>
            <w:tcW w:w="1890" w:type="dxa"/>
            <w:tcBorders>
              <w:top w:val="nil"/>
              <w:left w:val="single" w:sz="2" w:space="0" w:color="000000"/>
              <w:bottom w:val="single" w:sz="2" w:space="0" w:color="000000"/>
              <w:right w:val="single" w:sz="2" w:space="0" w:color="000000"/>
            </w:tcBorders>
          </w:tcPr>
          <w:p w:rsidR="00EC2F93" w:rsidRPr="00516CDD" w:rsidRDefault="00531B08">
            <w:pPr>
              <w:pStyle w:val="ConsNormal"/>
              <w:autoSpaceDE/>
              <w:ind w:firstLine="0"/>
              <w:jc w:val="center"/>
              <w:rPr>
                <w:rFonts w:ascii="Calibri" w:hAnsi="Calibri" w:cs="Times New Roman"/>
                <w:sz w:val="20"/>
                <w:szCs w:val="20"/>
              </w:rPr>
            </w:pPr>
            <w:r w:rsidRPr="00516CDD">
              <w:rPr>
                <w:rFonts w:ascii="Calibri" w:hAnsi="Calibri" w:cs="Times New Roman"/>
                <w:sz w:val="20"/>
                <w:szCs w:val="20"/>
              </w:rPr>
              <w:t>71,24</w:t>
            </w:r>
          </w:p>
        </w:tc>
      </w:tr>
      <w:tr w:rsidR="00EC2F93" w:rsidRPr="00516CDD" w:rsidTr="00DF2049">
        <w:tc>
          <w:tcPr>
            <w:tcW w:w="10745" w:type="dxa"/>
            <w:gridSpan w:val="3"/>
            <w:tcBorders>
              <w:top w:val="nil"/>
              <w:left w:val="single" w:sz="2" w:space="0" w:color="000000"/>
              <w:bottom w:val="single" w:sz="2" w:space="0" w:color="000000"/>
              <w:right w:val="single" w:sz="2" w:space="0" w:color="000000"/>
            </w:tcBorders>
          </w:tcPr>
          <w:p w:rsidR="00EC2F93" w:rsidRPr="00516CDD" w:rsidRDefault="00C975FF">
            <w:pPr>
              <w:pStyle w:val="ConsNormal"/>
              <w:autoSpaceDE/>
              <w:ind w:firstLine="0"/>
              <w:jc w:val="both"/>
              <w:rPr>
                <w:rFonts w:ascii="Calibri" w:hAnsi="Calibri" w:cs="Times New Roman"/>
                <w:i/>
                <w:iCs/>
                <w:sz w:val="20"/>
                <w:szCs w:val="20"/>
              </w:rPr>
            </w:pPr>
            <w:r>
              <w:rPr>
                <w:rFonts w:ascii="Calibri" w:hAnsi="Calibri" w:cs="Times New Roman"/>
                <w:i/>
                <w:iCs/>
                <w:sz w:val="20"/>
                <w:szCs w:val="20"/>
              </w:rPr>
              <w:t>2</w:t>
            </w:r>
            <w:r w:rsidR="00EC2F93" w:rsidRPr="00516CDD">
              <w:rPr>
                <w:rFonts w:ascii="Calibri" w:hAnsi="Calibri" w:cs="Times New Roman"/>
                <w:i/>
                <w:iCs/>
                <w:sz w:val="20"/>
                <w:szCs w:val="20"/>
              </w:rPr>
              <w:t>. Годовое общее собрание акционеров 29 июня 2005г. Список акционеров, имеющих право на участие в годовом общем собрании, составлен по состоянию на 1 июня  2005г.</w:t>
            </w:r>
          </w:p>
        </w:tc>
      </w:tr>
      <w:tr w:rsidR="00EC2F93" w:rsidRPr="00516CDD" w:rsidTr="00DF2049">
        <w:tc>
          <w:tcPr>
            <w:tcW w:w="6979"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2"/>
                <w:szCs w:val="22"/>
              </w:rPr>
              <w:t>Общество с ограниченной ответственностью Холдинговая компания «ЗКУ»</w:t>
            </w:r>
          </w:p>
        </w:tc>
        <w:tc>
          <w:tcPr>
            <w:tcW w:w="1876"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0"/>
                <w:szCs w:val="20"/>
              </w:rPr>
              <w:t>80,06</w:t>
            </w:r>
          </w:p>
        </w:tc>
        <w:tc>
          <w:tcPr>
            <w:tcW w:w="1890" w:type="dxa"/>
            <w:tcBorders>
              <w:top w:val="nil"/>
              <w:left w:val="single" w:sz="2" w:space="0" w:color="000000"/>
              <w:bottom w:val="single" w:sz="2" w:space="0" w:color="000000"/>
              <w:right w:val="single" w:sz="2" w:space="0" w:color="000000"/>
            </w:tcBorders>
          </w:tcPr>
          <w:p w:rsidR="00EC2F93" w:rsidRPr="00516CDD" w:rsidRDefault="00EC2F93">
            <w:pPr>
              <w:pStyle w:val="ConsNormal"/>
              <w:autoSpaceDE/>
              <w:ind w:firstLine="0"/>
              <w:jc w:val="both"/>
              <w:rPr>
                <w:rFonts w:ascii="Calibri" w:hAnsi="Calibri" w:cs="Times New Roman"/>
                <w:sz w:val="20"/>
                <w:szCs w:val="20"/>
              </w:rPr>
            </w:pPr>
            <w:r w:rsidRPr="00516CDD">
              <w:rPr>
                <w:rFonts w:ascii="Calibri" w:hAnsi="Calibri" w:cs="Times New Roman"/>
                <w:sz w:val="20"/>
                <w:szCs w:val="20"/>
              </w:rPr>
              <w:t>80,06</w:t>
            </w:r>
          </w:p>
        </w:tc>
      </w:tr>
      <w:tr w:rsidR="00EC2F93" w:rsidRPr="00516CDD" w:rsidTr="00DF2049">
        <w:tc>
          <w:tcPr>
            <w:tcW w:w="10745" w:type="dxa"/>
            <w:gridSpan w:val="3"/>
            <w:tcBorders>
              <w:top w:val="nil"/>
              <w:left w:val="single" w:sz="2" w:space="0" w:color="000000"/>
              <w:bottom w:val="single" w:sz="2" w:space="0" w:color="000000"/>
              <w:right w:val="single" w:sz="2" w:space="0" w:color="000000"/>
            </w:tcBorders>
          </w:tcPr>
          <w:p w:rsidR="00EC2F93" w:rsidRPr="00516CDD" w:rsidRDefault="00C975FF">
            <w:pPr>
              <w:pStyle w:val="ConsNormal"/>
              <w:autoSpaceDE/>
              <w:ind w:firstLine="0"/>
              <w:jc w:val="both"/>
              <w:rPr>
                <w:rFonts w:ascii="Calibri" w:hAnsi="Calibri" w:cs="Times New Roman"/>
                <w:i/>
                <w:iCs/>
                <w:sz w:val="20"/>
                <w:szCs w:val="20"/>
              </w:rPr>
            </w:pPr>
            <w:r>
              <w:rPr>
                <w:rFonts w:ascii="Calibri" w:hAnsi="Calibri" w:cs="Times New Roman"/>
                <w:i/>
                <w:iCs/>
                <w:sz w:val="20"/>
                <w:szCs w:val="20"/>
              </w:rPr>
              <w:t>3</w:t>
            </w:r>
            <w:r w:rsidR="00EC2F93" w:rsidRPr="00516CDD">
              <w:rPr>
                <w:rFonts w:ascii="Calibri" w:hAnsi="Calibri" w:cs="Times New Roman"/>
                <w:i/>
                <w:iCs/>
                <w:sz w:val="20"/>
                <w:szCs w:val="20"/>
              </w:rPr>
              <w:t>. Годовое общее собрание акционеров 23 июня  2006г. Список акционеров, имеющих право на участие в годовом общем собрании, составлен по состоянию на 24 мая  2006г.</w:t>
            </w:r>
          </w:p>
        </w:tc>
      </w:tr>
      <w:tr w:rsidR="00EC2F93" w:rsidRPr="00516CDD" w:rsidTr="00DF2049">
        <w:tc>
          <w:tcPr>
            <w:tcW w:w="6979"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2"/>
                <w:szCs w:val="22"/>
              </w:rPr>
              <w:t>Общество с ограниченной ответственностью Холдинговая компания «ЗКУ»</w:t>
            </w:r>
          </w:p>
        </w:tc>
        <w:tc>
          <w:tcPr>
            <w:tcW w:w="1876"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0"/>
                <w:szCs w:val="20"/>
              </w:rPr>
              <w:t>80,06</w:t>
            </w:r>
          </w:p>
        </w:tc>
        <w:tc>
          <w:tcPr>
            <w:tcW w:w="1890" w:type="dxa"/>
            <w:tcBorders>
              <w:top w:val="nil"/>
              <w:left w:val="single" w:sz="2" w:space="0" w:color="000000"/>
              <w:bottom w:val="single" w:sz="2" w:space="0" w:color="000000"/>
              <w:right w:val="single" w:sz="2" w:space="0" w:color="000000"/>
            </w:tcBorders>
          </w:tcPr>
          <w:p w:rsidR="00EC2F93" w:rsidRPr="00516CDD" w:rsidRDefault="00EC2F93">
            <w:pPr>
              <w:pStyle w:val="ConsNormal"/>
              <w:autoSpaceDE/>
              <w:ind w:firstLine="0"/>
              <w:jc w:val="both"/>
              <w:rPr>
                <w:rFonts w:ascii="Calibri" w:hAnsi="Calibri" w:cs="Times New Roman"/>
                <w:sz w:val="20"/>
                <w:szCs w:val="20"/>
              </w:rPr>
            </w:pPr>
            <w:r w:rsidRPr="00516CDD">
              <w:rPr>
                <w:rFonts w:ascii="Calibri" w:hAnsi="Calibri" w:cs="Times New Roman"/>
                <w:sz w:val="20"/>
                <w:szCs w:val="20"/>
              </w:rPr>
              <w:t>80,06</w:t>
            </w:r>
          </w:p>
        </w:tc>
      </w:tr>
      <w:tr w:rsidR="00EC2F93" w:rsidRPr="00516CDD" w:rsidTr="00DF2049">
        <w:tc>
          <w:tcPr>
            <w:tcW w:w="10745" w:type="dxa"/>
            <w:gridSpan w:val="3"/>
            <w:tcBorders>
              <w:top w:val="nil"/>
              <w:left w:val="single" w:sz="2" w:space="0" w:color="000000"/>
              <w:bottom w:val="single" w:sz="2" w:space="0" w:color="000000"/>
              <w:right w:val="single" w:sz="2" w:space="0" w:color="000000"/>
            </w:tcBorders>
          </w:tcPr>
          <w:p w:rsidR="00EC2F93" w:rsidRPr="00516CDD" w:rsidRDefault="00C975FF">
            <w:pPr>
              <w:pStyle w:val="ConsNormal"/>
              <w:autoSpaceDE/>
              <w:ind w:firstLine="0"/>
              <w:jc w:val="both"/>
              <w:rPr>
                <w:rFonts w:ascii="Calibri" w:hAnsi="Calibri" w:cs="Times New Roman"/>
                <w:sz w:val="20"/>
                <w:szCs w:val="20"/>
              </w:rPr>
            </w:pPr>
            <w:r>
              <w:rPr>
                <w:rFonts w:ascii="Calibri" w:hAnsi="Calibri" w:cs="Times New Roman"/>
                <w:i/>
                <w:iCs/>
                <w:sz w:val="20"/>
                <w:szCs w:val="20"/>
              </w:rPr>
              <w:lastRenderedPageBreak/>
              <w:t>4</w:t>
            </w:r>
            <w:r w:rsidR="00EC2F93" w:rsidRPr="00516CDD">
              <w:rPr>
                <w:rFonts w:ascii="Calibri" w:hAnsi="Calibri" w:cs="Times New Roman"/>
                <w:i/>
                <w:iCs/>
                <w:sz w:val="20"/>
                <w:szCs w:val="20"/>
              </w:rPr>
              <w:t>. Годовое общее собрание акционеров 25 июня  2007г. Список акционеров, имеющих право на участие в годовом общем собрании, составлен по состоянию на 25 мая  2007г.</w:t>
            </w:r>
          </w:p>
        </w:tc>
      </w:tr>
      <w:tr w:rsidR="00EC2F93" w:rsidRPr="00516CDD" w:rsidTr="00DF2049">
        <w:tc>
          <w:tcPr>
            <w:tcW w:w="6979"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2"/>
                <w:szCs w:val="22"/>
              </w:rPr>
              <w:t>Общество с ограниченной ответственностью Холдинговая компания «ЗКУ»</w:t>
            </w:r>
          </w:p>
        </w:tc>
        <w:tc>
          <w:tcPr>
            <w:tcW w:w="1876" w:type="dxa"/>
            <w:tcBorders>
              <w:top w:val="nil"/>
              <w:left w:val="single" w:sz="2" w:space="0" w:color="000000"/>
              <w:bottom w:val="single" w:sz="2" w:space="0" w:color="000000"/>
              <w:right w:val="nil"/>
            </w:tcBorders>
          </w:tcPr>
          <w:p w:rsidR="00EC2F93" w:rsidRPr="00516CDD" w:rsidRDefault="00EC2F93">
            <w:pPr>
              <w:pStyle w:val="ConsNormal"/>
              <w:ind w:firstLine="0"/>
              <w:jc w:val="both"/>
              <w:rPr>
                <w:rFonts w:ascii="Calibri" w:hAnsi="Calibri" w:cs="Times New Roman"/>
                <w:sz w:val="20"/>
                <w:szCs w:val="20"/>
              </w:rPr>
            </w:pPr>
            <w:r w:rsidRPr="00516CDD">
              <w:rPr>
                <w:rFonts w:ascii="Calibri" w:hAnsi="Calibri" w:cs="Times New Roman"/>
                <w:sz w:val="20"/>
                <w:szCs w:val="20"/>
              </w:rPr>
              <w:t>80,06</w:t>
            </w:r>
          </w:p>
        </w:tc>
        <w:tc>
          <w:tcPr>
            <w:tcW w:w="1890" w:type="dxa"/>
            <w:tcBorders>
              <w:top w:val="nil"/>
              <w:left w:val="single" w:sz="2" w:space="0" w:color="000000"/>
              <w:bottom w:val="single" w:sz="2" w:space="0" w:color="000000"/>
              <w:right w:val="single" w:sz="2" w:space="0" w:color="000000"/>
            </w:tcBorders>
          </w:tcPr>
          <w:p w:rsidR="00EC2F93" w:rsidRPr="00516CDD" w:rsidRDefault="00EC2F93">
            <w:pPr>
              <w:pStyle w:val="ConsNormal"/>
              <w:autoSpaceDE/>
              <w:ind w:firstLine="0"/>
              <w:jc w:val="both"/>
              <w:rPr>
                <w:rFonts w:ascii="Calibri" w:hAnsi="Calibri" w:cs="Times New Roman"/>
                <w:sz w:val="20"/>
                <w:szCs w:val="20"/>
              </w:rPr>
            </w:pPr>
            <w:r w:rsidRPr="00516CDD">
              <w:rPr>
                <w:rFonts w:ascii="Calibri" w:hAnsi="Calibri" w:cs="Times New Roman"/>
                <w:sz w:val="20"/>
                <w:szCs w:val="20"/>
              </w:rPr>
              <w:t>80,06</w:t>
            </w:r>
          </w:p>
        </w:tc>
      </w:tr>
      <w:tr w:rsidR="00DF2049" w:rsidRPr="00516CDD" w:rsidTr="00DF2049">
        <w:tc>
          <w:tcPr>
            <w:tcW w:w="10745" w:type="dxa"/>
            <w:gridSpan w:val="3"/>
            <w:tcBorders>
              <w:top w:val="nil"/>
              <w:left w:val="single" w:sz="2" w:space="0" w:color="000000"/>
              <w:bottom w:val="single" w:sz="4" w:space="0" w:color="auto"/>
              <w:right w:val="single" w:sz="2" w:space="0" w:color="000000"/>
            </w:tcBorders>
          </w:tcPr>
          <w:p w:rsidR="00DF2049" w:rsidRPr="00516CDD" w:rsidRDefault="00C975FF" w:rsidP="00DF2049">
            <w:pPr>
              <w:pStyle w:val="ConsNormal"/>
              <w:autoSpaceDE/>
              <w:ind w:firstLine="0"/>
              <w:jc w:val="both"/>
              <w:rPr>
                <w:rFonts w:ascii="Calibri" w:hAnsi="Calibri" w:cs="Times New Roman"/>
                <w:i/>
                <w:iCs/>
                <w:sz w:val="20"/>
                <w:szCs w:val="20"/>
              </w:rPr>
            </w:pPr>
            <w:r>
              <w:rPr>
                <w:rFonts w:ascii="Times New Roman" w:hAnsi="Times New Roman" w:cs="Times New Roman"/>
                <w:i/>
                <w:iCs/>
                <w:sz w:val="20"/>
                <w:szCs w:val="20"/>
              </w:rPr>
              <w:t>5. Годовое общее собрание акционеров 23 июня  2008г. Список акционеров, имеющих право на участие в годовом общем собрании, составлен по состоянию на 24 мая  2008г.</w:t>
            </w:r>
          </w:p>
        </w:tc>
      </w:tr>
      <w:tr w:rsidR="00DF2049" w:rsidRPr="00516CDD" w:rsidTr="00DF2049">
        <w:tc>
          <w:tcPr>
            <w:tcW w:w="6979" w:type="dxa"/>
            <w:tcBorders>
              <w:top w:val="single" w:sz="4" w:space="0" w:color="auto"/>
              <w:left w:val="single" w:sz="2" w:space="0" w:color="000000"/>
              <w:bottom w:val="single" w:sz="2" w:space="0" w:color="000000"/>
              <w:right w:val="single" w:sz="4" w:space="0" w:color="auto"/>
            </w:tcBorders>
          </w:tcPr>
          <w:p w:rsidR="00DF2049" w:rsidRPr="00516CDD" w:rsidRDefault="00DF2049" w:rsidP="00115FE8">
            <w:pPr>
              <w:pStyle w:val="ConsNormal"/>
              <w:ind w:firstLine="0"/>
              <w:jc w:val="both"/>
              <w:rPr>
                <w:rFonts w:ascii="Calibri" w:hAnsi="Calibri" w:cs="Times New Roman"/>
                <w:sz w:val="20"/>
                <w:szCs w:val="20"/>
              </w:rPr>
            </w:pPr>
            <w:r w:rsidRPr="00516CDD">
              <w:rPr>
                <w:rFonts w:ascii="Calibri" w:hAnsi="Calibri" w:cs="Times New Roman"/>
                <w:sz w:val="22"/>
                <w:szCs w:val="22"/>
              </w:rPr>
              <w:t>Общество с ограниченной ответственностью Холдинговая компания «ЗКУ»</w:t>
            </w:r>
          </w:p>
        </w:tc>
        <w:tc>
          <w:tcPr>
            <w:tcW w:w="1876" w:type="dxa"/>
            <w:tcBorders>
              <w:top w:val="single" w:sz="4" w:space="0" w:color="auto"/>
              <w:left w:val="single" w:sz="2" w:space="0" w:color="000000"/>
              <w:bottom w:val="single" w:sz="2" w:space="0" w:color="000000"/>
              <w:right w:val="single" w:sz="4" w:space="0" w:color="auto"/>
            </w:tcBorders>
          </w:tcPr>
          <w:p w:rsidR="00DF2049" w:rsidRPr="00516CDD" w:rsidRDefault="00DF2049" w:rsidP="00115FE8">
            <w:pPr>
              <w:pStyle w:val="ConsNormal"/>
              <w:ind w:firstLine="0"/>
              <w:jc w:val="both"/>
              <w:rPr>
                <w:rFonts w:ascii="Calibri" w:hAnsi="Calibri" w:cs="Times New Roman"/>
                <w:sz w:val="20"/>
                <w:szCs w:val="20"/>
              </w:rPr>
            </w:pPr>
            <w:r w:rsidRPr="00516CDD">
              <w:rPr>
                <w:rFonts w:ascii="Calibri" w:hAnsi="Calibri" w:cs="Times New Roman"/>
                <w:sz w:val="20"/>
                <w:szCs w:val="20"/>
              </w:rPr>
              <w:t>80,06</w:t>
            </w:r>
          </w:p>
        </w:tc>
        <w:tc>
          <w:tcPr>
            <w:tcW w:w="1890" w:type="dxa"/>
            <w:tcBorders>
              <w:top w:val="single" w:sz="4" w:space="0" w:color="auto"/>
              <w:left w:val="single" w:sz="4" w:space="0" w:color="auto"/>
              <w:bottom w:val="single" w:sz="2" w:space="0" w:color="000000"/>
              <w:right w:val="single" w:sz="2" w:space="0" w:color="000000"/>
            </w:tcBorders>
          </w:tcPr>
          <w:p w:rsidR="00DF2049" w:rsidRPr="00516CDD" w:rsidRDefault="00DF2049" w:rsidP="00115FE8">
            <w:pPr>
              <w:pStyle w:val="ConsNormal"/>
              <w:autoSpaceDE/>
              <w:ind w:firstLine="0"/>
              <w:jc w:val="both"/>
              <w:rPr>
                <w:rFonts w:ascii="Calibri" w:hAnsi="Calibri" w:cs="Times New Roman"/>
                <w:sz w:val="20"/>
                <w:szCs w:val="20"/>
              </w:rPr>
            </w:pPr>
            <w:r w:rsidRPr="00516CDD">
              <w:rPr>
                <w:rFonts w:ascii="Calibri" w:hAnsi="Calibri" w:cs="Times New Roman"/>
                <w:sz w:val="20"/>
                <w:szCs w:val="20"/>
              </w:rPr>
              <w:t>80,06</w:t>
            </w:r>
          </w:p>
        </w:tc>
      </w:tr>
      <w:tr w:rsidR="00C975FF" w:rsidRPr="00516CDD" w:rsidTr="00AA2538">
        <w:tc>
          <w:tcPr>
            <w:tcW w:w="10745" w:type="dxa"/>
            <w:gridSpan w:val="3"/>
            <w:tcBorders>
              <w:top w:val="single" w:sz="4" w:space="0" w:color="auto"/>
              <w:left w:val="single" w:sz="2" w:space="0" w:color="000000"/>
              <w:bottom w:val="single" w:sz="2" w:space="0" w:color="000000"/>
              <w:right w:val="single" w:sz="2" w:space="0" w:color="000000"/>
            </w:tcBorders>
          </w:tcPr>
          <w:p w:rsidR="00C975FF" w:rsidRPr="00516CDD" w:rsidRDefault="00C975FF" w:rsidP="00C975FF">
            <w:pPr>
              <w:pStyle w:val="ConsNormal"/>
              <w:autoSpaceDE/>
              <w:ind w:firstLine="0"/>
              <w:jc w:val="both"/>
              <w:rPr>
                <w:rFonts w:ascii="Calibri" w:hAnsi="Calibri" w:cs="Times New Roman"/>
                <w:sz w:val="20"/>
                <w:szCs w:val="20"/>
              </w:rPr>
            </w:pPr>
            <w:r>
              <w:rPr>
                <w:rFonts w:ascii="Times New Roman" w:hAnsi="Times New Roman" w:cs="Times New Roman"/>
                <w:i/>
                <w:iCs/>
                <w:sz w:val="20"/>
                <w:szCs w:val="20"/>
              </w:rPr>
              <w:t>5. Годовое общее собрание акционеров 26  июня  2009г. Список акционеров, имеющих право на участие в годовом общем собрании, составлен по состоянию на 22 мая  2009г.</w:t>
            </w:r>
          </w:p>
        </w:tc>
      </w:tr>
      <w:tr w:rsidR="00C975FF" w:rsidRPr="00516CDD" w:rsidTr="00DF2049">
        <w:tc>
          <w:tcPr>
            <w:tcW w:w="6979" w:type="dxa"/>
            <w:tcBorders>
              <w:top w:val="single" w:sz="4" w:space="0" w:color="auto"/>
              <w:left w:val="single" w:sz="2" w:space="0" w:color="000000"/>
              <w:bottom w:val="single" w:sz="2" w:space="0" w:color="000000"/>
              <w:right w:val="single" w:sz="4" w:space="0" w:color="auto"/>
            </w:tcBorders>
          </w:tcPr>
          <w:p w:rsidR="00C975FF" w:rsidRPr="00516CDD" w:rsidRDefault="00C975FF" w:rsidP="00AF5930">
            <w:pPr>
              <w:pStyle w:val="ConsNormal"/>
              <w:ind w:firstLine="0"/>
              <w:jc w:val="both"/>
              <w:rPr>
                <w:rFonts w:ascii="Calibri" w:hAnsi="Calibri" w:cs="Times New Roman"/>
                <w:sz w:val="20"/>
                <w:szCs w:val="20"/>
              </w:rPr>
            </w:pPr>
            <w:r w:rsidRPr="00516CDD">
              <w:rPr>
                <w:rFonts w:ascii="Calibri" w:hAnsi="Calibri" w:cs="Times New Roman"/>
                <w:sz w:val="22"/>
                <w:szCs w:val="22"/>
              </w:rPr>
              <w:t>Общество с ограниченной ответственностью Холдинговая компания «ЗКУ»</w:t>
            </w:r>
          </w:p>
        </w:tc>
        <w:tc>
          <w:tcPr>
            <w:tcW w:w="1876" w:type="dxa"/>
            <w:tcBorders>
              <w:top w:val="single" w:sz="4" w:space="0" w:color="auto"/>
              <w:left w:val="single" w:sz="2" w:space="0" w:color="000000"/>
              <w:bottom w:val="single" w:sz="2" w:space="0" w:color="000000"/>
              <w:right w:val="single" w:sz="4" w:space="0" w:color="auto"/>
            </w:tcBorders>
          </w:tcPr>
          <w:p w:rsidR="00C975FF" w:rsidRPr="00516CDD" w:rsidRDefault="00C975FF" w:rsidP="00AF5930">
            <w:pPr>
              <w:pStyle w:val="ConsNormal"/>
              <w:ind w:firstLine="0"/>
              <w:jc w:val="both"/>
              <w:rPr>
                <w:rFonts w:ascii="Calibri" w:hAnsi="Calibri" w:cs="Times New Roman"/>
                <w:sz w:val="20"/>
                <w:szCs w:val="20"/>
              </w:rPr>
            </w:pPr>
            <w:r w:rsidRPr="00516CDD">
              <w:rPr>
                <w:rFonts w:ascii="Calibri" w:hAnsi="Calibri" w:cs="Times New Roman"/>
                <w:sz w:val="20"/>
                <w:szCs w:val="20"/>
              </w:rPr>
              <w:t>80,06</w:t>
            </w:r>
          </w:p>
        </w:tc>
        <w:tc>
          <w:tcPr>
            <w:tcW w:w="1890" w:type="dxa"/>
            <w:tcBorders>
              <w:top w:val="single" w:sz="4" w:space="0" w:color="auto"/>
              <w:left w:val="single" w:sz="4" w:space="0" w:color="auto"/>
              <w:bottom w:val="single" w:sz="2" w:space="0" w:color="000000"/>
              <w:right w:val="single" w:sz="2" w:space="0" w:color="000000"/>
            </w:tcBorders>
          </w:tcPr>
          <w:p w:rsidR="00C975FF" w:rsidRPr="00516CDD" w:rsidRDefault="00C975FF" w:rsidP="00AF5930">
            <w:pPr>
              <w:pStyle w:val="ConsNormal"/>
              <w:autoSpaceDE/>
              <w:ind w:firstLine="0"/>
              <w:jc w:val="both"/>
              <w:rPr>
                <w:rFonts w:ascii="Calibri" w:hAnsi="Calibri" w:cs="Times New Roman"/>
                <w:sz w:val="20"/>
                <w:szCs w:val="20"/>
              </w:rPr>
            </w:pPr>
            <w:r w:rsidRPr="00516CDD">
              <w:rPr>
                <w:rFonts w:ascii="Calibri" w:hAnsi="Calibri" w:cs="Times New Roman"/>
                <w:sz w:val="20"/>
                <w:szCs w:val="20"/>
              </w:rPr>
              <w:t>80,06</w:t>
            </w:r>
          </w:p>
        </w:tc>
      </w:tr>
      <w:tr w:rsidR="00C975FF" w:rsidRPr="00516CDD" w:rsidTr="006C3FC7">
        <w:tc>
          <w:tcPr>
            <w:tcW w:w="10745" w:type="dxa"/>
            <w:gridSpan w:val="3"/>
            <w:tcBorders>
              <w:top w:val="nil"/>
              <w:left w:val="single" w:sz="2" w:space="0" w:color="000000"/>
              <w:bottom w:val="single" w:sz="2" w:space="0" w:color="000000"/>
              <w:right w:val="single" w:sz="2" w:space="0" w:color="000000"/>
            </w:tcBorders>
          </w:tcPr>
          <w:p w:rsidR="00C975FF" w:rsidRPr="00516CDD" w:rsidRDefault="00C975FF">
            <w:pPr>
              <w:pStyle w:val="ConsNormal"/>
              <w:autoSpaceDE/>
              <w:ind w:firstLine="0"/>
              <w:jc w:val="both"/>
              <w:rPr>
                <w:rFonts w:ascii="Calibri" w:hAnsi="Calibri" w:cs="Times New Roman"/>
                <w:sz w:val="20"/>
                <w:szCs w:val="20"/>
              </w:rPr>
            </w:pPr>
            <w:r w:rsidRPr="00516CDD">
              <w:rPr>
                <w:rFonts w:ascii="Calibri" w:hAnsi="Calibri" w:cs="Times New Roman"/>
                <w:i/>
                <w:iCs/>
                <w:sz w:val="20"/>
                <w:szCs w:val="20"/>
              </w:rPr>
              <w:t xml:space="preserve">Состав акционеров (участников) эмитента, владевших не менее чем 5 процентами уставного (складочного) капитала эмитента,   определенные на дату  окончания отчетного квартала: см выше   </w:t>
            </w:r>
          </w:p>
        </w:tc>
      </w:tr>
    </w:tbl>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6.6. Сведения о совершенных эмитентом сделках, в совершении которых имелась заинтересованность</w:t>
      </w:r>
    </w:p>
    <w:p w:rsidR="00EC2F93" w:rsidRPr="00516CDD" w:rsidRDefault="00EC2F93">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Сделки, в совершении которых имелась заинтересованность, в отчетном квартале эмитентом не совершались. </w:t>
      </w:r>
    </w:p>
    <w:p w:rsidR="00EC2F93" w:rsidRPr="00516CDD" w:rsidRDefault="00EC2F93">
      <w:pPr>
        <w:pStyle w:val="ConsNonformat"/>
        <w:rPr>
          <w:rFonts w:ascii="Calibri" w:hAnsi="Calibri" w:cs="Times New Roman"/>
          <w:sz w:val="22"/>
          <w:szCs w:val="22"/>
        </w:rPr>
      </w:pPr>
    </w:p>
    <w:p w:rsidR="00EC2F93" w:rsidRPr="00516CDD" w:rsidRDefault="00EC2F93">
      <w:pPr>
        <w:pStyle w:val="ConsNormal"/>
        <w:ind w:firstLine="540"/>
        <w:jc w:val="both"/>
        <w:rPr>
          <w:rFonts w:ascii="Calibri" w:hAnsi="Calibri" w:cs="Times New Roman"/>
          <w:sz w:val="22"/>
          <w:szCs w:val="22"/>
        </w:rPr>
      </w:pPr>
      <w:r w:rsidRPr="00516CDD">
        <w:rPr>
          <w:rFonts w:ascii="Calibri" w:hAnsi="Calibri" w:cs="Times New Roman"/>
          <w:sz w:val="22"/>
          <w:szCs w:val="22"/>
        </w:rPr>
        <w:t>6.7. Сведения о размере дебиторской задолженности</w:t>
      </w:r>
    </w:p>
    <w:tbl>
      <w:tblPr>
        <w:tblW w:w="0" w:type="auto"/>
        <w:tblLayout w:type="fixed"/>
        <w:tblLook w:val="0000"/>
      </w:tblPr>
      <w:tblGrid>
        <w:gridCol w:w="1575"/>
        <w:gridCol w:w="943"/>
        <w:gridCol w:w="425"/>
        <w:gridCol w:w="993"/>
        <w:gridCol w:w="425"/>
        <w:gridCol w:w="850"/>
        <w:gridCol w:w="567"/>
        <w:gridCol w:w="993"/>
        <w:gridCol w:w="425"/>
        <w:gridCol w:w="850"/>
        <w:gridCol w:w="709"/>
        <w:gridCol w:w="992"/>
        <w:gridCol w:w="1088"/>
      </w:tblGrid>
      <w:tr w:rsidR="00EC2F93" w:rsidRPr="00516CDD" w:rsidTr="003C2C31">
        <w:trPr>
          <w:trHeight w:val="208"/>
        </w:trPr>
        <w:tc>
          <w:tcPr>
            <w:tcW w:w="1575" w:type="dxa"/>
            <w:vMerge w:val="restart"/>
            <w:tcBorders>
              <w:top w:val="single" w:sz="2" w:space="0" w:color="000000"/>
              <w:left w:val="double" w:sz="6" w:space="0" w:color="000000"/>
              <w:bottom w:val="single" w:sz="2" w:space="0" w:color="000000"/>
              <w:right w:val="nil"/>
            </w:tcBorders>
          </w:tcPr>
          <w:p w:rsidR="00EC2F93" w:rsidRPr="00516CDD" w:rsidRDefault="00EC2F93">
            <w:pPr>
              <w:pStyle w:val="ConsNonformat"/>
              <w:rPr>
                <w:rFonts w:ascii="Calibri" w:hAnsi="Calibri" w:cs="Times New Roman"/>
                <w:caps/>
              </w:rPr>
            </w:pPr>
            <w:r w:rsidRPr="00516CDD">
              <w:rPr>
                <w:rFonts w:ascii="Calibri" w:hAnsi="Calibri" w:cs="Times New Roman"/>
                <w:caps/>
              </w:rPr>
              <w:t xml:space="preserve">вид дебиторской задолженности </w:t>
            </w:r>
          </w:p>
        </w:tc>
        <w:tc>
          <w:tcPr>
            <w:tcW w:w="9260" w:type="dxa"/>
            <w:gridSpan w:val="12"/>
            <w:tcBorders>
              <w:top w:val="single" w:sz="2" w:space="0" w:color="000000"/>
              <w:left w:val="single" w:sz="2" w:space="0" w:color="000000"/>
              <w:bottom w:val="single" w:sz="2" w:space="0" w:color="000000"/>
              <w:right w:val="double" w:sz="6" w:space="0" w:color="000000"/>
            </w:tcBorders>
            <w:vAlign w:val="center"/>
          </w:tcPr>
          <w:p w:rsidR="00EC2F93" w:rsidRPr="00516CDD" w:rsidRDefault="00EC2F93" w:rsidP="003C2C31">
            <w:pPr>
              <w:pStyle w:val="ConsNonformat"/>
              <w:autoSpaceDE/>
              <w:jc w:val="center"/>
              <w:rPr>
                <w:rFonts w:ascii="Calibri" w:hAnsi="Calibri" w:cs="Times New Roman"/>
              </w:rPr>
            </w:pPr>
            <w:r w:rsidRPr="00516CDD">
              <w:rPr>
                <w:rFonts w:ascii="Calibri" w:hAnsi="Calibri" w:cs="Times New Roman"/>
              </w:rPr>
              <w:t>срок наступления платежа</w:t>
            </w:r>
          </w:p>
        </w:tc>
      </w:tr>
      <w:tr w:rsidR="00C975FF" w:rsidRPr="00516CDD" w:rsidTr="003C2C31">
        <w:trPr>
          <w:trHeight w:val="271"/>
        </w:trPr>
        <w:tc>
          <w:tcPr>
            <w:tcW w:w="1575" w:type="dxa"/>
            <w:vMerge/>
            <w:tcBorders>
              <w:top w:val="single" w:sz="2" w:space="0" w:color="000000"/>
              <w:left w:val="double" w:sz="6" w:space="0" w:color="000000"/>
              <w:bottom w:val="single" w:sz="2" w:space="0" w:color="000000"/>
              <w:right w:val="nil"/>
            </w:tcBorders>
            <w:vAlign w:val="center"/>
          </w:tcPr>
          <w:p w:rsidR="00C975FF" w:rsidRPr="00516CDD" w:rsidRDefault="00C975FF">
            <w:pPr>
              <w:widowControl/>
              <w:autoSpaceDE/>
              <w:autoSpaceDN/>
              <w:adjustRightInd/>
              <w:rPr>
                <w:rFonts w:ascii="Calibri" w:hAnsi="Calibri"/>
                <w:caps/>
                <w:sz w:val="18"/>
                <w:szCs w:val="18"/>
              </w:rPr>
            </w:pPr>
          </w:p>
        </w:tc>
        <w:tc>
          <w:tcPr>
            <w:tcW w:w="1368" w:type="dxa"/>
            <w:gridSpan w:val="2"/>
            <w:tcBorders>
              <w:top w:val="nil"/>
              <w:left w:val="single" w:sz="2" w:space="0" w:color="000000"/>
              <w:bottom w:val="single" w:sz="2" w:space="0" w:color="000000"/>
              <w:right w:val="nil"/>
            </w:tcBorders>
            <w:vAlign w:val="center"/>
          </w:tcPr>
          <w:p w:rsidR="00C975FF" w:rsidRPr="00516CDD" w:rsidRDefault="00C975FF" w:rsidP="00AF5930">
            <w:pPr>
              <w:pStyle w:val="ConsNonformat"/>
              <w:jc w:val="center"/>
              <w:rPr>
                <w:rFonts w:ascii="Calibri" w:hAnsi="Calibri" w:cs="Times New Roman"/>
              </w:rPr>
            </w:pPr>
            <w:r w:rsidRPr="00516CDD">
              <w:rPr>
                <w:rFonts w:ascii="Calibri" w:hAnsi="Calibri" w:cs="Times New Roman"/>
              </w:rPr>
              <w:t>2004г.</w:t>
            </w:r>
          </w:p>
        </w:tc>
        <w:tc>
          <w:tcPr>
            <w:tcW w:w="1418" w:type="dxa"/>
            <w:gridSpan w:val="2"/>
            <w:tcBorders>
              <w:top w:val="nil"/>
              <w:left w:val="single" w:sz="2" w:space="0" w:color="000000"/>
              <w:bottom w:val="single" w:sz="2" w:space="0" w:color="000000"/>
              <w:right w:val="nil"/>
            </w:tcBorders>
            <w:vAlign w:val="center"/>
          </w:tcPr>
          <w:p w:rsidR="00C975FF" w:rsidRPr="00516CDD" w:rsidRDefault="00C975FF" w:rsidP="00AF5930">
            <w:pPr>
              <w:pStyle w:val="ConsNonformat"/>
              <w:jc w:val="center"/>
              <w:rPr>
                <w:rFonts w:ascii="Calibri" w:hAnsi="Calibri" w:cs="Times New Roman"/>
              </w:rPr>
            </w:pPr>
            <w:r w:rsidRPr="00516CDD">
              <w:rPr>
                <w:rFonts w:ascii="Calibri" w:hAnsi="Calibri" w:cs="Times New Roman"/>
              </w:rPr>
              <w:t>2005г.</w:t>
            </w:r>
          </w:p>
        </w:tc>
        <w:tc>
          <w:tcPr>
            <w:tcW w:w="1417" w:type="dxa"/>
            <w:gridSpan w:val="2"/>
            <w:tcBorders>
              <w:top w:val="nil"/>
              <w:left w:val="single" w:sz="2" w:space="0" w:color="000000"/>
              <w:bottom w:val="single" w:sz="2" w:space="0" w:color="000000"/>
              <w:right w:val="nil"/>
            </w:tcBorders>
            <w:vAlign w:val="center"/>
          </w:tcPr>
          <w:p w:rsidR="00C975FF" w:rsidRPr="00516CDD" w:rsidRDefault="00C975FF" w:rsidP="00AF5930">
            <w:pPr>
              <w:pStyle w:val="ConsNonformat"/>
              <w:jc w:val="center"/>
              <w:rPr>
                <w:rFonts w:ascii="Calibri" w:hAnsi="Calibri" w:cs="Times New Roman"/>
              </w:rPr>
            </w:pPr>
            <w:r w:rsidRPr="00516CDD">
              <w:rPr>
                <w:rFonts w:ascii="Calibri" w:hAnsi="Calibri" w:cs="Times New Roman"/>
              </w:rPr>
              <w:t>2006г.</w:t>
            </w:r>
          </w:p>
        </w:tc>
        <w:tc>
          <w:tcPr>
            <w:tcW w:w="1418" w:type="dxa"/>
            <w:gridSpan w:val="2"/>
            <w:tcBorders>
              <w:top w:val="nil"/>
              <w:left w:val="single" w:sz="2" w:space="0" w:color="000000"/>
              <w:bottom w:val="single" w:sz="2" w:space="0" w:color="000000"/>
              <w:right w:val="nil"/>
            </w:tcBorders>
            <w:vAlign w:val="center"/>
          </w:tcPr>
          <w:p w:rsidR="00C975FF" w:rsidRPr="00516CDD" w:rsidRDefault="00C975FF" w:rsidP="00AF5930">
            <w:pPr>
              <w:pStyle w:val="ConsNonformat"/>
              <w:autoSpaceDE/>
              <w:jc w:val="center"/>
              <w:rPr>
                <w:rFonts w:ascii="Calibri" w:hAnsi="Calibri" w:cs="Times New Roman"/>
              </w:rPr>
            </w:pPr>
            <w:r w:rsidRPr="00516CDD">
              <w:rPr>
                <w:rFonts w:ascii="Calibri" w:hAnsi="Calibri" w:cs="Times New Roman"/>
              </w:rPr>
              <w:t>2007г.</w:t>
            </w:r>
          </w:p>
        </w:tc>
        <w:tc>
          <w:tcPr>
            <w:tcW w:w="1559" w:type="dxa"/>
            <w:gridSpan w:val="2"/>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200</w:t>
            </w:r>
            <w:r>
              <w:rPr>
                <w:rFonts w:ascii="Calibri" w:hAnsi="Calibri" w:cs="Times New Roman"/>
              </w:rPr>
              <w:t>8</w:t>
            </w:r>
            <w:r w:rsidRPr="006A2571">
              <w:rPr>
                <w:rFonts w:ascii="Calibri" w:hAnsi="Calibri" w:cs="Times New Roman"/>
              </w:rPr>
              <w:t>г.</w:t>
            </w:r>
          </w:p>
        </w:tc>
        <w:tc>
          <w:tcPr>
            <w:tcW w:w="2080" w:type="dxa"/>
            <w:gridSpan w:val="2"/>
            <w:tcBorders>
              <w:top w:val="nil"/>
              <w:left w:val="single" w:sz="2" w:space="0" w:color="000000"/>
              <w:bottom w:val="single" w:sz="2" w:space="0" w:color="000000"/>
              <w:right w:val="double" w:sz="6" w:space="0" w:color="000000"/>
            </w:tcBorders>
            <w:vAlign w:val="center"/>
          </w:tcPr>
          <w:p w:rsidR="00C975FF" w:rsidRPr="00516CDD" w:rsidRDefault="00C975FF" w:rsidP="00C975FF">
            <w:pPr>
              <w:pStyle w:val="ConsNonformat"/>
              <w:autoSpaceDE/>
              <w:jc w:val="center"/>
              <w:rPr>
                <w:rFonts w:ascii="Calibri" w:hAnsi="Calibri" w:cs="Times New Roman"/>
              </w:rPr>
            </w:pPr>
            <w:r>
              <w:rPr>
                <w:rFonts w:ascii="Calibri" w:hAnsi="Calibri" w:cs="Times New Roman"/>
              </w:rPr>
              <w:t xml:space="preserve">I I </w:t>
            </w:r>
            <w:r w:rsidRPr="00516CDD">
              <w:rPr>
                <w:rFonts w:ascii="Calibri" w:hAnsi="Calibri" w:cs="Times New Roman"/>
              </w:rPr>
              <w:t>кв.</w:t>
            </w:r>
            <w:r>
              <w:rPr>
                <w:rFonts w:ascii="Calibri" w:hAnsi="Calibri" w:cs="Times New Roman"/>
              </w:rPr>
              <w:t xml:space="preserve"> 2009 г.</w:t>
            </w:r>
          </w:p>
        </w:tc>
      </w:tr>
      <w:tr w:rsidR="00C975FF" w:rsidRPr="00516CDD" w:rsidTr="003C2C31">
        <w:trPr>
          <w:cantSplit/>
          <w:trHeight w:val="1665"/>
        </w:trPr>
        <w:tc>
          <w:tcPr>
            <w:tcW w:w="1575" w:type="dxa"/>
            <w:vMerge/>
            <w:tcBorders>
              <w:top w:val="single" w:sz="2" w:space="0" w:color="000000"/>
              <w:left w:val="double" w:sz="6" w:space="0" w:color="000000"/>
              <w:bottom w:val="single" w:sz="2" w:space="0" w:color="000000"/>
              <w:right w:val="nil"/>
            </w:tcBorders>
            <w:vAlign w:val="center"/>
          </w:tcPr>
          <w:p w:rsidR="00C975FF" w:rsidRPr="00516CDD" w:rsidRDefault="00C975FF">
            <w:pPr>
              <w:widowControl/>
              <w:autoSpaceDE/>
              <w:autoSpaceDN/>
              <w:adjustRightInd/>
              <w:rPr>
                <w:rFonts w:ascii="Calibri" w:hAnsi="Calibri"/>
                <w:caps/>
                <w:sz w:val="18"/>
                <w:szCs w:val="18"/>
              </w:rPr>
            </w:pPr>
          </w:p>
        </w:tc>
        <w:tc>
          <w:tcPr>
            <w:tcW w:w="943"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ind w:left="113" w:right="113"/>
              <w:jc w:val="center"/>
              <w:rPr>
                <w:rFonts w:ascii="Calibri" w:hAnsi="Calibri" w:cs="Times New Roman"/>
              </w:rPr>
            </w:pPr>
            <w:r w:rsidRPr="003C2C31">
              <w:rPr>
                <w:rFonts w:ascii="Calibri" w:hAnsi="Calibri" w:cs="Times New Roman"/>
              </w:rPr>
              <w:t>До одного года</w:t>
            </w:r>
          </w:p>
        </w:tc>
        <w:tc>
          <w:tcPr>
            <w:tcW w:w="425"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ind w:left="113" w:right="113"/>
              <w:jc w:val="center"/>
              <w:rPr>
                <w:rFonts w:ascii="Calibri" w:hAnsi="Calibri" w:cs="Times New Roman"/>
              </w:rPr>
            </w:pPr>
            <w:r w:rsidRPr="003C2C31">
              <w:rPr>
                <w:rFonts w:ascii="Calibri" w:hAnsi="Calibri" w:cs="Times New Roman"/>
              </w:rPr>
              <w:t>Свыше одного года</w:t>
            </w:r>
          </w:p>
        </w:tc>
        <w:tc>
          <w:tcPr>
            <w:tcW w:w="993"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ind w:left="113" w:right="113"/>
              <w:jc w:val="center"/>
              <w:rPr>
                <w:rFonts w:ascii="Calibri" w:hAnsi="Calibri" w:cs="Times New Roman"/>
              </w:rPr>
            </w:pPr>
            <w:r w:rsidRPr="003C2C31">
              <w:rPr>
                <w:rFonts w:ascii="Calibri" w:hAnsi="Calibri" w:cs="Times New Roman"/>
              </w:rPr>
              <w:t>До одного года</w:t>
            </w:r>
          </w:p>
        </w:tc>
        <w:tc>
          <w:tcPr>
            <w:tcW w:w="425"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ind w:left="113" w:right="113"/>
              <w:jc w:val="center"/>
              <w:rPr>
                <w:rFonts w:ascii="Calibri" w:hAnsi="Calibri" w:cs="Times New Roman"/>
              </w:rPr>
            </w:pPr>
            <w:r w:rsidRPr="003C2C31">
              <w:rPr>
                <w:rFonts w:ascii="Calibri" w:hAnsi="Calibri" w:cs="Times New Roman"/>
              </w:rPr>
              <w:t>Свыше одного года</w:t>
            </w:r>
          </w:p>
        </w:tc>
        <w:tc>
          <w:tcPr>
            <w:tcW w:w="850" w:type="dxa"/>
            <w:tcBorders>
              <w:top w:val="nil"/>
              <w:left w:val="single" w:sz="2" w:space="0" w:color="000000"/>
              <w:bottom w:val="single" w:sz="2" w:space="0" w:color="000000"/>
              <w:right w:val="nil"/>
            </w:tcBorders>
            <w:textDirection w:val="btLr"/>
            <w:vAlign w:val="center"/>
          </w:tcPr>
          <w:p w:rsidR="00C975FF" w:rsidRPr="006A2571" w:rsidRDefault="00C975FF" w:rsidP="00AF5930">
            <w:pPr>
              <w:pStyle w:val="ConsNonformat"/>
              <w:ind w:left="113" w:right="113"/>
              <w:jc w:val="center"/>
              <w:rPr>
                <w:rFonts w:ascii="Calibri" w:hAnsi="Calibri" w:cs="Times New Roman"/>
              </w:rPr>
            </w:pPr>
            <w:r w:rsidRPr="006A2571">
              <w:rPr>
                <w:rFonts w:ascii="Calibri" w:hAnsi="Calibri" w:cs="Times New Roman"/>
              </w:rPr>
              <w:t>До одного года</w:t>
            </w:r>
          </w:p>
        </w:tc>
        <w:tc>
          <w:tcPr>
            <w:tcW w:w="567" w:type="dxa"/>
            <w:tcBorders>
              <w:top w:val="nil"/>
              <w:left w:val="single" w:sz="2" w:space="0" w:color="000000"/>
              <w:bottom w:val="single" w:sz="2" w:space="0" w:color="000000"/>
              <w:right w:val="nil"/>
            </w:tcBorders>
            <w:textDirection w:val="btLr"/>
            <w:vAlign w:val="center"/>
          </w:tcPr>
          <w:p w:rsidR="00C975FF" w:rsidRPr="006A2571" w:rsidRDefault="00C975FF" w:rsidP="00AF5930">
            <w:pPr>
              <w:pStyle w:val="ConsNonformat"/>
              <w:autoSpaceDE/>
              <w:ind w:left="113" w:right="113"/>
              <w:jc w:val="center"/>
              <w:rPr>
                <w:rFonts w:ascii="Calibri" w:hAnsi="Calibri" w:cs="Times New Roman"/>
              </w:rPr>
            </w:pPr>
            <w:r w:rsidRPr="006A2571">
              <w:rPr>
                <w:rFonts w:ascii="Calibri" w:hAnsi="Calibri" w:cs="Times New Roman"/>
              </w:rPr>
              <w:t>Свыше одного года</w:t>
            </w:r>
          </w:p>
        </w:tc>
        <w:tc>
          <w:tcPr>
            <w:tcW w:w="993"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ind w:left="113" w:right="113"/>
              <w:jc w:val="center"/>
              <w:rPr>
                <w:rFonts w:ascii="Calibri" w:hAnsi="Calibri" w:cs="Times New Roman"/>
              </w:rPr>
            </w:pPr>
            <w:r w:rsidRPr="003C2C31">
              <w:rPr>
                <w:rFonts w:ascii="Calibri" w:hAnsi="Calibri" w:cs="Times New Roman"/>
              </w:rPr>
              <w:t>До одного года</w:t>
            </w:r>
          </w:p>
        </w:tc>
        <w:tc>
          <w:tcPr>
            <w:tcW w:w="425" w:type="dxa"/>
            <w:tcBorders>
              <w:top w:val="nil"/>
              <w:left w:val="single" w:sz="2" w:space="0" w:color="000000"/>
              <w:bottom w:val="single" w:sz="2" w:space="0" w:color="000000"/>
              <w:right w:val="nil"/>
            </w:tcBorders>
            <w:textDirection w:val="btLr"/>
            <w:vAlign w:val="center"/>
          </w:tcPr>
          <w:p w:rsidR="00C975FF" w:rsidRPr="003C2C31" w:rsidRDefault="00C975FF" w:rsidP="00AF5930">
            <w:pPr>
              <w:pStyle w:val="ConsNonformat"/>
              <w:autoSpaceDE/>
              <w:ind w:left="113" w:right="113"/>
              <w:jc w:val="center"/>
              <w:rPr>
                <w:rFonts w:ascii="Calibri" w:hAnsi="Calibri" w:cs="Times New Roman"/>
              </w:rPr>
            </w:pPr>
            <w:r w:rsidRPr="003C2C31">
              <w:rPr>
                <w:rFonts w:ascii="Calibri" w:hAnsi="Calibri" w:cs="Times New Roman"/>
              </w:rPr>
              <w:t>Свыше одного года</w:t>
            </w:r>
          </w:p>
        </w:tc>
        <w:tc>
          <w:tcPr>
            <w:tcW w:w="850" w:type="dxa"/>
            <w:tcBorders>
              <w:top w:val="nil"/>
              <w:left w:val="single" w:sz="2" w:space="0" w:color="000000"/>
              <w:bottom w:val="single" w:sz="2" w:space="0" w:color="000000"/>
              <w:right w:val="nil"/>
            </w:tcBorders>
            <w:textDirection w:val="btLr"/>
            <w:vAlign w:val="center"/>
          </w:tcPr>
          <w:p w:rsidR="00C975FF" w:rsidRPr="006A2571" w:rsidRDefault="00C975FF" w:rsidP="00AF5930">
            <w:pPr>
              <w:pStyle w:val="ConsNonformat"/>
              <w:ind w:left="113" w:right="113"/>
              <w:jc w:val="center"/>
              <w:rPr>
                <w:rFonts w:ascii="Calibri" w:hAnsi="Calibri" w:cs="Times New Roman"/>
              </w:rPr>
            </w:pPr>
            <w:r w:rsidRPr="006A2571">
              <w:rPr>
                <w:rFonts w:ascii="Calibri" w:hAnsi="Calibri" w:cs="Times New Roman"/>
              </w:rPr>
              <w:t>До одного года</w:t>
            </w:r>
          </w:p>
        </w:tc>
        <w:tc>
          <w:tcPr>
            <w:tcW w:w="709" w:type="dxa"/>
            <w:tcBorders>
              <w:top w:val="nil"/>
              <w:left w:val="single" w:sz="2" w:space="0" w:color="000000"/>
              <w:bottom w:val="single" w:sz="2" w:space="0" w:color="000000"/>
              <w:right w:val="double" w:sz="6" w:space="0" w:color="000000"/>
            </w:tcBorders>
            <w:textDirection w:val="btLr"/>
            <w:vAlign w:val="center"/>
          </w:tcPr>
          <w:p w:rsidR="00C975FF" w:rsidRPr="006A2571" w:rsidRDefault="00C975FF" w:rsidP="00AF5930">
            <w:pPr>
              <w:pStyle w:val="ConsNonformat"/>
              <w:autoSpaceDE/>
              <w:ind w:left="113" w:right="113"/>
              <w:jc w:val="center"/>
              <w:rPr>
                <w:rFonts w:ascii="Calibri" w:hAnsi="Calibri" w:cs="Times New Roman"/>
              </w:rPr>
            </w:pPr>
            <w:r w:rsidRPr="006A2571">
              <w:rPr>
                <w:rFonts w:ascii="Calibri" w:hAnsi="Calibri" w:cs="Times New Roman"/>
              </w:rPr>
              <w:t>Свыше одного года</w:t>
            </w:r>
          </w:p>
        </w:tc>
        <w:tc>
          <w:tcPr>
            <w:tcW w:w="992" w:type="dxa"/>
            <w:tcBorders>
              <w:top w:val="nil"/>
              <w:left w:val="single" w:sz="2" w:space="0" w:color="000000"/>
              <w:bottom w:val="single" w:sz="2" w:space="0" w:color="000000"/>
              <w:right w:val="double" w:sz="6" w:space="0" w:color="000000"/>
            </w:tcBorders>
            <w:textDirection w:val="btLr"/>
            <w:vAlign w:val="center"/>
          </w:tcPr>
          <w:p w:rsidR="00C975FF" w:rsidRPr="003C2C31" w:rsidRDefault="00C975FF" w:rsidP="003C2C31">
            <w:pPr>
              <w:pStyle w:val="ConsNonformat"/>
              <w:ind w:left="113" w:right="113"/>
              <w:jc w:val="center"/>
              <w:rPr>
                <w:rFonts w:ascii="Calibri" w:hAnsi="Calibri" w:cs="Times New Roman"/>
              </w:rPr>
            </w:pPr>
            <w:r w:rsidRPr="003C2C31">
              <w:rPr>
                <w:rFonts w:ascii="Calibri" w:hAnsi="Calibri" w:cs="Times New Roman"/>
              </w:rPr>
              <w:t>До одного года</w:t>
            </w:r>
          </w:p>
        </w:tc>
        <w:tc>
          <w:tcPr>
            <w:tcW w:w="1088" w:type="dxa"/>
            <w:tcBorders>
              <w:top w:val="nil"/>
              <w:left w:val="single" w:sz="2" w:space="0" w:color="000000"/>
              <w:bottom w:val="single" w:sz="2" w:space="0" w:color="000000"/>
              <w:right w:val="double" w:sz="6" w:space="0" w:color="000000"/>
            </w:tcBorders>
            <w:textDirection w:val="btLr"/>
            <w:vAlign w:val="center"/>
          </w:tcPr>
          <w:p w:rsidR="00C975FF" w:rsidRPr="003C2C31" w:rsidRDefault="00C975FF" w:rsidP="003C2C31">
            <w:pPr>
              <w:pStyle w:val="ConsNonformat"/>
              <w:autoSpaceDE/>
              <w:ind w:left="113" w:right="113"/>
              <w:jc w:val="center"/>
              <w:rPr>
                <w:rFonts w:ascii="Calibri" w:hAnsi="Calibri" w:cs="Times New Roman"/>
              </w:rPr>
            </w:pPr>
            <w:r w:rsidRPr="003C2C31">
              <w:rPr>
                <w:rFonts w:ascii="Calibri" w:hAnsi="Calibri" w:cs="Times New Roman"/>
              </w:rPr>
              <w:t>Свыше одного года</w:t>
            </w:r>
          </w:p>
        </w:tc>
      </w:tr>
      <w:tr w:rsidR="00C975FF" w:rsidRPr="00516CDD" w:rsidTr="003C2C31">
        <w:tc>
          <w:tcPr>
            <w:tcW w:w="1575" w:type="dxa"/>
            <w:tcBorders>
              <w:top w:val="nil"/>
              <w:left w:val="double" w:sz="6" w:space="0" w:color="000000"/>
              <w:bottom w:val="single" w:sz="2"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t xml:space="preserve">Дебиторская задолженность покупателей и заказчиков, руб. </w:t>
            </w:r>
          </w:p>
          <w:p w:rsidR="00C975FF" w:rsidRPr="00516CDD" w:rsidRDefault="00C975FF">
            <w:pPr>
              <w:pStyle w:val="ConsNonformat"/>
              <w:rPr>
                <w:rFonts w:ascii="Calibri" w:hAnsi="Calibri" w:cs="Times New Roman"/>
              </w:rPr>
            </w:pPr>
            <w:r w:rsidRPr="00516CDD">
              <w:rPr>
                <w:rFonts w:ascii="Calibri" w:hAnsi="Calibri" w:cs="Times New Roman"/>
              </w:rPr>
              <w:t xml:space="preserve">в том числе просроченная, руб.  </w:t>
            </w:r>
          </w:p>
        </w:tc>
        <w:tc>
          <w:tcPr>
            <w:tcW w:w="94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2810000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771000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Pr>
                <w:rFonts w:ascii="Calibri" w:hAnsi="Calibri" w:cs="Times New Roman"/>
              </w:rPr>
              <w:t>571000</w:t>
            </w:r>
          </w:p>
        </w:tc>
        <w:tc>
          <w:tcPr>
            <w:tcW w:w="567"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695000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Pr>
                <w:rFonts w:ascii="Calibri" w:hAnsi="Calibri" w:cs="Times New Roman"/>
              </w:rPr>
              <w:t>571000</w:t>
            </w:r>
          </w:p>
        </w:tc>
        <w:tc>
          <w:tcPr>
            <w:tcW w:w="709" w:type="dxa"/>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2" w:type="dxa"/>
            <w:tcBorders>
              <w:top w:val="nil"/>
              <w:left w:val="single" w:sz="2" w:space="0" w:color="000000"/>
              <w:bottom w:val="single" w:sz="2" w:space="0" w:color="000000"/>
              <w:right w:val="double" w:sz="6" w:space="0" w:color="000000"/>
            </w:tcBorders>
            <w:vAlign w:val="center"/>
          </w:tcPr>
          <w:p w:rsidR="00C975FF" w:rsidRPr="003C2C31" w:rsidRDefault="00C975FF" w:rsidP="003C2C31">
            <w:pPr>
              <w:pStyle w:val="ConsNonformat"/>
              <w:jc w:val="center"/>
              <w:rPr>
                <w:rFonts w:ascii="Calibri" w:hAnsi="Calibri" w:cs="Times New Roman"/>
              </w:rPr>
            </w:pPr>
            <w:r>
              <w:rPr>
                <w:rFonts w:ascii="Calibri" w:hAnsi="Calibri" w:cs="Times New Roman"/>
              </w:rPr>
              <w:t>9414000</w:t>
            </w:r>
          </w:p>
        </w:tc>
        <w:tc>
          <w:tcPr>
            <w:tcW w:w="1088" w:type="dxa"/>
            <w:tcBorders>
              <w:top w:val="nil"/>
              <w:left w:val="single" w:sz="2" w:space="0" w:color="000000"/>
              <w:bottom w:val="single" w:sz="2" w:space="0" w:color="000000"/>
              <w:right w:val="double" w:sz="6" w:space="0" w:color="000000"/>
            </w:tcBorders>
            <w:vAlign w:val="center"/>
          </w:tcPr>
          <w:p w:rsidR="00C975FF" w:rsidRPr="003C2C31" w:rsidRDefault="00C975FF" w:rsidP="003C2C31">
            <w:pPr>
              <w:pStyle w:val="ConsNonformat"/>
              <w:autoSpaceDE/>
              <w:jc w:val="center"/>
              <w:rPr>
                <w:rFonts w:ascii="Calibri" w:hAnsi="Calibri" w:cs="Times New Roman"/>
              </w:rPr>
            </w:pPr>
            <w:r w:rsidRPr="003C2C31">
              <w:rPr>
                <w:rFonts w:ascii="Calibri" w:hAnsi="Calibri" w:cs="Times New Roman"/>
              </w:rPr>
              <w:t>0</w:t>
            </w:r>
          </w:p>
          <w:p w:rsidR="00C975FF" w:rsidRPr="003C2C31" w:rsidRDefault="00C975FF" w:rsidP="003C2C31">
            <w:pPr>
              <w:pStyle w:val="ConsNonformat"/>
              <w:autoSpaceDE/>
              <w:jc w:val="center"/>
              <w:rPr>
                <w:rFonts w:ascii="Calibri" w:hAnsi="Calibri" w:cs="Times New Roman"/>
              </w:rPr>
            </w:pPr>
          </w:p>
          <w:p w:rsidR="00C975FF" w:rsidRPr="003C2C31" w:rsidRDefault="00C975FF" w:rsidP="003C2C31">
            <w:pPr>
              <w:pStyle w:val="ConsNonformat"/>
              <w:autoSpaceDE/>
              <w:jc w:val="center"/>
              <w:rPr>
                <w:rFonts w:ascii="Calibri" w:hAnsi="Calibri" w:cs="Times New Roman"/>
              </w:rPr>
            </w:pPr>
          </w:p>
          <w:p w:rsidR="00C975FF" w:rsidRPr="003C2C31" w:rsidRDefault="00C975FF" w:rsidP="003C2C31">
            <w:pPr>
              <w:pStyle w:val="ConsNonformat"/>
              <w:autoSpaceDE/>
              <w:jc w:val="center"/>
              <w:rPr>
                <w:rFonts w:ascii="Calibri" w:hAnsi="Calibri" w:cs="Times New Roman"/>
              </w:rPr>
            </w:pPr>
          </w:p>
          <w:p w:rsidR="00C975FF" w:rsidRPr="003C2C31" w:rsidRDefault="00C975FF" w:rsidP="003C2C31">
            <w:pPr>
              <w:pStyle w:val="ConsNonformat"/>
              <w:autoSpaceDE/>
              <w:jc w:val="center"/>
              <w:rPr>
                <w:rFonts w:ascii="Calibri" w:hAnsi="Calibri" w:cs="Times New Roman"/>
              </w:rPr>
            </w:pPr>
            <w:r w:rsidRPr="003C2C31">
              <w:rPr>
                <w:rFonts w:ascii="Calibri" w:hAnsi="Calibri" w:cs="Times New Roman"/>
              </w:rPr>
              <w:t>0</w:t>
            </w:r>
          </w:p>
        </w:tc>
      </w:tr>
      <w:tr w:rsidR="00C975FF" w:rsidRPr="00516CDD" w:rsidTr="003C2C31">
        <w:tc>
          <w:tcPr>
            <w:tcW w:w="1575" w:type="dxa"/>
            <w:tcBorders>
              <w:top w:val="nil"/>
              <w:left w:val="double" w:sz="6" w:space="0" w:color="000000"/>
              <w:bottom w:val="single" w:sz="2"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t xml:space="preserve">Дебиторская задолженность по векселям к получению, руб. </w:t>
            </w:r>
          </w:p>
          <w:p w:rsidR="00C975FF" w:rsidRPr="00516CDD" w:rsidRDefault="00C975FF">
            <w:pPr>
              <w:pStyle w:val="ConsNonformat"/>
              <w:rPr>
                <w:rFonts w:ascii="Calibri" w:hAnsi="Calibri" w:cs="Times New Roman"/>
              </w:rPr>
            </w:pPr>
            <w:r w:rsidRPr="00516CDD">
              <w:rPr>
                <w:rFonts w:ascii="Calibri" w:hAnsi="Calibri" w:cs="Times New Roman"/>
              </w:rPr>
              <w:t xml:space="preserve">в том числе просроченная, руб.  </w:t>
            </w:r>
          </w:p>
        </w:tc>
        <w:tc>
          <w:tcPr>
            <w:tcW w:w="94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567"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709" w:type="dxa"/>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2"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c>
          <w:tcPr>
            <w:tcW w:w="1088"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r>
      <w:tr w:rsidR="00C975FF" w:rsidRPr="00516CDD" w:rsidTr="003C2C31">
        <w:tc>
          <w:tcPr>
            <w:tcW w:w="1575" w:type="dxa"/>
            <w:tcBorders>
              <w:top w:val="nil"/>
              <w:left w:val="double" w:sz="6" w:space="0" w:color="000000"/>
              <w:bottom w:val="single" w:sz="2"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t xml:space="preserve">Дебиторская задолженность участников (учредителей) по взносам в уставный капитал, руб. </w:t>
            </w:r>
          </w:p>
          <w:p w:rsidR="00C975FF" w:rsidRPr="00516CDD" w:rsidRDefault="00C975FF">
            <w:pPr>
              <w:pStyle w:val="ConsNonformat"/>
              <w:rPr>
                <w:rFonts w:ascii="Calibri" w:hAnsi="Calibri" w:cs="Times New Roman"/>
              </w:rPr>
            </w:pPr>
            <w:r w:rsidRPr="00516CDD">
              <w:rPr>
                <w:rFonts w:ascii="Calibri" w:hAnsi="Calibri" w:cs="Times New Roman"/>
              </w:rPr>
              <w:t xml:space="preserve">В том числе просроченная, руб. </w:t>
            </w:r>
          </w:p>
        </w:tc>
        <w:tc>
          <w:tcPr>
            <w:tcW w:w="94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567"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709" w:type="dxa"/>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2"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c>
          <w:tcPr>
            <w:tcW w:w="1088"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r>
      <w:tr w:rsidR="00C975FF" w:rsidRPr="00516CDD" w:rsidTr="003C2C31">
        <w:tc>
          <w:tcPr>
            <w:tcW w:w="1575" w:type="dxa"/>
            <w:tcBorders>
              <w:top w:val="nil"/>
              <w:left w:val="double" w:sz="6" w:space="0" w:color="000000"/>
              <w:bottom w:val="single" w:sz="2"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t xml:space="preserve">Дебиторская задолженность по авансам выданным, руб. </w:t>
            </w:r>
          </w:p>
          <w:p w:rsidR="00C975FF" w:rsidRPr="00516CDD" w:rsidRDefault="00C975FF">
            <w:pPr>
              <w:pStyle w:val="ConsNonformat"/>
              <w:rPr>
                <w:rFonts w:ascii="Calibri" w:hAnsi="Calibri" w:cs="Times New Roman"/>
              </w:rPr>
            </w:pPr>
            <w:r w:rsidRPr="00516CDD">
              <w:rPr>
                <w:rFonts w:ascii="Calibri" w:hAnsi="Calibri" w:cs="Times New Roman"/>
              </w:rPr>
              <w:t xml:space="preserve">В том числе просроченная, руб. </w:t>
            </w:r>
          </w:p>
        </w:tc>
        <w:tc>
          <w:tcPr>
            <w:tcW w:w="94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567"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tc>
        <w:tc>
          <w:tcPr>
            <w:tcW w:w="709" w:type="dxa"/>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2"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c>
          <w:tcPr>
            <w:tcW w:w="1088" w:type="dxa"/>
            <w:tcBorders>
              <w:top w:val="nil"/>
              <w:left w:val="single" w:sz="2" w:space="0" w:color="000000"/>
              <w:bottom w:val="single" w:sz="2" w:space="0" w:color="000000"/>
              <w:right w:val="double" w:sz="6" w:space="0" w:color="000000"/>
            </w:tcBorders>
            <w:vAlign w:val="center"/>
          </w:tcPr>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p>
          <w:p w:rsidR="00C975FF" w:rsidRPr="003C2C31" w:rsidRDefault="00C975FF" w:rsidP="00BA7A33">
            <w:pPr>
              <w:pStyle w:val="ConsNonformat"/>
              <w:jc w:val="center"/>
              <w:rPr>
                <w:rFonts w:ascii="Calibri" w:hAnsi="Calibri" w:cs="Times New Roman"/>
              </w:rPr>
            </w:pPr>
            <w:r w:rsidRPr="003C2C31">
              <w:rPr>
                <w:rFonts w:ascii="Calibri" w:hAnsi="Calibri" w:cs="Times New Roman"/>
              </w:rPr>
              <w:t>0</w:t>
            </w:r>
          </w:p>
        </w:tc>
      </w:tr>
      <w:tr w:rsidR="00C975FF" w:rsidRPr="00516CDD" w:rsidTr="003C2C31">
        <w:tc>
          <w:tcPr>
            <w:tcW w:w="1575" w:type="dxa"/>
            <w:tcBorders>
              <w:top w:val="nil"/>
              <w:left w:val="double" w:sz="6" w:space="0" w:color="000000"/>
              <w:bottom w:val="single" w:sz="2"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t>Прочая дебиторская задолженность, руб.</w:t>
            </w:r>
          </w:p>
          <w:p w:rsidR="00C975FF" w:rsidRPr="00516CDD" w:rsidRDefault="00C975FF">
            <w:pPr>
              <w:pStyle w:val="ConsNonformat"/>
              <w:rPr>
                <w:rFonts w:ascii="Calibri" w:hAnsi="Calibri" w:cs="Times New Roman"/>
              </w:rPr>
            </w:pPr>
            <w:r w:rsidRPr="00516CDD">
              <w:rPr>
                <w:rFonts w:ascii="Calibri" w:hAnsi="Calibri" w:cs="Times New Roman"/>
              </w:rPr>
              <w:lastRenderedPageBreak/>
              <w:t xml:space="preserve">в том числе просроченная, руб. </w:t>
            </w:r>
          </w:p>
        </w:tc>
        <w:tc>
          <w:tcPr>
            <w:tcW w:w="94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lastRenderedPageBreak/>
              <w:t>2000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lastRenderedPageBreak/>
              <w:t>0</w:t>
            </w:r>
          </w:p>
          <w:p w:rsidR="00C975FF" w:rsidRPr="003C2C31" w:rsidRDefault="00C975FF" w:rsidP="00AF5930">
            <w:pPr>
              <w:pStyle w:val="ConsNonformat"/>
              <w:jc w:val="center"/>
              <w:rPr>
                <w:rFonts w:ascii="Calibri" w:hAnsi="Calibri" w:cs="Times New Roman"/>
              </w:rPr>
            </w:pP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lastRenderedPageBreak/>
              <w:t>2000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r w:rsidRPr="003C2C31">
              <w:rPr>
                <w:rFonts w:ascii="Calibri" w:hAnsi="Calibri" w:cs="Times New Roman"/>
              </w:rPr>
              <w:lastRenderedPageBreak/>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lastRenderedPageBreak/>
              <w:t>86000</w:t>
            </w:r>
          </w:p>
        </w:tc>
        <w:tc>
          <w:tcPr>
            <w:tcW w:w="567"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lastRenderedPageBreak/>
              <w:t>0</w:t>
            </w:r>
          </w:p>
        </w:tc>
        <w:tc>
          <w:tcPr>
            <w:tcW w:w="993"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lastRenderedPageBreak/>
              <w:t>86000</w:t>
            </w:r>
          </w:p>
        </w:tc>
        <w:tc>
          <w:tcPr>
            <w:tcW w:w="425" w:type="dxa"/>
            <w:tcBorders>
              <w:top w:val="nil"/>
              <w:left w:val="single" w:sz="2" w:space="0" w:color="000000"/>
              <w:bottom w:val="single" w:sz="2"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jc w:val="center"/>
              <w:rPr>
                <w:rFonts w:ascii="Calibri" w:hAnsi="Calibri" w:cs="Times New Roman"/>
              </w:rPr>
            </w:pP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lastRenderedPageBreak/>
              <w:t>0</w:t>
            </w:r>
          </w:p>
        </w:tc>
        <w:tc>
          <w:tcPr>
            <w:tcW w:w="850" w:type="dxa"/>
            <w:tcBorders>
              <w:top w:val="nil"/>
              <w:left w:val="single" w:sz="2" w:space="0" w:color="000000"/>
              <w:bottom w:val="single" w:sz="2"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lastRenderedPageBreak/>
              <w:t>86000</w:t>
            </w:r>
          </w:p>
        </w:tc>
        <w:tc>
          <w:tcPr>
            <w:tcW w:w="709" w:type="dxa"/>
            <w:tcBorders>
              <w:top w:val="nil"/>
              <w:left w:val="single" w:sz="2" w:space="0" w:color="000000"/>
              <w:bottom w:val="single" w:sz="2"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jc w:val="center"/>
              <w:rPr>
                <w:rFonts w:ascii="Calibri" w:hAnsi="Calibri" w:cs="Times New Roman"/>
              </w:rPr>
            </w:pP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lastRenderedPageBreak/>
              <w:t>0</w:t>
            </w:r>
          </w:p>
        </w:tc>
        <w:tc>
          <w:tcPr>
            <w:tcW w:w="992" w:type="dxa"/>
            <w:tcBorders>
              <w:top w:val="nil"/>
              <w:left w:val="single" w:sz="2" w:space="0" w:color="000000"/>
              <w:bottom w:val="single" w:sz="2" w:space="0" w:color="000000"/>
              <w:right w:val="double" w:sz="6" w:space="0" w:color="000000"/>
            </w:tcBorders>
            <w:vAlign w:val="center"/>
          </w:tcPr>
          <w:p w:rsidR="00C975FF" w:rsidRPr="003C2C31" w:rsidRDefault="00C975FF" w:rsidP="003C2C31">
            <w:pPr>
              <w:pStyle w:val="ConsNonformat"/>
              <w:jc w:val="center"/>
              <w:rPr>
                <w:rFonts w:ascii="Calibri" w:hAnsi="Calibri" w:cs="Times New Roman"/>
              </w:rPr>
            </w:pPr>
            <w:r>
              <w:rPr>
                <w:rFonts w:ascii="Calibri" w:hAnsi="Calibri" w:cs="Times New Roman"/>
              </w:rPr>
              <w:lastRenderedPageBreak/>
              <w:t>867000</w:t>
            </w:r>
          </w:p>
        </w:tc>
        <w:tc>
          <w:tcPr>
            <w:tcW w:w="1088" w:type="dxa"/>
            <w:tcBorders>
              <w:top w:val="nil"/>
              <w:left w:val="single" w:sz="2" w:space="0" w:color="000000"/>
              <w:bottom w:val="single" w:sz="2" w:space="0" w:color="000000"/>
              <w:right w:val="double" w:sz="6" w:space="0" w:color="000000"/>
            </w:tcBorders>
            <w:vAlign w:val="center"/>
          </w:tcPr>
          <w:p w:rsidR="00C975FF" w:rsidRPr="003C2C31" w:rsidRDefault="00C975FF" w:rsidP="003C2C31">
            <w:pPr>
              <w:pStyle w:val="ConsNonformat"/>
              <w:autoSpaceDE/>
              <w:jc w:val="center"/>
              <w:rPr>
                <w:rFonts w:ascii="Calibri" w:hAnsi="Calibri" w:cs="Times New Roman"/>
              </w:rPr>
            </w:pPr>
            <w:r>
              <w:rPr>
                <w:rFonts w:ascii="Calibri" w:hAnsi="Calibri" w:cs="Times New Roman"/>
              </w:rPr>
              <w:t>0</w:t>
            </w:r>
          </w:p>
        </w:tc>
      </w:tr>
      <w:tr w:rsidR="00C975FF" w:rsidRPr="00516CDD" w:rsidTr="003C2C31">
        <w:tc>
          <w:tcPr>
            <w:tcW w:w="1575" w:type="dxa"/>
            <w:tcBorders>
              <w:top w:val="nil"/>
              <w:left w:val="double" w:sz="6" w:space="0" w:color="000000"/>
              <w:bottom w:val="double" w:sz="6" w:space="0" w:color="000000"/>
              <w:right w:val="nil"/>
            </w:tcBorders>
          </w:tcPr>
          <w:p w:rsidR="00C975FF" w:rsidRPr="00516CDD" w:rsidRDefault="00C975FF">
            <w:pPr>
              <w:pStyle w:val="ConsNonformat"/>
              <w:rPr>
                <w:rFonts w:ascii="Calibri" w:hAnsi="Calibri" w:cs="Times New Roman"/>
              </w:rPr>
            </w:pPr>
            <w:r w:rsidRPr="00516CDD">
              <w:rPr>
                <w:rFonts w:ascii="Calibri" w:hAnsi="Calibri" w:cs="Times New Roman"/>
              </w:rPr>
              <w:lastRenderedPageBreak/>
              <w:t xml:space="preserve">Итого, руб. </w:t>
            </w:r>
          </w:p>
          <w:p w:rsidR="00C975FF" w:rsidRPr="00516CDD" w:rsidRDefault="00C975FF">
            <w:pPr>
              <w:pStyle w:val="ConsNonformat"/>
              <w:rPr>
                <w:rFonts w:ascii="Calibri" w:hAnsi="Calibri" w:cs="Times New Roman"/>
              </w:rPr>
            </w:pPr>
            <w:r w:rsidRPr="00516CDD">
              <w:rPr>
                <w:rFonts w:ascii="Calibri" w:hAnsi="Calibri" w:cs="Times New Roman"/>
              </w:rPr>
              <w:t xml:space="preserve">в том числе итого просроченная, руб.  </w:t>
            </w:r>
          </w:p>
        </w:tc>
        <w:tc>
          <w:tcPr>
            <w:tcW w:w="943"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2812000</w:t>
            </w:r>
          </w:p>
        </w:tc>
        <w:tc>
          <w:tcPr>
            <w:tcW w:w="425"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993"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773000</w:t>
            </w:r>
          </w:p>
        </w:tc>
        <w:tc>
          <w:tcPr>
            <w:tcW w:w="425"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double" w:sz="6" w:space="0" w:color="000000"/>
              <w:right w:val="nil"/>
            </w:tcBorders>
            <w:vAlign w:val="center"/>
          </w:tcPr>
          <w:p w:rsidR="00C975FF" w:rsidRPr="006A2571" w:rsidRDefault="00C975FF" w:rsidP="00AF5930">
            <w:pPr>
              <w:pStyle w:val="ConsNonformat"/>
              <w:jc w:val="center"/>
              <w:rPr>
                <w:rFonts w:ascii="Calibri" w:hAnsi="Calibri" w:cs="Times New Roman"/>
              </w:rPr>
            </w:pPr>
            <w:r>
              <w:rPr>
                <w:rFonts w:ascii="Calibri" w:hAnsi="Calibri" w:cs="Times New Roman"/>
              </w:rPr>
              <w:t>57100</w:t>
            </w:r>
          </w:p>
        </w:tc>
        <w:tc>
          <w:tcPr>
            <w:tcW w:w="567" w:type="dxa"/>
            <w:tcBorders>
              <w:top w:val="nil"/>
              <w:left w:val="single" w:sz="2" w:space="0" w:color="000000"/>
              <w:bottom w:val="double" w:sz="6" w:space="0" w:color="000000"/>
              <w:right w:val="nil"/>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3"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910000</w:t>
            </w:r>
          </w:p>
        </w:tc>
        <w:tc>
          <w:tcPr>
            <w:tcW w:w="425" w:type="dxa"/>
            <w:tcBorders>
              <w:top w:val="nil"/>
              <w:left w:val="single" w:sz="2" w:space="0" w:color="000000"/>
              <w:bottom w:val="double" w:sz="6" w:space="0" w:color="000000"/>
              <w:right w:val="nil"/>
            </w:tcBorders>
            <w:vAlign w:val="center"/>
          </w:tcPr>
          <w:p w:rsidR="00C975FF" w:rsidRPr="003C2C31" w:rsidRDefault="00C975FF" w:rsidP="00AF5930">
            <w:pPr>
              <w:pStyle w:val="ConsNonformat"/>
              <w:jc w:val="center"/>
              <w:rPr>
                <w:rFonts w:ascii="Calibri" w:hAnsi="Calibri" w:cs="Times New Roman"/>
              </w:rPr>
            </w:pPr>
            <w:r w:rsidRPr="003C2C31">
              <w:rPr>
                <w:rFonts w:ascii="Calibri" w:hAnsi="Calibri" w:cs="Times New Roman"/>
              </w:rPr>
              <w:t>0</w:t>
            </w:r>
          </w:p>
          <w:p w:rsidR="00C975FF" w:rsidRPr="003C2C31" w:rsidRDefault="00C975FF" w:rsidP="00AF5930">
            <w:pPr>
              <w:pStyle w:val="ConsNonformat"/>
              <w:autoSpaceDE/>
              <w:jc w:val="center"/>
              <w:rPr>
                <w:rFonts w:ascii="Calibri" w:hAnsi="Calibri" w:cs="Times New Roman"/>
              </w:rPr>
            </w:pPr>
            <w:r w:rsidRPr="003C2C31">
              <w:rPr>
                <w:rFonts w:ascii="Calibri" w:hAnsi="Calibri" w:cs="Times New Roman"/>
              </w:rPr>
              <w:t>0</w:t>
            </w:r>
          </w:p>
        </w:tc>
        <w:tc>
          <w:tcPr>
            <w:tcW w:w="850" w:type="dxa"/>
            <w:tcBorders>
              <w:top w:val="nil"/>
              <w:left w:val="single" w:sz="2" w:space="0" w:color="000000"/>
              <w:bottom w:val="double" w:sz="6" w:space="0" w:color="000000"/>
              <w:right w:val="nil"/>
            </w:tcBorders>
            <w:vAlign w:val="center"/>
          </w:tcPr>
          <w:p w:rsidR="00C975FF" w:rsidRPr="006A2571" w:rsidRDefault="00C975FF" w:rsidP="00AF5930">
            <w:pPr>
              <w:pStyle w:val="ConsNonformat"/>
              <w:jc w:val="center"/>
              <w:rPr>
                <w:rFonts w:ascii="Calibri" w:hAnsi="Calibri" w:cs="Times New Roman"/>
              </w:rPr>
            </w:pPr>
            <w:r>
              <w:rPr>
                <w:rFonts w:ascii="Calibri" w:hAnsi="Calibri" w:cs="Times New Roman"/>
              </w:rPr>
              <w:t>57100</w:t>
            </w:r>
          </w:p>
        </w:tc>
        <w:tc>
          <w:tcPr>
            <w:tcW w:w="709" w:type="dxa"/>
            <w:tcBorders>
              <w:top w:val="nil"/>
              <w:left w:val="single" w:sz="2" w:space="0" w:color="000000"/>
              <w:bottom w:val="double" w:sz="6" w:space="0" w:color="000000"/>
              <w:right w:val="double" w:sz="6" w:space="0" w:color="000000"/>
            </w:tcBorders>
            <w:vAlign w:val="center"/>
          </w:tcPr>
          <w:p w:rsidR="00C975FF" w:rsidRPr="006A2571" w:rsidRDefault="00C975FF" w:rsidP="00AF5930">
            <w:pPr>
              <w:pStyle w:val="ConsNonformat"/>
              <w:jc w:val="center"/>
              <w:rPr>
                <w:rFonts w:ascii="Calibri" w:hAnsi="Calibri" w:cs="Times New Roman"/>
              </w:rPr>
            </w:pPr>
            <w:r w:rsidRPr="006A2571">
              <w:rPr>
                <w:rFonts w:ascii="Calibri" w:hAnsi="Calibri" w:cs="Times New Roman"/>
              </w:rPr>
              <w:t>0</w:t>
            </w:r>
          </w:p>
          <w:p w:rsidR="00C975FF" w:rsidRPr="006A2571" w:rsidRDefault="00C975FF" w:rsidP="00AF5930">
            <w:pPr>
              <w:pStyle w:val="ConsNonformat"/>
              <w:autoSpaceDE/>
              <w:jc w:val="center"/>
              <w:rPr>
                <w:rFonts w:ascii="Calibri" w:hAnsi="Calibri" w:cs="Times New Roman"/>
              </w:rPr>
            </w:pPr>
            <w:r w:rsidRPr="006A2571">
              <w:rPr>
                <w:rFonts w:ascii="Calibri" w:hAnsi="Calibri" w:cs="Times New Roman"/>
              </w:rPr>
              <w:t>0</w:t>
            </w:r>
          </w:p>
        </w:tc>
        <w:tc>
          <w:tcPr>
            <w:tcW w:w="992" w:type="dxa"/>
            <w:tcBorders>
              <w:top w:val="nil"/>
              <w:left w:val="single" w:sz="2" w:space="0" w:color="000000"/>
              <w:bottom w:val="double" w:sz="6" w:space="0" w:color="000000"/>
              <w:right w:val="double" w:sz="6" w:space="0" w:color="000000"/>
            </w:tcBorders>
            <w:vAlign w:val="center"/>
          </w:tcPr>
          <w:p w:rsidR="00C975FF" w:rsidRPr="003C2C31" w:rsidRDefault="00C975FF" w:rsidP="003C2C31">
            <w:pPr>
              <w:pStyle w:val="ConsNonformat"/>
              <w:jc w:val="center"/>
              <w:rPr>
                <w:rFonts w:ascii="Calibri" w:hAnsi="Calibri" w:cs="Times New Roman"/>
              </w:rPr>
            </w:pPr>
            <w:r>
              <w:rPr>
                <w:rFonts w:ascii="Calibri" w:hAnsi="Calibri" w:cs="Times New Roman"/>
              </w:rPr>
              <w:t>10281000</w:t>
            </w:r>
          </w:p>
        </w:tc>
        <w:tc>
          <w:tcPr>
            <w:tcW w:w="1088" w:type="dxa"/>
            <w:tcBorders>
              <w:top w:val="nil"/>
              <w:left w:val="single" w:sz="2" w:space="0" w:color="000000"/>
              <w:bottom w:val="double" w:sz="6" w:space="0" w:color="000000"/>
              <w:right w:val="double" w:sz="6" w:space="0" w:color="000000"/>
            </w:tcBorders>
            <w:vAlign w:val="center"/>
          </w:tcPr>
          <w:p w:rsidR="00C975FF" w:rsidRPr="003C2C31" w:rsidRDefault="00C975FF" w:rsidP="003C2C31">
            <w:pPr>
              <w:pStyle w:val="ConsNonformat"/>
              <w:autoSpaceDE/>
              <w:jc w:val="center"/>
              <w:rPr>
                <w:rFonts w:ascii="Calibri" w:hAnsi="Calibri" w:cs="Times New Roman"/>
              </w:rPr>
            </w:pPr>
            <w:r>
              <w:rPr>
                <w:rFonts w:ascii="Calibri" w:hAnsi="Calibri" w:cs="Times New Roman"/>
              </w:rPr>
              <w:t>0</w:t>
            </w:r>
          </w:p>
        </w:tc>
      </w:tr>
    </w:tbl>
    <w:p w:rsidR="00EC2F93" w:rsidRPr="00516CDD" w:rsidRDefault="00EC2F93" w:rsidP="00A708B7">
      <w:pPr>
        <w:pStyle w:val="ConsNormal"/>
        <w:ind w:firstLine="0"/>
        <w:rPr>
          <w:rFonts w:ascii="Calibri" w:hAnsi="Calibri" w:cs="Times New Roman"/>
          <w:b/>
          <w:bCs/>
          <w:sz w:val="22"/>
          <w:szCs w:val="22"/>
        </w:rPr>
      </w:pP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VII.  Бухгалтерская отчетность эмитента</w:t>
      </w:r>
    </w:p>
    <w:p w:rsidR="00EC2F93" w:rsidRPr="00516CDD" w:rsidRDefault="00EC2F93">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и иная финансовая информация</w:t>
      </w:r>
    </w:p>
    <w:p w:rsidR="001A39BC" w:rsidRPr="001A39BC" w:rsidRDefault="00EC2F93" w:rsidP="001A39BC">
      <w:pPr>
        <w:pStyle w:val="ConsNormal"/>
        <w:ind w:firstLine="540"/>
        <w:jc w:val="both"/>
        <w:rPr>
          <w:rFonts w:ascii="Calibri" w:hAnsi="Calibri"/>
          <w:sz w:val="22"/>
          <w:szCs w:val="22"/>
        </w:rPr>
      </w:pPr>
      <w:r w:rsidRPr="00516CDD">
        <w:rPr>
          <w:rFonts w:ascii="Calibri" w:hAnsi="Calibri" w:cs="Times New Roman"/>
          <w:sz w:val="22"/>
          <w:szCs w:val="22"/>
        </w:rPr>
        <w:t>7.1. Годовая бухга</w:t>
      </w:r>
      <w:r w:rsidR="008F39F2">
        <w:rPr>
          <w:rFonts w:ascii="Calibri" w:hAnsi="Calibri" w:cs="Times New Roman"/>
          <w:sz w:val="22"/>
          <w:szCs w:val="22"/>
        </w:rPr>
        <w:t>лтерская отчетность эмитен</w:t>
      </w:r>
      <w:r w:rsidR="008F39F2" w:rsidRPr="001A39BC">
        <w:rPr>
          <w:rFonts w:ascii="Calibri" w:hAnsi="Calibri" w:cs="Times New Roman"/>
          <w:sz w:val="22"/>
          <w:szCs w:val="22"/>
        </w:rPr>
        <w:t>та:</w:t>
      </w:r>
      <w:r w:rsidRPr="001A39BC">
        <w:rPr>
          <w:rFonts w:ascii="Calibri" w:hAnsi="Calibri" w:cs="Times New Roman"/>
          <w:sz w:val="22"/>
          <w:szCs w:val="22"/>
        </w:rPr>
        <w:t xml:space="preserve"> </w:t>
      </w:r>
      <w:r w:rsidR="001A39BC" w:rsidRPr="001A39BC">
        <w:rPr>
          <w:rFonts w:ascii="Calibri" w:hAnsi="Calibri"/>
          <w:sz w:val="22"/>
          <w:szCs w:val="22"/>
        </w:rPr>
        <w:t xml:space="preserve">  в отчет за II квартал не включается</w:t>
      </w:r>
    </w:p>
    <w:p w:rsidR="001A39BC" w:rsidRDefault="001A39BC">
      <w:pPr>
        <w:pStyle w:val="ConsNormal"/>
        <w:ind w:firstLine="540"/>
        <w:jc w:val="both"/>
        <w:rPr>
          <w:rFonts w:ascii="Calibri" w:hAnsi="Calibri" w:cs="Times New Roman"/>
          <w:sz w:val="22"/>
          <w:szCs w:val="22"/>
        </w:rPr>
      </w:pPr>
      <w:r w:rsidRPr="00516CDD">
        <w:rPr>
          <w:rFonts w:ascii="Calibri" w:hAnsi="Calibri" w:cs="Times New Roman"/>
          <w:sz w:val="22"/>
          <w:szCs w:val="22"/>
        </w:rPr>
        <w:t>7.2. Квартальная бухгалтерская отчетность эмитента за последний завершенный отчетный квартал:</w:t>
      </w:r>
    </w:p>
    <w:tbl>
      <w:tblPr>
        <w:tblStyle w:val="af6"/>
        <w:tblW w:w="0" w:type="auto"/>
        <w:tblLayout w:type="fixed"/>
        <w:tblLook w:val="0000"/>
      </w:tblPr>
      <w:tblGrid>
        <w:gridCol w:w="6298"/>
        <w:gridCol w:w="9"/>
        <w:gridCol w:w="980"/>
        <w:gridCol w:w="18"/>
        <w:gridCol w:w="855"/>
        <w:gridCol w:w="548"/>
        <w:gridCol w:w="27"/>
        <w:gridCol w:w="419"/>
        <w:gridCol w:w="1003"/>
        <w:gridCol w:w="10"/>
      </w:tblGrid>
      <w:tr w:rsidR="00826F32" w:rsidTr="00826F32">
        <w:trPr>
          <w:gridAfter w:val="1"/>
          <w:wAfter w:w="10" w:type="dxa"/>
        </w:trPr>
        <w:tc>
          <w:tcPr>
            <w:tcW w:w="8160" w:type="dxa"/>
            <w:gridSpan w:val="5"/>
            <w:vMerge w:val="restart"/>
            <w:vAlign w:val="center"/>
          </w:tcPr>
          <w:p w:rsidR="00826F32" w:rsidRDefault="00826F32" w:rsidP="00826F32">
            <w:pPr>
              <w:pStyle w:val="Style8"/>
              <w:widowControl/>
              <w:jc w:val="center"/>
              <w:rPr>
                <w:rStyle w:val="FontStyle39"/>
              </w:rPr>
            </w:pPr>
            <w:r>
              <w:rPr>
                <w:rStyle w:val="FontStyle39"/>
              </w:rPr>
              <w:t>БУХГАЛТЕРСКИЙ БАЛАНС</w:t>
            </w:r>
          </w:p>
          <w:p w:rsidR="00826F32" w:rsidRDefault="00826F32" w:rsidP="00826F32">
            <w:pPr>
              <w:pStyle w:val="Style10"/>
              <w:widowControl/>
              <w:spacing w:line="302" w:lineRule="exact"/>
              <w:jc w:val="center"/>
              <w:rPr>
                <w:rStyle w:val="FontStyle40"/>
              </w:rPr>
            </w:pPr>
            <w:r>
              <w:rPr>
                <w:rStyle w:val="FontStyle40"/>
              </w:rPr>
              <w:t>Форма № 1 по ОКУД</w:t>
            </w:r>
          </w:p>
          <w:p w:rsidR="00826F32" w:rsidRDefault="00826F32" w:rsidP="00826F32">
            <w:pPr>
              <w:pStyle w:val="Style10"/>
              <w:widowControl/>
              <w:spacing w:line="302" w:lineRule="exact"/>
              <w:jc w:val="center"/>
              <w:rPr>
                <w:rStyle w:val="FontStyle40"/>
              </w:rPr>
            </w:pPr>
            <w:r>
              <w:rPr>
                <w:rStyle w:val="FontStyle40"/>
              </w:rPr>
              <w:t xml:space="preserve">на 30 июня 2009г.                                 Дата (год, месяц, число) </w:t>
            </w:r>
          </w:p>
          <w:p w:rsidR="00826F32" w:rsidRDefault="00826F32" w:rsidP="00826F32">
            <w:pPr>
              <w:pStyle w:val="Style10"/>
              <w:widowControl/>
              <w:spacing w:line="302" w:lineRule="exact"/>
              <w:jc w:val="center"/>
              <w:rPr>
                <w:rStyle w:val="FontStyle40"/>
              </w:rPr>
            </w:pPr>
            <w:r>
              <w:rPr>
                <w:rStyle w:val="FontStyle40"/>
              </w:rPr>
              <w:t>Организация ОАО "Замчаловское карьероуправление"                                        по ОКПО</w:t>
            </w:r>
          </w:p>
        </w:tc>
        <w:tc>
          <w:tcPr>
            <w:tcW w:w="1997" w:type="dxa"/>
            <w:gridSpan w:val="4"/>
          </w:tcPr>
          <w:p w:rsidR="00826F32" w:rsidRDefault="00826F32" w:rsidP="00AF5930">
            <w:pPr>
              <w:pStyle w:val="Style10"/>
              <w:widowControl/>
              <w:spacing w:line="250" w:lineRule="exact"/>
              <w:rPr>
                <w:rStyle w:val="FontStyle40"/>
              </w:rPr>
            </w:pPr>
            <w:r>
              <w:rPr>
                <w:rStyle w:val="FontStyle40"/>
              </w:rPr>
              <w:t>Приложение к Приказу Минфина РФ от 22.07.2003 № 67н</w:t>
            </w:r>
          </w:p>
          <w:p w:rsidR="00826F32" w:rsidRDefault="00826F32" w:rsidP="00AF5930">
            <w:pPr>
              <w:pStyle w:val="Style10"/>
              <w:widowControl/>
              <w:spacing w:line="317" w:lineRule="exact"/>
              <w:rPr>
                <w:rStyle w:val="FontStyle40"/>
              </w:rPr>
            </w:pPr>
            <w:r>
              <w:rPr>
                <w:rStyle w:val="FontStyle40"/>
              </w:rPr>
              <w:t>КОДЫ 0710001 2009     7        14</w:t>
            </w:r>
          </w:p>
        </w:tc>
      </w:tr>
      <w:tr w:rsidR="00826F32" w:rsidTr="00826F32">
        <w:trPr>
          <w:gridAfter w:val="1"/>
          <w:wAfter w:w="10" w:type="dxa"/>
        </w:trPr>
        <w:tc>
          <w:tcPr>
            <w:tcW w:w="8160" w:type="dxa"/>
            <w:gridSpan w:val="5"/>
            <w:vMerge/>
          </w:tcPr>
          <w:p w:rsidR="00826F32" w:rsidRDefault="00826F32" w:rsidP="00AF5930">
            <w:pPr>
              <w:widowControl/>
              <w:rPr>
                <w:rStyle w:val="FontStyle40"/>
              </w:rPr>
            </w:pPr>
          </w:p>
          <w:p w:rsidR="00826F32" w:rsidRDefault="00826F32" w:rsidP="00AF5930">
            <w:pPr>
              <w:widowControl/>
              <w:rPr>
                <w:rStyle w:val="FontStyle40"/>
              </w:rPr>
            </w:pPr>
          </w:p>
        </w:tc>
        <w:tc>
          <w:tcPr>
            <w:tcW w:w="1997" w:type="dxa"/>
            <w:gridSpan w:val="4"/>
          </w:tcPr>
          <w:p w:rsidR="00826F32" w:rsidRDefault="00826F32" w:rsidP="00AF5930">
            <w:pPr>
              <w:pStyle w:val="Style10"/>
              <w:widowControl/>
              <w:spacing w:line="240" w:lineRule="auto"/>
              <w:ind w:left="490"/>
              <w:rPr>
                <w:rStyle w:val="FontStyle40"/>
              </w:rPr>
            </w:pPr>
            <w:r>
              <w:rPr>
                <w:rStyle w:val="FontStyle40"/>
              </w:rPr>
              <w:t>05346944</w:t>
            </w:r>
          </w:p>
        </w:tc>
      </w:tr>
      <w:tr w:rsidR="00826F32" w:rsidTr="00826F32">
        <w:trPr>
          <w:gridAfter w:val="1"/>
          <w:wAfter w:w="10" w:type="dxa"/>
        </w:trPr>
        <w:tc>
          <w:tcPr>
            <w:tcW w:w="8160" w:type="dxa"/>
            <w:gridSpan w:val="5"/>
          </w:tcPr>
          <w:p w:rsidR="00826F32" w:rsidRDefault="00826F32" w:rsidP="00AF5930">
            <w:pPr>
              <w:pStyle w:val="Style10"/>
              <w:widowControl/>
              <w:spacing w:line="302" w:lineRule="exact"/>
              <w:rPr>
                <w:rStyle w:val="FontStyle40"/>
              </w:rPr>
            </w:pPr>
            <w:r>
              <w:rPr>
                <w:rStyle w:val="FontStyle40"/>
              </w:rPr>
              <w:t xml:space="preserve">Идентификационный номер налогоплательщика                                                    ИНН </w:t>
            </w:r>
          </w:p>
          <w:p w:rsidR="00826F32" w:rsidRDefault="00826F32" w:rsidP="00AF5930">
            <w:pPr>
              <w:pStyle w:val="Style10"/>
              <w:widowControl/>
              <w:spacing w:line="302" w:lineRule="exact"/>
              <w:rPr>
                <w:rStyle w:val="FontStyle40"/>
              </w:rPr>
            </w:pPr>
            <w:r>
              <w:rPr>
                <w:rStyle w:val="FontStyle40"/>
              </w:rPr>
              <w:t>Вид деятельности Разработка гравийных и песчаных карьеров                             по ОКВЭД</w:t>
            </w:r>
          </w:p>
        </w:tc>
        <w:tc>
          <w:tcPr>
            <w:tcW w:w="1997" w:type="dxa"/>
            <w:gridSpan w:val="4"/>
          </w:tcPr>
          <w:p w:rsidR="00826F32" w:rsidRDefault="00826F32" w:rsidP="00AF5930">
            <w:pPr>
              <w:pStyle w:val="Style10"/>
              <w:widowControl/>
              <w:spacing w:line="341" w:lineRule="exact"/>
              <w:ind w:left="394"/>
              <w:rPr>
                <w:rStyle w:val="FontStyle40"/>
              </w:rPr>
            </w:pPr>
            <w:r>
              <w:rPr>
                <w:rStyle w:val="FontStyle40"/>
              </w:rPr>
              <w:t xml:space="preserve">6144000852 </w:t>
            </w:r>
          </w:p>
          <w:p w:rsidR="00826F32" w:rsidRDefault="00826F32" w:rsidP="00AF5930">
            <w:pPr>
              <w:pStyle w:val="Style10"/>
              <w:widowControl/>
              <w:spacing w:line="341" w:lineRule="exact"/>
              <w:ind w:left="394"/>
              <w:rPr>
                <w:rStyle w:val="FontStyle40"/>
              </w:rPr>
            </w:pPr>
            <w:r>
              <w:rPr>
                <w:rStyle w:val="FontStyle40"/>
              </w:rPr>
              <w:t>14.21</w:t>
            </w:r>
          </w:p>
        </w:tc>
      </w:tr>
      <w:tr w:rsidR="00826F32" w:rsidTr="00826F32">
        <w:trPr>
          <w:gridAfter w:val="1"/>
          <w:wAfter w:w="10" w:type="dxa"/>
        </w:trPr>
        <w:tc>
          <w:tcPr>
            <w:tcW w:w="8160" w:type="dxa"/>
            <w:gridSpan w:val="5"/>
          </w:tcPr>
          <w:p w:rsidR="00826F32" w:rsidRDefault="00826F32" w:rsidP="00AF5930">
            <w:pPr>
              <w:pStyle w:val="Style10"/>
              <w:widowControl/>
              <w:spacing w:line="240" w:lineRule="auto"/>
              <w:rPr>
                <w:rStyle w:val="FontStyle40"/>
              </w:rPr>
            </w:pPr>
            <w:r>
              <w:rPr>
                <w:rStyle w:val="FontStyle40"/>
              </w:rPr>
              <w:t>Организационно-правовая форма / форма собственности Открытые</w:t>
            </w:r>
          </w:p>
          <w:p w:rsidR="00826F32" w:rsidRDefault="00826F32" w:rsidP="00AF5930">
            <w:pPr>
              <w:pStyle w:val="Style10"/>
              <w:widowControl/>
              <w:spacing w:line="240" w:lineRule="auto"/>
              <w:rPr>
                <w:rStyle w:val="FontStyle40"/>
              </w:rPr>
            </w:pPr>
            <w:r>
              <w:rPr>
                <w:rStyle w:val="FontStyle40"/>
              </w:rPr>
              <w:t>акционерные общества/Иная смешанная российская собственность             по ОКОПФ / ОКФС</w:t>
            </w:r>
          </w:p>
        </w:tc>
        <w:tc>
          <w:tcPr>
            <w:tcW w:w="994" w:type="dxa"/>
            <w:gridSpan w:val="3"/>
          </w:tcPr>
          <w:p w:rsidR="00826F32" w:rsidRDefault="00826F32" w:rsidP="00AF5930">
            <w:pPr>
              <w:pStyle w:val="Style10"/>
              <w:widowControl/>
              <w:spacing w:line="240" w:lineRule="auto"/>
              <w:ind w:left="317"/>
              <w:rPr>
                <w:rStyle w:val="FontStyle40"/>
              </w:rPr>
            </w:pPr>
            <w:r>
              <w:rPr>
                <w:rStyle w:val="FontStyle40"/>
              </w:rPr>
              <w:t>47</w:t>
            </w:r>
          </w:p>
        </w:tc>
        <w:tc>
          <w:tcPr>
            <w:tcW w:w="1003" w:type="dxa"/>
          </w:tcPr>
          <w:p w:rsidR="00826F32" w:rsidRDefault="00826F32" w:rsidP="00AF5930">
            <w:pPr>
              <w:pStyle w:val="Style10"/>
              <w:widowControl/>
              <w:spacing w:line="240" w:lineRule="auto"/>
              <w:ind w:left="259"/>
              <w:rPr>
                <w:rStyle w:val="FontStyle40"/>
              </w:rPr>
            </w:pPr>
            <w:r>
              <w:rPr>
                <w:rStyle w:val="FontStyle40"/>
              </w:rPr>
              <w:t>49</w:t>
            </w:r>
          </w:p>
        </w:tc>
      </w:tr>
      <w:tr w:rsidR="00826F32" w:rsidTr="00826F32">
        <w:trPr>
          <w:gridAfter w:val="1"/>
          <w:wAfter w:w="10" w:type="dxa"/>
        </w:trPr>
        <w:tc>
          <w:tcPr>
            <w:tcW w:w="8160" w:type="dxa"/>
            <w:gridSpan w:val="5"/>
          </w:tcPr>
          <w:p w:rsidR="00826F32" w:rsidRDefault="00826F32" w:rsidP="00AF5930">
            <w:pPr>
              <w:pStyle w:val="Style10"/>
              <w:widowControl/>
              <w:spacing w:line="288" w:lineRule="exact"/>
              <w:rPr>
                <w:rStyle w:val="FontStyle40"/>
              </w:rPr>
            </w:pPr>
            <w:r>
              <w:rPr>
                <w:rStyle w:val="FontStyle40"/>
              </w:rPr>
              <w:t xml:space="preserve">Единица измерения: тыс. руб. / </w:t>
            </w:r>
            <w:r w:rsidRPr="00826F32">
              <w:rPr>
                <w:rStyle w:val="FontStyle40"/>
                <w:strike/>
              </w:rPr>
              <w:t>млн. руб</w:t>
            </w:r>
            <w:r>
              <w:rPr>
                <w:rStyle w:val="FontStyle40"/>
              </w:rPr>
              <w:t xml:space="preserve">. (ненужное зачеркнуть)                            по ОКЕИ </w:t>
            </w:r>
          </w:p>
          <w:p w:rsidR="00826F32" w:rsidRDefault="00826F32" w:rsidP="00AF5930">
            <w:pPr>
              <w:pStyle w:val="Style10"/>
              <w:widowControl/>
              <w:spacing w:line="288" w:lineRule="exact"/>
              <w:rPr>
                <w:rStyle w:val="FontStyle40"/>
              </w:rPr>
            </w:pPr>
            <w:r>
              <w:rPr>
                <w:rStyle w:val="FontStyle40"/>
              </w:rPr>
              <w:t>Адрес Ростовская обл, Каменский р-н, х.Березка</w:t>
            </w:r>
          </w:p>
        </w:tc>
        <w:tc>
          <w:tcPr>
            <w:tcW w:w="994" w:type="dxa"/>
            <w:gridSpan w:val="3"/>
          </w:tcPr>
          <w:p w:rsidR="00826F32" w:rsidRDefault="00826F32" w:rsidP="00AF5930">
            <w:pPr>
              <w:pStyle w:val="Style10"/>
              <w:widowControl/>
              <w:spacing w:line="240" w:lineRule="auto"/>
              <w:ind w:left="514"/>
              <w:rPr>
                <w:rStyle w:val="FontStyle40"/>
              </w:rPr>
            </w:pPr>
            <w:r>
              <w:rPr>
                <w:rStyle w:val="FontStyle40"/>
              </w:rPr>
              <w:t>384,</w:t>
            </w:r>
          </w:p>
        </w:tc>
        <w:tc>
          <w:tcPr>
            <w:tcW w:w="1003" w:type="dxa"/>
          </w:tcPr>
          <w:p w:rsidR="00826F32" w:rsidRPr="00806B42" w:rsidRDefault="00826F32" w:rsidP="00AF5930">
            <w:pPr>
              <w:pStyle w:val="Style10"/>
              <w:widowControl/>
              <w:spacing w:line="240" w:lineRule="auto"/>
              <w:rPr>
                <w:rStyle w:val="FontStyle40"/>
                <w:strike/>
              </w:rPr>
            </w:pPr>
            <w:r w:rsidRPr="00806B42">
              <w:rPr>
                <w:rStyle w:val="FontStyle40"/>
                <w:strike/>
              </w:rPr>
              <w:t>'385</w:t>
            </w:r>
          </w:p>
        </w:tc>
      </w:tr>
      <w:tr w:rsidR="00826F32" w:rsidTr="00826F32">
        <w:trPr>
          <w:gridAfter w:val="1"/>
          <w:wAfter w:w="10" w:type="dxa"/>
        </w:trPr>
        <w:tc>
          <w:tcPr>
            <w:tcW w:w="8160" w:type="dxa"/>
            <w:gridSpan w:val="5"/>
          </w:tcPr>
          <w:p w:rsidR="00826F32" w:rsidRDefault="00826F32" w:rsidP="00AF5930">
            <w:pPr>
              <w:pStyle w:val="Style7"/>
              <w:widowControl/>
            </w:pPr>
          </w:p>
        </w:tc>
        <w:tc>
          <w:tcPr>
            <w:tcW w:w="1997" w:type="dxa"/>
            <w:gridSpan w:val="4"/>
          </w:tcPr>
          <w:p w:rsidR="00826F32" w:rsidRDefault="00826F32" w:rsidP="00AF5930">
            <w:pPr>
              <w:pStyle w:val="Style7"/>
              <w:widowControl/>
            </w:pPr>
          </w:p>
        </w:tc>
      </w:tr>
      <w:tr w:rsidR="00826F32" w:rsidTr="00826F32">
        <w:trPr>
          <w:gridAfter w:val="1"/>
          <w:wAfter w:w="10" w:type="dxa"/>
        </w:trPr>
        <w:tc>
          <w:tcPr>
            <w:tcW w:w="8160" w:type="dxa"/>
            <w:gridSpan w:val="5"/>
          </w:tcPr>
          <w:p w:rsidR="00826F32" w:rsidRDefault="00826F32" w:rsidP="00AF5930">
            <w:pPr>
              <w:pStyle w:val="Style10"/>
              <w:widowControl/>
              <w:spacing w:line="240" w:lineRule="auto"/>
              <w:ind w:left="5170"/>
              <w:rPr>
                <w:rStyle w:val="FontStyle40"/>
              </w:rPr>
            </w:pPr>
            <w:r>
              <w:rPr>
                <w:rStyle w:val="FontStyle40"/>
              </w:rPr>
              <w:t>Дата утверждения</w:t>
            </w:r>
          </w:p>
          <w:p w:rsidR="00826F32" w:rsidRDefault="00826F32" w:rsidP="00AF5930">
            <w:pPr>
              <w:pStyle w:val="Style10"/>
              <w:widowControl/>
              <w:spacing w:line="240" w:lineRule="auto"/>
              <w:ind w:left="5170"/>
              <w:rPr>
                <w:rStyle w:val="FontStyle40"/>
              </w:rPr>
            </w:pPr>
            <w:r>
              <w:rPr>
                <w:rStyle w:val="FontStyle40"/>
              </w:rPr>
              <w:t>Дата отправки (принятия)</w:t>
            </w:r>
          </w:p>
        </w:tc>
        <w:tc>
          <w:tcPr>
            <w:tcW w:w="1997" w:type="dxa"/>
            <w:gridSpan w:val="4"/>
          </w:tcPr>
          <w:p w:rsidR="00826F32" w:rsidRDefault="00826F32" w:rsidP="00AF5930">
            <w:pPr>
              <w:pStyle w:val="Style7"/>
              <w:widowControl/>
            </w:pPr>
          </w:p>
        </w:tc>
      </w:tr>
      <w:tr w:rsidR="00826F32" w:rsidTr="00826F32">
        <w:tc>
          <w:tcPr>
            <w:tcW w:w="6298" w:type="dxa"/>
          </w:tcPr>
          <w:p w:rsidR="00826F32" w:rsidRDefault="00826F32" w:rsidP="00AF5930">
            <w:pPr>
              <w:pStyle w:val="Style6"/>
              <w:widowControl/>
              <w:spacing w:line="240" w:lineRule="auto"/>
              <w:ind w:left="2813"/>
              <w:jc w:val="left"/>
              <w:rPr>
                <w:rStyle w:val="FontStyle41"/>
              </w:rPr>
            </w:pPr>
            <w:r>
              <w:rPr>
                <w:rStyle w:val="FontStyle41"/>
              </w:rPr>
              <w:t>Актив</w:t>
            </w:r>
          </w:p>
        </w:tc>
        <w:tc>
          <w:tcPr>
            <w:tcW w:w="989" w:type="dxa"/>
            <w:gridSpan w:val="2"/>
          </w:tcPr>
          <w:p w:rsidR="00826F32" w:rsidRDefault="00826F32" w:rsidP="00AF5930">
            <w:pPr>
              <w:pStyle w:val="Style6"/>
              <w:widowControl/>
              <w:spacing w:line="240" w:lineRule="auto"/>
              <w:jc w:val="left"/>
              <w:rPr>
                <w:rStyle w:val="FontStyle41"/>
              </w:rPr>
            </w:pPr>
            <w:r>
              <w:rPr>
                <w:rStyle w:val="FontStyle41"/>
              </w:rPr>
              <w:t>Код НИ/стат</w:t>
            </w:r>
          </w:p>
        </w:tc>
        <w:tc>
          <w:tcPr>
            <w:tcW w:w="1421" w:type="dxa"/>
            <w:gridSpan w:val="3"/>
          </w:tcPr>
          <w:p w:rsidR="00826F32" w:rsidRDefault="00826F32" w:rsidP="00AF5930">
            <w:pPr>
              <w:pStyle w:val="Style6"/>
              <w:widowControl/>
              <w:jc w:val="left"/>
              <w:rPr>
                <w:rStyle w:val="FontStyle41"/>
              </w:rPr>
            </w:pPr>
            <w:r>
              <w:rPr>
                <w:rStyle w:val="FontStyle41"/>
              </w:rPr>
              <w:t>На начало отчетного года</w:t>
            </w:r>
          </w:p>
        </w:tc>
        <w:tc>
          <w:tcPr>
            <w:tcW w:w="1459" w:type="dxa"/>
            <w:gridSpan w:val="4"/>
          </w:tcPr>
          <w:p w:rsidR="00826F32" w:rsidRDefault="00826F32" w:rsidP="00AF5930">
            <w:pPr>
              <w:pStyle w:val="Style6"/>
              <w:widowControl/>
              <w:ind w:left="216"/>
              <w:rPr>
                <w:rStyle w:val="FontStyle41"/>
              </w:rPr>
            </w:pPr>
            <w:r>
              <w:rPr>
                <w:rStyle w:val="FontStyle41"/>
              </w:rPr>
              <w:t>На конец отчетного периода</w:t>
            </w:r>
          </w:p>
        </w:tc>
      </w:tr>
      <w:tr w:rsidR="00826F32" w:rsidTr="00826F32">
        <w:tc>
          <w:tcPr>
            <w:tcW w:w="6298" w:type="dxa"/>
          </w:tcPr>
          <w:p w:rsidR="00826F32" w:rsidRDefault="00826F32" w:rsidP="00AF5930">
            <w:pPr>
              <w:pStyle w:val="Style6"/>
              <w:widowControl/>
              <w:spacing w:line="240" w:lineRule="auto"/>
              <w:ind w:left="2990"/>
              <w:jc w:val="left"/>
              <w:rPr>
                <w:rStyle w:val="FontStyle41"/>
              </w:rPr>
            </w:pPr>
            <w:r>
              <w:rPr>
                <w:rStyle w:val="FontStyle41"/>
              </w:rPr>
              <w:t>1</w:t>
            </w:r>
          </w:p>
        </w:tc>
        <w:tc>
          <w:tcPr>
            <w:tcW w:w="989" w:type="dxa"/>
            <w:gridSpan w:val="2"/>
          </w:tcPr>
          <w:p w:rsidR="00826F32" w:rsidRDefault="00826F32" w:rsidP="00AF5930">
            <w:pPr>
              <w:pStyle w:val="Style6"/>
              <w:widowControl/>
              <w:spacing w:line="240" w:lineRule="auto"/>
              <w:ind w:left="322"/>
              <w:jc w:val="left"/>
              <w:rPr>
                <w:rStyle w:val="FontStyle20"/>
              </w:rPr>
            </w:pPr>
            <w:r>
              <w:rPr>
                <w:rStyle w:val="FontStyle20"/>
              </w:rPr>
              <w:t>2</w:t>
            </w:r>
          </w:p>
        </w:tc>
        <w:tc>
          <w:tcPr>
            <w:tcW w:w="1421" w:type="dxa"/>
            <w:gridSpan w:val="3"/>
          </w:tcPr>
          <w:p w:rsidR="00826F32" w:rsidRDefault="00826F32" w:rsidP="00AF5930">
            <w:pPr>
              <w:pStyle w:val="Style6"/>
              <w:widowControl/>
              <w:spacing w:line="240" w:lineRule="auto"/>
              <w:ind w:left="542"/>
              <w:jc w:val="left"/>
              <w:rPr>
                <w:rStyle w:val="FontStyle20"/>
              </w:rPr>
            </w:pPr>
            <w:r>
              <w:rPr>
                <w:rStyle w:val="FontStyle20"/>
              </w:rPr>
              <w:t>3</w:t>
            </w:r>
          </w:p>
        </w:tc>
        <w:tc>
          <w:tcPr>
            <w:tcW w:w="1459" w:type="dxa"/>
            <w:gridSpan w:val="4"/>
          </w:tcPr>
          <w:p w:rsidR="00826F32" w:rsidRDefault="00826F32" w:rsidP="00AF5930">
            <w:pPr>
              <w:pStyle w:val="Style6"/>
              <w:widowControl/>
              <w:spacing w:line="240" w:lineRule="auto"/>
              <w:rPr>
                <w:rStyle w:val="FontStyle41"/>
              </w:rPr>
            </w:pPr>
            <w:r>
              <w:rPr>
                <w:rStyle w:val="FontStyle41"/>
              </w:rPr>
              <w:t>4</w:t>
            </w:r>
          </w:p>
        </w:tc>
      </w:tr>
      <w:tr w:rsidR="00826F32" w:rsidTr="00826F32">
        <w:tc>
          <w:tcPr>
            <w:tcW w:w="6298" w:type="dxa"/>
          </w:tcPr>
          <w:p w:rsidR="00826F32" w:rsidRDefault="00826F32" w:rsidP="00AF5930">
            <w:pPr>
              <w:pStyle w:val="Style6"/>
              <w:widowControl/>
              <w:spacing w:line="240" w:lineRule="auto"/>
              <w:jc w:val="left"/>
              <w:rPr>
                <w:rStyle w:val="FontStyle41"/>
              </w:rPr>
            </w:pPr>
            <w:r>
              <w:rPr>
                <w:rStyle w:val="FontStyle41"/>
              </w:rPr>
              <w:t>I. ВНЕОБОРОТНЫЕ АКТИВЫ</w:t>
            </w:r>
          </w:p>
          <w:p w:rsidR="00826F32" w:rsidRDefault="00826F32" w:rsidP="00AF5930">
            <w:pPr>
              <w:pStyle w:val="Style5"/>
              <w:widowControl/>
              <w:spacing w:line="240" w:lineRule="auto"/>
              <w:rPr>
                <w:rStyle w:val="FontStyle42"/>
              </w:rPr>
            </w:pPr>
            <w:r>
              <w:rPr>
                <w:rStyle w:val="FontStyle42"/>
              </w:rPr>
              <w:t>Нематериальные активы</w:t>
            </w:r>
          </w:p>
        </w:tc>
        <w:tc>
          <w:tcPr>
            <w:tcW w:w="989" w:type="dxa"/>
            <w:gridSpan w:val="2"/>
          </w:tcPr>
          <w:p w:rsidR="00826F32" w:rsidRDefault="00826F32" w:rsidP="00AF5930">
            <w:pPr>
              <w:pStyle w:val="Style5"/>
              <w:widowControl/>
              <w:spacing w:line="240" w:lineRule="auto"/>
              <w:rPr>
                <w:rStyle w:val="FontStyle42"/>
              </w:rPr>
            </w:pPr>
            <w:r>
              <w:rPr>
                <w:rStyle w:val="FontStyle42"/>
              </w:rPr>
              <w:t>110/110</w:t>
            </w:r>
          </w:p>
        </w:tc>
        <w:tc>
          <w:tcPr>
            <w:tcW w:w="1421" w:type="dxa"/>
            <w:gridSpan w:val="3"/>
          </w:tcPr>
          <w:p w:rsidR="00826F32" w:rsidRDefault="00826F32" w:rsidP="00AF5930">
            <w:pPr>
              <w:pStyle w:val="Style1"/>
              <w:widowControl/>
              <w:ind w:left="566"/>
              <w:rPr>
                <w:rStyle w:val="FontStyle21"/>
              </w:rPr>
            </w:pPr>
            <w:r>
              <w:rPr>
                <w:rStyle w:val="FontStyle21"/>
              </w:rPr>
              <w:t>_</w:t>
            </w:r>
          </w:p>
        </w:tc>
        <w:tc>
          <w:tcPr>
            <w:tcW w:w="1459" w:type="dxa"/>
            <w:gridSpan w:val="4"/>
          </w:tcPr>
          <w:p w:rsidR="00826F32" w:rsidRDefault="00826F32" w:rsidP="00AF5930">
            <w:pPr>
              <w:pStyle w:val="Style1"/>
              <w:widowControl/>
              <w:jc w:val="center"/>
              <w:rPr>
                <w:rStyle w:val="FontStyle22"/>
              </w:rPr>
            </w:pPr>
            <w:r>
              <w:rPr>
                <w:rStyle w:val="FontStyle22"/>
              </w:rPr>
              <w:t>_</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Основные средства</w:t>
            </w:r>
          </w:p>
        </w:tc>
        <w:tc>
          <w:tcPr>
            <w:tcW w:w="989" w:type="dxa"/>
            <w:gridSpan w:val="2"/>
          </w:tcPr>
          <w:p w:rsidR="00826F32" w:rsidRDefault="00826F32" w:rsidP="00AF5930">
            <w:pPr>
              <w:pStyle w:val="Style5"/>
              <w:widowControl/>
              <w:spacing w:line="240" w:lineRule="auto"/>
              <w:rPr>
                <w:rStyle w:val="FontStyle42"/>
              </w:rPr>
            </w:pPr>
            <w:r>
              <w:rPr>
                <w:rStyle w:val="FontStyle42"/>
              </w:rPr>
              <w:t>120/120</w:t>
            </w:r>
          </w:p>
        </w:tc>
        <w:tc>
          <w:tcPr>
            <w:tcW w:w="1421" w:type="dxa"/>
            <w:gridSpan w:val="3"/>
          </w:tcPr>
          <w:p w:rsidR="00826F32" w:rsidRDefault="00826F32" w:rsidP="00AF5930">
            <w:pPr>
              <w:pStyle w:val="Style5"/>
              <w:widowControl/>
              <w:spacing w:line="240" w:lineRule="auto"/>
              <w:ind w:left="384"/>
              <w:rPr>
                <w:rStyle w:val="FontStyle42"/>
              </w:rPr>
            </w:pPr>
            <w:r>
              <w:rPr>
                <w:rStyle w:val="FontStyle42"/>
              </w:rPr>
              <w:t>11 541</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13 695</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Незавершенное строительство</w:t>
            </w:r>
          </w:p>
        </w:tc>
        <w:tc>
          <w:tcPr>
            <w:tcW w:w="989" w:type="dxa"/>
            <w:gridSpan w:val="2"/>
          </w:tcPr>
          <w:p w:rsidR="00826F32" w:rsidRDefault="00826F32" w:rsidP="00AF5930">
            <w:pPr>
              <w:pStyle w:val="Style5"/>
              <w:widowControl/>
              <w:spacing w:line="240" w:lineRule="auto"/>
              <w:rPr>
                <w:rStyle w:val="FontStyle42"/>
              </w:rPr>
            </w:pPr>
            <w:r>
              <w:rPr>
                <w:rStyle w:val="FontStyle42"/>
              </w:rPr>
              <w:t>130/130</w:t>
            </w:r>
          </w:p>
        </w:tc>
        <w:tc>
          <w:tcPr>
            <w:tcW w:w="1421" w:type="dxa"/>
            <w:gridSpan w:val="3"/>
          </w:tcPr>
          <w:p w:rsidR="00826F32" w:rsidRDefault="00826F32" w:rsidP="00AF5930">
            <w:pPr>
              <w:pStyle w:val="Style5"/>
              <w:widowControl/>
              <w:spacing w:line="240" w:lineRule="auto"/>
              <w:ind w:left="427"/>
              <w:rPr>
                <w:rStyle w:val="FontStyle42"/>
              </w:rPr>
            </w:pPr>
            <w:r>
              <w:rPr>
                <w:rStyle w:val="FontStyle42"/>
              </w:rPr>
              <w:t>1 700</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2 014</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Доходные вложения в материальные ценности</w:t>
            </w:r>
          </w:p>
        </w:tc>
        <w:tc>
          <w:tcPr>
            <w:tcW w:w="989" w:type="dxa"/>
            <w:gridSpan w:val="2"/>
          </w:tcPr>
          <w:p w:rsidR="00826F32" w:rsidRDefault="00826F32" w:rsidP="00AF5930">
            <w:pPr>
              <w:pStyle w:val="Style5"/>
              <w:widowControl/>
              <w:spacing w:line="240" w:lineRule="auto"/>
              <w:rPr>
                <w:rStyle w:val="FontStyle42"/>
              </w:rPr>
            </w:pPr>
            <w:r>
              <w:rPr>
                <w:rStyle w:val="FontStyle42"/>
              </w:rPr>
              <w:t>135/135</w:t>
            </w:r>
          </w:p>
        </w:tc>
        <w:tc>
          <w:tcPr>
            <w:tcW w:w="1421" w:type="dxa"/>
            <w:gridSpan w:val="3"/>
          </w:tcPr>
          <w:p w:rsidR="00826F32" w:rsidRDefault="00826F32" w:rsidP="00AF5930">
            <w:pPr>
              <w:pStyle w:val="Style2"/>
              <w:widowControl/>
              <w:ind w:left="576"/>
              <w:rPr>
                <w:rStyle w:val="FontStyle23"/>
              </w:rPr>
            </w:pPr>
            <w:r>
              <w:rPr>
                <w:rStyle w:val="FontStyle23"/>
              </w:rPr>
              <w:t>-</w:t>
            </w:r>
          </w:p>
        </w:tc>
        <w:tc>
          <w:tcPr>
            <w:tcW w:w="1459" w:type="dxa"/>
            <w:gridSpan w:val="4"/>
          </w:tcPr>
          <w:p w:rsidR="00826F32" w:rsidRDefault="00826F32" w:rsidP="00AF5930">
            <w:pPr>
              <w:pStyle w:val="Style2"/>
              <w:widowControl/>
              <w:jc w:val="center"/>
              <w:rPr>
                <w:rStyle w:val="FontStyle24"/>
              </w:rPr>
            </w:pPr>
            <w:r>
              <w:rPr>
                <w:rStyle w:val="FontStyle24"/>
              </w:rPr>
              <w:t>-</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Долгосрочные финансовые вложения</w:t>
            </w:r>
          </w:p>
        </w:tc>
        <w:tc>
          <w:tcPr>
            <w:tcW w:w="989" w:type="dxa"/>
            <w:gridSpan w:val="2"/>
          </w:tcPr>
          <w:p w:rsidR="00826F32" w:rsidRDefault="00826F32" w:rsidP="00AF5930">
            <w:pPr>
              <w:pStyle w:val="Style5"/>
              <w:widowControl/>
              <w:spacing w:line="240" w:lineRule="auto"/>
              <w:rPr>
                <w:rStyle w:val="FontStyle42"/>
              </w:rPr>
            </w:pPr>
            <w:r>
              <w:rPr>
                <w:rStyle w:val="FontStyle42"/>
              </w:rPr>
              <w:t>140/140</w:t>
            </w:r>
          </w:p>
        </w:tc>
        <w:tc>
          <w:tcPr>
            <w:tcW w:w="1421" w:type="dxa"/>
            <w:gridSpan w:val="3"/>
          </w:tcPr>
          <w:p w:rsidR="00826F32" w:rsidRDefault="00826F32" w:rsidP="00AF5930">
            <w:pPr>
              <w:pStyle w:val="Style2"/>
              <w:widowControl/>
              <w:ind w:left="576"/>
              <w:rPr>
                <w:rStyle w:val="FontStyle25"/>
              </w:rPr>
            </w:pPr>
            <w:r>
              <w:rPr>
                <w:rStyle w:val="FontStyle25"/>
              </w:rPr>
              <w:t>-</w:t>
            </w:r>
          </w:p>
        </w:tc>
        <w:tc>
          <w:tcPr>
            <w:tcW w:w="1459" w:type="dxa"/>
            <w:gridSpan w:val="4"/>
          </w:tcPr>
          <w:p w:rsidR="00826F32" w:rsidRDefault="00826F32" w:rsidP="00AF5930">
            <w:pPr>
              <w:pStyle w:val="Style2"/>
              <w:widowControl/>
              <w:jc w:val="center"/>
              <w:rPr>
                <w:rStyle w:val="FontStyle26"/>
              </w:rPr>
            </w:pPr>
            <w:r>
              <w:rPr>
                <w:rStyle w:val="FontStyle26"/>
              </w:rPr>
              <w:t>-</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Отложенные налоговые активы</w:t>
            </w:r>
          </w:p>
        </w:tc>
        <w:tc>
          <w:tcPr>
            <w:tcW w:w="989" w:type="dxa"/>
            <w:gridSpan w:val="2"/>
          </w:tcPr>
          <w:p w:rsidR="00826F32" w:rsidRDefault="00826F32" w:rsidP="00AF5930">
            <w:pPr>
              <w:pStyle w:val="Style5"/>
              <w:widowControl/>
              <w:spacing w:line="240" w:lineRule="auto"/>
              <w:rPr>
                <w:rStyle w:val="FontStyle42"/>
              </w:rPr>
            </w:pPr>
            <w:r>
              <w:rPr>
                <w:rStyle w:val="FontStyle42"/>
              </w:rPr>
              <w:t>145/145</w:t>
            </w:r>
          </w:p>
        </w:tc>
        <w:tc>
          <w:tcPr>
            <w:tcW w:w="1421" w:type="dxa"/>
            <w:gridSpan w:val="3"/>
          </w:tcPr>
          <w:p w:rsidR="00826F32" w:rsidRDefault="00826F32" w:rsidP="00AF5930">
            <w:pPr>
              <w:pStyle w:val="Style5"/>
              <w:widowControl/>
              <w:spacing w:line="240" w:lineRule="auto"/>
              <w:ind w:left="533"/>
              <w:rPr>
                <w:rStyle w:val="FontStyle42"/>
              </w:rPr>
            </w:pPr>
            <w:r>
              <w:rPr>
                <w:rStyle w:val="FontStyle42"/>
              </w:rPr>
              <w:t>11</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11</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Прочие внеоборотные активы</w:t>
            </w:r>
          </w:p>
        </w:tc>
        <w:tc>
          <w:tcPr>
            <w:tcW w:w="989" w:type="dxa"/>
            <w:gridSpan w:val="2"/>
          </w:tcPr>
          <w:p w:rsidR="00826F32" w:rsidRDefault="00826F32" w:rsidP="00AF5930">
            <w:pPr>
              <w:pStyle w:val="Style5"/>
              <w:widowControl/>
              <w:spacing w:line="240" w:lineRule="auto"/>
              <w:rPr>
                <w:rStyle w:val="FontStyle42"/>
              </w:rPr>
            </w:pPr>
            <w:r>
              <w:rPr>
                <w:rStyle w:val="FontStyle42"/>
              </w:rPr>
              <w:t>150/150</w:t>
            </w:r>
          </w:p>
        </w:tc>
        <w:tc>
          <w:tcPr>
            <w:tcW w:w="1421" w:type="dxa"/>
            <w:gridSpan w:val="3"/>
          </w:tcPr>
          <w:p w:rsidR="00826F32" w:rsidRDefault="00826F32" w:rsidP="00AF5930">
            <w:pPr>
              <w:pStyle w:val="Style2"/>
              <w:widowControl/>
              <w:ind w:left="576"/>
              <w:rPr>
                <w:rStyle w:val="FontStyle27"/>
              </w:rPr>
            </w:pPr>
            <w:r>
              <w:rPr>
                <w:rStyle w:val="FontStyle27"/>
              </w:rPr>
              <w:t>-</w:t>
            </w:r>
          </w:p>
        </w:tc>
        <w:tc>
          <w:tcPr>
            <w:tcW w:w="1459" w:type="dxa"/>
            <w:gridSpan w:val="4"/>
          </w:tcPr>
          <w:p w:rsidR="00826F32" w:rsidRDefault="00826F32" w:rsidP="00AF5930">
            <w:pPr>
              <w:pStyle w:val="Style7"/>
              <w:widowControl/>
            </w:pPr>
          </w:p>
        </w:tc>
      </w:tr>
      <w:tr w:rsidR="00826F32" w:rsidTr="00826F32">
        <w:tc>
          <w:tcPr>
            <w:tcW w:w="6298" w:type="dxa"/>
          </w:tcPr>
          <w:p w:rsidR="00826F32" w:rsidRDefault="00826F32" w:rsidP="00AF5930">
            <w:pPr>
              <w:pStyle w:val="Style5"/>
              <w:widowControl/>
              <w:spacing w:line="240" w:lineRule="auto"/>
              <w:ind w:left="931"/>
              <w:rPr>
                <w:rStyle w:val="FontStyle42"/>
              </w:rPr>
            </w:pPr>
            <w:r>
              <w:rPr>
                <w:rStyle w:val="FontStyle42"/>
              </w:rPr>
              <w:t>ИТОГО по разделу I</w:t>
            </w:r>
          </w:p>
        </w:tc>
        <w:tc>
          <w:tcPr>
            <w:tcW w:w="989" w:type="dxa"/>
            <w:gridSpan w:val="2"/>
          </w:tcPr>
          <w:p w:rsidR="00826F32" w:rsidRDefault="00826F32" w:rsidP="00AF5930">
            <w:pPr>
              <w:pStyle w:val="Style5"/>
              <w:widowControl/>
              <w:spacing w:line="240" w:lineRule="auto"/>
              <w:rPr>
                <w:rStyle w:val="FontStyle42"/>
              </w:rPr>
            </w:pPr>
            <w:r>
              <w:rPr>
                <w:rStyle w:val="FontStyle42"/>
              </w:rPr>
              <w:t>190/190</w:t>
            </w:r>
          </w:p>
        </w:tc>
        <w:tc>
          <w:tcPr>
            <w:tcW w:w="1421" w:type="dxa"/>
            <w:gridSpan w:val="3"/>
          </w:tcPr>
          <w:p w:rsidR="00826F32" w:rsidRDefault="00826F32" w:rsidP="00AF5930">
            <w:pPr>
              <w:pStyle w:val="Style5"/>
              <w:widowControl/>
              <w:spacing w:line="240" w:lineRule="auto"/>
              <w:ind w:left="389"/>
              <w:rPr>
                <w:rStyle w:val="FontStyle42"/>
              </w:rPr>
            </w:pPr>
            <w:r>
              <w:rPr>
                <w:rStyle w:val="FontStyle42"/>
              </w:rPr>
              <w:t>13 252</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15 720</w:t>
            </w:r>
          </w:p>
        </w:tc>
      </w:tr>
      <w:tr w:rsidR="00826F32" w:rsidTr="00826F32">
        <w:tc>
          <w:tcPr>
            <w:tcW w:w="6298" w:type="dxa"/>
          </w:tcPr>
          <w:p w:rsidR="00826F32" w:rsidRDefault="00826F32" w:rsidP="00AF5930">
            <w:pPr>
              <w:pStyle w:val="Style6"/>
              <w:widowControl/>
              <w:spacing w:line="240" w:lineRule="auto"/>
              <w:ind w:left="2126"/>
              <w:jc w:val="left"/>
              <w:rPr>
                <w:rStyle w:val="FontStyle41"/>
              </w:rPr>
            </w:pPr>
            <w:r>
              <w:rPr>
                <w:rStyle w:val="FontStyle41"/>
              </w:rPr>
              <w:t>II. ОБОРОТНЫЕ АКТИВЫ</w:t>
            </w:r>
          </w:p>
        </w:tc>
        <w:tc>
          <w:tcPr>
            <w:tcW w:w="989" w:type="dxa"/>
            <w:gridSpan w:val="2"/>
          </w:tcPr>
          <w:p w:rsidR="00826F32" w:rsidRDefault="00826F32" w:rsidP="00AF5930">
            <w:pPr>
              <w:pStyle w:val="Style7"/>
              <w:widowControl/>
            </w:pPr>
          </w:p>
        </w:tc>
        <w:tc>
          <w:tcPr>
            <w:tcW w:w="1421" w:type="dxa"/>
            <w:gridSpan w:val="3"/>
          </w:tcPr>
          <w:p w:rsidR="00826F32" w:rsidRDefault="00826F32" w:rsidP="00AF5930">
            <w:pPr>
              <w:pStyle w:val="Style7"/>
              <w:widowControl/>
            </w:pPr>
          </w:p>
        </w:tc>
        <w:tc>
          <w:tcPr>
            <w:tcW w:w="1459" w:type="dxa"/>
            <w:gridSpan w:val="4"/>
          </w:tcPr>
          <w:p w:rsidR="00826F32" w:rsidRDefault="00826F32" w:rsidP="00AF5930">
            <w:pPr>
              <w:pStyle w:val="Style7"/>
              <w:widowControl/>
            </w:pP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Запасы</w:t>
            </w:r>
          </w:p>
        </w:tc>
        <w:tc>
          <w:tcPr>
            <w:tcW w:w="989" w:type="dxa"/>
            <w:gridSpan w:val="2"/>
          </w:tcPr>
          <w:p w:rsidR="00826F32" w:rsidRDefault="00826F32" w:rsidP="00AF5930">
            <w:pPr>
              <w:pStyle w:val="Style5"/>
              <w:widowControl/>
              <w:spacing w:line="240" w:lineRule="auto"/>
              <w:rPr>
                <w:rStyle w:val="FontStyle42"/>
              </w:rPr>
            </w:pPr>
            <w:r>
              <w:rPr>
                <w:rStyle w:val="FontStyle42"/>
              </w:rPr>
              <w:t>210/210</w:t>
            </w:r>
          </w:p>
        </w:tc>
        <w:tc>
          <w:tcPr>
            <w:tcW w:w="1421" w:type="dxa"/>
            <w:gridSpan w:val="3"/>
          </w:tcPr>
          <w:p w:rsidR="00826F32" w:rsidRDefault="00826F32" w:rsidP="00AF5930">
            <w:pPr>
              <w:pStyle w:val="Style5"/>
              <w:widowControl/>
              <w:spacing w:line="240" w:lineRule="auto"/>
              <w:ind w:left="394"/>
              <w:rPr>
                <w:rStyle w:val="FontStyle42"/>
              </w:rPr>
            </w:pPr>
            <w:r>
              <w:rPr>
                <w:rStyle w:val="FontStyle42"/>
              </w:rPr>
              <w:t>12 012</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8 747</w:t>
            </w:r>
          </w:p>
        </w:tc>
      </w:tr>
      <w:tr w:rsidR="00826F32" w:rsidTr="00826F32">
        <w:tc>
          <w:tcPr>
            <w:tcW w:w="6298" w:type="dxa"/>
          </w:tcPr>
          <w:p w:rsidR="00826F32" w:rsidRDefault="00826F32" w:rsidP="00AF5930">
            <w:pPr>
              <w:pStyle w:val="Style5"/>
              <w:widowControl/>
              <w:spacing w:line="240" w:lineRule="auto"/>
              <w:ind w:left="202"/>
              <w:rPr>
                <w:rStyle w:val="FontStyle42"/>
              </w:rPr>
            </w:pPr>
            <w:r>
              <w:rPr>
                <w:rStyle w:val="FontStyle42"/>
              </w:rPr>
              <w:t>в том числе:</w:t>
            </w:r>
          </w:p>
          <w:p w:rsidR="00826F32" w:rsidRDefault="00826F32" w:rsidP="00AF5930">
            <w:pPr>
              <w:pStyle w:val="Style5"/>
              <w:widowControl/>
              <w:spacing w:line="240" w:lineRule="auto"/>
              <w:ind w:left="202"/>
              <w:rPr>
                <w:rStyle w:val="FontStyle42"/>
              </w:rPr>
            </w:pPr>
            <w:r>
              <w:rPr>
                <w:rStyle w:val="FontStyle42"/>
              </w:rPr>
              <w:t>сырье, материалы и другие аналогичные ценности</w:t>
            </w:r>
          </w:p>
        </w:tc>
        <w:tc>
          <w:tcPr>
            <w:tcW w:w="989" w:type="dxa"/>
            <w:gridSpan w:val="2"/>
          </w:tcPr>
          <w:p w:rsidR="00826F32" w:rsidRDefault="00826F32" w:rsidP="00AF5930">
            <w:pPr>
              <w:pStyle w:val="Style5"/>
              <w:widowControl/>
              <w:spacing w:line="240" w:lineRule="auto"/>
              <w:rPr>
                <w:rStyle w:val="FontStyle42"/>
              </w:rPr>
            </w:pPr>
            <w:r>
              <w:rPr>
                <w:rStyle w:val="FontStyle42"/>
              </w:rPr>
              <w:t>211/211</w:t>
            </w:r>
          </w:p>
        </w:tc>
        <w:tc>
          <w:tcPr>
            <w:tcW w:w="1421" w:type="dxa"/>
            <w:gridSpan w:val="3"/>
          </w:tcPr>
          <w:p w:rsidR="00826F32" w:rsidRDefault="00826F32" w:rsidP="00AF5930">
            <w:pPr>
              <w:pStyle w:val="Style5"/>
              <w:widowControl/>
              <w:spacing w:line="240" w:lineRule="auto"/>
              <w:ind w:left="422"/>
              <w:rPr>
                <w:rStyle w:val="FontStyle42"/>
              </w:rPr>
            </w:pPr>
            <w:r>
              <w:rPr>
                <w:rStyle w:val="FontStyle42"/>
              </w:rPr>
              <w:t>6 719</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7 149</w:t>
            </w:r>
          </w:p>
        </w:tc>
      </w:tr>
      <w:tr w:rsidR="00826F32" w:rsidTr="00826F32">
        <w:tc>
          <w:tcPr>
            <w:tcW w:w="6298" w:type="dxa"/>
          </w:tcPr>
          <w:p w:rsidR="00826F32" w:rsidRDefault="00826F32" w:rsidP="00AF5930">
            <w:pPr>
              <w:pStyle w:val="Style5"/>
              <w:widowControl/>
              <w:spacing w:line="240" w:lineRule="auto"/>
              <w:ind w:left="206"/>
              <w:rPr>
                <w:rStyle w:val="FontStyle42"/>
              </w:rPr>
            </w:pPr>
            <w:r>
              <w:rPr>
                <w:rStyle w:val="FontStyle42"/>
              </w:rPr>
              <w:t>животные на выращивании и откорме</w:t>
            </w:r>
          </w:p>
        </w:tc>
        <w:tc>
          <w:tcPr>
            <w:tcW w:w="989" w:type="dxa"/>
            <w:gridSpan w:val="2"/>
          </w:tcPr>
          <w:p w:rsidR="00826F32" w:rsidRDefault="00826F32" w:rsidP="00AF5930">
            <w:pPr>
              <w:pStyle w:val="Style5"/>
              <w:widowControl/>
              <w:spacing w:line="240" w:lineRule="auto"/>
              <w:rPr>
                <w:rStyle w:val="FontStyle42"/>
              </w:rPr>
            </w:pPr>
            <w:r>
              <w:rPr>
                <w:rStyle w:val="FontStyle42"/>
              </w:rPr>
              <w:t>212/212</w:t>
            </w:r>
          </w:p>
        </w:tc>
        <w:tc>
          <w:tcPr>
            <w:tcW w:w="1421" w:type="dxa"/>
            <w:gridSpan w:val="3"/>
          </w:tcPr>
          <w:p w:rsidR="00826F32" w:rsidRDefault="00826F32" w:rsidP="00AF5930">
            <w:pPr>
              <w:pStyle w:val="Style2"/>
              <w:widowControl/>
              <w:ind w:left="586"/>
              <w:rPr>
                <w:rStyle w:val="FontStyle28"/>
              </w:rPr>
            </w:pPr>
            <w:r>
              <w:rPr>
                <w:rStyle w:val="FontStyle28"/>
              </w:rPr>
              <w:t>-</w:t>
            </w:r>
          </w:p>
        </w:tc>
        <w:tc>
          <w:tcPr>
            <w:tcW w:w="1459" w:type="dxa"/>
            <w:gridSpan w:val="4"/>
          </w:tcPr>
          <w:p w:rsidR="00826F32" w:rsidRDefault="00826F32" w:rsidP="00AF5930">
            <w:pPr>
              <w:pStyle w:val="Style2"/>
              <w:widowControl/>
              <w:jc w:val="center"/>
              <w:rPr>
                <w:rStyle w:val="FontStyle29"/>
              </w:rPr>
            </w:pPr>
            <w:r>
              <w:rPr>
                <w:rStyle w:val="FontStyle29"/>
              </w:rPr>
              <w:t>-</w:t>
            </w:r>
          </w:p>
        </w:tc>
      </w:tr>
      <w:tr w:rsidR="00826F32" w:rsidTr="00826F32">
        <w:tc>
          <w:tcPr>
            <w:tcW w:w="6298" w:type="dxa"/>
          </w:tcPr>
          <w:p w:rsidR="00826F32" w:rsidRDefault="00826F32" w:rsidP="00AF5930">
            <w:pPr>
              <w:pStyle w:val="Style5"/>
              <w:widowControl/>
              <w:spacing w:line="240" w:lineRule="auto"/>
              <w:ind w:left="206"/>
              <w:rPr>
                <w:rStyle w:val="FontStyle42"/>
              </w:rPr>
            </w:pPr>
            <w:r>
              <w:rPr>
                <w:rStyle w:val="FontStyle42"/>
              </w:rPr>
              <w:t>затраты в незавершенном производстве (издержках обращения)</w:t>
            </w:r>
          </w:p>
        </w:tc>
        <w:tc>
          <w:tcPr>
            <w:tcW w:w="989" w:type="dxa"/>
            <w:gridSpan w:val="2"/>
          </w:tcPr>
          <w:p w:rsidR="00826F32" w:rsidRDefault="00826F32" w:rsidP="00AF5930">
            <w:pPr>
              <w:pStyle w:val="Style5"/>
              <w:widowControl/>
              <w:spacing w:line="240" w:lineRule="auto"/>
              <w:rPr>
                <w:rStyle w:val="FontStyle42"/>
              </w:rPr>
            </w:pPr>
            <w:r>
              <w:rPr>
                <w:rStyle w:val="FontStyle42"/>
              </w:rPr>
              <w:t>213/213</w:t>
            </w:r>
          </w:p>
        </w:tc>
        <w:tc>
          <w:tcPr>
            <w:tcW w:w="1421" w:type="dxa"/>
            <w:gridSpan w:val="3"/>
          </w:tcPr>
          <w:p w:rsidR="00826F32" w:rsidRDefault="00826F32" w:rsidP="00AF5930">
            <w:pPr>
              <w:pStyle w:val="Style2"/>
              <w:widowControl/>
              <w:ind w:left="586"/>
              <w:rPr>
                <w:rStyle w:val="FontStyle30"/>
              </w:rPr>
            </w:pPr>
            <w:r>
              <w:rPr>
                <w:rStyle w:val="FontStyle30"/>
              </w:rPr>
              <w:t>-</w:t>
            </w:r>
          </w:p>
        </w:tc>
        <w:tc>
          <w:tcPr>
            <w:tcW w:w="1459" w:type="dxa"/>
            <w:gridSpan w:val="4"/>
          </w:tcPr>
          <w:p w:rsidR="00826F32" w:rsidRDefault="00826F32" w:rsidP="00AF5930">
            <w:pPr>
              <w:pStyle w:val="Style3"/>
              <w:widowControl/>
              <w:jc w:val="center"/>
              <w:rPr>
                <w:rStyle w:val="FontStyle31"/>
              </w:rPr>
            </w:pPr>
            <w:r>
              <w:rPr>
                <w:rStyle w:val="FontStyle31"/>
              </w:rPr>
              <w:t>-</w:t>
            </w:r>
          </w:p>
        </w:tc>
      </w:tr>
      <w:tr w:rsidR="00826F32" w:rsidTr="00826F32">
        <w:tc>
          <w:tcPr>
            <w:tcW w:w="6298" w:type="dxa"/>
          </w:tcPr>
          <w:p w:rsidR="00826F32" w:rsidRDefault="00826F32" w:rsidP="00AF5930">
            <w:pPr>
              <w:pStyle w:val="Style5"/>
              <w:widowControl/>
              <w:spacing w:line="240" w:lineRule="auto"/>
              <w:ind w:left="211"/>
              <w:rPr>
                <w:rStyle w:val="FontStyle42"/>
              </w:rPr>
            </w:pPr>
            <w:r>
              <w:rPr>
                <w:rStyle w:val="FontStyle42"/>
              </w:rPr>
              <w:t>готовая продукция и товары для перепродажи</w:t>
            </w:r>
          </w:p>
        </w:tc>
        <w:tc>
          <w:tcPr>
            <w:tcW w:w="989" w:type="dxa"/>
            <w:gridSpan w:val="2"/>
          </w:tcPr>
          <w:p w:rsidR="00826F32" w:rsidRDefault="00826F32" w:rsidP="00AF5930">
            <w:pPr>
              <w:pStyle w:val="Style5"/>
              <w:widowControl/>
              <w:spacing w:line="240" w:lineRule="auto"/>
              <w:rPr>
                <w:rStyle w:val="FontStyle42"/>
              </w:rPr>
            </w:pPr>
            <w:r>
              <w:rPr>
                <w:rStyle w:val="FontStyle42"/>
              </w:rPr>
              <w:t>214/214</w:t>
            </w:r>
          </w:p>
        </w:tc>
        <w:tc>
          <w:tcPr>
            <w:tcW w:w="1421" w:type="dxa"/>
            <w:gridSpan w:val="3"/>
          </w:tcPr>
          <w:p w:rsidR="00826F32" w:rsidRDefault="00826F32" w:rsidP="00AF5930">
            <w:pPr>
              <w:pStyle w:val="Style5"/>
              <w:widowControl/>
              <w:spacing w:line="240" w:lineRule="auto"/>
              <w:ind w:left="437"/>
              <w:rPr>
                <w:rStyle w:val="FontStyle42"/>
              </w:rPr>
            </w:pPr>
            <w:r>
              <w:rPr>
                <w:rStyle w:val="FontStyle42"/>
              </w:rPr>
              <w:t>5 004</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1 004</w:t>
            </w:r>
          </w:p>
        </w:tc>
      </w:tr>
      <w:tr w:rsidR="00826F32" w:rsidTr="00826F32">
        <w:tc>
          <w:tcPr>
            <w:tcW w:w="6298" w:type="dxa"/>
          </w:tcPr>
          <w:p w:rsidR="00826F32" w:rsidRDefault="00826F32" w:rsidP="00AF5930">
            <w:pPr>
              <w:pStyle w:val="Style5"/>
              <w:widowControl/>
              <w:spacing w:line="240" w:lineRule="auto"/>
              <w:ind w:left="206"/>
              <w:rPr>
                <w:rStyle w:val="FontStyle42"/>
              </w:rPr>
            </w:pPr>
            <w:r>
              <w:rPr>
                <w:rStyle w:val="FontStyle42"/>
              </w:rPr>
              <w:t>товары отгруженные</w:t>
            </w:r>
          </w:p>
        </w:tc>
        <w:tc>
          <w:tcPr>
            <w:tcW w:w="989" w:type="dxa"/>
            <w:gridSpan w:val="2"/>
          </w:tcPr>
          <w:p w:rsidR="00826F32" w:rsidRDefault="00826F32" w:rsidP="00AF5930">
            <w:pPr>
              <w:pStyle w:val="Style5"/>
              <w:widowControl/>
              <w:spacing w:line="240" w:lineRule="auto"/>
              <w:rPr>
                <w:rStyle w:val="FontStyle42"/>
              </w:rPr>
            </w:pPr>
            <w:r>
              <w:rPr>
                <w:rStyle w:val="FontStyle42"/>
              </w:rPr>
              <w:t>215/215</w:t>
            </w:r>
          </w:p>
        </w:tc>
        <w:tc>
          <w:tcPr>
            <w:tcW w:w="1421" w:type="dxa"/>
            <w:gridSpan w:val="3"/>
          </w:tcPr>
          <w:p w:rsidR="00826F32" w:rsidRDefault="00826F32" w:rsidP="00AF5930">
            <w:pPr>
              <w:pStyle w:val="Style2"/>
              <w:widowControl/>
              <w:ind w:left="586"/>
              <w:rPr>
                <w:rStyle w:val="FontStyle32"/>
              </w:rPr>
            </w:pPr>
            <w:r>
              <w:rPr>
                <w:rStyle w:val="FontStyle32"/>
              </w:rPr>
              <w:t>-</w:t>
            </w:r>
          </w:p>
        </w:tc>
        <w:tc>
          <w:tcPr>
            <w:tcW w:w="1459" w:type="dxa"/>
            <w:gridSpan w:val="4"/>
          </w:tcPr>
          <w:p w:rsidR="00826F32" w:rsidRDefault="00826F32" w:rsidP="00AF5930">
            <w:pPr>
              <w:pStyle w:val="Style4"/>
              <w:widowControl/>
              <w:jc w:val="center"/>
              <w:rPr>
                <w:rStyle w:val="FontStyle33"/>
              </w:rPr>
            </w:pPr>
            <w:r>
              <w:rPr>
                <w:rStyle w:val="FontStyle33"/>
              </w:rPr>
              <w:t>-</w:t>
            </w:r>
          </w:p>
        </w:tc>
      </w:tr>
      <w:tr w:rsidR="00826F32" w:rsidTr="00826F32">
        <w:tc>
          <w:tcPr>
            <w:tcW w:w="6298" w:type="dxa"/>
          </w:tcPr>
          <w:p w:rsidR="00826F32" w:rsidRDefault="00826F32" w:rsidP="00AF5930">
            <w:pPr>
              <w:pStyle w:val="Style5"/>
              <w:widowControl/>
              <w:spacing w:line="240" w:lineRule="auto"/>
              <w:ind w:left="216"/>
              <w:rPr>
                <w:rStyle w:val="FontStyle42"/>
              </w:rPr>
            </w:pPr>
            <w:r>
              <w:rPr>
                <w:rStyle w:val="FontStyle42"/>
              </w:rPr>
              <w:t>расходы будущих периодов</w:t>
            </w:r>
          </w:p>
        </w:tc>
        <w:tc>
          <w:tcPr>
            <w:tcW w:w="989" w:type="dxa"/>
            <w:gridSpan w:val="2"/>
          </w:tcPr>
          <w:p w:rsidR="00826F32" w:rsidRDefault="00826F32" w:rsidP="00AF5930">
            <w:pPr>
              <w:pStyle w:val="Style5"/>
              <w:widowControl/>
              <w:spacing w:line="240" w:lineRule="auto"/>
              <w:rPr>
                <w:rStyle w:val="FontStyle42"/>
              </w:rPr>
            </w:pPr>
            <w:r>
              <w:rPr>
                <w:rStyle w:val="FontStyle42"/>
              </w:rPr>
              <w:t>216/216</w:t>
            </w:r>
          </w:p>
        </w:tc>
        <w:tc>
          <w:tcPr>
            <w:tcW w:w="1421" w:type="dxa"/>
            <w:gridSpan w:val="3"/>
          </w:tcPr>
          <w:p w:rsidR="00826F32" w:rsidRDefault="00826F32" w:rsidP="00AF5930">
            <w:pPr>
              <w:pStyle w:val="Style5"/>
              <w:widowControl/>
              <w:spacing w:line="240" w:lineRule="auto"/>
              <w:ind w:left="494"/>
              <w:rPr>
                <w:rStyle w:val="FontStyle42"/>
              </w:rPr>
            </w:pPr>
            <w:r>
              <w:rPr>
                <w:rStyle w:val="FontStyle42"/>
              </w:rPr>
              <w:t>289</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594</w:t>
            </w:r>
          </w:p>
        </w:tc>
      </w:tr>
      <w:tr w:rsidR="00826F32" w:rsidTr="00826F32">
        <w:tc>
          <w:tcPr>
            <w:tcW w:w="6298" w:type="dxa"/>
          </w:tcPr>
          <w:p w:rsidR="00826F32" w:rsidRDefault="00826F32" w:rsidP="00AF5930">
            <w:pPr>
              <w:pStyle w:val="Style5"/>
              <w:widowControl/>
              <w:spacing w:line="240" w:lineRule="auto"/>
              <w:ind w:left="216"/>
              <w:rPr>
                <w:rStyle w:val="FontStyle42"/>
              </w:rPr>
            </w:pPr>
            <w:r>
              <w:rPr>
                <w:rStyle w:val="FontStyle42"/>
              </w:rPr>
              <w:t>прочие запасы и затраты</w:t>
            </w:r>
          </w:p>
        </w:tc>
        <w:tc>
          <w:tcPr>
            <w:tcW w:w="989" w:type="dxa"/>
            <w:gridSpan w:val="2"/>
          </w:tcPr>
          <w:p w:rsidR="00826F32" w:rsidRDefault="00826F32" w:rsidP="00AF5930">
            <w:pPr>
              <w:pStyle w:val="Style5"/>
              <w:widowControl/>
              <w:spacing w:line="240" w:lineRule="auto"/>
              <w:rPr>
                <w:rStyle w:val="FontStyle42"/>
              </w:rPr>
            </w:pPr>
            <w:r>
              <w:rPr>
                <w:rStyle w:val="FontStyle42"/>
              </w:rPr>
              <w:t>217/217</w:t>
            </w:r>
          </w:p>
        </w:tc>
        <w:tc>
          <w:tcPr>
            <w:tcW w:w="1421" w:type="dxa"/>
            <w:gridSpan w:val="3"/>
          </w:tcPr>
          <w:p w:rsidR="00826F32" w:rsidRDefault="00826F32" w:rsidP="00AF5930">
            <w:pPr>
              <w:pStyle w:val="Style2"/>
              <w:widowControl/>
              <w:ind w:left="590"/>
              <w:rPr>
                <w:rStyle w:val="FontStyle34"/>
              </w:rPr>
            </w:pPr>
            <w:r>
              <w:rPr>
                <w:rStyle w:val="FontStyle34"/>
              </w:rPr>
              <w:t>-</w:t>
            </w:r>
          </w:p>
        </w:tc>
        <w:tc>
          <w:tcPr>
            <w:tcW w:w="1459" w:type="dxa"/>
            <w:gridSpan w:val="4"/>
          </w:tcPr>
          <w:p w:rsidR="00826F32" w:rsidRDefault="00826F32" w:rsidP="00AF5930">
            <w:pPr>
              <w:pStyle w:val="Style3"/>
              <w:widowControl/>
              <w:jc w:val="center"/>
              <w:rPr>
                <w:rStyle w:val="FontStyle35"/>
              </w:rPr>
            </w:pPr>
            <w:r>
              <w:rPr>
                <w:rStyle w:val="FontStyle35"/>
              </w:rPr>
              <w:t>-</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Налог на добавленную стоимость по приобретенным ценностям</w:t>
            </w:r>
          </w:p>
        </w:tc>
        <w:tc>
          <w:tcPr>
            <w:tcW w:w="989" w:type="dxa"/>
            <w:gridSpan w:val="2"/>
          </w:tcPr>
          <w:p w:rsidR="00826F32" w:rsidRDefault="00826F32" w:rsidP="00AF5930">
            <w:pPr>
              <w:pStyle w:val="Style5"/>
              <w:widowControl/>
              <w:spacing w:line="240" w:lineRule="auto"/>
              <w:rPr>
                <w:rStyle w:val="FontStyle42"/>
              </w:rPr>
            </w:pPr>
            <w:r>
              <w:rPr>
                <w:rStyle w:val="FontStyle42"/>
              </w:rPr>
              <w:t>220/220</w:t>
            </w:r>
          </w:p>
        </w:tc>
        <w:tc>
          <w:tcPr>
            <w:tcW w:w="1421" w:type="dxa"/>
            <w:gridSpan w:val="3"/>
          </w:tcPr>
          <w:p w:rsidR="00826F32" w:rsidRDefault="00826F32" w:rsidP="00AF5930">
            <w:pPr>
              <w:pStyle w:val="Style2"/>
              <w:widowControl/>
              <w:ind w:left="590"/>
              <w:rPr>
                <w:rStyle w:val="FontStyle36"/>
              </w:rPr>
            </w:pPr>
            <w:r>
              <w:rPr>
                <w:rStyle w:val="FontStyle36"/>
              </w:rPr>
              <w:t>-</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572</w:t>
            </w:r>
          </w:p>
        </w:tc>
      </w:tr>
      <w:tr w:rsidR="00826F32" w:rsidTr="00826F32">
        <w:tc>
          <w:tcPr>
            <w:tcW w:w="6298" w:type="dxa"/>
          </w:tcPr>
          <w:p w:rsidR="00826F32" w:rsidRDefault="00826F32" w:rsidP="00AF5930">
            <w:pPr>
              <w:pStyle w:val="Style5"/>
              <w:widowControl/>
              <w:rPr>
                <w:rStyle w:val="FontStyle42"/>
              </w:rPr>
            </w:pPr>
            <w:r>
              <w:rPr>
                <w:rStyle w:val="FontStyle42"/>
              </w:rPr>
              <w:t>Дебиторская задолженность (платежи по которой ожидаются более чем через 12 месяцев после отчетной даты)</w:t>
            </w:r>
          </w:p>
        </w:tc>
        <w:tc>
          <w:tcPr>
            <w:tcW w:w="989" w:type="dxa"/>
            <w:gridSpan w:val="2"/>
          </w:tcPr>
          <w:p w:rsidR="00826F32" w:rsidRDefault="00826F32" w:rsidP="00AF5930">
            <w:pPr>
              <w:pStyle w:val="Style5"/>
              <w:widowControl/>
              <w:spacing w:line="240" w:lineRule="auto"/>
              <w:rPr>
                <w:rStyle w:val="FontStyle42"/>
              </w:rPr>
            </w:pPr>
            <w:r>
              <w:rPr>
                <w:rStyle w:val="FontStyle42"/>
              </w:rPr>
              <w:t>230/230</w:t>
            </w:r>
          </w:p>
        </w:tc>
        <w:tc>
          <w:tcPr>
            <w:tcW w:w="1421" w:type="dxa"/>
            <w:gridSpan w:val="3"/>
          </w:tcPr>
          <w:p w:rsidR="00826F32" w:rsidRDefault="00826F32" w:rsidP="00AF5930">
            <w:pPr>
              <w:pStyle w:val="Style7"/>
              <w:widowControl/>
            </w:pPr>
          </w:p>
        </w:tc>
        <w:tc>
          <w:tcPr>
            <w:tcW w:w="1459" w:type="dxa"/>
            <w:gridSpan w:val="4"/>
          </w:tcPr>
          <w:p w:rsidR="00826F32" w:rsidRDefault="00826F32" w:rsidP="00AF5930">
            <w:pPr>
              <w:pStyle w:val="Style7"/>
              <w:widowControl/>
            </w:pPr>
          </w:p>
        </w:tc>
      </w:tr>
      <w:tr w:rsidR="00826F32" w:rsidTr="00826F32">
        <w:tc>
          <w:tcPr>
            <w:tcW w:w="6298" w:type="dxa"/>
          </w:tcPr>
          <w:p w:rsidR="00826F32" w:rsidRDefault="00826F32" w:rsidP="00AF5930">
            <w:pPr>
              <w:pStyle w:val="Style5"/>
              <w:widowControl/>
              <w:spacing w:line="202" w:lineRule="exact"/>
              <w:ind w:left="221" w:right="4267"/>
              <w:rPr>
                <w:rStyle w:val="FontStyle42"/>
              </w:rPr>
            </w:pPr>
            <w:r>
              <w:rPr>
                <w:rStyle w:val="FontStyle42"/>
              </w:rPr>
              <w:t>в том числе: покупатели и заказчики</w:t>
            </w:r>
          </w:p>
        </w:tc>
        <w:tc>
          <w:tcPr>
            <w:tcW w:w="989" w:type="dxa"/>
            <w:gridSpan w:val="2"/>
          </w:tcPr>
          <w:p w:rsidR="00826F32" w:rsidRDefault="00826F32" w:rsidP="00AF5930">
            <w:pPr>
              <w:pStyle w:val="Style5"/>
              <w:widowControl/>
              <w:spacing w:line="240" w:lineRule="auto"/>
              <w:rPr>
                <w:rStyle w:val="FontStyle42"/>
              </w:rPr>
            </w:pPr>
            <w:r>
              <w:rPr>
                <w:rStyle w:val="FontStyle42"/>
              </w:rPr>
              <w:t>231/231</w:t>
            </w:r>
          </w:p>
        </w:tc>
        <w:tc>
          <w:tcPr>
            <w:tcW w:w="1421" w:type="dxa"/>
            <w:gridSpan w:val="3"/>
          </w:tcPr>
          <w:p w:rsidR="00826F32" w:rsidRDefault="00826F32" w:rsidP="00AF5930">
            <w:pPr>
              <w:pStyle w:val="Style7"/>
              <w:widowControl/>
            </w:pPr>
          </w:p>
        </w:tc>
        <w:tc>
          <w:tcPr>
            <w:tcW w:w="1459" w:type="dxa"/>
            <w:gridSpan w:val="4"/>
          </w:tcPr>
          <w:p w:rsidR="00826F32" w:rsidRDefault="00826F32" w:rsidP="00AF5930">
            <w:pPr>
              <w:pStyle w:val="Style7"/>
              <w:widowControl/>
            </w:pPr>
          </w:p>
        </w:tc>
      </w:tr>
      <w:tr w:rsidR="00826F32" w:rsidTr="00826F32">
        <w:tc>
          <w:tcPr>
            <w:tcW w:w="6298" w:type="dxa"/>
          </w:tcPr>
          <w:p w:rsidR="00826F32" w:rsidRDefault="00826F32" w:rsidP="00AF5930">
            <w:pPr>
              <w:pStyle w:val="Style5"/>
              <w:widowControl/>
              <w:spacing w:line="192" w:lineRule="exact"/>
              <w:rPr>
                <w:rStyle w:val="FontStyle42"/>
              </w:rPr>
            </w:pPr>
            <w:r>
              <w:rPr>
                <w:rStyle w:val="FontStyle42"/>
              </w:rPr>
              <w:t>Дебиторская задолженность (платежи по которой ожидаются в течение 12 месяцев после отчетной даты)</w:t>
            </w:r>
          </w:p>
        </w:tc>
        <w:tc>
          <w:tcPr>
            <w:tcW w:w="989" w:type="dxa"/>
            <w:gridSpan w:val="2"/>
          </w:tcPr>
          <w:p w:rsidR="00826F32" w:rsidRDefault="00826F32" w:rsidP="00AF5930">
            <w:pPr>
              <w:pStyle w:val="Style5"/>
              <w:widowControl/>
              <w:spacing w:line="240" w:lineRule="auto"/>
              <w:rPr>
                <w:rStyle w:val="FontStyle42"/>
              </w:rPr>
            </w:pPr>
            <w:r>
              <w:rPr>
                <w:rStyle w:val="FontStyle42"/>
              </w:rPr>
              <w:t>240/240</w:t>
            </w:r>
          </w:p>
        </w:tc>
        <w:tc>
          <w:tcPr>
            <w:tcW w:w="1421" w:type="dxa"/>
            <w:gridSpan w:val="3"/>
          </w:tcPr>
          <w:p w:rsidR="00826F32" w:rsidRDefault="00826F32" w:rsidP="00AF5930">
            <w:pPr>
              <w:pStyle w:val="Style5"/>
              <w:widowControl/>
              <w:spacing w:line="240" w:lineRule="auto"/>
              <w:ind w:left="442"/>
              <w:rPr>
                <w:rStyle w:val="FontStyle42"/>
              </w:rPr>
            </w:pPr>
            <w:r>
              <w:rPr>
                <w:rStyle w:val="FontStyle42"/>
              </w:rPr>
              <w:t>3 266</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10 281</w:t>
            </w:r>
          </w:p>
        </w:tc>
      </w:tr>
      <w:tr w:rsidR="00826F32" w:rsidTr="00826F32">
        <w:tc>
          <w:tcPr>
            <w:tcW w:w="6298" w:type="dxa"/>
          </w:tcPr>
          <w:p w:rsidR="00826F32" w:rsidRDefault="00826F32" w:rsidP="00AF5930">
            <w:pPr>
              <w:pStyle w:val="Style5"/>
              <w:widowControl/>
              <w:ind w:left="230" w:right="4258"/>
              <w:rPr>
                <w:rStyle w:val="FontStyle42"/>
              </w:rPr>
            </w:pPr>
            <w:r>
              <w:rPr>
                <w:rStyle w:val="FontStyle42"/>
              </w:rPr>
              <w:t>в том числе: покупатели и заказчики</w:t>
            </w:r>
          </w:p>
        </w:tc>
        <w:tc>
          <w:tcPr>
            <w:tcW w:w="989" w:type="dxa"/>
            <w:gridSpan w:val="2"/>
          </w:tcPr>
          <w:p w:rsidR="00826F32" w:rsidRDefault="00826F32" w:rsidP="00AF5930">
            <w:pPr>
              <w:pStyle w:val="Style5"/>
              <w:widowControl/>
              <w:spacing w:line="240" w:lineRule="auto"/>
              <w:rPr>
                <w:rStyle w:val="FontStyle42"/>
              </w:rPr>
            </w:pPr>
            <w:r>
              <w:rPr>
                <w:rStyle w:val="FontStyle42"/>
              </w:rPr>
              <w:t>241/241</w:t>
            </w:r>
          </w:p>
        </w:tc>
        <w:tc>
          <w:tcPr>
            <w:tcW w:w="1421" w:type="dxa"/>
            <w:gridSpan w:val="3"/>
          </w:tcPr>
          <w:p w:rsidR="00826F32" w:rsidRDefault="00826F32" w:rsidP="00AF5930">
            <w:pPr>
              <w:pStyle w:val="Style5"/>
              <w:widowControl/>
              <w:spacing w:line="240" w:lineRule="auto"/>
              <w:ind w:left="514"/>
              <w:rPr>
                <w:rStyle w:val="FontStyle42"/>
              </w:rPr>
            </w:pPr>
            <w:r>
              <w:rPr>
                <w:rStyle w:val="FontStyle42"/>
              </w:rPr>
              <w:t>571</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9 414</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Краткосрочные финансовые вложения</w:t>
            </w:r>
          </w:p>
        </w:tc>
        <w:tc>
          <w:tcPr>
            <w:tcW w:w="989" w:type="dxa"/>
            <w:gridSpan w:val="2"/>
          </w:tcPr>
          <w:p w:rsidR="00826F32" w:rsidRDefault="00826F32" w:rsidP="00AF5930">
            <w:pPr>
              <w:pStyle w:val="Style5"/>
              <w:widowControl/>
              <w:spacing w:line="240" w:lineRule="auto"/>
              <w:rPr>
                <w:rStyle w:val="FontStyle42"/>
              </w:rPr>
            </w:pPr>
            <w:r>
              <w:rPr>
                <w:rStyle w:val="FontStyle42"/>
              </w:rPr>
              <w:t>250/250</w:t>
            </w:r>
          </w:p>
        </w:tc>
        <w:tc>
          <w:tcPr>
            <w:tcW w:w="1421" w:type="dxa"/>
            <w:gridSpan w:val="3"/>
          </w:tcPr>
          <w:p w:rsidR="00826F32" w:rsidRDefault="00826F32" w:rsidP="00AF5930">
            <w:pPr>
              <w:pStyle w:val="Style2"/>
              <w:widowControl/>
              <w:ind w:left="605"/>
              <w:rPr>
                <w:rStyle w:val="FontStyle37"/>
              </w:rPr>
            </w:pPr>
            <w:r>
              <w:rPr>
                <w:rStyle w:val="FontStyle37"/>
              </w:rPr>
              <w:t>-</w:t>
            </w:r>
          </w:p>
        </w:tc>
        <w:tc>
          <w:tcPr>
            <w:tcW w:w="1459" w:type="dxa"/>
            <w:gridSpan w:val="4"/>
          </w:tcPr>
          <w:p w:rsidR="00826F32" w:rsidRDefault="00826F32" w:rsidP="00AF5930">
            <w:pPr>
              <w:pStyle w:val="Style3"/>
              <w:widowControl/>
              <w:jc w:val="center"/>
              <w:rPr>
                <w:rStyle w:val="FontStyle38"/>
              </w:rPr>
            </w:pPr>
            <w:r>
              <w:rPr>
                <w:rStyle w:val="FontStyle38"/>
              </w:rPr>
              <w:t>-</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Денежные средства</w:t>
            </w:r>
          </w:p>
        </w:tc>
        <w:tc>
          <w:tcPr>
            <w:tcW w:w="989" w:type="dxa"/>
            <w:gridSpan w:val="2"/>
          </w:tcPr>
          <w:p w:rsidR="00826F32" w:rsidRDefault="00826F32" w:rsidP="00AF5930">
            <w:pPr>
              <w:pStyle w:val="Style5"/>
              <w:widowControl/>
              <w:spacing w:line="240" w:lineRule="auto"/>
              <w:rPr>
                <w:rStyle w:val="FontStyle42"/>
              </w:rPr>
            </w:pPr>
            <w:r>
              <w:rPr>
                <w:rStyle w:val="FontStyle42"/>
              </w:rPr>
              <w:t>260/260</w:t>
            </w:r>
          </w:p>
        </w:tc>
        <w:tc>
          <w:tcPr>
            <w:tcW w:w="1421" w:type="dxa"/>
            <w:gridSpan w:val="3"/>
          </w:tcPr>
          <w:p w:rsidR="00826F32" w:rsidRDefault="00826F32" w:rsidP="00AF5930">
            <w:pPr>
              <w:pStyle w:val="Style5"/>
              <w:widowControl/>
              <w:spacing w:line="240" w:lineRule="auto"/>
              <w:ind w:left="514"/>
              <w:rPr>
                <w:rStyle w:val="FontStyle42"/>
              </w:rPr>
            </w:pPr>
            <w:r>
              <w:rPr>
                <w:rStyle w:val="FontStyle42"/>
              </w:rPr>
              <w:t>377</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154</w:t>
            </w:r>
          </w:p>
        </w:tc>
      </w:tr>
      <w:tr w:rsidR="00826F32" w:rsidTr="00826F32">
        <w:tc>
          <w:tcPr>
            <w:tcW w:w="6298" w:type="dxa"/>
          </w:tcPr>
          <w:p w:rsidR="00826F32" w:rsidRDefault="00826F32" w:rsidP="00AF5930">
            <w:pPr>
              <w:pStyle w:val="Style5"/>
              <w:widowControl/>
              <w:spacing w:line="240" w:lineRule="auto"/>
              <w:rPr>
                <w:rStyle w:val="FontStyle42"/>
              </w:rPr>
            </w:pPr>
            <w:r>
              <w:rPr>
                <w:rStyle w:val="FontStyle42"/>
              </w:rPr>
              <w:t>Прочие оборотные активы</w:t>
            </w:r>
          </w:p>
        </w:tc>
        <w:tc>
          <w:tcPr>
            <w:tcW w:w="989" w:type="dxa"/>
            <w:gridSpan w:val="2"/>
          </w:tcPr>
          <w:p w:rsidR="00826F32" w:rsidRDefault="00826F32" w:rsidP="00AF5930">
            <w:pPr>
              <w:pStyle w:val="Style5"/>
              <w:widowControl/>
              <w:spacing w:line="240" w:lineRule="auto"/>
              <w:rPr>
                <w:rStyle w:val="FontStyle42"/>
              </w:rPr>
            </w:pPr>
            <w:r>
              <w:rPr>
                <w:rStyle w:val="FontStyle42"/>
              </w:rPr>
              <w:t>270/270</w:t>
            </w:r>
          </w:p>
        </w:tc>
        <w:tc>
          <w:tcPr>
            <w:tcW w:w="1421" w:type="dxa"/>
            <w:gridSpan w:val="3"/>
          </w:tcPr>
          <w:p w:rsidR="00826F32" w:rsidRDefault="00826F32" w:rsidP="00AF5930">
            <w:pPr>
              <w:pStyle w:val="Style5"/>
              <w:widowControl/>
              <w:spacing w:line="240" w:lineRule="auto"/>
              <w:ind w:left="557"/>
              <w:rPr>
                <w:rStyle w:val="FontStyle42"/>
              </w:rPr>
            </w:pPr>
            <w:r>
              <w:rPr>
                <w:rStyle w:val="FontStyle42"/>
              </w:rPr>
              <w:t>38</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38</w:t>
            </w:r>
          </w:p>
        </w:tc>
      </w:tr>
      <w:tr w:rsidR="00826F32" w:rsidTr="00826F32">
        <w:tc>
          <w:tcPr>
            <w:tcW w:w="6298" w:type="dxa"/>
          </w:tcPr>
          <w:p w:rsidR="00826F32" w:rsidRDefault="00826F32" w:rsidP="00AF5930">
            <w:pPr>
              <w:pStyle w:val="Style5"/>
              <w:widowControl/>
              <w:spacing w:line="240" w:lineRule="auto"/>
              <w:ind w:left="970"/>
              <w:rPr>
                <w:rStyle w:val="FontStyle42"/>
              </w:rPr>
            </w:pPr>
            <w:r>
              <w:rPr>
                <w:rStyle w:val="FontStyle42"/>
              </w:rPr>
              <w:t>ИТОГО по разделу II</w:t>
            </w:r>
          </w:p>
        </w:tc>
        <w:tc>
          <w:tcPr>
            <w:tcW w:w="989" w:type="dxa"/>
            <w:gridSpan w:val="2"/>
          </w:tcPr>
          <w:p w:rsidR="00826F32" w:rsidRDefault="00826F32" w:rsidP="00AF5930">
            <w:pPr>
              <w:pStyle w:val="Style5"/>
              <w:widowControl/>
              <w:spacing w:line="240" w:lineRule="auto"/>
              <w:rPr>
                <w:rStyle w:val="FontStyle42"/>
              </w:rPr>
            </w:pPr>
            <w:r>
              <w:rPr>
                <w:rStyle w:val="FontStyle42"/>
              </w:rPr>
              <w:t>290/290</w:t>
            </w:r>
          </w:p>
        </w:tc>
        <w:tc>
          <w:tcPr>
            <w:tcW w:w="1421" w:type="dxa"/>
            <w:gridSpan w:val="3"/>
          </w:tcPr>
          <w:p w:rsidR="00826F32" w:rsidRDefault="00826F32" w:rsidP="00AF5930">
            <w:pPr>
              <w:pStyle w:val="Style5"/>
              <w:widowControl/>
              <w:spacing w:line="240" w:lineRule="auto"/>
              <w:ind w:left="427"/>
              <w:rPr>
                <w:rStyle w:val="FontStyle42"/>
              </w:rPr>
            </w:pPr>
            <w:r>
              <w:rPr>
                <w:rStyle w:val="FontStyle42"/>
              </w:rPr>
              <w:t>15 693</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19 792</w:t>
            </w:r>
          </w:p>
        </w:tc>
      </w:tr>
      <w:tr w:rsidR="00826F32" w:rsidTr="00826F32">
        <w:tc>
          <w:tcPr>
            <w:tcW w:w="6298" w:type="dxa"/>
          </w:tcPr>
          <w:p w:rsidR="00826F32" w:rsidRDefault="00826F32" w:rsidP="00AF5930">
            <w:pPr>
              <w:pStyle w:val="Style6"/>
              <w:widowControl/>
              <w:spacing w:line="240" w:lineRule="auto"/>
              <w:ind w:left="3053"/>
              <w:jc w:val="left"/>
              <w:rPr>
                <w:rStyle w:val="FontStyle41"/>
              </w:rPr>
            </w:pPr>
            <w:r>
              <w:rPr>
                <w:rStyle w:val="FontStyle41"/>
              </w:rPr>
              <w:t>БАЛАНС</w:t>
            </w:r>
          </w:p>
        </w:tc>
        <w:tc>
          <w:tcPr>
            <w:tcW w:w="989" w:type="dxa"/>
            <w:gridSpan w:val="2"/>
          </w:tcPr>
          <w:p w:rsidR="00826F32" w:rsidRDefault="00826F32" w:rsidP="00AF5930">
            <w:pPr>
              <w:pStyle w:val="Style5"/>
              <w:widowControl/>
              <w:spacing w:line="240" w:lineRule="auto"/>
              <w:rPr>
                <w:rStyle w:val="FontStyle42"/>
              </w:rPr>
            </w:pPr>
            <w:r>
              <w:rPr>
                <w:rStyle w:val="FontStyle42"/>
              </w:rPr>
              <w:t>300/300</w:t>
            </w:r>
          </w:p>
        </w:tc>
        <w:tc>
          <w:tcPr>
            <w:tcW w:w="1421" w:type="dxa"/>
            <w:gridSpan w:val="3"/>
          </w:tcPr>
          <w:p w:rsidR="00826F32" w:rsidRDefault="00826F32" w:rsidP="00AF5930">
            <w:pPr>
              <w:pStyle w:val="Style5"/>
              <w:widowControl/>
              <w:spacing w:line="240" w:lineRule="auto"/>
              <w:ind w:left="422"/>
              <w:rPr>
                <w:rStyle w:val="FontStyle42"/>
              </w:rPr>
            </w:pPr>
            <w:r>
              <w:rPr>
                <w:rStyle w:val="FontStyle42"/>
              </w:rPr>
              <w:t>28 945</w:t>
            </w:r>
          </w:p>
        </w:tc>
        <w:tc>
          <w:tcPr>
            <w:tcW w:w="1459" w:type="dxa"/>
            <w:gridSpan w:val="4"/>
          </w:tcPr>
          <w:p w:rsidR="00826F32" w:rsidRDefault="00826F32" w:rsidP="00AF5930">
            <w:pPr>
              <w:pStyle w:val="Style5"/>
              <w:widowControl/>
              <w:spacing w:line="240" w:lineRule="auto"/>
              <w:jc w:val="center"/>
              <w:rPr>
                <w:rStyle w:val="FontStyle42"/>
              </w:rPr>
            </w:pPr>
            <w:r>
              <w:rPr>
                <w:rStyle w:val="FontStyle42"/>
              </w:rPr>
              <w:t>35 512</w:t>
            </w:r>
          </w:p>
        </w:tc>
      </w:tr>
      <w:tr w:rsidR="00826F32" w:rsidTr="00826F32">
        <w:tc>
          <w:tcPr>
            <w:tcW w:w="6307" w:type="dxa"/>
            <w:gridSpan w:val="2"/>
          </w:tcPr>
          <w:p w:rsidR="00826F32" w:rsidRDefault="00826F32" w:rsidP="00AF5930">
            <w:pPr>
              <w:pStyle w:val="Style14"/>
              <w:widowControl/>
              <w:spacing w:line="240" w:lineRule="auto"/>
              <w:ind w:left="2765"/>
              <w:rPr>
                <w:rStyle w:val="FontStyle41"/>
              </w:rPr>
            </w:pPr>
            <w:r>
              <w:rPr>
                <w:rStyle w:val="FontStyle41"/>
              </w:rPr>
              <w:t>Пассив</w:t>
            </w:r>
          </w:p>
        </w:tc>
        <w:tc>
          <w:tcPr>
            <w:tcW w:w="998" w:type="dxa"/>
            <w:gridSpan w:val="2"/>
          </w:tcPr>
          <w:p w:rsidR="00826F32" w:rsidRDefault="00826F32" w:rsidP="00AF5930">
            <w:pPr>
              <w:pStyle w:val="Style14"/>
              <w:widowControl/>
              <w:spacing w:line="240" w:lineRule="auto"/>
              <w:rPr>
                <w:rStyle w:val="FontStyle41"/>
              </w:rPr>
            </w:pPr>
            <w:r>
              <w:rPr>
                <w:rStyle w:val="FontStyle41"/>
              </w:rPr>
              <w:t>Код НИ/стат</w:t>
            </w:r>
          </w:p>
        </w:tc>
        <w:tc>
          <w:tcPr>
            <w:tcW w:w="1430" w:type="dxa"/>
            <w:gridSpan w:val="3"/>
          </w:tcPr>
          <w:p w:rsidR="00826F32" w:rsidRDefault="00826F32" w:rsidP="00AF5930">
            <w:pPr>
              <w:pStyle w:val="Style18"/>
              <w:widowControl/>
              <w:spacing w:line="240" w:lineRule="auto"/>
              <w:rPr>
                <w:rStyle w:val="FontStyle40"/>
              </w:rPr>
            </w:pPr>
            <w:r>
              <w:rPr>
                <w:rStyle w:val="FontStyle40"/>
              </w:rPr>
              <w:t>Фо</w:t>
            </w:r>
          </w:p>
          <w:p w:rsidR="00826F32" w:rsidRDefault="00826F32" w:rsidP="00AF5930">
            <w:pPr>
              <w:pStyle w:val="Style14"/>
              <w:widowControl/>
              <w:rPr>
                <w:rStyle w:val="FontStyle41"/>
              </w:rPr>
            </w:pPr>
            <w:r>
              <w:rPr>
                <w:rStyle w:val="FontStyle41"/>
              </w:rPr>
              <w:t>На начало отчетного года</w:t>
            </w:r>
          </w:p>
        </w:tc>
        <w:tc>
          <w:tcPr>
            <w:tcW w:w="1430" w:type="dxa"/>
            <w:gridSpan w:val="3"/>
          </w:tcPr>
          <w:p w:rsidR="00826F32" w:rsidRDefault="00826F32" w:rsidP="00AF5930">
            <w:pPr>
              <w:pStyle w:val="Style14"/>
              <w:widowControl/>
              <w:rPr>
                <w:rStyle w:val="FontStyle41"/>
              </w:rPr>
            </w:pPr>
            <w:r>
              <w:rPr>
                <w:rStyle w:val="FontStyle40"/>
              </w:rPr>
              <w:t xml:space="preserve">рма 0710001 с. 2 </w:t>
            </w:r>
            <w:r>
              <w:rPr>
                <w:rStyle w:val="FontStyle41"/>
              </w:rPr>
              <w:t>На конец отчетного периода</w:t>
            </w:r>
          </w:p>
        </w:tc>
      </w:tr>
      <w:tr w:rsidR="00826F32" w:rsidTr="00826F32">
        <w:tc>
          <w:tcPr>
            <w:tcW w:w="6307" w:type="dxa"/>
            <w:gridSpan w:val="2"/>
          </w:tcPr>
          <w:p w:rsidR="00826F32" w:rsidRDefault="00826F32" w:rsidP="00AF5930">
            <w:pPr>
              <w:pStyle w:val="Style16"/>
              <w:widowControl/>
              <w:spacing w:line="240" w:lineRule="auto"/>
              <w:ind w:left="3000"/>
              <w:rPr>
                <w:rStyle w:val="FontStyle42"/>
              </w:rPr>
            </w:pPr>
            <w:r>
              <w:rPr>
                <w:rStyle w:val="FontStyle42"/>
              </w:rPr>
              <w:t>1</w:t>
            </w:r>
          </w:p>
        </w:tc>
        <w:tc>
          <w:tcPr>
            <w:tcW w:w="998" w:type="dxa"/>
            <w:gridSpan w:val="2"/>
          </w:tcPr>
          <w:p w:rsidR="00826F32" w:rsidRDefault="00826F32" w:rsidP="00AF5930">
            <w:pPr>
              <w:pStyle w:val="Style16"/>
              <w:widowControl/>
              <w:spacing w:line="240" w:lineRule="auto"/>
              <w:ind w:left="312"/>
              <w:rPr>
                <w:rStyle w:val="FontStyle42"/>
              </w:rPr>
            </w:pPr>
            <w:r>
              <w:rPr>
                <w:rStyle w:val="FontStyle42"/>
              </w:rPr>
              <w:t>2</w:t>
            </w:r>
          </w:p>
        </w:tc>
        <w:tc>
          <w:tcPr>
            <w:tcW w:w="1430" w:type="dxa"/>
            <w:gridSpan w:val="3"/>
          </w:tcPr>
          <w:p w:rsidR="00826F32" w:rsidRDefault="00826F32" w:rsidP="00AF5930">
            <w:pPr>
              <w:pStyle w:val="Style16"/>
              <w:widowControl/>
              <w:spacing w:line="240" w:lineRule="auto"/>
              <w:ind w:left="523"/>
              <w:rPr>
                <w:rStyle w:val="FontStyle42"/>
              </w:rPr>
            </w:pPr>
            <w:r>
              <w:rPr>
                <w:rStyle w:val="FontStyle42"/>
              </w:rPr>
              <w:t>3</w:t>
            </w:r>
          </w:p>
        </w:tc>
        <w:tc>
          <w:tcPr>
            <w:tcW w:w="1430" w:type="dxa"/>
            <w:gridSpan w:val="3"/>
          </w:tcPr>
          <w:p w:rsidR="00826F32" w:rsidRDefault="00826F32" w:rsidP="00AF5930">
            <w:pPr>
              <w:pStyle w:val="Style16"/>
              <w:widowControl/>
              <w:spacing w:line="240" w:lineRule="auto"/>
              <w:ind w:left="514"/>
              <w:rPr>
                <w:rStyle w:val="FontStyle42"/>
              </w:rPr>
            </w:pPr>
            <w:r>
              <w:rPr>
                <w:rStyle w:val="FontStyle42"/>
              </w:rPr>
              <w:t>4</w:t>
            </w:r>
          </w:p>
        </w:tc>
      </w:tr>
      <w:tr w:rsidR="00826F32" w:rsidTr="00826F32">
        <w:tc>
          <w:tcPr>
            <w:tcW w:w="6307" w:type="dxa"/>
            <w:gridSpan w:val="2"/>
          </w:tcPr>
          <w:p w:rsidR="00826F32" w:rsidRDefault="00826F32" w:rsidP="00AF5930">
            <w:pPr>
              <w:pStyle w:val="Style14"/>
              <w:widowControl/>
              <w:spacing w:line="240" w:lineRule="auto"/>
              <w:rPr>
                <w:rStyle w:val="FontStyle41"/>
                <w:lang w:eastAsia="en-US"/>
              </w:rPr>
            </w:pPr>
            <w:r>
              <w:rPr>
                <w:rStyle w:val="FontStyle41"/>
                <w:lang w:val="en-US" w:eastAsia="en-US"/>
              </w:rPr>
              <w:lastRenderedPageBreak/>
              <w:t>III</w:t>
            </w:r>
            <w:r w:rsidRPr="00F61EA9">
              <w:rPr>
                <w:rStyle w:val="FontStyle41"/>
                <w:lang w:eastAsia="en-US"/>
              </w:rPr>
              <w:t xml:space="preserve">. </w:t>
            </w:r>
            <w:r>
              <w:rPr>
                <w:rStyle w:val="FontStyle41"/>
                <w:lang w:eastAsia="en-US"/>
              </w:rPr>
              <w:t>КАПИТАЛЫ И РЕЗЕРВЫ</w:t>
            </w:r>
          </w:p>
          <w:p w:rsidR="00826F32" w:rsidRDefault="00826F32" w:rsidP="00AF5930">
            <w:pPr>
              <w:pStyle w:val="Style16"/>
              <w:widowControl/>
              <w:spacing w:line="240" w:lineRule="auto"/>
              <w:rPr>
                <w:rStyle w:val="FontStyle42"/>
              </w:rPr>
            </w:pPr>
            <w:r>
              <w:rPr>
                <w:rStyle w:val="FontStyle42"/>
              </w:rPr>
              <w:t>Уставный капитал</w:t>
            </w:r>
          </w:p>
        </w:tc>
        <w:tc>
          <w:tcPr>
            <w:tcW w:w="998" w:type="dxa"/>
            <w:gridSpan w:val="2"/>
          </w:tcPr>
          <w:p w:rsidR="00826F32" w:rsidRDefault="00826F32" w:rsidP="00AF5930">
            <w:pPr>
              <w:pStyle w:val="Style16"/>
              <w:widowControl/>
              <w:spacing w:line="240" w:lineRule="auto"/>
              <w:rPr>
                <w:rStyle w:val="FontStyle42"/>
              </w:rPr>
            </w:pPr>
            <w:r>
              <w:rPr>
                <w:rStyle w:val="FontStyle42"/>
              </w:rPr>
              <w:t>410/410</w:t>
            </w:r>
          </w:p>
        </w:tc>
        <w:tc>
          <w:tcPr>
            <w:tcW w:w="1430" w:type="dxa"/>
            <w:gridSpan w:val="3"/>
          </w:tcPr>
          <w:p w:rsidR="00826F32" w:rsidRDefault="00826F32" w:rsidP="00AF5930">
            <w:pPr>
              <w:pStyle w:val="Style16"/>
              <w:widowControl/>
              <w:spacing w:line="240" w:lineRule="auto"/>
              <w:ind w:left="523"/>
              <w:rPr>
                <w:rStyle w:val="FontStyle42"/>
              </w:rPr>
            </w:pPr>
            <w:r>
              <w:rPr>
                <w:rStyle w:val="FontStyle42"/>
              </w:rPr>
              <w:t>4</w:t>
            </w:r>
          </w:p>
        </w:tc>
        <w:tc>
          <w:tcPr>
            <w:tcW w:w="1430" w:type="dxa"/>
            <w:gridSpan w:val="3"/>
          </w:tcPr>
          <w:p w:rsidR="00826F32" w:rsidRDefault="00826F32" w:rsidP="00AF5930">
            <w:pPr>
              <w:pStyle w:val="Style16"/>
              <w:widowControl/>
              <w:spacing w:line="240" w:lineRule="auto"/>
              <w:ind w:left="504"/>
              <w:rPr>
                <w:rStyle w:val="FontStyle42"/>
              </w:rPr>
            </w:pPr>
            <w:r>
              <w:rPr>
                <w:rStyle w:val="FontStyle42"/>
              </w:rPr>
              <w:t>4</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Собственные акции, выкупленные у акционеров</w:t>
            </w:r>
          </w:p>
        </w:tc>
        <w:tc>
          <w:tcPr>
            <w:tcW w:w="998" w:type="dxa"/>
            <w:gridSpan w:val="2"/>
          </w:tcPr>
          <w:p w:rsidR="00826F32" w:rsidRDefault="00826F32" w:rsidP="00AF5930">
            <w:pPr>
              <w:pStyle w:val="Style16"/>
              <w:widowControl/>
              <w:spacing w:line="240" w:lineRule="auto"/>
              <w:rPr>
                <w:rStyle w:val="FontStyle42"/>
              </w:rPr>
            </w:pPr>
            <w:r>
              <w:rPr>
                <w:rStyle w:val="FontStyle42"/>
              </w:rPr>
              <w:t>415/411</w:t>
            </w:r>
          </w:p>
        </w:tc>
        <w:tc>
          <w:tcPr>
            <w:tcW w:w="1430" w:type="dxa"/>
            <w:gridSpan w:val="3"/>
          </w:tcPr>
          <w:p w:rsidR="00826F32" w:rsidRDefault="00826F32" w:rsidP="00AF5930">
            <w:pPr>
              <w:pStyle w:val="Style17"/>
              <w:widowControl/>
              <w:rPr>
                <w:rStyle w:val="FontStyle45"/>
              </w:rPr>
            </w:pPr>
            <w:r>
              <w:rPr>
                <w:rStyle w:val="FontStyle45"/>
              </w:rPr>
              <w:t>(           -           )</w:t>
            </w:r>
          </w:p>
        </w:tc>
        <w:tc>
          <w:tcPr>
            <w:tcW w:w="1430" w:type="dxa"/>
            <w:gridSpan w:val="3"/>
          </w:tcPr>
          <w:p w:rsidR="00826F32" w:rsidRDefault="00826F32" w:rsidP="00AF5930">
            <w:pPr>
              <w:pStyle w:val="Style17"/>
              <w:widowControl/>
              <w:rPr>
                <w:rStyle w:val="FontStyle45"/>
              </w:rPr>
            </w:pPr>
            <w:r>
              <w:rPr>
                <w:rStyle w:val="FontStyle45"/>
              </w:rPr>
              <w:t>(           "           )</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Добавочный капитал</w:t>
            </w:r>
          </w:p>
        </w:tc>
        <w:tc>
          <w:tcPr>
            <w:tcW w:w="998" w:type="dxa"/>
            <w:gridSpan w:val="2"/>
          </w:tcPr>
          <w:p w:rsidR="00826F32" w:rsidRDefault="00826F32" w:rsidP="00AF5930">
            <w:pPr>
              <w:pStyle w:val="Style16"/>
              <w:widowControl/>
              <w:spacing w:line="240" w:lineRule="auto"/>
              <w:rPr>
                <w:rStyle w:val="FontStyle42"/>
              </w:rPr>
            </w:pPr>
            <w:r>
              <w:rPr>
                <w:rStyle w:val="FontStyle42"/>
              </w:rPr>
              <w:t>420/420</w:t>
            </w:r>
          </w:p>
        </w:tc>
        <w:tc>
          <w:tcPr>
            <w:tcW w:w="1430" w:type="dxa"/>
            <w:gridSpan w:val="3"/>
          </w:tcPr>
          <w:p w:rsidR="00826F32" w:rsidRDefault="00826F32" w:rsidP="00AF5930">
            <w:pPr>
              <w:pStyle w:val="Style16"/>
              <w:widowControl/>
              <w:spacing w:line="240" w:lineRule="auto"/>
              <w:ind w:left="394"/>
              <w:rPr>
                <w:rStyle w:val="FontStyle42"/>
              </w:rPr>
            </w:pPr>
            <w:r>
              <w:rPr>
                <w:rStyle w:val="FontStyle42"/>
              </w:rPr>
              <w:t>5 892</w:t>
            </w:r>
          </w:p>
        </w:tc>
        <w:tc>
          <w:tcPr>
            <w:tcW w:w="1430" w:type="dxa"/>
            <w:gridSpan w:val="3"/>
          </w:tcPr>
          <w:p w:rsidR="00826F32" w:rsidRDefault="00826F32" w:rsidP="00AF5930">
            <w:pPr>
              <w:pStyle w:val="Style16"/>
              <w:widowControl/>
              <w:spacing w:line="240" w:lineRule="auto"/>
              <w:ind w:left="374"/>
              <w:rPr>
                <w:rStyle w:val="FontStyle42"/>
              </w:rPr>
            </w:pPr>
            <w:r>
              <w:rPr>
                <w:rStyle w:val="FontStyle42"/>
              </w:rPr>
              <w:t>5 892</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Фонд недвижимого и особо ценного движимого имущества</w:t>
            </w:r>
          </w:p>
        </w:tc>
        <w:tc>
          <w:tcPr>
            <w:tcW w:w="998" w:type="dxa"/>
            <w:gridSpan w:val="2"/>
          </w:tcPr>
          <w:p w:rsidR="00826F32" w:rsidRDefault="00826F32" w:rsidP="00AF5930">
            <w:pPr>
              <w:pStyle w:val="Style16"/>
              <w:widowControl/>
              <w:spacing w:line="240" w:lineRule="auto"/>
              <w:rPr>
                <w:rStyle w:val="FontStyle42"/>
              </w:rPr>
            </w:pPr>
            <w:r>
              <w:rPr>
                <w:rStyle w:val="FontStyle42"/>
              </w:rPr>
              <w:t>425/425</w:t>
            </w:r>
          </w:p>
        </w:tc>
        <w:tc>
          <w:tcPr>
            <w:tcW w:w="1430" w:type="dxa"/>
            <w:gridSpan w:val="3"/>
          </w:tcPr>
          <w:p w:rsidR="00826F32" w:rsidRDefault="00826F32" w:rsidP="00AF5930">
            <w:pPr>
              <w:pStyle w:val="Style16"/>
              <w:widowControl/>
              <w:spacing w:line="240" w:lineRule="auto"/>
              <w:ind w:left="533"/>
              <w:rPr>
                <w:rStyle w:val="FontStyle42"/>
              </w:rPr>
            </w:pPr>
            <w:r>
              <w:rPr>
                <w:rStyle w:val="FontStyle42"/>
              </w:rPr>
              <w:t>0</w:t>
            </w:r>
          </w:p>
        </w:tc>
        <w:tc>
          <w:tcPr>
            <w:tcW w:w="1430" w:type="dxa"/>
            <w:gridSpan w:val="3"/>
          </w:tcPr>
          <w:p w:rsidR="00826F32" w:rsidRDefault="00826F32" w:rsidP="00AF5930">
            <w:pPr>
              <w:pStyle w:val="Style16"/>
              <w:widowControl/>
              <w:spacing w:line="240" w:lineRule="auto"/>
              <w:ind w:left="514"/>
              <w:rPr>
                <w:rStyle w:val="FontStyle42"/>
              </w:rPr>
            </w:pPr>
            <w:r>
              <w:rPr>
                <w:rStyle w:val="FontStyle42"/>
              </w:rPr>
              <w:t>0</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Резервный капитал</w:t>
            </w:r>
          </w:p>
        </w:tc>
        <w:tc>
          <w:tcPr>
            <w:tcW w:w="998" w:type="dxa"/>
            <w:gridSpan w:val="2"/>
          </w:tcPr>
          <w:p w:rsidR="00826F32" w:rsidRDefault="00826F32" w:rsidP="00AF5930">
            <w:pPr>
              <w:pStyle w:val="Style16"/>
              <w:widowControl/>
              <w:spacing w:line="240" w:lineRule="auto"/>
              <w:rPr>
                <w:rStyle w:val="FontStyle42"/>
              </w:rPr>
            </w:pPr>
            <w:r>
              <w:rPr>
                <w:rStyle w:val="FontStyle42"/>
              </w:rPr>
              <w:t>430/430</w:t>
            </w:r>
          </w:p>
        </w:tc>
        <w:tc>
          <w:tcPr>
            <w:tcW w:w="1430" w:type="dxa"/>
            <w:gridSpan w:val="3"/>
          </w:tcPr>
          <w:p w:rsidR="00826F32" w:rsidRDefault="00826F32" w:rsidP="00AF5930">
            <w:pPr>
              <w:pStyle w:val="Style16"/>
              <w:widowControl/>
              <w:spacing w:line="240" w:lineRule="auto"/>
              <w:ind w:left="547"/>
              <w:rPr>
                <w:rStyle w:val="FontStyle42"/>
              </w:rPr>
            </w:pPr>
            <w:r>
              <w:rPr>
                <w:rStyle w:val="FontStyle42"/>
              </w:rPr>
              <w:t>1</w:t>
            </w:r>
          </w:p>
        </w:tc>
        <w:tc>
          <w:tcPr>
            <w:tcW w:w="1430" w:type="dxa"/>
            <w:gridSpan w:val="3"/>
          </w:tcPr>
          <w:p w:rsidR="00826F32" w:rsidRDefault="00826F32" w:rsidP="00AF5930">
            <w:pPr>
              <w:pStyle w:val="Style16"/>
              <w:widowControl/>
              <w:spacing w:line="240" w:lineRule="auto"/>
              <w:ind w:left="528"/>
              <w:rPr>
                <w:rStyle w:val="FontStyle42"/>
              </w:rPr>
            </w:pPr>
            <w:r>
              <w:rPr>
                <w:rStyle w:val="FontStyle42"/>
              </w:rPr>
              <w:t>1</w:t>
            </w:r>
          </w:p>
        </w:tc>
      </w:tr>
      <w:tr w:rsidR="00826F32" w:rsidTr="00826F32">
        <w:tc>
          <w:tcPr>
            <w:tcW w:w="6307" w:type="dxa"/>
            <w:gridSpan w:val="2"/>
          </w:tcPr>
          <w:p w:rsidR="00826F32" w:rsidRDefault="00826F32" w:rsidP="00AF5930">
            <w:pPr>
              <w:pStyle w:val="Style16"/>
              <w:widowControl/>
              <w:spacing w:line="240" w:lineRule="auto"/>
              <w:ind w:left="202"/>
              <w:rPr>
                <w:rStyle w:val="FontStyle42"/>
              </w:rPr>
            </w:pPr>
            <w:r>
              <w:rPr>
                <w:rStyle w:val="FontStyle42"/>
              </w:rPr>
              <w:t>в том числе:</w:t>
            </w:r>
          </w:p>
          <w:p w:rsidR="00826F32" w:rsidRDefault="00826F32" w:rsidP="00AF5930">
            <w:pPr>
              <w:pStyle w:val="Style16"/>
              <w:widowControl/>
              <w:spacing w:line="240" w:lineRule="auto"/>
              <w:ind w:left="202"/>
              <w:rPr>
                <w:rStyle w:val="FontStyle42"/>
              </w:rPr>
            </w:pPr>
            <w:r>
              <w:rPr>
                <w:rStyle w:val="FontStyle42"/>
              </w:rPr>
              <w:t>резервы, образованные в соответствии с законодательством</w:t>
            </w:r>
          </w:p>
        </w:tc>
        <w:tc>
          <w:tcPr>
            <w:tcW w:w="998" w:type="dxa"/>
            <w:gridSpan w:val="2"/>
          </w:tcPr>
          <w:p w:rsidR="00826F32" w:rsidRDefault="00826F32" w:rsidP="00AF5930">
            <w:pPr>
              <w:pStyle w:val="Style16"/>
              <w:widowControl/>
              <w:spacing w:line="240" w:lineRule="auto"/>
              <w:rPr>
                <w:rStyle w:val="FontStyle42"/>
              </w:rPr>
            </w:pPr>
            <w:r>
              <w:rPr>
                <w:rStyle w:val="FontStyle42"/>
              </w:rPr>
              <w:t>431/431</w:t>
            </w:r>
          </w:p>
        </w:tc>
        <w:tc>
          <w:tcPr>
            <w:tcW w:w="1430" w:type="dxa"/>
            <w:gridSpan w:val="3"/>
          </w:tcPr>
          <w:p w:rsidR="00826F32" w:rsidRDefault="00826F32" w:rsidP="00AF5930">
            <w:pPr>
              <w:pStyle w:val="Style17"/>
              <w:widowControl/>
              <w:ind w:left="557"/>
              <w:rPr>
                <w:rStyle w:val="FontStyle45"/>
              </w:rPr>
            </w:pPr>
            <w:r>
              <w:rPr>
                <w:rStyle w:val="FontStyle45"/>
              </w:rPr>
              <w:t>-</w:t>
            </w:r>
          </w:p>
        </w:tc>
        <w:tc>
          <w:tcPr>
            <w:tcW w:w="1430" w:type="dxa"/>
            <w:gridSpan w:val="3"/>
          </w:tcPr>
          <w:p w:rsidR="00826F32" w:rsidRDefault="00826F32" w:rsidP="00AF5930">
            <w:pPr>
              <w:pStyle w:val="Style13"/>
              <w:widowControl/>
              <w:ind w:left="538"/>
              <w:rPr>
                <w:rStyle w:val="FontStyle44"/>
              </w:rPr>
            </w:pPr>
            <w:r>
              <w:rPr>
                <w:rStyle w:val="FontStyle44"/>
              </w:rPr>
              <w:t>-</w:t>
            </w:r>
          </w:p>
        </w:tc>
      </w:tr>
      <w:tr w:rsidR="00826F32" w:rsidTr="00826F32">
        <w:tc>
          <w:tcPr>
            <w:tcW w:w="6307" w:type="dxa"/>
            <w:gridSpan w:val="2"/>
          </w:tcPr>
          <w:p w:rsidR="00826F32" w:rsidRDefault="00826F32" w:rsidP="00AF5930">
            <w:pPr>
              <w:pStyle w:val="Style16"/>
              <w:widowControl/>
              <w:spacing w:line="240" w:lineRule="auto"/>
              <w:ind w:left="202"/>
              <w:rPr>
                <w:rStyle w:val="FontStyle42"/>
              </w:rPr>
            </w:pPr>
            <w:r>
              <w:rPr>
                <w:rStyle w:val="FontStyle42"/>
              </w:rPr>
              <w:t>резервы, образованные в соответствии с учредительными документами</w:t>
            </w:r>
          </w:p>
        </w:tc>
        <w:tc>
          <w:tcPr>
            <w:tcW w:w="998" w:type="dxa"/>
            <w:gridSpan w:val="2"/>
          </w:tcPr>
          <w:p w:rsidR="00826F32" w:rsidRDefault="00826F32" w:rsidP="00AF5930">
            <w:pPr>
              <w:pStyle w:val="Style16"/>
              <w:widowControl/>
              <w:spacing w:line="240" w:lineRule="auto"/>
              <w:rPr>
                <w:rStyle w:val="FontStyle42"/>
              </w:rPr>
            </w:pPr>
            <w:r>
              <w:rPr>
                <w:rStyle w:val="FontStyle42"/>
              </w:rPr>
              <w:t>432/432</w:t>
            </w:r>
          </w:p>
        </w:tc>
        <w:tc>
          <w:tcPr>
            <w:tcW w:w="1430" w:type="dxa"/>
            <w:gridSpan w:val="3"/>
          </w:tcPr>
          <w:p w:rsidR="00826F32" w:rsidRDefault="00826F32" w:rsidP="00AF5930">
            <w:pPr>
              <w:pStyle w:val="Style16"/>
              <w:widowControl/>
              <w:spacing w:line="240" w:lineRule="auto"/>
              <w:ind w:left="552"/>
              <w:rPr>
                <w:rStyle w:val="FontStyle42"/>
              </w:rPr>
            </w:pPr>
            <w:r>
              <w:rPr>
                <w:rStyle w:val="FontStyle42"/>
              </w:rPr>
              <w:t>1</w:t>
            </w:r>
          </w:p>
        </w:tc>
        <w:tc>
          <w:tcPr>
            <w:tcW w:w="1430" w:type="dxa"/>
            <w:gridSpan w:val="3"/>
          </w:tcPr>
          <w:p w:rsidR="00826F32" w:rsidRDefault="00826F32" w:rsidP="00AF5930">
            <w:pPr>
              <w:pStyle w:val="Style16"/>
              <w:widowControl/>
              <w:spacing w:line="240" w:lineRule="auto"/>
              <w:ind w:left="533"/>
              <w:rPr>
                <w:rStyle w:val="FontStyle42"/>
              </w:rPr>
            </w:pPr>
            <w:r>
              <w:rPr>
                <w:rStyle w:val="FontStyle42"/>
              </w:rPr>
              <w:t>1</w:t>
            </w:r>
          </w:p>
        </w:tc>
      </w:tr>
      <w:tr w:rsidR="00826F32" w:rsidTr="00826F32">
        <w:tc>
          <w:tcPr>
            <w:tcW w:w="6307" w:type="dxa"/>
            <w:gridSpan w:val="2"/>
          </w:tcPr>
          <w:p w:rsidR="00826F32" w:rsidRDefault="00826F32" w:rsidP="00AF5930">
            <w:pPr>
              <w:pStyle w:val="Style16"/>
              <w:widowControl/>
              <w:spacing w:line="240" w:lineRule="auto"/>
              <w:ind w:left="202"/>
              <w:rPr>
                <w:rStyle w:val="FontStyle42"/>
              </w:rPr>
            </w:pPr>
            <w:r>
              <w:rPr>
                <w:rStyle w:val="FontStyle42"/>
              </w:rPr>
              <w:t>прочие показатели резервного капитала</w:t>
            </w:r>
          </w:p>
        </w:tc>
        <w:tc>
          <w:tcPr>
            <w:tcW w:w="998" w:type="dxa"/>
            <w:gridSpan w:val="2"/>
          </w:tcPr>
          <w:p w:rsidR="00826F32" w:rsidRDefault="00826F32" w:rsidP="00AF5930">
            <w:pPr>
              <w:pStyle w:val="Style7"/>
              <w:widowControl/>
            </w:pPr>
          </w:p>
        </w:tc>
        <w:tc>
          <w:tcPr>
            <w:tcW w:w="1430" w:type="dxa"/>
            <w:gridSpan w:val="3"/>
          </w:tcPr>
          <w:p w:rsidR="00826F32" w:rsidRDefault="00826F32" w:rsidP="00AF5930">
            <w:pPr>
              <w:pStyle w:val="Style17"/>
              <w:widowControl/>
              <w:ind w:left="557"/>
              <w:rPr>
                <w:rStyle w:val="FontStyle45"/>
              </w:rPr>
            </w:pPr>
            <w:r>
              <w:rPr>
                <w:rStyle w:val="FontStyle45"/>
              </w:rPr>
              <w:t>-</w:t>
            </w:r>
          </w:p>
        </w:tc>
        <w:tc>
          <w:tcPr>
            <w:tcW w:w="1430" w:type="dxa"/>
            <w:gridSpan w:val="3"/>
          </w:tcPr>
          <w:p w:rsidR="00826F32" w:rsidRDefault="00826F32" w:rsidP="00AF5930">
            <w:pPr>
              <w:pStyle w:val="Style17"/>
              <w:widowControl/>
              <w:ind w:left="538"/>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Нераспределенная прибыль (непокрытый убыток)</w:t>
            </w:r>
          </w:p>
        </w:tc>
        <w:tc>
          <w:tcPr>
            <w:tcW w:w="998" w:type="dxa"/>
            <w:gridSpan w:val="2"/>
          </w:tcPr>
          <w:p w:rsidR="00826F32" w:rsidRDefault="00826F32" w:rsidP="00AF5930">
            <w:pPr>
              <w:pStyle w:val="Style16"/>
              <w:widowControl/>
              <w:spacing w:line="240" w:lineRule="auto"/>
              <w:rPr>
                <w:rStyle w:val="FontStyle42"/>
              </w:rPr>
            </w:pPr>
            <w:r>
              <w:rPr>
                <w:rStyle w:val="FontStyle42"/>
              </w:rPr>
              <w:t>470/470</w:t>
            </w:r>
          </w:p>
        </w:tc>
        <w:tc>
          <w:tcPr>
            <w:tcW w:w="1430" w:type="dxa"/>
            <w:gridSpan w:val="3"/>
          </w:tcPr>
          <w:p w:rsidR="00826F32" w:rsidRDefault="00826F32" w:rsidP="00AF5930">
            <w:pPr>
              <w:pStyle w:val="Style16"/>
              <w:widowControl/>
              <w:spacing w:line="240" w:lineRule="auto"/>
              <w:ind w:left="403"/>
              <w:rPr>
                <w:rStyle w:val="FontStyle42"/>
              </w:rPr>
            </w:pPr>
            <w:r>
              <w:rPr>
                <w:rStyle w:val="FontStyle42"/>
              </w:rPr>
              <w:t>3 831</w:t>
            </w:r>
          </w:p>
        </w:tc>
        <w:tc>
          <w:tcPr>
            <w:tcW w:w="1430" w:type="dxa"/>
            <w:gridSpan w:val="3"/>
          </w:tcPr>
          <w:p w:rsidR="00826F32" w:rsidRDefault="00826F32" w:rsidP="00AF5930">
            <w:pPr>
              <w:pStyle w:val="Style16"/>
              <w:widowControl/>
              <w:spacing w:line="240" w:lineRule="auto"/>
              <w:ind w:left="384"/>
              <w:rPr>
                <w:rStyle w:val="FontStyle42"/>
              </w:rPr>
            </w:pPr>
            <w:r>
              <w:rPr>
                <w:rStyle w:val="FontStyle42"/>
              </w:rPr>
              <w:t>3 061</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Целевое финансирование</w:t>
            </w:r>
          </w:p>
        </w:tc>
        <w:tc>
          <w:tcPr>
            <w:tcW w:w="998" w:type="dxa"/>
            <w:gridSpan w:val="2"/>
          </w:tcPr>
          <w:p w:rsidR="00826F32" w:rsidRDefault="00826F32" w:rsidP="00AF5930">
            <w:pPr>
              <w:pStyle w:val="Style16"/>
              <w:widowControl/>
              <w:spacing w:line="240" w:lineRule="auto"/>
              <w:rPr>
                <w:rStyle w:val="FontStyle42"/>
              </w:rPr>
            </w:pPr>
            <w:r>
              <w:rPr>
                <w:rStyle w:val="FontStyle42"/>
              </w:rPr>
              <w:t>480/480</w:t>
            </w:r>
          </w:p>
        </w:tc>
        <w:tc>
          <w:tcPr>
            <w:tcW w:w="1430" w:type="dxa"/>
            <w:gridSpan w:val="3"/>
          </w:tcPr>
          <w:p w:rsidR="00826F32" w:rsidRDefault="00826F32" w:rsidP="00AF5930">
            <w:pPr>
              <w:pStyle w:val="Style16"/>
              <w:widowControl/>
              <w:spacing w:line="240" w:lineRule="auto"/>
              <w:ind w:left="542"/>
              <w:rPr>
                <w:rStyle w:val="FontStyle42"/>
              </w:rPr>
            </w:pPr>
            <w:r>
              <w:rPr>
                <w:rStyle w:val="FontStyle42"/>
              </w:rPr>
              <w:t>0</w:t>
            </w:r>
          </w:p>
        </w:tc>
        <w:tc>
          <w:tcPr>
            <w:tcW w:w="1430" w:type="dxa"/>
            <w:gridSpan w:val="3"/>
          </w:tcPr>
          <w:p w:rsidR="00826F32" w:rsidRDefault="00826F32" w:rsidP="00AF5930">
            <w:pPr>
              <w:pStyle w:val="Style16"/>
              <w:widowControl/>
              <w:spacing w:line="240" w:lineRule="auto"/>
              <w:ind w:left="523"/>
              <w:rPr>
                <w:rStyle w:val="FontStyle42"/>
              </w:rPr>
            </w:pPr>
            <w:r>
              <w:rPr>
                <w:rStyle w:val="FontStyle42"/>
              </w:rPr>
              <w:t>0</w:t>
            </w:r>
          </w:p>
        </w:tc>
      </w:tr>
      <w:tr w:rsidR="00826F32" w:rsidTr="00826F32">
        <w:tc>
          <w:tcPr>
            <w:tcW w:w="6307" w:type="dxa"/>
            <w:gridSpan w:val="2"/>
          </w:tcPr>
          <w:p w:rsidR="00826F32" w:rsidRDefault="00826F32" w:rsidP="00AF5930">
            <w:pPr>
              <w:pStyle w:val="Style16"/>
              <w:widowControl/>
              <w:spacing w:line="240" w:lineRule="auto"/>
              <w:ind w:left="941"/>
              <w:rPr>
                <w:rStyle w:val="FontStyle42"/>
              </w:rPr>
            </w:pPr>
            <w:r>
              <w:rPr>
                <w:rStyle w:val="FontStyle42"/>
              </w:rPr>
              <w:t>ИТОГО по разделу III</w:t>
            </w:r>
          </w:p>
        </w:tc>
        <w:tc>
          <w:tcPr>
            <w:tcW w:w="998" w:type="dxa"/>
            <w:gridSpan w:val="2"/>
          </w:tcPr>
          <w:p w:rsidR="00826F32" w:rsidRDefault="00826F32" w:rsidP="00AF5930">
            <w:pPr>
              <w:pStyle w:val="Style16"/>
              <w:widowControl/>
              <w:spacing w:line="240" w:lineRule="auto"/>
              <w:rPr>
                <w:rStyle w:val="FontStyle42"/>
              </w:rPr>
            </w:pPr>
            <w:r>
              <w:rPr>
                <w:rStyle w:val="FontStyle42"/>
              </w:rPr>
              <w:t>490/490</w:t>
            </w:r>
          </w:p>
        </w:tc>
        <w:tc>
          <w:tcPr>
            <w:tcW w:w="1430" w:type="dxa"/>
            <w:gridSpan w:val="3"/>
          </w:tcPr>
          <w:p w:rsidR="00826F32" w:rsidRDefault="00826F32" w:rsidP="00AF5930">
            <w:pPr>
              <w:pStyle w:val="Style16"/>
              <w:widowControl/>
              <w:spacing w:line="240" w:lineRule="auto"/>
              <w:ind w:left="403"/>
              <w:rPr>
                <w:rStyle w:val="FontStyle42"/>
              </w:rPr>
            </w:pPr>
            <w:r>
              <w:rPr>
                <w:rStyle w:val="FontStyle42"/>
              </w:rPr>
              <w:t>9 728</w:t>
            </w:r>
          </w:p>
        </w:tc>
        <w:tc>
          <w:tcPr>
            <w:tcW w:w="1430" w:type="dxa"/>
            <w:gridSpan w:val="3"/>
          </w:tcPr>
          <w:p w:rsidR="00826F32" w:rsidRDefault="00826F32" w:rsidP="00AF5930">
            <w:pPr>
              <w:pStyle w:val="Style16"/>
              <w:widowControl/>
              <w:spacing w:line="240" w:lineRule="auto"/>
              <w:ind w:left="384"/>
              <w:rPr>
                <w:rStyle w:val="FontStyle42"/>
              </w:rPr>
            </w:pPr>
            <w:r>
              <w:rPr>
                <w:rStyle w:val="FontStyle42"/>
              </w:rPr>
              <w:t>8 958</w:t>
            </w:r>
          </w:p>
        </w:tc>
      </w:tr>
      <w:tr w:rsidR="00826F32" w:rsidTr="00826F32">
        <w:tc>
          <w:tcPr>
            <w:tcW w:w="6307" w:type="dxa"/>
            <w:gridSpan w:val="2"/>
          </w:tcPr>
          <w:p w:rsidR="00826F32" w:rsidRDefault="00826F32" w:rsidP="00AF5930">
            <w:pPr>
              <w:pStyle w:val="Style14"/>
              <w:widowControl/>
              <w:spacing w:line="240" w:lineRule="auto"/>
              <w:rPr>
                <w:rStyle w:val="FontStyle41"/>
              </w:rPr>
            </w:pPr>
            <w:r>
              <w:rPr>
                <w:rStyle w:val="FontStyle41"/>
              </w:rPr>
              <w:t>IV. ДОЛГОСРОЧНЫЕ ОБЯЗАТЕЛЬСТВА</w:t>
            </w:r>
          </w:p>
          <w:p w:rsidR="00826F32" w:rsidRDefault="00826F32" w:rsidP="00AF5930">
            <w:pPr>
              <w:pStyle w:val="Style16"/>
              <w:widowControl/>
              <w:spacing w:line="240" w:lineRule="auto"/>
              <w:rPr>
                <w:rStyle w:val="FontStyle42"/>
              </w:rPr>
            </w:pPr>
            <w:r>
              <w:rPr>
                <w:rStyle w:val="FontStyle42"/>
              </w:rPr>
              <w:t>Займы и кредиты</w:t>
            </w:r>
          </w:p>
        </w:tc>
        <w:tc>
          <w:tcPr>
            <w:tcW w:w="998" w:type="dxa"/>
            <w:gridSpan w:val="2"/>
          </w:tcPr>
          <w:p w:rsidR="00826F32" w:rsidRDefault="00826F32" w:rsidP="00AF5930">
            <w:pPr>
              <w:pStyle w:val="Style16"/>
              <w:widowControl/>
              <w:spacing w:line="240" w:lineRule="auto"/>
              <w:rPr>
                <w:rStyle w:val="FontStyle42"/>
              </w:rPr>
            </w:pPr>
            <w:r>
              <w:rPr>
                <w:rStyle w:val="FontStyle42"/>
              </w:rPr>
              <w:t>510/510</w:t>
            </w:r>
          </w:p>
        </w:tc>
        <w:tc>
          <w:tcPr>
            <w:tcW w:w="1430" w:type="dxa"/>
            <w:gridSpan w:val="3"/>
          </w:tcPr>
          <w:p w:rsidR="00826F32" w:rsidRDefault="00826F32" w:rsidP="00AF5930">
            <w:pPr>
              <w:pStyle w:val="Style11"/>
              <w:widowControl/>
              <w:ind w:left="566"/>
              <w:rPr>
                <w:rStyle w:val="FontStyle43"/>
              </w:rPr>
            </w:pPr>
            <w:r>
              <w:rPr>
                <w:rStyle w:val="FontStyle43"/>
              </w:rPr>
              <w:t>_</w:t>
            </w:r>
          </w:p>
        </w:tc>
        <w:tc>
          <w:tcPr>
            <w:tcW w:w="1430" w:type="dxa"/>
            <w:gridSpan w:val="3"/>
          </w:tcPr>
          <w:p w:rsidR="00826F32" w:rsidRDefault="00826F32" w:rsidP="00AF5930">
            <w:pPr>
              <w:pStyle w:val="Style15"/>
              <w:widowControl/>
              <w:ind w:left="547"/>
              <w:rPr>
                <w:rStyle w:val="FontStyle46"/>
              </w:rPr>
            </w:pPr>
            <w:r>
              <w:rPr>
                <w:rStyle w:val="FontStyle46"/>
              </w:rPr>
              <w:t>_</w:t>
            </w:r>
          </w:p>
        </w:tc>
      </w:tr>
      <w:tr w:rsidR="00826F32" w:rsidTr="00826F32">
        <w:tc>
          <w:tcPr>
            <w:tcW w:w="6307" w:type="dxa"/>
            <w:gridSpan w:val="2"/>
          </w:tcPr>
          <w:p w:rsidR="00826F32" w:rsidRDefault="00826F32" w:rsidP="00AF5930">
            <w:pPr>
              <w:pStyle w:val="Style16"/>
              <w:widowControl/>
              <w:spacing w:line="240" w:lineRule="auto"/>
              <w:ind w:left="211"/>
              <w:rPr>
                <w:rStyle w:val="FontStyle42"/>
              </w:rPr>
            </w:pPr>
            <w:r>
              <w:rPr>
                <w:rStyle w:val="FontStyle42"/>
              </w:rPr>
              <w:t>Отложенные налоговые обязательства</w:t>
            </w:r>
          </w:p>
        </w:tc>
        <w:tc>
          <w:tcPr>
            <w:tcW w:w="998" w:type="dxa"/>
            <w:gridSpan w:val="2"/>
          </w:tcPr>
          <w:p w:rsidR="00826F32" w:rsidRDefault="00826F32" w:rsidP="00AF5930">
            <w:pPr>
              <w:pStyle w:val="Style16"/>
              <w:widowControl/>
              <w:spacing w:line="240" w:lineRule="auto"/>
              <w:rPr>
                <w:rStyle w:val="FontStyle42"/>
              </w:rPr>
            </w:pPr>
            <w:r>
              <w:rPr>
                <w:rStyle w:val="FontStyle42"/>
              </w:rPr>
              <w:t>515/515</w:t>
            </w:r>
          </w:p>
        </w:tc>
        <w:tc>
          <w:tcPr>
            <w:tcW w:w="1430" w:type="dxa"/>
            <w:gridSpan w:val="3"/>
          </w:tcPr>
          <w:p w:rsidR="00826F32" w:rsidRDefault="00826F32" w:rsidP="00AF5930">
            <w:pPr>
              <w:pStyle w:val="Style16"/>
              <w:widowControl/>
              <w:spacing w:line="240" w:lineRule="auto"/>
              <w:ind w:left="562"/>
              <w:rPr>
                <w:rStyle w:val="FontStyle42"/>
              </w:rPr>
            </w:pPr>
            <w:r>
              <w:rPr>
                <w:rStyle w:val="FontStyle42"/>
              </w:rPr>
              <w:t>1</w:t>
            </w:r>
          </w:p>
        </w:tc>
        <w:tc>
          <w:tcPr>
            <w:tcW w:w="1430" w:type="dxa"/>
            <w:gridSpan w:val="3"/>
          </w:tcPr>
          <w:p w:rsidR="00826F32" w:rsidRDefault="00826F32" w:rsidP="00AF5930">
            <w:pPr>
              <w:pStyle w:val="Style16"/>
              <w:widowControl/>
              <w:spacing w:line="240" w:lineRule="auto"/>
              <w:ind w:left="533"/>
              <w:rPr>
                <w:rStyle w:val="FontStyle42"/>
              </w:rPr>
            </w:pPr>
            <w:r>
              <w:rPr>
                <w:rStyle w:val="FontStyle42"/>
              </w:rPr>
              <w:t>6</w:t>
            </w:r>
          </w:p>
        </w:tc>
      </w:tr>
      <w:tr w:rsidR="00826F32" w:rsidTr="00826F32">
        <w:tc>
          <w:tcPr>
            <w:tcW w:w="6307" w:type="dxa"/>
            <w:gridSpan w:val="2"/>
          </w:tcPr>
          <w:p w:rsidR="00826F32" w:rsidRDefault="00826F32" w:rsidP="00AF5930">
            <w:pPr>
              <w:pStyle w:val="Style16"/>
              <w:widowControl/>
              <w:spacing w:line="240" w:lineRule="auto"/>
              <w:ind w:left="216"/>
              <w:rPr>
                <w:rStyle w:val="FontStyle42"/>
              </w:rPr>
            </w:pPr>
            <w:r>
              <w:rPr>
                <w:rStyle w:val="FontStyle42"/>
              </w:rPr>
              <w:t>Прочие долгосрочные обязательства</w:t>
            </w:r>
          </w:p>
        </w:tc>
        <w:tc>
          <w:tcPr>
            <w:tcW w:w="998" w:type="dxa"/>
            <w:gridSpan w:val="2"/>
          </w:tcPr>
          <w:p w:rsidR="00826F32" w:rsidRDefault="00826F32" w:rsidP="00AF5930">
            <w:pPr>
              <w:pStyle w:val="Style16"/>
              <w:widowControl/>
              <w:spacing w:line="240" w:lineRule="auto"/>
              <w:rPr>
                <w:rStyle w:val="FontStyle42"/>
              </w:rPr>
            </w:pPr>
            <w:r>
              <w:rPr>
                <w:rStyle w:val="FontStyle42"/>
              </w:rPr>
              <w:t>520/520</w:t>
            </w:r>
          </w:p>
        </w:tc>
        <w:tc>
          <w:tcPr>
            <w:tcW w:w="1430" w:type="dxa"/>
            <w:gridSpan w:val="3"/>
          </w:tcPr>
          <w:p w:rsidR="00826F32" w:rsidRDefault="00826F32" w:rsidP="00AF5930">
            <w:pPr>
              <w:pStyle w:val="Style17"/>
              <w:widowControl/>
              <w:ind w:left="566"/>
              <w:rPr>
                <w:rStyle w:val="FontStyle45"/>
              </w:rPr>
            </w:pPr>
            <w:r>
              <w:rPr>
                <w:rStyle w:val="FontStyle45"/>
              </w:rPr>
              <w:t>-</w:t>
            </w:r>
          </w:p>
        </w:tc>
        <w:tc>
          <w:tcPr>
            <w:tcW w:w="1430" w:type="dxa"/>
            <w:gridSpan w:val="3"/>
          </w:tcPr>
          <w:p w:rsidR="00826F32" w:rsidRDefault="00826F32" w:rsidP="00AF5930">
            <w:pPr>
              <w:pStyle w:val="Style12"/>
              <w:widowControl/>
              <w:ind w:left="552"/>
              <w:rPr>
                <w:rStyle w:val="FontStyle47"/>
              </w:rPr>
            </w:pPr>
            <w:r>
              <w:rPr>
                <w:rStyle w:val="FontStyle47"/>
              </w:rPr>
              <w:t>-</w:t>
            </w:r>
          </w:p>
        </w:tc>
      </w:tr>
      <w:tr w:rsidR="00826F32" w:rsidTr="00826F32">
        <w:tc>
          <w:tcPr>
            <w:tcW w:w="6307" w:type="dxa"/>
            <w:gridSpan w:val="2"/>
          </w:tcPr>
          <w:p w:rsidR="00826F32" w:rsidRDefault="00826F32" w:rsidP="00AF5930">
            <w:pPr>
              <w:pStyle w:val="Style16"/>
              <w:widowControl/>
              <w:spacing w:line="240" w:lineRule="auto"/>
              <w:ind w:left="950"/>
              <w:rPr>
                <w:rStyle w:val="FontStyle42"/>
              </w:rPr>
            </w:pPr>
            <w:r>
              <w:rPr>
                <w:rStyle w:val="FontStyle42"/>
              </w:rPr>
              <w:t>ИТОГО по разделу IV</w:t>
            </w:r>
          </w:p>
        </w:tc>
        <w:tc>
          <w:tcPr>
            <w:tcW w:w="998" w:type="dxa"/>
            <w:gridSpan w:val="2"/>
          </w:tcPr>
          <w:p w:rsidR="00826F32" w:rsidRDefault="00826F32" w:rsidP="00AF5930">
            <w:pPr>
              <w:pStyle w:val="Style16"/>
              <w:widowControl/>
              <w:spacing w:line="240" w:lineRule="auto"/>
              <w:rPr>
                <w:rStyle w:val="FontStyle42"/>
              </w:rPr>
            </w:pPr>
            <w:r>
              <w:rPr>
                <w:rStyle w:val="FontStyle42"/>
              </w:rPr>
              <w:t>590/590</w:t>
            </w:r>
          </w:p>
        </w:tc>
        <w:tc>
          <w:tcPr>
            <w:tcW w:w="1430" w:type="dxa"/>
            <w:gridSpan w:val="3"/>
          </w:tcPr>
          <w:p w:rsidR="00826F32" w:rsidRDefault="00826F32" w:rsidP="00AF5930">
            <w:pPr>
              <w:pStyle w:val="Style16"/>
              <w:widowControl/>
              <w:spacing w:line="240" w:lineRule="auto"/>
              <w:ind w:left="566"/>
              <w:rPr>
                <w:rStyle w:val="FontStyle42"/>
              </w:rPr>
            </w:pPr>
            <w:r>
              <w:rPr>
                <w:rStyle w:val="FontStyle42"/>
              </w:rPr>
              <w:t>1</w:t>
            </w:r>
          </w:p>
        </w:tc>
        <w:tc>
          <w:tcPr>
            <w:tcW w:w="1430" w:type="dxa"/>
            <w:gridSpan w:val="3"/>
          </w:tcPr>
          <w:p w:rsidR="00826F32" w:rsidRDefault="00826F32" w:rsidP="00AF5930">
            <w:pPr>
              <w:pStyle w:val="Style16"/>
              <w:widowControl/>
              <w:spacing w:line="240" w:lineRule="auto"/>
              <w:ind w:left="538"/>
              <w:rPr>
                <w:rStyle w:val="FontStyle42"/>
              </w:rPr>
            </w:pPr>
            <w:r>
              <w:rPr>
                <w:rStyle w:val="FontStyle42"/>
              </w:rPr>
              <w:t>6</w:t>
            </w:r>
          </w:p>
        </w:tc>
      </w:tr>
      <w:tr w:rsidR="00826F32" w:rsidTr="00826F32">
        <w:tc>
          <w:tcPr>
            <w:tcW w:w="6307" w:type="dxa"/>
            <w:gridSpan w:val="2"/>
          </w:tcPr>
          <w:p w:rsidR="00826F32" w:rsidRDefault="00826F32" w:rsidP="00AF5930">
            <w:pPr>
              <w:pStyle w:val="Style14"/>
              <w:widowControl/>
              <w:spacing w:line="240" w:lineRule="auto"/>
              <w:rPr>
                <w:rStyle w:val="FontStyle41"/>
              </w:rPr>
            </w:pPr>
            <w:r>
              <w:rPr>
                <w:rStyle w:val="FontStyle41"/>
              </w:rPr>
              <w:t>V. КРАТКОСРОЧНЫЕ ОБЯЗАТЕЛЬСТВА</w:t>
            </w:r>
          </w:p>
          <w:p w:rsidR="00826F32" w:rsidRDefault="00826F32" w:rsidP="00AF5930">
            <w:pPr>
              <w:pStyle w:val="Style16"/>
              <w:widowControl/>
              <w:spacing w:line="240" w:lineRule="auto"/>
              <w:rPr>
                <w:rStyle w:val="FontStyle42"/>
              </w:rPr>
            </w:pPr>
            <w:r>
              <w:rPr>
                <w:rStyle w:val="FontStyle42"/>
              </w:rPr>
              <w:t>Займы и кредиты</w:t>
            </w:r>
          </w:p>
        </w:tc>
        <w:tc>
          <w:tcPr>
            <w:tcW w:w="998" w:type="dxa"/>
            <w:gridSpan w:val="2"/>
          </w:tcPr>
          <w:p w:rsidR="00826F32" w:rsidRDefault="00826F32" w:rsidP="00AF5930">
            <w:pPr>
              <w:pStyle w:val="Style16"/>
              <w:widowControl/>
              <w:spacing w:line="240" w:lineRule="auto"/>
              <w:rPr>
                <w:rStyle w:val="FontStyle42"/>
              </w:rPr>
            </w:pPr>
            <w:r>
              <w:rPr>
                <w:rStyle w:val="FontStyle42"/>
              </w:rPr>
              <w:t>610/610</w:t>
            </w:r>
          </w:p>
        </w:tc>
        <w:tc>
          <w:tcPr>
            <w:tcW w:w="1430" w:type="dxa"/>
            <w:gridSpan w:val="3"/>
          </w:tcPr>
          <w:p w:rsidR="00826F32" w:rsidRDefault="00826F32" w:rsidP="00AF5930">
            <w:pPr>
              <w:pStyle w:val="Style16"/>
              <w:widowControl/>
              <w:spacing w:line="240" w:lineRule="auto"/>
              <w:ind w:left="418"/>
              <w:rPr>
                <w:rStyle w:val="FontStyle42"/>
              </w:rPr>
            </w:pPr>
            <w:r>
              <w:rPr>
                <w:rStyle w:val="FontStyle42"/>
              </w:rPr>
              <w:t>6 600</w:t>
            </w:r>
          </w:p>
        </w:tc>
        <w:tc>
          <w:tcPr>
            <w:tcW w:w="1430" w:type="dxa"/>
            <w:gridSpan w:val="3"/>
          </w:tcPr>
          <w:p w:rsidR="00826F32" w:rsidRDefault="00826F32" w:rsidP="00AF5930">
            <w:pPr>
              <w:pStyle w:val="Style16"/>
              <w:widowControl/>
              <w:spacing w:line="240" w:lineRule="auto"/>
              <w:ind w:left="370"/>
              <w:rPr>
                <w:rStyle w:val="FontStyle42"/>
              </w:rPr>
            </w:pPr>
            <w:r>
              <w:rPr>
                <w:rStyle w:val="FontStyle42"/>
              </w:rPr>
              <w:t>16 325</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Кредиторская задолженность</w:t>
            </w:r>
          </w:p>
        </w:tc>
        <w:tc>
          <w:tcPr>
            <w:tcW w:w="998" w:type="dxa"/>
            <w:gridSpan w:val="2"/>
          </w:tcPr>
          <w:p w:rsidR="00826F32" w:rsidRDefault="00826F32" w:rsidP="00AF5930">
            <w:pPr>
              <w:pStyle w:val="Style16"/>
              <w:widowControl/>
              <w:spacing w:line="240" w:lineRule="auto"/>
              <w:rPr>
                <w:rStyle w:val="FontStyle42"/>
              </w:rPr>
            </w:pPr>
            <w:r>
              <w:rPr>
                <w:rStyle w:val="FontStyle42"/>
              </w:rPr>
              <w:t>620/620</w:t>
            </w:r>
          </w:p>
        </w:tc>
        <w:tc>
          <w:tcPr>
            <w:tcW w:w="1430" w:type="dxa"/>
            <w:gridSpan w:val="3"/>
          </w:tcPr>
          <w:p w:rsidR="00826F32" w:rsidRDefault="00826F32" w:rsidP="00AF5930">
            <w:pPr>
              <w:pStyle w:val="Style16"/>
              <w:widowControl/>
              <w:spacing w:line="240" w:lineRule="auto"/>
              <w:ind w:left="389"/>
              <w:rPr>
                <w:rStyle w:val="FontStyle42"/>
              </w:rPr>
            </w:pPr>
            <w:r>
              <w:rPr>
                <w:rStyle w:val="FontStyle42"/>
              </w:rPr>
              <w:t>12 616</w:t>
            </w:r>
          </w:p>
        </w:tc>
        <w:tc>
          <w:tcPr>
            <w:tcW w:w="1430" w:type="dxa"/>
            <w:gridSpan w:val="3"/>
          </w:tcPr>
          <w:p w:rsidR="00826F32" w:rsidRDefault="00826F32" w:rsidP="00AF5930">
            <w:pPr>
              <w:pStyle w:val="Style16"/>
              <w:widowControl/>
              <w:spacing w:line="240" w:lineRule="auto"/>
              <w:ind w:left="374"/>
              <w:rPr>
                <w:rStyle w:val="FontStyle42"/>
              </w:rPr>
            </w:pPr>
            <w:r>
              <w:rPr>
                <w:rStyle w:val="FontStyle42"/>
              </w:rPr>
              <w:t>10 223</w:t>
            </w:r>
          </w:p>
        </w:tc>
      </w:tr>
      <w:tr w:rsidR="00826F32" w:rsidTr="00826F32">
        <w:tc>
          <w:tcPr>
            <w:tcW w:w="6307" w:type="dxa"/>
            <w:gridSpan w:val="2"/>
          </w:tcPr>
          <w:p w:rsidR="00826F32" w:rsidRDefault="00826F32" w:rsidP="00AF5930">
            <w:pPr>
              <w:pStyle w:val="Style16"/>
              <w:widowControl/>
              <w:ind w:left="230" w:right="4123"/>
              <w:rPr>
                <w:rStyle w:val="FontStyle42"/>
              </w:rPr>
            </w:pPr>
            <w:r>
              <w:rPr>
                <w:rStyle w:val="FontStyle42"/>
              </w:rPr>
              <w:t>в том числе: поставщики и подрядчики</w:t>
            </w:r>
          </w:p>
        </w:tc>
        <w:tc>
          <w:tcPr>
            <w:tcW w:w="998" w:type="dxa"/>
            <w:gridSpan w:val="2"/>
          </w:tcPr>
          <w:p w:rsidR="00826F32" w:rsidRDefault="00826F32" w:rsidP="00AF5930">
            <w:pPr>
              <w:pStyle w:val="Style16"/>
              <w:widowControl/>
              <w:spacing w:line="240" w:lineRule="auto"/>
              <w:rPr>
                <w:rStyle w:val="FontStyle42"/>
              </w:rPr>
            </w:pPr>
            <w:r>
              <w:rPr>
                <w:rStyle w:val="FontStyle42"/>
              </w:rPr>
              <w:t>621/621</w:t>
            </w:r>
          </w:p>
        </w:tc>
        <w:tc>
          <w:tcPr>
            <w:tcW w:w="1430" w:type="dxa"/>
            <w:gridSpan w:val="3"/>
          </w:tcPr>
          <w:p w:rsidR="00826F32" w:rsidRDefault="00826F32" w:rsidP="00AF5930">
            <w:pPr>
              <w:pStyle w:val="Style16"/>
              <w:widowControl/>
              <w:spacing w:line="240" w:lineRule="auto"/>
              <w:ind w:left="422"/>
              <w:rPr>
                <w:rStyle w:val="FontStyle42"/>
              </w:rPr>
            </w:pPr>
            <w:r>
              <w:rPr>
                <w:rStyle w:val="FontStyle42"/>
              </w:rPr>
              <w:t>9 752</w:t>
            </w:r>
          </w:p>
        </w:tc>
        <w:tc>
          <w:tcPr>
            <w:tcW w:w="1430" w:type="dxa"/>
            <w:gridSpan w:val="3"/>
          </w:tcPr>
          <w:p w:rsidR="00826F32" w:rsidRDefault="00826F32" w:rsidP="00AF5930">
            <w:pPr>
              <w:pStyle w:val="Style16"/>
              <w:widowControl/>
              <w:spacing w:line="240" w:lineRule="auto"/>
              <w:ind w:left="408"/>
              <w:rPr>
                <w:rStyle w:val="FontStyle42"/>
              </w:rPr>
            </w:pPr>
            <w:r>
              <w:rPr>
                <w:rStyle w:val="FontStyle42"/>
              </w:rPr>
              <w:t>5 717</w:t>
            </w:r>
          </w:p>
        </w:tc>
      </w:tr>
      <w:tr w:rsidR="00826F32" w:rsidTr="00826F32">
        <w:tc>
          <w:tcPr>
            <w:tcW w:w="6307" w:type="dxa"/>
            <w:gridSpan w:val="2"/>
          </w:tcPr>
          <w:p w:rsidR="00826F32" w:rsidRDefault="00826F32" w:rsidP="00AF5930">
            <w:pPr>
              <w:pStyle w:val="Style16"/>
              <w:widowControl/>
              <w:spacing w:line="240" w:lineRule="auto"/>
              <w:ind w:left="226"/>
              <w:rPr>
                <w:rStyle w:val="FontStyle42"/>
              </w:rPr>
            </w:pPr>
            <w:r>
              <w:rPr>
                <w:rStyle w:val="FontStyle42"/>
              </w:rPr>
              <w:t>задолженность перед персоналом организации</w:t>
            </w:r>
          </w:p>
        </w:tc>
        <w:tc>
          <w:tcPr>
            <w:tcW w:w="998" w:type="dxa"/>
            <w:gridSpan w:val="2"/>
          </w:tcPr>
          <w:p w:rsidR="00826F32" w:rsidRDefault="00826F32" w:rsidP="00AF5930">
            <w:pPr>
              <w:pStyle w:val="Style16"/>
              <w:widowControl/>
              <w:spacing w:line="240" w:lineRule="auto"/>
              <w:rPr>
                <w:rStyle w:val="FontStyle42"/>
              </w:rPr>
            </w:pPr>
            <w:r>
              <w:rPr>
                <w:rStyle w:val="FontStyle42"/>
              </w:rPr>
              <w:t>624/622</w:t>
            </w:r>
          </w:p>
        </w:tc>
        <w:tc>
          <w:tcPr>
            <w:tcW w:w="1430" w:type="dxa"/>
            <w:gridSpan w:val="3"/>
          </w:tcPr>
          <w:p w:rsidR="00826F32" w:rsidRDefault="00826F32" w:rsidP="00AF5930">
            <w:pPr>
              <w:pStyle w:val="Style16"/>
              <w:widowControl/>
              <w:spacing w:line="240" w:lineRule="auto"/>
              <w:ind w:left="437"/>
              <w:rPr>
                <w:rStyle w:val="FontStyle42"/>
              </w:rPr>
            </w:pPr>
            <w:r>
              <w:rPr>
                <w:rStyle w:val="FontStyle42"/>
              </w:rPr>
              <w:t>1 377</w:t>
            </w:r>
          </w:p>
        </w:tc>
        <w:tc>
          <w:tcPr>
            <w:tcW w:w="1430" w:type="dxa"/>
            <w:gridSpan w:val="3"/>
          </w:tcPr>
          <w:p w:rsidR="00826F32" w:rsidRDefault="00826F32" w:rsidP="00AF5930">
            <w:pPr>
              <w:pStyle w:val="Style16"/>
              <w:widowControl/>
              <w:spacing w:line="240" w:lineRule="auto"/>
              <w:ind w:left="418"/>
              <w:rPr>
                <w:rStyle w:val="FontStyle42"/>
              </w:rPr>
            </w:pPr>
            <w:r>
              <w:rPr>
                <w:rStyle w:val="FontStyle42"/>
              </w:rPr>
              <w:t>1 708</w:t>
            </w:r>
          </w:p>
        </w:tc>
      </w:tr>
      <w:tr w:rsidR="00826F32" w:rsidTr="00826F32">
        <w:tc>
          <w:tcPr>
            <w:tcW w:w="6307" w:type="dxa"/>
            <w:gridSpan w:val="2"/>
          </w:tcPr>
          <w:p w:rsidR="00826F32" w:rsidRDefault="00826F32" w:rsidP="00AF5930">
            <w:pPr>
              <w:pStyle w:val="Style16"/>
              <w:widowControl/>
              <w:spacing w:line="240" w:lineRule="auto"/>
              <w:ind w:left="230"/>
              <w:rPr>
                <w:rStyle w:val="FontStyle42"/>
              </w:rPr>
            </w:pPr>
            <w:r>
              <w:rPr>
                <w:rStyle w:val="FontStyle42"/>
              </w:rPr>
              <w:t>задолженность перед государственными внебюджетными фондами</w:t>
            </w:r>
          </w:p>
        </w:tc>
        <w:tc>
          <w:tcPr>
            <w:tcW w:w="998" w:type="dxa"/>
            <w:gridSpan w:val="2"/>
          </w:tcPr>
          <w:p w:rsidR="00826F32" w:rsidRDefault="00826F32" w:rsidP="00AF5930">
            <w:pPr>
              <w:pStyle w:val="Style16"/>
              <w:widowControl/>
              <w:spacing w:line="240" w:lineRule="auto"/>
              <w:rPr>
                <w:rStyle w:val="FontStyle42"/>
              </w:rPr>
            </w:pPr>
            <w:r>
              <w:rPr>
                <w:rStyle w:val="FontStyle42"/>
              </w:rPr>
              <w:t>625/623</w:t>
            </w:r>
          </w:p>
        </w:tc>
        <w:tc>
          <w:tcPr>
            <w:tcW w:w="1430" w:type="dxa"/>
            <w:gridSpan w:val="3"/>
          </w:tcPr>
          <w:p w:rsidR="00826F32" w:rsidRDefault="00826F32" w:rsidP="00AF5930">
            <w:pPr>
              <w:pStyle w:val="Style16"/>
              <w:widowControl/>
              <w:spacing w:line="240" w:lineRule="auto"/>
              <w:ind w:left="490"/>
              <w:rPr>
                <w:rStyle w:val="FontStyle42"/>
              </w:rPr>
            </w:pPr>
            <w:r>
              <w:rPr>
                <w:rStyle w:val="FontStyle42"/>
              </w:rPr>
              <w:t>316</w:t>
            </w:r>
          </w:p>
        </w:tc>
        <w:tc>
          <w:tcPr>
            <w:tcW w:w="1430" w:type="dxa"/>
            <w:gridSpan w:val="3"/>
          </w:tcPr>
          <w:p w:rsidR="00826F32" w:rsidRDefault="00826F32" w:rsidP="00AF5930">
            <w:pPr>
              <w:pStyle w:val="Style16"/>
              <w:widowControl/>
              <w:spacing w:line="240" w:lineRule="auto"/>
              <w:ind w:left="475"/>
              <w:rPr>
                <w:rStyle w:val="FontStyle42"/>
              </w:rPr>
            </w:pPr>
            <w:r>
              <w:rPr>
                <w:rStyle w:val="FontStyle42"/>
              </w:rPr>
              <w:t>388</w:t>
            </w:r>
          </w:p>
        </w:tc>
      </w:tr>
      <w:tr w:rsidR="00826F32" w:rsidTr="00826F32">
        <w:tc>
          <w:tcPr>
            <w:tcW w:w="6307" w:type="dxa"/>
            <w:gridSpan w:val="2"/>
          </w:tcPr>
          <w:p w:rsidR="00826F32" w:rsidRDefault="00826F32" w:rsidP="00AF5930">
            <w:pPr>
              <w:pStyle w:val="Style16"/>
              <w:widowControl/>
              <w:spacing w:line="240" w:lineRule="auto"/>
              <w:ind w:left="230"/>
              <w:rPr>
                <w:rStyle w:val="FontStyle42"/>
              </w:rPr>
            </w:pPr>
            <w:r>
              <w:rPr>
                <w:rStyle w:val="FontStyle42"/>
              </w:rPr>
              <w:t>задолженность по налогам и сборам</w:t>
            </w:r>
          </w:p>
        </w:tc>
        <w:tc>
          <w:tcPr>
            <w:tcW w:w="998" w:type="dxa"/>
            <w:gridSpan w:val="2"/>
          </w:tcPr>
          <w:p w:rsidR="00826F32" w:rsidRDefault="00826F32" w:rsidP="00AF5930">
            <w:pPr>
              <w:pStyle w:val="Style16"/>
              <w:widowControl/>
              <w:spacing w:line="240" w:lineRule="auto"/>
              <w:rPr>
                <w:rStyle w:val="FontStyle42"/>
              </w:rPr>
            </w:pPr>
            <w:r>
              <w:rPr>
                <w:rStyle w:val="FontStyle42"/>
              </w:rPr>
              <w:t>626/624</w:t>
            </w:r>
          </w:p>
        </w:tc>
        <w:tc>
          <w:tcPr>
            <w:tcW w:w="1430" w:type="dxa"/>
            <w:gridSpan w:val="3"/>
          </w:tcPr>
          <w:p w:rsidR="00826F32" w:rsidRDefault="00826F32" w:rsidP="00AF5930">
            <w:pPr>
              <w:pStyle w:val="Style16"/>
              <w:widowControl/>
              <w:spacing w:line="240" w:lineRule="auto"/>
              <w:ind w:left="442"/>
              <w:rPr>
                <w:rStyle w:val="FontStyle42"/>
              </w:rPr>
            </w:pPr>
            <w:r>
              <w:rPr>
                <w:rStyle w:val="FontStyle42"/>
              </w:rPr>
              <w:t>1 124</w:t>
            </w:r>
          </w:p>
        </w:tc>
        <w:tc>
          <w:tcPr>
            <w:tcW w:w="1430" w:type="dxa"/>
            <w:gridSpan w:val="3"/>
          </w:tcPr>
          <w:p w:rsidR="00826F32" w:rsidRDefault="00826F32" w:rsidP="00AF5930">
            <w:pPr>
              <w:pStyle w:val="Style16"/>
              <w:widowControl/>
              <w:spacing w:line="240" w:lineRule="auto"/>
              <w:ind w:left="422"/>
              <w:rPr>
                <w:rStyle w:val="FontStyle42"/>
              </w:rPr>
            </w:pPr>
            <w:r>
              <w:rPr>
                <w:rStyle w:val="FontStyle42"/>
              </w:rPr>
              <w:t>1 972</w:t>
            </w:r>
          </w:p>
        </w:tc>
      </w:tr>
      <w:tr w:rsidR="00826F32" w:rsidTr="00826F32">
        <w:tc>
          <w:tcPr>
            <w:tcW w:w="6307" w:type="dxa"/>
            <w:gridSpan w:val="2"/>
          </w:tcPr>
          <w:p w:rsidR="00826F32" w:rsidRDefault="00826F32" w:rsidP="00AF5930">
            <w:pPr>
              <w:pStyle w:val="Style16"/>
              <w:widowControl/>
              <w:spacing w:line="240" w:lineRule="auto"/>
              <w:ind w:left="240"/>
              <w:rPr>
                <w:rStyle w:val="FontStyle42"/>
              </w:rPr>
            </w:pPr>
            <w:r>
              <w:rPr>
                <w:rStyle w:val="FontStyle42"/>
              </w:rPr>
              <w:t>прочие кредиторы</w:t>
            </w:r>
          </w:p>
        </w:tc>
        <w:tc>
          <w:tcPr>
            <w:tcW w:w="998" w:type="dxa"/>
            <w:gridSpan w:val="2"/>
          </w:tcPr>
          <w:p w:rsidR="00826F32" w:rsidRDefault="00826F32" w:rsidP="00AF5930">
            <w:pPr>
              <w:pStyle w:val="Style16"/>
              <w:widowControl/>
              <w:spacing w:line="240" w:lineRule="auto"/>
              <w:rPr>
                <w:rStyle w:val="FontStyle42"/>
              </w:rPr>
            </w:pPr>
            <w:r>
              <w:rPr>
                <w:rStyle w:val="FontStyle42"/>
              </w:rPr>
              <w:t>628/625</w:t>
            </w:r>
          </w:p>
        </w:tc>
        <w:tc>
          <w:tcPr>
            <w:tcW w:w="1430" w:type="dxa"/>
            <w:gridSpan w:val="3"/>
          </w:tcPr>
          <w:p w:rsidR="00826F32" w:rsidRDefault="00826F32" w:rsidP="00AF5930">
            <w:pPr>
              <w:pStyle w:val="Style16"/>
              <w:widowControl/>
              <w:spacing w:line="240" w:lineRule="auto"/>
              <w:ind w:left="528"/>
              <w:rPr>
                <w:rStyle w:val="FontStyle42"/>
              </w:rPr>
            </w:pPr>
            <w:r>
              <w:rPr>
                <w:rStyle w:val="FontStyle42"/>
              </w:rPr>
              <w:t>47</w:t>
            </w:r>
          </w:p>
        </w:tc>
        <w:tc>
          <w:tcPr>
            <w:tcW w:w="1430" w:type="dxa"/>
            <w:gridSpan w:val="3"/>
          </w:tcPr>
          <w:p w:rsidR="00826F32" w:rsidRDefault="00826F32" w:rsidP="00AF5930">
            <w:pPr>
              <w:pStyle w:val="Style16"/>
              <w:widowControl/>
              <w:spacing w:line="240" w:lineRule="auto"/>
              <w:ind w:left="475"/>
              <w:rPr>
                <w:rStyle w:val="FontStyle42"/>
              </w:rPr>
            </w:pPr>
            <w:r>
              <w:rPr>
                <w:rStyle w:val="FontStyle42"/>
              </w:rPr>
              <w:t>438</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Задолженность участникам (учредителям) по выплате доходов</w:t>
            </w:r>
          </w:p>
        </w:tc>
        <w:tc>
          <w:tcPr>
            <w:tcW w:w="998" w:type="dxa"/>
            <w:gridSpan w:val="2"/>
          </w:tcPr>
          <w:p w:rsidR="00826F32" w:rsidRDefault="00826F32" w:rsidP="00AF5930">
            <w:pPr>
              <w:pStyle w:val="Style16"/>
              <w:widowControl/>
              <w:spacing w:line="240" w:lineRule="auto"/>
              <w:rPr>
                <w:rStyle w:val="FontStyle42"/>
              </w:rPr>
            </w:pPr>
            <w:r>
              <w:rPr>
                <w:rStyle w:val="FontStyle42"/>
              </w:rPr>
              <w:t>630/630</w:t>
            </w:r>
          </w:p>
        </w:tc>
        <w:tc>
          <w:tcPr>
            <w:tcW w:w="1430" w:type="dxa"/>
            <w:gridSpan w:val="3"/>
          </w:tcPr>
          <w:p w:rsidR="00826F32" w:rsidRDefault="00826F32" w:rsidP="00AF5930">
            <w:pPr>
              <w:pStyle w:val="Style17"/>
              <w:widowControl/>
              <w:ind w:left="590"/>
              <w:rPr>
                <w:rStyle w:val="FontStyle45"/>
              </w:rPr>
            </w:pPr>
            <w:r>
              <w:rPr>
                <w:rStyle w:val="FontStyle45"/>
              </w:rPr>
              <w:t>-</w:t>
            </w:r>
          </w:p>
        </w:tc>
        <w:tc>
          <w:tcPr>
            <w:tcW w:w="1430" w:type="dxa"/>
            <w:gridSpan w:val="3"/>
          </w:tcPr>
          <w:p w:rsidR="00826F32" w:rsidRDefault="00826F32" w:rsidP="00AF5930">
            <w:pPr>
              <w:pStyle w:val="Style17"/>
              <w:widowControl/>
              <w:ind w:left="571"/>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Доходы будущих периодов</w:t>
            </w:r>
          </w:p>
        </w:tc>
        <w:tc>
          <w:tcPr>
            <w:tcW w:w="998" w:type="dxa"/>
            <w:gridSpan w:val="2"/>
          </w:tcPr>
          <w:p w:rsidR="00826F32" w:rsidRDefault="00826F32" w:rsidP="00AF5930">
            <w:pPr>
              <w:pStyle w:val="Style16"/>
              <w:widowControl/>
              <w:spacing w:line="240" w:lineRule="auto"/>
              <w:rPr>
                <w:rStyle w:val="FontStyle42"/>
              </w:rPr>
            </w:pPr>
            <w:r>
              <w:rPr>
                <w:rStyle w:val="FontStyle42"/>
              </w:rPr>
              <w:t>640/640</w:t>
            </w:r>
          </w:p>
        </w:tc>
        <w:tc>
          <w:tcPr>
            <w:tcW w:w="1430" w:type="dxa"/>
            <w:gridSpan w:val="3"/>
          </w:tcPr>
          <w:p w:rsidR="00826F32" w:rsidRDefault="00826F32" w:rsidP="00AF5930">
            <w:pPr>
              <w:pStyle w:val="Style13"/>
              <w:widowControl/>
              <w:ind w:left="590"/>
              <w:rPr>
                <w:rStyle w:val="FontStyle44"/>
              </w:rPr>
            </w:pPr>
            <w:r>
              <w:rPr>
                <w:rStyle w:val="FontStyle44"/>
              </w:rPr>
              <w:t>-</w:t>
            </w:r>
          </w:p>
        </w:tc>
        <w:tc>
          <w:tcPr>
            <w:tcW w:w="1430" w:type="dxa"/>
            <w:gridSpan w:val="3"/>
          </w:tcPr>
          <w:p w:rsidR="00826F32" w:rsidRDefault="00826F32" w:rsidP="00AF5930">
            <w:pPr>
              <w:pStyle w:val="Style13"/>
              <w:widowControl/>
              <w:ind w:left="576"/>
              <w:rPr>
                <w:rStyle w:val="FontStyle44"/>
              </w:rPr>
            </w:pPr>
            <w:r>
              <w:rPr>
                <w:rStyle w:val="FontStyle44"/>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Резервы предстоящих расходов</w:t>
            </w:r>
          </w:p>
        </w:tc>
        <w:tc>
          <w:tcPr>
            <w:tcW w:w="998" w:type="dxa"/>
            <w:gridSpan w:val="2"/>
          </w:tcPr>
          <w:p w:rsidR="00826F32" w:rsidRDefault="00826F32" w:rsidP="00AF5930">
            <w:pPr>
              <w:pStyle w:val="Style16"/>
              <w:widowControl/>
              <w:spacing w:line="240" w:lineRule="auto"/>
              <w:rPr>
                <w:rStyle w:val="FontStyle42"/>
              </w:rPr>
            </w:pPr>
            <w:r>
              <w:rPr>
                <w:rStyle w:val="FontStyle42"/>
              </w:rPr>
              <w:t>650/650</w:t>
            </w:r>
          </w:p>
        </w:tc>
        <w:tc>
          <w:tcPr>
            <w:tcW w:w="1430" w:type="dxa"/>
            <w:gridSpan w:val="3"/>
          </w:tcPr>
          <w:p w:rsidR="00826F32" w:rsidRDefault="00826F32" w:rsidP="00AF5930">
            <w:pPr>
              <w:pStyle w:val="Style17"/>
              <w:widowControl/>
              <w:ind w:left="590"/>
              <w:rPr>
                <w:rStyle w:val="FontStyle45"/>
              </w:rPr>
            </w:pPr>
            <w:r>
              <w:rPr>
                <w:rStyle w:val="FontStyle45"/>
              </w:rPr>
              <w:t>-</w:t>
            </w:r>
          </w:p>
        </w:tc>
        <w:tc>
          <w:tcPr>
            <w:tcW w:w="1430" w:type="dxa"/>
            <w:gridSpan w:val="3"/>
          </w:tcPr>
          <w:p w:rsidR="00826F32" w:rsidRDefault="00826F32" w:rsidP="00AF5930">
            <w:pPr>
              <w:pStyle w:val="Style17"/>
              <w:widowControl/>
              <w:ind w:left="576"/>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Прочие краткосрочные обязательства</w:t>
            </w:r>
          </w:p>
        </w:tc>
        <w:tc>
          <w:tcPr>
            <w:tcW w:w="998" w:type="dxa"/>
            <w:gridSpan w:val="2"/>
          </w:tcPr>
          <w:p w:rsidR="00826F32" w:rsidRDefault="00826F32" w:rsidP="00AF5930">
            <w:pPr>
              <w:pStyle w:val="Style16"/>
              <w:widowControl/>
              <w:spacing w:line="240" w:lineRule="auto"/>
              <w:rPr>
                <w:rStyle w:val="FontStyle42"/>
              </w:rPr>
            </w:pPr>
            <w:r>
              <w:rPr>
                <w:rStyle w:val="FontStyle42"/>
              </w:rPr>
              <w:t>660/660</w:t>
            </w:r>
          </w:p>
        </w:tc>
        <w:tc>
          <w:tcPr>
            <w:tcW w:w="1430" w:type="dxa"/>
            <w:gridSpan w:val="3"/>
          </w:tcPr>
          <w:p w:rsidR="00826F32" w:rsidRDefault="00826F32" w:rsidP="00AF5930">
            <w:pPr>
              <w:pStyle w:val="Style17"/>
              <w:widowControl/>
              <w:ind w:left="595"/>
              <w:rPr>
                <w:rStyle w:val="FontStyle45"/>
              </w:rPr>
            </w:pPr>
            <w:r>
              <w:rPr>
                <w:rStyle w:val="FontStyle45"/>
              </w:rPr>
              <w:t>-</w:t>
            </w:r>
          </w:p>
        </w:tc>
        <w:tc>
          <w:tcPr>
            <w:tcW w:w="1430" w:type="dxa"/>
            <w:gridSpan w:val="3"/>
          </w:tcPr>
          <w:p w:rsidR="00826F32" w:rsidRDefault="00826F32" w:rsidP="00AF5930">
            <w:pPr>
              <w:pStyle w:val="Style17"/>
              <w:widowControl/>
              <w:ind w:left="581"/>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ind w:left="979"/>
              <w:rPr>
                <w:rStyle w:val="FontStyle42"/>
              </w:rPr>
            </w:pPr>
            <w:r>
              <w:rPr>
                <w:rStyle w:val="FontStyle42"/>
              </w:rPr>
              <w:t>ИТОГО по разделу V</w:t>
            </w:r>
          </w:p>
        </w:tc>
        <w:tc>
          <w:tcPr>
            <w:tcW w:w="998" w:type="dxa"/>
            <w:gridSpan w:val="2"/>
          </w:tcPr>
          <w:p w:rsidR="00826F32" w:rsidRDefault="00826F32" w:rsidP="00AF5930">
            <w:pPr>
              <w:pStyle w:val="Style16"/>
              <w:widowControl/>
              <w:spacing w:line="240" w:lineRule="auto"/>
              <w:rPr>
                <w:rStyle w:val="FontStyle42"/>
              </w:rPr>
            </w:pPr>
            <w:r>
              <w:rPr>
                <w:rStyle w:val="FontStyle42"/>
              </w:rPr>
              <w:t>690/690</w:t>
            </w:r>
          </w:p>
        </w:tc>
        <w:tc>
          <w:tcPr>
            <w:tcW w:w="2860" w:type="dxa"/>
            <w:gridSpan w:val="6"/>
          </w:tcPr>
          <w:p w:rsidR="00826F32" w:rsidRDefault="00826F32" w:rsidP="00AF5930">
            <w:pPr>
              <w:pStyle w:val="Style16"/>
              <w:widowControl/>
              <w:spacing w:line="240" w:lineRule="auto"/>
              <w:ind w:left="413"/>
              <w:rPr>
                <w:rStyle w:val="FontStyle42"/>
              </w:rPr>
            </w:pPr>
            <w:r>
              <w:rPr>
                <w:rStyle w:val="FontStyle42"/>
              </w:rPr>
              <w:t>19 216                   26 548</w:t>
            </w:r>
          </w:p>
        </w:tc>
      </w:tr>
      <w:tr w:rsidR="00826F32" w:rsidTr="00826F32">
        <w:tc>
          <w:tcPr>
            <w:tcW w:w="6307" w:type="dxa"/>
            <w:gridSpan w:val="2"/>
          </w:tcPr>
          <w:p w:rsidR="00826F32" w:rsidRDefault="00826F32" w:rsidP="00AF5930">
            <w:pPr>
              <w:pStyle w:val="Style14"/>
              <w:widowControl/>
              <w:spacing w:line="240" w:lineRule="auto"/>
              <w:ind w:left="3062"/>
              <w:rPr>
                <w:rStyle w:val="FontStyle41"/>
              </w:rPr>
            </w:pPr>
            <w:r>
              <w:rPr>
                <w:rStyle w:val="FontStyle41"/>
              </w:rPr>
              <w:t>БАЛАНС</w:t>
            </w:r>
          </w:p>
        </w:tc>
        <w:tc>
          <w:tcPr>
            <w:tcW w:w="998" w:type="dxa"/>
            <w:gridSpan w:val="2"/>
          </w:tcPr>
          <w:p w:rsidR="00826F32" w:rsidRDefault="00826F32" w:rsidP="00AF5930">
            <w:pPr>
              <w:pStyle w:val="Style16"/>
              <w:widowControl/>
              <w:spacing w:line="240" w:lineRule="auto"/>
              <w:rPr>
                <w:rStyle w:val="FontStyle42"/>
              </w:rPr>
            </w:pPr>
            <w:r>
              <w:rPr>
                <w:rStyle w:val="FontStyle42"/>
              </w:rPr>
              <w:t>700/700</w:t>
            </w:r>
          </w:p>
        </w:tc>
        <w:tc>
          <w:tcPr>
            <w:tcW w:w="1430" w:type="dxa"/>
            <w:gridSpan w:val="3"/>
          </w:tcPr>
          <w:p w:rsidR="00826F32" w:rsidRDefault="00826F32" w:rsidP="00AF5930">
            <w:pPr>
              <w:pStyle w:val="Style16"/>
              <w:widowControl/>
              <w:spacing w:line="240" w:lineRule="auto"/>
              <w:ind w:left="403"/>
              <w:rPr>
                <w:rStyle w:val="FontStyle42"/>
              </w:rPr>
            </w:pPr>
            <w:r>
              <w:rPr>
                <w:rStyle w:val="FontStyle42"/>
              </w:rPr>
              <w:t>28 945</w:t>
            </w:r>
          </w:p>
        </w:tc>
        <w:tc>
          <w:tcPr>
            <w:tcW w:w="1430" w:type="dxa"/>
            <w:gridSpan w:val="3"/>
          </w:tcPr>
          <w:p w:rsidR="00826F32" w:rsidRDefault="00826F32" w:rsidP="00AF5930">
            <w:pPr>
              <w:pStyle w:val="Style16"/>
              <w:widowControl/>
              <w:spacing w:line="240" w:lineRule="auto"/>
              <w:ind w:left="389"/>
              <w:rPr>
                <w:rStyle w:val="FontStyle42"/>
              </w:rPr>
            </w:pPr>
            <w:r>
              <w:rPr>
                <w:rStyle w:val="FontStyle42"/>
              </w:rPr>
              <w:t>35 512</w:t>
            </w:r>
          </w:p>
        </w:tc>
      </w:tr>
      <w:tr w:rsidR="00826F32" w:rsidTr="00826F32">
        <w:tc>
          <w:tcPr>
            <w:tcW w:w="6307" w:type="dxa"/>
            <w:gridSpan w:val="2"/>
          </w:tcPr>
          <w:p w:rsidR="00826F32" w:rsidRDefault="00826F32" w:rsidP="00AF5930">
            <w:pPr>
              <w:pStyle w:val="Style14"/>
              <w:widowControl/>
              <w:spacing w:line="240" w:lineRule="auto"/>
              <w:rPr>
                <w:rStyle w:val="FontStyle41"/>
              </w:rPr>
            </w:pPr>
            <w:r>
              <w:rPr>
                <w:rStyle w:val="FontStyle41"/>
              </w:rPr>
              <w:t>Справка о наличии ценностей, учитываемых на забалансовых счетах</w:t>
            </w:r>
          </w:p>
          <w:p w:rsidR="00826F32" w:rsidRDefault="00826F32" w:rsidP="00AF5930">
            <w:pPr>
              <w:pStyle w:val="Style16"/>
              <w:widowControl/>
              <w:spacing w:line="240" w:lineRule="auto"/>
              <w:rPr>
                <w:rStyle w:val="FontStyle42"/>
              </w:rPr>
            </w:pPr>
            <w:r>
              <w:rPr>
                <w:rStyle w:val="FontStyle42"/>
              </w:rPr>
              <w:t>Арендованные основные средства</w:t>
            </w:r>
          </w:p>
        </w:tc>
        <w:tc>
          <w:tcPr>
            <w:tcW w:w="998" w:type="dxa"/>
            <w:gridSpan w:val="2"/>
          </w:tcPr>
          <w:p w:rsidR="00826F32" w:rsidRDefault="00826F32" w:rsidP="00AF5930">
            <w:pPr>
              <w:pStyle w:val="Style16"/>
              <w:widowControl/>
              <w:spacing w:line="240" w:lineRule="auto"/>
              <w:rPr>
                <w:rStyle w:val="FontStyle42"/>
              </w:rPr>
            </w:pPr>
            <w:r>
              <w:rPr>
                <w:rStyle w:val="FontStyle42"/>
              </w:rPr>
              <w:t>910/910</w:t>
            </w:r>
          </w:p>
        </w:tc>
        <w:tc>
          <w:tcPr>
            <w:tcW w:w="1430" w:type="dxa"/>
            <w:gridSpan w:val="3"/>
          </w:tcPr>
          <w:p w:rsidR="00826F32" w:rsidRDefault="00826F32" w:rsidP="00AF5930">
            <w:pPr>
              <w:pStyle w:val="Style16"/>
              <w:widowControl/>
              <w:spacing w:line="240" w:lineRule="auto"/>
              <w:ind w:left="509"/>
              <w:rPr>
                <w:rStyle w:val="FontStyle42"/>
              </w:rPr>
            </w:pPr>
            <w:r>
              <w:rPr>
                <w:rStyle w:val="FontStyle42"/>
              </w:rPr>
              <w:t>700</w:t>
            </w:r>
          </w:p>
        </w:tc>
        <w:tc>
          <w:tcPr>
            <w:tcW w:w="1430" w:type="dxa"/>
            <w:gridSpan w:val="3"/>
          </w:tcPr>
          <w:p w:rsidR="00826F32" w:rsidRDefault="00826F32" w:rsidP="00AF5930">
            <w:pPr>
              <w:pStyle w:val="Style16"/>
              <w:widowControl/>
              <w:spacing w:line="240" w:lineRule="auto"/>
              <w:ind w:left="398"/>
              <w:rPr>
                <w:rStyle w:val="FontStyle42"/>
              </w:rPr>
            </w:pPr>
            <w:r>
              <w:rPr>
                <w:rStyle w:val="FontStyle42"/>
              </w:rPr>
              <w:t>16 504</w:t>
            </w:r>
          </w:p>
        </w:tc>
      </w:tr>
      <w:tr w:rsidR="00826F32" w:rsidTr="00826F32">
        <w:tc>
          <w:tcPr>
            <w:tcW w:w="6307" w:type="dxa"/>
            <w:gridSpan w:val="2"/>
          </w:tcPr>
          <w:p w:rsidR="00826F32" w:rsidRDefault="00826F32" w:rsidP="00AF5930">
            <w:pPr>
              <w:pStyle w:val="Style16"/>
              <w:widowControl/>
              <w:spacing w:line="240" w:lineRule="auto"/>
              <w:ind w:left="538"/>
              <w:rPr>
                <w:rStyle w:val="FontStyle42"/>
              </w:rPr>
            </w:pPr>
            <w:r>
              <w:rPr>
                <w:rStyle w:val="FontStyle42"/>
              </w:rPr>
              <w:t>в том числе по лизингу</w:t>
            </w:r>
          </w:p>
        </w:tc>
        <w:tc>
          <w:tcPr>
            <w:tcW w:w="998" w:type="dxa"/>
            <w:gridSpan w:val="2"/>
          </w:tcPr>
          <w:p w:rsidR="00826F32" w:rsidRDefault="00826F32" w:rsidP="00AF5930">
            <w:pPr>
              <w:pStyle w:val="Style16"/>
              <w:widowControl/>
              <w:spacing w:line="240" w:lineRule="auto"/>
              <w:rPr>
                <w:rStyle w:val="FontStyle42"/>
              </w:rPr>
            </w:pPr>
            <w:r>
              <w:rPr>
                <w:rStyle w:val="FontStyle42"/>
              </w:rPr>
              <w:t>911/911</w:t>
            </w:r>
          </w:p>
        </w:tc>
        <w:tc>
          <w:tcPr>
            <w:tcW w:w="1430" w:type="dxa"/>
            <w:gridSpan w:val="3"/>
          </w:tcPr>
          <w:p w:rsidR="00826F32" w:rsidRDefault="00826F32" w:rsidP="00AF5930">
            <w:pPr>
              <w:pStyle w:val="Style13"/>
              <w:widowControl/>
              <w:ind w:left="605"/>
              <w:rPr>
                <w:rStyle w:val="FontStyle44"/>
              </w:rPr>
            </w:pPr>
            <w:r>
              <w:rPr>
                <w:rStyle w:val="FontStyle44"/>
              </w:rPr>
              <w:t>-</w:t>
            </w:r>
          </w:p>
        </w:tc>
        <w:tc>
          <w:tcPr>
            <w:tcW w:w="1430" w:type="dxa"/>
            <w:gridSpan w:val="3"/>
          </w:tcPr>
          <w:p w:rsidR="00826F32" w:rsidRDefault="00826F32" w:rsidP="00AF5930">
            <w:pPr>
              <w:pStyle w:val="Style16"/>
              <w:widowControl/>
              <w:spacing w:line="240" w:lineRule="auto"/>
              <w:ind w:left="403"/>
              <w:rPr>
                <w:rStyle w:val="FontStyle42"/>
              </w:rPr>
            </w:pPr>
            <w:r>
              <w:rPr>
                <w:rStyle w:val="FontStyle42"/>
              </w:rPr>
              <w:t>15 804</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Товарно-материальные ценности, принятые на ответственное хранение</w:t>
            </w:r>
          </w:p>
        </w:tc>
        <w:tc>
          <w:tcPr>
            <w:tcW w:w="998" w:type="dxa"/>
            <w:gridSpan w:val="2"/>
          </w:tcPr>
          <w:p w:rsidR="00826F32" w:rsidRDefault="00826F32" w:rsidP="00AF5930">
            <w:pPr>
              <w:pStyle w:val="Style16"/>
              <w:widowControl/>
              <w:spacing w:line="240" w:lineRule="auto"/>
              <w:rPr>
                <w:rStyle w:val="FontStyle42"/>
              </w:rPr>
            </w:pPr>
            <w:r>
              <w:rPr>
                <w:rStyle w:val="FontStyle42"/>
              </w:rPr>
              <w:t>920/920</w:t>
            </w:r>
          </w:p>
        </w:tc>
        <w:tc>
          <w:tcPr>
            <w:tcW w:w="1430" w:type="dxa"/>
            <w:gridSpan w:val="3"/>
          </w:tcPr>
          <w:p w:rsidR="00826F32" w:rsidRDefault="00826F32" w:rsidP="00AF5930">
            <w:pPr>
              <w:pStyle w:val="Style16"/>
              <w:widowControl/>
              <w:spacing w:line="240" w:lineRule="auto"/>
              <w:ind w:left="518"/>
              <w:rPr>
                <w:rStyle w:val="FontStyle42"/>
              </w:rPr>
            </w:pPr>
            <w:r>
              <w:rPr>
                <w:rStyle w:val="FontStyle42"/>
              </w:rPr>
              <w:t>300</w:t>
            </w:r>
          </w:p>
        </w:tc>
        <w:tc>
          <w:tcPr>
            <w:tcW w:w="1430" w:type="dxa"/>
            <w:gridSpan w:val="3"/>
          </w:tcPr>
          <w:p w:rsidR="00826F32" w:rsidRDefault="00826F32" w:rsidP="00AF5930">
            <w:pPr>
              <w:pStyle w:val="Style16"/>
              <w:widowControl/>
              <w:spacing w:line="240" w:lineRule="auto"/>
              <w:ind w:left="504"/>
              <w:rPr>
                <w:rStyle w:val="FontStyle42"/>
              </w:rPr>
            </w:pPr>
            <w:r>
              <w:rPr>
                <w:rStyle w:val="FontStyle42"/>
              </w:rPr>
              <w:t>226</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Товары, принятые на комиссию</w:t>
            </w:r>
          </w:p>
        </w:tc>
        <w:tc>
          <w:tcPr>
            <w:tcW w:w="998" w:type="dxa"/>
            <w:gridSpan w:val="2"/>
          </w:tcPr>
          <w:p w:rsidR="00826F32" w:rsidRDefault="00826F32" w:rsidP="00AF5930">
            <w:pPr>
              <w:pStyle w:val="Style16"/>
              <w:widowControl/>
              <w:spacing w:line="240" w:lineRule="auto"/>
              <w:rPr>
                <w:rStyle w:val="FontStyle42"/>
              </w:rPr>
            </w:pPr>
            <w:r>
              <w:rPr>
                <w:rStyle w:val="FontStyle42"/>
              </w:rPr>
              <w:t>930/930</w:t>
            </w:r>
          </w:p>
        </w:tc>
        <w:tc>
          <w:tcPr>
            <w:tcW w:w="1430" w:type="dxa"/>
            <w:gridSpan w:val="3"/>
          </w:tcPr>
          <w:p w:rsidR="00826F32" w:rsidRDefault="00826F32" w:rsidP="00AF5930">
            <w:pPr>
              <w:pStyle w:val="Style13"/>
              <w:widowControl/>
              <w:ind w:left="610"/>
              <w:rPr>
                <w:rStyle w:val="FontStyle44"/>
              </w:rPr>
            </w:pPr>
            <w:r>
              <w:rPr>
                <w:rStyle w:val="FontStyle44"/>
              </w:rPr>
              <w:t>-</w:t>
            </w:r>
          </w:p>
        </w:tc>
        <w:tc>
          <w:tcPr>
            <w:tcW w:w="1430" w:type="dxa"/>
            <w:gridSpan w:val="3"/>
          </w:tcPr>
          <w:p w:rsidR="00826F32" w:rsidRDefault="00826F32" w:rsidP="00AF5930">
            <w:pPr>
              <w:pStyle w:val="Style17"/>
              <w:widowControl/>
              <w:ind w:left="595"/>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Списанная в убыток задолженность неплатежеспособных дебиторов</w:t>
            </w:r>
          </w:p>
        </w:tc>
        <w:tc>
          <w:tcPr>
            <w:tcW w:w="998" w:type="dxa"/>
            <w:gridSpan w:val="2"/>
          </w:tcPr>
          <w:p w:rsidR="00826F32" w:rsidRDefault="00826F32" w:rsidP="00AF5930">
            <w:pPr>
              <w:pStyle w:val="Style16"/>
              <w:widowControl/>
              <w:spacing w:line="240" w:lineRule="auto"/>
              <w:rPr>
                <w:rStyle w:val="FontStyle42"/>
              </w:rPr>
            </w:pPr>
            <w:r>
              <w:rPr>
                <w:rStyle w:val="FontStyle42"/>
              </w:rPr>
              <w:t>940/940</w:t>
            </w:r>
          </w:p>
        </w:tc>
        <w:tc>
          <w:tcPr>
            <w:tcW w:w="1430" w:type="dxa"/>
            <w:gridSpan w:val="3"/>
          </w:tcPr>
          <w:p w:rsidR="00826F32" w:rsidRDefault="00826F32" w:rsidP="00AF5930">
            <w:pPr>
              <w:pStyle w:val="Style16"/>
              <w:widowControl/>
              <w:spacing w:line="240" w:lineRule="auto"/>
              <w:ind w:left="470"/>
              <w:rPr>
                <w:rStyle w:val="FontStyle42"/>
              </w:rPr>
            </w:pPr>
            <w:r>
              <w:rPr>
                <w:rStyle w:val="FontStyle42"/>
              </w:rPr>
              <w:t>1 753</w:t>
            </w:r>
          </w:p>
        </w:tc>
        <w:tc>
          <w:tcPr>
            <w:tcW w:w="1430" w:type="dxa"/>
            <w:gridSpan w:val="3"/>
          </w:tcPr>
          <w:p w:rsidR="00826F32" w:rsidRDefault="00826F32" w:rsidP="00AF5930">
            <w:pPr>
              <w:pStyle w:val="Style16"/>
              <w:widowControl/>
              <w:spacing w:line="240" w:lineRule="auto"/>
              <w:ind w:left="451"/>
              <w:rPr>
                <w:rStyle w:val="FontStyle42"/>
              </w:rPr>
            </w:pPr>
            <w:r>
              <w:rPr>
                <w:rStyle w:val="FontStyle42"/>
              </w:rPr>
              <w:t>1 454</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Обеспечение обязательств и платежей полученные</w:t>
            </w:r>
          </w:p>
        </w:tc>
        <w:tc>
          <w:tcPr>
            <w:tcW w:w="998" w:type="dxa"/>
            <w:gridSpan w:val="2"/>
          </w:tcPr>
          <w:p w:rsidR="00826F32" w:rsidRDefault="00826F32" w:rsidP="00AF5930">
            <w:pPr>
              <w:pStyle w:val="Style16"/>
              <w:widowControl/>
              <w:spacing w:line="240" w:lineRule="auto"/>
              <w:rPr>
                <w:rStyle w:val="FontStyle42"/>
              </w:rPr>
            </w:pPr>
            <w:r>
              <w:rPr>
                <w:rStyle w:val="FontStyle42"/>
              </w:rPr>
              <w:t>950/950</w:t>
            </w:r>
          </w:p>
        </w:tc>
        <w:tc>
          <w:tcPr>
            <w:tcW w:w="1430" w:type="dxa"/>
            <w:gridSpan w:val="3"/>
          </w:tcPr>
          <w:p w:rsidR="00826F32" w:rsidRDefault="00826F32" w:rsidP="00AF5930">
            <w:pPr>
              <w:pStyle w:val="Style17"/>
              <w:widowControl/>
              <w:ind w:left="614"/>
              <w:rPr>
                <w:rStyle w:val="FontStyle45"/>
              </w:rPr>
            </w:pPr>
            <w:r>
              <w:rPr>
                <w:rStyle w:val="FontStyle45"/>
              </w:rPr>
              <w:t>-</w:t>
            </w:r>
          </w:p>
        </w:tc>
        <w:tc>
          <w:tcPr>
            <w:tcW w:w="1430" w:type="dxa"/>
            <w:gridSpan w:val="3"/>
          </w:tcPr>
          <w:p w:rsidR="00826F32" w:rsidRDefault="00826F32" w:rsidP="00AF5930">
            <w:pPr>
              <w:pStyle w:val="Style13"/>
              <w:widowControl/>
              <w:ind w:left="600"/>
              <w:rPr>
                <w:rStyle w:val="FontStyle44"/>
              </w:rPr>
            </w:pPr>
            <w:r>
              <w:rPr>
                <w:rStyle w:val="FontStyle44"/>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Обеспечение обязательств и платежей выданные</w:t>
            </w:r>
          </w:p>
        </w:tc>
        <w:tc>
          <w:tcPr>
            <w:tcW w:w="998" w:type="dxa"/>
            <w:gridSpan w:val="2"/>
          </w:tcPr>
          <w:p w:rsidR="00826F32" w:rsidRDefault="00826F32" w:rsidP="00AF5930">
            <w:pPr>
              <w:pStyle w:val="Style16"/>
              <w:widowControl/>
              <w:spacing w:line="240" w:lineRule="auto"/>
              <w:rPr>
                <w:rStyle w:val="FontStyle42"/>
              </w:rPr>
            </w:pPr>
            <w:r>
              <w:rPr>
                <w:rStyle w:val="FontStyle42"/>
              </w:rPr>
              <w:t>960/960</w:t>
            </w:r>
          </w:p>
        </w:tc>
        <w:tc>
          <w:tcPr>
            <w:tcW w:w="1430" w:type="dxa"/>
            <w:gridSpan w:val="3"/>
          </w:tcPr>
          <w:p w:rsidR="00826F32" w:rsidRDefault="00826F32" w:rsidP="00AF5930">
            <w:pPr>
              <w:pStyle w:val="Style17"/>
              <w:widowControl/>
              <w:ind w:left="614"/>
              <w:rPr>
                <w:rStyle w:val="FontStyle45"/>
              </w:rPr>
            </w:pPr>
            <w:r>
              <w:rPr>
                <w:rStyle w:val="FontStyle45"/>
              </w:rPr>
              <w:t>-</w:t>
            </w:r>
          </w:p>
        </w:tc>
        <w:tc>
          <w:tcPr>
            <w:tcW w:w="1430" w:type="dxa"/>
            <w:gridSpan w:val="3"/>
          </w:tcPr>
          <w:p w:rsidR="00826F32" w:rsidRDefault="00826F32" w:rsidP="00AF5930">
            <w:pPr>
              <w:pStyle w:val="Style13"/>
              <w:widowControl/>
              <w:ind w:left="600"/>
              <w:rPr>
                <w:rStyle w:val="FontStyle44"/>
              </w:rPr>
            </w:pPr>
            <w:r>
              <w:rPr>
                <w:rStyle w:val="FontStyle44"/>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Износ жилищного фонда</w:t>
            </w:r>
          </w:p>
        </w:tc>
        <w:tc>
          <w:tcPr>
            <w:tcW w:w="998" w:type="dxa"/>
            <w:gridSpan w:val="2"/>
          </w:tcPr>
          <w:p w:rsidR="00826F32" w:rsidRDefault="00826F32" w:rsidP="00AF5930">
            <w:pPr>
              <w:pStyle w:val="Style16"/>
              <w:widowControl/>
              <w:spacing w:line="240" w:lineRule="auto"/>
              <w:rPr>
                <w:rStyle w:val="FontStyle42"/>
              </w:rPr>
            </w:pPr>
            <w:r>
              <w:rPr>
                <w:rStyle w:val="FontStyle42"/>
              </w:rPr>
              <w:t>970/970</w:t>
            </w:r>
          </w:p>
        </w:tc>
        <w:tc>
          <w:tcPr>
            <w:tcW w:w="1430" w:type="dxa"/>
            <w:gridSpan w:val="3"/>
          </w:tcPr>
          <w:p w:rsidR="00826F32" w:rsidRDefault="00826F32" w:rsidP="00AF5930">
            <w:pPr>
              <w:pStyle w:val="Style16"/>
              <w:widowControl/>
              <w:spacing w:line="240" w:lineRule="auto"/>
              <w:ind w:left="566"/>
              <w:rPr>
                <w:rStyle w:val="FontStyle42"/>
              </w:rPr>
            </w:pPr>
            <w:r>
              <w:rPr>
                <w:rStyle w:val="FontStyle42"/>
              </w:rPr>
              <w:t>38</w:t>
            </w:r>
          </w:p>
        </w:tc>
        <w:tc>
          <w:tcPr>
            <w:tcW w:w="1430" w:type="dxa"/>
            <w:gridSpan w:val="3"/>
          </w:tcPr>
          <w:p w:rsidR="00826F32" w:rsidRDefault="00826F32" w:rsidP="00AF5930">
            <w:pPr>
              <w:pStyle w:val="Style16"/>
              <w:widowControl/>
              <w:spacing w:line="240" w:lineRule="auto"/>
              <w:ind w:left="547"/>
              <w:rPr>
                <w:rStyle w:val="FontStyle42"/>
              </w:rPr>
            </w:pPr>
            <w:r>
              <w:rPr>
                <w:rStyle w:val="FontStyle42"/>
              </w:rPr>
              <w:t>21</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Износ объектов внешнего благоустройства и других аналогичных объектов</w:t>
            </w:r>
          </w:p>
        </w:tc>
        <w:tc>
          <w:tcPr>
            <w:tcW w:w="998" w:type="dxa"/>
            <w:gridSpan w:val="2"/>
          </w:tcPr>
          <w:p w:rsidR="00826F32" w:rsidRDefault="00826F32" w:rsidP="00AF5930">
            <w:pPr>
              <w:pStyle w:val="Style16"/>
              <w:widowControl/>
              <w:spacing w:line="240" w:lineRule="auto"/>
              <w:rPr>
                <w:rStyle w:val="FontStyle42"/>
              </w:rPr>
            </w:pPr>
            <w:r>
              <w:rPr>
                <w:rStyle w:val="FontStyle42"/>
              </w:rPr>
              <w:t>980/980</w:t>
            </w:r>
          </w:p>
        </w:tc>
        <w:tc>
          <w:tcPr>
            <w:tcW w:w="1430" w:type="dxa"/>
            <w:gridSpan w:val="3"/>
          </w:tcPr>
          <w:p w:rsidR="00826F32" w:rsidRDefault="00826F32" w:rsidP="00AF5930">
            <w:pPr>
              <w:pStyle w:val="Style17"/>
              <w:widowControl/>
              <w:ind w:left="619"/>
              <w:rPr>
                <w:rStyle w:val="FontStyle45"/>
              </w:rPr>
            </w:pPr>
            <w:r>
              <w:rPr>
                <w:rStyle w:val="FontStyle45"/>
              </w:rPr>
              <w:t>-</w:t>
            </w:r>
          </w:p>
        </w:tc>
        <w:tc>
          <w:tcPr>
            <w:tcW w:w="1430" w:type="dxa"/>
            <w:gridSpan w:val="3"/>
          </w:tcPr>
          <w:p w:rsidR="00826F32" w:rsidRDefault="00826F32" w:rsidP="00AF5930">
            <w:pPr>
              <w:pStyle w:val="Style17"/>
              <w:widowControl/>
              <w:ind w:left="605"/>
              <w:rPr>
                <w:rStyle w:val="FontStyle45"/>
              </w:rPr>
            </w:pPr>
            <w:r>
              <w:rPr>
                <w:rStyle w:val="FontStyle45"/>
              </w:rPr>
              <w:t>-</w:t>
            </w:r>
          </w:p>
        </w:tc>
      </w:tr>
      <w:tr w:rsidR="00826F32" w:rsidTr="00826F32">
        <w:tc>
          <w:tcPr>
            <w:tcW w:w="6307" w:type="dxa"/>
            <w:gridSpan w:val="2"/>
          </w:tcPr>
          <w:p w:rsidR="00826F32" w:rsidRDefault="00826F32" w:rsidP="00AF5930">
            <w:pPr>
              <w:pStyle w:val="Style16"/>
              <w:widowControl/>
              <w:spacing w:line="240" w:lineRule="auto"/>
              <w:rPr>
                <w:rStyle w:val="FontStyle42"/>
              </w:rPr>
            </w:pPr>
            <w:r>
              <w:rPr>
                <w:rStyle w:val="FontStyle42"/>
              </w:rPr>
              <w:t>Нематериальные активы, полученные в пользование</w:t>
            </w:r>
          </w:p>
        </w:tc>
        <w:tc>
          <w:tcPr>
            <w:tcW w:w="998" w:type="dxa"/>
            <w:gridSpan w:val="2"/>
          </w:tcPr>
          <w:p w:rsidR="00826F32" w:rsidRDefault="00826F32" w:rsidP="00AF5930">
            <w:pPr>
              <w:pStyle w:val="Style16"/>
              <w:widowControl/>
              <w:spacing w:line="240" w:lineRule="auto"/>
              <w:rPr>
                <w:rStyle w:val="FontStyle42"/>
              </w:rPr>
            </w:pPr>
            <w:r>
              <w:rPr>
                <w:rStyle w:val="FontStyle42"/>
              </w:rPr>
              <w:t>990/990</w:t>
            </w:r>
          </w:p>
        </w:tc>
        <w:tc>
          <w:tcPr>
            <w:tcW w:w="1430" w:type="dxa"/>
            <w:gridSpan w:val="3"/>
          </w:tcPr>
          <w:p w:rsidR="00826F32" w:rsidRDefault="00826F32" w:rsidP="00AF5930">
            <w:pPr>
              <w:pStyle w:val="Style17"/>
              <w:widowControl/>
              <w:ind w:left="624"/>
              <w:rPr>
                <w:rStyle w:val="FontStyle45"/>
              </w:rPr>
            </w:pPr>
            <w:r>
              <w:rPr>
                <w:rStyle w:val="FontStyle45"/>
              </w:rPr>
              <w:t>-</w:t>
            </w:r>
          </w:p>
        </w:tc>
        <w:tc>
          <w:tcPr>
            <w:tcW w:w="1430" w:type="dxa"/>
            <w:gridSpan w:val="3"/>
          </w:tcPr>
          <w:p w:rsidR="00826F32" w:rsidRDefault="00826F32" w:rsidP="00AF5930">
            <w:pPr>
              <w:pStyle w:val="Style13"/>
              <w:widowControl/>
              <w:ind w:left="605"/>
              <w:rPr>
                <w:rStyle w:val="FontStyle44"/>
              </w:rPr>
            </w:pPr>
            <w:r>
              <w:rPr>
                <w:rStyle w:val="FontStyle44"/>
              </w:rPr>
              <w:t>-</w:t>
            </w:r>
          </w:p>
        </w:tc>
      </w:tr>
      <w:tr w:rsidR="00826F32" w:rsidTr="00826F32">
        <w:tc>
          <w:tcPr>
            <w:tcW w:w="6307" w:type="dxa"/>
            <w:gridSpan w:val="2"/>
          </w:tcPr>
          <w:p w:rsidR="00826F32" w:rsidRPr="00826F32" w:rsidRDefault="00826F32" w:rsidP="00826F32">
            <w:pPr>
              <w:pStyle w:val="Style16"/>
              <w:widowControl/>
              <w:spacing w:line="240" w:lineRule="auto"/>
              <w:rPr>
                <w:rStyle w:val="FontStyle40"/>
                <w:sz w:val="14"/>
                <w:szCs w:val="14"/>
              </w:rPr>
            </w:pPr>
            <w:r>
              <w:rPr>
                <w:rStyle w:val="FontStyle42"/>
              </w:rPr>
              <w:t>Прочие ценности, учитываемые на забалансовых счетах</w:t>
            </w:r>
          </w:p>
        </w:tc>
        <w:tc>
          <w:tcPr>
            <w:tcW w:w="998" w:type="dxa"/>
            <w:gridSpan w:val="2"/>
          </w:tcPr>
          <w:p w:rsidR="00826F32" w:rsidRDefault="00826F32" w:rsidP="00AF5930">
            <w:pPr>
              <w:pStyle w:val="Style16"/>
              <w:widowControl/>
              <w:spacing w:line="240" w:lineRule="auto"/>
              <w:rPr>
                <w:rStyle w:val="FontStyle42"/>
              </w:rPr>
            </w:pPr>
          </w:p>
        </w:tc>
        <w:tc>
          <w:tcPr>
            <w:tcW w:w="1430" w:type="dxa"/>
            <w:gridSpan w:val="3"/>
          </w:tcPr>
          <w:p w:rsidR="00826F32" w:rsidRDefault="00826F32" w:rsidP="00AF5930">
            <w:pPr>
              <w:pStyle w:val="Style16"/>
              <w:widowControl/>
              <w:spacing w:line="240" w:lineRule="auto"/>
              <w:rPr>
                <w:rStyle w:val="FontStyle42"/>
              </w:rPr>
            </w:pPr>
          </w:p>
        </w:tc>
        <w:tc>
          <w:tcPr>
            <w:tcW w:w="1430" w:type="dxa"/>
            <w:gridSpan w:val="3"/>
          </w:tcPr>
          <w:p w:rsidR="00826F32" w:rsidRDefault="00826F32" w:rsidP="00AF5930">
            <w:pPr>
              <w:pStyle w:val="Style16"/>
              <w:widowControl/>
              <w:spacing w:line="240" w:lineRule="auto"/>
              <w:rPr>
                <w:rStyle w:val="FontStyle42"/>
              </w:rPr>
            </w:pPr>
          </w:p>
        </w:tc>
      </w:tr>
    </w:tbl>
    <w:p w:rsidR="00826F32" w:rsidRDefault="00826F32" w:rsidP="00826F32"/>
    <w:p w:rsidR="00EC2F93" w:rsidRDefault="00EC2F93">
      <w:pPr>
        <w:pStyle w:val="ConsNormal"/>
        <w:ind w:firstLine="540"/>
        <w:jc w:val="both"/>
        <w:rPr>
          <w:rFonts w:ascii="Calibri" w:hAnsi="Calibri" w:cs="Times New Roman"/>
          <w:sz w:val="24"/>
          <w:szCs w:val="24"/>
        </w:rPr>
      </w:pPr>
    </w:p>
    <w:tbl>
      <w:tblPr>
        <w:tblStyle w:val="af6"/>
        <w:tblW w:w="0" w:type="auto"/>
        <w:tblLayout w:type="fixed"/>
        <w:tblLook w:val="0000"/>
      </w:tblPr>
      <w:tblGrid>
        <w:gridCol w:w="5726"/>
        <w:gridCol w:w="878"/>
        <w:gridCol w:w="1536"/>
        <w:gridCol w:w="236"/>
        <w:gridCol w:w="768"/>
        <w:gridCol w:w="1027"/>
      </w:tblGrid>
      <w:tr w:rsidR="00806B42" w:rsidRPr="00FC7412" w:rsidTr="00AF5930">
        <w:tc>
          <w:tcPr>
            <w:tcW w:w="8140" w:type="dxa"/>
            <w:gridSpan w:val="3"/>
          </w:tcPr>
          <w:p w:rsidR="00806B42" w:rsidRPr="00FC7412" w:rsidRDefault="00806B42" w:rsidP="00AF5930">
            <w:pPr>
              <w:pStyle w:val="Style2"/>
              <w:widowControl/>
              <w:spacing w:line="298" w:lineRule="exact"/>
              <w:jc w:val="center"/>
              <w:rPr>
                <w:rStyle w:val="FontStyle23"/>
                <w:rFonts w:asciiTheme="minorHAnsi" w:hAnsiTheme="minorHAnsi"/>
                <w:sz w:val="20"/>
                <w:szCs w:val="20"/>
              </w:rPr>
            </w:pPr>
            <w:r w:rsidRPr="00FC7412">
              <w:rPr>
                <w:rStyle w:val="FontStyle23"/>
                <w:rFonts w:asciiTheme="minorHAnsi" w:hAnsiTheme="minorHAnsi"/>
                <w:sz w:val="20"/>
                <w:szCs w:val="20"/>
              </w:rPr>
              <w:t>ОТЧЕТ О ПРИБЫЛЯХ И УБЫТКАХ</w:t>
            </w:r>
          </w:p>
          <w:p w:rsidR="00806B42" w:rsidRDefault="00806B42" w:rsidP="00AF5930">
            <w:pPr>
              <w:pStyle w:val="Style4"/>
              <w:widowControl/>
              <w:spacing w:line="298" w:lineRule="exact"/>
              <w:jc w:val="center"/>
              <w:rPr>
                <w:rStyle w:val="FontStyle15"/>
                <w:rFonts w:asciiTheme="minorHAnsi" w:hAnsiTheme="minorHAnsi"/>
                <w:sz w:val="20"/>
                <w:szCs w:val="20"/>
              </w:rPr>
            </w:pPr>
            <w:r w:rsidRPr="00FC7412">
              <w:rPr>
                <w:rStyle w:val="FontStyle15"/>
                <w:rFonts w:asciiTheme="minorHAnsi" w:hAnsiTheme="minorHAnsi"/>
                <w:sz w:val="20"/>
                <w:szCs w:val="20"/>
              </w:rPr>
              <w:t xml:space="preserve">за I полугодие 2009 г.                                 </w:t>
            </w:r>
          </w:p>
          <w:p w:rsidR="00806B42" w:rsidRDefault="00806B42" w:rsidP="00AF5930">
            <w:pPr>
              <w:pStyle w:val="Style4"/>
              <w:widowControl/>
              <w:spacing w:line="298" w:lineRule="exact"/>
              <w:jc w:val="center"/>
              <w:rPr>
                <w:rStyle w:val="FontStyle15"/>
                <w:rFonts w:asciiTheme="minorHAnsi" w:hAnsiTheme="minorHAnsi"/>
                <w:sz w:val="20"/>
                <w:szCs w:val="20"/>
              </w:rPr>
            </w:pPr>
          </w:p>
          <w:p w:rsidR="00806B42" w:rsidRDefault="00806B42" w:rsidP="00AF5930">
            <w:pPr>
              <w:pStyle w:val="Style4"/>
              <w:widowControl/>
              <w:spacing w:line="298" w:lineRule="exact"/>
              <w:jc w:val="right"/>
              <w:rPr>
                <w:rStyle w:val="FontStyle15"/>
                <w:rFonts w:asciiTheme="minorHAnsi" w:hAnsiTheme="minorHAnsi"/>
                <w:sz w:val="20"/>
                <w:szCs w:val="20"/>
              </w:rPr>
            </w:pPr>
            <w:r w:rsidRPr="00FC7412">
              <w:rPr>
                <w:rStyle w:val="FontStyle15"/>
                <w:rFonts w:asciiTheme="minorHAnsi" w:hAnsiTheme="minorHAnsi"/>
                <w:sz w:val="20"/>
                <w:szCs w:val="20"/>
              </w:rPr>
              <w:t xml:space="preserve">Дата (год, месяц, число) </w:t>
            </w:r>
          </w:p>
          <w:p w:rsidR="00806B42" w:rsidRDefault="00806B42" w:rsidP="00AF5930">
            <w:pPr>
              <w:pStyle w:val="Style4"/>
              <w:widowControl/>
              <w:spacing w:line="298" w:lineRule="exact"/>
              <w:jc w:val="center"/>
              <w:rPr>
                <w:rStyle w:val="FontStyle15"/>
                <w:rFonts w:asciiTheme="minorHAnsi" w:hAnsiTheme="minorHAnsi"/>
                <w:sz w:val="20"/>
                <w:szCs w:val="20"/>
              </w:rPr>
            </w:pPr>
            <w:r w:rsidRPr="00FC7412">
              <w:rPr>
                <w:rStyle w:val="FontStyle15"/>
                <w:rFonts w:asciiTheme="minorHAnsi" w:hAnsiTheme="minorHAnsi"/>
                <w:sz w:val="20"/>
                <w:szCs w:val="20"/>
              </w:rPr>
              <w:t xml:space="preserve">Организация ОАО "Замчаловское карьероуправление"                                        </w:t>
            </w:r>
          </w:p>
          <w:p w:rsidR="00806B42" w:rsidRPr="00FC7412" w:rsidRDefault="00806B42" w:rsidP="00AF5930">
            <w:pPr>
              <w:pStyle w:val="Style4"/>
              <w:widowControl/>
              <w:spacing w:line="298" w:lineRule="exact"/>
              <w:jc w:val="center"/>
              <w:rPr>
                <w:rStyle w:val="FontStyle15"/>
                <w:rFonts w:asciiTheme="minorHAnsi" w:hAnsiTheme="minorHAnsi"/>
                <w:sz w:val="20"/>
                <w:szCs w:val="20"/>
              </w:rPr>
            </w:pPr>
            <w:r>
              <w:rPr>
                <w:rStyle w:val="FontStyle15"/>
                <w:rFonts w:asciiTheme="minorHAnsi" w:hAnsiTheme="minorHAnsi"/>
                <w:sz w:val="20"/>
                <w:szCs w:val="20"/>
              </w:rPr>
              <w:t xml:space="preserve">                                                                     </w:t>
            </w:r>
            <w:r w:rsidRPr="00FC7412">
              <w:rPr>
                <w:rStyle w:val="FontStyle15"/>
                <w:rFonts w:asciiTheme="minorHAnsi" w:hAnsiTheme="minorHAnsi"/>
                <w:sz w:val="20"/>
                <w:szCs w:val="20"/>
              </w:rPr>
              <w:t>по ОКПО</w:t>
            </w:r>
          </w:p>
        </w:tc>
        <w:tc>
          <w:tcPr>
            <w:tcW w:w="2006" w:type="dxa"/>
            <w:gridSpan w:val="3"/>
          </w:tcPr>
          <w:p w:rsidR="00806B42" w:rsidRDefault="00806B42" w:rsidP="00AF5930">
            <w:pPr>
              <w:pStyle w:val="Style4"/>
              <w:widowControl/>
              <w:spacing w:line="254" w:lineRule="exact"/>
              <w:rPr>
                <w:rStyle w:val="FontStyle15"/>
                <w:rFonts w:asciiTheme="minorHAnsi" w:hAnsiTheme="minorHAnsi"/>
                <w:sz w:val="20"/>
                <w:szCs w:val="20"/>
              </w:rPr>
            </w:pPr>
          </w:p>
          <w:p w:rsidR="00806B42" w:rsidRDefault="00806B42" w:rsidP="00AF5930">
            <w:pPr>
              <w:pStyle w:val="Style4"/>
              <w:widowControl/>
              <w:spacing w:line="254" w:lineRule="exact"/>
              <w:rPr>
                <w:rStyle w:val="FontStyle15"/>
                <w:rFonts w:asciiTheme="minorHAnsi" w:hAnsiTheme="minorHAnsi"/>
                <w:sz w:val="20"/>
                <w:szCs w:val="20"/>
              </w:rPr>
            </w:pPr>
          </w:p>
          <w:p w:rsidR="00806B42" w:rsidRDefault="00806B42" w:rsidP="00AF5930">
            <w:pPr>
              <w:pStyle w:val="Style4"/>
              <w:widowControl/>
              <w:spacing w:line="254" w:lineRule="exact"/>
              <w:rPr>
                <w:rStyle w:val="FontStyle15"/>
                <w:rFonts w:asciiTheme="minorHAnsi" w:hAnsiTheme="minorHAnsi"/>
                <w:sz w:val="20"/>
                <w:szCs w:val="20"/>
              </w:rPr>
            </w:pPr>
          </w:p>
          <w:p w:rsidR="00806B42" w:rsidRDefault="00806B42" w:rsidP="00AF5930">
            <w:pPr>
              <w:pStyle w:val="Style4"/>
              <w:widowControl/>
              <w:spacing w:line="254" w:lineRule="exact"/>
              <w:rPr>
                <w:rStyle w:val="FontStyle15"/>
                <w:rFonts w:asciiTheme="minorHAnsi" w:hAnsiTheme="minorHAnsi"/>
                <w:sz w:val="20"/>
                <w:szCs w:val="20"/>
              </w:rPr>
            </w:pPr>
          </w:p>
          <w:p w:rsidR="00806B42" w:rsidRDefault="00806B42" w:rsidP="00AF5930">
            <w:pPr>
              <w:pStyle w:val="Style4"/>
              <w:widowControl/>
              <w:spacing w:line="254" w:lineRule="exact"/>
              <w:rPr>
                <w:rStyle w:val="FontStyle15"/>
                <w:rFonts w:asciiTheme="minorHAnsi" w:hAnsiTheme="minorHAnsi"/>
                <w:sz w:val="20"/>
                <w:szCs w:val="20"/>
              </w:rPr>
            </w:pPr>
            <w:r>
              <w:rPr>
                <w:rStyle w:val="FontStyle15"/>
                <w:rFonts w:asciiTheme="minorHAnsi" w:hAnsiTheme="minorHAnsi"/>
                <w:sz w:val="20"/>
                <w:szCs w:val="20"/>
              </w:rPr>
              <w:t>2009.0 7.14</w:t>
            </w:r>
          </w:p>
          <w:p w:rsidR="00806B42" w:rsidRDefault="00806B42" w:rsidP="00AF5930">
            <w:pPr>
              <w:pStyle w:val="Style4"/>
              <w:widowControl/>
              <w:spacing w:line="254" w:lineRule="exact"/>
              <w:rPr>
                <w:rStyle w:val="FontStyle15"/>
                <w:rFonts w:asciiTheme="minorHAnsi" w:hAnsiTheme="minorHAnsi"/>
                <w:sz w:val="20"/>
                <w:szCs w:val="20"/>
              </w:rPr>
            </w:pPr>
            <w:r w:rsidRPr="00FC7412">
              <w:rPr>
                <w:rStyle w:val="FontStyle15"/>
                <w:rFonts w:asciiTheme="minorHAnsi" w:hAnsiTheme="minorHAnsi"/>
                <w:sz w:val="20"/>
                <w:szCs w:val="20"/>
              </w:rPr>
              <w:t xml:space="preserve"> </w:t>
            </w:r>
          </w:p>
          <w:p w:rsidR="00806B42" w:rsidRPr="00FC7412" w:rsidRDefault="00806B42" w:rsidP="00AF5930">
            <w:pPr>
              <w:pStyle w:val="Style4"/>
              <w:widowControl/>
              <w:spacing w:line="254" w:lineRule="exact"/>
              <w:rPr>
                <w:rStyle w:val="FontStyle15"/>
                <w:rFonts w:asciiTheme="minorHAnsi" w:hAnsiTheme="minorHAnsi"/>
                <w:sz w:val="20"/>
                <w:szCs w:val="20"/>
              </w:rPr>
            </w:pPr>
            <w:r w:rsidRPr="00FC7412">
              <w:rPr>
                <w:rStyle w:val="FontStyle15"/>
                <w:rFonts w:asciiTheme="minorHAnsi" w:hAnsiTheme="minorHAnsi"/>
                <w:sz w:val="20"/>
                <w:szCs w:val="20"/>
              </w:rPr>
              <w:t>05346944</w:t>
            </w:r>
          </w:p>
        </w:tc>
      </w:tr>
      <w:tr w:rsidR="00806B42" w:rsidRPr="00FC7412" w:rsidTr="00AF5930">
        <w:tc>
          <w:tcPr>
            <w:tcW w:w="8140" w:type="dxa"/>
            <w:gridSpan w:val="3"/>
          </w:tcPr>
          <w:p w:rsidR="00806B42" w:rsidRDefault="00806B42" w:rsidP="00AF5930">
            <w:pPr>
              <w:pStyle w:val="Style4"/>
              <w:widowControl/>
              <w:spacing w:line="298" w:lineRule="exact"/>
              <w:jc w:val="right"/>
              <w:rPr>
                <w:rStyle w:val="FontStyle15"/>
                <w:rFonts w:asciiTheme="minorHAnsi" w:hAnsiTheme="minorHAnsi"/>
                <w:sz w:val="20"/>
                <w:szCs w:val="20"/>
              </w:rPr>
            </w:pPr>
            <w:r w:rsidRPr="00FC7412">
              <w:rPr>
                <w:rStyle w:val="FontStyle15"/>
                <w:rFonts w:asciiTheme="minorHAnsi" w:hAnsiTheme="minorHAnsi"/>
                <w:sz w:val="20"/>
                <w:szCs w:val="20"/>
              </w:rPr>
              <w:t xml:space="preserve">Идентификационный номер налогоплательщика </w:t>
            </w:r>
            <w:r>
              <w:rPr>
                <w:rStyle w:val="FontStyle15"/>
                <w:rFonts w:asciiTheme="minorHAnsi" w:hAnsiTheme="minorHAnsi"/>
                <w:sz w:val="20"/>
                <w:szCs w:val="20"/>
              </w:rPr>
              <w:t xml:space="preserve">                                </w:t>
            </w:r>
            <w:r w:rsidRPr="00FC7412">
              <w:rPr>
                <w:rStyle w:val="FontStyle15"/>
                <w:rFonts w:asciiTheme="minorHAnsi" w:hAnsiTheme="minorHAnsi"/>
                <w:sz w:val="20"/>
                <w:szCs w:val="20"/>
              </w:rPr>
              <w:t>ИНН</w:t>
            </w:r>
          </w:p>
          <w:p w:rsidR="00806B42" w:rsidRDefault="00806B42" w:rsidP="00AF5930">
            <w:pPr>
              <w:pStyle w:val="Style4"/>
              <w:widowControl/>
              <w:spacing w:line="298" w:lineRule="exact"/>
              <w:rPr>
                <w:rStyle w:val="FontStyle15"/>
                <w:rFonts w:asciiTheme="minorHAnsi" w:hAnsiTheme="minorHAnsi"/>
                <w:sz w:val="20"/>
                <w:szCs w:val="20"/>
              </w:rPr>
            </w:pPr>
            <w:r w:rsidRPr="00FC7412">
              <w:rPr>
                <w:rStyle w:val="FontStyle15"/>
                <w:rFonts w:asciiTheme="minorHAnsi" w:hAnsiTheme="minorHAnsi"/>
                <w:sz w:val="20"/>
                <w:szCs w:val="20"/>
              </w:rPr>
              <w:t xml:space="preserve">Вид деятельности Разработка гравийных и песчаных карьеров                               </w:t>
            </w:r>
          </w:p>
          <w:p w:rsidR="00806B42" w:rsidRPr="00FC7412" w:rsidRDefault="00806B42" w:rsidP="00AF5930">
            <w:pPr>
              <w:pStyle w:val="Style4"/>
              <w:widowControl/>
              <w:spacing w:line="298" w:lineRule="exact"/>
              <w:jc w:val="right"/>
              <w:rPr>
                <w:rStyle w:val="FontStyle15"/>
                <w:rFonts w:asciiTheme="minorHAnsi" w:hAnsiTheme="minorHAnsi"/>
                <w:sz w:val="20"/>
                <w:szCs w:val="20"/>
              </w:rPr>
            </w:pPr>
            <w:r w:rsidRPr="00FC7412">
              <w:rPr>
                <w:rStyle w:val="FontStyle15"/>
                <w:rFonts w:asciiTheme="minorHAnsi" w:hAnsiTheme="minorHAnsi"/>
                <w:sz w:val="20"/>
                <w:szCs w:val="20"/>
              </w:rPr>
              <w:t>по ОКВЭД</w:t>
            </w:r>
          </w:p>
        </w:tc>
        <w:tc>
          <w:tcPr>
            <w:tcW w:w="2006" w:type="dxa"/>
            <w:gridSpan w:val="3"/>
          </w:tcPr>
          <w:p w:rsidR="00806B42" w:rsidRPr="00FC7412" w:rsidRDefault="00806B42" w:rsidP="00AF5930">
            <w:pPr>
              <w:pStyle w:val="Style4"/>
              <w:widowControl/>
              <w:spacing w:line="336" w:lineRule="exact"/>
              <w:ind w:left="379"/>
              <w:rPr>
                <w:rStyle w:val="FontStyle15"/>
                <w:rFonts w:asciiTheme="minorHAnsi" w:hAnsiTheme="minorHAnsi"/>
                <w:sz w:val="20"/>
                <w:szCs w:val="20"/>
              </w:rPr>
            </w:pPr>
            <w:r w:rsidRPr="00FC7412">
              <w:rPr>
                <w:rStyle w:val="FontStyle15"/>
                <w:rFonts w:asciiTheme="minorHAnsi" w:hAnsiTheme="minorHAnsi"/>
                <w:sz w:val="20"/>
                <w:szCs w:val="20"/>
              </w:rPr>
              <w:t xml:space="preserve">6144000852 </w:t>
            </w:r>
          </w:p>
          <w:p w:rsidR="00806B42" w:rsidRDefault="00806B42" w:rsidP="00AF5930">
            <w:pPr>
              <w:pStyle w:val="Style4"/>
              <w:widowControl/>
              <w:spacing w:line="336" w:lineRule="exact"/>
              <w:ind w:left="379"/>
              <w:rPr>
                <w:rStyle w:val="FontStyle15"/>
                <w:rFonts w:asciiTheme="minorHAnsi" w:hAnsiTheme="minorHAnsi"/>
                <w:sz w:val="20"/>
                <w:szCs w:val="20"/>
              </w:rPr>
            </w:pPr>
          </w:p>
          <w:p w:rsidR="00806B42" w:rsidRPr="00FC7412" w:rsidRDefault="00806B42" w:rsidP="00AF5930">
            <w:pPr>
              <w:pStyle w:val="Style4"/>
              <w:widowControl/>
              <w:spacing w:line="336" w:lineRule="exact"/>
              <w:ind w:left="379"/>
              <w:rPr>
                <w:rStyle w:val="FontStyle15"/>
                <w:rFonts w:asciiTheme="minorHAnsi" w:hAnsiTheme="minorHAnsi"/>
                <w:sz w:val="20"/>
                <w:szCs w:val="20"/>
              </w:rPr>
            </w:pPr>
            <w:r w:rsidRPr="00FC7412">
              <w:rPr>
                <w:rStyle w:val="FontStyle15"/>
                <w:rFonts w:asciiTheme="minorHAnsi" w:hAnsiTheme="minorHAnsi"/>
                <w:sz w:val="20"/>
                <w:szCs w:val="20"/>
              </w:rPr>
              <w:t>14.21</w:t>
            </w:r>
          </w:p>
        </w:tc>
      </w:tr>
      <w:tr w:rsidR="00806B42" w:rsidRPr="00FC7412" w:rsidTr="00AF5930">
        <w:tc>
          <w:tcPr>
            <w:tcW w:w="8140" w:type="dxa"/>
            <w:gridSpan w:val="3"/>
            <w:vMerge w:val="restart"/>
          </w:tcPr>
          <w:p w:rsidR="00806B42" w:rsidRDefault="00806B42" w:rsidP="00AF5930">
            <w:pPr>
              <w:pStyle w:val="Style4"/>
              <w:widowControl/>
              <w:rPr>
                <w:rStyle w:val="FontStyle15"/>
                <w:rFonts w:asciiTheme="minorHAnsi" w:hAnsiTheme="minorHAnsi"/>
                <w:sz w:val="20"/>
                <w:szCs w:val="20"/>
              </w:rPr>
            </w:pPr>
            <w:r w:rsidRPr="00FC7412">
              <w:rPr>
                <w:rStyle w:val="FontStyle15"/>
                <w:rFonts w:asciiTheme="minorHAnsi" w:hAnsiTheme="minorHAnsi"/>
                <w:sz w:val="20"/>
                <w:szCs w:val="20"/>
              </w:rPr>
              <w:t xml:space="preserve">Организационно-правовая форма / форма собственности </w:t>
            </w:r>
          </w:p>
          <w:p w:rsidR="00806B42" w:rsidRDefault="00806B42" w:rsidP="00AF5930">
            <w:pPr>
              <w:pStyle w:val="Style4"/>
              <w:widowControl/>
              <w:rPr>
                <w:rStyle w:val="FontStyle15"/>
                <w:rFonts w:asciiTheme="minorHAnsi" w:hAnsiTheme="minorHAnsi"/>
                <w:sz w:val="20"/>
                <w:szCs w:val="20"/>
              </w:rPr>
            </w:pPr>
            <w:r w:rsidRPr="00FC7412">
              <w:rPr>
                <w:rStyle w:val="FontStyle15"/>
                <w:rFonts w:asciiTheme="minorHAnsi" w:hAnsiTheme="minorHAnsi"/>
                <w:sz w:val="20"/>
                <w:szCs w:val="20"/>
              </w:rPr>
              <w:t>Открытые</w:t>
            </w:r>
            <w:r>
              <w:rPr>
                <w:rStyle w:val="FontStyle15"/>
                <w:rFonts w:asciiTheme="minorHAnsi" w:hAnsiTheme="minorHAnsi"/>
                <w:sz w:val="20"/>
                <w:szCs w:val="20"/>
              </w:rPr>
              <w:t xml:space="preserve"> а</w:t>
            </w:r>
            <w:r w:rsidRPr="00FC7412">
              <w:rPr>
                <w:rStyle w:val="FontStyle15"/>
                <w:rFonts w:asciiTheme="minorHAnsi" w:hAnsiTheme="minorHAnsi"/>
                <w:sz w:val="20"/>
                <w:szCs w:val="20"/>
              </w:rPr>
              <w:t>кционерные общества/Иная смешанная российская собственность             по ОКОПФ / ОКФС</w:t>
            </w:r>
          </w:p>
          <w:p w:rsidR="00806B42" w:rsidRDefault="00806B42" w:rsidP="00AF5930">
            <w:pPr>
              <w:pStyle w:val="Style4"/>
              <w:widowControl/>
              <w:rPr>
                <w:rStyle w:val="FontStyle15"/>
                <w:rFonts w:asciiTheme="minorHAnsi" w:hAnsiTheme="minorHAnsi"/>
                <w:sz w:val="20"/>
                <w:szCs w:val="20"/>
              </w:rPr>
            </w:pPr>
            <w:r w:rsidRPr="00FC7412">
              <w:rPr>
                <w:rStyle w:val="FontStyle15"/>
                <w:rFonts w:asciiTheme="minorHAnsi" w:hAnsiTheme="minorHAnsi"/>
                <w:sz w:val="20"/>
                <w:szCs w:val="20"/>
              </w:rPr>
              <w:t xml:space="preserve"> Единица измерения: тыс. руб. / </w:t>
            </w:r>
            <w:r w:rsidRPr="00FC7412">
              <w:rPr>
                <w:rStyle w:val="FontStyle15"/>
                <w:rFonts w:asciiTheme="minorHAnsi" w:hAnsiTheme="minorHAnsi"/>
                <w:strike/>
                <w:sz w:val="20"/>
                <w:szCs w:val="20"/>
              </w:rPr>
              <w:t>млн. руб</w:t>
            </w:r>
            <w:r w:rsidRPr="00FC7412">
              <w:rPr>
                <w:rStyle w:val="FontStyle15"/>
                <w:rFonts w:asciiTheme="minorHAnsi" w:hAnsiTheme="minorHAnsi"/>
                <w:sz w:val="20"/>
                <w:szCs w:val="20"/>
              </w:rPr>
              <w:t xml:space="preserve">. (ненужное зачеркнуть)                             </w:t>
            </w:r>
            <w:r>
              <w:rPr>
                <w:rStyle w:val="FontStyle15"/>
                <w:rFonts w:asciiTheme="minorHAnsi" w:hAnsiTheme="minorHAnsi"/>
                <w:sz w:val="20"/>
                <w:szCs w:val="20"/>
              </w:rPr>
              <w:t xml:space="preserve">            </w:t>
            </w:r>
          </w:p>
          <w:p w:rsidR="00806B42" w:rsidRPr="00FC7412" w:rsidRDefault="00806B42" w:rsidP="00AF5930">
            <w:pPr>
              <w:pStyle w:val="Style4"/>
              <w:widowControl/>
              <w:rPr>
                <w:rStyle w:val="FontStyle15"/>
                <w:rFonts w:asciiTheme="minorHAnsi" w:hAnsiTheme="minorHAnsi"/>
                <w:sz w:val="20"/>
                <w:szCs w:val="20"/>
              </w:rPr>
            </w:pPr>
            <w:r>
              <w:rPr>
                <w:rStyle w:val="FontStyle15"/>
                <w:rFonts w:asciiTheme="minorHAnsi" w:hAnsiTheme="minorHAnsi"/>
                <w:sz w:val="20"/>
                <w:szCs w:val="20"/>
              </w:rPr>
              <w:t xml:space="preserve">                                                                     </w:t>
            </w:r>
            <w:r w:rsidRPr="00FC7412">
              <w:rPr>
                <w:rStyle w:val="FontStyle15"/>
                <w:rFonts w:asciiTheme="minorHAnsi" w:hAnsiTheme="minorHAnsi"/>
                <w:sz w:val="20"/>
                <w:szCs w:val="20"/>
              </w:rPr>
              <w:t>по ОКЕИ</w:t>
            </w:r>
          </w:p>
        </w:tc>
        <w:tc>
          <w:tcPr>
            <w:tcW w:w="979" w:type="dxa"/>
            <w:gridSpan w:val="2"/>
          </w:tcPr>
          <w:p w:rsidR="00806B42" w:rsidRPr="00FC7412" w:rsidRDefault="00806B42" w:rsidP="00AF5930">
            <w:pPr>
              <w:pStyle w:val="Style4"/>
              <w:widowControl/>
              <w:ind w:left="307"/>
              <w:rPr>
                <w:rStyle w:val="FontStyle15"/>
                <w:rFonts w:asciiTheme="minorHAnsi" w:hAnsiTheme="minorHAnsi"/>
                <w:sz w:val="20"/>
                <w:szCs w:val="20"/>
              </w:rPr>
            </w:pPr>
            <w:r w:rsidRPr="00FC7412">
              <w:rPr>
                <w:rStyle w:val="FontStyle15"/>
                <w:rFonts w:asciiTheme="minorHAnsi" w:hAnsiTheme="minorHAnsi"/>
                <w:sz w:val="20"/>
                <w:szCs w:val="20"/>
              </w:rPr>
              <w:t>47</w:t>
            </w:r>
          </w:p>
        </w:tc>
        <w:tc>
          <w:tcPr>
            <w:tcW w:w="1027" w:type="dxa"/>
          </w:tcPr>
          <w:p w:rsidR="00806B42" w:rsidRPr="00FC7412" w:rsidRDefault="00806B42" w:rsidP="00AF5930">
            <w:pPr>
              <w:pStyle w:val="Style4"/>
              <w:widowControl/>
              <w:ind w:left="259"/>
              <w:rPr>
                <w:rStyle w:val="FontStyle15"/>
                <w:rFonts w:asciiTheme="minorHAnsi" w:hAnsiTheme="minorHAnsi"/>
                <w:sz w:val="20"/>
                <w:szCs w:val="20"/>
              </w:rPr>
            </w:pPr>
            <w:r w:rsidRPr="00FC7412">
              <w:rPr>
                <w:rStyle w:val="FontStyle15"/>
                <w:rFonts w:asciiTheme="minorHAnsi" w:hAnsiTheme="minorHAnsi"/>
                <w:sz w:val="20"/>
                <w:szCs w:val="20"/>
              </w:rPr>
              <w:t>49</w:t>
            </w:r>
          </w:p>
        </w:tc>
      </w:tr>
      <w:tr w:rsidR="00806B42" w:rsidRPr="00FC7412" w:rsidTr="00AF5930">
        <w:tc>
          <w:tcPr>
            <w:tcW w:w="8140" w:type="dxa"/>
            <w:gridSpan w:val="3"/>
            <w:vMerge/>
          </w:tcPr>
          <w:p w:rsidR="00806B42" w:rsidRPr="00FC7412" w:rsidRDefault="00806B42" w:rsidP="00AF5930">
            <w:pPr>
              <w:widowControl/>
              <w:rPr>
                <w:rStyle w:val="FontStyle15"/>
                <w:rFonts w:asciiTheme="minorHAnsi" w:hAnsiTheme="minorHAnsi"/>
                <w:sz w:val="20"/>
                <w:szCs w:val="20"/>
              </w:rPr>
            </w:pPr>
          </w:p>
          <w:p w:rsidR="00806B42" w:rsidRPr="00FC7412" w:rsidRDefault="00806B42" w:rsidP="00AF5930">
            <w:pPr>
              <w:widowControl/>
              <w:rPr>
                <w:rStyle w:val="FontStyle15"/>
                <w:rFonts w:asciiTheme="minorHAnsi" w:hAnsiTheme="minorHAnsi"/>
                <w:sz w:val="20"/>
                <w:szCs w:val="20"/>
              </w:rPr>
            </w:pPr>
          </w:p>
        </w:tc>
        <w:tc>
          <w:tcPr>
            <w:tcW w:w="211" w:type="dxa"/>
          </w:tcPr>
          <w:p w:rsidR="00806B42" w:rsidRPr="00FC7412" w:rsidRDefault="00806B42" w:rsidP="00AF5930">
            <w:pPr>
              <w:pStyle w:val="Style1"/>
              <w:widowControl/>
              <w:rPr>
                <w:rFonts w:asciiTheme="minorHAnsi" w:hAnsiTheme="minorHAnsi"/>
                <w:sz w:val="20"/>
                <w:szCs w:val="20"/>
              </w:rPr>
            </w:pPr>
          </w:p>
        </w:tc>
        <w:tc>
          <w:tcPr>
            <w:tcW w:w="1795" w:type="dxa"/>
            <w:gridSpan w:val="2"/>
          </w:tcPr>
          <w:p w:rsidR="00806B42" w:rsidRDefault="00806B42" w:rsidP="00AF5930">
            <w:pPr>
              <w:pStyle w:val="Style4"/>
              <w:widowControl/>
              <w:ind w:left="288"/>
              <w:rPr>
                <w:rStyle w:val="FontStyle15"/>
                <w:rFonts w:asciiTheme="minorHAnsi" w:hAnsiTheme="minorHAnsi"/>
                <w:sz w:val="20"/>
                <w:szCs w:val="20"/>
              </w:rPr>
            </w:pPr>
          </w:p>
          <w:p w:rsidR="00806B42" w:rsidRDefault="00806B42" w:rsidP="00AF5930">
            <w:pPr>
              <w:pStyle w:val="Style4"/>
              <w:widowControl/>
              <w:ind w:left="288"/>
              <w:rPr>
                <w:rStyle w:val="FontStyle15"/>
                <w:rFonts w:asciiTheme="minorHAnsi" w:hAnsiTheme="minorHAnsi"/>
                <w:sz w:val="20"/>
                <w:szCs w:val="20"/>
              </w:rPr>
            </w:pPr>
          </w:p>
          <w:p w:rsidR="00806B42" w:rsidRDefault="00806B42" w:rsidP="00AF5930">
            <w:pPr>
              <w:pStyle w:val="Style4"/>
              <w:widowControl/>
              <w:ind w:left="288"/>
              <w:rPr>
                <w:rStyle w:val="FontStyle15"/>
                <w:rFonts w:asciiTheme="minorHAnsi" w:hAnsiTheme="minorHAnsi"/>
                <w:sz w:val="20"/>
                <w:szCs w:val="20"/>
              </w:rPr>
            </w:pPr>
          </w:p>
          <w:p w:rsidR="00806B42" w:rsidRPr="00FC7412" w:rsidRDefault="00806B42" w:rsidP="00AF5930">
            <w:pPr>
              <w:pStyle w:val="Style4"/>
              <w:widowControl/>
              <w:ind w:left="288"/>
              <w:rPr>
                <w:rStyle w:val="FontStyle15"/>
                <w:rFonts w:asciiTheme="minorHAnsi" w:hAnsiTheme="minorHAnsi"/>
                <w:sz w:val="20"/>
                <w:szCs w:val="20"/>
              </w:rPr>
            </w:pPr>
            <w:r w:rsidRPr="00FC7412">
              <w:rPr>
                <w:rStyle w:val="FontStyle15"/>
                <w:rFonts w:asciiTheme="minorHAnsi" w:hAnsiTheme="minorHAnsi"/>
                <w:sz w:val="20"/>
                <w:szCs w:val="20"/>
              </w:rPr>
              <w:t>384/</w:t>
            </w:r>
            <w:r w:rsidRPr="00FC7412">
              <w:rPr>
                <w:rStyle w:val="FontStyle15"/>
                <w:rFonts w:asciiTheme="minorHAnsi" w:hAnsiTheme="minorHAnsi"/>
                <w:strike/>
                <w:sz w:val="20"/>
                <w:szCs w:val="20"/>
              </w:rPr>
              <w:t>385</w:t>
            </w:r>
          </w:p>
        </w:tc>
      </w:tr>
      <w:tr w:rsidR="00806B42" w:rsidRPr="00FC7412" w:rsidTr="00AF5930">
        <w:tc>
          <w:tcPr>
            <w:tcW w:w="6604" w:type="dxa"/>
            <w:gridSpan w:val="2"/>
          </w:tcPr>
          <w:p w:rsidR="00806B42" w:rsidRPr="00FC7412" w:rsidRDefault="00806B42" w:rsidP="00AF5930">
            <w:pPr>
              <w:pStyle w:val="Style9"/>
              <w:widowControl/>
              <w:ind w:left="2784"/>
              <w:rPr>
                <w:rStyle w:val="FontStyle16"/>
                <w:rFonts w:asciiTheme="minorHAnsi" w:hAnsiTheme="minorHAnsi"/>
                <w:sz w:val="20"/>
                <w:szCs w:val="20"/>
              </w:rPr>
            </w:pPr>
            <w:r w:rsidRPr="00FC7412">
              <w:rPr>
                <w:rStyle w:val="FontStyle16"/>
                <w:rFonts w:asciiTheme="minorHAnsi" w:hAnsiTheme="minorHAnsi"/>
                <w:sz w:val="20"/>
                <w:szCs w:val="20"/>
              </w:rPr>
              <w:t>Показатель</w:t>
            </w:r>
          </w:p>
        </w:tc>
        <w:tc>
          <w:tcPr>
            <w:tcW w:w="1747" w:type="dxa"/>
            <w:gridSpan w:val="2"/>
            <w:vMerge w:val="restart"/>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За отчетный период</w:t>
            </w:r>
          </w:p>
        </w:tc>
        <w:tc>
          <w:tcPr>
            <w:tcW w:w="1795" w:type="dxa"/>
            <w:gridSpan w:val="2"/>
            <w:vMerge w:val="restart"/>
          </w:tcPr>
          <w:p w:rsidR="00806B42" w:rsidRPr="00FC7412" w:rsidRDefault="00806B42" w:rsidP="00AF5930">
            <w:pPr>
              <w:pStyle w:val="Style9"/>
              <w:widowControl/>
              <w:spacing w:line="202" w:lineRule="exact"/>
              <w:rPr>
                <w:rStyle w:val="FontStyle16"/>
                <w:rFonts w:asciiTheme="minorHAnsi" w:hAnsiTheme="minorHAnsi"/>
                <w:sz w:val="20"/>
                <w:szCs w:val="20"/>
              </w:rPr>
            </w:pPr>
            <w:r w:rsidRPr="00FC7412">
              <w:rPr>
                <w:rStyle w:val="FontStyle16"/>
                <w:rFonts w:asciiTheme="minorHAnsi" w:hAnsiTheme="minorHAnsi"/>
                <w:sz w:val="20"/>
                <w:szCs w:val="20"/>
              </w:rPr>
              <w:t>За аналогичный период предыдущего года</w:t>
            </w:r>
          </w:p>
        </w:tc>
      </w:tr>
      <w:tr w:rsidR="00806B42" w:rsidRPr="00FC7412" w:rsidTr="00AF5930">
        <w:tc>
          <w:tcPr>
            <w:tcW w:w="5726" w:type="dxa"/>
          </w:tcPr>
          <w:p w:rsidR="00806B42" w:rsidRPr="00FC7412" w:rsidRDefault="00806B42" w:rsidP="00AF5930">
            <w:pPr>
              <w:pStyle w:val="Style9"/>
              <w:widowControl/>
              <w:ind w:left="2227"/>
              <w:rPr>
                <w:rStyle w:val="FontStyle16"/>
                <w:rFonts w:asciiTheme="minorHAnsi" w:hAnsiTheme="minorHAnsi"/>
                <w:sz w:val="20"/>
                <w:szCs w:val="20"/>
              </w:rPr>
            </w:pPr>
            <w:r w:rsidRPr="00FC7412">
              <w:rPr>
                <w:rStyle w:val="FontStyle16"/>
                <w:rFonts w:asciiTheme="minorHAnsi" w:hAnsiTheme="minorHAnsi"/>
                <w:sz w:val="20"/>
                <w:szCs w:val="20"/>
              </w:rPr>
              <w:t>наименование</w:t>
            </w:r>
          </w:p>
        </w:tc>
        <w:tc>
          <w:tcPr>
            <w:tcW w:w="878" w:type="dxa"/>
          </w:tcPr>
          <w:p w:rsidR="00806B42" w:rsidRPr="00FC7412" w:rsidRDefault="00806B42" w:rsidP="00AF5930">
            <w:pPr>
              <w:pStyle w:val="Style9"/>
              <w:widowControl/>
              <w:spacing w:line="197" w:lineRule="exact"/>
              <w:rPr>
                <w:rStyle w:val="FontStyle16"/>
                <w:rFonts w:asciiTheme="minorHAnsi" w:hAnsiTheme="minorHAnsi"/>
                <w:sz w:val="20"/>
                <w:szCs w:val="20"/>
              </w:rPr>
            </w:pPr>
            <w:r w:rsidRPr="00FC7412">
              <w:rPr>
                <w:rStyle w:val="FontStyle16"/>
                <w:rFonts w:asciiTheme="minorHAnsi" w:hAnsiTheme="minorHAnsi"/>
                <w:sz w:val="20"/>
                <w:szCs w:val="20"/>
              </w:rPr>
              <w:t>код НИ/ стат.</w:t>
            </w:r>
          </w:p>
        </w:tc>
        <w:tc>
          <w:tcPr>
            <w:tcW w:w="1747" w:type="dxa"/>
            <w:gridSpan w:val="2"/>
            <w:vMerge/>
          </w:tcPr>
          <w:p w:rsidR="00806B42" w:rsidRPr="00FC7412" w:rsidRDefault="00806B42" w:rsidP="00AF5930">
            <w:pPr>
              <w:pStyle w:val="Style9"/>
              <w:widowControl/>
              <w:spacing w:line="197" w:lineRule="exact"/>
              <w:rPr>
                <w:rStyle w:val="FontStyle16"/>
                <w:rFonts w:asciiTheme="minorHAnsi" w:hAnsiTheme="minorHAnsi"/>
                <w:sz w:val="20"/>
                <w:szCs w:val="20"/>
              </w:rPr>
            </w:pPr>
          </w:p>
          <w:p w:rsidR="00806B42" w:rsidRPr="00FC7412" w:rsidRDefault="00806B42" w:rsidP="00AF5930">
            <w:pPr>
              <w:pStyle w:val="Style9"/>
              <w:widowControl/>
              <w:spacing w:line="197" w:lineRule="exact"/>
              <w:rPr>
                <w:rStyle w:val="FontStyle16"/>
                <w:rFonts w:asciiTheme="minorHAnsi" w:hAnsiTheme="minorHAnsi"/>
                <w:sz w:val="20"/>
                <w:szCs w:val="20"/>
              </w:rPr>
            </w:pPr>
          </w:p>
        </w:tc>
        <w:tc>
          <w:tcPr>
            <w:tcW w:w="1795" w:type="dxa"/>
            <w:gridSpan w:val="2"/>
            <w:vMerge/>
          </w:tcPr>
          <w:p w:rsidR="00806B42" w:rsidRPr="00FC7412" w:rsidRDefault="00806B42" w:rsidP="00AF5930">
            <w:pPr>
              <w:pStyle w:val="Style9"/>
              <w:widowControl/>
              <w:spacing w:line="197" w:lineRule="exact"/>
              <w:rPr>
                <w:rStyle w:val="FontStyle16"/>
                <w:rFonts w:asciiTheme="minorHAnsi" w:hAnsiTheme="minorHAnsi"/>
                <w:sz w:val="20"/>
                <w:szCs w:val="20"/>
              </w:rPr>
            </w:pPr>
          </w:p>
          <w:p w:rsidR="00806B42" w:rsidRPr="00FC7412" w:rsidRDefault="00806B42" w:rsidP="00AF5930">
            <w:pPr>
              <w:pStyle w:val="Style9"/>
              <w:widowControl/>
              <w:spacing w:line="197" w:lineRule="exact"/>
              <w:rPr>
                <w:rStyle w:val="FontStyle16"/>
                <w:rFonts w:asciiTheme="minorHAnsi" w:hAnsiTheme="minorHAnsi"/>
                <w:sz w:val="20"/>
                <w:szCs w:val="20"/>
              </w:rPr>
            </w:pPr>
          </w:p>
        </w:tc>
      </w:tr>
      <w:tr w:rsidR="00806B42" w:rsidRPr="00FC7412" w:rsidTr="00AF5930">
        <w:tc>
          <w:tcPr>
            <w:tcW w:w="5726" w:type="dxa"/>
          </w:tcPr>
          <w:p w:rsidR="00806B42" w:rsidRPr="00FC7412" w:rsidRDefault="00806B42" w:rsidP="00AF5930">
            <w:pPr>
              <w:pStyle w:val="Style11"/>
              <w:widowControl/>
              <w:ind w:left="2726"/>
              <w:rPr>
                <w:rStyle w:val="FontStyle17"/>
                <w:rFonts w:asciiTheme="minorHAnsi" w:hAnsiTheme="minorHAnsi"/>
                <w:sz w:val="20"/>
                <w:szCs w:val="20"/>
              </w:rPr>
            </w:pPr>
            <w:r w:rsidRPr="00FC7412">
              <w:rPr>
                <w:rStyle w:val="FontStyle17"/>
                <w:rFonts w:asciiTheme="minorHAnsi" w:hAnsiTheme="minorHAnsi"/>
                <w:sz w:val="20"/>
                <w:szCs w:val="20"/>
              </w:rPr>
              <w:t>1</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3</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w:t>
            </w:r>
          </w:p>
        </w:tc>
      </w:tr>
      <w:tr w:rsidR="00806B42" w:rsidRPr="00FC7412" w:rsidTr="00AF5930">
        <w:tc>
          <w:tcPr>
            <w:tcW w:w="5726"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Доходы и расходы по обычным видам деятельности</w:t>
            </w:r>
          </w:p>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010/010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26 029</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43 763</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lastRenderedPageBreak/>
              <w:t>Себестоимость проданных товаров, продукции, работ, услуг</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020/020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22 759)</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30 451)</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Валовая прибыль</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029/029</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3 270</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13 312</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Коммерческие расходы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030/030</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w:t>
            </w:r>
          </w:p>
        </w:tc>
        <w:tc>
          <w:tcPr>
            <w:tcW w:w="1795"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               )</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Управленческие расходы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040/040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3 735)</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6 055)</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Прибыль (убыток) от продаж</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050/050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(465)</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7 257</w:t>
            </w:r>
          </w:p>
        </w:tc>
      </w:tr>
      <w:tr w:rsidR="00806B42" w:rsidRPr="00FC7412" w:rsidTr="00AF5930">
        <w:tc>
          <w:tcPr>
            <w:tcW w:w="5726"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Прочие доходы и расходы</w:t>
            </w:r>
          </w:p>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Проценты к получению</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060/060</w:t>
            </w:r>
          </w:p>
        </w:tc>
        <w:tc>
          <w:tcPr>
            <w:tcW w:w="1747" w:type="dxa"/>
            <w:gridSpan w:val="2"/>
          </w:tcPr>
          <w:p w:rsidR="00806B42" w:rsidRPr="00FC7412" w:rsidRDefault="00806B42" w:rsidP="00AF5930">
            <w:pPr>
              <w:pStyle w:val="Style7"/>
              <w:widowControl/>
              <w:jc w:val="center"/>
              <w:rPr>
                <w:rStyle w:val="FontStyle18"/>
                <w:rFonts w:asciiTheme="minorHAnsi" w:hAnsiTheme="minorHAnsi"/>
                <w:sz w:val="20"/>
                <w:szCs w:val="20"/>
              </w:rPr>
            </w:pPr>
            <w:r w:rsidRPr="00FC7412">
              <w:rPr>
                <w:rStyle w:val="FontStyle18"/>
                <w:rFonts w:asciiTheme="minorHAnsi" w:hAnsiTheme="minorHAnsi"/>
                <w:sz w:val="20"/>
                <w:szCs w:val="20"/>
              </w:rPr>
              <w:t>_</w:t>
            </w:r>
          </w:p>
        </w:tc>
        <w:tc>
          <w:tcPr>
            <w:tcW w:w="1795" w:type="dxa"/>
            <w:gridSpan w:val="2"/>
          </w:tcPr>
          <w:p w:rsidR="00806B42" w:rsidRPr="00FC7412" w:rsidRDefault="00806B42" w:rsidP="00AF5930">
            <w:pPr>
              <w:pStyle w:val="Style8"/>
              <w:widowControl/>
              <w:jc w:val="center"/>
              <w:rPr>
                <w:rStyle w:val="FontStyle21"/>
                <w:rFonts w:asciiTheme="minorHAnsi" w:hAnsiTheme="minorHAnsi"/>
                <w:sz w:val="20"/>
                <w:szCs w:val="20"/>
              </w:rPr>
            </w:pPr>
            <w:r w:rsidRPr="00FC7412">
              <w:rPr>
                <w:rStyle w:val="FontStyle21"/>
                <w:rFonts w:asciiTheme="minorHAnsi" w:hAnsiTheme="minorHAnsi"/>
                <w:sz w:val="20"/>
                <w:szCs w:val="20"/>
              </w:rPr>
              <w:t>_</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Проценты к уплате</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070/070</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w:t>
            </w:r>
          </w:p>
        </w:tc>
        <w:tc>
          <w:tcPr>
            <w:tcW w:w="1795"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Доходы от участия в других организациях</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080/080</w:t>
            </w:r>
          </w:p>
        </w:tc>
        <w:tc>
          <w:tcPr>
            <w:tcW w:w="1747" w:type="dxa"/>
            <w:gridSpan w:val="2"/>
          </w:tcPr>
          <w:p w:rsidR="00806B42" w:rsidRPr="00FC7412" w:rsidRDefault="00806B42" w:rsidP="00AF5930">
            <w:pPr>
              <w:pStyle w:val="Style5"/>
              <w:widowControl/>
              <w:jc w:val="center"/>
              <w:rPr>
                <w:rStyle w:val="FontStyle19"/>
                <w:rFonts w:asciiTheme="minorHAnsi" w:hAnsiTheme="minorHAnsi"/>
                <w:sz w:val="20"/>
                <w:szCs w:val="20"/>
              </w:rPr>
            </w:pPr>
            <w:r w:rsidRPr="00FC7412">
              <w:rPr>
                <w:rStyle w:val="FontStyle19"/>
                <w:rFonts w:asciiTheme="minorHAnsi" w:hAnsiTheme="minorHAnsi"/>
                <w:sz w:val="20"/>
                <w:szCs w:val="20"/>
              </w:rPr>
              <w:t>-</w:t>
            </w:r>
          </w:p>
        </w:tc>
        <w:tc>
          <w:tcPr>
            <w:tcW w:w="1795" w:type="dxa"/>
            <w:gridSpan w:val="2"/>
          </w:tcPr>
          <w:p w:rsidR="00806B42" w:rsidRPr="00FC7412" w:rsidRDefault="00806B42" w:rsidP="00AF5930">
            <w:pPr>
              <w:pStyle w:val="Style10"/>
              <w:widowControl/>
              <w:jc w:val="center"/>
              <w:rPr>
                <w:rStyle w:val="FontStyle22"/>
                <w:rFonts w:asciiTheme="minorHAnsi" w:hAnsiTheme="minorHAnsi"/>
                <w:sz w:val="20"/>
                <w:szCs w:val="20"/>
              </w:rPr>
            </w:pPr>
            <w:r w:rsidRPr="00FC7412">
              <w:rPr>
                <w:rStyle w:val="FontStyle22"/>
                <w:rFonts w:asciiTheme="minorHAnsi" w:hAnsiTheme="minorHAnsi"/>
                <w:sz w:val="20"/>
                <w:szCs w:val="20"/>
              </w:rPr>
              <w:t>-</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Прочие доходы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090/090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453</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281</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Прочие расходы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100/100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757)</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1 060)</w:t>
            </w:r>
          </w:p>
        </w:tc>
      </w:tr>
      <w:tr w:rsidR="00806B42" w:rsidRPr="00FC7412" w:rsidTr="00AF5930">
        <w:tc>
          <w:tcPr>
            <w:tcW w:w="5726" w:type="dxa"/>
          </w:tcPr>
          <w:p w:rsidR="00806B42" w:rsidRPr="00FC7412" w:rsidRDefault="00806B42" w:rsidP="00AF5930">
            <w:pPr>
              <w:pStyle w:val="Style9"/>
              <w:widowControl/>
              <w:ind w:left="206"/>
              <w:rPr>
                <w:rStyle w:val="FontStyle16"/>
                <w:rFonts w:asciiTheme="minorHAnsi" w:hAnsiTheme="minorHAnsi"/>
                <w:sz w:val="20"/>
                <w:szCs w:val="20"/>
              </w:rPr>
            </w:pPr>
            <w:r w:rsidRPr="00FC7412">
              <w:rPr>
                <w:rStyle w:val="FontStyle16"/>
                <w:rFonts w:asciiTheme="minorHAnsi" w:hAnsiTheme="minorHAnsi"/>
                <w:sz w:val="20"/>
                <w:szCs w:val="20"/>
              </w:rPr>
              <w:t>Прибыль (убыток) до налогообложения</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140/140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(769)</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6 478</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Отложенные налоговые активы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150/141</w:t>
            </w:r>
          </w:p>
        </w:tc>
        <w:tc>
          <w:tcPr>
            <w:tcW w:w="1747" w:type="dxa"/>
            <w:gridSpan w:val="2"/>
          </w:tcPr>
          <w:p w:rsidR="00806B42" w:rsidRPr="00FC7412" w:rsidRDefault="00806B42" w:rsidP="00AF5930">
            <w:pPr>
              <w:pStyle w:val="Style5"/>
              <w:widowControl/>
              <w:jc w:val="center"/>
              <w:rPr>
                <w:rStyle w:val="FontStyle19"/>
                <w:rFonts w:asciiTheme="minorHAnsi" w:hAnsiTheme="minorHAnsi"/>
                <w:sz w:val="20"/>
                <w:szCs w:val="20"/>
              </w:rPr>
            </w:pPr>
            <w:r w:rsidRPr="00FC7412">
              <w:rPr>
                <w:rStyle w:val="FontStyle19"/>
                <w:rFonts w:asciiTheme="minorHAnsi" w:hAnsiTheme="minorHAnsi"/>
                <w:sz w:val="20"/>
                <w:szCs w:val="20"/>
              </w:rPr>
              <w:t>-</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6</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Отложенные налоговые обязательства</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160/142</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w:t>
            </w:r>
          </w:p>
        </w:tc>
        <w:tc>
          <w:tcPr>
            <w:tcW w:w="1795"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                )</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Текущий налог на прибыль</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170/150</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                                 )</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             1 728)</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Дополнительные показатели</w:t>
            </w:r>
          </w:p>
        </w:tc>
        <w:tc>
          <w:tcPr>
            <w:tcW w:w="878" w:type="dxa"/>
          </w:tcPr>
          <w:p w:rsidR="00806B42" w:rsidRPr="00FC7412" w:rsidRDefault="00806B42" w:rsidP="00AF5930">
            <w:pPr>
              <w:pStyle w:val="Style1"/>
              <w:widowControl/>
              <w:rPr>
                <w:rFonts w:asciiTheme="minorHAnsi" w:hAnsiTheme="minorHAnsi"/>
                <w:sz w:val="20"/>
                <w:szCs w:val="20"/>
              </w:rPr>
            </w:pP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0</w:t>
            </w:r>
          </w:p>
        </w:tc>
      </w:tr>
      <w:tr w:rsidR="00806B42" w:rsidRPr="00FC7412" w:rsidTr="00AF5930">
        <w:tc>
          <w:tcPr>
            <w:tcW w:w="5726" w:type="dxa"/>
          </w:tcPr>
          <w:p w:rsidR="00806B42" w:rsidRPr="00FC7412" w:rsidRDefault="00806B42" w:rsidP="00AF5930">
            <w:pPr>
              <w:pStyle w:val="Style9"/>
              <w:widowControl/>
              <w:ind w:left="211"/>
              <w:rPr>
                <w:rStyle w:val="FontStyle16"/>
                <w:rFonts w:asciiTheme="minorHAnsi" w:hAnsiTheme="minorHAnsi"/>
                <w:sz w:val="20"/>
                <w:szCs w:val="20"/>
              </w:rPr>
            </w:pPr>
            <w:r w:rsidRPr="00FC7412">
              <w:rPr>
                <w:rStyle w:val="FontStyle16"/>
                <w:rFonts w:asciiTheme="minorHAnsi" w:hAnsiTheme="minorHAnsi"/>
                <w:sz w:val="20"/>
                <w:szCs w:val="20"/>
              </w:rPr>
              <w:t>Чистая прибыль (убыток) отчетного периода</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190/190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(769)</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4 756</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СПРАВОЧНО</w:t>
            </w:r>
          </w:p>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Постоянные налоговые обязательства (активы)</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200/200</w:t>
            </w:r>
          </w:p>
        </w:tc>
        <w:tc>
          <w:tcPr>
            <w:tcW w:w="1747"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35</w:t>
            </w:r>
          </w:p>
        </w:tc>
        <w:tc>
          <w:tcPr>
            <w:tcW w:w="1795" w:type="dxa"/>
            <w:gridSpan w:val="2"/>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173</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Базовая прибыль (убыток) на акцию</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201</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w:t>
            </w:r>
          </w:p>
        </w:tc>
        <w:tc>
          <w:tcPr>
            <w:tcW w:w="1795"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w:t>
            </w:r>
          </w:p>
        </w:tc>
      </w:tr>
      <w:tr w:rsidR="00806B42" w:rsidRPr="00FC7412" w:rsidTr="00AF5930">
        <w:tc>
          <w:tcPr>
            <w:tcW w:w="5726" w:type="dxa"/>
          </w:tcPr>
          <w:p w:rsidR="00806B42" w:rsidRPr="00FC7412" w:rsidRDefault="00806B42" w:rsidP="00AF5930">
            <w:pPr>
              <w:pStyle w:val="Style11"/>
              <w:widowControl/>
              <w:rPr>
                <w:rStyle w:val="FontStyle17"/>
                <w:rFonts w:asciiTheme="minorHAnsi" w:hAnsiTheme="minorHAnsi"/>
                <w:sz w:val="20"/>
                <w:szCs w:val="20"/>
              </w:rPr>
            </w:pPr>
            <w:r w:rsidRPr="00FC7412">
              <w:rPr>
                <w:rStyle w:val="FontStyle17"/>
                <w:rFonts w:asciiTheme="minorHAnsi" w:hAnsiTheme="minorHAnsi"/>
                <w:sz w:val="20"/>
                <w:szCs w:val="20"/>
              </w:rPr>
              <w:t>Разводненная прибыль (убыток) на акцию</w:t>
            </w:r>
          </w:p>
        </w:tc>
        <w:tc>
          <w:tcPr>
            <w:tcW w:w="87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202</w:t>
            </w:r>
          </w:p>
        </w:tc>
        <w:tc>
          <w:tcPr>
            <w:tcW w:w="1747" w:type="dxa"/>
            <w:gridSpan w:val="2"/>
          </w:tcPr>
          <w:p w:rsidR="00806B42" w:rsidRPr="00FC7412" w:rsidRDefault="00806B42" w:rsidP="00AF5930">
            <w:pPr>
              <w:pStyle w:val="Style3"/>
              <w:widowControl/>
              <w:jc w:val="center"/>
              <w:rPr>
                <w:rStyle w:val="FontStyle20"/>
                <w:rFonts w:asciiTheme="minorHAnsi" w:hAnsiTheme="minorHAnsi"/>
                <w:sz w:val="20"/>
                <w:szCs w:val="20"/>
              </w:rPr>
            </w:pPr>
            <w:r w:rsidRPr="00FC7412">
              <w:rPr>
                <w:rStyle w:val="FontStyle20"/>
                <w:rFonts w:asciiTheme="minorHAnsi" w:hAnsiTheme="minorHAnsi"/>
                <w:sz w:val="20"/>
                <w:szCs w:val="20"/>
              </w:rPr>
              <w:t>-</w:t>
            </w:r>
          </w:p>
        </w:tc>
        <w:tc>
          <w:tcPr>
            <w:tcW w:w="1795" w:type="dxa"/>
            <w:gridSpan w:val="2"/>
          </w:tcPr>
          <w:p w:rsidR="00806B42" w:rsidRPr="00FC7412" w:rsidRDefault="00806B42" w:rsidP="00AF5930">
            <w:pPr>
              <w:pStyle w:val="Style1"/>
              <w:widowControl/>
              <w:rPr>
                <w:rFonts w:asciiTheme="minorHAnsi" w:hAnsiTheme="minorHAnsi"/>
                <w:sz w:val="20"/>
                <w:szCs w:val="20"/>
              </w:rPr>
            </w:pPr>
          </w:p>
        </w:tc>
      </w:tr>
    </w:tbl>
    <w:p w:rsidR="00806B42" w:rsidRDefault="00806B42" w:rsidP="00806B42">
      <w:pPr>
        <w:widowControl/>
        <w:sectPr w:rsidR="00806B42" w:rsidSect="008B3702">
          <w:footerReference w:type="default" r:id="rId10"/>
          <w:pgSz w:w="11909" w:h="16834"/>
          <w:pgMar w:top="284" w:right="725" w:bottom="567" w:left="1037" w:header="720" w:footer="720" w:gutter="0"/>
          <w:cols w:space="60"/>
          <w:noEndnote/>
        </w:sectPr>
      </w:pPr>
    </w:p>
    <w:tbl>
      <w:tblPr>
        <w:tblStyle w:val="af6"/>
        <w:tblW w:w="0" w:type="auto"/>
        <w:tblLayout w:type="fixed"/>
        <w:tblLook w:val="0000"/>
      </w:tblPr>
      <w:tblGrid>
        <w:gridCol w:w="1934"/>
        <w:gridCol w:w="888"/>
        <w:gridCol w:w="1680"/>
        <w:gridCol w:w="1685"/>
        <w:gridCol w:w="1968"/>
        <w:gridCol w:w="1992"/>
      </w:tblGrid>
      <w:tr w:rsidR="00806B42" w:rsidRPr="00FC7412" w:rsidTr="00AF5930">
        <w:tc>
          <w:tcPr>
            <w:tcW w:w="10147" w:type="dxa"/>
            <w:gridSpan w:val="6"/>
          </w:tcPr>
          <w:p w:rsidR="00806B42" w:rsidRPr="00FC7412" w:rsidRDefault="00806B42" w:rsidP="00AF5930">
            <w:pPr>
              <w:pStyle w:val="Style6"/>
              <w:widowControl/>
              <w:spacing w:line="240" w:lineRule="auto"/>
              <w:ind w:left="2477"/>
              <w:jc w:val="right"/>
              <w:rPr>
                <w:rStyle w:val="FontStyle15"/>
                <w:rFonts w:asciiTheme="minorHAnsi" w:hAnsiTheme="minorHAnsi"/>
                <w:sz w:val="20"/>
                <w:szCs w:val="20"/>
              </w:rPr>
            </w:pPr>
            <w:r w:rsidRPr="00FC7412">
              <w:rPr>
                <w:rStyle w:val="FontStyle15"/>
                <w:rFonts w:asciiTheme="minorHAnsi" w:hAnsiTheme="minorHAnsi"/>
                <w:sz w:val="20"/>
                <w:szCs w:val="20"/>
              </w:rPr>
              <w:lastRenderedPageBreak/>
              <w:t>Форма 0710002 с. 2</w:t>
            </w:r>
          </w:p>
          <w:p w:rsidR="00806B42" w:rsidRPr="00FC7412" w:rsidRDefault="00806B42" w:rsidP="00AF5930">
            <w:pPr>
              <w:pStyle w:val="Style2"/>
              <w:widowControl/>
              <w:ind w:left="2477"/>
              <w:rPr>
                <w:rStyle w:val="FontStyle23"/>
                <w:rFonts w:asciiTheme="minorHAnsi" w:hAnsiTheme="minorHAnsi"/>
                <w:sz w:val="20"/>
                <w:szCs w:val="20"/>
              </w:rPr>
            </w:pPr>
            <w:r w:rsidRPr="00FC7412">
              <w:rPr>
                <w:rStyle w:val="FontStyle23"/>
                <w:rFonts w:asciiTheme="minorHAnsi" w:hAnsiTheme="minorHAnsi"/>
                <w:sz w:val="20"/>
                <w:szCs w:val="20"/>
              </w:rPr>
              <w:t>РАСШИФРОВКА ОТДЕЛЬНЫХ ПРИБЫЛЕЙ И УБЫТКОВ</w:t>
            </w:r>
          </w:p>
        </w:tc>
      </w:tr>
      <w:tr w:rsidR="00806B42" w:rsidRPr="00FC7412" w:rsidTr="00AF5930">
        <w:tc>
          <w:tcPr>
            <w:tcW w:w="2822" w:type="dxa"/>
            <w:gridSpan w:val="2"/>
          </w:tcPr>
          <w:p w:rsidR="00806B42" w:rsidRPr="00FC7412" w:rsidRDefault="00806B42" w:rsidP="00AF5930">
            <w:pPr>
              <w:pStyle w:val="Style9"/>
              <w:widowControl/>
              <w:ind w:left="878"/>
              <w:rPr>
                <w:rStyle w:val="FontStyle16"/>
                <w:rFonts w:asciiTheme="minorHAnsi" w:hAnsiTheme="minorHAnsi"/>
                <w:sz w:val="20"/>
                <w:szCs w:val="20"/>
              </w:rPr>
            </w:pPr>
            <w:r w:rsidRPr="00FC7412">
              <w:rPr>
                <w:rStyle w:val="FontStyle16"/>
                <w:rFonts w:asciiTheme="minorHAnsi" w:hAnsiTheme="minorHAnsi"/>
                <w:sz w:val="20"/>
                <w:szCs w:val="20"/>
              </w:rPr>
              <w:t>Показатель</w:t>
            </w:r>
          </w:p>
        </w:tc>
        <w:tc>
          <w:tcPr>
            <w:tcW w:w="3365" w:type="dxa"/>
            <w:gridSpan w:val="2"/>
          </w:tcPr>
          <w:p w:rsidR="00806B42" w:rsidRPr="00FC7412" w:rsidRDefault="00806B42" w:rsidP="00AF5930">
            <w:pPr>
              <w:pStyle w:val="Style9"/>
              <w:widowControl/>
              <w:ind w:left="821"/>
              <w:rPr>
                <w:rStyle w:val="FontStyle16"/>
                <w:rFonts w:asciiTheme="minorHAnsi" w:hAnsiTheme="minorHAnsi"/>
                <w:sz w:val="20"/>
                <w:szCs w:val="20"/>
              </w:rPr>
            </w:pPr>
            <w:r w:rsidRPr="00FC7412">
              <w:rPr>
                <w:rStyle w:val="FontStyle16"/>
                <w:rFonts w:asciiTheme="minorHAnsi" w:hAnsiTheme="minorHAnsi"/>
                <w:sz w:val="20"/>
                <w:szCs w:val="20"/>
              </w:rPr>
              <w:t>За отчетный период</w:t>
            </w:r>
          </w:p>
        </w:tc>
        <w:tc>
          <w:tcPr>
            <w:tcW w:w="3960" w:type="dxa"/>
            <w:gridSpan w:val="2"/>
          </w:tcPr>
          <w:p w:rsidR="00806B42" w:rsidRPr="00FC7412" w:rsidRDefault="00806B42" w:rsidP="00AF5930">
            <w:pPr>
              <w:pStyle w:val="Style9"/>
              <w:widowControl/>
              <w:ind w:left="259"/>
              <w:rPr>
                <w:rStyle w:val="FontStyle16"/>
                <w:rFonts w:asciiTheme="minorHAnsi" w:hAnsiTheme="minorHAnsi"/>
                <w:sz w:val="20"/>
                <w:szCs w:val="20"/>
              </w:rPr>
            </w:pPr>
            <w:r w:rsidRPr="00FC7412">
              <w:rPr>
                <w:rStyle w:val="FontStyle16"/>
                <w:rFonts w:asciiTheme="minorHAnsi" w:hAnsiTheme="minorHAnsi"/>
                <w:sz w:val="20"/>
                <w:szCs w:val="20"/>
              </w:rPr>
              <w:t>За аналогичный период предыдущего года</w:t>
            </w:r>
          </w:p>
        </w:tc>
      </w:tr>
      <w:tr w:rsidR="00806B42" w:rsidRPr="00FC7412" w:rsidTr="00AF5930">
        <w:tc>
          <w:tcPr>
            <w:tcW w:w="1934" w:type="dxa"/>
          </w:tcPr>
          <w:p w:rsidR="00806B42" w:rsidRPr="00FC7412" w:rsidRDefault="00806B42" w:rsidP="00AF5930">
            <w:pPr>
              <w:pStyle w:val="Style9"/>
              <w:widowControl/>
              <w:ind w:left="326"/>
              <w:rPr>
                <w:rStyle w:val="FontStyle16"/>
                <w:rFonts w:asciiTheme="minorHAnsi" w:hAnsiTheme="minorHAnsi"/>
                <w:sz w:val="20"/>
                <w:szCs w:val="20"/>
              </w:rPr>
            </w:pPr>
            <w:r w:rsidRPr="00FC7412">
              <w:rPr>
                <w:rStyle w:val="FontStyle16"/>
                <w:rFonts w:asciiTheme="minorHAnsi" w:hAnsiTheme="minorHAnsi"/>
                <w:sz w:val="20"/>
                <w:szCs w:val="20"/>
              </w:rPr>
              <w:t>наименование</w:t>
            </w:r>
          </w:p>
        </w:tc>
        <w:tc>
          <w:tcPr>
            <w:tcW w:w="888" w:type="dxa"/>
          </w:tcPr>
          <w:p w:rsidR="00806B42" w:rsidRPr="00FC7412" w:rsidRDefault="00806B42" w:rsidP="00AF5930">
            <w:pPr>
              <w:pStyle w:val="Style9"/>
              <w:widowControl/>
              <w:spacing w:line="197" w:lineRule="exact"/>
              <w:rPr>
                <w:rStyle w:val="FontStyle16"/>
                <w:rFonts w:asciiTheme="minorHAnsi" w:hAnsiTheme="minorHAnsi"/>
                <w:sz w:val="20"/>
                <w:szCs w:val="20"/>
              </w:rPr>
            </w:pPr>
            <w:r w:rsidRPr="00FC7412">
              <w:rPr>
                <w:rStyle w:val="FontStyle16"/>
                <w:rFonts w:asciiTheme="minorHAnsi" w:hAnsiTheme="minorHAnsi"/>
                <w:sz w:val="20"/>
                <w:szCs w:val="20"/>
              </w:rPr>
              <w:t>код НИ/ стат.</w:t>
            </w:r>
          </w:p>
        </w:tc>
        <w:tc>
          <w:tcPr>
            <w:tcW w:w="1680"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прибыль</w:t>
            </w:r>
          </w:p>
        </w:tc>
        <w:tc>
          <w:tcPr>
            <w:tcW w:w="1685"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убыток</w:t>
            </w:r>
          </w:p>
        </w:tc>
        <w:tc>
          <w:tcPr>
            <w:tcW w:w="1968"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прибыль</w:t>
            </w:r>
          </w:p>
        </w:tc>
        <w:tc>
          <w:tcPr>
            <w:tcW w:w="1992" w:type="dxa"/>
          </w:tcPr>
          <w:p w:rsidR="00806B42" w:rsidRPr="00FC7412" w:rsidRDefault="00806B42" w:rsidP="00AF5930">
            <w:pPr>
              <w:pStyle w:val="Style9"/>
              <w:widowControl/>
              <w:rPr>
                <w:rStyle w:val="FontStyle16"/>
                <w:rFonts w:asciiTheme="minorHAnsi" w:hAnsiTheme="minorHAnsi"/>
                <w:sz w:val="20"/>
                <w:szCs w:val="20"/>
              </w:rPr>
            </w:pPr>
            <w:r w:rsidRPr="00FC7412">
              <w:rPr>
                <w:rStyle w:val="FontStyle16"/>
                <w:rFonts w:asciiTheme="minorHAnsi" w:hAnsiTheme="minorHAnsi"/>
                <w:sz w:val="20"/>
                <w:szCs w:val="20"/>
              </w:rPr>
              <w:t>убыток</w:t>
            </w:r>
          </w:p>
        </w:tc>
      </w:tr>
      <w:tr w:rsidR="00806B42" w:rsidRPr="00FC7412" w:rsidTr="00AF5930">
        <w:tc>
          <w:tcPr>
            <w:tcW w:w="1934" w:type="dxa"/>
          </w:tcPr>
          <w:p w:rsidR="00806B42" w:rsidRPr="00FC7412" w:rsidRDefault="00806B42" w:rsidP="00AF5930">
            <w:pPr>
              <w:pStyle w:val="Style11"/>
              <w:widowControl/>
              <w:ind w:left="821"/>
              <w:rPr>
                <w:rStyle w:val="FontStyle17"/>
                <w:rFonts w:asciiTheme="minorHAnsi" w:hAnsiTheme="minorHAnsi"/>
                <w:sz w:val="20"/>
                <w:szCs w:val="20"/>
              </w:rPr>
            </w:pPr>
            <w:r w:rsidRPr="00FC7412">
              <w:rPr>
                <w:rStyle w:val="FontStyle17"/>
                <w:rFonts w:asciiTheme="minorHAnsi" w:hAnsiTheme="minorHAnsi"/>
                <w:sz w:val="20"/>
                <w:szCs w:val="20"/>
              </w:rPr>
              <w:t>1</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w:t>
            </w:r>
          </w:p>
        </w:tc>
        <w:tc>
          <w:tcPr>
            <w:tcW w:w="1680"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3</w:t>
            </w:r>
          </w:p>
        </w:tc>
        <w:tc>
          <w:tcPr>
            <w:tcW w:w="1685"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4</w:t>
            </w:r>
          </w:p>
        </w:tc>
        <w:tc>
          <w:tcPr>
            <w:tcW w:w="196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5</w:t>
            </w:r>
          </w:p>
        </w:tc>
        <w:tc>
          <w:tcPr>
            <w:tcW w:w="1992"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6</w:t>
            </w:r>
          </w:p>
        </w:tc>
      </w:tr>
      <w:tr w:rsidR="00806B42" w:rsidRPr="00FC7412" w:rsidTr="00AF5930">
        <w:tc>
          <w:tcPr>
            <w:tcW w:w="1934" w:type="dxa"/>
          </w:tcPr>
          <w:p w:rsidR="00806B42" w:rsidRPr="00FC7412" w:rsidRDefault="00806B42" w:rsidP="00AF5930">
            <w:pPr>
              <w:pStyle w:val="Style11"/>
              <w:widowControl/>
              <w:ind w:left="10" w:hanging="10"/>
              <w:rPr>
                <w:rStyle w:val="FontStyle17"/>
                <w:rFonts w:asciiTheme="minorHAnsi" w:hAnsiTheme="minorHAnsi"/>
                <w:sz w:val="20"/>
                <w:szCs w:val="20"/>
              </w:rPr>
            </w:pPr>
            <w:r w:rsidRPr="00FC7412">
              <w:rPr>
                <w:rStyle w:val="FontStyle17"/>
                <w:rFonts w:asciiTheme="minorHAnsi" w:hAnsiTheme="minorHAnsi"/>
                <w:sz w:val="20"/>
                <w:szCs w:val="20"/>
              </w:rPr>
              <w:t>Штрафы, пени и неустойки, признанные или по которым получены решения суда (арбитражного суда) об их взыскании</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210</w:t>
            </w:r>
          </w:p>
        </w:tc>
        <w:tc>
          <w:tcPr>
            <w:tcW w:w="1680" w:type="dxa"/>
          </w:tcPr>
          <w:p w:rsidR="00806B42" w:rsidRPr="00FC7412" w:rsidRDefault="00806B42" w:rsidP="00AF5930">
            <w:pPr>
              <w:pStyle w:val="Style1"/>
              <w:widowControl/>
              <w:rPr>
                <w:rFonts w:asciiTheme="minorHAnsi" w:hAnsiTheme="minorHAnsi"/>
                <w:sz w:val="20"/>
                <w:szCs w:val="20"/>
              </w:rPr>
            </w:pP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
              <w:widowControl/>
              <w:rPr>
                <w:rFonts w:asciiTheme="minorHAnsi" w:hAnsiTheme="minorHAnsi"/>
                <w:sz w:val="20"/>
                <w:szCs w:val="20"/>
              </w:rPr>
            </w:pPr>
          </w:p>
        </w:tc>
        <w:tc>
          <w:tcPr>
            <w:tcW w:w="1992" w:type="dxa"/>
          </w:tcPr>
          <w:p w:rsidR="00806B42" w:rsidRPr="00FC7412" w:rsidRDefault="00806B42" w:rsidP="00AF5930">
            <w:pPr>
              <w:pStyle w:val="Style1"/>
              <w:widowControl/>
              <w:rPr>
                <w:rFonts w:asciiTheme="minorHAnsi" w:hAnsiTheme="minorHAnsi"/>
                <w:sz w:val="20"/>
                <w:szCs w:val="20"/>
              </w:rPr>
            </w:pPr>
          </w:p>
        </w:tc>
      </w:tr>
      <w:tr w:rsidR="00806B42" w:rsidRPr="00FC7412" w:rsidTr="00AF5930">
        <w:tc>
          <w:tcPr>
            <w:tcW w:w="1934" w:type="dxa"/>
          </w:tcPr>
          <w:p w:rsidR="00806B42" w:rsidRPr="00FC7412" w:rsidRDefault="00806B42" w:rsidP="00AF5930">
            <w:pPr>
              <w:pStyle w:val="Style11"/>
              <w:widowControl/>
              <w:ind w:left="5" w:hanging="5"/>
              <w:rPr>
                <w:rStyle w:val="FontStyle17"/>
                <w:rFonts w:asciiTheme="minorHAnsi" w:hAnsiTheme="minorHAnsi"/>
                <w:sz w:val="20"/>
                <w:szCs w:val="20"/>
              </w:rPr>
            </w:pPr>
            <w:r w:rsidRPr="00FC7412">
              <w:rPr>
                <w:rStyle w:val="FontStyle17"/>
                <w:rFonts w:asciiTheme="minorHAnsi" w:hAnsiTheme="minorHAnsi"/>
                <w:sz w:val="20"/>
                <w:szCs w:val="20"/>
              </w:rPr>
              <w:t>Прибыль (убыток) прошлых лет</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220</w:t>
            </w:r>
          </w:p>
        </w:tc>
        <w:tc>
          <w:tcPr>
            <w:tcW w:w="1680" w:type="dxa"/>
          </w:tcPr>
          <w:p w:rsidR="00806B42" w:rsidRPr="00FC7412" w:rsidRDefault="00806B42" w:rsidP="00AF5930">
            <w:pPr>
              <w:pStyle w:val="Style13"/>
              <w:widowControl/>
              <w:jc w:val="center"/>
              <w:rPr>
                <w:rStyle w:val="FontStyle24"/>
                <w:rFonts w:asciiTheme="minorHAnsi" w:hAnsiTheme="minorHAnsi"/>
                <w:sz w:val="20"/>
                <w:szCs w:val="20"/>
              </w:rPr>
            </w:pPr>
            <w:r>
              <w:rPr>
                <w:rStyle w:val="FontStyle24"/>
                <w:sz w:val="20"/>
                <w:szCs w:val="20"/>
              </w:rPr>
              <w:t>-</w:t>
            </w: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2"/>
              <w:widowControl/>
              <w:jc w:val="center"/>
              <w:rPr>
                <w:rStyle w:val="FontStyle25"/>
                <w:rFonts w:asciiTheme="minorHAnsi" w:hAnsiTheme="minorHAnsi"/>
                <w:sz w:val="20"/>
                <w:szCs w:val="20"/>
              </w:rPr>
            </w:pPr>
            <w:r w:rsidRPr="00FC7412">
              <w:rPr>
                <w:rStyle w:val="FontStyle25"/>
                <w:rFonts w:asciiTheme="minorHAnsi" w:hAnsiTheme="minorHAnsi"/>
                <w:sz w:val="20"/>
                <w:szCs w:val="20"/>
              </w:rPr>
              <w:t>-</w:t>
            </w:r>
          </w:p>
        </w:tc>
        <w:tc>
          <w:tcPr>
            <w:tcW w:w="1992" w:type="dxa"/>
          </w:tcPr>
          <w:p w:rsidR="00806B42" w:rsidRPr="00FC7412" w:rsidRDefault="00806B42" w:rsidP="00AF5930">
            <w:pPr>
              <w:pStyle w:val="Style1"/>
              <w:widowControl/>
              <w:rPr>
                <w:rFonts w:asciiTheme="minorHAnsi" w:hAnsiTheme="minorHAnsi"/>
                <w:sz w:val="20"/>
                <w:szCs w:val="20"/>
              </w:rPr>
            </w:pPr>
          </w:p>
        </w:tc>
      </w:tr>
      <w:tr w:rsidR="00806B42" w:rsidRPr="00FC7412" w:rsidTr="00AF5930">
        <w:tc>
          <w:tcPr>
            <w:tcW w:w="1934" w:type="dxa"/>
          </w:tcPr>
          <w:p w:rsidR="00806B42" w:rsidRPr="00FC7412" w:rsidRDefault="00806B42" w:rsidP="00AF5930">
            <w:pPr>
              <w:pStyle w:val="Style11"/>
              <w:widowControl/>
              <w:ind w:left="5" w:hanging="5"/>
              <w:rPr>
                <w:rStyle w:val="FontStyle17"/>
                <w:rFonts w:asciiTheme="minorHAnsi" w:hAnsiTheme="minorHAnsi"/>
                <w:sz w:val="20"/>
                <w:szCs w:val="20"/>
              </w:rPr>
            </w:pPr>
            <w:r w:rsidRPr="00FC7412">
              <w:rPr>
                <w:rStyle w:val="FontStyle17"/>
                <w:rFonts w:asciiTheme="minorHAnsi" w:hAnsiTheme="minorHAnsi"/>
                <w:sz w:val="20"/>
                <w:szCs w:val="20"/>
              </w:rPr>
              <w:t>Возмещение убытков, причиненных неисполнением или ненадлежащим исполнением обязательств</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230</w:t>
            </w:r>
          </w:p>
        </w:tc>
        <w:tc>
          <w:tcPr>
            <w:tcW w:w="1680" w:type="dxa"/>
          </w:tcPr>
          <w:p w:rsidR="00806B42" w:rsidRPr="00FC7412" w:rsidRDefault="00806B42" w:rsidP="00AF5930">
            <w:pPr>
              <w:pStyle w:val="Style1"/>
              <w:widowControl/>
              <w:rPr>
                <w:rFonts w:asciiTheme="minorHAnsi" w:hAnsiTheme="minorHAnsi"/>
                <w:sz w:val="20"/>
                <w:szCs w:val="20"/>
              </w:rPr>
            </w:pP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
              <w:widowControl/>
              <w:rPr>
                <w:rFonts w:asciiTheme="minorHAnsi" w:hAnsiTheme="minorHAnsi"/>
                <w:sz w:val="20"/>
                <w:szCs w:val="20"/>
              </w:rPr>
            </w:pPr>
          </w:p>
        </w:tc>
        <w:tc>
          <w:tcPr>
            <w:tcW w:w="1992" w:type="dxa"/>
          </w:tcPr>
          <w:p w:rsidR="00806B42" w:rsidRPr="00FC7412" w:rsidRDefault="00806B42" w:rsidP="00AF5930">
            <w:pPr>
              <w:pStyle w:val="Style1"/>
              <w:widowControl/>
              <w:rPr>
                <w:rFonts w:asciiTheme="minorHAnsi" w:hAnsiTheme="minorHAnsi"/>
                <w:sz w:val="20"/>
                <w:szCs w:val="20"/>
              </w:rPr>
            </w:pPr>
          </w:p>
        </w:tc>
      </w:tr>
      <w:tr w:rsidR="00806B42" w:rsidRPr="00FC7412" w:rsidTr="00AF5930">
        <w:tc>
          <w:tcPr>
            <w:tcW w:w="1934" w:type="dxa"/>
          </w:tcPr>
          <w:p w:rsidR="00806B42" w:rsidRPr="00FC7412" w:rsidRDefault="00806B42" w:rsidP="00AF5930">
            <w:pPr>
              <w:pStyle w:val="Style11"/>
              <w:widowControl/>
              <w:ind w:firstLine="5"/>
              <w:rPr>
                <w:rStyle w:val="FontStyle17"/>
                <w:rFonts w:asciiTheme="minorHAnsi" w:hAnsiTheme="minorHAnsi"/>
                <w:sz w:val="20"/>
                <w:szCs w:val="20"/>
              </w:rPr>
            </w:pPr>
            <w:r w:rsidRPr="00FC7412">
              <w:rPr>
                <w:rStyle w:val="FontStyle17"/>
                <w:rFonts w:asciiTheme="minorHAnsi" w:hAnsiTheme="minorHAnsi"/>
                <w:sz w:val="20"/>
                <w:szCs w:val="20"/>
              </w:rPr>
              <w:t>Курсовые разницы по операциям в иностранной валюте</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240</w:t>
            </w:r>
          </w:p>
        </w:tc>
        <w:tc>
          <w:tcPr>
            <w:tcW w:w="1680" w:type="dxa"/>
          </w:tcPr>
          <w:p w:rsidR="00806B42" w:rsidRPr="00FC7412" w:rsidRDefault="00806B42" w:rsidP="00AF5930">
            <w:pPr>
              <w:pStyle w:val="Style1"/>
              <w:widowControl/>
              <w:rPr>
                <w:rFonts w:asciiTheme="minorHAnsi" w:hAnsiTheme="minorHAnsi"/>
                <w:sz w:val="20"/>
                <w:szCs w:val="20"/>
              </w:rPr>
            </w:pP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
              <w:widowControl/>
              <w:rPr>
                <w:rFonts w:asciiTheme="minorHAnsi" w:hAnsiTheme="minorHAnsi"/>
                <w:sz w:val="20"/>
                <w:szCs w:val="20"/>
              </w:rPr>
            </w:pPr>
          </w:p>
        </w:tc>
        <w:tc>
          <w:tcPr>
            <w:tcW w:w="1992" w:type="dxa"/>
          </w:tcPr>
          <w:p w:rsidR="00806B42" w:rsidRPr="00FC7412" w:rsidRDefault="00806B42" w:rsidP="00AF5930">
            <w:pPr>
              <w:pStyle w:val="Style1"/>
              <w:widowControl/>
              <w:rPr>
                <w:rFonts w:asciiTheme="minorHAnsi" w:hAnsiTheme="minorHAnsi"/>
                <w:sz w:val="20"/>
                <w:szCs w:val="20"/>
              </w:rPr>
            </w:pPr>
          </w:p>
        </w:tc>
      </w:tr>
      <w:tr w:rsidR="00806B42" w:rsidRPr="00FC7412" w:rsidTr="00AF5930">
        <w:tc>
          <w:tcPr>
            <w:tcW w:w="1934" w:type="dxa"/>
          </w:tcPr>
          <w:p w:rsidR="00806B42" w:rsidRPr="00FC7412" w:rsidRDefault="00806B42" w:rsidP="00AF5930">
            <w:pPr>
              <w:pStyle w:val="Style11"/>
              <w:widowControl/>
              <w:spacing w:line="202" w:lineRule="exact"/>
              <w:rPr>
                <w:rStyle w:val="FontStyle17"/>
                <w:rFonts w:asciiTheme="minorHAnsi" w:hAnsiTheme="minorHAnsi"/>
                <w:sz w:val="20"/>
                <w:szCs w:val="20"/>
              </w:rPr>
            </w:pPr>
            <w:r w:rsidRPr="00FC7412">
              <w:rPr>
                <w:rStyle w:val="FontStyle17"/>
                <w:rFonts w:asciiTheme="minorHAnsi" w:hAnsiTheme="minorHAnsi"/>
                <w:sz w:val="20"/>
                <w:szCs w:val="20"/>
              </w:rPr>
              <w:t>Отчисления в оценочные резервы</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250</w:t>
            </w:r>
          </w:p>
        </w:tc>
        <w:tc>
          <w:tcPr>
            <w:tcW w:w="1680"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X</w:t>
            </w: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X</w:t>
            </w:r>
          </w:p>
        </w:tc>
        <w:tc>
          <w:tcPr>
            <w:tcW w:w="1992" w:type="dxa"/>
          </w:tcPr>
          <w:p w:rsidR="00806B42" w:rsidRPr="00FC7412" w:rsidRDefault="00806B42" w:rsidP="00AF5930">
            <w:pPr>
              <w:pStyle w:val="Style1"/>
              <w:widowControl/>
              <w:rPr>
                <w:rFonts w:asciiTheme="minorHAnsi" w:hAnsiTheme="minorHAnsi"/>
                <w:sz w:val="20"/>
                <w:szCs w:val="20"/>
              </w:rPr>
            </w:pPr>
          </w:p>
        </w:tc>
      </w:tr>
      <w:tr w:rsidR="00806B42" w:rsidRPr="00FC7412" w:rsidTr="00AF5930">
        <w:tc>
          <w:tcPr>
            <w:tcW w:w="1934" w:type="dxa"/>
          </w:tcPr>
          <w:p w:rsidR="00806B42" w:rsidRPr="00FC7412" w:rsidRDefault="00806B42" w:rsidP="00AF5930">
            <w:pPr>
              <w:pStyle w:val="Style11"/>
              <w:widowControl/>
              <w:ind w:firstLine="5"/>
              <w:rPr>
                <w:rStyle w:val="FontStyle17"/>
                <w:rFonts w:asciiTheme="minorHAnsi" w:hAnsiTheme="minorHAnsi"/>
                <w:sz w:val="20"/>
                <w:szCs w:val="20"/>
              </w:rPr>
            </w:pPr>
            <w:r w:rsidRPr="00FC7412">
              <w:rPr>
                <w:rStyle w:val="FontStyle17"/>
                <w:rFonts w:asciiTheme="minorHAnsi" w:hAnsiTheme="minorHAnsi"/>
                <w:sz w:val="20"/>
                <w:szCs w:val="20"/>
              </w:rPr>
              <w:t>Списание дебиторских и кредиторских задолженностей, по которым истек срок исковой давности</w:t>
            </w:r>
          </w:p>
        </w:tc>
        <w:tc>
          <w:tcPr>
            <w:tcW w:w="888" w:type="dxa"/>
          </w:tcPr>
          <w:p w:rsidR="00806B42" w:rsidRPr="00FC7412" w:rsidRDefault="00806B42" w:rsidP="00AF5930">
            <w:pPr>
              <w:pStyle w:val="Style11"/>
              <w:widowControl/>
              <w:jc w:val="center"/>
              <w:rPr>
                <w:rStyle w:val="FontStyle17"/>
                <w:rFonts w:asciiTheme="minorHAnsi" w:hAnsiTheme="minorHAnsi"/>
                <w:sz w:val="20"/>
                <w:szCs w:val="20"/>
              </w:rPr>
            </w:pPr>
            <w:r w:rsidRPr="00FC7412">
              <w:rPr>
                <w:rStyle w:val="FontStyle17"/>
                <w:rFonts w:asciiTheme="minorHAnsi" w:hAnsiTheme="minorHAnsi"/>
                <w:sz w:val="20"/>
                <w:szCs w:val="20"/>
              </w:rPr>
              <w:t>260</w:t>
            </w:r>
          </w:p>
        </w:tc>
        <w:tc>
          <w:tcPr>
            <w:tcW w:w="1680" w:type="dxa"/>
          </w:tcPr>
          <w:p w:rsidR="00806B42" w:rsidRPr="00FC7412" w:rsidRDefault="00806B42" w:rsidP="00AF5930">
            <w:pPr>
              <w:pStyle w:val="Style1"/>
              <w:widowControl/>
              <w:rPr>
                <w:rFonts w:asciiTheme="minorHAnsi" w:hAnsiTheme="minorHAnsi"/>
                <w:sz w:val="20"/>
                <w:szCs w:val="20"/>
              </w:rPr>
            </w:pPr>
          </w:p>
        </w:tc>
        <w:tc>
          <w:tcPr>
            <w:tcW w:w="1685" w:type="dxa"/>
          </w:tcPr>
          <w:p w:rsidR="00806B42" w:rsidRPr="00FC7412" w:rsidRDefault="00806B42" w:rsidP="00AF5930">
            <w:pPr>
              <w:pStyle w:val="Style1"/>
              <w:widowControl/>
              <w:rPr>
                <w:rFonts w:asciiTheme="minorHAnsi" w:hAnsiTheme="minorHAnsi"/>
                <w:sz w:val="20"/>
                <w:szCs w:val="20"/>
              </w:rPr>
            </w:pPr>
          </w:p>
        </w:tc>
        <w:tc>
          <w:tcPr>
            <w:tcW w:w="1968" w:type="dxa"/>
          </w:tcPr>
          <w:p w:rsidR="00806B42" w:rsidRPr="00FC7412" w:rsidRDefault="00806B42" w:rsidP="00AF5930">
            <w:pPr>
              <w:pStyle w:val="Style1"/>
              <w:widowControl/>
              <w:rPr>
                <w:rFonts w:asciiTheme="minorHAnsi" w:hAnsiTheme="minorHAnsi"/>
                <w:sz w:val="20"/>
                <w:szCs w:val="20"/>
              </w:rPr>
            </w:pPr>
          </w:p>
        </w:tc>
        <w:tc>
          <w:tcPr>
            <w:tcW w:w="1992" w:type="dxa"/>
          </w:tcPr>
          <w:p w:rsidR="00806B42" w:rsidRPr="00FC7412" w:rsidRDefault="00806B42" w:rsidP="00AF5930">
            <w:pPr>
              <w:pStyle w:val="Style1"/>
              <w:widowControl/>
              <w:rPr>
                <w:rFonts w:asciiTheme="minorHAnsi" w:hAnsiTheme="minorHAnsi"/>
                <w:sz w:val="20"/>
                <w:szCs w:val="20"/>
              </w:rPr>
            </w:pPr>
          </w:p>
        </w:tc>
      </w:tr>
    </w:tbl>
    <w:p w:rsidR="00806B42" w:rsidRDefault="00806B42" w:rsidP="00806B42"/>
    <w:p w:rsidR="00806B42" w:rsidRPr="00516CDD" w:rsidRDefault="00806B42">
      <w:pPr>
        <w:pStyle w:val="ConsNormal"/>
        <w:ind w:firstLine="540"/>
        <w:jc w:val="both"/>
        <w:rPr>
          <w:rFonts w:ascii="Calibri" w:hAnsi="Calibri" w:cs="Times New Roman"/>
          <w:sz w:val="24"/>
          <w:szCs w:val="24"/>
        </w:rPr>
      </w:pPr>
    </w:p>
    <w:p w:rsidR="00EC2F93" w:rsidRPr="00516CDD" w:rsidRDefault="00EC2F93">
      <w:pPr>
        <w:pStyle w:val="ConsNormal"/>
        <w:ind w:firstLine="540"/>
        <w:jc w:val="both"/>
        <w:rPr>
          <w:rFonts w:ascii="Calibri" w:hAnsi="Calibri" w:cs="Times New Roman"/>
          <w:sz w:val="24"/>
          <w:szCs w:val="24"/>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7.3. Сводная бухгалтерская отчетность эмитента за  последний завершенный финансовый год</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Сводная (консолидированная) бухгалтерская отчетность в ОАО "Замчаловское карьероуправление"  не составляется в связи с отсутствием у эмитента дочерних и зависимых обществ в силу п. 91 Положения по ведению бухгалтерского учета и бухгалтерской отчетности в Российской Федерации (утверждено Приказом Министерства финансов Российской Федерации № 34н от 29 июля 1998г). </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7.4. Сведения об учетной политике эмитента</w:t>
      </w:r>
    </w:p>
    <w:p w:rsidR="009E3394" w:rsidRDefault="009E3394" w:rsidP="009E3394">
      <w:pPr>
        <w:ind w:firstLine="540"/>
        <w:jc w:val="both"/>
        <w:rPr>
          <w:rFonts w:ascii="Calibri" w:hAnsi="Calibri"/>
          <w:i/>
          <w:iCs/>
          <w:sz w:val="22"/>
          <w:szCs w:val="22"/>
        </w:rPr>
      </w:pPr>
      <w:r w:rsidRPr="00516CDD">
        <w:rPr>
          <w:rFonts w:ascii="Calibri" w:hAnsi="Calibri"/>
          <w:i/>
          <w:iCs/>
          <w:sz w:val="22"/>
          <w:szCs w:val="22"/>
        </w:rPr>
        <w:t xml:space="preserve">Учетная политика  ОАО "Замчаловское карьероуправление" на </w:t>
      </w:r>
      <w:r w:rsidR="00806B42">
        <w:rPr>
          <w:rFonts w:ascii="Calibri" w:hAnsi="Calibri"/>
          <w:i/>
          <w:iCs/>
          <w:sz w:val="22"/>
          <w:szCs w:val="22"/>
        </w:rPr>
        <w:t>2009</w:t>
      </w:r>
      <w:r w:rsidRPr="00516CDD">
        <w:rPr>
          <w:rFonts w:ascii="Calibri" w:hAnsi="Calibri"/>
          <w:i/>
          <w:iCs/>
          <w:sz w:val="22"/>
          <w:szCs w:val="22"/>
        </w:rPr>
        <w:t xml:space="preserve">г. финансовый год утверждена приказом  генерального директора </w:t>
      </w:r>
      <w:r w:rsidR="00806B42" w:rsidRPr="006A2571">
        <w:rPr>
          <w:rFonts w:ascii="Calibri" w:hAnsi="Calibri"/>
          <w:i/>
          <w:iCs/>
          <w:sz w:val="22"/>
          <w:szCs w:val="22"/>
        </w:rPr>
        <w:t>№ 10</w:t>
      </w:r>
      <w:r w:rsidR="00806B42">
        <w:rPr>
          <w:rFonts w:ascii="Calibri" w:hAnsi="Calibri"/>
          <w:i/>
          <w:iCs/>
          <w:sz w:val="22"/>
          <w:szCs w:val="22"/>
        </w:rPr>
        <w:t>6</w:t>
      </w:r>
      <w:r w:rsidR="00806B42" w:rsidRPr="006A2571">
        <w:rPr>
          <w:rFonts w:ascii="Calibri" w:hAnsi="Calibri"/>
          <w:i/>
          <w:iCs/>
          <w:sz w:val="22"/>
          <w:szCs w:val="22"/>
        </w:rPr>
        <w:t xml:space="preserve"> от 3</w:t>
      </w:r>
      <w:r w:rsidR="00806B42">
        <w:rPr>
          <w:rFonts w:ascii="Calibri" w:hAnsi="Calibri"/>
          <w:i/>
          <w:iCs/>
          <w:sz w:val="22"/>
          <w:szCs w:val="22"/>
        </w:rPr>
        <w:t>0</w:t>
      </w:r>
      <w:r w:rsidR="00806B42" w:rsidRPr="006A2571">
        <w:rPr>
          <w:rFonts w:ascii="Calibri" w:hAnsi="Calibri"/>
          <w:i/>
          <w:iCs/>
          <w:sz w:val="22"/>
          <w:szCs w:val="22"/>
        </w:rPr>
        <w:t xml:space="preserve"> декабря 200</w:t>
      </w:r>
      <w:r w:rsidR="00806B42">
        <w:rPr>
          <w:rFonts w:ascii="Calibri" w:hAnsi="Calibri"/>
          <w:i/>
          <w:iCs/>
          <w:sz w:val="22"/>
          <w:szCs w:val="22"/>
        </w:rPr>
        <w:t>8</w:t>
      </w:r>
      <w:r w:rsidR="00806B42" w:rsidRPr="006A2571">
        <w:rPr>
          <w:rFonts w:ascii="Calibri" w:hAnsi="Calibri"/>
          <w:i/>
          <w:iCs/>
          <w:sz w:val="22"/>
          <w:szCs w:val="22"/>
        </w:rPr>
        <w:t xml:space="preserve">г. </w:t>
      </w:r>
      <w:r w:rsidR="001A39BC">
        <w:rPr>
          <w:rFonts w:ascii="Calibri" w:hAnsi="Calibri"/>
          <w:i/>
          <w:iCs/>
          <w:sz w:val="22"/>
          <w:szCs w:val="22"/>
        </w:rPr>
        <w:t xml:space="preserve">и приведена в приложении к отчету за первый квартал </w:t>
      </w:r>
      <w:r w:rsidR="00806B42">
        <w:rPr>
          <w:rFonts w:ascii="Calibri" w:hAnsi="Calibri"/>
          <w:i/>
          <w:iCs/>
          <w:sz w:val="22"/>
          <w:szCs w:val="22"/>
        </w:rPr>
        <w:t>2009</w:t>
      </w:r>
      <w:r w:rsidR="001A39BC">
        <w:rPr>
          <w:rFonts w:ascii="Calibri" w:hAnsi="Calibri"/>
          <w:i/>
          <w:iCs/>
          <w:sz w:val="22"/>
          <w:szCs w:val="22"/>
        </w:rPr>
        <w:t xml:space="preserve"> года</w:t>
      </w:r>
      <w:r w:rsidRPr="00516CDD">
        <w:rPr>
          <w:rFonts w:ascii="Calibri" w:hAnsi="Calibri"/>
          <w:i/>
          <w:iCs/>
          <w:sz w:val="22"/>
          <w:szCs w:val="22"/>
        </w:rPr>
        <w:t xml:space="preserve">. </w:t>
      </w:r>
    </w:p>
    <w:p w:rsidR="009E3394" w:rsidRPr="00516CDD" w:rsidRDefault="009E3394" w:rsidP="009E3394">
      <w:pPr>
        <w:pStyle w:val="ConsNormal"/>
        <w:ind w:firstLine="540"/>
        <w:jc w:val="both"/>
        <w:rPr>
          <w:rFonts w:ascii="Calibri" w:hAnsi="Calibri" w:cs="Times New Roman"/>
          <w:sz w:val="24"/>
          <w:szCs w:val="24"/>
        </w:rPr>
      </w:pPr>
      <w:r w:rsidRPr="00516CDD">
        <w:rPr>
          <w:rFonts w:ascii="Calibri" w:hAnsi="Calibri" w:cs="Times New Roman"/>
          <w:sz w:val="22"/>
          <w:szCs w:val="22"/>
        </w:rPr>
        <w:t>7.5. Сведения об общей сумме экспорта, а также о доле, которую составляет экспорт в общем объеме продаж</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Эмитент не осуществляет экспорт продукции, работ и услуг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7.6. Сведения о стоимости недвижимого имущества и  существенных изменениях, произошедших в составе имущества эмитента после даты окончания последнего завершенного финансового года</w:t>
      </w:r>
    </w:p>
    <w:p w:rsidR="009E3394" w:rsidRPr="00516CDD" w:rsidRDefault="009E3394" w:rsidP="009E3394">
      <w:pPr>
        <w:pStyle w:val="ConsNormal"/>
        <w:ind w:firstLine="540"/>
        <w:jc w:val="both"/>
        <w:rPr>
          <w:rFonts w:ascii="Calibri" w:hAnsi="Calibri"/>
          <w:sz w:val="22"/>
          <w:szCs w:val="22"/>
        </w:rPr>
      </w:pPr>
      <w:r w:rsidRPr="00516CDD">
        <w:rPr>
          <w:rFonts w:ascii="Calibri" w:hAnsi="Calibri" w:cs="Times New Roman"/>
          <w:sz w:val="22"/>
          <w:szCs w:val="22"/>
        </w:rPr>
        <w:t>Общая стоимость недвижимого имущества эмитента:</w:t>
      </w:r>
      <w:r w:rsidRPr="00516CDD">
        <w:rPr>
          <w:rFonts w:ascii="Calibri" w:hAnsi="Calibri"/>
          <w:sz w:val="22"/>
          <w:szCs w:val="22"/>
        </w:rPr>
        <w:t xml:space="preserve"> </w:t>
      </w:r>
    </w:p>
    <w:p w:rsidR="009E3394" w:rsidRPr="00516CDD" w:rsidRDefault="008F39F2" w:rsidP="009E3394">
      <w:pPr>
        <w:pStyle w:val="ConsNormal"/>
        <w:ind w:firstLine="540"/>
        <w:jc w:val="both"/>
        <w:rPr>
          <w:rFonts w:ascii="Calibri" w:hAnsi="Calibri"/>
          <w:sz w:val="22"/>
          <w:szCs w:val="22"/>
        </w:rPr>
      </w:pPr>
      <w:r>
        <w:rPr>
          <w:rFonts w:ascii="Calibri" w:hAnsi="Calibri" w:cs="Times New Roman"/>
          <w:sz w:val="22"/>
          <w:szCs w:val="22"/>
        </w:rPr>
        <w:t xml:space="preserve">На </w:t>
      </w:r>
      <w:r w:rsidR="00C346BF">
        <w:rPr>
          <w:rFonts w:ascii="Calibri" w:hAnsi="Calibri" w:cs="Times New Roman"/>
          <w:sz w:val="22"/>
          <w:szCs w:val="22"/>
        </w:rPr>
        <w:t>3</w:t>
      </w:r>
      <w:r w:rsidR="009E3394" w:rsidRPr="00516CDD">
        <w:rPr>
          <w:rFonts w:ascii="Calibri" w:hAnsi="Calibri" w:cs="Times New Roman"/>
          <w:sz w:val="22"/>
          <w:szCs w:val="22"/>
        </w:rPr>
        <w:t>1.</w:t>
      </w:r>
      <w:r w:rsidR="00C346BF">
        <w:rPr>
          <w:rFonts w:ascii="Calibri" w:hAnsi="Calibri" w:cs="Times New Roman"/>
          <w:sz w:val="22"/>
          <w:szCs w:val="22"/>
        </w:rPr>
        <w:t>12</w:t>
      </w:r>
      <w:r w:rsidR="009E3394" w:rsidRPr="00516CDD">
        <w:rPr>
          <w:rFonts w:ascii="Calibri" w:hAnsi="Calibri" w:cs="Times New Roman"/>
          <w:sz w:val="22"/>
          <w:szCs w:val="22"/>
        </w:rPr>
        <w:t>.</w:t>
      </w:r>
      <w:r w:rsidR="00806B42">
        <w:rPr>
          <w:rFonts w:ascii="Calibri" w:hAnsi="Calibri" w:cs="Times New Roman"/>
          <w:sz w:val="22"/>
          <w:szCs w:val="22"/>
        </w:rPr>
        <w:t>200</w:t>
      </w:r>
      <w:r w:rsidR="00C346BF">
        <w:rPr>
          <w:rFonts w:ascii="Calibri" w:hAnsi="Calibri" w:cs="Times New Roman"/>
          <w:sz w:val="22"/>
          <w:szCs w:val="22"/>
        </w:rPr>
        <w:t>8</w:t>
      </w:r>
      <w:r w:rsidR="009E3394" w:rsidRPr="00516CDD">
        <w:rPr>
          <w:rFonts w:ascii="Calibri" w:hAnsi="Calibri" w:cs="Times New Roman"/>
          <w:sz w:val="22"/>
          <w:szCs w:val="22"/>
        </w:rPr>
        <w:t>г. -</w:t>
      </w:r>
      <w:r w:rsidR="009E3394" w:rsidRPr="00516CDD">
        <w:rPr>
          <w:rFonts w:ascii="Calibri" w:hAnsi="Calibri"/>
          <w:sz w:val="22"/>
          <w:szCs w:val="22"/>
        </w:rPr>
        <w:t xml:space="preserve"> </w:t>
      </w:r>
      <w:r w:rsidR="009E3394" w:rsidRPr="00516CDD">
        <w:rPr>
          <w:rFonts w:ascii="Calibri" w:hAnsi="Calibri" w:cs="Times New Roman"/>
          <w:i/>
          <w:iCs/>
          <w:sz w:val="22"/>
          <w:szCs w:val="22"/>
        </w:rPr>
        <w:t xml:space="preserve">7551000руб.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lastRenderedPageBreak/>
        <w:t>На 01.</w:t>
      </w:r>
      <w:r w:rsidR="001A39BC">
        <w:rPr>
          <w:rFonts w:ascii="Calibri" w:hAnsi="Calibri" w:cs="Times New Roman"/>
          <w:sz w:val="22"/>
          <w:szCs w:val="22"/>
        </w:rPr>
        <w:t>0</w:t>
      </w:r>
      <w:r w:rsidR="00C346BF">
        <w:rPr>
          <w:rFonts w:ascii="Calibri" w:hAnsi="Calibri" w:cs="Times New Roman"/>
          <w:sz w:val="22"/>
          <w:szCs w:val="22"/>
        </w:rPr>
        <w:t>7</w:t>
      </w:r>
      <w:r w:rsidRPr="00516CDD">
        <w:rPr>
          <w:rFonts w:ascii="Calibri" w:hAnsi="Calibri" w:cs="Times New Roman"/>
          <w:sz w:val="22"/>
          <w:szCs w:val="22"/>
        </w:rPr>
        <w:t>.</w:t>
      </w:r>
      <w:r w:rsidR="00806B42">
        <w:rPr>
          <w:rFonts w:ascii="Calibri" w:hAnsi="Calibri" w:cs="Times New Roman"/>
          <w:sz w:val="22"/>
          <w:szCs w:val="22"/>
        </w:rPr>
        <w:t>2009</w:t>
      </w:r>
      <w:r w:rsidRPr="00516CDD">
        <w:rPr>
          <w:rFonts w:ascii="Calibri" w:hAnsi="Calibri" w:cs="Times New Roman"/>
          <w:sz w:val="22"/>
          <w:szCs w:val="22"/>
        </w:rPr>
        <w:t xml:space="preserve">г. – </w:t>
      </w:r>
      <w:r w:rsidRPr="00516CDD">
        <w:rPr>
          <w:rFonts w:ascii="Calibri" w:hAnsi="Calibri" w:cs="Times New Roman"/>
          <w:i/>
          <w:iCs/>
          <w:sz w:val="22"/>
          <w:szCs w:val="22"/>
        </w:rPr>
        <w:t>7</w:t>
      </w:r>
      <w:r w:rsidR="00806B42">
        <w:rPr>
          <w:rFonts w:ascii="Calibri" w:hAnsi="Calibri" w:cs="Times New Roman"/>
          <w:i/>
          <w:iCs/>
          <w:sz w:val="22"/>
          <w:szCs w:val="22"/>
        </w:rPr>
        <w:t>484</w:t>
      </w:r>
      <w:r w:rsidRPr="00516CDD">
        <w:rPr>
          <w:rFonts w:ascii="Calibri" w:hAnsi="Calibri" w:cs="Times New Roman"/>
          <w:i/>
          <w:iCs/>
          <w:sz w:val="22"/>
          <w:szCs w:val="22"/>
        </w:rPr>
        <w:t>000 руб.</w:t>
      </w:r>
      <w:r w:rsidRPr="00516CDD">
        <w:rPr>
          <w:rFonts w:ascii="Calibri" w:hAnsi="Calibri" w:cs="Times New Roman"/>
          <w:sz w:val="22"/>
          <w:szCs w:val="22"/>
        </w:rPr>
        <w:t xml:space="preserve"> </w:t>
      </w:r>
    </w:p>
    <w:p w:rsidR="009E3394" w:rsidRPr="00516CDD" w:rsidRDefault="009E3394" w:rsidP="009E3394">
      <w:pPr>
        <w:pStyle w:val="ConsNormal"/>
        <w:ind w:firstLine="540"/>
        <w:jc w:val="both"/>
        <w:rPr>
          <w:rFonts w:ascii="Calibri" w:hAnsi="Calibri"/>
          <w:sz w:val="22"/>
          <w:szCs w:val="22"/>
        </w:rPr>
      </w:pPr>
      <w:r w:rsidRPr="00516CDD">
        <w:rPr>
          <w:rFonts w:ascii="Calibri" w:hAnsi="Calibri"/>
          <w:sz w:val="22"/>
          <w:szCs w:val="22"/>
        </w:rPr>
        <w:t xml:space="preserve"> </w:t>
      </w:r>
      <w:r w:rsidRPr="00516CDD">
        <w:rPr>
          <w:rFonts w:ascii="Calibri" w:hAnsi="Calibri" w:cs="Times New Roman"/>
          <w:sz w:val="22"/>
          <w:szCs w:val="22"/>
        </w:rPr>
        <w:t xml:space="preserve">Величина начисленной амортизации на дату окончания отчетного квартала: </w:t>
      </w:r>
    </w:p>
    <w:p w:rsidR="009E3394" w:rsidRPr="00516CDD" w:rsidRDefault="008F39F2" w:rsidP="009E3394">
      <w:pPr>
        <w:pStyle w:val="ConsNormal"/>
        <w:ind w:firstLine="540"/>
        <w:jc w:val="both"/>
        <w:rPr>
          <w:rFonts w:ascii="Calibri" w:hAnsi="Calibri" w:cs="Times New Roman"/>
          <w:sz w:val="22"/>
          <w:szCs w:val="22"/>
        </w:rPr>
      </w:pPr>
      <w:r>
        <w:rPr>
          <w:rFonts w:ascii="Calibri" w:hAnsi="Calibri" w:cs="Times New Roman"/>
          <w:sz w:val="22"/>
          <w:szCs w:val="22"/>
        </w:rPr>
        <w:t xml:space="preserve">На </w:t>
      </w:r>
      <w:r w:rsidR="00C346BF">
        <w:rPr>
          <w:rFonts w:ascii="Calibri" w:hAnsi="Calibri" w:cs="Times New Roman"/>
          <w:sz w:val="22"/>
          <w:szCs w:val="22"/>
        </w:rPr>
        <w:t>3</w:t>
      </w:r>
      <w:r w:rsidRPr="00516CDD">
        <w:rPr>
          <w:rFonts w:ascii="Calibri" w:hAnsi="Calibri" w:cs="Times New Roman"/>
          <w:sz w:val="22"/>
          <w:szCs w:val="22"/>
        </w:rPr>
        <w:t>1.1</w:t>
      </w:r>
      <w:r w:rsidR="00C346BF">
        <w:rPr>
          <w:rFonts w:ascii="Calibri" w:hAnsi="Calibri" w:cs="Times New Roman"/>
          <w:sz w:val="22"/>
          <w:szCs w:val="22"/>
        </w:rPr>
        <w:t>2</w:t>
      </w:r>
      <w:r w:rsidRPr="00516CDD">
        <w:rPr>
          <w:rFonts w:ascii="Calibri" w:hAnsi="Calibri" w:cs="Times New Roman"/>
          <w:sz w:val="22"/>
          <w:szCs w:val="22"/>
        </w:rPr>
        <w:t>.</w:t>
      </w:r>
      <w:r w:rsidR="00806B42">
        <w:rPr>
          <w:rFonts w:ascii="Calibri" w:hAnsi="Calibri" w:cs="Times New Roman"/>
          <w:sz w:val="22"/>
          <w:szCs w:val="22"/>
        </w:rPr>
        <w:t>200</w:t>
      </w:r>
      <w:r w:rsidR="00C346BF">
        <w:rPr>
          <w:rFonts w:ascii="Calibri" w:hAnsi="Calibri" w:cs="Times New Roman"/>
          <w:sz w:val="22"/>
          <w:szCs w:val="22"/>
        </w:rPr>
        <w:t>8</w:t>
      </w:r>
      <w:r w:rsidRPr="00516CDD">
        <w:rPr>
          <w:rFonts w:ascii="Calibri" w:hAnsi="Calibri" w:cs="Times New Roman"/>
          <w:sz w:val="22"/>
          <w:szCs w:val="22"/>
        </w:rPr>
        <w:t>г</w:t>
      </w:r>
      <w:r w:rsidR="009E3394" w:rsidRPr="00516CDD">
        <w:rPr>
          <w:rFonts w:ascii="Calibri" w:hAnsi="Calibri" w:cs="Times New Roman"/>
          <w:sz w:val="22"/>
          <w:szCs w:val="22"/>
        </w:rPr>
        <w:t xml:space="preserve">. - </w:t>
      </w:r>
      <w:r w:rsidR="009E3394" w:rsidRPr="00516CDD">
        <w:rPr>
          <w:rFonts w:ascii="Calibri" w:hAnsi="Calibri" w:cs="Times New Roman"/>
          <w:i/>
          <w:iCs/>
          <w:sz w:val="22"/>
          <w:szCs w:val="22"/>
        </w:rPr>
        <w:t xml:space="preserve">14000 руб. </w:t>
      </w:r>
    </w:p>
    <w:p w:rsidR="009E3394" w:rsidRPr="00516CDD" w:rsidRDefault="008F39F2" w:rsidP="009E3394">
      <w:pPr>
        <w:pStyle w:val="ConsNormal"/>
        <w:ind w:firstLine="540"/>
        <w:jc w:val="both"/>
        <w:rPr>
          <w:rFonts w:ascii="Calibri" w:hAnsi="Calibri" w:cs="Times New Roman"/>
          <w:sz w:val="22"/>
          <w:szCs w:val="22"/>
        </w:rPr>
      </w:pPr>
      <w:r>
        <w:rPr>
          <w:rFonts w:ascii="Calibri" w:hAnsi="Calibri" w:cs="Times New Roman"/>
          <w:sz w:val="22"/>
          <w:szCs w:val="22"/>
        </w:rPr>
        <w:t>на 01.</w:t>
      </w:r>
      <w:r w:rsidR="001A39BC">
        <w:rPr>
          <w:rFonts w:ascii="Calibri" w:hAnsi="Calibri" w:cs="Times New Roman"/>
          <w:sz w:val="22"/>
          <w:szCs w:val="22"/>
        </w:rPr>
        <w:t>0</w:t>
      </w:r>
      <w:r w:rsidR="00C346BF">
        <w:rPr>
          <w:rFonts w:ascii="Calibri" w:hAnsi="Calibri" w:cs="Times New Roman"/>
          <w:sz w:val="22"/>
          <w:szCs w:val="22"/>
        </w:rPr>
        <w:t>7</w:t>
      </w:r>
      <w:r>
        <w:rPr>
          <w:rFonts w:ascii="Calibri" w:hAnsi="Calibri" w:cs="Times New Roman"/>
          <w:sz w:val="22"/>
          <w:szCs w:val="22"/>
        </w:rPr>
        <w:t>.</w:t>
      </w:r>
      <w:r w:rsidR="00806B42">
        <w:rPr>
          <w:rFonts w:ascii="Calibri" w:hAnsi="Calibri" w:cs="Times New Roman"/>
          <w:sz w:val="22"/>
          <w:szCs w:val="22"/>
        </w:rPr>
        <w:t>2009</w:t>
      </w:r>
      <w:r w:rsidR="009E3394" w:rsidRPr="00516CDD">
        <w:rPr>
          <w:rFonts w:ascii="Calibri" w:hAnsi="Calibri" w:cs="Times New Roman"/>
          <w:sz w:val="22"/>
          <w:szCs w:val="22"/>
        </w:rPr>
        <w:t>г.</w:t>
      </w:r>
      <w:r w:rsidR="009E3394" w:rsidRPr="00516CDD">
        <w:rPr>
          <w:rFonts w:ascii="Calibri" w:hAnsi="Calibri" w:cs="Times New Roman"/>
          <w:i/>
          <w:iCs/>
          <w:sz w:val="22"/>
          <w:szCs w:val="22"/>
        </w:rPr>
        <w:t xml:space="preserve">  - </w:t>
      </w:r>
      <w:r w:rsidR="00806B42">
        <w:rPr>
          <w:rFonts w:ascii="Calibri" w:hAnsi="Calibri" w:cs="Times New Roman"/>
          <w:i/>
          <w:iCs/>
          <w:sz w:val="22"/>
          <w:szCs w:val="22"/>
        </w:rPr>
        <w:t>350</w:t>
      </w:r>
      <w:r>
        <w:rPr>
          <w:rFonts w:ascii="Calibri" w:hAnsi="Calibri" w:cs="Times New Roman"/>
          <w:i/>
          <w:iCs/>
          <w:sz w:val="22"/>
          <w:szCs w:val="22"/>
        </w:rPr>
        <w:t>0</w:t>
      </w:r>
      <w:r w:rsidR="009E3394" w:rsidRPr="00516CDD">
        <w:rPr>
          <w:rFonts w:ascii="Calibri" w:hAnsi="Calibri" w:cs="Times New Roman"/>
          <w:i/>
          <w:iCs/>
          <w:sz w:val="22"/>
          <w:szCs w:val="22"/>
        </w:rPr>
        <w:t xml:space="preserve"> руб.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Изменения в составе недвижимого имущества эмитента, а также 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w:t>
      </w:r>
      <w:r w:rsidRPr="00516CDD">
        <w:rPr>
          <w:rFonts w:ascii="Calibri" w:hAnsi="Calibri" w:cs="Times New Roman"/>
          <w:i/>
          <w:iCs/>
          <w:sz w:val="22"/>
          <w:szCs w:val="22"/>
        </w:rPr>
        <w:t xml:space="preserve"> изменений не имеется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 </w:t>
      </w:r>
    </w:p>
    <w:p w:rsidR="009E3394" w:rsidRPr="00516CDD" w:rsidRDefault="009E3394" w:rsidP="009E3394">
      <w:pPr>
        <w:pStyle w:val="ConsNormal"/>
        <w:ind w:firstLine="540"/>
        <w:jc w:val="both"/>
        <w:rPr>
          <w:rFonts w:ascii="Calibri" w:hAnsi="Calibri" w:cs="Times New Roman"/>
          <w:sz w:val="24"/>
          <w:szCs w:val="24"/>
        </w:rPr>
      </w:pPr>
      <w:r w:rsidRPr="00516CDD">
        <w:rPr>
          <w:rFonts w:ascii="Calibri" w:hAnsi="Calibri" w:cs="Times New Roman"/>
          <w:sz w:val="22"/>
          <w:szCs w:val="22"/>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ab/>
        <w:t>- Отсутствует</w:t>
      </w:r>
    </w:p>
    <w:p w:rsidR="009E3394" w:rsidRPr="00516CDD" w:rsidRDefault="009E3394" w:rsidP="009E3394">
      <w:pPr>
        <w:pStyle w:val="ConsNormal"/>
        <w:ind w:firstLine="0"/>
        <w:jc w:val="center"/>
        <w:rPr>
          <w:rFonts w:ascii="Calibri" w:hAnsi="Calibri" w:cs="Times New Roman"/>
          <w:sz w:val="22"/>
          <w:szCs w:val="22"/>
        </w:rPr>
      </w:pPr>
    </w:p>
    <w:p w:rsidR="009E3394" w:rsidRPr="00516CDD" w:rsidRDefault="009E3394" w:rsidP="009E3394">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VIII. Дополнительные сведения об эмитенте</w:t>
      </w:r>
    </w:p>
    <w:p w:rsidR="009E3394" w:rsidRPr="00516CDD" w:rsidRDefault="009E3394" w:rsidP="009E3394">
      <w:pPr>
        <w:pStyle w:val="ConsNormal"/>
        <w:ind w:firstLine="0"/>
        <w:jc w:val="center"/>
        <w:rPr>
          <w:rFonts w:ascii="Calibri" w:hAnsi="Calibri" w:cs="Times New Roman"/>
          <w:b/>
          <w:bCs/>
          <w:sz w:val="22"/>
          <w:szCs w:val="22"/>
        </w:rPr>
      </w:pPr>
      <w:r w:rsidRPr="00516CDD">
        <w:rPr>
          <w:rFonts w:ascii="Calibri" w:hAnsi="Calibri" w:cs="Times New Roman"/>
          <w:b/>
          <w:bCs/>
          <w:sz w:val="22"/>
          <w:szCs w:val="22"/>
        </w:rPr>
        <w:t>и о размещенных им эмиссионных ценных бумагах</w:t>
      </w:r>
    </w:p>
    <w:p w:rsidR="009E3394" w:rsidRPr="00516CDD" w:rsidRDefault="009E3394" w:rsidP="009E3394">
      <w:pPr>
        <w:pStyle w:val="ConsNonformat"/>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8.1. Дополнительные сведения об эмитенте  </w:t>
      </w:r>
    </w:p>
    <w:p w:rsidR="009E3394" w:rsidRPr="00516CDD" w:rsidRDefault="009E3394" w:rsidP="009E3394">
      <w:pPr>
        <w:pStyle w:val="ConsNonformat"/>
        <w:rPr>
          <w:rFonts w:ascii="Calibri" w:hAnsi="Calibri" w:cs="Times New Roman"/>
          <w:sz w:val="22"/>
          <w:szCs w:val="22"/>
        </w:rPr>
      </w:pPr>
      <w:r w:rsidRPr="00516CDD">
        <w:rPr>
          <w:rFonts w:ascii="Calibri" w:hAnsi="Calibri" w:cs="Times New Roman"/>
          <w:sz w:val="22"/>
          <w:szCs w:val="22"/>
        </w:rPr>
        <w:t xml:space="preserve">8.1.1. Сведения о размере, структуре уставного (складочного) капитала (паевого фонда) эмитента </w:t>
      </w:r>
    </w:p>
    <w:p w:rsidR="009E3394" w:rsidRPr="00516CDD" w:rsidRDefault="009E3394" w:rsidP="009E3394">
      <w:pPr>
        <w:pStyle w:val="ConsNormal"/>
        <w:ind w:firstLine="540"/>
        <w:jc w:val="both"/>
        <w:rPr>
          <w:rFonts w:ascii="Calibri" w:hAnsi="Calibri"/>
        </w:rPr>
      </w:pPr>
      <w:r w:rsidRPr="00516CDD">
        <w:rPr>
          <w:rFonts w:ascii="Calibri" w:hAnsi="Calibri" w:cs="Times New Roman"/>
          <w:i/>
          <w:iCs/>
          <w:sz w:val="22"/>
          <w:szCs w:val="22"/>
        </w:rPr>
        <w:t xml:space="preserve">Размер уставного капитала эмитента на 01 </w:t>
      </w:r>
      <w:r w:rsidR="008F39F2">
        <w:rPr>
          <w:rFonts w:ascii="Calibri" w:hAnsi="Calibri" w:cs="Times New Roman"/>
          <w:i/>
          <w:iCs/>
          <w:sz w:val="22"/>
          <w:szCs w:val="22"/>
        </w:rPr>
        <w:t>января</w:t>
      </w:r>
      <w:r w:rsidRPr="00516CDD">
        <w:rPr>
          <w:rFonts w:ascii="Calibri" w:hAnsi="Calibri" w:cs="Times New Roman"/>
          <w:i/>
          <w:iCs/>
          <w:sz w:val="22"/>
          <w:szCs w:val="22"/>
        </w:rPr>
        <w:t xml:space="preserve">  200</w:t>
      </w:r>
      <w:r w:rsidR="00C346BF">
        <w:rPr>
          <w:rFonts w:ascii="Calibri" w:hAnsi="Calibri" w:cs="Times New Roman"/>
          <w:i/>
          <w:iCs/>
          <w:sz w:val="22"/>
          <w:szCs w:val="22"/>
        </w:rPr>
        <w:t>9</w:t>
      </w:r>
      <w:r w:rsidRPr="00516CDD">
        <w:rPr>
          <w:rFonts w:ascii="Calibri" w:hAnsi="Calibri" w:cs="Times New Roman"/>
          <w:i/>
          <w:iCs/>
          <w:sz w:val="22"/>
          <w:szCs w:val="22"/>
        </w:rPr>
        <w:t xml:space="preserve">г. (руб.): </w:t>
      </w:r>
      <w:r w:rsidRPr="00516CDD">
        <w:rPr>
          <w:rStyle w:val="SUBST"/>
          <w:rFonts w:ascii="Calibri" w:hAnsi="Calibri" w:cs="Times New Roman"/>
          <w:bCs/>
          <w:iCs/>
          <w:szCs w:val="22"/>
        </w:rPr>
        <w:t>4252</w:t>
      </w:r>
    </w:p>
    <w:p w:rsidR="009E3394" w:rsidRPr="00516CDD" w:rsidRDefault="009E3394" w:rsidP="009E3394">
      <w:pPr>
        <w:ind w:firstLine="120"/>
        <w:rPr>
          <w:rFonts w:ascii="Calibri" w:hAnsi="Calibri"/>
          <w:i/>
          <w:iCs/>
          <w:sz w:val="22"/>
          <w:szCs w:val="22"/>
        </w:rPr>
      </w:pPr>
      <w:r w:rsidRPr="00516CDD">
        <w:rPr>
          <w:rFonts w:ascii="Calibri" w:hAnsi="Calibri"/>
          <w:i/>
          <w:iCs/>
          <w:sz w:val="22"/>
          <w:szCs w:val="22"/>
        </w:rPr>
        <w:t>Разбивка уставного капитала по категориям акций:</w:t>
      </w:r>
    </w:p>
    <w:p w:rsidR="009E3394" w:rsidRPr="00516CDD" w:rsidRDefault="009E3394" w:rsidP="009E3394">
      <w:pPr>
        <w:ind w:firstLine="120"/>
        <w:rPr>
          <w:rFonts w:ascii="Calibri" w:hAnsi="Calibri"/>
          <w:i/>
          <w:iCs/>
          <w:sz w:val="22"/>
          <w:szCs w:val="22"/>
        </w:rPr>
      </w:pPr>
      <w:r w:rsidRPr="00516CDD">
        <w:rPr>
          <w:rFonts w:ascii="Calibri" w:hAnsi="Calibri"/>
          <w:i/>
          <w:iCs/>
          <w:sz w:val="22"/>
          <w:szCs w:val="22"/>
        </w:rPr>
        <w:t>Обыкновенные акции:</w:t>
      </w:r>
    </w:p>
    <w:p w:rsidR="009E3394" w:rsidRPr="00516CDD" w:rsidRDefault="009E3394" w:rsidP="009E3394">
      <w:pPr>
        <w:ind w:firstLine="120"/>
        <w:rPr>
          <w:rFonts w:ascii="Calibri" w:hAnsi="Calibri"/>
        </w:rPr>
      </w:pPr>
      <w:r w:rsidRPr="00516CDD">
        <w:rPr>
          <w:rFonts w:ascii="Calibri" w:hAnsi="Calibri"/>
        </w:rPr>
        <w:t xml:space="preserve">  </w:t>
      </w:r>
      <w:r w:rsidRPr="00516CDD">
        <w:rPr>
          <w:rFonts w:ascii="Calibri" w:hAnsi="Calibri"/>
          <w:i/>
          <w:iCs/>
          <w:sz w:val="22"/>
          <w:szCs w:val="22"/>
        </w:rPr>
        <w:t xml:space="preserve">общий объем (руб.): </w:t>
      </w:r>
      <w:r w:rsidRPr="00516CDD">
        <w:rPr>
          <w:rStyle w:val="SUBST"/>
          <w:rFonts w:ascii="Calibri" w:hAnsi="Calibri"/>
          <w:bCs/>
          <w:iCs/>
          <w:szCs w:val="22"/>
        </w:rPr>
        <w:t>4252</w:t>
      </w:r>
    </w:p>
    <w:p w:rsidR="009E3394" w:rsidRPr="00516CDD" w:rsidRDefault="009E3394" w:rsidP="009E3394">
      <w:pPr>
        <w:ind w:firstLine="120"/>
        <w:rPr>
          <w:rFonts w:ascii="Calibri" w:hAnsi="Calibri"/>
        </w:rPr>
      </w:pPr>
      <w:r w:rsidRPr="00516CDD">
        <w:rPr>
          <w:rFonts w:ascii="Calibri" w:hAnsi="Calibri"/>
        </w:rPr>
        <w:t xml:space="preserve">  </w:t>
      </w:r>
      <w:r w:rsidRPr="00516CDD">
        <w:rPr>
          <w:rFonts w:ascii="Calibri" w:hAnsi="Calibri"/>
          <w:i/>
          <w:iCs/>
          <w:sz w:val="22"/>
          <w:szCs w:val="22"/>
        </w:rPr>
        <w:t xml:space="preserve">доля в уставном капитале: </w:t>
      </w:r>
      <w:r w:rsidRPr="00516CDD">
        <w:rPr>
          <w:rStyle w:val="SUBST"/>
          <w:rFonts w:ascii="Calibri" w:hAnsi="Calibri"/>
          <w:bCs/>
          <w:iCs/>
          <w:szCs w:val="22"/>
        </w:rPr>
        <w:t>100 %</w:t>
      </w:r>
    </w:p>
    <w:p w:rsidR="009E3394" w:rsidRPr="00516CDD" w:rsidRDefault="009E3394" w:rsidP="009E3394">
      <w:pPr>
        <w:ind w:firstLine="120"/>
        <w:rPr>
          <w:rFonts w:ascii="Calibri" w:hAnsi="Calibri"/>
          <w:i/>
          <w:iCs/>
          <w:sz w:val="22"/>
          <w:szCs w:val="22"/>
        </w:rPr>
      </w:pPr>
      <w:r w:rsidRPr="00516CDD">
        <w:rPr>
          <w:rFonts w:ascii="Calibri" w:hAnsi="Calibri"/>
          <w:i/>
          <w:iCs/>
          <w:sz w:val="22"/>
          <w:szCs w:val="22"/>
        </w:rPr>
        <w:t>Привилегированные акции:</w:t>
      </w:r>
    </w:p>
    <w:p w:rsidR="009E3394" w:rsidRPr="00516CDD" w:rsidRDefault="009E3394" w:rsidP="009E3394">
      <w:pPr>
        <w:ind w:firstLine="120"/>
        <w:rPr>
          <w:rFonts w:ascii="Calibri" w:hAnsi="Calibri"/>
        </w:rPr>
      </w:pPr>
      <w:r w:rsidRPr="00516CDD">
        <w:rPr>
          <w:rFonts w:ascii="Calibri" w:hAnsi="Calibri"/>
        </w:rPr>
        <w:t xml:space="preserve">  </w:t>
      </w:r>
      <w:r w:rsidRPr="00516CDD">
        <w:rPr>
          <w:rFonts w:ascii="Calibri" w:hAnsi="Calibri"/>
          <w:i/>
          <w:iCs/>
          <w:sz w:val="22"/>
          <w:szCs w:val="22"/>
        </w:rPr>
        <w:t xml:space="preserve">общий объем (руб.): </w:t>
      </w:r>
      <w:r w:rsidRPr="00516CDD">
        <w:rPr>
          <w:rStyle w:val="SUBST"/>
          <w:rFonts w:ascii="Calibri" w:hAnsi="Calibri"/>
          <w:bCs/>
          <w:iCs/>
          <w:szCs w:val="22"/>
        </w:rPr>
        <w:t>0</w:t>
      </w:r>
    </w:p>
    <w:p w:rsidR="009E3394" w:rsidRPr="00516CDD" w:rsidRDefault="009E3394" w:rsidP="009E3394">
      <w:pPr>
        <w:ind w:firstLine="120"/>
        <w:rPr>
          <w:rFonts w:ascii="Calibri" w:hAnsi="Calibri"/>
        </w:rPr>
      </w:pPr>
      <w:r w:rsidRPr="00516CDD">
        <w:rPr>
          <w:rFonts w:ascii="Calibri" w:hAnsi="Calibri"/>
        </w:rPr>
        <w:t xml:space="preserve">  </w:t>
      </w:r>
      <w:r w:rsidRPr="00516CDD">
        <w:rPr>
          <w:rFonts w:ascii="Calibri" w:hAnsi="Calibri"/>
          <w:i/>
          <w:iCs/>
          <w:sz w:val="22"/>
          <w:szCs w:val="22"/>
        </w:rPr>
        <w:t xml:space="preserve">доля в уставном капитале: </w:t>
      </w:r>
      <w:r w:rsidRPr="00516CDD">
        <w:rPr>
          <w:rStyle w:val="SUBST"/>
          <w:rFonts w:ascii="Calibri" w:hAnsi="Calibri"/>
          <w:bCs/>
          <w:iCs/>
          <w:szCs w:val="22"/>
        </w:rPr>
        <w:t>0 %</w:t>
      </w:r>
    </w:p>
    <w:p w:rsidR="009E3394" w:rsidRPr="00516CDD" w:rsidRDefault="009E3394" w:rsidP="009E3394">
      <w:pPr>
        <w:pStyle w:val="ConsNormal"/>
        <w:ind w:firstLine="120"/>
        <w:jc w:val="both"/>
        <w:rPr>
          <w:rFonts w:ascii="Calibri" w:hAnsi="Calibri" w:cs="Times New Roman"/>
          <w:i/>
          <w:iCs/>
          <w:sz w:val="22"/>
          <w:szCs w:val="22"/>
        </w:rPr>
      </w:pPr>
      <w:r w:rsidRPr="00516CDD">
        <w:rPr>
          <w:rFonts w:ascii="Calibri" w:hAnsi="Calibri" w:cs="Times New Roman"/>
          <w:i/>
          <w:iCs/>
          <w:sz w:val="22"/>
          <w:szCs w:val="22"/>
        </w:rPr>
        <w:t>- Акции эмитента не обращаются за пределами Российской Федерации.</w:t>
      </w:r>
    </w:p>
    <w:p w:rsidR="009E3394" w:rsidRPr="00516CDD" w:rsidRDefault="009E3394" w:rsidP="009E3394">
      <w:pPr>
        <w:pStyle w:val="ConsNonformat"/>
        <w:rPr>
          <w:rFonts w:ascii="Calibri" w:hAnsi="Calibri" w:cs="Times New Roman"/>
          <w:sz w:val="22"/>
          <w:szCs w:val="22"/>
        </w:rPr>
      </w:pPr>
      <w:r w:rsidRPr="00516CDD">
        <w:rPr>
          <w:rFonts w:ascii="Calibri" w:hAnsi="Calibri" w:cs="Times New Roman"/>
          <w:sz w:val="22"/>
          <w:szCs w:val="22"/>
        </w:rPr>
        <w:t>8.1.2. Сведения об изменении размера уставного (складочного) капитала (паевого фонда) эмитента</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ab/>
        <w:t>- Размер уставного капитала за последние завершенные 5 финансовых лет не менялся</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8.1.3. Сведения о формировании и об использовании резервного фонда, а также иных фондов эмитента:</w:t>
      </w:r>
    </w:p>
    <w:p w:rsidR="009E3394" w:rsidRPr="00516CDD" w:rsidRDefault="009E3394" w:rsidP="009E3394">
      <w:pPr>
        <w:ind w:firstLine="540"/>
        <w:jc w:val="both"/>
        <w:rPr>
          <w:rFonts w:ascii="Calibri" w:hAnsi="Calibri"/>
          <w:sz w:val="22"/>
          <w:szCs w:val="22"/>
        </w:rPr>
      </w:pPr>
      <w:r w:rsidRPr="00516CDD">
        <w:rPr>
          <w:rFonts w:ascii="Calibri" w:hAnsi="Calibri"/>
          <w:sz w:val="22"/>
          <w:szCs w:val="22"/>
        </w:rPr>
        <w:t xml:space="preserve"> </w:t>
      </w:r>
      <w:r w:rsidRPr="00516CDD">
        <w:rPr>
          <w:rFonts w:ascii="Calibri" w:hAnsi="Calibri"/>
          <w:i/>
          <w:iCs/>
          <w:sz w:val="22"/>
          <w:szCs w:val="22"/>
        </w:rPr>
        <w:t xml:space="preserve">В соответствии с п. 5.2. Устава резервный фонд сформирован. Резервный фонд может использоваться лишь в целях, предусмотренных законом. </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 xml:space="preserve">В соответствии с п. 5.3. Устава отчисления в другие фонды осуществляются в размерах и порядке, устанавливаемых общим собранием акционеров.  </w:t>
      </w:r>
    </w:p>
    <w:p w:rsidR="009E3394" w:rsidRPr="00516CDD" w:rsidRDefault="009E3394" w:rsidP="009E3394">
      <w:pPr>
        <w:pStyle w:val="ConsNonformat"/>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8.1.4. Сведения о порядке созыва и проведения собрания (заседания) высшего органа управления эмитента</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Наименование высшего органа управления эмитента </w:t>
      </w:r>
      <w:r w:rsidRPr="00516CDD">
        <w:rPr>
          <w:rFonts w:ascii="Calibri" w:hAnsi="Calibri" w:cs="Times New Roman"/>
          <w:i/>
          <w:iCs/>
          <w:sz w:val="22"/>
          <w:szCs w:val="22"/>
        </w:rPr>
        <w:t>–  ежегодное общее собрание акционеров;</w:t>
      </w:r>
    </w:p>
    <w:p w:rsidR="009E3394" w:rsidRPr="00516CDD" w:rsidRDefault="009E3394" w:rsidP="009E3394">
      <w:pPr>
        <w:pStyle w:val="ConsNormal"/>
        <w:ind w:firstLine="540"/>
        <w:jc w:val="both"/>
        <w:rPr>
          <w:rFonts w:ascii="Calibri" w:hAnsi="Calibri" w:cs="Times New Roman"/>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Порядок уведомления акционеров (участников) о проведении собрания (заседания) высшего органа управления эмитента – </w:t>
      </w:r>
      <w:r w:rsidRPr="00516CDD">
        <w:rPr>
          <w:rFonts w:ascii="Calibri" w:hAnsi="Calibri" w:cs="Times New Roman"/>
          <w:i/>
          <w:iCs/>
          <w:sz w:val="22"/>
          <w:szCs w:val="22"/>
        </w:rPr>
        <w:t xml:space="preserve">сообщение акционерам о проведении Общего собрания акционеров осуществляется путем направления им письменного уведомления или опубликования информации, которое должно содержать все необходимые сведения, предусмотренные Федеральным законом РФ «Об акционерных обществах. Письменное сообщение о проведении Общего собрания направляется акционерам не позднее, чем за </w:t>
      </w:r>
      <w:r w:rsidR="001A39BC">
        <w:rPr>
          <w:rFonts w:ascii="Calibri" w:hAnsi="Calibri" w:cs="Times New Roman"/>
          <w:i/>
          <w:iCs/>
          <w:sz w:val="22"/>
          <w:szCs w:val="22"/>
        </w:rPr>
        <w:t>2</w:t>
      </w:r>
      <w:r w:rsidRPr="00516CDD">
        <w:rPr>
          <w:rFonts w:ascii="Calibri" w:hAnsi="Calibri" w:cs="Times New Roman"/>
          <w:i/>
          <w:iCs/>
          <w:sz w:val="22"/>
          <w:szCs w:val="22"/>
        </w:rPr>
        <w:t xml:space="preserve">0 дней до момента проведения собрания и не менее чем за 10 дней в случае назначения нового (повторного) собрания.    </w:t>
      </w:r>
    </w:p>
    <w:p w:rsidR="009E3394" w:rsidRPr="00516CDD" w:rsidRDefault="009E3394" w:rsidP="009E3394">
      <w:pPr>
        <w:pStyle w:val="ConsNormal"/>
        <w:ind w:firstLine="709"/>
        <w:jc w:val="both"/>
        <w:rPr>
          <w:rFonts w:ascii="Calibri" w:hAnsi="Calibri" w:cs="Times New Roman"/>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 –  </w:t>
      </w:r>
      <w:r w:rsidRPr="00516CDD">
        <w:rPr>
          <w:rFonts w:ascii="Calibri" w:hAnsi="Calibri" w:cs="Times New Roman"/>
          <w:i/>
          <w:iCs/>
          <w:sz w:val="22"/>
          <w:szCs w:val="22"/>
        </w:rPr>
        <w:t>внеочередное общее собрание проводится по решению совета директоров на основании:</w:t>
      </w:r>
    </w:p>
    <w:p w:rsidR="009E3394" w:rsidRPr="00516CDD" w:rsidRDefault="009E3394" w:rsidP="009E3394">
      <w:pPr>
        <w:pStyle w:val="ConsNormal"/>
        <w:numPr>
          <w:ilvl w:val="0"/>
          <w:numId w:val="8"/>
        </w:numPr>
        <w:jc w:val="both"/>
        <w:rPr>
          <w:rFonts w:ascii="Calibri" w:hAnsi="Calibri" w:cs="Times New Roman"/>
          <w:i/>
          <w:iCs/>
          <w:sz w:val="22"/>
          <w:szCs w:val="22"/>
        </w:rPr>
      </w:pPr>
      <w:r w:rsidRPr="00516CDD">
        <w:rPr>
          <w:rFonts w:ascii="Calibri" w:hAnsi="Calibri" w:cs="Times New Roman"/>
          <w:i/>
          <w:iCs/>
          <w:sz w:val="22"/>
          <w:szCs w:val="22"/>
        </w:rPr>
        <w:t>его собственной инициативы;</w:t>
      </w:r>
    </w:p>
    <w:p w:rsidR="009E3394" w:rsidRPr="00516CDD" w:rsidRDefault="009E3394" w:rsidP="009E3394">
      <w:pPr>
        <w:pStyle w:val="ConsNormal"/>
        <w:numPr>
          <w:ilvl w:val="0"/>
          <w:numId w:val="8"/>
        </w:numPr>
        <w:jc w:val="both"/>
        <w:rPr>
          <w:rFonts w:ascii="Calibri" w:hAnsi="Calibri" w:cs="Times New Roman"/>
          <w:i/>
          <w:iCs/>
          <w:sz w:val="22"/>
          <w:szCs w:val="22"/>
        </w:rPr>
      </w:pPr>
      <w:r w:rsidRPr="00516CDD">
        <w:rPr>
          <w:rFonts w:ascii="Calibri" w:hAnsi="Calibri" w:cs="Times New Roman"/>
          <w:i/>
          <w:iCs/>
          <w:sz w:val="22"/>
          <w:szCs w:val="22"/>
        </w:rPr>
        <w:t>требования ревизионной комиссии (ревизора общества);</w:t>
      </w:r>
    </w:p>
    <w:p w:rsidR="009E3394" w:rsidRPr="00516CDD" w:rsidRDefault="009E3394" w:rsidP="009E3394">
      <w:pPr>
        <w:pStyle w:val="ConsNormal"/>
        <w:numPr>
          <w:ilvl w:val="0"/>
          <w:numId w:val="8"/>
        </w:numPr>
        <w:jc w:val="both"/>
        <w:rPr>
          <w:rFonts w:ascii="Calibri" w:hAnsi="Calibri" w:cs="Times New Roman"/>
          <w:i/>
          <w:iCs/>
          <w:sz w:val="22"/>
          <w:szCs w:val="22"/>
        </w:rPr>
      </w:pPr>
      <w:r w:rsidRPr="00516CDD">
        <w:rPr>
          <w:rFonts w:ascii="Calibri" w:hAnsi="Calibri" w:cs="Times New Roman"/>
          <w:i/>
          <w:iCs/>
          <w:sz w:val="22"/>
          <w:szCs w:val="22"/>
        </w:rPr>
        <w:t>требования   аудитора;</w:t>
      </w:r>
    </w:p>
    <w:p w:rsidR="009E3394" w:rsidRPr="00516CDD" w:rsidRDefault="009E3394" w:rsidP="009E3394">
      <w:pPr>
        <w:pStyle w:val="ConsNormal"/>
        <w:numPr>
          <w:ilvl w:val="0"/>
          <w:numId w:val="8"/>
        </w:numPr>
        <w:jc w:val="both"/>
        <w:rPr>
          <w:rFonts w:ascii="Calibri" w:hAnsi="Calibri" w:cs="Times New Roman"/>
          <w:i/>
          <w:iCs/>
          <w:sz w:val="22"/>
          <w:szCs w:val="22"/>
        </w:rPr>
      </w:pPr>
      <w:r w:rsidRPr="00516CDD">
        <w:rPr>
          <w:rFonts w:ascii="Calibri" w:hAnsi="Calibri" w:cs="Times New Roman"/>
          <w:i/>
          <w:iCs/>
          <w:sz w:val="22"/>
          <w:szCs w:val="22"/>
        </w:rPr>
        <w:lastRenderedPageBreak/>
        <w:t>требования акционера или  акционеров, являющихся в совокупности владельцами не менее 10 % голосующих акций общества на дату предъявления требования.</w:t>
      </w:r>
    </w:p>
    <w:p w:rsidR="009E3394" w:rsidRPr="00516CDD" w:rsidRDefault="009E3394" w:rsidP="009E3394">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в нем должны быть указаны</w:t>
      </w:r>
      <w:r w:rsidRPr="00516CDD">
        <w:rPr>
          <w:rFonts w:ascii="Calibri" w:hAnsi="Calibri" w:cs="Times New Roman"/>
          <w:i/>
          <w:iCs/>
          <w:color w:val="000000"/>
          <w:sz w:val="22"/>
          <w:szCs w:val="22"/>
        </w:rPr>
        <w:t xml:space="preserve">-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w:t>
      </w:r>
      <w:r w:rsidRPr="00516CDD">
        <w:rPr>
          <w:rFonts w:ascii="Calibri" w:hAnsi="Calibri" w:cs="Times New Roman"/>
          <w:i/>
          <w:iCs/>
          <w:sz w:val="22"/>
          <w:szCs w:val="22"/>
        </w:rPr>
        <w:t xml:space="preserve"> </w:t>
      </w:r>
    </w:p>
    <w:p w:rsidR="009E3394" w:rsidRPr="00516CDD" w:rsidRDefault="009E3394" w:rsidP="009E3394">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9E3394" w:rsidRPr="00516CDD" w:rsidRDefault="009E3394" w:rsidP="009E3394">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 xml:space="preserve">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9E3394" w:rsidRPr="00516CDD" w:rsidRDefault="009E3394" w:rsidP="009E3394">
      <w:pPr>
        <w:pStyle w:val="ConsNormal"/>
        <w:ind w:firstLine="0"/>
        <w:jc w:val="both"/>
        <w:rPr>
          <w:rFonts w:ascii="Calibri" w:hAnsi="Calibri" w:cs="Times New Roman"/>
          <w:i/>
          <w:iCs/>
          <w:sz w:val="22"/>
          <w:szCs w:val="22"/>
        </w:rPr>
      </w:pPr>
      <w:r w:rsidRPr="00516CDD">
        <w:rPr>
          <w:rFonts w:ascii="Calibri" w:hAnsi="Calibri" w:cs="Times New Roman"/>
          <w:i/>
          <w:iCs/>
          <w:sz w:val="22"/>
          <w:szCs w:val="22"/>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9E3394" w:rsidRPr="00516CDD" w:rsidRDefault="009E3394" w:rsidP="009E3394">
      <w:pPr>
        <w:pStyle w:val="ConsNormal"/>
        <w:ind w:firstLine="540"/>
        <w:jc w:val="both"/>
        <w:rPr>
          <w:rFonts w:ascii="Calibri" w:hAnsi="Calibri" w:cs="Times New Roman"/>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Порядок определения даты проведения собрания (заседания) высшего органа управления эмитента – </w:t>
      </w:r>
      <w:r w:rsidRPr="00516CDD">
        <w:rPr>
          <w:rFonts w:ascii="Calibri" w:hAnsi="Calibri" w:cs="Times New Roman"/>
          <w:i/>
          <w:iCs/>
          <w:sz w:val="22"/>
          <w:szCs w:val="22"/>
        </w:rPr>
        <w:t>дата проведения общего собрания акционеров определяется     Советом директоров;</w:t>
      </w:r>
    </w:p>
    <w:p w:rsidR="009E3394" w:rsidRPr="00516CDD" w:rsidRDefault="009E3394" w:rsidP="009E3394">
      <w:pPr>
        <w:pStyle w:val="ConsNormal"/>
        <w:ind w:firstLine="540"/>
        <w:jc w:val="both"/>
        <w:rPr>
          <w:rFonts w:ascii="Calibri" w:hAnsi="Calibri" w:cs="Times New Roman"/>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 – </w:t>
      </w:r>
      <w:r w:rsidRPr="00516CDD">
        <w:rPr>
          <w:rFonts w:ascii="Calibri" w:hAnsi="Calibri" w:cs="Times New Roman"/>
          <w:i/>
          <w:iCs/>
          <w:sz w:val="22"/>
          <w:szCs w:val="22"/>
        </w:rPr>
        <w:t>акционеры (акционер) общества, являющиеся в совокупности владельцами не менее чем 2 процентов голосующих акций общества, в срок не позднее 30 календарных дней после окончания финансового года, вправе внести предложения в повестку дня годового общего собрания.</w:t>
      </w:r>
    </w:p>
    <w:p w:rsidR="009E3394" w:rsidRPr="00516CDD" w:rsidRDefault="009E3394" w:rsidP="009E3394">
      <w:pPr>
        <w:ind w:firstLine="485"/>
        <w:jc w:val="both"/>
        <w:rPr>
          <w:rFonts w:ascii="Calibri" w:hAnsi="Calibri"/>
          <w:i/>
          <w:iCs/>
          <w:color w:val="000000"/>
          <w:sz w:val="22"/>
          <w:szCs w:val="22"/>
        </w:rPr>
      </w:pPr>
      <w:r w:rsidRPr="00516CDD">
        <w:rPr>
          <w:rFonts w:ascii="Calibri" w:hAnsi="Calibri"/>
          <w:i/>
          <w:iCs/>
          <w:color w:val="000000"/>
          <w:sz w:val="22"/>
          <w:szCs w:val="22"/>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9E3394" w:rsidRPr="00516CDD" w:rsidRDefault="009E3394" w:rsidP="009E3394">
      <w:pPr>
        <w:ind w:firstLine="485"/>
        <w:jc w:val="both"/>
        <w:rPr>
          <w:rFonts w:ascii="Calibri" w:hAnsi="Calibri"/>
          <w:i/>
          <w:iCs/>
          <w:color w:val="000000"/>
          <w:sz w:val="22"/>
          <w:szCs w:val="22"/>
        </w:rPr>
      </w:pPr>
      <w:r w:rsidRPr="00516CDD">
        <w:rPr>
          <w:rFonts w:ascii="Calibri" w:hAnsi="Calibri"/>
          <w:i/>
          <w:iCs/>
          <w:color w:val="000000"/>
          <w:sz w:val="22"/>
          <w:szCs w:val="22"/>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 </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w:t>
      </w:r>
    </w:p>
    <w:p w:rsidR="009E3394" w:rsidRPr="00516CDD" w:rsidRDefault="009E3394" w:rsidP="009E3394">
      <w:pPr>
        <w:pStyle w:val="ConsNormal"/>
        <w:ind w:firstLine="540"/>
        <w:jc w:val="both"/>
        <w:rPr>
          <w:rFonts w:ascii="Calibri" w:hAnsi="Calibri" w:cs="Times New Roman"/>
          <w:sz w:val="24"/>
          <w:szCs w:val="24"/>
        </w:rPr>
      </w:pPr>
      <w:r w:rsidRPr="00516CDD">
        <w:rPr>
          <w:rFonts w:ascii="Calibri" w:hAnsi="Calibri" w:cs="Times New Roman"/>
          <w:sz w:val="22"/>
          <w:szCs w:val="22"/>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 – </w:t>
      </w:r>
      <w:r w:rsidRPr="00516CDD">
        <w:rPr>
          <w:rFonts w:ascii="Calibri" w:hAnsi="Calibri" w:cs="Times New Roman"/>
          <w:i/>
          <w:iCs/>
          <w:sz w:val="22"/>
          <w:szCs w:val="22"/>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единоличный исполнительный орган Общества, совет директоров Общества, ревизионную комиссию (ревизоры) Общества, счетную комиссию Общества,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Указанная информация (материалы) должна быть доступна лицам, принимающим участие в общем собрании акционеров, во время его проведения.</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lastRenderedPageBreak/>
        <w:t xml:space="preserve">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r w:rsidRPr="00516CDD">
        <w:rPr>
          <w:rFonts w:ascii="Calibri" w:hAnsi="Calibri" w:cs="Times New Roman"/>
          <w:i/>
          <w:iCs/>
          <w:sz w:val="22"/>
          <w:szCs w:val="22"/>
        </w:rPr>
        <w:t xml:space="preserve">      не имеется </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8.1.6. Сведения о существенных сделках, совершенных эмитентом: </w:t>
      </w:r>
      <w:r w:rsidRPr="00516CDD">
        <w:rPr>
          <w:rFonts w:ascii="Calibri" w:hAnsi="Calibri" w:cs="Times New Roman"/>
          <w:i/>
          <w:iCs/>
          <w:sz w:val="22"/>
          <w:szCs w:val="22"/>
        </w:rPr>
        <w:t xml:space="preserve">в отчетном периоде не совершались </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 xml:space="preserve"> </w:t>
      </w:r>
    </w:p>
    <w:p w:rsidR="009E3394" w:rsidRPr="00516CDD" w:rsidRDefault="009E3394" w:rsidP="009E3394">
      <w:pPr>
        <w:pStyle w:val="ConsNormal"/>
        <w:ind w:firstLine="540"/>
        <w:jc w:val="both"/>
        <w:rPr>
          <w:rFonts w:ascii="Calibri" w:hAnsi="Calibri" w:cs="Times New Roman"/>
          <w:sz w:val="24"/>
          <w:szCs w:val="24"/>
        </w:rPr>
      </w:pPr>
      <w:r w:rsidRPr="00516CDD">
        <w:rPr>
          <w:rFonts w:ascii="Calibri" w:hAnsi="Calibri" w:cs="Times New Roman"/>
          <w:sz w:val="22"/>
          <w:szCs w:val="22"/>
        </w:rPr>
        <w:t>8.1.7. Сведения о кредитных рейтингах эмитента</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Рейтинг не присваивался</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8.2. Сведения о каждой категории (типе) акций эмитента</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rPr>
          <w:rFonts w:ascii="Calibri" w:hAnsi="Calibri"/>
        </w:rPr>
      </w:pPr>
      <w:r w:rsidRPr="00516CDD">
        <w:rPr>
          <w:rFonts w:ascii="Calibri" w:hAnsi="Calibri"/>
          <w:sz w:val="22"/>
          <w:szCs w:val="22"/>
        </w:rPr>
        <w:t xml:space="preserve">Категория: </w:t>
      </w:r>
      <w:r w:rsidRPr="00516CDD">
        <w:rPr>
          <w:rStyle w:val="SUBST"/>
          <w:rFonts w:ascii="Calibri" w:hAnsi="Calibri"/>
          <w:bCs/>
          <w:iCs/>
          <w:szCs w:val="22"/>
        </w:rPr>
        <w:t>обыкновенные</w:t>
      </w:r>
    </w:p>
    <w:p w:rsidR="009E3394" w:rsidRPr="00516CDD" w:rsidRDefault="009E3394" w:rsidP="009E3394">
      <w:pPr>
        <w:rPr>
          <w:rFonts w:ascii="Calibri" w:hAnsi="Calibri"/>
          <w:sz w:val="22"/>
          <w:szCs w:val="22"/>
        </w:rPr>
      </w:pPr>
      <w:r w:rsidRPr="00516CDD">
        <w:rPr>
          <w:rFonts w:ascii="Calibri" w:hAnsi="Calibri"/>
          <w:sz w:val="22"/>
          <w:szCs w:val="22"/>
        </w:rPr>
        <w:t xml:space="preserve"> Номинальная стоимость одной ценной бумаги выпуска: </w:t>
      </w:r>
      <w:r w:rsidRPr="00516CDD">
        <w:rPr>
          <w:rStyle w:val="SUBST"/>
          <w:rFonts w:ascii="Calibri" w:hAnsi="Calibri"/>
          <w:bCs/>
          <w:iCs/>
          <w:szCs w:val="22"/>
        </w:rPr>
        <w:t xml:space="preserve">0,125 рубль </w:t>
      </w:r>
      <w:r w:rsidRPr="00516CDD">
        <w:rPr>
          <w:rFonts w:ascii="Calibri" w:hAnsi="Calibri"/>
          <w:sz w:val="22"/>
          <w:szCs w:val="22"/>
        </w:rPr>
        <w:t xml:space="preserve"> </w:t>
      </w:r>
    </w:p>
    <w:p w:rsidR="009E3394" w:rsidRPr="00516CDD" w:rsidRDefault="009E3394" w:rsidP="009E3394">
      <w:pPr>
        <w:rPr>
          <w:rFonts w:ascii="Calibri" w:hAnsi="Calibri"/>
        </w:rPr>
      </w:pPr>
      <w:r w:rsidRPr="00516CDD">
        <w:rPr>
          <w:rFonts w:ascii="Calibri" w:hAnsi="Calibri"/>
          <w:sz w:val="22"/>
          <w:szCs w:val="22"/>
        </w:rPr>
        <w:t xml:space="preserve">Количество акций, находящихся в обращении: </w:t>
      </w:r>
      <w:r w:rsidRPr="00516CDD">
        <w:rPr>
          <w:rStyle w:val="SUBST"/>
          <w:rFonts w:ascii="Calibri" w:hAnsi="Calibri"/>
          <w:bCs/>
          <w:iCs/>
          <w:szCs w:val="22"/>
        </w:rPr>
        <w:t xml:space="preserve">34016 акции </w:t>
      </w:r>
    </w:p>
    <w:p w:rsidR="009E3394" w:rsidRPr="00516CDD" w:rsidRDefault="009E3394" w:rsidP="009E3394">
      <w:pPr>
        <w:rPr>
          <w:rFonts w:ascii="Calibri" w:hAnsi="Calibri"/>
          <w:sz w:val="22"/>
          <w:szCs w:val="22"/>
        </w:rPr>
      </w:pPr>
      <w:r w:rsidRPr="00516CDD">
        <w:rPr>
          <w:rFonts w:ascii="Calibri" w:hAnsi="Calibri"/>
          <w:sz w:val="22"/>
          <w:szCs w:val="22"/>
        </w:rPr>
        <w:t xml:space="preserve">Количество дополнительных акций, находящихся в процессе размещения: </w:t>
      </w:r>
      <w:r w:rsidRPr="00516CDD">
        <w:rPr>
          <w:rFonts w:ascii="Calibri" w:hAnsi="Calibri"/>
          <w:i/>
          <w:iCs/>
          <w:sz w:val="22"/>
          <w:szCs w:val="22"/>
        </w:rPr>
        <w:t xml:space="preserve">дополнительных акций, находящихся в процессе размещения, не имеется </w:t>
      </w:r>
    </w:p>
    <w:p w:rsidR="009E3394" w:rsidRPr="00516CDD" w:rsidRDefault="009E3394" w:rsidP="009E3394">
      <w:pPr>
        <w:rPr>
          <w:rFonts w:ascii="Calibri" w:hAnsi="Calibri"/>
          <w:sz w:val="22"/>
          <w:szCs w:val="22"/>
        </w:rPr>
      </w:pPr>
      <w:r w:rsidRPr="00516CDD">
        <w:rPr>
          <w:rFonts w:ascii="Calibri" w:hAnsi="Calibri"/>
          <w:sz w:val="22"/>
          <w:szCs w:val="22"/>
        </w:rPr>
        <w:t xml:space="preserve">Количество объявленных акций: </w:t>
      </w:r>
      <w:r w:rsidRPr="00516CDD">
        <w:rPr>
          <w:rFonts w:ascii="Calibri" w:hAnsi="Calibri"/>
          <w:i/>
          <w:iCs/>
          <w:sz w:val="22"/>
          <w:szCs w:val="22"/>
        </w:rPr>
        <w:t>не имеется</w:t>
      </w:r>
    </w:p>
    <w:p w:rsidR="009E3394" w:rsidRPr="00516CDD" w:rsidRDefault="009E3394" w:rsidP="009E3394">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Количество акций, находящихся на балансе эмитента: </w:t>
      </w:r>
      <w:r w:rsidR="001A39BC">
        <w:rPr>
          <w:rFonts w:ascii="Calibri" w:hAnsi="Calibri" w:cs="Times New Roman"/>
          <w:sz w:val="22"/>
          <w:szCs w:val="22"/>
        </w:rPr>
        <w:t>0</w:t>
      </w:r>
      <w:r w:rsidRPr="00516CDD">
        <w:rPr>
          <w:rFonts w:ascii="Calibri" w:hAnsi="Calibri" w:cs="Times New Roman"/>
          <w:i/>
          <w:iCs/>
          <w:sz w:val="22"/>
          <w:szCs w:val="22"/>
        </w:rPr>
        <w:t xml:space="preserve"> акци</w:t>
      </w:r>
      <w:r w:rsidR="001A39BC">
        <w:rPr>
          <w:rFonts w:ascii="Calibri" w:hAnsi="Calibri" w:cs="Times New Roman"/>
          <w:i/>
          <w:iCs/>
          <w:sz w:val="22"/>
          <w:szCs w:val="22"/>
        </w:rPr>
        <w:t>й</w:t>
      </w:r>
      <w:r w:rsidRPr="00516CDD">
        <w:rPr>
          <w:rFonts w:ascii="Calibri" w:hAnsi="Calibri" w:cs="Times New Roman"/>
          <w:i/>
          <w:iCs/>
          <w:sz w:val="22"/>
          <w:szCs w:val="22"/>
        </w:rPr>
        <w:t xml:space="preserve"> </w:t>
      </w:r>
    </w:p>
    <w:p w:rsidR="009E3394" w:rsidRPr="00516CDD" w:rsidRDefault="009E3394" w:rsidP="009E3394">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 </w:t>
      </w:r>
      <w:r w:rsidRPr="00516CDD">
        <w:rPr>
          <w:rFonts w:ascii="Calibri" w:hAnsi="Calibri" w:cs="Times New Roman"/>
          <w:i/>
          <w:iCs/>
          <w:sz w:val="22"/>
          <w:szCs w:val="22"/>
        </w:rPr>
        <w:t xml:space="preserve">не имеется </w:t>
      </w:r>
    </w:p>
    <w:p w:rsidR="009E3394" w:rsidRPr="00516CDD" w:rsidRDefault="009E3394" w:rsidP="009E3394">
      <w:pPr>
        <w:pStyle w:val="ConsNormal"/>
        <w:ind w:firstLine="0"/>
        <w:jc w:val="both"/>
        <w:rPr>
          <w:rFonts w:ascii="Calibri" w:hAnsi="Calibri"/>
        </w:rPr>
      </w:pPr>
      <w:r w:rsidRPr="00516CDD">
        <w:rPr>
          <w:rFonts w:ascii="Calibri" w:hAnsi="Calibri" w:cs="Times New Roman"/>
          <w:sz w:val="22"/>
          <w:szCs w:val="22"/>
        </w:rPr>
        <w:t xml:space="preserve">Государственный регистрационный номер: </w:t>
      </w:r>
      <w:r w:rsidRPr="00516CDD">
        <w:rPr>
          <w:rStyle w:val="SUBST"/>
          <w:rFonts w:ascii="Calibri" w:hAnsi="Calibri"/>
          <w:bCs/>
          <w:iCs/>
          <w:szCs w:val="22"/>
        </w:rPr>
        <w:t xml:space="preserve"> 58-1П-310</w:t>
      </w:r>
    </w:p>
    <w:p w:rsidR="009E3394" w:rsidRPr="00516CDD" w:rsidRDefault="009E3394" w:rsidP="009E3394">
      <w:pPr>
        <w:pStyle w:val="ConsNormal"/>
        <w:ind w:firstLine="0"/>
        <w:jc w:val="both"/>
        <w:rPr>
          <w:rFonts w:ascii="Calibri" w:hAnsi="Calibri"/>
        </w:rPr>
      </w:pPr>
      <w:r w:rsidRPr="00516CDD">
        <w:rPr>
          <w:rFonts w:ascii="Calibri" w:hAnsi="Calibri" w:cs="Times New Roman"/>
          <w:sz w:val="22"/>
          <w:szCs w:val="22"/>
        </w:rPr>
        <w:t xml:space="preserve">Дата государственной регистрации:  </w:t>
      </w:r>
      <w:r w:rsidRPr="00516CDD">
        <w:rPr>
          <w:rStyle w:val="SUBST"/>
          <w:rFonts w:ascii="Calibri" w:hAnsi="Calibri"/>
          <w:bCs/>
          <w:iCs/>
          <w:szCs w:val="22"/>
        </w:rPr>
        <w:t>10.01.1993</w:t>
      </w:r>
    </w:p>
    <w:p w:rsidR="009E3394" w:rsidRPr="00516CDD" w:rsidRDefault="009E3394" w:rsidP="009E3394">
      <w:pPr>
        <w:pStyle w:val="ConsNormal"/>
        <w:ind w:firstLine="0"/>
        <w:jc w:val="both"/>
        <w:rPr>
          <w:rFonts w:ascii="Calibri" w:hAnsi="Calibri" w:cs="Times New Roman"/>
          <w:sz w:val="22"/>
          <w:szCs w:val="22"/>
        </w:rPr>
      </w:pPr>
    </w:p>
    <w:p w:rsidR="009E3394" w:rsidRPr="00516CDD" w:rsidRDefault="009E3394" w:rsidP="009E3394">
      <w:pPr>
        <w:rPr>
          <w:rFonts w:ascii="Calibri" w:hAnsi="Calibri"/>
          <w:sz w:val="22"/>
          <w:szCs w:val="22"/>
        </w:rPr>
      </w:pPr>
      <w:r w:rsidRPr="00516CDD">
        <w:rPr>
          <w:rFonts w:ascii="Calibri" w:hAnsi="Calibri"/>
          <w:sz w:val="22"/>
          <w:szCs w:val="22"/>
        </w:rPr>
        <w:t xml:space="preserve">Права, предоставляемые акциями их владельцам: </w:t>
      </w:r>
    </w:p>
    <w:p w:rsidR="009E3394" w:rsidRPr="00516CDD" w:rsidRDefault="009E3394" w:rsidP="009E3394">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П. 4.4. Устава. </w:t>
      </w:r>
    </w:p>
    <w:p w:rsidR="009E3394" w:rsidRPr="00516CDD" w:rsidRDefault="009E3394" w:rsidP="009E3394">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Количество голосов, которыми обладает учредитель (акционер), равно количеству полностью оплаченных им акций.   </w:t>
      </w:r>
    </w:p>
    <w:p w:rsidR="009E3394" w:rsidRPr="00516CDD" w:rsidRDefault="009E3394" w:rsidP="009E3394">
      <w:pPr>
        <w:rPr>
          <w:rFonts w:ascii="Calibri" w:hAnsi="Calibri"/>
          <w:sz w:val="22"/>
          <w:szCs w:val="22"/>
        </w:rPr>
      </w:pPr>
      <w:r w:rsidRPr="00516CDD">
        <w:rPr>
          <w:rFonts w:ascii="Calibri" w:hAnsi="Calibri"/>
          <w:sz w:val="22"/>
          <w:szCs w:val="22"/>
        </w:rPr>
        <w:t>П. 6.1. Устава:</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Каждая обыкновенная акция предоставляет ее владельцу - акционеру одинаковый объем прав.</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П. 6.5. Устава:</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Акционер имеет право:</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 xml:space="preserve"> - участвовать в управлении делами Общества, в том числе участвовать в Общих собраниях лично или через представителя, избирать и быть избранным на выборные должности в Обществе;</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 xml:space="preserve"> - принимать участие в распределении прибыли;</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 xml:space="preserve"> - получать пропорционально количеству имеющихся у него акций долю прибыли (дивиденды), подлежащую распределению среди акционеров;</w:t>
      </w:r>
    </w:p>
    <w:p w:rsidR="009E3394" w:rsidRPr="00516CDD" w:rsidRDefault="009E3394" w:rsidP="009E3394">
      <w:pPr>
        <w:pStyle w:val="3f3f3f3f3f3f3f"/>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Calibri" w:hAnsi="Calibri" w:cs="Times New Roman"/>
          <w:sz w:val="22"/>
          <w:szCs w:val="22"/>
        </w:rPr>
      </w:pPr>
      <w:r w:rsidRPr="00516CDD">
        <w:rPr>
          <w:rFonts w:ascii="Calibri" w:hAnsi="Calibri" w:cs="Times New Roman"/>
          <w:sz w:val="22"/>
          <w:szCs w:val="22"/>
        </w:rPr>
        <w:t xml:space="preserve"> - получать в случае ликвидации Общества часть имущества (или его денежный эквивалент) пропорционально количеству принадлежащих ему акций;</w:t>
      </w:r>
    </w:p>
    <w:p w:rsidR="009E3394" w:rsidRPr="00516CDD" w:rsidRDefault="009E3394" w:rsidP="009E3394">
      <w:pPr>
        <w:rPr>
          <w:rFonts w:ascii="Calibri" w:hAnsi="Calibri"/>
          <w:sz w:val="22"/>
          <w:szCs w:val="22"/>
        </w:rPr>
      </w:pPr>
      <w:r w:rsidRPr="00516CDD">
        <w:rPr>
          <w:rFonts w:ascii="Calibri" w:hAnsi="Calibri"/>
          <w:sz w:val="22"/>
          <w:szCs w:val="22"/>
        </w:rPr>
        <w:t xml:space="preserve"> П. 11.1 Устава:</w:t>
      </w:r>
    </w:p>
    <w:p w:rsidR="009E3394" w:rsidRPr="00516CDD" w:rsidRDefault="009E3394" w:rsidP="009E3394">
      <w:pPr>
        <w:rPr>
          <w:rFonts w:ascii="Calibri" w:hAnsi="Calibri"/>
          <w:sz w:val="22"/>
          <w:szCs w:val="22"/>
        </w:rPr>
      </w:pPr>
      <w:r w:rsidRPr="00516CDD">
        <w:rPr>
          <w:rFonts w:ascii="Calibri" w:hAnsi="Calibri"/>
          <w:sz w:val="22"/>
          <w:szCs w:val="22"/>
        </w:rPr>
        <w:t xml:space="preserve">Часть чистой прибыли, подлежащей распределению, распределяется пропорционально количеству акций, которыми владеет акционер.   </w:t>
      </w:r>
    </w:p>
    <w:p w:rsidR="009E3394" w:rsidRPr="00516CDD" w:rsidRDefault="009E3394" w:rsidP="009E3394">
      <w:pPr>
        <w:pStyle w:val="ConsNormal"/>
        <w:ind w:firstLine="0"/>
        <w:jc w:val="both"/>
        <w:rPr>
          <w:rFonts w:ascii="Calibri" w:hAnsi="Calibri" w:cs="Times New Roman"/>
          <w:sz w:val="22"/>
          <w:szCs w:val="22"/>
        </w:rPr>
      </w:pPr>
      <w:r w:rsidRPr="00516CDD">
        <w:rPr>
          <w:rFonts w:ascii="Calibri" w:hAnsi="Calibri" w:cs="Times New Roman"/>
          <w:sz w:val="22"/>
          <w:szCs w:val="22"/>
        </w:rPr>
        <w:t xml:space="preserve"> </w:t>
      </w:r>
    </w:p>
    <w:p w:rsidR="009E3394" w:rsidRPr="00516CDD" w:rsidRDefault="009E3394" w:rsidP="009E3394">
      <w:pPr>
        <w:pStyle w:val="ConsNormal"/>
        <w:ind w:firstLine="0"/>
        <w:jc w:val="both"/>
        <w:rPr>
          <w:rFonts w:ascii="Calibri" w:hAnsi="Calibri" w:cs="Times New Roman"/>
          <w:sz w:val="24"/>
          <w:szCs w:val="24"/>
        </w:rPr>
      </w:pPr>
      <w:r w:rsidRPr="00516CDD">
        <w:rPr>
          <w:rFonts w:ascii="Calibri" w:hAnsi="Calibri" w:cs="Times New Roman"/>
          <w:sz w:val="24"/>
          <w:szCs w:val="24"/>
        </w:rPr>
        <w:t xml:space="preserve"> </w:t>
      </w:r>
      <w:r w:rsidRPr="00516CDD">
        <w:rPr>
          <w:rFonts w:ascii="Calibri" w:hAnsi="Calibri" w:cs="Times New Roman"/>
          <w:sz w:val="22"/>
          <w:szCs w:val="22"/>
        </w:rPr>
        <w:t>8.3. Сведения о предыдущих выпусках эмиссионных ценных бумаг эмитента, за исключением акций эмитента</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8.3.1. Сведения о выпусках, все ценные бумаги которых погашены (аннулированы)</w:t>
      </w:r>
    </w:p>
    <w:p w:rsidR="009E3394" w:rsidRPr="00516CDD" w:rsidRDefault="009E3394" w:rsidP="009E3394">
      <w:pPr>
        <w:pStyle w:val="ConsNonformat"/>
        <w:ind w:firstLine="567"/>
        <w:rPr>
          <w:rFonts w:ascii="Calibri" w:hAnsi="Calibri" w:cs="Times New Roman"/>
          <w:i/>
          <w:iCs/>
          <w:sz w:val="22"/>
          <w:szCs w:val="22"/>
        </w:rPr>
      </w:pPr>
      <w:r w:rsidRPr="00516CDD">
        <w:rPr>
          <w:rFonts w:ascii="Calibri" w:hAnsi="Calibri" w:cs="Times New Roman"/>
          <w:i/>
          <w:iCs/>
          <w:sz w:val="22"/>
          <w:szCs w:val="22"/>
        </w:rPr>
        <w:t xml:space="preserve">Не  имеется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8.3.2. Сведения о выпусках, ценные бумаги которых находятся в обращении</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Не имеется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8.3.3. Сведения о выпусках, обязательства эмитента по ценным бумагам которых не исполнены (дефолт)</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Не имеется</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8.4. Сведения о лице (лицах), предоставившем (предоставивших) обеспечение по облигациям выпуска</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 xml:space="preserve">      Размещение облигаций с обеспечением не осуществлялось </w:t>
      </w:r>
    </w:p>
    <w:p w:rsidR="009E3394" w:rsidRPr="00516CDD" w:rsidRDefault="009E3394" w:rsidP="009E3394">
      <w:pPr>
        <w:pStyle w:val="ConsNonformat"/>
        <w:rPr>
          <w:rFonts w:ascii="Calibri" w:hAnsi="Calibri" w:cs="Times New Roman"/>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lastRenderedPageBreak/>
        <w:t>8.5. Условия обеспечения исполнения обязательств по облигациям выпуска</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Размещение облигаций с обеспечением не осуществлялось</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8.6. Сведения об организациях, осуществляющих учет прав на эмиссионные ценные бумаги эмитента</w:t>
      </w:r>
    </w:p>
    <w:p w:rsidR="009E3394" w:rsidRPr="00516CDD" w:rsidRDefault="009E3394" w:rsidP="009E3394">
      <w:pPr>
        <w:pStyle w:val="3"/>
        <w:rPr>
          <w:rFonts w:ascii="Calibri" w:hAnsi="Calibri" w:cs="Times New Roman"/>
          <w:i/>
          <w:iCs/>
        </w:rPr>
      </w:pPr>
      <w:r w:rsidRPr="00516CDD">
        <w:rPr>
          <w:rFonts w:ascii="Calibri" w:hAnsi="Calibri" w:cs="Times New Roman"/>
        </w:rPr>
        <w:t xml:space="preserve"> Лицо, осуществляющее ведение реестра владельцев ценных бумаг эмитента: </w:t>
      </w:r>
      <w:r w:rsidRPr="00516CDD">
        <w:rPr>
          <w:rFonts w:ascii="Calibri" w:hAnsi="Calibri" w:cs="Times New Roman"/>
          <w:i/>
          <w:iCs/>
        </w:rPr>
        <w:t>ведение реестра владельцев ценных бумаг эмитента осуществляется регистратор «Дон ФАО» г.Ростов – на Дону.</w:t>
      </w:r>
    </w:p>
    <w:p w:rsidR="009E3394" w:rsidRPr="00516CDD" w:rsidRDefault="009E3394" w:rsidP="009E3394">
      <w:pPr>
        <w:pStyle w:val="3"/>
        <w:rPr>
          <w:rFonts w:ascii="Calibri" w:hAnsi="Calibri" w:cs="Times New Roman"/>
          <w:i/>
          <w:iCs/>
        </w:rPr>
      </w:pPr>
      <w:r w:rsidRPr="00516CDD">
        <w:rPr>
          <w:rFonts w:ascii="Calibri" w:hAnsi="Calibri" w:cs="Times New Roman"/>
          <w:i/>
          <w:iCs/>
        </w:rPr>
        <w:t>Сведения о наличии лицензии регистратора «Дон ФАО»:</w:t>
      </w:r>
    </w:p>
    <w:p w:rsidR="009E3394" w:rsidRPr="00516CDD" w:rsidRDefault="009E3394" w:rsidP="009E3394">
      <w:pPr>
        <w:pStyle w:val="a1"/>
        <w:jc w:val="left"/>
        <w:rPr>
          <w:rFonts w:ascii="Calibri" w:hAnsi="Calibri"/>
          <w:b/>
          <w:i/>
          <w:sz w:val="22"/>
          <w:szCs w:val="22"/>
        </w:rPr>
      </w:pPr>
      <w:r w:rsidRPr="00516CDD">
        <w:rPr>
          <w:rFonts w:ascii="Calibri" w:hAnsi="Calibri"/>
          <w:b/>
          <w:i/>
          <w:sz w:val="22"/>
          <w:szCs w:val="22"/>
        </w:rPr>
        <w:t>Номер: 10 000 100 310</w:t>
      </w:r>
    </w:p>
    <w:p w:rsidR="009E3394" w:rsidRPr="00516CDD" w:rsidRDefault="009E3394" w:rsidP="009E3394">
      <w:pPr>
        <w:pStyle w:val="a1"/>
        <w:jc w:val="left"/>
        <w:rPr>
          <w:rFonts w:ascii="Calibri" w:hAnsi="Calibri"/>
          <w:b/>
          <w:i/>
          <w:sz w:val="22"/>
          <w:szCs w:val="22"/>
        </w:rPr>
      </w:pPr>
      <w:r w:rsidRPr="00516CDD">
        <w:rPr>
          <w:rFonts w:ascii="Calibri" w:hAnsi="Calibri"/>
          <w:b/>
          <w:i/>
          <w:sz w:val="22"/>
          <w:szCs w:val="22"/>
        </w:rPr>
        <w:t>Дата выдачи: 19.03.2004 г.</w:t>
      </w:r>
    </w:p>
    <w:p w:rsidR="009E3394" w:rsidRPr="00516CDD" w:rsidRDefault="009E3394" w:rsidP="009E3394">
      <w:pPr>
        <w:pStyle w:val="a1"/>
        <w:jc w:val="left"/>
        <w:rPr>
          <w:rFonts w:ascii="Calibri" w:hAnsi="Calibri"/>
          <w:b/>
          <w:i/>
          <w:sz w:val="22"/>
          <w:szCs w:val="22"/>
        </w:rPr>
      </w:pPr>
      <w:r w:rsidRPr="00516CDD">
        <w:rPr>
          <w:rFonts w:ascii="Calibri" w:hAnsi="Calibri"/>
          <w:b/>
          <w:i/>
          <w:sz w:val="22"/>
          <w:szCs w:val="22"/>
        </w:rPr>
        <w:t>Срок действия: неограничен</w:t>
      </w:r>
    </w:p>
    <w:p w:rsidR="009E3394" w:rsidRPr="00516CDD" w:rsidRDefault="009E3394" w:rsidP="009E3394">
      <w:pPr>
        <w:pStyle w:val="a1"/>
        <w:jc w:val="left"/>
        <w:rPr>
          <w:rFonts w:ascii="Calibri" w:hAnsi="Calibri"/>
          <w:b/>
          <w:i/>
          <w:sz w:val="22"/>
          <w:szCs w:val="22"/>
        </w:rPr>
      </w:pPr>
      <w:r w:rsidRPr="00516CDD">
        <w:rPr>
          <w:rFonts w:ascii="Calibri" w:hAnsi="Calibri"/>
          <w:b/>
          <w:i/>
          <w:sz w:val="22"/>
          <w:szCs w:val="22"/>
        </w:rPr>
        <w:t xml:space="preserve">Орган выдавший лицензию: Федеральная служба по Финансовым рынкам </w:t>
      </w:r>
    </w:p>
    <w:p w:rsidR="009E3394" w:rsidRPr="00516CDD" w:rsidRDefault="009E3394" w:rsidP="009E3394">
      <w:pPr>
        <w:rPr>
          <w:rFonts w:ascii="Calibri" w:hAnsi="Calibri"/>
        </w:rPr>
      </w:pPr>
      <w:r w:rsidRPr="00516CDD">
        <w:rPr>
          <w:rStyle w:val="SUBST"/>
          <w:rFonts w:ascii="Calibri" w:hAnsi="Calibri"/>
          <w:bCs/>
          <w:iCs/>
          <w:szCs w:val="22"/>
        </w:rPr>
        <w:t>Указание на централизованное хранение ценных  бумаг эмитента: централизованное хранение эмиссионных ценных бумаг эмитента в отчетном квартале не    осуществлялось</w:t>
      </w:r>
    </w:p>
    <w:p w:rsidR="009E3394" w:rsidRPr="00516CDD" w:rsidRDefault="009E3394" w:rsidP="009E3394">
      <w:pPr>
        <w:pStyle w:val="3"/>
        <w:rPr>
          <w:rFonts w:ascii="Calibri" w:hAnsi="Calibri"/>
          <w:b/>
          <w:bCs/>
        </w:rPr>
      </w:pPr>
      <w:r w:rsidRPr="00516CDD">
        <w:rPr>
          <w:rFonts w:ascii="Calibri" w:hAnsi="Calibri"/>
          <w:b/>
          <w:bCs/>
        </w:rPr>
        <w:t xml:space="preserve">Депозитарий эмитента:  </w:t>
      </w:r>
    </w:p>
    <w:p w:rsidR="009E3394" w:rsidRPr="00516CDD" w:rsidRDefault="009E3394" w:rsidP="009E3394">
      <w:pPr>
        <w:rPr>
          <w:rFonts w:ascii="Calibri" w:hAnsi="Calibri"/>
        </w:rPr>
      </w:pPr>
      <w:r w:rsidRPr="00516CDD">
        <w:rPr>
          <w:rStyle w:val="SUBST"/>
          <w:rFonts w:ascii="Calibri" w:hAnsi="Calibri"/>
          <w:bCs/>
          <w:iCs/>
          <w:szCs w:val="22"/>
        </w:rPr>
        <w:t>Депозитария не имеет</w:t>
      </w:r>
    </w:p>
    <w:p w:rsidR="009E3394" w:rsidRPr="00516CDD" w:rsidRDefault="009E3394" w:rsidP="009E3394">
      <w:pPr>
        <w:pStyle w:val="ConsNonformat"/>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E3394" w:rsidRPr="00516CDD" w:rsidRDefault="009E3394" w:rsidP="009E3394">
      <w:pPr>
        <w:pStyle w:val="ConsNonformat"/>
        <w:rPr>
          <w:rFonts w:ascii="Calibri" w:hAnsi="Calibri" w:cs="Times New Roman"/>
          <w:i/>
          <w:iCs/>
          <w:sz w:val="22"/>
          <w:szCs w:val="22"/>
        </w:rPr>
      </w:pPr>
      <w:r w:rsidRPr="00516CDD">
        <w:rPr>
          <w:rFonts w:ascii="Calibri" w:hAnsi="Calibri" w:cs="Times New Roman"/>
          <w:i/>
          <w:iCs/>
          <w:sz w:val="22"/>
          <w:szCs w:val="22"/>
        </w:rPr>
        <w:t xml:space="preserve">  Отсутствует</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8.8. Описание порядка налогообложения доходов по размещенным и размещаемым эмиссионным ценным бумагам эмитента</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1. Налогообложение доходов физических лиц в виде дивидендов и процентов, получаемых от эмитента ценных бумаг,  осуществляется в соответствии с главой 23 части 2 Налогового кодекса Российской Федерации.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Ставки налога:  </w:t>
      </w:r>
      <w:r w:rsidRPr="00516CDD">
        <w:rPr>
          <w:rFonts w:ascii="Calibri" w:hAnsi="Calibri" w:cs="Times New Roman"/>
          <w:i/>
          <w:iCs/>
          <w:sz w:val="22"/>
          <w:szCs w:val="22"/>
        </w:rPr>
        <w:t>9 процентов (п. 4 ст. 224 части 2 Налогового Кодекса РФ).</w:t>
      </w:r>
      <w:r w:rsidRPr="00516CDD">
        <w:rPr>
          <w:rFonts w:ascii="Calibri" w:hAnsi="Calibri" w:cs="Times New Roman"/>
          <w:sz w:val="22"/>
          <w:szCs w:val="22"/>
        </w:rPr>
        <w:t xml:space="preserve">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Порядок уплаты налога: </w:t>
      </w:r>
      <w:r w:rsidRPr="00516CDD">
        <w:rPr>
          <w:rFonts w:ascii="Calibri" w:hAnsi="Calibri" w:cs="Times New Roman"/>
          <w:i/>
          <w:iCs/>
          <w:sz w:val="22"/>
          <w:szCs w:val="22"/>
        </w:rPr>
        <w:t xml:space="preserve">Эмитент  признается налоговым агентом и определяет сумму налога отдельно по каждому налогоплательщику применительно к каждой выплате указанных доходов  (ст. 214 Налогового Кодекса РФ). </w:t>
      </w:r>
    </w:p>
    <w:p w:rsidR="009E3394" w:rsidRPr="00516CDD" w:rsidRDefault="009E3394" w:rsidP="009E3394">
      <w:pPr>
        <w:jc w:val="both"/>
        <w:rPr>
          <w:rFonts w:ascii="Calibri" w:hAnsi="Calibri"/>
          <w:sz w:val="22"/>
          <w:szCs w:val="22"/>
        </w:rPr>
      </w:pPr>
      <w:r w:rsidRPr="00516CDD">
        <w:rPr>
          <w:rFonts w:ascii="Calibri" w:hAnsi="Calibri"/>
          <w:sz w:val="22"/>
          <w:szCs w:val="22"/>
        </w:rPr>
        <w:t xml:space="preserve">           Сроки уплаты налога: </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Налоговые агенты обязаны удержать начисленную сумму налога непосредственно из доходов налогоплательщика при их фактической выплате.</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 при фактической выплате указанных денежных средств налогоплательщику либо по его поручению третьим лицам. При этом удерживаемая сумма налога не может превышать 50 процентов суммы выплаты.</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 xml:space="preserve">  При невозможности удержать у налогоплательщика исчисленную сумму налога налоговый агент обязан в течение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налогоплательщика. Невозможностью удержать налог, в частности, признаются случаи, когда заведомо известно, что период, в течение которого может быть удержана сумма начисленного налога, превысит 12 месяцев.</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 xml:space="preserve">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 xml:space="preserve">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 (ст. 226 Налогового кодекса РФ). </w:t>
      </w:r>
    </w:p>
    <w:p w:rsidR="009E3394" w:rsidRPr="00516CDD" w:rsidRDefault="009E3394" w:rsidP="009E3394">
      <w:pPr>
        <w:pStyle w:val="ConsNormal"/>
        <w:ind w:firstLine="540"/>
        <w:jc w:val="both"/>
        <w:rPr>
          <w:rFonts w:ascii="Calibri" w:hAnsi="Calibri" w:cs="Times New Roman"/>
          <w:sz w:val="22"/>
          <w:szCs w:val="22"/>
        </w:rPr>
      </w:pP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2. Обложение юридических  лиц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эмитента,    осуществляется в соответствии с главой 25 части 2 Налогового кодекса Российской Федерации.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Ставки налога:  </w:t>
      </w:r>
      <w:r w:rsidRPr="00516CDD">
        <w:rPr>
          <w:rFonts w:ascii="Calibri" w:hAnsi="Calibri" w:cs="Times New Roman"/>
          <w:i/>
          <w:iCs/>
          <w:sz w:val="22"/>
          <w:szCs w:val="22"/>
        </w:rPr>
        <w:t>9 процентов (п. 3 ст. 284 части 2 Налогового Кодекса РФ) при налогообложении прибыли в виде доходов, полученных по ценным бумагам эмитента;</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24 процента (п. 1 ст. 284 части Налогового Кодекса РФ) при налогообложении доходов полученных от реализации ценных бумаг эмитента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Порядок уплаты налога: </w:t>
      </w:r>
      <w:r w:rsidRPr="00516CDD">
        <w:rPr>
          <w:rFonts w:ascii="Calibri" w:hAnsi="Calibri" w:cs="Times New Roman"/>
          <w:i/>
          <w:iCs/>
          <w:sz w:val="22"/>
          <w:szCs w:val="22"/>
        </w:rPr>
        <w:t xml:space="preserve">При налогообложении прибыли в виде доходов, полученных по ценным бумагам эмитента, эмитент  признается налоговым агентом и определяет сумму налога  с учетом положений п. 2 ст. 275 Налогового Кодекса РФ. </w:t>
      </w: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 xml:space="preserve">Сроки уплаты налога: </w:t>
      </w:r>
    </w:p>
    <w:p w:rsidR="009E3394" w:rsidRPr="00516CDD" w:rsidRDefault="009E3394" w:rsidP="009E3394">
      <w:pPr>
        <w:pStyle w:val="ConsNormal"/>
        <w:ind w:firstLine="540"/>
        <w:jc w:val="both"/>
        <w:rPr>
          <w:rFonts w:ascii="Calibri" w:hAnsi="Calibri" w:cs="Times New Roman"/>
          <w:i/>
          <w:iCs/>
          <w:sz w:val="22"/>
          <w:szCs w:val="22"/>
        </w:rPr>
      </w:pPr>
      <w:r w:rsidRPr="00516CDD">
        <w:rPr>
          <w:rFonts w:ascii="Calibri" w:hAnsi="Calibri" w:cs="Times New Roman"/>
          <w:i/>
          <w:iCs/>
          <w:sz w:val="22"/>
          <w:szCs w:val="22"/>
        </w:rPr>
        <w:t xml:space="preserve"> 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  </w:t>
      </w:r>
    </w:p>
    <w:p w:rsidR="009E3394" w:rsidRPr="00516CDD" w:rsidRDefault="009E3394" w:rsidP="009E3394">
      <w:pPr>
        <w:ind w:firstLine="540"/>
        <w:jc w:val="both"/>
        <w:rPr>
          <w:rFonts w:ascii="Calibri" w:hAnsi="Calibri"/>
          <w:i/>
          <w:iCs/>
          <w:sz w:val="22"/>
          <w:szCs w:val="22"/>
        </w:rPr>
      </w:pPr>
      <w:r w:rsidRPr="00516CDD">
        <w:rPr>
          <w:rFonts w:ascii="Calibri" w:hAnsi="Calibri"/>
          <w:i/>
          <w:iCs/>
          <w:sz w:val="22"/>
          <w:szCs w:val="22"/>
        </w:rPr>
        <w:t xml:space="preserve">Авансовые платежи по итогам отчетного периода уплачиваются не позднее срока, установленного для подачи налоговых деклараций за соответствующий отчетный период (ст. 287 Налогового Кодекса РФ). </w:t>
      </w:r>
    </w:p>
    <w:p w:rsidR="009E3394" w:rsidRPr="00516CDD" w:rsidRDefault="009E3394" w:rsidP="009E3394">
      <w:pPr>
        <w:jc w:val="both"/>
        <w:rPr>
          <w:rFonts w:ascii="Calibri" w:hAnsi="Calibri"/>
          <w:i/>
          <w:iCs/>
          <w:sz w:val="22"/>
          <w:szCs w:val="22"/>
        </w:rPr>
      </w:pPr>
    </w:p>
    <w:p w:rsidR="009E3394" w:rsidRPr="00516CDD" w:rsidRDefault="009E3394" w:rsidP="009E3394">
      <w:pPr>
        <w:pStyle w:val="ConsNormal"/>
        <w:ind w:firstLine="540"/>
        <w:jc w:val="both"/>
        <w:rPr>
          <w:rFonts w:ascii="Calibri" w:hAnsi="Calibri" w:cs="Times New Roman"/>
          <w:sz w:val="22"/>
          <w:szCs w:val="22"/>
        </w:rPr>
      </w:pPr>
      <w:r w:rsidRPr="00516CDD">
        <w:rPr>
          <w:rFonts w:ascii="Calibri" w:hAnsi="Calibri" w:cs="Times New Roman"/>
          <w:sz w:val="22"/>
          <w:szCs w:val="22"/>
        </w:rPr>
        <w:t>8.9. Сведения об объявленных (начисленных) и о выплаченных дивидендах по акциям эмитента, а также о доходах по облигациям эмитента</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 Категория акций: обыкновенные</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1. Отчетный период: </w:t>
      </w:r>
      <w:r w:rsidRPr="00315330">
        <w:rPr>
          <w:rFonts w:ascii="Calibri" w:hAnsi="Calibri"/>
          <w:b/>
          <w:i/>
          <w:iCs/>
          <w:sz w:val="22"/>
          <w:szCs w:val="22"/>
        </w:rPr>
        <w:t>2004г.</w:t>
      </w:r>
      <w:r w:rsidRPr="00516CDD">
        <w:rPr>
          <w:rFonts w:ascii="Calibri" w:hAnsi="Calibri"/>
          <w:sz w:val="22"/>
          <w:szCs w:val="22"/>
        </w:rPr>
        <w:t xml:space="preserve">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Решение об объявлении дивидендов годовым общим собранием акционеров не принималось. </w:t>
      </w:r>
    </w:p>
    <w:p w:rsidR="009E3394" w:rsidRPr="00516CDD" w:rsidRDefault="009E3394" w:rsidP="009E3394">
      <w:pPr>
        <w:ind w:left="600"/>
        <w:rPr>
          <w:rFonts w:ascii="Calibri" w:hAnsi="Calibri"/>
          <w:sz w:val="22"/>
          <w:szCs w:val="22"/>
        </w:rPr>
      </w:pPr>
      <w:r w:rsidRPr="00516CDD">
        <w:rPr>
          <w:rFonts w:ascii="Calibri" w:hAnsi="Calibri"/>
          <w:sz w:val="22"/>
          <w:szCs w:val="22"/>
        </w:rPr>
        <w:t>Дата проведения собрания органа управления эмитента, на котором принято решение о выплате (объявлении) дивидендов: 2</w:t>
      </w:r>
      <w:r w:rsidR="001A39BC">
        <w:rPr>
          <w:rFonts w:ascii="Calibri" w:hAnsi="Calibri"/>
          <w:sz w:val="22"/>
          <w:szCs w:val="22"/>
        </w:rPr>
        <w:t>9</w:t>
      </w:r>
      <w:r w:rsidR="001A39BC">
        <w:rPr>
          <w:rFonts w:ascii="Calibri" w:hAnsi="Calibri"/>
          <w:i/>
          <w:iCs/>
          <w:sz w:val="22"/>
          <w:szCs w:val="22"/>
        </w:rPr>
        <w:t xml:space="preserve"> июня  2005</w:t>
      </w:r>
      <w:r w:rsidRPr="00516CDD">
        <w:rPr>
          <w:rFonts w:ascii="Calibri" w:hAnsi="Calibri"/>
          <w:i/>
          <w:iCs/>
          <w:sz w:val="22"/>
          <w:szCs w:val="22"/>
        </w:rPr>
        <w:t>г.</w:t>
      </w:r>
      <w:r w:rsidRPr="00516CDD">
        <w:rPr>
          <w:rFonts w:ascii="Calibri" w:hAnsi="Calibri"/>
          <w:b/>
          <w:bCs/>
          <w:sz w:val="22"/>
          <w:szCs w:val="22"/>
        </w:rPr>
        <w:t xml:space="preserve">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Дата и номер протокола собрания (заседания) органа управления эмитента, на котором принято решение о выплате (объявлении) дивидендов: </w:t>
      </w:r>
      <w:r w:rsidRPr="00516CDD">
        <w:rPr>
          <w:rFonts w:ascii="Calibri" w:hAnsi="Calibri"/>
          <w:i/>
          <w:iCs/>
          <w:sz w:val="22"/>
          <w:szCs w:val="22"/>
        </w:rPr>
        <w:t>№ 1-2004 от 2</w:t>
      </w:r>
      <w:r w:rsidR="001A39BC">
        <w:rPr>
          <w:rFonts w:ascii="Calibri" w:hAnsi="Calibri"/>
          <w:i/>
          <w:iCs/>
          <w:sz w:val="22"/>
          <w:szCs w:val="22"/>
        </w:rPr>
        <w:t>9</w:t>
      </w:r>
      <w:r w:rsidRPr="00516CDD">
        <w:rPr>
          <w:rFonts w:ascii="Calibri" w:hAnsi="Calibri"/>
          <w:i/>
          <w:iCs/>
          <w:sz w:val="22"/>
          <w:szCs w:val="22"/>
        </w:rPr>
        <w:t xml:space="preserve"> июня 200</w:t>
      </w:r>
      <w:r w:rsidR="001A39BC">
        <w:rPr>
          <w:rFonts w:ascii="Calibri" w:hAnsi="Calibri"/>
          <w:i/>
          <w:iCs/>
          <w:sz w:val="22"/>
          <w:szCs w:val="22"/>
        </w:rPr>
        <w:t>5</w:t>
      </w:r>
      <w:r w:rsidRPr="00516CDD">
        <w:rPr>
          <w:rFonts w:ascii="Calibri" w:hAnsi="Calibri"/>
          <w:i/>
          <w:iCs/>
          <w:sz w:val="22"/>
          <w:szCs w:val="22"/>
        </w:rPr>
        <w:t xml:space="preserve">г. </w:t>
      </w:r>
    </w:p>
    <w:p w:rsidR="009E3394" w:rsidRPr="00516CDD" w:rsidRDefault="00806B42" w:rsidP="009E3394">
      <w:pPr>
        <w:ind w:left="600"/>
        <w:rPr>
          <w:rFonts w:ascii="Calibri" w:hAnsi="Calibri"/>
        </w:rPr>
      </w:pPr>
      <w:r>
        <w:rPr>
          <w:rFonts w:ascii="Calibri" w:hAnsi="Calibri"/>
          <w:sz w:val="22"/>
          <w:szCs w:val="22"/>
        </w:rPr>
        <w:t>2</w:t>
      </w:r>
      <w:r w:rsidR="009E3394" w:rsidRPr="00516CDD">
        <w:rPr>
          <w:rFonts w:ascii="Calibri" w:hAnsi="Calibri"/>
          <w:sz w:val="22"/>
          <w:szCs w:val="22"/>
        </w:rPr>
        <w:t xml:space="preserve">. Отчетный период: </w:t>
      </w:r>
      <w:r w:rsidR="009E3394" w:rsidRPr="00516CDD">
        <w:rPr>
          <w:rStyle w:val="SUBST"/>
          <w:rFonts w:ascii="Calibri" w:hAnsi="Calibri"/>
          <w:bCs/>
          <w:iCs/>
          <w:szCs w:val="22"/>
        </w:rPr>
        <w:t>2005 г.</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Решение об объявлении дивидендов общим собранием акционеров не принималось </w:t>
      </w:r>
    </w:p>
    <w:p w:rsidR="009E3394" w:rsidRPr="00516CDD" w:rsidRDefault="009E3394" w:rsidP="009E3394">
      <w:pPr>
        <w:ind w:left="600"/>
        <w:rPr>
          <w:rFonts w:ascii="Calibri" w:hAnsi="Calibri"/>
          <w:sz w:val="22"/>
          <w:szCs w:val="22"/>
        </w:rPr>
      </w:pPr>
      <w:r w:rsidRPr="00516CDD">
        <w:rPr>
          <w:rFonts w:ascii="Calibri" w:hAnsi="Calibri"/>
          <w:sz w:val="22"/>
          <w:szCs w:val="22"/>
        </w:rPr>
        <w:t>Дата проведения собрания органа управления эмитента, на котором принято решение о выплате (объявлении) дивидендов: 29</w:t>
      </w:r>
      <w:r w:rsidRPr="00516CDD">
        <w:rPr>
          <w:rFonts w:ascii="Calibri" w:hAnsi="Calibri"/>
          <w:i/>
          <w:iCs/>
          <w:sz w:val="22"/>
          <w:szCs w:val="22"/>
        </w:rPr>
        <w:t xml:space="preserve"> июня  200</w:t>
      </w:r>
      <w:r w:rsidR="001A39BC">
        <w:rPr>
          <w:rFonts w:ascii="Calibri" w:hAnsi="Calibri"/>
          <w:i/>
          <w:iCs/>
          <w:sz w:val="22"/>
          <w:szCs w:val="22"/>
        </w:rPr>
        <w:t>6</w:t>
      </w:r>
      <w:r w:rsidRPr="00516CDD">
        <w:rPr>
          <w:rFonts w:ascii="Calibri" w:hAnsi="Calibri"/>
          <w:i/>
          <w:iCs/>
          <w:sz w:val="22"/>
          <w:szCs w:val="22"/>
        </w:rPr>
        <w:t xml:space="preserve">г.    </w:t>
      </w:r>
    </w:p>
    <w:p w:rsidR="00806B42" w:rsidRDefault="009E3394" w:rsidP="00806B42">
      <w:pPr>
        <w:ind w:firstLine="540"/>
        <w:jc w:val="both"/>
        <w:rPr>
          <w:rFonts w:ascii="Calibri" w:hAnsi="Calibri"/>
          <w:i/>
          <w:iCs/>
          <w:sz w:val="22"/>
          <w:szCs w:val="22"/>
        </w:rPr>
      </w:pPr>
      <w:r w:rsidRPr="00516CDD">
        <w:rPr>
          <w:rFonts w:ascii="Calibri" w:hAnsi="Calibri"/>
          <w:sz w:val="22"/>
          <w:szCs w:val="22"/>
        </w:rPr>
        <w:t xml:space="preserve">Дата и номер протокола собрания (заседания) органа управления эмитента, на котором принято решение о выплате (объявлении) дивидендов: </w:t>
      </w:r>
      <w:r w:rsidRPr="00516CDD">
        <w:rPr>
          <w:rFonts w:ascii="Calibri" w:hAnsi="Calibri"/>
          <w:i/>
          <w:iCs/>
          <w:sz w:val="22"/>
          <w:szCs w:val="22"/>
        </w:rPr>
        <w:t>протокол № 1-200</w:t>
      </w:r>
      <w:r w:rsidR="001A39BC">
        <w:rPr>
          <w:rFonts w:ascii="Calibri" w:hAnsi="Calibri"/>
          <w:i/>
          <w:iCs/>
          <w:sz w:val="22"/>
          <w:szCs w:val="22"/>
        </w:rPr>
        <w:t>6</w:t>
      </w:r>
      <w:r w:rsidRPr="00516CDD">
        <w:rPr>
          <w:rFonts w:ascii="Calibri" w:hAnsi="Calibri"/>
          <w:i/>
          <w:iCs/>
          <w:sz w:val="22"/>
          <w:szCs w:val="22"/>
        </w:rPr>
        <w:t xml:space="preserve">  от 29 июня 200</w:t>
      </w:r>
      <w:r w:rsidR="001A39BC">
        <w:rPr>
          <w:rFonts w:ascii="Calibri" w:hAnsi="Calibri"/>
          <w:i/>
          <w:iCs/>
          <w:sz w:val="22"/>
          <w:szCs w:val="22"/>
        </w:rPr>
        <w:t>6</w:t>
      </w:r>
      <w:r w:rsidRPr="00516CDD">
        <w:rPr>
          <w:rFonts w:ascii="Calibri" w:hAnsi="Calibri"/>
          <w:i/>
          <w:iCs/>
          <w:sz w:val="22"/>
          <w:szCs w:val="22"/>
        </w:rPr>
        <w:t xml:space="preserve">г. </w:t>
      </w:r>
    </w:p>
    <w:p w:rsidR="009E3394" w:rsidRPr="00516CDD" w:rsidRDefault="00806B42" w:rsidP="00806B42">
      <w:pPr>
        <w:ind w:firstLine="540"/>
        <w:jc w:val="both"/>
        <w:rPr>
          <w:rFonts w:ascii="Calibri" w:hAnsi="Calibri"/>
          <w:sz w:val="22"/>
          <w:szCs w:val="22"/>
        </w:rPr>
      </w:pPr>
      <w:r>
        <w:rPr>
          <w:rFonts w:ascii="Calibri" w:hAnsi="Calibri"/>
          <w:i/>
          <w:iCs/>
          <w:sz w:val="22"/>
          <w:szCs w:val="22"/>
        </w:rPr>
        <w:t>3</w:t>
      </w:r>
      <w:r w:rsidR="009E3394" w:rsidRPr="00516CDD">
        <w:rPr>
          <w:rFonts w:ascii="Calibri" w:hAnsi="Calibri"/>
          <w:sz w:val="22"/>
          <w:szCs w:val="22"/>
        </w:rPr>
        <w:t xml:space="preserve">. Отчетный период: </w:t>
      </w:r>
      <w:r w:rsidR="009E3394" w:rsidRPr="00516CDD">
        <w:rPr>
          <w:rFonts w:ascii="Calibri" w:hAnsi="Calibri"/>
          <w:b/>
          <w:bCs/>
          <w:i/>
          <w:iCs/>
          <w:sz w:val="22"/>
          <w:szCs w:val="22"/>
        </w:rPr>
        <w:t>2006г.</w:t>
      </w:r>
      <w:r w:rsidR="009E3394" w:rsidRPr="00516CDD">
        <w:rPr>
          <w:rFonts w:ascii="Calibri" w:hAnsi="Calibri"/>
          <w:i/>
          <w:iCs/>
          <w:sz w:val="22"/>
          <w:szCs w:val="22"/>
        </w:rPr>
        <w:t xml:space="preserve">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Решение об объявлении дивидендов годовым общим собранием акционеров не принималось.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Дата проведения собрания органа управления эмитента, на котором принято решение о выплате (объявлении) дивидендов: </w:t>
      </w:r>
      <w:r w:rsidR="001A39BC">
        <w:rPr>
          <w:rFonts w:ascii="Calibri" w:hAnsi="Calibri"/>
          <w:sz w:val="22"/>
          <w:szCs w:val="22"/>
        </w:rPr>
        <w:t>30</w:t>
      </w:r>
      <w:r w:rsidRPr="00516CDD">
        <w:rPr>
          <w:rFonts w:ascii="Calibri" w:hAnsi="Calibri"/>
          <w:i/>
          <w:iCs/>
          <w:sz w:val="22"/>
          <w:szCs w:val="22"/>
        </w:rPr>
        <w:t xml:space="preserve"> июня  200</w:t>
      </w:r>
      <w:r w:rsidR="001A39BC">
        <w:rPr>
          <w:rFonts w:ascii="Calibri" w:hAnsi="Calibri"/>
          <w:i/>
          <w:iCs/>
          <w:sz w:val="22"/>
          <w:szCs w:val="22"/>
        </w:rPr>
        <w:t xml:space="preserve">7 </w:t>
      </w:r>
      <w:r w:rsidRPr="00516CDD">
        <w:rPr>
          <w:rFonts w:ascii="Calibri" w:hAnsi="Calibri"/>
          <w:i/>
          <w:iCs/>
          <w:sz w:val="22"/>
          <w:szCs w:val="22"/>
        </w:rPr>
        <w:t>г.</w:t>
      </w:r>
      <w:r w:rsidRPr="00516CDD">
        <w:rPr>
          <w:rFonts w:ascii="Calibri" w:hAnsi="Calibri"/>
          <w:b/>
          <w:bCs/>
          <w:sz w:val="22"/>
          <w:szCs w:val="22"/>
        </w:rPr>
        <w:t xml:space="preserve">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Дата и номер протокола собрания (заседания) органа управления эмитента, на котором принято решение о выплате (объявлении) дивидендов:  </w:t>
      </w:r>
      <w:r w:rsidRPr="00516CDD">
        <w:rPr>
          <w:rFonts w:ascii="Calibri" w:hAnsi="Calibri"/>
          <w:i/>
          <w:iCs/>
          <w:sz w:val="22"/>
          <w:szCs w:val="22"/>
        </w:rPr>
        <w:t>протокол № 1-200</w:t>
      </w:r>
      <w:r w:rsidR="001A39BC">
        <w:rPr>
          <w:rFonts w:ascii="Calibri" w:hAnsi="Calibri"/>
          <w:i/>
          <w:iCs/>
          <w:sz w:val="22"/>
          <w:szCs w:val="22"/>
        </w:rPr>
        <w:t>7</w:t>
      </w:r>
      <w:r w:rsidRPr="00516CDD">
        <w:rPr>
          <w:rFonts w:ascii="Calibri" w:hAnsi="Calibri"/>
          <w:i/>
          <w:iCs/>
          <w:sz w:val="22"/>
          <w:szCs w:val="22"/>
        </w:rPr>
        <w:t xml:space="preserve"> от 25 июня 200</w:t>
      </w:r>
      <w:r w:rsidR="001A39BC">
        <w:rPr>
          <w:rFonts w:ascii="Calibri" w:hAnsi="Calibri"/>
          <w:i/>
          <w:iCs/>
          <w:sz w:val="22"/>
          <w:szCs w:val="22"/>
        </w:rPr>
        <w:t>7</w:t>
      </w:r>
      <w:r w:rsidRPr="00516CDD">
        <w:rPr>
          <w:rFonts w:ascii="Calibri" w:hAnsi="Calibri"/>
          <w:i/>
          <w:iCs/>
          <w:sz w:val="22"/>
          <w:szCs w:val="22"/>
        </w:rPr>
        <w:t xml:space="preserve">г.  </w:t>
      </w:r>
    </w:p>
    <w:p w:rsidR="009E3394" w:rsidRPr="00516CDD" w:rsidRDefault="00806B42" w:rsidP="009E3394">
      <w:pPr>
        <w:ind w:left="600"/>
        <w:rPr>
          <w:rFonts w:ascii="Calibri" w:hAnsi="Calibri"/>
          <w:b/>
          <w:bCs/>
          <w:sz w:val="22"/>
          <w:szCs w:val="22"/>
        </w:rPr>
      </w:pPr>
      <w:r>
        <w:rPr>
          <w:rFonts w:ascii="Calibri" w:hAnsi="Calibri"/>
          <w:sz w:val="22"/>
          <w:szCs w:val="22"/>
        </w:rPr>
        <w:t>4</w:t>
      </w:r>
      <w:r w:rsidR="009E3394" w:rsidRPr="00516CDD">
        <w:rPr>
          <w:rFonts w:ascii="Calibri" w:hAnsi="Calibri"/>
          <w:sz w:val="22"/>
          <w:szCs w:val="22"/>
        </w:rPr>
        <w:t xml:space="preserve">.  Отчетный период: </w:t>
      </w:r>
      <w:r w:rsidR="009E3394" w:rsidRPr="00516CDD">
        <w:rPr>
          <w:rFonts w:ascii="Calibri" w:hAnsi="Calibri"/>
          <w:b/>
          <w:bCs/>
          <w:i/>
          <w:iCs/>
          <w:sz w:val="22"/>
          <w:szCs w:val="22"/>
        </w:rPr>
        <w:t xml:space="preserve">2007г.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Решение об объявлении дивидендов годовым общим собранием акционеров не принималось. </w:t>
      </w:r>
    </w:p>
    <w:p w:rsidR="009E3394" w:rsidRPr="00516CDD" w:rsidRDefault="009E3394" w:rsidP="009E3394">
      <w:pPr>
        <w:ind w:left="600"/>
        <w:rPr>
          <w:rFonts w:ascii="Calibri" w:hAnsi="Calibri"/>
          <w:sz w:val="22"/>
          <w:szCs w:val="22"/>
        </w:rPr>
      </w:pPr>
      <w:r w:rsidRPr="00516CDD">
        <w:rPr>
          <w:rFonts w:ascii="Calibri" w:hAnsi="Calibri"/>
          <w:sz w:val="22"/>
          <w:szCs w:val="22"/>
        </w:rPr>
        <w:t xml:space="preserve">Дата проведения собрания органа управления эмитента, на котором принято решение о выплате (объявлении) дивидендов: </w:t>
      </w:r>
      <w:r w:rsidRPr="00516CDD">
        <w:rPr>
          <w:rFonts w:ascii="Calibri" w:hAnsi="Calibri"/>
          <w:i/>
          <w:iCs/>
          <w:sz w:val="22"/>
          <w:szCs w:val="22"/>
        </w:rPr>
        <w:t>2</w:t>
      </w:r>
      <w:r w:rsidR="001A39BC">
        <w:rPr>
          <w:rFonts w:ascii="Calibri" w:hAnsi="Calibri"/>
          <w:i/>
          <w:iCs/>
          <w:sz w:val="22"/>
          <w:szCs w:val="22"/>
        </w:rPr>
        <w:t>3</w:t>
      </w:r>
      <w:r w:rsidRPr="00516CDD">
        <w:rPr>
          <w:rFonts w:ascii="Calibri" w:hAnsi="Calibri"/>
          <w:i/>
          <w:iCs/>
          <w:sz w:val="22"/>
          <w:szCs w:val="22"/>
        </w:rPr>
        <w:t xml:space="preserve"> июня 200</w:t>
      </w:r>
      <w:r w:rsidR="001A39BC">
        <w:rPr>
          <w:rFonts w:ascii="Calibri" w:hAnsi="Calibri"/>
          <w:i/>
          <w:iCs/>
          <w:sz w:val="22"/>
          <w:szCs w:val="22"/>
        </w:rPr>
        <w:t>8</w:t>
      </w:r>
      <w:r w:rsidRPr="00516CDD">
        <w:rPr>
          <w:rFonts w:ascii="Calibri" w:hAnsi="Calibri"/>
          <w:i/>
          <w:iCs/>
          <w:sz w:val="22"/>
          <w:szCs w:val="22"/>
        </w:rPr>
        <w:t xml:space="preserve">г. </w:t>
      </w:r>
    </w:p>
    <w:p w:rsidR="00806B42" w:rsidRDefault="009E3394" w:rsidP="009E3394">
      <w:pPr>
        <w:ind w:left="600"/>
        <w:rPr>
          <w:rFonts w:ascii="Calibri" w:hAnsi="Calibri"/>
          <w:i/>
          <w:iCs/>
          <w:sz w:val="22"/>
          <w:szCs w:val="22"/>
        </w:rPr>
      </w:pPr>
      <w:r w:rsidRPr="00516CDD">
        <w:rPr>
          <w:rFonts w:ascii="Calibri" w:hAnsi="Calibri"/>
          <w:sz w:val="22"/>
          <w:szCs w:val="22"/>
        </w:rPr>
        <w:t xml:space="preserve">Дата и номер протокола собрания (заседания) органа управления эмитента, на котором принято решение   о выплате (объявлении) дивидендов: </w:t>
      </w:r>
      <w:r w:rsidRPr="00516CDD">
        <w:rPr>
          <w:rFonts w:ascii="Calibri" w:hAnsi="Calibri"/>
          <w:i/>
          <w:iCs/>
          <w:sz w:val="22"/>
          <w:szCs w:val="22"/>
        </w:rPr>
        <w:t>протокол № 1-200</w:t>
      </w:r>
      <w:r w:rsidR="001A39BC">
        <w:rPr>
          <w:rFonts w:ascii="Calibri" w:hAnsi="Calibri"/>
          <w:i/>
          <w:iCs/>
          <w:sz w:val="22"/>
          <w:szCs w:val="22"/>
        </w:rPr>
        <w:t>8</w:t>
      </w:r>
      <w:r w:rsidRPr="00516CDD">
        <w:rPr>
          <w:rFonts w:ascii="Calibri" w:hAnsi="Calibri"/>
          <w:i/>
          <w:iCs/>
          <w:sz w:val="22"/>
          <w:szCs w:val="22"/>
        </w:rPr>
        <w:t xml:space="preserve"> от </w:t>
      </w:r>
      <w:r w:rsidR="001A39BC">
        <w:rPr>
          <w:rFonts w:ascii="Calibri" w:hAnsi="Calibri"/>
          <w:i/>
          <w:iCs/>
          <w:sz w:val="22"/>
          <w:szCs w:val="22"/>
        </w:rPr>
        <w:t>7 июл</w:t>
      </w:r>
      <w:r w:rsidRPr="00516CDD">
        <w:rPr>
          <w:rFonts w:ascii="Calibri" w:hAnsi="Calibri"/>
          <w:i/>
          <w:iCs/>
          <w:sz w:val="22"/>
          <w:szCs w:val="22"/>
        </w:rPr>
        <w:t>я 200</w:t>
      </w:r>
      <w:r w:rsidR="001A39BC">
        <w:rPr>
          <w:rFonts w:ascii="Calibri" w:hAnsi="Calibri"/>
          <w:i/>
          <w:iCs/>
          <w:sz w:val="22"/>
          <w:szCs w:val="22"/>
        </w:rPr>
        <w:t>8</w:t>
      </w:r>
      <w:r w:rsidRPr="00516CDD">
        <w:rPr>
          <w:rFonts w:ascii="Calibri" w:hAnsi="Calibri"/>
          <w:i/>
          <w:iCs/>
          <w:sz w:val="22"/>
          <w:szCs w:val="22"/>
        </w:rPr>
        <w:t xml:space="preserve">г. </w:t>
      </w:r>
    </w:p>
    <w:p w:rsidR="00806B42" w:rsidRDefault="00806B42" w:rsidP="00806B42">
      <w:pPr>
        <w:ind w:left="600"/>
        <w:rPr>
          <w:rFonts w:ascii="Calibri" w:hAnsi="Calibri"/>
          <w:i/>
          <w:iCs/>
          <w:sz w:val="22"/>
          <w:szCs w:val="22"/>
        </w:rPr>
      </w:pPr>
      <w:r>
        <w:rPr>
          <w:rFonts w:ascii="Calibri" w:hAnsi="Calibri"/>
          <w:i/>
          <w:iCs/>
          <w:sz w:val="22"/>
          <w:szCs w:val="22"/>
        </w:rPr>
        <w:t>5. Отчетный период: 2008 г.</w:t>
      </w:r>
    </w:p>
    <w:p w:rsidR="00806B42" w:rsidRPr="006A2571" w:rsidRDefault="00806B42" w:rsidP="00806B42">
      <w:pPr>
        <w:ind w:left="600"/>
        <w:rPr>
          <w:rFonts w:ascii="Calibri" w:hAnsi="Calibri"/>
          <w:sz w:val="22"/>
          <w:szCs w:val="22"/>
        </w:rPr>
      </w:pPr>
      <w:r w:rsidRPr="006A2571">
        <w:rPr>
          <w:rFonts w:ascii="Calibri" w:hAnsi="Calibri"/>
          <w:sz w:val="22"/>
          <w:szCs w:val="22"/>
        </w:rPr>
        <w:t xml:space="preserve">Решение об объявлении дивидендов годовым общим собранием акционеров не принималось. </w:t>
      </w:r>
    </w:p>
    <w:p w:rsidR="00806B42" w:rsidRPr="006A2571" w:rsidRDefault="00806B42" w:rsidP="00806B42">
      <w:pPr>
        <w:ind w:left="600"/>
        <w:rPr>
          <w:rFonts w:ascii="Calibri" w:hAnsi="Calibri"/>
          <w:sz w:val="22"/>
          <w:szCs w:val="22"/>
        </w:rPr>
      </w:pPr>
      <w:r w:rsidRPr="006A2571">
        <w:rPr>
          <w:rFonts w:ascii="Calibri" w:hAnsi="Calibri"/>
          <w:sz w:val="22"/>
          <w:szCs w:val="22"/>
        </w:rPr>
        <w:t xml:space="preserve">Дата проведения собрания органа управления эмитента, на котором принято решение о выплате (объявлении) дивидендов: </w:t>
      </w:r>
      <w:r w:rsidRPr="006A2571">
        <w:rPr>
          <w:rFonts w:ascii="Calibri" w:hAnsi="Calibri"/>
          <w:i/>
          <w:iCs/>
          <w:sz w:val="22"/>
          <w:szCs w:val="22"/>
        </w:rPr>
        <w:t>2</w:t>
      </w:r>
      <w:r>
        <w:rPr>
          <w:rFonts w:ascii="Calibri" w:hAnsi="Calibri"/>
          <w:i/>
          <w:iCs/>
          <w:sz w:val="22"/>
          <w:szCs w:val="22"/>
        </w:rPr>
        <w:t>6</w:t>
      </w:r>
      <w:r w:rsidRPr="006A2571">
        <w:rPr>
          <w:rFonts w:ascii="Calibri" w:hAnsi="Calibri"/>
          <w:i/>
          <w:iCs/>
          <w:sz w:val="22"/>
          <w:szCs w:val="22"/>
        </w:rPr>
        <w:t xml:space="preserve"> июня 200</w:t>
      </w:r>
      <w:r>
        <w:rPr>
          <w:rFonts w:ascii="Calibri" w:hAnsi="Calibri"/>
          <w:i/>
          <w:iCs/>
          <w:sz w:val="22"/>
          <w:szCs w:val="22"/>
        </w:rPr>
        <w:t>8</w:t>
      </w:r>
      <w:r w:rsidRPr="006A2571">
        <w:rPr>
          <w:rFonts w:ascii="Calibri" w:hAnsi="Calibri"/>
          <w:i/>
          <w:iCs/>
          <w:sz w:val="22"/>
          <w:szCs w:val="22"/>
        </w:rPr>
        <w:t xml:space="preserve">г. </w:t>
      </w:r>
    </w:p>
    <w:p w:rsidR="009E3394" w:rsidRPr="00806B42" w:rsidRDefault="00806B42" w:rsidP="009E3394">
      <w:pPr>
        <w:ind w:left="600"/>
        <w:rPr>
          <w:rFonts w:ascii="Calibri" w:hAnsi="Calibri"/>
          <w:i/>
          <w:iCs/>
          <w:sz w:val="22"/>
          <w:szCs w:val="22"/>
        </w:rPr>
      </w:pPr>
      <w:r w:rsidRPr="006A2571">
        <w:rPr>
          <w:rFonts w:ascii="Calibri" w:hAnsi="Calibri"/>
          <w:sz w:val="22"/>
          <w:szCs w:val="22"/>
        </w:rPr>
        <w:t xml:space="preserve">Дата и номер протокола собрания (заседания) органа управления эмитента, на котором принято решение   о выплате (объявлении) дивидендов: </w:t>
      </w:r>
      <w:r w:rsidRPr="006A2571">
        <w:rPr>
          <w:rFonts w:ascii="Calibri" w:hAnsi="Calibri"/>
          <w:i/>
          <w:iCs/>
          <w:sz w:val="22"/>
          <w:szCs w:val="22"/>
        </w:rPr>
        <w:t>протокол № 1-200</w:t>
      </w:r>
      <w:r>
        <w:rPr>
          <w:rFonts w:ascii="Calibri" w:hAnsi="Calibri"/>
          <w:i/>
          <w:iCs/>
          <w:sz w:val="22"/>
          <w:szCs w:val="22"/>
        </w:rPr>
        <w:t xml:space="preserve">9 от  10 </w:t>
      </w:r>
      <w:r w:rsidRPr="006A2571">
        <w:rPr>
          <w:rFonts w:ascii="Calibri" w:hAnsi="Calibri"/>
          <w:i/>
          <w:iCs/>
          <w:sz w:val="22"/>
          <w:szCs w:val="22"/>
        </w:rPr>
        <w:t xml:space="preserve"> ию</w:t>
      </w:r>
      <w:r>
        <w:rPr>
          <w:rFonts w:ascii="Calibri" w:hAnsi="Calibri"/>
          <w:i/>
          <w:iCs/>
          <w:sz w:val="22"/>
          <w:szCs w:val="22"/>
        </w:rPr>
        <w:t>л</w:t>
      </w:r>
      <w:r w:rsidRPr="006A2571">
        <w:rPr>
          <w:rFonts w:ascii="Calibri" w:hAnsi="Calibri"/>
          <w:i/>
          <w:iCs/>
          <w:sz w:val="22"/>
          <w:szCs w:val="22"/>
        </w:rPr>
        <w:t>я 200</w:t>
      </w:r>
      <w:r>
        <w:rPr>
          <w:rFonts w:ascii="Calibri" w:hAnsi="Calibri"/>
          <w:i/>
          <w:iCs/>
          <w:sz w:val="22"/>
          <w:szCs w:val="22"/>
        </w:rPr>
        <w:t>9</w:t>
      </w:r>
      <w:r w:rsidRPr="006A2571">
        <w:rPr>
          <w:rFonts w:ascii="Calibri" w:hAnsi="Calibri"/>
          <w:i/>
          <w:iCs/>
          <w:sz w:val="22"/>
          <w:szCs w:val="22"/>
        </w:rPr>
        <w:t xml:space="preserve">г.   </w:t>
      </w:r>
      <w:r w:rsidR="009E3394" w:rsidRPr="00516CDD">
        <w:rPr>
          <w:rFonts w:ascii="Calibri" w:hAnsi="Calibri"/>
          <w:i/>
          <w:iCs/>
          <w:sz w:val="22"/>
          <w:szCs w:val="22"/>
        </w:rPr>
        <w:t xml:space="preserve">  </w:t>
      </w:r>
    </w:p>
    <w:p w:rsidR="009E3394" w:rsidRPr="00516CDD" w:rsidRDefault="009E3394" w:rsidP="00806B42">
      <w:pPr>
        <w:ind w:firstLine="540"/>
        <w:jc w:val="both"/>
        <w:rPr>
          <w:rFonts w:ascii="Calibri" w:hAnsi="Calibri"/>
          <w:sz w:val="24"/>
          <w:szCs w:val="24"/>
        </w:rPr>
      </w:pPr>
      <w:r w:rsidRPr="00516CDD">
        <w:rPr>
          <w:rFonts w:ascii="Calibri" w:hAnsi="Calibri"/>
          <w:sz w:val="22"/>
          <w:szCs w:val="22"/>
        </w:rPr>
        <w:t xml:space="preserve"> 8.10. Иные сведения</w:t>
      </w:r>
    </w:p>
    <w:p w:rsidR="00EC2F93" w:rsidRPr="00516CDD" w:rsidRDefault="009E3394" w:rsidP="008F39F2">
      <w:pPr>
        <w:pStyle w:val="ConsNonformat"/>
        <w:rPr>
          <w:rFonts w:ascii="Calibri" w:hAnsi="Calibri"/>
          <w:sz w:val="24"/>
          <w:szCs w:val="24"/>
        </w:rPr>
      </w:pPr>
      <w:r w:rsidRPr="00516CDD">
        <w:rPr>
          <w:rFonts w:ascii="Calibri" w:hAnsi="Calibri" w:cs="Times New Roman"/>
          <w:i/>
          <w:iCs/>
          <w:sz w:val="22"/>
          <w:szCs w:val="22"/>
        </w:rPr>
        <w:tab/>
        <w:t xml:space="preserve">Другой существенной информации о ценных бумагах эмитента не имеется. </w:t>
      </w:r>
    </w:p>
    <w:sectPr w:rsidR="00EC2F93" w:rsidRPr="00516CDD" w:rsidSect="00516CDD">
      <w:headerReference w:type="default" r:id="rId11"/>
      <w:footerReference w:type="default" r:id="rId12"/>
      <w:pgSz w:w="11906" w:h="16838"/>
      <w:pgMar w:top="567" w:right="567" w:bottom="1353" w:left="720" w:header="709"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0CC" w:rsidRDefault="00FA10CC">
      <w:r>
        <w:separator/>
      </w:r>
    </w:p>
  </w:endnote>
  <w:endnote w:type="continuationSeparator" w:id="1">
    <w:p w:rsidR="00FA10CC" w:rsidRDefault="00FA1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266"/>
      <w:docPartObj>
        <w:docPartGallery w:val="Page Numbers (Bottom of Page)"/>
        <w:docPartUnique/>
      </w:docPartObj>
    </w:sdtPr>
    <w:sdtContent>
      <w:p w:rsidR="008B3702" w:rsidRDefault="00085F34">
        <w:pPr>
          <w:pStyle w:val="ab"/>
          <w:jc w:val="right"/>
        </w:pPr>
        <w:fldSimple w:instr=" PAGE   \* MERGEFORMAT ">
          <w:r w:rsidR="00C346BF">
            <w:rPr>
              <w:noProof/>
            </w:rPr>
            <w:t>26</w:t>
          </w:r>
        </w:fldSimple>
      </w:p>
    </w:sdtContent>
  </w:sdt>
  <w:p w:rsidR="008B3702" w:rsidRDefault="008B370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B7" w:rsidRPr="00516CDD" w:rsidRDefault="00085F34" w:rsidP="00516CDD">
    <w:pPr>
      <w:ind w:left="9912"/>
      <w:rPr>
        <w:rStyle w:val="af5"/>
        <w:rFonts w:ascii="Calibri" w:hAnsi="Calibri"/>
      </w:rPr>
    </w:pPr>
    <w:r w:rsidRPr="00516CDD">
      <w:rPr>
        <w:rStyle w:val="af5"/>
        <w:rFonts w:ascii="Calibri" w:hAnsi="Calibri"/>
      </w:rPr>
      <w:fldChar w:fldCharType="begin"/>
    </w:r>
    <w:r w:rsidR="00A708B7" w:rsidRPr="00516CDD">
      <w:rPr>
        <w:rStyle w:val="af5"/>
        <w:rFonts w:ascii="Calibri" w:hAnsi="Calibri"/>
      </w:rPr>
      <w:instrText xml:space="preserve">PAGE  </w:instrText>
    </w:r>
    <w:r w:rsidRPr="00516CDD">
      <w:rPr>
        <w:rStyle w:val="af5"/>
        <w:rFonts w:ascii="Calibri" w:hAnsi="Calibri"/>
      </w:rPr>
      <w:fldChar w:fldCharType="separate"/>
    </w:r>
    <w:r w:rsidR="00C346BF">
      <w:rPr>
        <w:rStyle w:val="af5"/>
        <w:rFonts w:ascii="Calibri" w:hAnsi="Calibri"/>
        <w:noProof/>
      </w:rPr>
      <w:t>28</w:t>
    </w:r>
    <w:r w:rsidRPr="00516CDD">
      <w:rPr>
        <w:rStyle w:val="af5"/>
        <w:rFonts w:ascii="Calibri" w:hAnsi="Calibri"/>
      </w:rPr>
      <w:fldChar w:fldCharType="end"/>
    </w:r>
  </w:p>
  <w:p w:rsidR="00A708B7" w:rsidRDefault="00A708B7">
    <w:pPr>
      <w:pStyle w:val="ab"/>
      <w:framePr w:wrap="auto" w:vAnchor="text" w:hAnchor="margin" w:y="1"/>
      <w:ind w:right="360"/>
      <w:rPr>
        <w:rStyle w:val="af5"/>
      </w:rPr>
    </w:pPr>
  </w:p>
  <w:p w:rsidR="00A708B7" w:rsidRPr="00516CDD" w:rsidRDefault="00085F34" w:rsidP="00516CDD">
    <w:fldSimple w:instr="\page\* ARABIC">
      <w:r w:rsidR="00A708B7" w:rsidRPr="00516CDD">
        <w:t>17</w:t>
      </w:r>
    </w:fldSimple>
  </w:p>
  <w:p w:rsidR="00A708B7" w:rsidRDefault="00A708B7">
    <w:pPr>
      <w:pStyle w:val="ab"/>
      <w:tabs>
        <w:tab w:val="clear" w:pos="4320"/>
        <w:tab w:val="center" w:pos="4153"/>
        <w:tab w:val="right" w:pos="8306"/>
      </w:tabs>
      <w:jc w:val="right"/>
      <w:rPr>
        <w:sz w:val="24"/>
        <w:szCs w:val="24"/>
      </w:rPr>
    </w:pPr>
    <w:r>
      <w:rPr>
        <w:sz w:val="24"/>
        <w:szCs w:val="24"/>
      </w:rPr>
      <w:t xml:space="preserve">     </w:t>
    </w:r>
  </w:p>
  <w:p w:rsidR="00A708B7" w:rsidRDefault="00A708B7">
    <w:pPr>
      <w:pStyle w:val="ab"/>
      <w:tabs>
        <w:tab w:val="clear" w:pos="4320"/>
        <w:tab w:val="center" w:pos="4153"/>
        <w:tab w:val="right" w:pos="8306"/>
      </w:tabs>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0CC" w:rsidRDefault="00FA10CC">
      <w:r>
        <w:separator/>
      </w:r>
    </w:p>
  </w:footnote>
  <w:footnote w:type="continuationSeparator" w:id="1">
    <w:p w:rsidR="00FA10CC" w:rsidRDefault="00FA1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B7" w:rsidRDefault="00A708B7">
    <w:pPr>
      <w:pStyle w:val="a9"/>
      <w:tabs>
        <w:tab w:val="clear" w:pos="4320"/>
        <w:tab w:val="center" w:pos="4153"/>
        <w:tab w:val="right" w:pos="8306"/>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bullet"/>
      <w:lvlText w:val=""/>
      <w:lvlJc w:val="left"/>
      <w:pPr>
        <w:ind w:left="360" w:hanging="360"/>
      </w:pPr>
      <w:rPr>
        <w:rFonts w:ascii="Symbol" w:hAnsi="Symbol"/>
      </w:rPr>
    </w:lvl>
  </w:abstractNum>
  <w:abstractNum w:abstractNumId="1">
    <w:nsid w:val="00000002"/>
    <w:multiLevelType w:val="singleLevel"/>
    <w:tmpl w:val="00000002"/>
    <w:name w:val="RTF_Num 4"/>
    <w:lvl w:ilvl="0">
      <w:start w:val="1"/>
      <w:numFmt w:val="bullet"/>
      <w:lvlText w:val=""/>
      <w:lvlJc w:val="left"/>
      <w:pPr>
        <w:ind w:left="360" w:hanging="360"/>
      </w:pPr>
      <w:rPr>
        <w:rFonts w:ascii="Symbol" w:hAnsi="Symbol"/>
      </w:rPr>
    </w:lvl>
  </w:abstractNum>
  <w:abstractNum w:abstractNumId="2">
    <w:nsid w:val="00000003"/>
    <w:multiLevelType w:val="multilevel"/>
    <w:tmpl w:val="00000003"/>
    <w:name w:val="RTF_Num 5"/>
    <w:lvl w:ilvl="0">
      <w:start w:val="1"/>
      <w:numFmt w:val="decimal"/>
      <w:lvlText w:val="%1."/>
      <w:lvlJc w:val="left"/>
      <w:pPr>
        <w:ind w:left="360" w:hanging="360"/>
      </w:pPr>
      <w:rPr>
        <w:rFonts w:cs="Times New Roman"/>
      </w:rPr>
    </w:lvl>
    <w:lvl w:ilvl="1">
      <w:start w:val="1"/>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5760" w:hanging="1440"/>
      </w:pPr>
      <w:rPr>
        <w:rFonts w:cs="Times New Roman"/>
      </w:rPr>
    </w:lvl>
  </w:abstractNum>
  <w:abstractNum w:abstractNumId="3">
    <w:nsid w:val="00000004"/>
    <w:multiLevelType w:val="singleLevel"/>
    <w:tmpl w:val="00000004"/>
    <w:name w:val="RTF_Num 8"/>
    <w:lvl w:ilvl="0">
      <w:start w:val="3"/>
      <w:numFmt w:val="bullet"/>
      <w:lvlText w:val="-"/>
      <w:lvlJc w:val="left"/>
      <w:pPr>
        <w:ind w:left="360" w:hanging="360"/>
      </w:pPr>
      <w:rPr>
        <w:rFonts w:ascii="Times New Roman" w:hAnsi="Times New Roman"/>
      </w:rPr>
    </w:lvl>
  </w:abstractNum>
  <w:abstractNum w:abstractNumId="4">
    <w:nsid w:val="0B7E101D"/>
    <w:multiLevelType w:val="hybridMultilevel"/>
    <w:tmpl w:val="A0BAA6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FB90F3A"/>
    <w:multiLevelType w:val="hybridMultilevel"/>
    <w:tmpl w:val="A10270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3A242A"/>
    <w:multiLevelType w:val="hybridMultilevel"/>
    <w:tmpl w:val="14DED6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5EF40E7"/>
    <w:multiLevelType w:val="hybridMultilevel"/>
    <w:tmpl w:val="41FCC352"/>
    <w:lvl w:ilvl="0" w:tplc="964674E2">
      <w:start w:val="1"/>
      <w:numFmt w:val="bullet"/>
      <w:lvlText w:val="­"/>
      <w:lvlJc w:val="left"/>
      <w:pPr>
        <w:tabs>
          <w:tab w:val="num" w:pos="2205"/>
        </w:tabs>
        <w:ind w:left="2205" w:hanging="360"/>
      </w:pPr>
      <w:rPr>
        <w:rFonts w:ascii="Courier New" w:hAnsi="Courier New" w:hint="default"/>
      </w:rPr>
    </w:lvl>
    <w:lvl w:ilvl="1" w:tplc="04190003" w:tentative="1">
      <w:start w:val="1"/>
      <w:numFmt w:val="bullet"/>
      <w:lvlText w:val="o"/>
      <w:lvlJc w:val="left"/>
      <w:pPr>
        <w:tabs>
          <w:tab w:val="num" w:pos="2745"/>
        </w:tabs>
        <w:ind w:left="2745" w:hanging="360"/>
      </w:pPr>
      <w:rPr>
        <w:rFonts w:ascii="Courier New" w:hAnsi="Courier New" w:hint="default"/>
      </w:rPr>
    </w:lvl>
    <w:lvl w:ilvl="2" w:tplc="04190005" w:tentative="1">
      <w:start w:val="1"/>
      <w:numFmt w:val="bullet"/>
      <w:lvlText w:val=""/>
      <w:lvlJc w:val="left"/>
      <w:pPr>
        <w:tabs>
          <w:tab w:val="num" w:pos="3465"/>
        </w:tabs>
        <w:ind w:left="3465" w:hanging="360"/>
      </w:pPr>
      <w:rPr>
        <w:rFonts w:ascii="Wingdings" w:hAnsi="Wingdings" w:hint="default"/>
      </w:rPr>
    </w:lvl>
    <w:lvl w:ilvl="3" w:tplc="04190001" w:tentative="1">
      <w:start w:val="1"/>
      <w:numFmt w:val="bullet"/>
      <w:lvlText w:val=""/>
      <w:lvlJc w:val="left"/>
      <w:pPr>
        <w:tabs>
          <w:tab w:val="num" w:pos="4185"/>
        </w:tabs>
        <w:ind w:left="4185" w:hanging="360"/>
      </w:pPr>
      <w:rPr>
        <w:rFonts w:ascii="Symbol" w:hAnsi="Symbol" w:hint="default"/>
      </w:rPr>
    </w:lvl>
    <w:lvl w:ilvl="4" w:tplc="04190003" w:tentative="1">
      <w:start w:val="1"/>
      <w:numFmt w:val="bullet"/>
      <w:lvlText w:val="o"/>
      <w:lvlJc w:val="left"/>
      <w:pPr>
        <w:tabs>
          <w:tab w:val="num" w:pos="4905"/>
        </w:tabs>
        <w:ind w:left="4905" w:hanging="360"/>
      </w:pPr>
      <w:rPr>
        <w:rFonts w:ascii="Courier New" w:hAnsi="Courier New" w:hint="default"/>
      </w:rPr>
    </w:lvl>
    <w:lvl w:ilvl="5" w:tplc="04190005" w:tentative="1">
      <w:start w:val="1"/>
      <w:numFmt w:val="bullet"/>
      <w:lvlText w:val=""/>
      <w:lvlJc w:val="left"/>
      <w:pPr>
        <w:tabs>
          <w:tab w:val="num" w:pos="5625"/>
        </w:tabs>
        <w:ind w:left="5625" w:hanging="360"/>
      </w:pPr>
      <w:rPr>
        <w:rFonts w:ascii="Wingdings" w:hAnsi="Wingdings" w:hint="default"/>
      </w:rPr>
    </w:lvl>
    <w:lvl w:ilvl="6" w:tplc="04190001" w:tentative="1">
      <w:start w:val="1"/>
      <w:numFmt w:val="bullet"/>
      <w:lvlText w:val=""/>
      <w:lvlJc w:val="left"/>
      <w:pPr>
        <w:tabs>
          <w:tab w:val="num" w:pos="6345"/>
        </w:tabs>
        <w:ind w:left="6345" w:hanging="360"/>
      </w:pPr>
      <w:rPr>
        <w:rFonts w:ascii="Symbol" w:hAnsi="Symbol" w:hint="default"/>
      </w:rPr>
    </w:lvl>
    <w:lvl w:ilvl="7" w:tplc="04190003" w:tentative="1">
      <w:start w:val="1"/>
      <w:numFmt w:val="bullet"/>
      <w:lvlText w:val="o"/>
      <w:lvlJc w:val="left"/>
      <w:pPr>
        <w:tabs>
          <w:tab w:val="num" w:pos="7065"/>
        </w:tabs>
        <w:ind w:left="7065" w:hanging="360"/>
      </w:pPr>
      <w:rPr>
        <w:rFonts w:ascii="Courier New" w:hAnsi="Courier New" w:hint="default"/>
      </w:rPr>
    </w:lvl>
    <w:lvl w:ilvl="8" w:tplc="04190005" w:tentative="1">
      <w:start w:val="1"/>
      <w:numFmt w:val="bullet"/>
      <w:lvlText w:val=""/>
      <w:lvlJc w:val="left"/>
      <w:pPr>
        <w:tabs>
          <w:tab w:val="num" w:pos="7785"/>
        </w:tabs>
        <w:ind w:left="7785" w:hanging="360"/>
      </w:pPr>
      <w:rPr>
        <w:rFonts w:ascii="Wingdings" w:hAnsi="Wingdings" w:hint="default"/>
      </w:rPr>
    </w:lvl>
  </w:abstractNum>
  <w:abstractNum w:abstractNumId="8">
    <w:nsid w:val="709E20B2"/>
    <w:multiLevelType w:val="hybridMultilevel"/>
    <w:tmpl w:val="90F82244"/>
    <w:lvl w:ilvl="0" w:tplc="528AD734">
      <w:start w:val="1"/>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8"/>
  </w:num>
  <w:num w:numId="1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C2F93"/>
    <w:rsid w:val="0000553E"/>
    <w:rsid w:val="00005D2A"/>
    <w:rsid w:val="000061D7"/>
    <w:rsid w:val="00085F34"/>
    <w:rsid w:val="000A23B6"/>
    <w:rsid w:val="000B424C"/>
    <w:rsid w:val="00115FE8"/>
    <w:rsid w:val="00147A3E"/>
    <w:rsid w:val="00154EA4"/>
    <w:rsid w:val="001A39BC"/>
    <w:rsid w:val="00253BBD"/>
    <w:rsid w:val="00274949"/>
    <w:rsid w:val="00276B3E"/>
    <w:rsid w:val="00281163"/>
    <w:rsid w:val="002A75D9"/>
    <w:rsid w:val="00315330"/>
    <w:rsid w:val="00333925"/>
    <w:rsid w:val="003701F3"/>
    <w:rsid w:val="003873F6"/>
    <w:rsid w:val="003C2C31"/>
    <w:rsid w:val="00424CFA"/>
    <w:rsid w:val="004448AD"/>
    <w:rsid w:val="004D2389"/>
    <w:rsid w:val="004D4F86"/>
    <w:rsid w:val="004D5C52"/>
    <w:rsid w:val="004F6F59"/>
    <w:rsid w:val="00516CDD"/>
    <w:rsid w:val="00531B08"/>
    <w:rsid w:val="00533187"/>
    <w:rsid w:val="005E1D89"/>
    <w:rsid w:val="00602106"/>
    <w:rsid w:val="006A2571"/>
    <w:rsid w:val="006C3FC7"/>
    <w:rsid w:val="00772CFB"/>
    <w:rsid w:val="00794B0D"/>
    <w:rsid w:val="007E6BCA"/>
    <w:rsid w:val="00806B42"/>
    <w:rsid w:val="00826F32"/>
    <w:rsid w:val="00841703"/>
    <w:rsid w:val="008428DB"/>
    <w:rsid w:val="00862EA7"/>
    <w:rsid w:val="008B3702"/>
    <w:rsid w:val="008F39F2"/>
    <w:rsid w:val="0090692C"/>
    <w:rsid w:val="00997272"/>
    <w:rsid w:val="009E3394"/>
    <w:rsid w:val="009E6ED0"/>
    <w:rsid w:val="00A14544"/>
    <w:rsid w:val="00A17A48"/>
    <w:rsid w:val="00A708B7"/>
    <w:rsid w:val="00AA5D04"/>
    <w:rsid w:val="00AB1EE3"/>
    <w:rsid w:val="00B23B87"/>
    <w:rsid w:val="00BA1322"/>
    <w:rsid w:val="00BA6237"/>
    <w:rsid w:val="00BA7A33"/>
    <w:rsid w:val="00BD73E1"/>
    <w:rsid w:val="00C26C11"/>
    <w:rsid w:val="00C346BF"/>
    <w:rsid w:val="00C975FF"/>
    <w:rsid w:val="00CE0B1A"/>
    <w:rsid w:val="00D65742"/>
    <w:rsid w:val="00D67333"/>
    <w:rsid w:val="00DD2F88"/>
    <w:rsid w:val="00DF2049"/>
    <w:rsid w:val="00E22C4F"/>
    <w:rsid w:val="00E423BF"/>
    <w:rsid w:val="00EB3D0E"/>
    <w:rsid w:val="00EC2F93"/>
    <w:rsid w:val="00F33029"/>
    <w:rsid w:val="00F6351C"/>
    <w:rsid w:val="00F81559"/>
    <w:rsid w:val="00FA10CC"/>
    <w:rsid w:val="00FC41AF"/>
    <w:rsid w:val="00FE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24C"/>
    <w:pPr>
      <w:widowControl w:val="0"/>
      <w:autoSpaceDE w:val="0"/>
      <w:autoSpaceDN w:val="0"/>
      <w:adjustRightInd w:val="0"/>
    </w:pPr>
    <w:rPr>
      <w:sz w:val="28"/>
      <w:szCs w:val="28"/>
    </w:rPr>
  </w:style>
  <w:style w:type="paragraph" w:styleId="1">
    <w:name w:val="heading 1"/>
    <w:basedOn w:val="a0"/>
    <w:next w:val="a1"/>
    <w:link w:val="10"/>
    <w:uiPriority w:val="9"/>
    <w:qFormat/>
    <w:rsid w:val="000B424C"/>
    <w:pPr>
      <w:outlineLvl w:val="0"/>
    </w:pPr>
  </w:style>
  <w:style w:type="paragraph" w:styleId="2">
    <w:name w:val="heading 2"/>
    <w:basedOn w:val="a0"/>
    <w:next w:val="a1"/>
    <w:link w:val="20"/>
    <w:uiPriority w:val="9"/>
    <w:qFormat/>
    <w:rsid w:val="000B424C"/>
    <w:pPr>
      <w:outlineLvl w:val="1"/>
    </w:pPr>
    <w:rPr>
      <w:sz w:val="24"/>
      <w:szCs w:val="24"/>
    </w:rPr>
  </w:style>
  <w:style w:type="paragraph" w:styleId="3">
    <w:name w:val="heading 3"/>
    <w:basedOn w:val="a0"/>
    <w:next w:val="a1"/>
    <w:link w:val="30"/>
    <w:uiPriority w:val="9"/>
    <w:qFormat/>
    <w:rsid w:val="000B424C"/>
    <w:pPr>
      <w:spacing w:after="40"/>
      <w:outlineLvl w:val="2"/>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772CFB"/>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locked/>
    <w:rsid w:val="00772CFB"/>
    <w:rPr>
      <w:rFonts w:ascii="Cambria" w:eastAsia="Times New Roman" w:hAnsi="Cambria" w:cs="Times New Roman"/>
      <w:b/>
      <w:bCs/>
      <w:i/>
      <w:iCs/>
      <w:sz w:val="28"/>
      <w:szCs w:val="28"/>
    </w:rPr>
  </w:style>
  <w:style w:type="character" w:customStyle="1" w:styleId="30">
    <w:name w:val="Заголовок 3 Знак"/>
    <w:basedOn w:val="a2"/>
    <w:link w:val="3"/>
    <w:uiPriority w:val="9"/>
    <w:semiHidden/>
    <w:locked/>
    <w:rsid w:val="00772CFB"/>
    <w:rPr>
      <w:rFonts w:ascii="Cambria" w:eastAsia="Times New Roman" w:hAnsi="Cambria" w:cs="Times New Roman"/>
      <w:b/>
      <w:bCs/>
      <w:sz w:val="26"/>
      <w:szCs w:val="26"/>
    </w:rPr>
  </w:style>
  <w:style w:type="character" w:styleId="a5">
    <w:name w:val="Hyperlink"/>
    <w:basedOn w:val="a2"/>
    <w:uiPriority w:val="99"/>
    <w:rsid w:val="000B424C"/>
    <w:rPr>
      <w:rFonts w:cs="Times New Roman"/>
      <w:color w:val="0000FF"/>
      <w:u w:val="single"/>
    </w:rPr>
  </w:style>
  <w:style w:type="character" w:styleId="a6">
    <w:name w:val="FollowedHyperlink"/>
    <w:basedOn w:val="a2"/>
    <w:uiPriority w:val="99"/>
    <w:rsid w:val="000B424C"/>
    <w:rPr>
      <w:rFonts w:cs="Times New Roman"/>
      <w:color w:val="800080"/>
      <w:u w:val="single"/>
    </w:rPr>
  </w:style>
  <w:style w:type="paragraph" w:styleId="a0">
    <w:name w:val="Title"/>
    <w:basedOn w:val="a"/>
    <w:next w:val="a1"/>
    <w:link w:val="a7"/>
    <w:uiPriority w:val="10"/>
    <w:qFormat/>
    <w:rsid w:val="000B424C"/>
    <w:pPr>
      <w:keepNext/>
      <w:spacing w:before="240" w:after="120"/>
    </w:pPr>
    <w:rPr>
      <w:rFonts w:ascii="Arial" w:hAnsi="Arial" w:cs="Arial"/>
    </w:rPr>
  </w:style>
  <w:style w:type="character" w:customStyle="1" w:styleId="a7">
    <w:name w:val="Название Знак"/>
    <w:basedOn w:val="a2"/>
    <w:link w:val="a0"/>
    <w:uiPriority w:val="10"/>
    <w:locked/>
    <w:rsid w:val="00772CFB"/>
    <w:rPr>
      <w:rFonts w:ascii="Cambria" w:eastAsia="Times New Roman" w:hAnsi="Cambria" w:cs="Times New Roman"/>
      <w:b/>
      <w:bCs/>
      <w:kern w:val="28"/>
      <w:sz w:val="32"/>
      <w:szCs w:val="32"/>
    </w:rPr>
  </w:style>
  <w:style w:type="paragraph" w:styleId="a1">
    <w:name w:val="Body Text"/>
    <w:basedOn w:val="a"/>
    <w:link w:val="a8"/>
    <w:uiPriority w:val="99"/>
    <w:rsid w:val="000B424C"/>
    <w:pPr>
      <w:jc w:val="center"/>
    </w:pPr>
  </w:style>
  <w:style w:type="character" w:customStyle="1" w:styleId="a8">
    <w:name w:val="Основной текст Знак"/>
    <w:basedOn w:val="a2"/>
    <w:link w:val="a1"/>
    <w:uiPriority w:val="99"/>
    <w:semiHidden/>
    <w:locked/>
    <w:rsid w:val="00772CFB"/>
    <w:rPr>
      <w:rFonts w:cs="Times New Roman"/>
      <w:sz w:val="28"/>
      <w:szCs w:val="28"/>
    </w:rPr>
  </w:style>
  <w:style w:type="paragraph" w:styleId="a9">
    <w:name w:val="header"/>
    <w:basedOn w:val="a"/>
    <w:link w:val="aa"/>
    <w:uiPriority w:val="99"/>
    <w:rsid w:val="000B424C"/>
    <w:pPr>
      <w:tabs>
        <w:tab w:val="center" w:pos="4320"/>
        <w:tab w:val="right" w:pos="8640"/>
      </w:tabs>
    </w:pPr>
  </w:style>
  <w:style w:type="character" w:customStyle="1" w:styleId="aa">
    <w:name w:val="Верхний колонтитул Знак"/>
    <w:basedOn w:val="a2"/>
    <w:link w:val="a9"/>
    <w:uiPriority w:val="99"/>
    <w:semiHidden/>
    <w:locked/>
    <w:rsid w:val="00772CFB"/>
    <w:rPr>
      <w:rFonts w:cs="Times New Roman"/>
      <w:sz w:val="28"/>
      <w:szCs w:val="28"/>
    </w:rPr>
  </w:style>
  <w:style w:type="paragraph" w:styleId="ab">
    <w:name w:val="footer"/>
    <w:basedOn w:val="a"/>
    <w:link w:val="ac"/>
    <w:uiPriority w:val="99"/>
    <w:rsid w:val="000B424C"/>
    <w:pPr>
      <w:tabs>
        <w:tab w:val="center" w:pos="4320"/>
        <w:tab w:val="right" w:pos="8640"/>
      </w:tabs>
    </w:pPr>
  </w:style>
  <w:style w:type="character" w:customStyle="1" w:styleId="ac">
    <w:name w:val="Нижний колонтитул Знак"/>
    <w:basedOn w:val="a2"/>
    <w:link w:val="ab"/>
    <w:uiPriority w:val="99"/>
    <w:locked/>
    <w:rsid w:val="00772CFB"/>
    <w:rPr>
      <w:rFonts w:cs="Times New Roman"/>
      <w:sz w:val="28"/>
      <w:szCs w:val="28"/>
    </w:rPr>
  </w:style>
  <w:style w:type="paragraph" w:styleId="ad">
    <w:name w:val="caption"/>
    <w:basedOn w:val="a"/>
    <w:uiPriority w:val="35"/>
    <w:qFormat/>
    <w:rsid w:val="000B424C"/>
    <w:pPr>
      <w:spacing w:before="120" w:after="120"/>
    </w:pPr>
    <w:rPr>
      <w:rFonts w:ascii="Arial" w:hAnsi="Arial" w:cs="Arial"/>
      <w:i/>
      <w:iCs/>
      <w:sz w:val="24"/>
      <w:szCs w:val="24"/>
    </w:rPr>
  </w:style>
  <w:style w:type="paragraph" w:styleId="ae">
    <w:name w:val="List"/>
    <w:basedOn w:val="a1"/>
    <w:uiPriority w:val="99"/>
    <w:rsid w:val="000B424C"/>
    <w:rPr>
      <w:rFonts w:ascii="Arial" w:hAnsi="Arial" w:cs="Arial"/>
    </w:rPr>
  </w:style>
  <w:style w:type="paragraph" w:styleId="af">
    <w:name w:val="Subtitle"/>
    <w:basedOn w:val="a0"/>
    <w:next w:val="a1"/>
    <w:link w:val="af0"/>
    <w:uiPriority w:val="11"/>
    <w:qFormat/>
    <w:rsid w:val="000B424C"/>
    <w:pPr>
      <w:jc w:val="center"/>
    </w:pPr>
    <w:rPr>
      <w:i/>
      <w:iCs/>
    </w:rPr>
  </w:style>
  <w:style w:type="character" w:customStyle="1" w:styleId="af0">
    <w:name w:val="Подзаголовок Знак"/>
    <w:basedOn w:val="a2"/>
    <w:link w:val="af"/>
    <w:uiPriority w:val="11"/>
    <w:locked/>
    <w:rsid w:val="00772CFB"/>
    <w:rPr>
      <w:rFonts w:ascii="Cambria" w:eastAsia="Times New Roman" w:hAnsi="Cambria" w:cs="Times New Roman"/>
      <w:sz w:val="24"/>
      <w:szCs w:val="24"/>
    </w:rPr>
  </w:style>
  <w:style w:type="paragraph" w:styleId="21">
    <w:name w:val="Body Text 2"/>
    <w:basedOn w:val="a"/>
    <w:link w:val="22"/>
    <w:uiPriority w:val="99"/>
    <w:rsid w:val="000B424C"/>
    <w:pPr>
      <w:jc w:val="center"/>
    </w:pPr>
  </w:style>
  <w:style w:type="character" w:customStyle="1" w:styleId="22">
    <w:name w:val="Основной текст 2 Знак"/>
    <w:basedOn w:val="a2"/>
    <w:link w:val="21"/>
    <w:uiPriority w:val="99"/>
    <w:semiHidden/>
    <w:locked/>
    <w:rsid w:val="00772CFB"/>
    <w:rPr>
      <w:rFonts w:cs="Times New Roman"/>
      <w:sz w:val="28"/>
      <w:szCs w:val="28"/>
    </w:rPr>
  </w:style>
  <w:style w:type="paragraph" w:styleId="af1">
    <w:name w:val="Document Map"/>
    <w:basedOn w:val="a"/>
    <w:link w:val="af2"/>
    <w:uiPriority w:val="99"/>
    <w:semiHidden/>
    <w:rsid w:val="000B424C"/>
    <w:rPr>
      <w:rFonts w:ascii="Tahoma" w:hAnsi="Tahoma" w:cs="Tahoma"/>
    </w:rPr>
  </w:style>
  <w:style w:type="character" w:customStyle="1" w:styleId="af2">
    <w:name w:val="Схема документа Знак"/>
    <w:basedOn w:val="a2"/>
    <w:link w:val="af1"/>
    <w:uiPriority w:val="99"/>
    <w:semiHidden/>
    <w:locked/>
    <w:rsid w:val="00772CFB"/>
    <w:rPr>
      <w:rFonts w:ascii="Tahoma" w:hAnsi="Tahoma" w:cs="Tahoma"/>
      <w:sz w:val="16"/>
      <w:szCs w:val="16"/>
    </w:rPr>
  </w:style>
  <w:style w:type="paragraph" w:styleId="af3">
    <w:name w:val="Plain Text"/>
    <w:basedOn w:val="a"/>
    <w:link w:val="af4"/>
    <w:uiPriority w:val="99"/>
    <w:rsid w:val="000B424C"/>
    <w:rPr>
      <w:rFonts w:ascii="Courier New" w:hAnsi="Courier New" w:cs="Courier New"/>
      <w:sz w:val="20"/>
      <w:szCs w:val="20"/>
    </w:rPr>
  </w:style>
  <w:style w:type="character" w:customStyle="1" w:styleId="af4">
    <w:name w:val="Текст Знак"/>
    <w:basedOn w:val="a2"/>
    <w:link w:val="af3"/>
    <w:uiPriority w:val="99"/>
    <w:semiHidden/>
    <w:locked/>
    <w:rsid w:val="00772CFB"/>
    <w:rPr>
      <w:rFonts w:ascii="Courier New" w:hAnsi="Courier New" w:cs="Courier New"/>
    </w:rPr>
  </w:style>
  <w:style w:type="paragraph" w:customStyle="1" w:styleId="Index">
    <w:name w:val="Index"/>
    <w:basedOn w:val="a"/>
    <w:rsid w:val="000B424C"/>
    <w:rPr>
      <w:rFonts w:ascii="Arial" w:hAnsi="Arial" w:cs="Arial"/>
    </w:rPr>
  </w:style>
  <w:style w:type="paragraph" w:customStyle="1" w:styleId="Index1">
    <w:name w:val="Index1"/>
    <w:basedOn w:val="a"/>
    <w:rsid w:val="000B424C"/>
    <w:rPr>
      <w:rFonts w:ascii="Arial" w:hAnsi="Arial" w:cs="Arial"/>
    </w:rPr>
  </w:style>
  <w:style w:type="paragraph" w:customStyle="1" w:styleId="ConsNonformat">
    <w:name w:val="ConsNonformat"/>
    <w:rsid w:val="000B424C"/>
    <w:pPr>
      <w:widowControl w:val="0"/>
      <w:autoSpaceDE w:val="0"/>
      <w:autoSpaceDN w:val="0"/>
      <w:adjustRightInd w:val="0"/>
    </w:pPr>
    <w:rPr>
      <w:rFonts w:ascii="Courier New" w:hAnsi="Courier New" w:cs="Courier New"/>
      <w:sz w:val="18"/>
      <w:szCs w:val="18"/>
    </w:rPr>
  </w:style>
  <w:style w:type="paragraph" w:customStyle="1" w:styleId="ConsNormal">
    <w:name w:val="ConsNormal"/>
    <w:rsid w:val="000B424C"/>
    <w:pPr>
      <w:widowControl w:val="0"/>
      <w:autoSpaceDE w:val="0"/>
      <w:autoSpaceDN w:val="0"/>
      <w:adjustRightInd w:val="0"/>
      <w:ind w:firstLine="720"/>
    </w:pPr>
    <w:rPr>
      <w:rFonts w:ascii="Arial" w:hAnsi="Arial" w:cs="Arial"/>
      <w:sz w:val="18"/>
      <w:szCs w:val="18"/>
    </w:rPr>
  </w:style>
  <w:style w:type="paragraph" w:customStyle="1" w:styleId="ConsTitle">
    <w:name w:val="ConsTitle"/>
    <w:rsid w:val="000B424C"/>
    <w:pPr>
      <w:widowControl w:val="0"/>
      <w:autoSpaceDE w:val="0"/>
      <w:autoSpaceDN w:val="0"/>
      <w:adjustRightInd w:val="0"/>
    </w:pPr>
    <w:rPr>
      <w:rFonts w:ascii="Arial" w:hAnsi="Arial" w:cs="Arial"/>
      <w:b/>
      <w:bCs/>
      <w:sz w:val="18"/>
      <w:szCs w:val="18"/>
    </w:rPr>
  </w:style>
  <w:style w:type="paragraph" w:customStyle="1" w:styleId="ConsCell">
    <w:name w:val="ConsCell"/>
    <w:rsid w:val="000B424C"/>
    <w:pPr>
      <w:widowControl w:val="0"/>
      <w:autoSpaceDE w:val="0"/>
      <w:autoSpaceDN w:val="0"/>
      <w:adjustRightInd w:val="0"/>
    </w:pPr>
    <w:rPr>
      <w:rFonts w:ascii="Arial" w:hAnsi="Arial" w:cs="Arial"/>
      <w:sz w:val="18"/>
      <w:szCs w:val="18"/>
    </w:rPr>
  </w:style>
  <w:style w:type="paragraph" w:customStyle="1" w:styleId="AcntHeading1">
    <w:name w:val="Acnt Heading 1"/>
    <w:rsid w:val="000B424C"/>
    <w:pPr>
      <w:widowControl w:val="0"/>
      <w:autoSpaceDE w:val="0"/>
      <w:autoSpaceDN w:val="0"/>
      <w:adjustRightInd w:val="0"/>
      <w:spacing w:before="360" w:after="40"/>
      <w:jc w:val="center"/>
    </w:pPr>
    <w:rPr>
      <w:b/>
      <w:bCs/>
      <w:sz w:val="28"/>
      <w:szCs w:val="28"/>
    </w:rPr>
  </w:style>
  <w:style w:type="paragraph" w:customStyle="1" w:styleId="AcntHeading2">
    <w:name w:val="Acnt Heading 2"/>
    <w:rsid w:val="000B424C"/>
    <w:pPr>
      <w:widowControl w:val="0"/>
      <w:autoSpaceDE w:val="0"/>
      <w:autoSpaceDN w:val="0"/>
      <w:adjustRightInd w:val="0"/>
      <w:spacing w:before="360" w:after="40"/>
      <w:jc w:val="center"/>
    </w:pPr>
    <w:rPr>
      <w:b/>
      <w:bCs/>
      <w:sz w:val="24"/>
      <w:szCs w:val="24"/>
    </w:rPr>
  </w:style>
  <w:style w:type="paragraph" w:customStyle="1" w:styleId="AcntHeading3">
    <w:name w:val="Acnt Heading 3"/>
    <w:rsid w:val="000B424C"/>
    <w:pPr>
      <w:widowControl w:val="0"/>
      <w:autoSpaceDE w:val="0"/>
      <w:autoSpaceDN w:val="0"/>
      <w:adjustRightInd w:val="0"/>
      <w:spacing w:before="360" w:after="40"/>
      <w:jc w:val="center"/>
    </w:pPr>
    <w:rPr>
      <w:b/>
      <w:bCs/>
    </w:rPr>
  </w:style>
  <w:style w:type="paragraph" w:customStyle="1" w:styleId="AcntTableHeader">
    <w:name w:val="Acnt Table Header"/>
    <w:rsid w:val="000B424C"/>
    <w:pPr>
      <w:widowControl w:val="0"/>
      <w:autoSpaceDE w:val="0"/>
      <w:autoSpaceDN w:val="0"/>
      <w:adjustRightInd w:val="0"/>
      <w:spacing w:before="40" w:after="40"/>
      <w:jc w:val="center"/>
    </w:pPr>
    <w:rPr>
      <w:b/>
      <w:bCs/>
      <w:sz w:val="18"/>
      <w:szCs w:val="18"/>
    </w:rPr>
  </w:style>
  <w:style w:type="paragraph" w:customStyle="1" w:styleId="FR2">
    <w:name w:val="FR2"/>
    <w:rsid w:val="000B424C"/>
    <w:pPr>
      <w:widowControl w:val="0"/>
      <w:autoSpaceDE w:val="0"/>
      <w:autoSpaceDN w:val="0"/>
      <w:adjustRightInd w:val="0"/>
      <w:spacing w:line="336" w:lineRule="auto"/>
    </w:pPr>
    <w:rPr>
      <w:rFonts w:ascii="Arial" w:hAnsi="Arial" w:cs="Arial"/>
    </w:rPr>
  </w:style>
  <w:style w:type="paragraph" w:customStyle="1" w:styleId="FR3">
    <w:name w:val="FR3"/>
    <w:rsid w:val="000B424C"/>
    <w:pPr>
      <w:widowControl w:val="0"/>
      <w:autoSpaceDE w:val="0"/>
      <w:autoSpaceDN w:val="0"/>
      <w:adjustRightInd w:val="0"/>
      <w:spacing w:before="40"/>
    </w:pPr>
    <w:rPr>
      <w:b/>
      <w:bCs/>
      <w:sz w:val="12"/>
      <w:szCs w:val="12"/>
    </w:rPr>
  </w:style>
  <w:style w:type="paragraph" w:customStyle="1" w:styleId="3f3f3f3f3f3f3f">
    <w:name w:val="Г3fо3fт3fо3fв3fы3fй3f"/>
    <w:basedOn w:val="a"/>
    <w:rsid w:val="000B424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sz w:val="20"/>
      <w:szCs w:val="20"/>
    </w:rPr>
  </w:style>
  <w:style w:type="paragraph" w:customStyle="1" w:styleId="ConsPlusNormal">
    <w:name w:val="ConsPlusNormal"/>
    <w:rsid w:val="000B424C"/>
    <w:pPr>
      <w:widowControl w:val="0"/>
      <w:autoSpaceDE w:val="0"/>
      <w:autoSpaceDN w:val="0"/>
      <w:adjustRightInd w:val="0"/>
      <w:ind w:firstLine="720"/>
    </w:pPr>
    <w:rPr>
      <w:rFonts w:ascii="Arial" w:hAnsi="Arial" w:cs="Arial"/>
    </w:rPr>
  </w:style>
  <w:style w:type="paragraph" w:customStyle="1" w:styleId="WW-header">
    <w:name w:val="WW-header"/>
    <w:basedOn w:val="a"/>
    <w:rsid w:val="000B424C"/>
    <w:pPr>
      <w:tabs>
        <w:tab w:val="center" w:pos="5309"/>
        <w:tab w:val="right" w:pos="10619"/>
      </w:tabs>
    </w:pPr>
  </w:style>
  <w:style w:type="paragraph" w:customStyle="1" w:styleId="WW-footer">
    <w:name w:val="WW-footer"/>
    <w:basedOn w:val="a"/>
    <w:rsid w:val="000B424C"/>
    <w:pPr>
      <w:tabs>
        <w:tab w:val="center" w:pos="5309"/>
        <w:tab w:val="right" w:pos="10619"/>
      </w:tabs>
    </w:pPr>
  </w:style>
  <w:style w:type="paragraph" w:customStyle="1" w:styleId="TableContents">
    <w:name w:val="Table Contents"/>
    <w:basedOn w:val="a"/>
    <w:rsid w:val="000B424C"/>
  </w:style>
  <w:style w:type="paragraph" w:customStyle="1" w:styleId="TableHeading">
    <w:name w:val="Table Heading"/>
    <w:basedOn w:val="TableContents"/>
    <w:rsid w:val="000B424C"/>
    <w:pPr>
      <w:jc w:val="center"/>
    </w:pPr>
    <w:rPr>
      <w:b/>
      <w:bCs/>
    </w:rPr>
  </w:style>
  <w:style w:type="paragraph" w:customStyle="1" w:styleId="TableContents1">
    <w:name w:val="Table Contents1"/>
    <w:basedOn w:val="a"/>
    <w:rsid w:val="000B424C"/>
  </w:style>
  <w:style w:type="paragraph" w:customStyle="1" w:styleId="TableHeading1">
    <w:name w:val="Table Heading1"/>
    <w:basedOn w:val="TableContents1"/>
    <w:rsid w:val="000B424C"/>
    <w:pPr>
      <w:jc w:val="center"/>
    </w:pPr>
    <w:rPr>
      <w:b/>
      <w:bCs/>
    </w:rPr>
  </w:style>
  <w:style w:type="character" w:customStyle="1" w:styleId="RTFNum21">
    <w:name w:val="RTF_Num 2 1"/>
    <w:rsid w:val="000B424C"/>
    <w:rPr>
      <w:rFonts w:ascii="Symbol" w:hAnsi="Symbol"/>
    </w:rPr>
  </w:style>
  <w:style w:type="character" w:customStyle="1" w:styleId="RTFNum22">
    <w:name w:val="RTF_Num 2 2"/>
    <w:rsid w:val="000B424C"/>
  </w:style>
  <w:style w:type="character" w:customStyle="1" w:styleId="RTFNum23">
    <w:name w:val="RTF_Num 2 3"/>
    <w:rsid w:val="000B424C"/>
  </w:style>
  <w:style w:type="character" w:customStyle="1" w:styleId="RTFNum24">
    <w:name w:val="RTF_Num 2 4"/>
    <w:rsid w:val="000B424C"/>
  </w:style>
  <w:style w:type="character" w:customStyle="1" w:styleId="RTFNum25">
    <w:name w:val="RTF_Num 2 5"/>
    <w:rsid w:val="000B424C"/>
  </w:style>
  <w:style w:type="character" w:customStyle="1" w:styleId="RTFNum26">
    <w:name w:val="RTF_Num 2 6"/>
    <w:rsid w:val="000B424C"/>
  </w:style>
  <w:style w:type="character" w:customStyle="1" w:styleId="RTFNum27">
    <w:name w:val="RTF_Num 2 7"/>
    <w:rsid w:val="000B424C"/>
  </w:style>
  <w:style w:type="character" w:customStyle="1" w:styleId="RTFNum28">
    <w:name w:val="RTF_Num 2 8"/>
    <w:rsid w:val="000B424C"/>
  </w:style>
  <w:style w:type="character" w:customStyle="1" w:styleId="RTFNum29">
    <w:name w:val="RTF_Num 2 9"/>
    <w:rsid w:val="000B424C"/>
  </w:style>
  <w:style w:type="character" w:customStyle="1" w:styleId="RTFNum210">
    <w:name w:val="RTF_Num 2 10"/>
    <w:rsid w:val="000B424C"/>
  </w:style>
  <w:style w:type="character" w:customStyle="1" w:styleId="RTFNum213">
    <w:name w:val="RTF_Num 2 13"/>
    <w:rsid w:val="000B424C"/>
  </w:style>
  <w:style w:type="character" w:customStyle="1" w:styleId="RTFNum223">
    <w:name w:val="RTF_Num 2 23"/>
    <w:rsid w:val="000B424C"/>
  </w:style>
  <w:style w:type="character" w:customStyle="1" w:styleId="RTFNum233">
    <w:name w:val="RTF_Num 2 33"/>
    <w:rsid w:val="000B424C"/>
  </w:style>
  <w:style w:type="character" w:customStyle="1" w:styleId="RTFNum243">
    <w:name w:val="RTF_Num 2 43"/>
    <w:rsid w:val="000B424C"/>
  </w:style>
  <w:style w:type="character" w:customStyle="1" w:styleId="RTFNum253">
    <w:name w:val="RTF_Num 2 53"/>
    <w:rsid w:val="000B424C"/>
  </w:style>
  <w:style w:type="character" w:customStyle="1" w:styleId="RTFNum263">
    <w:name w:val="RTF_Num 2 63"/>
    <w:rsid w:val="000B424C"/>
  </w:style>
  <w:style w:type="character" w:customStyle="1" w:styleId="RTFNum273">
    <w:name w:val="RTF_Num 2 73"/>
    <w:rsid w:val="000B424C"/>
  </w:style>
  <w:style w:type="character" w:customStyle="1" w:styleId="RTFNum283">
    <w:name w:val="RTF_Num 2 83"/>
    <w:rsid w:val="000B424C"/>
  </w:style>
  <w:style w:type="character" w:customStyle="1" w:styleId="RTFNum293">
    <w:name w:val="RTF_Num 2 93"/>
    <w:rsid w:val="000B424C"/>
  </w:style>
  <w:style w:type="character" w:customStyle="1" w:styleId="RTFNum212">
    <w:name w:val="RTF_Num 2 12"/>
    <w:rsid w:val="000B424C"/>
    <w:rPr>
      <w:rFonts w:ascii="Symbol" w:hAnsi="Symbol"/>
    </w:rPr>
  </w:style>
  <w:style w:type="character" w:customStyle="1" w:styleId="RTFNum222">
    <w:name w:val="RTF_Num 2 22"/>
    <w:rsid w:val="000B424C"/>
    <w:rPr>
      <w:rFonts w:ascii="Symbol" w:hAnsi="Symbol"/>
    </w:rPr>
  </w:style>
  <w:style w:type="character" w:customStyle="1" w:styleId="RTFNum232">
    <w:name w:val="RTF_Num 2 32"/>
    <w:rsid w:val="000B424C"/>
    <w:rPr>
      <w:rFonts w:ascii="Symbol" w:hAnsi="Symbol"/>
    </w:rPr>
  </w:style>
  <w:style w:type="character" w:customStyle="1" w:styleId="RTFNum242">
    <w:name w:val="RTF_Num 2 42"/>
    <w:rsid w:val="000B424C"/>
    <w:rPr>
      <w:rFonts w:ascii="Symbol" w:hAnsi="Symbol"/>
    </w:rPr>
  </w:style>
  <w:style w:type="character" w:customStyle="1" w:styleId="RTFNum252">
    <w:name w:val="RTF_Num 2 52"/>
    <w:rsid w:val="000B424C"/>
    <w:rPr>
      <w:rFonts w:ascii="Symbol" w:hAnsi="Symbol"/>
    </w:rPr>
  </w:style>
  <w:style w:type="character" w:customStyle="1" w:styleId="RTFNum262">
    <w:name w:val="RTF_Num 2 62"/>
    <w:rsid w:val="000B424C"/>
    <w:rPr>
      <w:rFonts w:ascii="Symbol" w:hAnsi="Symbol"/>
    </w:rPr>
  </w:style>
  <w:style w:type="character" w:customStyle="1" w:styleId="RTFNum272">
    <w:name w:val="RTF_Num 2 72"/>
    <w:rsid w:val="000B424C"/>
    <w:rPr>
      <w:rFonts w:ascii="Symbol" w:hAnsi="Symbol"/>
    </w:rPr>
  </w:style>
  <w:style w:type="character" w:customStyle="1" w:styleId="RTFNum282">
    <w:name w:val="RTF_Num 2 82"/>
    <w:rsid w:val="000B424C"/>
    <w:rPr>
      <w:rFonts w:ascii="Symbol" w:hAnsi="Symbol"/>
    </w:rPr>
  </w:style>
  <w:style w:type="character" w:customStyle="1" w:styleId="RTFNum292">
    <w:name w:val="RTF_Num 2 92"/>
    <w:rsid w:val="000B424C"/>
    <w:rPr>
      <w:rFonts w:ascii="Symbol" w:hAnsi="Symbol"/>
    </w:rPr>
  </w:style>
  <w:style w:type="character" w:customStyle="1" w:styleId="RTFNum2102">
    <w:name w:val="RTF_Num 2 102"/>
    <w:rsid w:val="000B424C"/>
    <w:rPr>
      <w:rFonts w:ascii="Symbol" w:hAnsi="Symbol"/>
    </w:rPr>
  </w:style>
  <w:style w:type="character" w:customStyle="1" w:styleId="RTFNum211">
    <w:name w:val="RTF_Num 2 11"/>
    <w:rsid w:val="000B424C"/>
    <w:rPr>
      <w:rFonts w:ascii="Symbol" w:hAnsi="Symbol"/>
    </w:rPr>
  </w:style>
  <w:style w:type="character" w:customStyle="1" w:styleId="RTFNum221">
    <w:name w:val="RTF_Num 2 21"/>
    <w:rsid w:val="000B424C"/>
    <w:rPr>
      <w:rFonts w:ascii="Symbol" w:hAnsi="Symbol"/>
    </w:rPr>
  </w:style>
  <w:style w:type="character" w:customStyle="1" w:styleId="RTFNum231">
    <w:name w:val="RTF_Num 2 31"/>
    <w:rsid w:val="000B424C"/>
    <w:rPr>
      <w:rFonts w:ascii="Symbol" w:hAnsi="Symbol"/>
    </w:rPr>
  </w:style>
  <w:style w:type="character" w:customStyle="1" w:styleId="RTFNum241">
    <w:name w:val="RTF_Num 2 41"/>
    <w:rsid w:val="000B424C"/>
    <w:rPr>
      <w:rFonts w:ascii="Symbol" w:hAnsi="Symbol"/>
    </w:rPr>
  </w:style>
  <w:style w:type="character" w:customStyle="1" w:styleId="RTFNum251">
    <w:name w:val="RTF_Num 2 51"/>
    <w:rsid w:val="000B424C"/>
    <w:rPr>
      <w:rFonts w:ascii="Symbol" w:hAnsi="Symbol"/>
    </w:rPr>
  </w:style>
  <w:style w:type="character" w:customStyle="1" w:styleId="RTFNum261">
    <w:name w:val="RTF_Num 2 61"/>
    <w:rsid w:val="000B424C"/>
    <w:rPr>
      <w:rFonts w:ascii="Symbol" w:hAnsi="Symbol"/>
    </w:rPr>
  </w:style>
  <w:style w:type="character" w:customStyle="1" w:styleId="RTFNum271">
    <w:name w:val="RTF_Num 2 71"/>
    <w:rsid w:val="000B424C"/>
    <w:rPr>
      <w:rFonts w:ascii="Symbol" w:hAnsi="Symbol"/>
    </w:rPr>
  </w:style>
  <w:style w:type="character" w:customStyle="1" w:styleId="RTFNum281">
    <w:name w:val="RTF_Num 2 81"/>
    <w:rsid w:val="000B424C"/>
    <w:rPr>
      <w:rFonts w:ascii="Symbol" w:hAnsi="Symbol"/>
    </w:rPr>
  </w:style>
  <w:style w:type="character" w:customStyle="1" w:styleId="RTFNum291">
    <w:name w:val="RTF_Num 2 91"/>
    <w:rsid w:val="000B424C"/>
    <w:rPr>
      <w:rFonts w:ascii="Symbol" w:hAnsi="Symbol"/>
    </w:rPr>
  </w:style>
  <w:style w:type="character" w:customStyle="1" w:styleId="RTFNum2101">
    <w:name w:val="RTF_Num 2 101"/>
    <w:rsid w:val="000B424C"/>
    <w:rPr>
      <w:rFonts w:ascii="Symbol" w:hAnsi="Symbol"/>
    </w:rPr>
  </w:style>
  <w:style w:type="character" w:customStyle="1" w:styleId="RTFNum31">
    <w:name w:val="RTF_Num 3 1"/>
    <w:rsid w:val="000B424C"/>
    <w:rPr>
      <w:rFonts w:ascii="Symbol" w:hAnsi="Symbol"/>
    </w:rPr>
  </w:style>
  <w:style w:type="character" w:customStyle="1" w:styleId="RTFNum41">
    <w:name w:val="RTF_Num 4 1"/>
    <w:rsid w:val="000B424C"/>
    <w:rPr>
      <w:rFonts w:ascii="Symbol" w:hAnsi="Symbol"/>
    </w:rPr>
  </w:style>
  <w:style w:type="character" w:customStyle="1" w:styleId="RTFNum51">
    <w:name w:val="RTF_Num 5 1"/>
    <w:rsid w:val="000B424C"/>
  </w:style>
  <w:style w:type="character" w:customStyle="1" w:styleId="RTFNum52">
    <w:name w:val="RTF_Num 5 2"/>
    <w:rsid w:val="000B424C"/>
  </w:style>
  <w:style w:type="character" w:customStyle="1" w:styleId="RTFNum53">
    <w:name w:val="RTF_Num 5 3"/>
    <w:rsid w:val="000B424C"/>
  </w:style>
  <w:style w:type="character" w:customStyle="1" w:styleId="RTFNum54">
    <w:name w:val="RTF_Num 5 4"/>
    <w:rsid w:val="000B424C"/>
  </w:style>
  <w:style w:type="character" w:customStyle="1" w:styleId="RTFNum55">
    <w:name w:val="RTF_Num 5 5"/>
    <w:rsid w:val="000B424C"/>
  </w:style>
  <w:style w:type="character" w:customStyle="1" w:styleId="RTFNum56">
    <w:name w:val="RTF_Num 5 6"/>
    <w:rsid w:val="000B424C"/>
  </w:style>
  <w:style w:type="character" w:customStyle="1" w:styleId="RTFNum57">
    <w:name w:val="RTF_Num 5 7"/>
    <w:rsid w:val="000B424C"/>
  </w:style>
  <w:style w:type="character" w:customStyle="1" w:styleId="RTFNum58">
    <w:name w:val="RTF_Num 5 8"/>
    <w:rsid w:val="000B424C"/>
  </w:style>
  <w:style w:type="character" w:customStyle="1" w:styleId="RTFNum59">
    <w:name w:val="RTF_Num 5 9"/>
    <w:rsid w:val="000B424C"/>
  </w:style>
  <w:style w:type="character" w:customStyle="1" w:styleId="RTFNum61">
    <w:name w:val="RTF_Num 6 1"/>
    <w:rsid w:val="000B424C"/>
  </w:style>
  <w:style w:type="character" w:customStyle="1" w:styleId="RTFNum62">
    <w:name w:val="RTF_Num 6 2"/>
    <w:rsid w:val="000B424C"/>
  </w:style>
  <w:style w:type="character" w:customStyle="1" w:styleId="RTFNum63">
    <w:name w:val="RTF_Num 6 3"/>
    <w:rsid w:val="000B424C"/>
  </w:style>
  <w:style w:type="character" w:customStyle="1" w:styleId="RTFNum64">
    <w:name w:val="RTF_Num 6 4"/>
    <w:rsid w:val="000B424C"/>
  </w:style>
  <w:style w:type="character" w:customStyle="1" w:styleId="RTFNum65">
    <w:name w:val="RTF_Num 6 5"/>
    <w:rsid w:val="000B424C"/>
  </w:style>
  <w:style w:type="character" w:customStyle="1" w:styleId="RTFNum66">
    <w:name w:val="RTF_Num 6 6"/>
    <w:rsid w:val="000B424C"/>
  </w:style>
  <w:style w:type="character" w:customStyle="1" w:styleId="RTFNum67">
    <w:name w:val="RTF_Num 6 7"/>
    <w:rsid w:val="000B424C"/>
  </w:style>
  <w:style w:type="character" w:customStyle="1" w:styleId="RTFNum68">
    <w:name w:val="RTF_Num 6 8"/>
    <w:rsid w:val="000B424C"/>
  </w:style>
  <w:style w:type="character" w:customStyle="1" w:styleId="RTFNum69">
    <w:name w:val="RTF_Num 6 9"/>
    <w:rsid w:val="000B424C"/>
  </w:style>
  <w:style w:type="character" w:customStyle="1" w:styleId="RTFNum71">
    <w:name w:val="RTF_Num 7 1"/>
    <w:rsid w:val="000B424C"/>
    <w:rPr>
      <w:rFonts w:ascii="Symbol" w:hAnsi="Symbol"/>
    </w:rPr>
  </w:style>
  <w:style w:type="character" w:customStyle="1" w:styleId="RTFNum81">
    <w:name w:val="RTF_Num 8 1"/>
    <w:rsid w:val="000B424C"/>
  </w:style>
  <w:style w:type="character" w:customStyle="1" w:styleId="SUBST">
    <w:name w:val="__SUBST"/>
    <w:rsid w:val="000B424C"/>
    <w:rPr>
      <w:b/>
      <w:i/>
      <w:sz w:val="22"/>
    </w:rPr>
  </w:style>
  <w:style w:type="character" w:customStyle="1" w:styleId="Internetlink">
    <w:name w:val="Internet link"/>
    <w:basedOn w:val="a2"/>
    <w:rsid w:val="000B424C"/>
    <w:rPr>
      <w:rFonts w:cs="Times New Roman"/>
      <w:color w:val="0000FF"/>
      <w:u w:val="single"/>
    </w:rPr>
  </w:style>
  <w:style w:type="character" w:customStyle="1" w:styleId="Internetlink1">
    <w:name w:val="Internet link1"/>
    <w:rsid w:val="000B424C"/>
    <w:rPr>
      <w:color w:val="000080"/>
      <w:u w:val="single"/>
    </w:rPr>
  </w:style>
  <w:style w:type="character" w:styleId="af5">
    <w:name w:val="page number"/>
    <w:basedOn w:val="a2"/>
    <w:uiPriority w:val="99"/>
    <w:rsid w:val="000B424C"/>
    <w:rPr>
      <w:rFonts w:cs="Times New Roman"/>
    </w:rPr>
  </w:style>
  <w:style w:type="table" w:styleId="af6">
    <w:name w:val="Table Grid"/>
    <w:basedOn w:val="a3"/>
    <w:uiPriority w:val="59"/>
    <w:rsid w:val="00516C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
    <w:uiPriority w:val="39"/>
    <w:semiHidden/>
    <w:unhideWhenUsed/>
    <w:qFormat/>
    <w:rsid w:val="00315330"/>
    <w:pPr>
      <w:keepLines/>
      <w:widowControl/>
      <w:autoSpaceDE/>
      <w:autoSpaceDN/>
      <w:adjustRightInd/>
      <w:spacing w:before="480" w:after="0" w:line="276" w:lineRule="auto"/>
      <w:outlineLvl w:val="9"/>
    </w:pPr>
    <w:rPr>
      <w:rFonts w:ascii="Cambria" w:hAnsi="Cambria" w:cs="Times New Roman"/>
      <w:b/>
      <w:bCs/>
      <w:color w:val="365F91"/>
      <w:lang w:eastAsia="en-US"/>
    </w:rPr>
  </w:style>
  <w:style w:type="paragraph" w:styleId="31">
    <w:name w:val="toc 3"/>
    <w:basedOn w:val="a"/>
    <w:next w:val="a"/>
    <w:autoRedefine/>
    <w:uiPriority w:val="39"/>
    <w:qFormat/>
    <w:rsid w:val="00315330"/>
    <w:pPr>
      <w:spacing w:after="100"/>
      <w:ind w:left="560"/>
    </w:pPr>
  </w:style>
  <w:style w:type="paragraph" w:styleId="23">
    <w:name w:val="toc 2"/>
    <w:basedOn w:val="a"/>
    <w:next w:val="a"/>
    <w:autoRedefine/>
    <w:uiPriority w:val="39"/>
    <w:qFormat/>
    <w:rsid w:val="00315330"/>
    <w:pPr>
      <w:spacing w:after="100"/>
      <w:ind w:left="280"/>
    </w:pPr>
  </w:style>
  <w:style w:type="paragraph" w:styleId="af8">
    <w:name w:val="Balloon Text"/>
    <w:basedOn w:val="a"/>
    <w:link w:val="af9"/>
    <w:uiPriority w:val="99"/>
    <w:rsid w:val="00315330"/>
    <w:rPr>
      <w:rFonts w:ascii="Tahoma" w:hAnsi="Tahoma" w:cs="Tahoma"/>
      <w:sz w:val="16"/>
      <w:szCs w:val="16"/>
    </w:rPr>
  </w:style>
  <w:style w:type="character" w:customStyle="1" w:styleId="af9">
    <w:name w:val="Текст выноски Знак"/>
    <w:basedOn w:val="a2"/>
    <w:link w:val="af8"/>
    <w:uiPriority w:val="99"/>
    <w:locked/>
    <w:rsid w:val="00315330"/>
    <w:rPr>
      <w:rFonts w:ascii="Tahoma" w:hAnsi="Tahoma" w:cs="Tahoma"/>
      <w:sz w:val="16"/>
      <w:szCs w:val="16"/>
    </w:rPr>
  </w:style>
  <w:style w:type="paragraph" w:styleId="11">
    <w:name w:val="toc 1"/>
    <w:basedOn w:val="a"/>
    <w:next w:val="a"/>
    <w:autoRedefine/>
    <w:uiPriority w:val="39"/>
    <w:unhideWhenUsed/>
    <w:qFormat/>
    <w:rsid w:val="00315330"/>
    <w:pPr>
      <w:widowControl/>
      <w:autoSpaceDE/>
      <w:autoSpaceDN/>
      <w:adjustRightInd/>
      <w:spacing w:after="100" w:line="276" w:lineRule="auto"/>
    </w:pPr>
    <w:rPr>
      <w:rFonts w:ascii="Calibri" w:hAnsi="Calibri"/>
      <w:sz w:val="22"/>
      <w:szCs w:val="22"/>
      <w:lang w:eastAsia="en-US"/>
    </w:rPr>
  </w:style>
  <w:style w:type="paragraph" w:customStyle="1" w:styleId="Style1">
    <w:name w:val="Style1"/>
    <w:basedOn w:val="a"/>
    <w:uiPriority w:val="99"/>
    <w:rsid w:val="00826F32"/>
    <w:rPr>
      <w:rFonts w:ascii="Tahoma" w:eastAsiaTheme="minorEastAsia" w:hAnsi="Tahoma" w:cs="Tahoma"/>
      <w:sz w:val="24"/>
      <w:szCs w:val="24"/>
    </w:rPr>
  </w:style>
  <w:style w:type="paragraph" w:customStyle="1" w:styleId="Style2">
    <w:name w:val="Style2"/>
    <w:basedOn w:val="a"/>
    <w:uiPriority w:val="99"/>
    <w:rsid w:val="00826F32"/>
    <w:rPr>
      <w:rFonts w:ascii="Tahoma" w:eastAsiaTheme="minorEastAsia" w:hAnsi="Tahoma" w:cs="Tahoma"/>
      <w:sz w:val="24"/>
      <w:szCs w:val="24"/>
    </w:rPr>
  </w:style>
  <w:style w:type="paragraph" w:customStyle="1" w:styleId="Style3">
    <w:name w:val="Style3"/>
    <w:basedOn w:val="a"/>
    <w:uiPriority w:val="99"/>
    <w:rsid w:val="00826F32"/>
    <w:rPr>
      <w:rFonts w:ascii="Tahoma" w:eastAsiaTheme="minorEastAsia" w:hAnsi="Tahoma" w:cs="Tahoma"/>
      <w:sz w:val="24"/>
      <w:szCs w:val="24"/>
    </w:rPr>
  </w:style>
  <w:style w:type="paragraph" w:customStyle="1" w:styleId="Style4">
    <w:name w:val="Style4"/>
    <w:basedOn w:val="a"/>
    <w:uiPriority w:val="99"/>
    <w:rsid w:val="00826F32"/>
    <w:rPr>
      <w:rFonts w:ascii="Tahoma" w:eastAsiaTheme="minorEastAsia" w:hAnsi="Tahoma" w:cs="Tahoma"/>
      <w:sz w:val="24"/>
      <w:szCs w:val="24"/>
    </w:rPr>
  </w:style>
  <w:style w:type="paragraph" w:customStyle="1" w:styleId="Style5">
    <w:name w:val="Style5"/>
    <w:basedOn w:val="a"/>
    <w:uiPriority w:val="99"/>
    <w:rsid w:val="00826F32"/>
    <w:pPr>
      <w:spacing w:line="197" w:lineRule="exact"/>
    </w:pPr>
    <w:rPr>
      <w:rFonts w:ascii="Tahoma" w:eastAsiaTheme="minorEastAsia" w:hAnsi="Tahoma" w:cs="Tahoma"/>
      <w:sz w:val="24"/>
      <w:szCs w:val="24"/>
    </w:rPr>
  </w:style>
  <w:style w:type="paragraph" w:customStyle="1" w:styleId="Style6">
    <w:name w:val="Style6"/>
    <w:basedOn w:val="a"/>
    <w:uiPriority w:val="99"/>
    <w:rsid w:val="00826F32"/>
    <w:pPr>
      <w:spacing w:line="202" w:lineRule="exact"/>
      <w:jc w:val="center"/>
    </w:pPr>
    <w:rPr>
      <w:rFonts w:ascii="Tahoma" w:eastAsiaTheme="minorEastAsia" w:hAnsi="Tahoma" w:cs="Tahoma"/>
      <w:sz w:val="24"/>
      <w:szCs w:val="24"/>
    </w:rPr>
  </w:style>
  <w:style w:type="paragraph" w:customStyle="1" w:styleId="Style7">
    <w:name w:val="Style7"/>
    <w:basedOn w:val="a"/>
    <w:uiPriority w:val="99"/>
    <w:rsid w:val="00826F32"/>
    <w:rPr>
      <w:rFonts w:ascii="Tahoma" w:eastAsiaTheme="minorEastAsia" w:hAnsi="Tahoma" w:cs="Tahoma"/>
      <w:sz w:val="24"/>
      <w:szCs w:val="24"/>
    </w:rPr>
  </w:style>
  <w:style w:type="paragraph" w:customStyle="1" w:styleId="Style8">
    <w:name w:val="Style8"/>
    <w:basedOn w:val="a"/>
    <w:uiPriority w:val="99"/>
    <w:rsid w:val="00826F32"/>
    <w:rPr>
      <w:rFonts w:ascii="Tahoma" w:eastAsiaTheme="minorEastAsia" w:hAnsi="Tahoma" w:cs="Tahoma"/>
      <w:sz w:val="24"/>
      <w:szCs w:val="24"/>
    </w:rPr>
  </w:style>
  <w:style w:type="paragraph" w:customStyle="1" w:styleId="Style9">
    <w:name w:val="Style9"/>
    <w:basedOn w:val="a"/>
    <w:uiPriority w:val="99"/>
    <w:rsid w:val="00826F32"/>
    <w:rPr>
      <w:rFonts w:ascii="Tahoma" w:eastAsiaTheme="minorEastAsia" w:hAnsi="Tahoma" w:cs="Tahoma"/>
      <w:sz w:val="24"/>
      <w:szCs w:val="24"/>
    </w:rPr>
  </w:style>
  <w:style w:type="paragraph" w:customStyle="1" w:styleId="Style10">
    <w:name w:val="Style10"/>
    <w:basedOn w:val="a"/>
    <w:uiPriority w:val="99"/>
    <w:rsid w:val="00826F32"/>
    <w:pPr>
      <w:spacing w:line="307" w:lineRule="exact"/>
    </w:pPr>
    <w:rPr>
      <w:rFonts w:ascii="Tahoma" w:eastAsiaTheme="minorEastAsia" w:hAnsi="Tahoma" w:cs="Tahoma"/>
      <w:sz w:val="24"/>
      <w:szCs w:val="24"/>
    </w:rPr>
  </w:style>
  <w:style w:type="paragraph" w:customStyle="1" w:styleId="Style11">
    <w:name w:val="Style11"/>
    <w:basedOn w:val="a"/>
    <w:uiPriority w:val="99"/>
    <w:rsid w:val="00826F32"/>
    <w:rPr>
      <w:rFonts w:ascii="Tahoma" w:eastAsiaTheme="minorEastAsia" w:hAnsi="Tahoma" w:cs="Tahoma"/>
      <w:sz w:val="24"/>
      <w:szCs w:val="24"/>
    </w:rPr>
  </w:style>
  <w:style w:type="paragraph" w:customStyle="1" w:styleId="Style12">
    <w:name w:val="Style12"/>
    <w:basedOn w:val="a"/>
    <w:uiPriority w:val="99"/>
    <w:rsid w:val="00826F32"/>
    <w:rPr>
      <w:rFonts w:ascii="Tahoma" w:eastAsiaTheme="minorEastAsia" w:hAnsi="Tahoma" w:cs="Tahoma"/>
      <w:sz w:val="24"/>
      <w:szCs w:val="24"/>
    </w:rPr>
  </w:style>
  <w:style w:type="paragraph" w:customStyle="1" w:styleId="Style13">
    <w:name w:val="Style13"/>
    <w:basedOn w:val="a"/>
    <w:uiPriority w:val="99"/>
    <w:rsid w:val="00826F32"/>
    <w:rPr>
      <w:rFonts w:ascii="Tahoma" w:eastAsiaTheme="minorEastAsia" w:hAnsi="Tahoma" w:cs="Tahoma"/>
      <w:sz w:val="24"/>
      <w:szCs w:val="24"/>
    </w:rPr>
  </w:style>
  <w:style w:type="paragraph" w:customStyle="1" w:styleId="Style14">
    <w:name w:val="Style14"/>
    <w:basedOn w:val="a"/>
    <w:uiPriority w:val="99"/>
    <w:rsid w:val="00826F32"/>
    <w:pPr>
      <w:spacing w:line="206" w:lineRule="exact"/>
    </w:pPr>
    <w:rPr>
      <w:rFonts w:ascii="Tahoma" w:eastAsiaTheme="minorEastAsia" w:hAnsi="Tahoma" w:cs="Tahoma"/>
      <w:sz w:val="24"/>
      <w:szCs w:val="24"/>
    </w:rPr>
  </w:style>
  <w:style w:type="paragraph" w:customStyle="1" w:styleId="Style15">
    <w:name w:val="Style15"/>
    <w:basedOn w:val="a"/>
    <w:uiPriority w:val="99"/>
    <w:rsid w:val="00826F32"/>
    <w:rPr>
      <w:rFonts w:ascii="Tahoma" w:eastAsiaTheme="minorEastAsia" w:hAnsi="Tahoma" w:cs="Tahoma"/>
      <w:sz w:val="24"/>
      <w:szCs w:val="24"/>
    </w:rPr>
  </w:style>
  <w:style w:type="paragraph" w:customStyle="1" w:styleId="Style16">
    <w:name w:val="Style16"/>
    <w:basedOn w:val="a"/>
    <w:uiPriority w:val="99"/>
    <w:rsid w:val="00826F32"/>
    <w:pPr>
      <w:spacing w:line="206" w:lineRule="exact"/>
    </w:pPr>
    <w:rPr>
      <w:rFonts w:ascii="Tahoma" w:eastAsiaTheme="minorEastAsia" w:hAnsi="Tahoma" w:cs="Tahoma"/>
      <w:sz w:val="24"/>
      <w:szCs w:val="24"/>
    </w:rPr>
  </w:style>
  <w:style w:type="paragraph" w:customStyle="1" w:styleId="Style17">
    <w:name w:val="Style17"/>
    <w:basedOn w:val="a"/>
    <w:uiPriority w:val="99"/>
    <w:rsid w:val="00826F32"/>
    <w:rPr>
      <w:rFonts w:ascii="Tahoma" w:eastAsiaTheme="minorEastAsia" w:hAnsi="Tahoma" w:cs="Tahoma"/>
      <w:sz w:val="24"/>
      <w:szCs w:val="24"/>
    </w:rPr>
  </w:style>
  <w:style w:type="paragraph" w:customStyle="1" w:styleId="Style18">
    <w:name w:val="Style18"/>
    <w:basedOn w:val="a"/>
    <w:uiPriority w:val="99"/>
    <w:rsid w:val="00826F32"/>
    <w:pPr>
      <w:spacing w:line="226" w:lineRule="exact"/>
    </w:pPr>
    <w:rPr>
      <w:rFonts w:ascii="Tahoma" w:eastAsiaTheme="minorEastAsia" w:hAnsi="Tahoma" w:cs="Tahoma"/>
      <w:sz w:val="24"/>
      <w:szCs w:val="24"/>
    </w:rPr>
  </w:style>
  <w:style w:type="character" w:customStyle="1" w:styleId="FontStyle20">
    <w:name w:val="Font Style20"/>
    <w:basedOn w:val="a2"/>
    <w:uiPriority w:val="99"/>
    <w:rsid w:val="00826F32"/>
    <w:rPr>
      <w:rFonts w:ascii="Tahoma" w:hAnsi="Tahoma" w:cs="Tahoma"/>
      <w:sz w:val="14"/>
      <w:szCs w:val="14"/>
    </w:rPr>
  </w:style>
  <w:style w:type="character" w:customStyle="1" w:styleId="FontStyle21">
    <w:name w:val="Font Style21"/>
    <w:basedOn w:val="a2"/>
    <w:uiPriority w:val="99"/>
    <w:rsid w:val="00826F32"/>
    <w:rPr>
      <w:rFonts w:ascii="Tahoma" w:hAnsi="Tahoma" w:cs="Tahoma"/>
      <w:b/>
      <w:bCs/>
      <w:sz w:val="8"/>
      <w:szCs w:val="8"/>
    </w:rPr>
  </w:style>
  <w:style w:type="character" w:customStyle="1" w:styleId="FontStyle22">
    <w:name w:val="Font Style22"/>
    <w:basedOn w:val="a2"/>
    <w:uiPriority w:val="99"/>
    <w:rsid w:val="00826F32"/>
    <w:rPr>
      <w:rFonts w:ascii="Tahoma" w:hAnsi="Tahoma" w:cs="Tahoma"/>
      <w:b/>
      <w:bCs/>
      <w:sz w:val="8"/>
      <w:szCs w:val="8"/>
    </w:rPr>
  </w:style>
  <w:style w:type="character" w:customStyle="1" w:styleId="FontStyle23">
    <w:name w:val="Font Style23"/>
    <w:basedOn w:val="a2"/>
    <w:uiPriority w:val="99"/>
    <w:rsid w:val="00826F32"/>
    <w:rPr>
      <w:rFonts w:ascii="Calibri" w:hAnsi="Calibri" w:cs="Calibri"/>
      <w:sz w:val="12"/>
      <w:szCs w:val="12"/>
    </w:rPr>
  </w:style>
  <w:style w:type="character" w:customStyle="1" w:styleId="FontStyle24">
    <w:name w:val="Font Style24"/>
    <w:basedOn w:val="a2"/>
    <w:uiPriority w:val="99"/>
    <w:rsid w:val="00826F32"/>
    <w:rPr>
      <w:rFonts w:ascii="Franklin Gothic Book" w:hAnsi="Franklin Gothic Book" w:cs="Franklin Gothic Book"/>
      <w:sz w:val="16"/>
      <w:szCs w:val="16"/>
    </w:rPr>
  </w:style>
  <w:style w:type="character" w:customStyle="1" w:styleId="FontStyle25">
    <w:name w:val="Font Style25"/>
    <w:basedOn w:val="a2"/>
    <w:uiPriority w:val="99"/>
    <w:rsid w:val="00826F32"/>
    <w:rPr>
      <w:rFonts w:ascii="Calibri" w:hAnsi="Calibri" w:cs="Calibri"/>
      <w:sz w:val="12"/>
      <w:szCs w:val="12"/>
    </w:rPr>
  </w:style>
  <w:style w:type="character" w:customStyle="1" w:styleId="FontStyle26">
    <w:name w:val="Font Style26"/>
    <w:basedOn w:val="a2"/>
    <w:uiPriority w:val="99"/>
    <w:rsid w:val="00826F32"/>
    <w:rPr>
      <w:rFonts w:ascii="Franklin Gothic Book" w:hAnsi="Franklin Gothic Book" w:cs="Franklin Gothic Book"/>
      <w:sz w:val="16"/>
      <w:szCs w:val="16"/>
    </w:rPr>
  </w:style>
  <w:style w:type="character" w:customStyle="1" w:styleId="FontStyle27">
    <w:name w:val="Font Style27"/>
    <w:basedOn w:val="a2"/>
    <w:uiPriority w:val="99"/>
    <w:rsid w:val="00826F32"/>
    <w:rPr>
      <w:rFonts w:ascii="Franklin Gothic Book" w:hAnsi="Franklin Gothic Book" w:cs="Franklin Gothic Book"/>
      <w:sz w:val="16"/>
      <w:szCs w:val="16"/>
    </w:rPr>
  </w:style>
  <w:style w:type="character" w:customStyle="1" w:styleId="FontStyle28">
    <w:name w:val="Font Style28"/>
    <w:basedOn w:val="a2"/>
    <w:uiPriority w:val="99"/>
    <w:rsid w:val="00826F32"/>
    <w:rPr>
      <w:rFonts w:ascii="Calibri" w:hAnsi="Calibri" w:cs="Calibri"/>
      <w:sz w:val="12"/>
      <w:szCs w:val="12"/>
    </w:rPr>
  </w:style>
  <w:style w:type="character" w:customStyle="1" w:styleId="FontStyle29">
    <w:name w:val="Font Style29"/>
    <w:basedOn w:val="a2"/>
    <w:uiPriority w:val="99"/>
    <w:rsid w:val="00826F32"/>
    <w:rPr>
      <w:rFonts w:ascii="Franklin Gothic Medium" w:hAnsi="Franklin Gothic Medium" w:cs="Franklin Gothic Medium"/>
      <w:sz w:val="16"/>
      <w:szCs w:val="16"/>
    </w:rPr>
  </w:style>
  <w:style w:type="character" w:customStyle="1" w:styleId="FontStyle30">
    <w:name w:val="Font Style30"/>
    <w:basedOn w:val="a2"/>
    <w:uiPriority w:val="99"/>
    <w:rsid w:val="00826F32"/>
    <w:rPr>
      <w:rFonts w:ascii="Calibri" w:hAnsi="Calibri" w:cs="Calibri"/>
      <w:sz w:val="12"/>
      <w:szCs w:val="12"/>
    </w:rPr>
  </w:style>
  <w:style w:type="character" w:customStyle="1" w:styleId="FontStyle31">
    <w:name w:val="Font Style31"/>
    <w:basedOn w:val="a2"/>
    <w:uiPriority w:val="99"/>
    <w:rsid w:val="00826F32"/>
    <w:rPr>
      <w:rFonts w:ascii="Verdana" w:hAnsi="Verdana" w:cs="Verdana"/>
      <w:b/>
      <w:bCs/>
      <w:sz w:val="10"/>
      <w:szCs w:val="10"/>
    </w:rPr>
  </w:style>
  <w:style w:type="character" w:customStyle="1" w:styleId="FontStyle32">
    <w:name w:val="Font Style32"/>
    <w:basedOn w:val="a2"/>
    <w:uiPriority w:val="99"/>
    <w:rsid w:val="00826F32"/>
    <w:rPr>
      <w:rFonts w:ascii="Franklin Gothic Book" w:hAnsi="Franklin Gothic Book" w:cs="Franklin Gothic Book"/>
      <w:sz w:val="16"/>
      <w:szCs w:val="16"/>
    </w:rPr>
  </w:style>
  <w:style w:type="character" w:customStyle="1" w:styleId="FontStyle33">
    <w:name w:val="Font Style33"/>
    <w:basedOn w:val="a2"/>
    <w:uiPriority w:val="99"/>
    <w:rsid w:val="00826F32"/>
    <w:rPr>
      <w:rFonts w:ascii="Franklin Gothic Book" w:hAnsi="Franklin Gothic Book" w:cs="Franklin Gothic Book"/>
      <w:sz w:val="16"/>
      <w:szCs w:val="16"/>
    </w:rPr>
  </w:style>
  <w:style w:type="character" w:customStyle="1" w:styleId="FontStyle34">
    <w:name w:val="Font Style34"/>
    <w:basedOn w:val="a2"/>
    <w:uiPriority w:val="99"/>
    <w:rsid w:val="00826F32"/>
    <w:rPr>
      <w:rFonts w:ascii="Franklin Gothic Book" w:hAnsi="Franklin Gothic Book" w:cs="Franklin Gothic Book"/>
      <w:sz w:val="16"/>
      <w:szCs w:val="16"/>
    </w:rPr>
  </w:style>
  <w:style w:type="character" w:customStyle="1" w:styleId="FontStyle35">
    <w:name w:val="Font Style35"/>
    <w:basedOn w:val="a2"/>
    <w:uiPriority w:val="99"/>
    <w:rsid w:val="00826F32"/>
    <w:rPr>
      <w:rFonts w:ascii="Consolas" w:hAnsi="Consolas" w:cs="Consolas"/>
      <w:b/>
      <w:bCs/>
      <w:sz w:val="12"/>
      <w:szCs w:val="12"/>
    </w:rPr>
  </w:style>
  <w:style w:type="character" w:customStyle="1" w:styleId="FontStyle36">
    <w:name w:val="Font Style36"/>
    <w:basedOn w:val="a2"/>
    <w:uiPriority w:val="99"/>
    <w:rsid w:val="00826F32"/>
    <w:rPr>
      <w:rFonts w:ascii="Franklin Gothic Book" w:hAnsi="Franklin Gothic Book" w:cs="Franklin Gothic Book"/>
      <w:sz w:val="16"/>
      <w:szCs w:val="16"/>
    </w:rPr>
  </w:style>
  <w:style w:type="character" w:customStyle="1" w:styleId="FontStyle37">
    <w:name w:val="Font Style37"/>
    <w:basedOn w:val="a2"/>
    <w:uiPriority w:val="99"/>
    <w:rsid w:val="00826F32"/>
    <w:rPr>
      <w:rFonts w:ascii="Franklin Gothic Book" w:hAnsi="Franklin Gothic Book" w:cs="Franklin Gothic Book"/>
      <w:sz w:val="16"/>
      <w:szCs w:val="16"/>
    </w:rPr>
  </w:style>
  <w:style w:type="character" w:customStyle="1" w:styleId="FontStyle38">
    <w:name w:val="Font Style38"/>
    <w:basedOn w:val="a2"/>
    <w:uiPriority w:val="99"/>
    <w:rsid w:val="00826F32"/>
    <w:rPr>
      <w:rFonts w:ascii="Franklin Gothic Medium" w:hAnsi="Franklin Gothic Medium" w:cs="Franklin Gothic Medium"/>
      <w:sz w:val="16"/>
      <w:szCs w:val="16"/>
    </w:rPr>
  </w:style>
  <w:style w:type="character" w:customStyle="1" w:styleId="FontStyle39">
    <w:name w:val="Font Style39"/>
    <w:basedOn w:val="a2"/>
    <w:uiPriority w:val="99"/>
    <w:rsid w:val="00826F32"/>
    <w:rPr>
      <w:rFonts w:ascii="Tahoma" w:hAnsi="Tahoma" w:cs="Tahoma"/>
      <w:b/>
      <w:bCs/>
      <w:sz w:val="16"/>
      <w:szCs w:val="16"/>
    </w:rPr>
  </w:style>
  <w:style w:type="character" w:customStyle="1" w:styleId="FontStyle40">
    <w:name w:val="Font Style40"/>
    <w:basedOn w:val="a2"/>
    <w:uiPriority w:val="99"/>
    <w:rsid w:val="00826F32"/>
    <w:rPr>
      <w:rFonts w:ascii="Tahoma" w:hAnsi="Tahoma" w:cs="Tahoma"/>
      <w:sz w:val="16"/>
      <w:szCs w:val="16"/>
    </w:rPr>
  </w:style>
  <w:style w:type="character" w:customStyle="1" w:styleId="FontStyle41">
    <w:name w:val="Font Style41"/>
    <w:basedOn w:val="a2"/>
    <w:uiPriority w:val="99"/>
    <w:rsid w:val="00826F32"/>
    <w:rPr>
      <w:rFonts w:ascii="Tahoma" w:hAnsi="Tahoma" w:cs="Tahoma"/>
      <w:b/>
      <w:bCs/>
      <w:sz w:val="14"/>
      <w:szCs w:val="14"/>
    </w:rPr>
  </w:style>
  <w:style w:type="character" w:customStyle="1" w:styleId="FontStyle42">
    <w:name w:val="Font Style42"/>
    <w:basedOn w:val="a2"/>
    <w:uiPriority w:val="99"/>
    <w:rsid w:val="00826F32"/>
    <w:rPr>
      <w:rFonts w:ascii="Tahoma" w:hAnsi="Tahoma" w:cs="Tahoma"/>
      <w:sz w:val="14"/>
      <w:szCs w:val="14"/>
    </w:rPr>
  </w:style>
  <w:style w:type="character" w:customStyle="1" w:styleId="FontStyle43">
    <w:name w:val="Font Style43"/>
    <w:basedOn w:val="a2"/>
    <w:uiPriority w:val="99"/>
    <w:rsid w:val="00826F32"/>
    <w:rPr>
      <w:rFonts w:ascii="Franklin Gothic Medium" w:hAnsi="Franklin Gothic Medium" w:cs="Franklin Gothic Medium"/>
      <w:b/>
      <w:bCs/>
      <w:sz w:val="8"/>
      <w:szCs w:val="8"/>
    </w:rPr>
  </w:style>
  <w:style w:type="character" w:customStyle="1" w:styleId="FontStyle44">
    <w:name w:val="Font Style44"/>
    <w:basedOn w:val="a2"/>
    <w:uiPriority w:val="99"/>
    <w:rsid w:val="00826F32"/>
    <w:rPr>
      <w:rFonts w:ascii="Verdana" w:hAnsi="Verdana" w:cs="Verdana"/>
      <w:sz w:val="12"/>
      <w:szCs w:val="12"/>
    </w:rPr>
  </w:style>
  <w:style w:type="character" w:customStyle="1" w:styleId="FontStyle45">
    <w:name w:val="Font Style45"/>
    <w:basedOn w:val="a2"/>
    <w:uiPriority w:val="99"/>
    <w:rsid w:val="00826F32"/>
    <w:rPr>
      <w:rFonts w:ascii="Tahoma" w:hAnsi="Tahoma" w:cs="Tahoma"/>
      <w:sz w:val="12"/>
      <w:szCs w:val="12"/>
    </w:rPr>
  </w:style>
  <w:style w:type="character" w:customStyle="1" w:styleId="FontStyle46">
    <w:name w:val="Font Style46"/>
    <w:basedOn w:val="a2"/>
    <w:uiPriority w:val="99"/>
    <w:rsid w:val="00826F32"/>
    <w:rPr>
      <w:rFonts w:ascii="Tahoma" w:hAnsi="Tahoma" w:cs="Tahoma"/>
      <w:b/>
      <w:bCs/>
      <w:sz w:val="8"/>
      <w:szCs w:val="8"/>
    </w:rPr>
  </w:style>
  <w:style w:type="character" w:customStyle="1" w:styleId="FontStyle47">
    <w:name w:val="Font Style47"/>
    <w:basedOn w:val="a2"/>
    <w:uiPriority w:val="99"/>
    <w:rsid w:val="00826F32"/>
    <w:rPr>
      <w:rFonts w:ascii="Palatino Linotype" w:hAnsi="Palatino Linotype" w:cs="Palatino Linotype"/>
      <w:b/>
      <w:bCs/>
      <w:sz w:val="12"/>
      <w:szCs w:val="12"/>
    </w:rPr>
  </w:style>
  <w:style w:type="character" w:customStyle="1" w:styleId="FontStyle15">
    <w:name w:val="Font Style15"/>
    <w:basedOn w:val="a2"/>
    <w:uiPriority w:val="99"/>
    <w:rsid w:val="00806B42"/>
    <w:rPr>
      <w:rFonts w:ascii="Tahoma" w:hAnsi="Tahoma" w:cs="Tahoma"/>
      <w:sz w:val="16"/>
      <w:szCs w:val="16"/>
    </w:rPr>
  </w:style>
  <w:style w:type="character" w:customStyle="1" w:styleId="FontStyle16">
    <w:name w:val="Font Style16"/>
    <w:basedOn w:val="a2"/>
    <w:uiPriority w:val="99"/>
    <w:rsid w:val="00806B42"/>
    <w:rPr>
      <w:rFonts w:ascii="Tahoma" w:hAnsi="Tahoma" w:cs="Tahoma"/>
      <w:b/>
      <w:bCs/>
      <w:sz w:val="12"/>
      <w:szCs w:val="12"/>
    </w:rPr>
  </w:style>
  <w:style w:type="character" w:customStyle="1" w:styleId="FontStyle17">
    <w:name w:val="Font Style17"/>
    <w:basedOn w:val="a2"/>
    <w:uiPriority w:val="99"/>
    <w:rsid w:val="00806B42"/>
    <w:rPr>
      <w:rFonts w:ascii="Tahoma" w:hAnsi="Tahoma" w:cs="Tahoma"/>
      <w:sz w:val="12"/>
      <w:szCs w:val="12"/>
    </w:rPr>
  </w:style>
  <w:style w:type="character" w:customStyle="1" w:styleId="FontStyle18">
    <w:name w:val="Font Style18"/>
    <w:basedOn w:val="a2"/>
    <w:uiPriority w:val="99"/>
    <w:rsid w:val="00806B42"/>
    <w:rPr>
      <w:rFonts w:ascii="Franklin Gothic Medium" w:hAnsi="Franklin Gothic Medium" w:cs="Franklin Gothic Medium"/>
      <w:b/>
      <w:bCs/>
      <w:sz w:val="8"/>
      <w:szCs w:val="8"/>
    </w:rPr>
  </w:style>
  <w:style w:type="character" w:customStyle="1" w:styleId="FontStyle19">
    <w:name w:val="Font Style19"/>
    <w:basedOn w:val="a2"/>
    <w:uiPriority w:val="99"/>
    <w:rsid w:val="00806B42"/>
    <w:rPr>
      <w:rFonts w:ascii="Tahoma" w:hAnsi="Tahoma" w:cs="Tahoma"/>
      <w:sz w:val="12"/>
      <w:szCs w:val="12"/>
    </w:rPr>
  </w:style>
</w:styles>
</file>

<file path=word/webSettings.xml><?xml version="1.0" encoding="utf-8"?>
<w:webSettings xmlns:r="http://schemas.openxmlformats.org/officeDocument/2006/relationships" xmlns:w="http://schemas.openxmlformats.org/wordprocessingml/2006/main">
  <w:divs>
    <w:div w:id="61687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chalov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mchalov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0ABB-75DF-48D3-BD7B-E85C703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13107</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МЧС</Company>
  <LinksUpToDate>false</LinksUpToDate>
  <CharactersWithSpaces>87642</CharactersWithSpaces>
  <SharedDoc>false</SharedDoc>
  <HLinks>
    <vt:vector size="12" baseType="variant">
      <vt:variant>
        <vt:i4>1900571</vt:i4>
      </vt:variant>
      <vt:variant>
        <vt:i4>3</vt:i4>
      </vt:variant>
      <vt:variant>
        <vt:i4>0</vt:i4>
      </vt:variant>
      <vt:variant>
        <vt:i4>5</vt:i4>
      </vt:variant>
      <vt:variant>
        <vt:lpwstr>http://www.zamchalovskoe.ru/</vt:lpwstr>
      </vt:variant>
      <vt:variant>
        <vt:lpwstr/>
      </vt:variant>
      <vt:variant>
        <vt:i4>1900571</vt:i4>
      </vt:variant>
      <vt:variant>
        <vt:i4>0</vt:i4>
      </vt:variant>
      <vt:variant>
        <vt:i4>0</vt:i4>
      </vt:variant>
      <vt:variant>
        <vt:i4>5</vt:i4>
      </vt:variant>
      <vt:variant>
        <vt:lpwstr>http://www.zamchalovskoe.ru/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Валентина</dc:creator>
  <cp:keywords/>
  <dc:description/>
  <cp:lastModifiedBy>ЗКУ</cp:lastModifiedBy>
  <cp:revision>8</cp:revision>
  <cp:lastPrinted>2008-08-05T11:54:00Z</cp:lastPrinted>
  <dcterms:created xsi:type="dcterms:W3CDTF">2009-07-23T05:43:00Z</dcterms:created>
  <dcterms:modified xsi:type="dcterms:W3CDTF">2009-07-23T11:00:00Z</dcterms:modified>
</cp:coreProperties>
</file>