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AB" w:rsidRDefault="00C660AB" w:rsidP="00C660AB">
      <w:pPr>
        <w:pStyle w:val="4"/>
        <w:ind w:firstLine="0"/>
      </w:pPr>
    </w:p>
    <w:tbl>
      <w:tblPr>
        <w:tblW w:w="10348" w:type="dxa"/>
        <w:tblInd w:w="-459" w:type="dxa"/>
        <w:tblLook w:val="01E0"/>
      </w:tblPr>
      <w:tblGrid>
        <w:gridCol w:w="5144"/>
        <w:gridCol w:w="5204"/>
      </w:tblGrid>
      <w:tr w:rsidR="00C660AB" w:rsidRPr="004A4DC9" w:rsidTr="00D65BA9">
        <w:tc>
          <w:tcPr>
            <w:tcW w:w="5144" w:type="dxa"/>
          </w:tcPr>
          <w:p w:rsidR="00C660AB" w:rsidRPr="004A4DC9" w:rsidRDefault="00C660AB" w:rsidP="008445F4">
            <w:pPr>
              <w:pStyle w:val="ad"/>
              <w:spacing w:before="0" w:after="0"/>
              <w:ind w:right="-68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8"/>
                <w:szCs w:val="28"/>
              </w:rPr>
            </w:pPr>
            <w:r w:rsidRPr="004A4DC9">
              <w:rPr>
                <w:rFonts w:ascii="Times New Roman" w:hAnsi="Times New Roman" w:cs="Times New Roman"/>
                <w:b/>
                <w:caps/>
                <w:spacing w:val="20"/>
                <w:sz w:val="28"/>
                <w:szCs w:val="28"/>
              </w:rPr>
              <w:t>ПРЕДВАРИТЕЛЬНО УТВЕРЖДЕН</w:t>
            </w:r>
          </w:p>
        </w:tc>
        <w:tc>
          <w:tcPr>
            <w:tcW w:w="5204" w:type="dxa"/>
          </w:tcPr>
          <w:p w:rsidR="00C660AB" w:rsidRPr="004A4DC9" w:rsidRDefault="00C660AB" w:rsidP="008445F4">
            <w:pPr>
              <w:pStyle w:val="ad"/>
              <w:spacing w:before="0" w:after="0"/>
              <w:ind w:left="-148" w:right="-101" w:firstLine="142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8"/>
                <w:szCs w:val="28"/>
              </w:rPr>
            </w:pPr>
            <w:r w:rsidRPr="004A4DC9">
              <w:rPr>
                <w:rFonts w:ascii="Times New Roman" w:hAnsi="Times New Roman" w:cs="Times New Roman"/>
                <w:b/>
                <w:caps/>
                <w:spacing w:val="20"/>
                <w:sz w:val="28"/>
                <w:szCs w:val="28"/>
              </w:rPr>
              <w:t>УТВЕРЖДЕН</w:t>
            </w:r>
          </w:p>
          <w:p w:rsidR="00C660AB" w:rsidRPr="004A4DC9" w:rsidRDefault="00C660AB" w:rsidP="008445F4">
            <w:pPr>
              <w:pStyle w:val="ad"/>
              <w:spacing w:before="0" w:after="0"/>
              <w:ind w:left="-148" w:right="-101" w:firstLine="142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8"/>
                <w:szCs w:val="28"/>
              </w:rPr>
            </w:pPr>
          </w:p>
        </w:tc>
      </w:tr>
      <w:tr w:rsidR="00C660AB" w:rsidRPr="004A4DC9" w:rsidTr="00D65BA9">
        <w:tc>
          <w:tcPr>
            <w:tcW w:w="5144" w:type="dxa"/>
          </w:tcPr>
          <w:p w:rsidR="00C660AB" w:rsidRDefault="00C660AB" w:rsidP="008445F4">
            <w:pPr>
              <w:pStyle w:val="ad"/>
              <w:spacing w:before="0" w:after="0"/>
              <w:ind w:right="-68"/>
              <w:jc w:val="center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C9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Решением Совета директоров </w:t>
            </w:r>
          </w:p>
          <w:p w:rsidR="00C660AB" w:rsidRPr="004A4DC9" w:rsidRDefault="00C660AB" w:rsidP="008445F4">
            <w:pPr>
              <w:pStyle w:val="ad"/>
              <w:spacing w:before="0" w:after="0"/>
              <w:ind w:right="-68"/>
              <w:jc w:val="center"/>
              <w:rPr>
                <w:rFonts w:ascii="Times New Roman" w:hAnsi="Times New Roman" w:cs="Times New Roman"/>
                <w:caps/>
                <w:spacing w:val="20"/>
                <w:sz w:val="28"/>
                <w:szCs w:val="28"/>
              </w:rPr>
            </w:pPr>
            <w:r w:rsidRPr="004A4DC9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Общества</w:t>
            </w:r>
          </w:p>
        </w:tc>
        <w:tc>
          <w:tcPr>
            <w:tcW w:w="5204" w:type="dxa"/>
          </w:tcPr>
          <w:p w:rsidR="00C660AB" w:rsidRPr="004A4DC9" w:rsidRDefault="00C660AB" w:rsidP="00C660AB">
            <w:pPr>
              <w:pStyle w:val="ad"/>
              <w:spacing w:before="0" w:after="0"/>
              <w:ind w:left="-148" w:right="-101" w:firstLine="142"/>
              <w:jc w:val="center"/>
              <w:rPr>
                <w:rFonts w:ascii="Times New Roman" w:hAnsi="Times New Roman" w:cs="Times New Roman"/>
                <w:caps/>
                <w:spacing w:val="20"/>
                <w:sz w:val="28"/>
                <w:szCs w:val="28"/>
              </w:rPr>
            </w:pPr>
            <w:r w:rsidRPr="004A4DC9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Решением </w:t>
            </w:r>
            <w:r w:rsidRPr="00E70C0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4A4DC9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бщего собрания акционеров Общества</w:t>
            </w:r>
          </w:p>
        </w:tc>
      </w:tr>
      <w:tr w:rsidR="00C660AB" w:rsidRPr="004A4DC9" w:rsidTr="00D65BA9">
        <w:tc>
          <w:tcPr>
            <w:tcW w:w="5144" w:type="dxa"/>
          </w:tcPr>
          <w:p w:rsidR="00C660AB" w:rsidRPr="008546F5" w:rsidRDefault="00C660AB" w:rsidP="005C79F6">
            <w:pPr>
              <w:pStyle w:val="ad"/>
              <w:spacing w:before="0" w:after="0"/>
              <w:ind w:right="-68"/>
              <w:jc w:val="center"/>
              <w:rPr>
                <w:rFonts w:ascii="Times New Roman" w:hAnsi="Times New Roman" w:cs="Times New Roman"/>
                <w:caps/>
                <w:spacing w:val="20"/>
                <w:sz w:val="28"/>
                <w:szCs w:val="28"/>
                <w:highlight w:val="yellow"/>
              </w:rPr>
            </w:pPr>
            <w:r w:rsidRPr="008546F5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Протокол № </w:t>
            </w:r>
            <w:r w:rsidR="001149A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__</w:t>
            </w:r>
            <w:r w:rsidR="00D65BA9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</w:t>
            </w:r>
            <w:r w:rsidRPr="008546F5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от </w:t>
            </w:r>
            <w:r w:rsidR="00D65BA9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D65BA9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</w:t>
            </w:r>
            <w:r w:rsidR="001149A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_</w:t>
            </w:r>
            <w:r w:rsidR="00D65BA9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</w:t>
            </w:r>
            <w:r w:rsidR="00D65BA9" w:rsidRPr="00D65BA9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8546F5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546F5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</w:t>
            </w:r>
            <w:r w:rsidR="001149A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________</w:t>
            </w:r>
            <w:r w:rsidRPr="008546F5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</w:t>
            </w:r>
            <w:r w:rsidRPr="008546F5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1149A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8546F5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5204" w:type="dxa"/>
          </w:tcPr>
          <w:p w:rsidR="00C660AB" w:rsidRPr="004A4DC9" w:rsidRDefault="00C660AB" w:rsidP="004E3A39">
            <w:pPr>
              <w:pStyle w:val="ad"/>
              <w:spacing w:after="0"/>
              <w:ind w:left="-6" w:right="-101"/>
              <w:jc w:val="center"/>
              <w:rPr>
                <w:rFonts w:ascii="Times New Roman" w:hAnsi="Times New Roman" w:cs="Times New Roman"/>
                <w:caps/>
                <w:spacing w:val="20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</w:t>
            </w:r>
            <w:r w:rsidRPr="004A4DC9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Протокол № </w:t>
            </w: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___ от </w:t>
            </w:r>
            <w:r w:rsidR="00D65BA9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D65BA9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</w:t>
            </w:r>
            <w:r w:rsidR="001149A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__</w:t>
            </w:r>
            <w:r w:rsidR="00D65BA9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</w:t>
            </w:r>
            <w:r w:rsidR="00D65BA9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</w:t>
            </w:r>
            <w:r w:rsidR="001149A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________</w:t>
            </w: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</w:t>
            </w:r>
            <w:r w:rsidRPr="004A4DC9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1149A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4A4DC9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A4DC9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года</w:t>
            </w:r>
          </w:p>
        </w:tc>
      </w:tr>
      <w:tr w:rsidR="00C660AB" w:rsidRPr="004A4DC9" w:rsidTr="00D65BA9">
        <w:trPr>
          <w:trHeight w:val="1481"/>
        </w:trPr>
        <w:tc>
          <w:tcPr>
            <w:tcW w:w="5144" w:type="dxa"/>
          </w:tcPr>
          <w:p w:rsidR="00C660AB" w:rsidRPr="004A4DC9" w:rsidRDefault="00C660AB" w:rsidP="008445F4">
            <w:pPr>
              <w:pStyle w:val="ad"/>
              <w:spacing w:before="0" w:after="0"/>
              <w:ind w:right="-68"/>
              <w:jc w:val="center"/>
              <w:rPr>
                <w:rFonts w:ascii="Times New Roman" w:hAnsi="Times New Roman" w:cs="Times New Roman"/>
                <w:caps/>
                <w:spacing w:val="20"/>
                <w:sz w:val="28"/>
                <w:szCs w:val="28"/>
              </w:rPr>
            </w:pPr>
          </w:p>
        </w:tc>
        <w:tc>
          <w:tcPr>
            <w:tcW w:w="5204" w:type="dxa"/>
          </w:tcPr>
          <w:p w:rsidR="00C660AB" w:rsidRPr="004A4DC9" w:rsidRDefault="00C660AB" w:rsidP="008445F4">
            <w:pPr>
              <w:pStyle w:val="ad"/>
              <w:spacing w:before="0" w:after="0"/>
              <w:ind w:left="-148" w:right="-101" w:firstLine="142"/>
              <w:jc w:val="center"/>
              <w:rPr>
                <w:rFonts w:ascii="Times New Roman" w:hAnsi="Times New Roman" w:cs="Times New Roman"/>
                <w:caps/>
                <w:spacing w:val="20"/>
                <w:sz w:val="28"/>
                <w:szCs w:val="28"/>
              </w:rPr>
            </w:pPr>
          </w:p>
        </w:tc>
      </w:tr>
      <w:tr w:rsidR="00C660AB" w:rsidRPr="004A4DC9" w:rsidTr="00D65BA9">
        <w:tc>
          <w:tcPr>
            <w:tcW w:w="5144" w:type="dxa"/>
          </w:tcPr>
          <w:p w:rsidR="00C660AB" w:rsidRPr="004A4DC9" w:rsidRDefault="00C660AB" w:rsidP="008445F4">
            <w:pPr>
              <w:pStyle w:val="ad"/>
              <w:spacing w:before="0" w:after="0"/>
              <w:ind w:right="-68"/>
              <w:jc w:val="right"/>
              <w:rPr>
                <w:rFonts w:ascii="Times New Roman" w:hAnsi="Times New Roman" w:cs="Times New Roman"/>
                <w:caps/>
                <w:spacing w:val="20"/>
                <w:sz w:val="28"/>
                <w:szCs w:val="28"/>
              </w:rPr>
            </w:pPr>
            <w:r w:rsidRPr="004A4DC9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Председатель Совета директоров Общества</w:t>
            </w:r>
          </w:p>
        </w:tc>
        <w:tc>
          <w:tcPr>
            <w:tcW w:w="5204" w:type="dxa"/>
          </w:tcPr>
          <w:p w:rsidR="00C660AB" w:rsidRPr="004A4DC9" w:rsidRDefault="00C660AB" w:rsidP="008445F4">
            <w:pPr>
              <w:pStyle w:val="ad"/>
              <w:spacing w:before="0" w:after="0"/>
              <w:ind w:left="-148" w:right="-101" w:firstLine="142"/>
              <w:jc w:val="right"/>
              <w:rPr>
                <w:rFonts w:ascii="Times New Roman" w:hAnsi="Times New Roman" w:cs="Times New Roman"/>
                <w:caps/>
                <w:spacing w:val="20"/>
                <w:sz w:val="28"/>
                <w:szCs w:val="28"/>
              </w:rPr>
            </w:pPr>
            <w:r w:rsidRPr="004A4DC9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Председатель годового общего собрания акционеров Общества</w:t>
            </w:r>
          </w:p>
        </w:tc>
      </w:tr>
      <w:tr w:rsidR="00C660AB" w:rsidRPr="004A4DC9" w:rsidTr="00D65BA9">
        <w:trPr>
          <w:trHeight w:val="465"/>
        </w:trPr>
        <w:tc>
          <w:tcPr>
            <w:tcW w:w="5144" w:type="dxa"/>
            <w:vAlign w:val="bottom"/>
          </w:tcPr>
          <w:p w:rsidR="00C660AB" w:rsidRPr="00B40834" w:rsidRDefault="00C660AB" w:rsidP="005C79F6">
            <w:pPr>
              <w:pStyle w:val="ad"/>
              <w:spacing w:after="0"/>
              <w:ind w:left="-148" w:right="-101" w:firstLine="142"/>
              <w:rPr>
                <w:rStyle w:val="ac"/>
                <w:rFonts w:ascii="Times New Roman" w:hAnsi="Times New Roman" w:cs="Times New Roman"/>
              </w:rPr>
            </w:pPr>
            <w:r w:rsidRPr="004A4DC9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________________ /</w:t>
            </w:r>
            <w:r w:rsidR="005C79F6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</w:t>
            </w:r>
            <w:r w:rsidR="005C79F6" w:rsidRPr="005C79F6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А.В. Зверев</w:t>
            </w:r>
            <w:r w:rsidR="005C79F6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A4DC9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Pr="005C79F6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204" w:type="dxa"/>
            <w:vAlign w:val="bottom"/>
          </w:tcPr>
          <w:p w:rsidR="00C660AB" w:rsidRPr="004A4DC9" w:rsidRDefault="00C660AB" w:rsidP="004E3A39">
            <w:pPr>
              <w:pStyle w:val="ad"/>
              <w:spacing w:before="0" w:after="0"/>
              <w:ind w:left="-148" w:right="-101" w:firstLine="142"/>
              <w:jc w:val="right"/>
              <w:rPr>
                <w:rStyle w:val="ac"/>
                <w:rFonts w:ascii="Times New Roman" w:hAnsi="Times New Roman" w:cs="Times New Roman"/>
              </w:rPr>
            </w:pPr>
            <w:r w:rsidRPr="004A4DC9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________________ /</w:t>
            </w:r>
            <w:r w:rsidR="004E3A39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149A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А.В. Задумин</w:t>
            </w: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A4DC9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</w:p>
        </w:tc>
      </w:tr>
      <w:tr w:rsidR="00C660AB" w:rsidRPr="004A4DC9" w:rsidTr="00D65BA9">
        <w:tc>
          <w:tcPr>
            <w:tcW w:w="5144" w:type="dxa"/>
          </w:tcPr>
          <w:p w:rsidR="00C660AB" w:rsidRPr="004A4DC9" w:rsidRDefault="00C660AB" w:rsidP="008445F4">
            <w:pPr>
              <w:pStyle w:val="ad"/>
              <w:spacing w:before="0" w:after="0"/>
              <w:ind w:right="-68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04" w:type="dxa"/>
          </w:tcPr>
          <w:p w:rsidR="00C660AB" w:rsidRPr="004A4DC9" w:rsidRDefault="00C660AB" w:rsidP="008445F4">
            <w:pPr>
              <w:pStyle w:val="ad"/>
              <w:spacing w:before="0" w:after="0"/>
              <w:ind w:left="-148" w:right="-101" w:firstLine="142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660AB" w:rsidRPr="004A4DC9" w:rsidRDefault="00C660AB" w:rsidP="00C660AB">
      <w:pPr>
        <w:pStyle w:val="ad"/>
        <w:spacing w:before="0" w:after="0"/>
        <w:ind w:right="0"/>
        <w:jc w:val="center"/>
        <w:rPr>
          <w:rFonts w:ascii="Times New Roman" w:hAnsi="Times New Roman" w:cs="Times New Roman"/>
          <w:caps/>
          <w:spacing w:val="20"/>
        </w:rPr>
      </w:pPr>
    </w:p>
    <w:p w:rsidR="00C660AB" w:rsidRPr="004A4DC9" w:rsidRDefault="00C660AB" w:rsidP="00C660AB">
      <w:pPr>
        <w:pStyle w:val="ad"/>
        <w:spacing w:before="0" w:after="0"/>
        <w:ind w:right="0"/>
        <w:jc w:val="center"/>
        <w:rPr>
          <w:rStyle w:val="ac"/>
          <w:rFonts w:ascii="Times New Roman" w:hAnsi="Times New Roman" w:cs="Times New Roman"/>
        </w:rPr>
      </w:pPr>
    </w:p>
    <w:p w:rsidR="00C660AB" w:rsidRPr="004A4DC9" w:rsidRDefault="00C660AB" w:rsidP="00C660AB">
      <w:pPr>
        <w:pStyle w:val="ad"/>
        <w:spacing w:before="0" w:after="0"/>
        <w:ind w:right="0"/>
        <w:jc w:val="center"/>
        <w:rPr>
          <w:rStyle w:val="ac"/>
          <w:rFonts w:ascii="Times New Roman" w:hAnsi="Times New Roman" w:cs="Times New Roman"/>
        </w:rPr>
      </w:pPr>
    </w:p>
    <w:p w:rsidR="00C660AB" w:rsidRPr="004A4DC9" w:rsidRDefault="00C660AB" w:rsidP="00C660AB">
      <w:pPr>
        <w:pStyle w:val="ad"/>
        <w:spacing w:before="0" w:after="0"/>
        <w:ind w:right="0"/>
        <w:jc w:val="center"/>
        <w:rPr>
          <w:rStyle w:val="ac"/>
          <w:rFonts w:ascii="Times New Roman" w:hAnsi="Times New Roman" w:cs="Times New Roman"/>
          <w:b w:val="0"/>
        </w:rPr>
      </w:pPr>
    </w:p>
    <w:p w:rsidR="00C660AB" w:rsidRPr="004A4DC9" w:rsidRDefault="00C660AB" w:rsidP="00C660AB">
      <w:pPr>
        <w:pStyle w:val="ad"/>
        <w:spacing w:before="0" w:after="0"/>
        <w:ind w:right="0"/>
        <w:jc w:val="center"/>
        <w:rPr>
          <w:rStyle w:val="ac"/>
          <w:rFonts w:ascii="Times New Roman" w:hAnsi="Times New Roman" w:cs="Times New Roman"/>
          <w:b w:val="0"/>
        </w:rPr>
      </w:pPr>
    </w:p>
    <w:p w:rsidR="00C660AB" w:rsidRPr="004A4DC9" w:rsidRDefault="00C660AB" w:rsidP="00C660AB">
      <w:pPr>
        <w:pStyle w:val="ad"/>
        <w:spacing w:before="0" w:after="0"/>
        <w:ind w:right="0"/>
        <w:jc w:val="center"/>
        <w:rPr>
          <w:rStyle w:val="ac"/>
          <w:rFonts w:ascii="Times New Roman" w:hAnsi="Times New Roman" w:cs="Times New Roman"/>
        </w:rPr>
      </w:pPr>
    </w:p>
    <w:p w:rsidR="00C660AB" w:rsidRPr="004A4DC9" w:rsidRDefault="00C660AB" w:rsidP="00C660AB">
      <w:pPr>
        <w:pStyle w:val="ad"/>
        <w:spacing w:before="0" w:after="0"/>
        <w:ind w:right="0"/>
        <w:jc w:val="center"/>
        <w:rPr>
          <w:rStyle w:val="ac"/>
          <w:rFonts w:ascii="Times New Roman" w:hAnsi="Times New Roman" w:cs="Times New Roman"/>
        </w:rPr>
      </w:pPr>
    </w:p>
    <w:p w:rsidR="00C660AB" w:rsidRPr="004A4DC9" w:rsidRDefault="00C660AB" w:rsidP="00C660AB">
      <w:pPr>
        <w:pStyle w:val="ad"/>
        <w:spacing w:before="0" w:after="0"/>
        <w:ind w:right="0"/>
        <w:jc w:val="center"/>
        <w:rPr>
          <w:rStyle w:val="ac"/>
          <w:rFonts w:ascii="Times New Roman" w:hAnsi="Times New Roman" w:cs="Times New Roman"/>
        </w:rPr>
      </w:pPr>
    </w:p>
    <w:p w:rsidR="00C660AB" w:rsidRPr="004A4DC9" w:rsidRDefault="00C660AB" w:rsidP="00C660AB">
      <w:pPr>
        <w:pStyle w:val="ad"/>
        <w:spacing w:before="0" w:after="0"/>
        <w:ind w:right="0"/>
        <w:jc w:val="center"/>
        <w:rPr>
          <w:rStyle w:val="ac"/>
          <w:rFonts w:ascii="Times New Roman" w:hAnsi="Times New Roman" w:cs="Times New Roman"/>
        </w:rPr>
      </w:pPr>
    </w:p>
    <w:p w:rsidR="00C660AB" w:rsidRPr="004A4DC9" w:rsidRDefault="00C660AB" w:rsidP="00C660AB">
      <w:pPr>
        <w:pStyle w:val="ad"/>
        <w:spacing w:before="0" w:after="0"/>
        <w:ind w:right="0"/>
        <w:jc w:val="center"/>
        <w:rPr>
          <w:rStyle w:val="ac"/>
          <w:rFonts w:ascii="Times New Roman" w:hAnsi="Times New Roman" w:cs="Times New Roman"/>
        </w:rPr>
      </w:pPr>
    </w:p>
    <w:p w:rsidR="00C660AB" w:rsidRPr="004A4DC9" w:rsidRDefault="00C660AB" w:rsidP="00C660AB">
      <w:pPr>
        <w:pStyle w:val="ad"/>
        <w:spacing w:before="0" w:after="0"/>
        <w:ind w:right="0"/>
        <w:jc w:val="center"/>
        <w:rPr>
          <w:rStyle w:val="ac"/>
          <w:rFonts w:ascii="Times New Roman" w:hAnsi="Times New Roman" w:cs="Times New Roman"/>
        </w:rPr>
      </w:pPr>
    </w:p>
    <w:p w:rsidR="00C660AB" w:rsidRPr="004A4DC9" w:rsidRDefault="00C660AB" w:rsidP="00C660AB">
      <w:pPr>
        <w:pStyle w:val="ad"/>
        <w:spacing w:before="0" w:after="0"/>
        <w:ind w:right="0"/>
        <w:jc w:val="center"/>
        <w:rPr>
          <w:rStyle w:val="ac"/>
          <w:rFonts w:ascii="Times New Roman" w:hAnsi="Times New Roman" w:cs="Times New Roman"/>
        </w:rPr>
      </w:pPr>
    </w:p>
    <w:p w:rsidR="00C660AB" w:rsidRPr="004A4DC9" w:rsidRDefault="00C660AB" w:rsidP="00C660AB">
      <w:pPr>
        <w:pStyle w:val="ad"/>
        <w:spacing w:before="0" w:after="0"/>
        <w:ind w:right="0"/>
        <w:jc w:val="center"/>
        <w:rPr>
          <w:rStyle w:val="ac"/>
          <w:rFonts w:ascii="Times New Roman" w:hAnsi="Times New Roman" w:cs="Times New Roman"/>
        </w:rPr>
      </w:pPr>
    </w:p>
    <w:p w:rsidR="00C660AB" w:rsidRPr="004A4DC9" w:rsidRDefault="00C660AB" w:rsidP="00C660AB">
      <w:pPr>
        <w:pStyle w:val="ad"/>
        <w:spacing w:before="0" w:after="0"/>
        <w:ind w:right="0"/>
        <w:jc w:val="center"/>
        <w:rPr>
          <w:rStyle w:val="ac"/>
          <w:rFonts w:ascii="Times New Roman" w:hAnsi="Times New Roman" w:cs="Times New Roman"/>
          <w:shadow/>
          <w:sz w:val="48"/>
          <w:szCs w:val="48"/>
        </w:rPr>
      </w:pPr>
      <w:r w:rsidRPr="004A4DC9">
        <w:rPr>
          <w:rStyle w:val="ac"/>
          <w:rFonts w:ascii="Times New Roman" w:hAnsi="Times New Roman" w:cs="Times New Roman"/>
          <w:shadow/>
          <w:sz w:val="48"/>
          <w:szCs w:val="48"/>
        </w:rPr>
        <w:t xml:space="preserve">ОТКРЫТОЕ АКЦИОНЕРНОЕ ОБЩЕСТВО </w:t>
      </w:r>
    </w:p>
    <w:p w:rsidR="00C660AB" w:rsidRPr="004A4DC9" w:rsidRDefault="00C660AB" w:rsidP="00C660AB">
      <w:pPr>
        <w:pStyle w:val="ad"/>
        <w:spacing w:before="0" w:after="0"/>
        <w:ind w:right="0"/>
        <w:jc w:val="center"/>
        <w:rPr>
          <w:rStyle w:val="ac"/>
          <w:rFonts w:ascii="Times New Roman" w:hAnsi="Times New Roman" w:cs="Times New Roman"/>
          <w:sz w:val="48"/>
          <w:szCs w:val="48"/>
        </w:rPr>
      </w:pPr>
      <w:r w:rsidRPr="004A4DC9">
        <w:rPr>
          <w:rStyle w:val="ac"/>
          <w:rFonts w:ascii="Times New Roman" w:hAnsi="Times New Roman" w:cs="Times New Roman"/>
          <w:shadow/>
          <w:sz w:val="48"/>
          <w:szCs w:val="48"/>
        </w:rPr>
        <w:t>ОАО «</w:t>
      </w:r>
      <w:r w:rsidRPr="004A4DC9">
        <w:rPr>
          <w:rFonts w:ascii="Times New Roman" w:hAnsi="Times New Roman" w:cs="Times New Roman"/>
          <w:b/>
          <w:sz w:val="48"/>
          <w:szCs w:val="48"/>
        </w:rPr>
        <w:t>Нижегородский институт технологии и организации производства</w:t>
      </w:r>
      <w:r w:rsidRPr="004A4DC9">
        <w:rPr>
          <w:rStyle w:val="ac"/>
          <w:rFonts w:ascii="Times New Roman" w:hAnsi="Times New Roman" w:cs="Times New Roman"/>
          <w:shadow/>
          <w:sz w:val="48"/>
          <w:szCs w:val="48"/>
        </w:rPr>
        <w:t>»</w:t>
      </w:r>
    </w:p>
    <w:p w:rsidR="00C660AB" w:rsidRPr="004A4DC9" w:rsidRDefault="00C660AB" w:rsidP="00C660AB">
      <w:pPr>
        <w:pStyle w:val="ad"/>
        <w:spacing w:before="0" w:after="0"/>
        <w:ind w:right="0"/>
        <w:jc w:val="center"/>
        <w:rPr>
          <w:rStyle w:val="ac"/>
          <w:rFonts w:ascii="Times New Roman" w:hAnsi="Times New Roman" w:cs="Times New Roman"/>
        </w:rPr>
      </w:pPr>
    </w:p>
    <w:p w:rsidR="00C660AB" w:rsidRPr="004A4DC9" w:rsidRDefault="00C660AB" w:rsidP="00C660AB">
      <w:pPr>
        <w:pStyle w:val="ad"/>
        <w:spacing w:before="0" w:after="0"/>
        <w:ind w:right="0"/>
        <w:jc w:val="center"/>
        <w:rPr>
          <w:rStyle w:val="ac"/>
          <w:rFonts w:ascii="Times New Roman" w:hAnsi="Times New Roman" w:cs="Times New Roman"/>
        </w:rPr>
      </w:pPr>
    </w:p>
    <w:p w:rsidR="00C660AB" w:rsidRPr="004A4DC9" w:rsidRDefault="00C660AB" w:rsidP="00C660AB">
      <w:pPr>
        <w:pStyle w:val="ad"/>
        <w:spacing w:before="0" w:after="0"/>
        <w:ind w:right="0"/>
        <w:jc w:val="center"/>
        <w:rPr>
          <w:rStyle w:val="ac"/>
          <w:rFonts w:ascii="Times New Roman" w:hAnsi="Times New Roman" w:cs="Times New Roman"/>
        </w:rPr>
      </w:pPr>
    </w:p>
    <w:p w:rsidR="00C660AB" w:rsidRPr="004A4DC9" w:rsidRDefault="00C660AB" w:rsidP="00C660AB">
      <w:pPr>
        <w:pStyle w:val="ad"/>
        <w:spacing w:before="0" w:after="0"/>
        <w:ind w:right="0"/>
        <w:jc w:val="center"/>
        <w:rPr>
          <w:rStyle w:val="ac"/>
          <w:rFonts w:ascii="Times New Roman" w:hAnsi="Times New Roman" w:cs="Times New Roman"/>
        </w:rPr>
      </w:pPr>
    </w:p>
    <w:p w:rsidR="00C660AB" w:rsidRPr="004A4DC9" w:rsidRDefault="00C660AB" w:rsidP="00C660AB">
      <w:pPr>
        <w:pStyle w:val="ad"/>
        <w:spacing w:before="0" w:after="0"/>
        <w:ind w:right="0"/>
        <w:jc w:val="center"/>
        <w:rPr>
          <w:rStyle w:val="ac"/>
          <w:rFonts w:ascii="Times New Roman" w:hAnsi="Times New Roman" w:cs="Times New Roman"/>
        </w:rPr>
      </w:pPr>
    </w:p>
    <w:p w:rsidR="00C660AB" w:rsidRPr="004A4DC9" w:rsidRDefault="00C660AB" w:rsidP="00C660AB">
      <w:pPr>
        <w:pStyle w:val="ad"/>
        <w:spacing w:before="0" w:after="0"/>
        <w:ind w:right="0"/>
        <w:jc w:val="center"/>
        <w:rPr>
          <w:rStyle w:val="ac"/>
          <w:rFonts w:ascii="Times New Roman" w:hAnsi="Times New Roman" w:cs="Times New Roman"/>
        </w:rPr>
      </w:pPr>
    </w:p>
    <w:p w:rsidR="00C660AB" w:rsidRPr="004A4DC9" w:rsidRDefault="00C660AB" w:rsidP="00C660AB">
      <w:pPr>
        <w:pStyle w:val="ad"/>
        <w:spacing w:before="0" w:after="0"/>
        <w:ind w:right="0"/>
        <w:jc w:val="center"/>
        <w:rPr>
          <w:rStyle w:val="ac"/>
          <w:rFonts w:ascii="Times New Roman" w:hAnsi="Times New Roman" w:cs="Times New Roman"/>
        </w:rPr>
      </w:pPr>
    </w:p>
    <w:p w:rsidR="00C660AB" w:rsidRPr="004A4DC9" w:rsidRDefault="00C660AB" w:rsidP="00C660AB">
      <w:pPr>
        <w:pStyle w:val="ad"/>
        <w:spacing w:before="0" w:after="0"/>
        <w:ind w:right="0"/>
        <w:jc w:val="center"/>
        <w:rPr>
          <w:rStyle w:val="ac"/>
          <w:rFonts w:ascii="Times New Roman" w:hAnsi="Times New Roman" w:cs="Times New Roman"/>
        </w:rPr>
      </w:pPr>
    </w:p>
    <w:p w:rsidR="00C660AB" w:rsidRDefault="00C660AB" w:rsidP="00C660AB">
      <w:pPr>
        <w:pStyle w:val="ad"/>
        <w:spacing w:before="0" w:after="0"/>
        <w:ind w:right="0"/>
        <w:jc w:val="center"/>
        <w:rPr>
          <w:rStyle w:val="ac"/>
          <w:rFonts w:ascii="Times New Roman" w:hAnsi="Times New Roman" w:cs="Times New Roman"/>
        </w:rPr>
      </w:pPr>
    </w:p>
    <w:p w:rsidR="00C660AB" w:rsidRDefault="00C660AB" w:rsidP="00C660AB">
      <w:pPr>
        <w:pStyle w:val="ad"/>
        <w:spacing w:before="0" w:after="0"/>
        <w:ind w:right="0"/>
        <w:jc w:val="center"/>
        <w:rPr>
          <w:rStyle w:val="ac"/>
          <w:rFonts w:ascii="Times New Roman" w:hAnsi="Times New Roman" w:cs="Times New Roman"/>
        </w:rPr>
      </w:pPr>
    </w:p>
    <w:p w:rsidR="00C660AB" w:rsidRDefault="00C660AB" w:rsidP="00C660AB">
      <w:pPr>
        <w:pStyle w:val="ad"/>
        <w:spacing w:before="0" w:after="0"/>
        <w:ind w:right="0"/>
        <w:jc w:val="center"/>
        <w:rPr>
          <w:rStyle w:val="ac"/>
          <w:rFonts w:ascii="Times New Roman" w:hAnsi="Times New Roman" w:cs="Times New Roman"/>
        </w:rPr>
      </w:pPr>
    </w:p>
    <w:p w:rsidR="00C660AB" w:rsidRDefault="00C660AB" w:rsidP="00C660AB">
      <w:pPr>
        <w:pStyle w:val="ad"/>
        <w:spacing w:before="0" w:after="0"/>
        <w:ind w:right="0"/>
        <w:jc w:val="center"/>
        <w:rPr>
          <w:rStyle w:val="ac"/>
          <w:rFonts w:ascii="Times New Roman" w:hAnsi="Times New Roman" w:cs="Times New Roman"/>
        </w:rPr>
      </w:pPr>
    </w:p>
    <w:p w:rsidR="00C660AB" w:rsidRPr="004A4DC9" w:rsidRDefault="00C660AB" w:rsidP="00C660AB">
      <w:pPr>
        <w:pStyle w:val="ad"/>
        <w:spacing w:before="0" w:after="0"/>
        <w:ind w:right="0"/>
        <w:jc w:val="center"/>
        <w:rPr>
          <w:rStyle w:val="ac"/>
          <w:rFonts w:ascii="Times New Roman" w:hAnsi="Times New Roman" w:cs="Times New Roman"/>
        </w:rPr>
      </w:pPr>
    </w:p>
    <w:p w:rsidR="00C660AB" w:rsidRPr="004A4DC9" w:rsidRDefault="00C660AB" w:rsidP="00C660AB">
      <w:pPr>
        <w:pStyle w:val="ad"/>
        <w:spacing w:before="0" w:after="0"/>
        <w:ind w:right="0"/>
        <w:jc w:val="center"/>
        <w:rPr>
          <w:rStyle w:val="ac"/>
          <w:rFonts w:ascii="Times New Roman" w:hAnsi="Times New Roman" w:cs="Times New Roman"/>
        </w:rPr>
      </w:pPr>
    </w:p>
    <w:p w:rsidR="00C660AB" w:rsidRPr="004A4DC9" w:rsidRDefault="00C660AB" w:rsidP="00C660AB">
      <w:pPr>
        <w:pStyle w:val="ad"/>
        <w:spacing w:before="0" w:after="0"/>
        <w:ind w:right="0"/>
        <w:jc w:val="center"/>
        <w:rPr>
          <w:rStyle w:val="ac"/>
          <w:rFonts w:ascii="Times New Roman" w:hAnsi="Times New Roman" w:cs="Times New Roman"/>
        </w:rPr>
      </w:pPr>
    </w:p>
    <w:p w:rsidR="00C660AB" w:rsidRPr="007D57D2" w:rsidRDefault="00C660AB" w:rsidP="00C660AB">
      <w:pPr>
        <w:jc w:val="center"/>
        <w:rPr>
          <w:rFonts w:ascii="Times New Roman" w:hAnsi="Times New Roman" w:cs="Times New Roman"/>
          <w:shadow/>
          <w:sz w:val="28"/>
        </w:rPr>
      </w:pPr>
      <w:bookmarkStart w:id="0" w:name="_Toc103652145"/>
      <w:bookmarkStart w:id="1" w:name="_Toc132445751"/>
      <w:r w:rsidRPr="007D57D2">
        <w:rPr>
          <w:rFonts w:ascii="Times New Roman" w:hAnsi="Times New Roman" w:cs="Times New Roman"/>
          <w:b/>
          <w:bCs/>
          <w:shadow/>
          <w:sz w:val="28"/>
        </w:rPr>
        <w:t>ГОДОВОЙ ОТЧЕТ</w:t>
      </w:r>
      <w:bookmarkEnd w:id="0"/>
      <w:bookmarkEnd w:id="1"/>
    </w:p>
    <w:p w:rsidR="00C660AB" w:rsidRPr="007D57D2" w:rsidRDefault="00C660AB" w:rsidP="00C660AB">
      <w:pPr>
        <w:jc w:val="center"/>
        <w:rPr>
          <w:rFonts w:ascii="Times New Roman" w:hAnsi="Times New Roman" w:cs="Times New Roman"/>
          <w:b/>
          <w:bCs/>
          <w:shadow/>
          <w:sz w:val="28"/>
        </w:rPr>
      </w:pPr>
      <w:bookmarkStart w:id="2" w:name="_Toc103652146"/>
      <w:bookmarkStart w:id="3" w:name="_Toc132445752"/>
      <w:r w:rsidRPr="007D57D2">
        <w:rPr>
          <w:rFonts w:ascii="Times New Roman" w:hAnsi="Times New Roman" w:cs="Times New Roman"/>
          <w:b/>
          <w:bCs/>
          <w:shadow/>
          <w:sz w:val="28"/>
        </w:rPr>
        <w:t>201</w:t>
      </w:r>
      <w:r w:rsidR="00363FF1">
        <w:rPr>
          <w:rFonts w:ascii="Times New Roman" w:hAnsi="Times New Roman" w:cs="Times New Roman"/>
          <w:b/>
          <w:bCs/>
          <w:shadow/>
          <w:sz w:val="28"/>
        </w:rPr>
        <w:t>3</w:t>
      </w:r>
      <w:r w:rsidR="00D65BA9">
        <w:rPr>
          <w:rFonts w:ascii="Times New Roman" w:hAnsi="Times New Roman" w:cs="Times New Roman"/>
          <w:b/>
          <w:bCs/>
          <w:shadow/>
          <w:sz w:val="28"/>
        </w:rPr>
        <w:t xml:space="preserve"> </w:t>
      </w:r>
      <w:r w:rsidRPr="007D57D2">
        <w:rPr>
          <w:rFonts w:ascii="Times New Roman" w:hAnsi="Times New Roman" w:cs="Times New Roman"/>
          <w:b/>
          <w:bCs/>
          <w:shadow/>
          <w:sz w:val="28"/>
        </w:rPr>
        <w:t>года</w:t>
      </w:r>
      <w:bookmarkEnd w:id="2"/>
      <w:bookmarkEnd w:id="3"/>
    </w:p>
    <w:p w:rsidR="00C660AB" w:rsidRPr="007D57D2" w:rsidRDefault="00C660AB" w:rsidP="00C660A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57D2">
        <w:rPr>
          <w:rFonts w:ascii="Times New Roman" w:hAnsi="Times New Roman" w:cs="Times New Roman"/>
          <w:b/>
          <w:spacing w:val="-8"/>
          <w:sz w:val="28"/>
          <w:szCs w:val="24"/>
        </w:rPr>
        <w:lastRenderedPageBreak/>
        <w:t>СОДЕРЖАНИЕ ГОДОВОГО ОТЧЕТА</w:t>
      </w:r>
    </w:p>
    <w:p w:rsidR="00C660AB" w:rsidRPr="007D57D2" w:rsidRDefault="00C660AB" w:rsidP="00C660AB">
      <w:pPr>
        <w:pStyle w:val="11"/>
      </w:pPr>
    </w:p>
    <w:tbl>
      <w:tblPr>
        <w:tblW w:w="0" w:type="auto"/>
        <w:tblLook w:val="04A0"/>
      </w:tblPr>
      <w:tblGrid>
        <w:gridCol w:w="8755"/>
        <w:gridCol w:w="1100"/>
      </w:tblGrid>
      <w:tr w:rsidR="00C660AB" w:rsidRPr="007D57D2" w:rsidTr="00C7783E">
        <w:trPr>
          <w:trHeight w:val="513"/>
        </w:trPr>
        <w:tc>
          <w:tcPr>
            <w:tcW w:w="8755" w:type="dxa"/>
          </w:tcPr>
          <w:p w:rsidR="00C660AB" w:rsidRPr="007D57D2" w:rsidRDefault="00C660AB" w:rsidP="0084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b/>
                <w:snapToGrid w:val="0"/>
                <w:spacing w:val="1"/>
                <w:sz w:val="24"/>
                <w:szCs w:val="24"/>
              </w:rPr>
              <w:t>Общие сведения об ОАО «НИИТОП»</w:t>
            </w:r>
          </w:p>
        </w:tc>
        <w:tc>
          <w:tcPr>
            <w:tcW w:w="1100" w:type="dxa"/>
          </w:tcPr>
          <w:p w:rsidR="00C660AB" w:rsidRPr="007D57D2" w:rsidRDefault="00C660AB" w:rsidP="00844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0AB" w:rsidRPr="007D57D2" w:rsidTr="008445F4">
        <w:tc>
          <w:tcPr>
            <w:tcW w:w="8755" w:type="dxa"/>
          </w:tcPr>
          <w:p w:rsidR="00C660AB" w:rsidRPr="007D57D2" w:rsidRDefault="00C660AB" w:rsidP="008445F4">
            <w:pPr>
              <w:pStyle w:val="1"/>
              <w:widowControl/>
              <w:tabs>
                <w:tab w:val="left" w:pos="708"/>
              </w:tabs>
              <w:jc w:val="left"/>
              <w:rPr>
                <w:szCs w:val="24"/>
              </w:rPr>
            </w:pPr>
            <w:r w:rsidRPr="007D57D2">
              <w:rPr>
                <w:b/>
                <w:spacing w:val="1"/>
                <w:szCs w:val="24"/>
              </w:rPr>
              <w:t>Общее собрание акционеров</w:t>
            </w:r>
          </w:p>
        </w:tc>
        <w:tc>
          <w:tcPr>
            <w:tcW w:w="1100" w:type="dxa"/>
          </w:tcPr>
          <w:p w:rsidR="00C660AB" w:rsidRPr="007D57D2" w:rsidRDefault="00C660AB" w:rsidP="00844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0AB" w:rsidRPr="007D57D2" w:rsidTr="008445F4">
        <w:tc>
          <w:tcPr>
            <w:tcW w:w="8755" w:type="dxa"/>
          </w:tcPr>
          <w:p w:rsidR="00C660AB" w:rsidRPr="007D57D2" w:rsidRDefault="00C660AB" w:rsidP="008445F4">
            <w:pPr>
              <w:pStyle w:val="1"/>
              <w:widowControl/>
              <w:tabs>
                <w:tab w:val="left" w:pos="708"/>
              </w:tabs>
              <w:jc w:val="left"/>
              <w:rPr>
                <w:szCs w:val="24"/>
              </w:rPr>
            </w:pPr>
            <w:r w:rsidRPr="007D57D2">
              <w:rPr>
                <w:b/>
                <w:spacing w:val="1"/>
                <w:szCs w:val="24"/>
              </w:rPr>
              <w:t>Совет директоров</w:t>
            </w:r>
          </w:p>
        </w:tc>
        <w:tc>
          <w:tcPr>
            <w:tcW w:w="1100" w:type="dxa"/>
          </w:tcPr>
          <w:p w:rsidR="00C660AB" w:rsidRPr="007D57D2" w:rsidRDefault="009143E1" w:rsidP="00844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60AB" w:rsidRPr="007D57D2" w:rsidTr="008445F4">
        <w:tc>
          <w:tcPr>
            <w:tcW w:w="8755" w:type="dxa"/>
          </w:tcPr>
          <w:p w:rsidR="00C660AB" w:rsidRPr="007D57D2" w:rsidRDefault="00C660AB" w:rsidP="008445F4">
            <w:pPr>
              <w:pStyle w:val="1"/>
              <w:widowControl/>
              <w:tabs>
                <w:tab w:val="left" w:pos="708"/>
              </w:tabs>
              <w:jc w:val="left"/>
              <w:rPr>
                <w:szCs w:val="24"/>
              </w:rPr>
            </w:pPr>
            <w:r w:rsidRPr="007D57D2">
              <w:rPr>
                <w:rFonts w:eastAsia="Lucida Sans Unicode"/>
                <w:b/>
                <w:szCs w:val="24"/>
              </w:rPr>
              <w:t xml:space="preserve">Состав </w:t>
            </w:r>
            <w:r w:rsidRPr="007D57D2">
              <w:rPr>
                <w:b/>
                <w:spacing w:val="1"/>
                <w:szCs w:val="24"/>
              </w:rPr>
              <w:t>Совета директоров</w:t>
            </w:r>
          </w:p>
        </w:tc>
        <w:tc>
          <w:tcPr>
            <w:tcW w:w="1100" w:type="dxa"/>
          </w:tcPr>
          <w:p w:rsidR="00C660AB" w:rsidRPr="007D57D2" w:rsidRDefault="009143E1" w:rsidP="00844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60AB" w:rsidRPr="007D57D2" w:rsidTr="008445F4">
        <w:tc>
          <w:tcPr>
            <w:tcW w:w="8755" w:type="dxa"/>
          </w:tcPr>
          <w:p w:rsidR="00C660AB" w:rsidRPr="007D57D2" w:rsidRDefault="00C660AB" w:rsidP="00914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Заседания Совета директоров</w:t>
            </w:r>
          </w:p>
        </w:tc>
        <w:tc>
          <w:tcPr>
            <w:tcW w:w="1100" w:type="dxa"/>
          </w:tcPr>
          <w:p w:rsidR="00C660AB" w:rsidRDefault="009143E1" w:rsidP="009143E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143E1" w:rsidRPr="007D57D2" w:rsidRDefault="009143E1" w:rsidP="009143E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0AB" w:rsidRPr="007D57D2" w:rsidTr="00C7783E">
        <w:trPr>
          <w:trHeight w:val="511"/>
        </w:trPr>
        <w:tc>
          <w:tcPr>
            <w:tcW w:w="8755" w:type="dxa"/>
          </w:tcPr>
          <w:p w:rsidR="00C660AB" w:rsidRPr="007D57D2" w:rsidRDefault="00C660AB" w:rsidP="008445F4">
            <w:pPr>
              <w:pStyle w:val="1"/>
              <w:widowControl/>
              <w:tabs>
                <w:tab w:val="left" w:pos="708"/>
              </w:tabs>
              <w:jc w:val="left"/>
              <w:rPr>
                <w:szCs w:val="24"/>
              </w:rPr>
            </w:pPr>
            <w:r w:rsidRPr="007D57D2">
              <w:rPr>
                <w:b/>
                <w:spacing w:val="1"/>
                <w:szCs w:val="24"/>
              </w:rPr>
              <w:t>Исполнительный орган Общества</w:t>
            </w:r>
          </w:p>
        </w:tc>
        <w:tc>
          <w:tcPr>
            <w:tcW w:w="1100" w:type="dxa"/>
          </w:tcPr>
          <w:p w:rsidR="00C660AB" w:rsidRPr="007D57D2" w:rsidRDefault="00C7783E" w:rsidP="009143E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60AB" w:rsidRPr="007D57D2" w:rsidTr="008445F4">
        <w:trPr>
          <w:trHeight w:val="347"/>
        </w:trPr>
        <w:tc>
          <w:tcPr>
            <w:tcW w:w="8755" w:type="dxa"/>
          </w:tcPr>
          <w:p w:rsidR="00C660AB" w:rsidRPr="007D57D2" w:rsidRDefault="00C660AB" w:rsidP="009143E1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D57D2">
              <w:rPr>
                <w:rFonts w:ascii="Times New Roman" w:hAnsi="Times New Roman"/>
                <w:i w:val="0"/>
                <w:sz w:val="24"/>
                <w:szCs w:val="24"/>
              </w:rPr>
              <w:t>Ревизионная комиссия</w:t>
            </w:r>
            <w:r w:rsidRPr="007D57D2">
              <w:rPr>
                <w:rFonts w:ascii="Times New Roman" w:hAnsi="Times New Roman"/>
                <w:i w:val="0"/>
                <w:spacing w:val="-6"/>
                <w:sz w:val="24"/>
                <w:szCs w:val="24"/>
              </w:rPr>
              <w:t xml:space="preserve"> Общества</w:t>
            </w:r>
          </w:p>
          <w:p w:rsidR="00C660AB" w:rsidRPr="007D57D2" w:rsidRDefault="00C660AB" w:rsidP="003A64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C660AB" w:rsidRPr="007D57D2" w:rsidRDefault="00417B41" w:rsidP="003A647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60AB" w:rsidRPr="007D57D2" w:rsidTr="00C7783E">
        <w:trPr>
          <w:trHeight w:val="596"/>
        </w:trPr>
        <w:tc>
          <w:tcPr>
            <w:tcW w:w="8755" w:type="dxa"/>
          </w:tcPr>
          <w:p w:rsidR="00C660AB" w:rsidRPr="007D57D2" w:rsidRDefault="00C660AB" w:rsidP="008445F4">
            <w:pPr>
              <w:pStyle w:val="1"/>
              <w:widowControl/>
              <w:tabs>
                <w:tab w:val="left" w:pos="708"/>
              </w:tabs>
              <w:jc w:val="left"/>
              <w:rPr>
                <w:b/>
                <w:i/>
                <w:szCs w:val="24"/>
              </w:rPr>
            </w:pPr>
            <w:r w:rsidRPr="007D57D2">
              <w:rPr>
                <w:b/>
                <w:spacing w:val="1"/>
              </w:rPr>
              <w:t>Положение акционерного общества в отрасли</w:t>
            </w:r>
          </w:p>
        </w:tc>
        <w:tc>
          <w:tcPr>
            <w:tcW w:w="1100" w:type="dxa"/>
          </w:tcPr>
          <w:p w:rsidR="00C660AB" w:rsidRPr="007D57D2" w:rsidRDefault="00C7783E" w:rsidP="003A647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60AB" w:rsidRPr="007D57D2" w:rsidTr="00C7783E">
        <w:trPr>
          <w:trHeight w:val="562"/>
        </w:trPr>
        <w:tc>
          <w:tcPr>
            <w:tcW w:w="8755" w:type="dxa"/>
          </w:tcPr>
          <w:p w:rsidR="00C660AB" w:rsidRPr="007D57D2" w:rsidRDefault="00C660AB" w:rsidP="00C7783E">
            <w:pPr>
              <w:pStyle w:val="1"/>
              <w:widowControl/>
              <w:tabs>
                <w:tab w:val="left" w:pos="708"/>
              </w:tabs>
              <w:jc w:val="left"/>
              <w:rPr>
                <w:b/>
                <w:szCs w:val="24"/>
              </w:rPr>
            </w:pPr>
            <w:r w:rsidRPr="007D57D2">
              <w:rPr>
                <w:b/>
                <w:bCs/>
                <w:iCs/>
                <w:spacing w:val="1"/>
              </w:rPr>
              <w:t>Приоритетные направления деятельности акционерного общества</w:t>
            </w:r>
          </w:p>
        </w:tc>
        <w:tc>
          <w:tcPr>
            <w:tcW w:w="1100" w:type="dxa"/>
          </w:tcPr>
          <w:p w:rsidR="00C660AB" w:rsidRPr="007D57D2" w:rsidRDefault="009143E1" w:rsidP="003A647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60AB" w:rsidRPr="007D57D2" w:rsidTr="00C7783E">
        <w:trPr>
          <w:trHeight w:val="995"/>
        </w:trPr>
        <w:tc>
          <w:tcPr>
            <w:tcW w:w="8755" w:type="dxa"/>
          </w:tcPr>
          <w:p w:rsidR="00C660AB" w:rsidRPr="007D57D2" w:rsidRDefault="00C660AB" w:rsidP="008445F4">
            <w:pPr>
              <w:pStyle w:val="1"/>
              <w:widowControl/>
              <w:tabs>
                <w:tab w:val="left" w:pos="708"/>
              </w:tabs>
              <w:jc w:val="left"/>
              <w:rPr>
                <w:b/>
                <w:szCs w:val="24"/>
              </w:rPr>
            </w:pPr>
            <w:r w:rsidRPr="007D57D2">
              <w:rPr>
                <w:b/>
              </w:rPr>
              <w:t>Отчет совета директоров акционерного общества о результатах развития общества по приоритетным направлениям его деятельности</w:t>
            </w:r>
          </w:p>
        </w:tc>
        <w:tc>
          <w:tcPr>
            <w:tcW w:w="1100" w:type="dxa"/>
          </w:tcPr>
          <w:p w:rsidR="00C660AB" w:rsidRPr="007D57D2" w:rsidRDefault="009143E1" w:rsidP="00417B4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0AB" w:rsidRPr="007D57D2" w:rsidTr="00C7783E">
        <w:trPr>
          <w:trHeight w:val="853"/>
        </w:trPr>
        <w:tc>
          <w:tcPr>
            <w:tcW w:w="8755" w:type="dxa"/>
          </w:tcPr>
          <w:p w:rsidR="00C660AB" w:rsidRPr="007D57D2" w:rsidRDefault="00C660AB" w:rsidP="008445F4">
            <w:pPr>
              <w:pStyle w:val="1"/>
              <w:widowControl/>
              <w:tabs>
                <w:tab w:val="left" w:pos="708"/>
              </w:tabs>
              <w:jc w:val="left"/>
              <w:rPr>
                <w:b/>
                <w:szCs w:val="24"/>
              </w:rPr>
            </w:pPr>
            <w:r w:rsidRPr="007D57D2">
              <w:rPr>
                <w:b/>
                <w:iCs/>
                <w:szCs w:val="24"/>
              </w:rPr>
              <w:t>Информация</w:t>
            </w:r>
            <w:r w:rsidRPr="007D57D2">
              <w:rPr>
                <w:rStyle w:val="ae"/>
                <w:b/>
                <w:color w:val="auto"/>
                <w:szCs w:val="24"/>
                <w:u w:val="none"/>
              </w:rPr>
              <w:t xml:space="preserve"> об объеме каждого из использованных акционерным обществом в отчетном году видов энергетических ресурсов</w:t>
            </w:r>
          </w:p>
        </w:tc>
        <w:tc>
          <w:tcPr>
            <w:tcW w:w="1100" w:type="dxa"/>
          </w:tcPr>
          <w:p w:rsidR="00C660AB" w:rsidRPr="007D57D2" w:rsidRDefault="00C660AB" w:rsidP="00417B4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0AB" w:rsidRPr="007D57D2" w:rsidTr="00C7783E">
        <w:trPr>
          <w:trHeight w:val="583"/>
        </w:trPr>
        <w:tc>
          <w:tcPr>
            <w:tcW w:w="8755" w:type="dxa"/>
          </w:tcPr>
          <w:p w:rsidR="00C660AB" w:rsidRPr="007D57D2" w:rsidRDefault="00C660AB" w:rsidP="00C7783E">
            <w:pPr>
              <w:pStyle w:val="1"/>
              <w:widowControl/>
              <w:tabs>
                <w:tab w:val="left" w:pos="708"/>
              </w:tabs>
              <w:jc w:val="left"/>
              <w:rPr>
                <w:b/>
                <w:szCs w:val="24"/>
              </w:rPr>
            </w:pPr>
            <w:r w:rsidRPr="007D57D2">
              <w:rPr>
                <w:b/>
              </w:rPr>
              <w:t>Информация о совершенных обществом крупных сделках</w:t>
            </w:r>
          </w:p>
        </w:tc>
        <w:tc>
          <w:tcPr>
            <w:tcW w:w="1100" w:type="dxa"/>
          </w:tcPr>
          <w:p w:rsidR="00C660AB" w:rsidRPr="007D57D2" w:rsidRDefault="00C660AB" w:rsidP="009143E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0AB" w:rsidRPr="007D57D2" w:rsidTr="00C7783E">
        <w:trPr>
          <w:trHeight w:val="862"/>
        </w:trPr>
        <w:tc>
          <w:tcPr>
            <w:tcW w:w="8755" w:type="dxa"/>
          </w:tcPr>
          <w:p w:rsidR="00C660AB" w:rsidRPr="007D57D2" w:rsidRDefault="00C660AB" w:rsidP="008445F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D57D2">
              <w:rPr>
                <w:rFonts w:ascii="Times New Roman" w:hAnsi="Times New Roman" w:cs="Times New Roman"/>
                <w:b/>
                <w:bCs/>
                <w:sz w:val="24"/>
              </w:rPr>
              <w:t>Информация о совершенных обществом в отчетном году сделках, в совершении которых имеется заинтересованность</w:t>
            </w:r>
          </w:p>
        </w:tc>
        <w:tc>
          <w:tcPr>
            <w:tcW w:w="1100" w:type="dxa"/>
          </w:tcPr>
          <w:p w:rsidR="00C660AB" w:rsidRPr="007D57D2" w:rsidRDefault="00C660AB" w:rsidP="00914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0AB" w:rsidRPr="007D57D2" w:rsidTr="00C7783E">
        <w:trPr>
          <w:trHeight w:val="816"/>
        </w:trPr>
        <w:tc>
          <w:tcPr>
            <w:tcW w:w="8755" w:type="dxa"/>
          </w:tcPr>
          <w:p w:rsidR="00C660AB" w:rsidRPr="007D57D2" w:rsidRDefault="00C660AB" w:rsidP="008445F4">
            <w:pPr>
              <w:pStyle w:val="1"/>
              <w:widowControl/>
              <w:jc w:val="left"/>
              <w:rPr>
                <w:highlight w:val="yellow"/>
              </w:rPr>
            </w:pPr>
            <w:r w:rsidRPr="007D57D2">
              <w:rPr>
                <w:b/>
                <w:szCs w:val="24"/>
              </w:rPr>
              <w:t>Отчет о выплате объявленных (начисленных) дивидендов по акциям общества</w:t>
            </w:r>
          </w:p>
        </w:tc>
        <w:tc>
          <w:tcPr>
            <w:tcW w:w="1100" w:type="dxa"/>
          </w:tcPr>
          <w:p w:rsidR="00C660AB" w:rsidRPr="007D57D2" w:rsidRDefault="00C660AB" w:rsidP="00914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0AB" w:rsidRPr="007D57D2" w:rsidTr="00C7783E">
        <w:trPr>
          <w:trHeight w:val="728"/>
        </w:trPr>
        <w:tc>
          <w:tcPr>
            <w:tcW w:w="8755" w:type="dxa"/>
          </w:tcPr>
          <w:p w:rsidR="00C660AB" w:rsidRPr="007D57D2" w:rsidRDefault="00C660AB" w:rsidP="008445F4">
            <w:pPr>
              <w:pStyle w:val="1"/>
              <w:jc w:val="left"/>
            </w:pPr>
            <w:r w:rsidRPr="007D57D2">
              <w:rPr>
                <w:b/>
                <w:szCs w:val="24"/>
              </w:rPr>
              <w:t>Описание основных факторов риска, связанных с деятельностью акционерного общества</w:t>
            </w:r>
          </w:p>
        </w:tc>
        <w:tc>
          <w:tcPr>
            <w:tcW w:w="1100" w:type="dxa"/>
          </w:tcPr>
          <w:p w:rsidR="00C660AB" w:rsidRPr="007D57D2" w:rsidRDefault="00C660AB" w:rsidP="003146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0AB" w:rsidRPr="007D57D2" w:rsidTr="008445F4">
        <w:tc>
          <w:tcPr>
            <w:tcW w:w="8755" w:type="dxa"/>
          </w:tcPr>
          <w:p w:rsidR="00C660AB" w:rsidRPr="007D57D2" w:rsidRDefault="00C660AB" w:rsidP="008445F4">
            <w:pPr>
              <w:pStyle w:val="1"/>
              <w:jc w:val="left"/>
              <w:rPr>
                <w:szCs w:val="24"/>
              </w:rPr>
            </w:pPr>
            <w:r w:rsidRPr="007D57D2">
              <w:rPr>
                <w:b/>
                <w:bCs/>
              </w:rPr>
              <w:t>Перспективы развития общества</w:t>
            </w:r>
          </w:p>
        </w:tc>
        <w:tc>
          <w:tcPr>
            <w:tcW w:w="1100" w:type="dxa"/>
          </w:tcPr>
          <w:p w:rsidR="00C660AB" w:rsidRPr="007D57D2" w:rsidRDefault="00C660AB" w:rsidP="003146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0AB" w:rsidRPr="007D57D2" w:rsidTr="008445F4">
        <w:tc>
          <w:tcPr>
            <w:tcW w:w="8755" w:type="dxa"/>
          </w:tcPr>
          <w:p w:rsidR="00C660AB" w:rsidRPr="007D57D2" w:rsidRDefault="00C660AB" w:rsidP="008445F4">
            <w:pPr>
              <w:pStyle w:val="21"/>
              <w:ind w:firstLine="0"/>
              <w:rPr>
                <w:szCs w:val="24"/>
              </w:rPr>
            </w:pPr>
            <w:r w:rsidRPr="007D57D2">
              <w:t>Сведения о соблюдении обществом кодекса корпоративного поведения</w:t>
            </w:r>
          </w:p>
        </w:tc>
        <w:tc>
          <w:tcPr>
            <w:tcW w:w="1100" w:type="dxa"/>
          </w:tcPr>
          <w:p w:rsidR="00C660AB" w:rsidRPr="007D57D2" w:rsidRDefault="00C660AB" w:rsidP="003146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60AB" w:rsidRPr="007D57D2" w:rsidTr="008445F4">
        <w:tc>
          <w:tcPr>
            <w:tcW w:w="8755" w:type="dxa"/>
          </w:tcPr>
          <w:p w:rsidR="00C660AB" w:rsidRPr="007D57D2" w:rsidRDefault="00C660AB" w:rsidP="0084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№1</w:t>
            </w:r>
          </w:p>
        </w:tc>
        <w:tc>
          <w:tcPr>
            <w:tcW w:w="1100" w:type="dxa"/>
          </w:tcPr>
          <w:p w:rsidR="00C660AB" w:rsidRPr="007D57D2" w:rsidRDefault="00C660AB" w:rsidP="003146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D57D2" w:rsidRDefault="007D57D2" w:rsidP="00C660A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3A647D" w:rsidRDefault="003A647D" w:rsidP="00C660A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C660AB" w:rsidRPr="007D57D2" w:rsidRDefault="00C660AB" w:rsidP="00C660AB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7D57D2">
        <w:rPr>
          <w:rFonts w:ascii="Times New Roman" w:hAnsi="Times New Roman" w:cs="Times New Roman"/>
          <w:b/>
          <w:sz w:val="24"/>
        </w:rPr>
        <w:t>Общие сведения об ОАО «НИИТОП»</w:t>
      </w:r>
    </w:p>
    <w:p w:rsidR="00C660AB" w:rsidRPr="007D57D2" w:rsidRDefault="00C660AB" w:rsidP="00C660A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D57D2">
        <w:rPr>
          <w:rFonts w:ascii="Times New Roman" w:hAnsi="Times New Roman" w:cs="Times New Roman"/>
          <w:b/>
          <w:sz w:val="24"/>
        </w:rPr>
        <w:t xml:space="preserve">1. Полное фирменное наименование: </w:t>
      </w:r>
      <w:r w:rsidRPr="007D57D2">
        <w:rPr>
          <w:rFonts w:ascii="Times New Roman" w:hAnsi="Times New Roman" w:cs="Times New Roman"/>
          <w:sz w:val="24"/>
        </w:rPr>
        <w:t>Открытое акционерное общество «Нижегородский институт технологии и организации производства».</w:t>
      </w:r>
    </w:p>
    <w:p w:rsidR="00C660AB" w:rsidRPr="007D57D2" w:rsidRDefault="00C660AB" w:rsidP="00C660A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D57D2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 xml:space="preserve">2. </w:t>
      </w:r>
      <w:r w:rsidRPr="007D57D2">
        <w:rPr>
          <w:rFonts w:ascii="Times New Roman" w:hAnsi="Times New Roman" w:cs="Times New Roman"/>
          <w:b/>
          <w:sz w:val="24"/>
        </w:rPr>
        <w:t>Дата государственной регистрации общества и регистрационный номер</w:t>
      </w:r>
      <w:r w:rsidRPr="007D57D2">
        <w:rPr>
          <w:rFonts w:ascii="Times New Roman" w:hAnsi="Times New Roman" w:cs="Times New Roman"/>
          <w:sz w:val="24"/>
        </w:rPr>
        <w:t xml:space="preserve">: </w:t>
      </w:r>
      <w:r w:rsidRPr="007D57D2">
        <w:rPr>
          <w:rFonts w:ascii="Times New Roman" w:hAnsi="Times New Roman" w:cs="Times New Roman"/>
          <w:sz w:val="24"/>
        </w:rPr>
        <w:br/>
        <w:t xml:space="preserve">№ 664 от 27.09. </w:t>
      </w:r>
      <w:smartTag w:uri="urn:schemas-microsoft-com:office:smarttags" w:element="metricconverter">
        <w:smartTagPr>
          <w:attr w:name="ProductID" w:val="1995 г"/>
        </w:smartTagPr>
        <w:r w:rsidRPr="007D57D2">
          <w:rPr>
            <w:rFonts w:ascii="Times New Roman" w:hAnsi="Times New Roman" w:cs="Times New Roman"/>
            <w:sz w:val="24"/>
          </w:rPr>
          <w:t>1995 г</w:t>
        </w:r>
      </w:smartTag>
      <w:r w:rsidRPr="007D57D2">
        <w:rPr>
          <w:rFonts w:ascii="Times New Roman" w:hAnsi="Times New Roman" w:cs="Times New Roman"/>
          <w:sz w:val="24"/>
        </w:rPr>
        <w:t>.</w:t>
      </w:r>
    </w:p>
    <w:p w:rsidR="00C660AB" w:rsidRPr="007D57D2" w:rsidRDefault="00C660AB" w:rsidP="00C660A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D57D2">
        <w:rPr>
          <w:rFonts w:ascii="Times New Roman" w:hAnsi="Times New Roman" w:cs="Times New Roman"/>
          <w:b/>
          <w:sz w:val="24"/>
        </w:rPr>
        <w:t xml:space="preserve">3. Субъект Российской Федерации, на территории которого зарегистрировано общество: </w:t>
      </w:r>
      <w:r w:rsidRPr="007D57D2">
        <w:rPr>
          <w:rFonts w:ascii="Times New Roman" w:hAnsi="Times New Roman" w:cs="Times New Roman"/>
          <w:sz w:val="24"/>
        </w:rPr>
        <w:t>Приволжский федеральный округ.</w:t>
      </w:r>
    </w:p>
    <w:p w:rsidR="00C660AB" w:rsidRPr="007D57D2" w:rsidRDefault="00C660AB" w:rsidP="00C660A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D57D2">
        <w:rPr>
          <w:rFonts w:ascii="Times New Roman" w:hAnsi="Times New Roman" w:cs="Times New Roman"/>
          <w:b/>
          <w:sz w:val="24"/>
        </w:rPr>
        <w:t xml:space="preserve">4. Юридический адрес: </w:t>
      </w:r>
      <w:r w:rsidRPr="007D57D2">
        <w:rPr>
          <w:rFonts w:ascii="Times New Roman" w:hAnsi="Times New Roman" w:cs="Times New Roman"/>
          <w:sz w:val="24"/>
        </w:rPr>
        <w:t>603057, г. Нижний Новгород, ул. Нартова, д. 2.</w:t>
      </w:r>
    </w:p>
    <w:p w:rsidR="00C660AB" w:rsidRPr="007D57D2" w:rsidRDefault="00C660AB" w:rsidP="00C660A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D57D2">
        <w:rPr>
          <w:rFonts w:ascii="Times New Roman" w:hAnsi="Times New Roman" w:cs="Times New Roman"/>
          <w:b/>
          <w:sz w:val="24"/>
        </w:rPr>
        <w:t xml:space="preserve">5. Почтовый адрес: </w:t>
      </w:r>
      <w:r w:rsidRPr="007D57D2">
        <w:rPr>
          <w:rFonts w:ascii="Times New Roman" w:hAnsi="Times New Roman" w:cs="Times New Roman"/>
          <w:sz w:val="24"/>
        </w:rPr>
        <w:t>603057, г. Нижний Новгород, ул. Нартова, д. 2.</w:t>
      </w:r>
    </w:p>
    <w:p w:rsidR="00C660AB" w:rsidRPr="007D57D2" w:rsidRDefault="00C660AB" w:rsidP="00C660AB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7D57D2">
        <w:rPr>
          <w:rFonts w:ascii="Times New Roman" w:hAnsi="Times New Roman" w:cs="Times New Roman"/>
          <w:b/>
          <w:sz w:val="24"/>
        </w:rPr>
        <w:t>6.</w:t>
      </w:r>
      <w:r w:rsidRPr="007D57D2">
        <w:rPr>
          <w:rFonts w:ascii="Times New Roman" w:hAnsi="Times New Roman" w:cs="Times New Roman"/>
          <w:sz w:val="24"/>
        </w:rPr>
        <w:t xml:space="preserve"> </w:t>
      </w:r>
      <w:r w:rsidRPr="007D57D2">
        <w:rPr>
          <w:rFonts w:ascii="Times New Roman" w:hAnsi="Times New Roman" w:cs="Times New Roman"/>
          <w:b/>
          <w:sz w:val="24"/>
        </w:rPr>
        <w:t>Контактный телефон: (831) 412-38-10</w:t>
      </w:r>
    </w:p>
    <w:p w:rsidR="00C660AB" w:rsidRPr="007D57D2" w:rsidRDefault="00C660AB" w:rsidP="00C660AB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7D57D2">
        <w:rPr>
          <w:rFonts w:ascii="Times New Roman" w:hAnsi="Times New Roman" w:cs="Times New Roman"/>
          <w:b/>
          <w:sz w:val="24"/>
        </w:rPr>
        <w:t>7. Факс: (831) 412-39-22</w:t>
      </w:r>
      <w:r w:rsidR="00D65BA9">
        <w:rPr>
          <w:rFonts w:ascii="Times New Roman" w:hAnsi="Times New Roman" w:cs="Times New Roman"/>
          <w:b/>
          <w:sz w:val="24"/>
        </w:rPr>
        <w:t>, 412-36-67</w:t>
      </w:r>
    </w:p>
    <w:p w:rsidR="00C660AB" w:rsidRPr="007D57D2" w:rsidRDefault="00C660AB" w:rsidP="00C660A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D57D2">
        <w:rPr>
          <w:rFonts w:ascii="Times New Roman" w:hAnsi="Times New Roman" w:cs="Times New Roman"/>
          <w:b/>
          <w:sz w:val="24"/>
        </w:rPr>
        <w:t xml:space="preserve">8. Адрес электронной почты: </w:t>
      </w:r>
      <w:r w:rsidRPr="007D57D2">
        <w:rPr>
          <w:rFonts w:ascii="Times New Roman" w:hAnsi="Times New Roman" w:cs="Times New Roman"/>
          <w:sz w:val="24"/>
        </w:rPr>
        <w:t>niitop@niitop.ru</w:t>
      </w:r>
      <w:r w:rsidRPr="007D57D2">
        <w:rPr>
          <w:rFonts w:ascii="Times New Roman" w:hAnsi="Times New Roman" w:cs="Times New Roman"/>
          <w:sz w:val="24"/>
        </w:rPr>
        <w:tab/>
      </w:r>
      <w:r w:rsidRPr="007D57D2">
        <w:rPr>
          <w:rFonts w:ascii="Times New Roman" w:hAnsi="Times New Roman" w:cs="Times New Roman"/>
          <w:sz w:val="24"/>
        </w:rPr>
        <w:tab/>
      </w:r>
      <w:r w:rsidRPr="007D57D2">
        <w:rPr>
          <w:rFonts w:ascii="Times New Roman" w:hAnsi="Times New Roman" w:cs="Times New Roman"/>
          <w:sz w:val="24"/>
        </w:rPr>
        <w:tab/>
      </w:r>
      <w:r w:rsidRPr="007D57D2">
        <w:rPr>
          <w:rFonts w:ascii="Times New Roman" w:hAnsi="Times New Roman" w:cs="Times New Roman"/>
          <w:sz w:val="24"/>
        </w:rPr>
        <w:tab/>
      </w:r>
      <w:r w:rsidRPr="007D57D2">
        <w:rPr>
          <w:rFonts w:ascii="Times New Roman" w:hAnsi="Times New Roman" w:cs="Times New Roman"/>
          <w:sz w:val="24"/>
        </w:rPr>
        <w:tab/>
      </w:r>
    </w:p>
    <w:p w:rsidR="00C660AB" w:rsidRPr="007D57D2" w:rsidRDefault="00C660AB" w:rsidP="00C660A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D57D2">
        <w:rPr>
          <w:rFonts w:ascii="Times New Roman" w:hAnsi="Times New Roman" w:cs="Times New Roman"/>
          <w:b/>
          <w:sz w:val="24"/>
        </w:rPr>
        <w:t>Идентификационный номер налогоплательщика</w:t>
      </w:r>
      <w:r w:rsidRPr="007D57D2">
        <w:rPr>
          <w:rFonts w:ascii="Times New Roman" w:hAnsi="Times New Roman" w:cs="Times New Roman"/>
          <w:sz w:val="24"/>
        </w:rPr>
        <w:t>: 5262001265.</w:t>
      </w:r>
    </w:p>
    <w:p w:rsidR="00C660AB" w:rsidRPr="009276DC" w:rsidRDefault="00C660AB" w:rsidP="00C660A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9276DC">
        <w:rPr>
          <w:rFonts w:ascii="Times New Roman" w:hAnsi="Times New Roman" w:cs="Times New Roman"/>
          <w:b/>
          <w:sz w:val="24"/>
        </w:rPr>
        <w:t xml:space="preserve">9. Основной вид деятельности: </w:t>
      </w:r>
      <w:r w:rsidRPr="009276DC">
        <w:rPr>
          <w:rFonts w:ascii="Times New Roman" w:hAnsi="Times New Roman" w:cs="Times New Roman"/>
          <w:sz w:val="24"/>
        </w:rPr>
        <w:t xml:space="preserve">Разработка и производство сборочного технологического и техно-химического оборудования. </w:t>
      </w:r>
    </w:p>
    <w:p w:rsidR="00C660AB" w:rsidRPr="001149AA" w:rsidRDefault="00C660AB" w:rsidP="00C660A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149AA">
        <w:rPr>
          <w:rFonts w:ascii="Times New Roman" w:hAnsi="Times New Roman" w:cs="Times New Roman"/>
          <w:b/>
          <w:sz w:val="24"/>
        </w:rPr>
        <w:t xml:space="preserve">10. Штатная численность работников общества: </w:t>
      </w:r>
      <w:r w:rsidR="00BA2C48">
        <w:rPr>
          <w:rFonts w:ascii="Times New Roman" w:hAnsi="Times New Roman" w:cs="Times New Roman"/>
          <w:sz w:val="24"/>
        </w:rPr>
        <w:t>80</w:t>
      </w:r>
      <w:r w:rsidR="00D9245E">
        <w:rPr>
          <w:rFonts w:ascii="Times New Roman" w:hAnsi="Times New Roman" w:cs="Times New Roman"/>
          <w:sz w:val="24"/>
        </w:rPr>
        <w:t xml:space="preserve"> </w:t>
      </w:r>
      <w:r w:rsidRPr="001149AA">
        <w:rPr>
          <w:rFonts w:ascii="Times New Roman" w:hAnsi="Times New Roman" w:cs="Times New Roman"/>
          <w:sz w:val="24"/>
        </w:rPr>
        <w:t xml:space="preserve"> человек.</w:t>
      </w:r>
      <w:r w:rsidRPr="001149AA">
        <w:rPr>
          <w:rFonts w:ascii="Times New Roman" w:hAnsi="Times New Roman" w:cs="Times New Roman"/>
          <w:b/>
          <w:sz w:val="24"/>
        </w:rPr>
        <w:tab/>
      </w:r>
      <w:r w:rsidRPr="001149AA">
        <w:rPr>
          <w:rFonts w:ascii="Times New Roman" w:hAnsi="Times New Roman" w:cs="Times New Roman"/>
          <w:sz w:val="24"/>
        </w:rPr>
        <w:tab/>
      </w:r>
    </w:p>
    <w:p w:rsidR="00C660AB" w:rsidRPr="007D57D2" w:rsidRDefault="00C660AB" w:rsidP="00C660AB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7D57D2">
        <w:rPr>
          <w:rFonts w:ascii="Times New Roman" w:hAnsi="Times New Roman" w:cs="Times New Roman"/>
          <w:b/>
          <w:sz w:val="24"/>
        </w:rPr>
        <w:t>11. ОАО «НИИТОП» в перечень стратегических акционерных обществ не входит.</w:t>
      </w:r>
    </w:p>
    <w:p w:rsidR="00C660AB" w:rsidRPr="007D57D2" w:rsidRDefault="00C660AB" w:rsidP="00C660AB">
      <w:pPr>
        <w:pStyle w:val="a5"/>
        <w:ind w:firstLine="567"/>
        <w:rPr>
          <w:rFonts w:ascii="Times New Roman" w:hAnsi="Times New Roman"/>
          <w:b/>
          <w:sz w:val="24"/>
        </w:rPr>
      </w:pPr>
      <w:r w:rsidRPr="007D57D2">
        <w:rPr>
          <w:rFonts w:ascii="Times New Roman" w:hAnsi="Times New Roman"/>
          <w:b/>
          <w:sz w:val="24"/>
        </w:rPr>
        <w:t>12. Информация о реестродержателе общества.</w:t>
      </w:r>
    </w:p>
    <w:p w:rsidR="00C660AB" w:rsidRPr="007D57D2" w:rsidRDefault="00C660AB" w:rsidP="00C660AB">
      <w:pPr>
        <w:shd w:val="clear" w:color="auto" w:fill="FFFFFF"/>
        <w:ind w:left="11" w:firstLine="5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7D2">
        <w:rPr>
          <w:rFonts w:ascii="Times New Roman" w:hAnsi="Times New Roman" w:cs="Times New Roman"/>
          <w:spacing w:val="1"/>
          <w:sz w:val="24"/>
          <w:szCs w:val="24"/>
        </w:rPr>
        <w:t>Регистратором</w:t>
      </w:r>
      <w:r w:rsidRPr="007D57D2">
        <w:rPr>
          <w:rFonts w:ascii="Times New Roman" w:hAnsi="Times New Roman" w:cs="Times New Roman"/>
          <w:color w:val="000000"/>
          <w:sz w:val="24"/>
          <w:szCs w:val="24"/>
        </w:rPr>
        <w:t xml:space="preserve"> ОАО «НИИТОП» является ЗАО «Регистраторское общество «СТАТУС»:</w:t>
      </w:r>
    </w:p>
    <w:p w:rsidR="00C660AB" w:rsidRPr="007D57D2" w:rsidRDefault="00D65BA9" w:rsidP="00C660AB">
      <w:pPr>
        <w:widowControl w:val="0"/>
        <w:numPr>
          <w:ilvl w:val="0"/>
          <w:numId w:val="17"/>
        </w:numPr>
        <w:shd w:val="clear" w:color="auto" w:fill="FFFFFF"/>
        <w:tabs>
          <w:tab w:val="left" w:pos="1260"/>
        </w:tabs>
        <w:suppressAutoHyphens/>
        <w:autoSpaceDE w:val="0"/>
        <w:spacing w:after="0" w:line="240" w:lineRule="auto"/>
        <w:ind w:left="12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Л</w:t>
      </w:r>
      <w:r w:rsidR="00C660AB" w:rsidRPr="007D57D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ицензия на осуществление деятельности по ведению реестра № 10 000 1 00304 от 12.03.2004 г., выдана: ФКЦБ РФ без ограничения срока действия </w:t>
      </w:r>
    </w:p>
    <w:p w:rsidR="00C660AB" w:rsidRPr="007D57D2" w:rsidRDefault="00D65BA9" w:rsidP="00C660AB">
      <w:pPr>
        <w:widowControl w:val="0"/>
        <w:numPr>
          <w:ilvl w:val="0"/>
          <w:numId w:val="17"/>
        </w:numPr>
        <w:shd w:val="clear" w:color="auto" w:fill="FFFFFF"/>
        <w:tabs>
          <w:tab w:val="left" w:pos="1260"/>
        </w:tabs>
        <w:suppressAutoHyphens/>
        <w:autoSpaceDE w:val="0"/>
        <w:spacing w:after="0" w:line="240" w:lineRule="auto"/>
        <w:ind w:left="12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А</w:t>
      </w:r>
      <w:r w:rsidR="00C660AB" w:rsidRPr="007D57D2">
        <w:rPr>
          <w:rFonts w:ascii="Times New Roman" w:eastAsia="Lucida Sans Unicode" w:hAnsi="Times New Roman" w:cs="Times New Roman"/>
          <w:color w:val="000000"/>
          <w:sz w:val="24"/>
          <w:szCs w:val="24"/>
        </w:rPr>
        <w:t>дрес места нахождения: г. Москва, ул. Добровольческая,  д. 1/64</w:t>
      </w:r>
    </w:p>
    <w:p w:rsidR="00C660AB" w:rsidRPr="007D57D2" w:rsidRDefault="00C660AB" w:rsidP="00C660AB">
      <w:pPr>
        <w:widowControl w:val="0"/>
        <w:numPr>
          <w:ilvl w:val="0"/>
          <w:numId w:val="17"/>
        </w:numPr>
        <w:shd w:val="clear" w:color="auto" w:fill="FFFFFF"/>
        <w:tabs>
          <w:tab w:val="left" w:pos="1260"/>
        </w:tabs>
        <w:suppressAutoHyphens/>
        <w:autoSpaceDE w:val="0"/>
        <w:spacing w:after="0" w:line="240" w:lineRule="auto"/>
        <w:ind w:left="12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color w:val="000000"/>
          <w:sz w:val="24"/>
          <w:szCs w:val="24"/>
        </w:rPr>
        <w:t>контактные телефоны (495) 974-83-50</w:t>
      </w:r>
    </w:p>
    <w:p w:rsidR="00C660AB" w:rsidRPr="007D57D2" w:rsidRDefault="00C660AB" w:rsidP="00C041AF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after="0"/>
        <w:ind w:left="90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7D57D2">
        <w:rPr>
          <w:rFonts w:ascii="Times New Roman" w:hAnsi="Times New Roman" w:cs="Times New Roman"/>
          <w:spacing w:val="1"/>
          <w:sz w:val="24"/>
          <w:szCs w:val="24"/>
        </w:rPr>
        <w:tab/>
        <w:t>Нижегородский филиал ЗАО «Статус»</w:t>
      </w:r>
    </w:p>
    <w:p w:rsidR="00C660AB" w:rsidRPr="007D57D2" w:rsidRDefault="00D65BA9" w:rsidP="00C041AF">
      <w:pPr>
        <w:widowControl w:val="0"/>
        <w:numPr>
          <w:ilvl w:val="0"/>
          <w:numId w:val="17"/>
        </w:numPr>
        <w:shd w:val="clear" w:color="auto" w:fill="FFFFFF"/>
        <w:tabs>
          <w:tab w:val="left" w:pos="1260"/>
        </w:tabs>
        <w:suppressAutoHyphens/>
        <w:autoSpaceDE w:val="0"/>
        <w:spacing w:after="0" w:line="240" w:lineRule="auto"/>
        <w:ind w:left="12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А</w:t>
      </w:r>
      <w:r w:rsidR="00C660AB" w:rsidRPr="007D57D2">
        <w:rPr>
          <w:rFonts w:ascii="Times New Roman" w:eastAsia="Lucida Sans Unicode" w:hAnsi="Times New Roman" w:cs="Times New Roman"/>
          <w:color w:val="000000"/>
          <w:sz w:val="24"/>
          <w:szCs w:val="24"/>
        </w:rPr>
        <w:t>дрес места нахождения: 603155, г. Нижний Новгород, ул. Большая Печерская,  д. 32, пом.15.</w:t>
      </w:r>
    </w:p>
    <w:p w:rsidR="00C660AB" w:rsidRPr="007D57D2" w:rsidRDefault="009F7917" w:rsidP="00C660AB">
      <w:pPr>
        <w:widowControl w:val="0"/>
        <w:numPr>
          <w:ilvl w:val="0"/>
          <w:numId w:val="17"/>
        </w:numPr>
        <w:shd w:val="clear" w:color="auto" w:fill="FFFFFF"/>
        <w:tabs>
          <w:tab w:val="left" w:pos="1260"/>
        </w:tabs>
        <w:suppressAutoHyphens/>
        <w:autoSpaceDE w:val="0"/>
        <w:spacing w:line="240" w:lineRule="auto"/>
        <w:ind w:left="12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К</w:t>
      </w:r>
      <w:r w:rsidR="00C660AB" w:rsidRPr="007D57D2">
        <w:rPr>
          <w:rFonts w:ascii="Times New Roman" w:eastAsia="Lucida Sans Unicode" w:hAnsi="Times New Roman" w:cs="Times New Roman"/>
          <w:color w:val="000000"/>
          <w:sz w:val="24"/>
          <w:szCs w:val="24"/>
        </w:rPr>
        <w:t>онтактные телефоны (831) 220-53-65, 220-53-66.</w:t>
      </w:r>
    </w:p>
    <w:p w:rsidR="00C660AB" w:rsidRPr="007D57D2" w:rsidRDefault="00C660AB" w:rsidP="00323740">
      <w:pPr>
        <w:pStyle w:val="a5"/>
        <w:spacing w:after="200"/>
        <w:ind w:firstLine="567"/>
        <w:rPr>
          <w:rFonts w:ascii="Times New Roman" w:hAnsi="Times New Roman"/>
          <w:b/>
          <w:sz w:val="24"/>
        </w:rPr>
      </w:pPr>
      <w:r w:rsidRPr="007D57D2">
        <w:rPr>
          <w:rFonts w:ascii="Times New Roman" w:hAnsi="Times New Roman"/>
          <w:b/>
          <w:sz w:val="24"/>
        </w:rPr>
        <w:t>13.  Размер уставного капитала (рублей)</w:t>
      </w:r>
    </w:p>
    <w:p w:rsidR="00C660AB" w:rsidRPr="007D57D2" w:rsidRDefault="00C660AB" w:rsidP="00323740">
      <w:pPr>
        <w:pStyle w:val="a5"/>
        <w:spacing w:after="200"/>
        <w:ind w:firstLine="567"/>
        <w:rPr>
          <w:rFonts w:ascii="Times New Roman" w:hAnsi="Times New Roman"/>
          <w:snapToGrid/>
          <w:sz w:val="24"/>
        </w:rPr>
      </w:pPr>
      <w:r w:rsidRPr="007D57D2">
        <w:rPr>
          <w:rFonts w:ascii="Times New Roman" w:hAnsi="Times New Roman"/>
          <w:snapToGrid/>
          <w:sz w:val="24"/>
        </w:rPr>
        <w:t>Уставный капитал ОАО «НИИТОП» составляет 471 298 рублей.</w:t>
      </w:r>
    </w:p>
    <w:p w:rsidR="00C660AB" w:rsidRPr="007D57D2" w:rsidRDefault="00C660AB" w:rsidP="00C660AB">
      <w:pPr>
        <w:ind w:firstLine="567"/>
        <w:rPr>
          <w:rFonts w:ascii="Times New Roman" w:hAnsi="Times New Roman" w:cs="Times New Roman"/>
          <w:sz w:val="24"/>
        </w:rPr>
      </w:pPr>
      <w:r w:rsidRPr="007D57D2">
        <w:rPr>
          <w:rFonts w:ascii="Times New Roman" w:hAnsi="Times New Roman" w:cs="Times New Roman"/>
          <w:b/>
          <w:sz w:val="24"/>
        </w:rPr>
        <w:t>14.</w:t>
      </w:r>
      <w:r w:rsidRPr="007D57D2">
        <w:rPr>
          <w:rFonts w:ascii="Times New Roman" w:hAnsi="Times New Roman" w:cs="Times New Roman"/>
          <w:sz w:val="24"/>
        </w:rPr>
        <w:t xml:space="preserve"> </w:t>
      </w:r>
      <w:r w:rsidRPr="007D57D2">
        <w:rPr>
          <w:rFonts w:ascii="Times New Roman" w:hAnsi="Times New Roman" w:cs="Times New Roman"/>
          <w:b/>
          <w:sz w:val="24"/>
        </w:rPr>
        <w:t>Общее количество акций</w:t>
      </w:r>
      <w:r w:rsidRPr="007D57D2">
        <w:rPr>
          <w:rFonts w:ascii="Times New Roman" w:hAnsi="Times New Roman" w:cs="Times New Roman"/>
          <w:sz w:val="24"/>
        </w:rPr>
        <w:t>:  471 298 шт.</w:t>
      </w:r>
    </w:p>
    <w:p w:rsidR="00C660AB" w:rsidRPr="007D57D2" w:rsidRDefault="00C660AB" w:rsidP="00C660AB">
      <w:pPr>
        <w:ind w:firstLine="567"/>
        <w:rPr>
          <w:rFonts w:ascii="Times New Roman" w:hAnsi="Times New Roman" w:cs="Times New Roman"/>
          <w:sz w:val="24"/>
        </w:rPr>
      </w:pPr>
      <w:r w:rsidRPr="007D57D2">
        <w:rPr>
          <w:rFonts w:ascii="Times New Roman" w:hAnsi="Times New Roman" w:cs="Times New Roman"/>
          <w:b/>
          <w:sz w:val="24"/>
        </w:rPr>
        <w:t>15. Количество обыкновенных акций:</w:t>
      </w:r>
      <w:r w:rsidRPr="007D57D2">
        <w:rPr>
          <w:rFonts w:ascii="Times New Roman" w:hAnsi="Times New Roman" w:cs="Times New Roman"/>
          <w:sz w:val="24"/>
        </w:rPr>
        <w:t xml:space="preserve"> 353 474 шт.</w:t>
      </w:r>
    </w:p>
    <w:p w:rsidR="00C660AB" w:rsidRPr="007D57D2" w:rsidRDefault="00C660AB" w:rsidP="00C660A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D57D2">
        <w:rPr>
          <w:rFonts w:ascii="Times New Roman" w:hAnsi="Times New Roman" w:cs="Times New Roman"/>
          <w:b/>
          <w:sz w:val="24"/>
        </w:rPr>
        <w:t>16.</w:t>
      </w:r>
      <w:r w:rsidR="00C041AF">
        <w:rPr>
          <w:rFonts w:ascii="Times New Roman" w:hAnsi="Times New Roman" w:cs="Times New Roman"/>
          <w:b/>
          <w:sz w:val="24"/>
        </w:rPr>
        <w:t xml:space="preserve"> </w:t>
      </w:r>
      <w:r w:rsidRPr="007D57D2">
        <w:rPr>
          <w:rFonts w:ascii="Times New Roman" w:hAnsi="Times New Roman" w:cs="Times New Roman"/>
          <w:b/>
          <w:sz w:val="24"/>
        </w:rPr>
        <w:t xml:space="preserve"> Номинальной стоимость обыкновенных акций:</w:t>
      </w:r>
      <w:r w:rsidRPr="007D57D2">
        <w:rPr>
          <w:rFonts w:ascii="Times New Roman" w:hAnsi="Times New Roman" w:cs="Times New Roman"/>
          <w:sz w:val="24"/>
        </w:rPr>
        <w:t xml:space="preserve">  1 (Один) рубль.</w:t>
      </w:r>
    </w:p>
    <w:p w:rsidR="00C660AB" w:rsidRPr="00C041AF" w:rsidRDefault="00C660AB" w:rsidP="00C660AB">
      <w:pPr>
        <w:ind w:firstLine="567"/>
        <w:rPr>
          <w:rFonts w:ascii="Times New Roman" w:hAnsi="Times New Roman" w:cs="Times New Roman"/>
          <w:b/>
          <w:sz w:val="24"/>
        </w:rPr>
      </w:pPr>
      <w:r w:rsidRPr="00C041AF">
        <w:rPr>
          <w:rFonts w:ascii="Times New Roman" w:hAnsi="Times New Roman" w:cs="Times New Roman"/>
          <w:b/>
          <w:sz w:val="24"/>
        </w:rPr>
        <w:t xml:space="preserve">17. Государственный регистрационный номер выпуска обыкновенных акций: </w:t>
      </w:r>
    </w:p>
    <w:p w:rsidR="00C660AB" w:rsidRPr="00C041AF" w:rsidRDefault="00C660AB" w:rsidP="00C660AB">
      <w:pPr>
        <w:ind w:firstLine="567"/>
        <w:rPr>
          <w:rFonts w:ascii="Times New Roman" w:hAnsi="Times New Roman" w:cs="Times New Roman"/>
          <w:sz w:val="24"/>
        </w:rPr>
      </w:pPr>
      <w:r w:rsidRPr="00C041AF">
        <w:rPr>
          <w:rFonts w:ascii="Times New Roman" w:hAnsi="Times New Roman" w:cs="Times New Roman"/>
          <w:sz w:val="24"/>
        </w:rPr>
        <w:t>1-01-12204-Е</w:t>
      </w:r>
    </w:p>
    <w:p w:rsidR="00C660AB" w:rsidRPr="00C041AF" w:rsidRDefault="00C660AB" w:rsidP="00C660AB">
      <w:pPr>
        <w:ind w:firstLine="567"/>
        <w:rPr>
          <w:rFonts w:ascii="Times New Roman" w:hAnsi="Times New Roman" w:cs="Times New Roman"/>
          <w:sz w:val="24"/>
        </w:rPr>
      </w:pPr>
      <w:r w:rsidRPr="007D57D2">
        <w:rPr>
          <w:rFonts w:ascii="Times New Roman" w:hAnsi="Times New Roman" w:cs="Times New Roman"/>
          <w:sz w:val="24"/>
        </w:rPr>
        <w:t xml:space="preserve">Дата государственной регистрации: </w:t>
      </w:r>
      <w:r w:rsidRPr="00C041AF">
        <w:rPr>
          <w:rFonts w:ascii="Times New Roman" w:hAnsi="Times New Roman" w:cs="Times New Roman"/>
          <w:sz w:val="24"/>
        </w:rPr>
        <w:t>21.06.2006 г.</w:t>
      </w:r>
    </w:p>
    <w:p w:rsidR="00C660AB" w:rsidRPr="007D57D2" w:rsidRDefault="00C660AB" w:rsidP="00C660A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D57D2">
        <w:rPr>
          <w:rFonts w:ascii="Times New Roman" w:hAnsi="Times New Roman" w:cs="Times New Roman"/>
          <w:b/>
          <w:sz w:val="24"/>
        </w:rPr>
        <w:t>18. Количество привилегированных акций:</w:t>
      </w:r>
      <w:r w:rsidRPr="007D57D2">
        <w:rPr>
          <w:rFonts w:ascii="Times New Roman" w:hAnsi="Times New Roman" w:cs="Times New Roman"/>
          <w:sz w:val="24"/>
        </w:rPr>
        <w:t xml:space="preserve"> 117 824 шт.</w:t>
      </w:r>
    </w:p>
    <w:p w:rsidR="00C660AB" w:rsidRPr="007D57D2" w:rsidRDefault="00C660AB" w:rsidP="00C660A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D57D2">
        <w:rPr>
          <w:rFonts w:ascii="Times New Roman" w:hAnsi="Times New Roman" w:cs="Times New Roman"/>
          <w:b/>
          <w:sz w:val="24"/>
        </w:rPr>
        <w:lastRenderedPageBreak/>
        <w:t>19. Номинальной стоимость привилегированных акций:</w:t>
      </w:r>
      <w:r w:rsidRPr="007D57D2">
        <w:rPr>
          <w:rFonts w:ascii="Times New Roman" w:hAnsi="Times New Roman" w:cs="Times New Roman"/>
          <w:sz w:val="24"/>
        </w:rPr>
        <w:t xml:space="preserve">  1 (Один) рубль.</w:t>
      </w:r>
    </w:p>
    <w:p w:rsidR="00C660AB" w:rsidRPr="00C041AF" w:rsidRDefault="00C660AB" w:rsidP="00C660AB">
      <w:pPr>
        <w:ind w:firstLine="567"/>
        <w:rPr>
          <w:rFonts w:ascii="Times New Roman" w:hAnsi="Times New Roman" w:cs="Times New Roman"/>
          <w:b/>
          <w:sz w:val="24"/>
        </w:rPr>
      </w:pPr>
      <w:r w:rsidRPr="00C041AF">
        <w:rPr>
          <w:rFonts w:ascii="Times New Roman" w:hAnsi="Times New Roman" w:cs="Times New Roman"/>
          <w:b/>
          <w:sz w:val="24"/>
        </w:rPr>
        <w:t xml:space="preserve">20. Государственный регистрационный номер выпуска обыкновенных акций: </w:t>
      </w:r>
    </w:p>
    <w:p w:rsidR="00C660AB" w:rsidRPr="00C041AF" w:rsidRDefault="009F7917" w:rsidP="00C660AB">
      <w:pPr>
        <w:ind w:firstLine="567"/>
        <w:rPr>
          <w:rFonts w:ascii="Times New Roman" w:hAnsi="Times New Roman" w:cs="Times New Roman"/>
          <w:sz w:val="24"/>
        </w:rPr>
      </w:pPr>
      <w:r w:rsidRPr="00C041AF">
        <w:rPr>
          <w:rFonts w:ascii="Times New Roman" w:hAnsi="Times New Roman" w:cs="Times New Roman"/>
          <w:sz w:val="24"/>
        </w:rPr>
        <w:t>2</w:t>
      </w:r>
      <w:r w:rsidR="00C660AB" w:rsidRPr="00C041AF">
        <w:rPr>
          <w:rFonts w:ascii="Times New Roman" w:hAnsi="Times New Roman" w:cs="Times New Roman"/>
          <w:sz w:val="24"/>
        </w:rPr>
        <w:t>-02-12204-Е</w:t>
      </w:r>
    </w:p>
    <w:p w:rsidR="00C660AB" w:rsidRPr="00C041AF" w:rsidRDefault="00C660AB" w:rsidP="00C660AB">
      <w:pPr>
        <w:ind w:firstLine="567"/>
        <w:rPr>
          <w:rFonts w:ascii="Times New Roman" w:hAnsi="Times New Roman" w:cs="Times New Roman"/>
          <w:sz w:val="24"/>
        </w:rPr>
      </w:pPr>
      <w:r w:rsidRPr="007D57D2">
        <w:rPr>
          <w:rFonts w:ascii="Times New Roman" w:hAnsi="Times New Roman" w:cs="Times New Roman"/>
          <w:sz w:val="24"/>
        </w:rPr>
        <w:t xml:space="preserve">Дата государственной регистрации: </w:t>
      </w:r>
      <w:r w:rsidRPr="00C041AF">
        <w:rPr>
          <w:rFonts w:ascii="Times New Roman" w:hAnsi="Times New Roman" w:cs="Times New Roman"/>
          <w:sz w:val="24"/>
        </w:rPr>
        <w:t>21.06.2006 г.</w:t>
      </w:r>
    </w:p>
    <w:p w:rsidR="00C660AB" w:rsidRPr="00C041AF" w:rsidRDefault="00C660AB" w:rsidP="00C660A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D57D2">
        <w:rPr>
          <w:rFonts w:ascii="Times New Roman" w:hAnsi="Times New Roman" w:cs="Times New Roman"/>
          <w:b/>
          <w:sz w:val="24"/>
        </w:rPr>
        <w:t xml:space="preserve">21. Доля Государственной корпорации «Ростехнологии» в уставном капитале – </w:t>
      </w:r>
      <w:r w:rsidRPr="00C041AF">
        <w:rPr>
          <w:rFonts w:ascii="Times New Roman" w:hAnsi="Times New Roman" w:cs="Times New Roman"/>
          <w:sz w:val="24"/>
        </w:rPr>
        <w:t>0%.</w:t>
      </w:r>
    </w:p>
    <w:p w:rsidR="00C660AB" w:rsidRPr="00C041AF" w:rsidRDefault="00C660AB" w:rsidP="00C660A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D57D2">
        <w:rPr>
          <w:rFonts w:ascii="Times New Roman" w:hAnsi="Times New Roman" w:cs="Times New Roman"/>
          <w:b/>
          <w:sz w:val="24"/>
        </w:rPr>
        <w:t xml:space="preserve">22. Доля Государственной корпорации «Ростехнологии» по обыкновенным акциям – </w:t>
      </w:r>
      <w:r w:rsidRPr="00C041AF">
        <w:rPr>
          <w:rFonts w:ascii="Times New Roman" w:hAnsi="Times New Roman" w:cs="Times New Roman"/>
          <w:sz w:val="24"/>
        </w:rPr>
        <w:t>0%.</w:t>
      </w:r>
    </w:p>
    <w:p w:rsidR="00C660AB" w:rsidRPr="00C041AF" w:rsidRDefault="00C660AB" w:rsidP="00C660A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D57D2">
        <w:rPr>
          <w:rFonts w:ascii="Times New Roman" w:hAnsi="Times New Roman" w:cs="Times New Roman"/>
          <w:b/>
          <w:sz w:val="24"/>
        </w:rPr>
        <w:t xml:space="preserve">23. Доля Государственной корпорации «Ростехнологии» по привилегированным акциям – </w:t>
      </w:r>
      <w:r w:rsidRPr="00C041AF">
        <w:rPr>
          <w:rFonts w:ascii="Times New Roman" w:hAnsi="Times New Roman" w:cs="Times New Roman"/>
          <w:sz w:val="24"/>
        </w:rPr>
        <w:t>0%.</w:t>
      </w:r>
    </w:p>
    <w:p w:rsidR="00C660AB" w:rsidRPr="002E6A81" w:rsidRDefault="00C660AB" w:rsidP="00C660AB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7D57D2">
        <w:rPr>
          <w:rFonts w:ascii="Times New Roman" w:hAnsi="Times New Roman" w:cs="Times New Roman"/>
          <w:b/>
          <w:sz w:val="24"/>
        </w:rPr>
        <w:t>24.  Основные акционеры общества,</w:t>
      </w:r>
      <w:r w:rsidRPr="007D57D2">
        <w:rPr>
          <w:rFonts w:ascii="Times New Roman" w:hAnsi="Times New Roman" w:cs="Times New Roman"/>
          <w:sz w:val="24"/>
        </w:rPr>
        <w:t xml:space="preserve"> </w:t>
      </w:r>
      <w:r w:rsidRPr="007D57D2">
        <w:rPr>
          <w:rFonts w:ascii="Times New Roman" w:hAnsi="Times New Roman" w:cs="Times New Roman"/>
          <w:b/>
          <w:sz w:val="24"/>
        </w:rPr>
        <w:t xml:space="preserve">владеющих более 2 процентами голосующих </w:t>
      </w:r>
      <w:r w:rsidRPr="002E6A81">
        <w:rPr>
          <w:rFonts w:ascii="Times New Roman" w:hAnsi="Times New Roman" w:cs="Times New Roman"/>
          <w:b/>
          <w:sz w:val="24"/>
        </w:rPr>
        <w:t>акций общества:</w:t>
      </w:r>
    </w:p>
    <w:p w:rsidR="00C660AB" w:rsidRPr="002E6A81" w:rsidRDefault="00BA2C48" w:rsidP="003416EB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Всего: 7</w:t>
      </w:r>
      <w:r w:rsidR="0065524F">
        <w:rPr>
          <w:rFonts w:ascii="Times New Roman" w:hAnsi="Times New Roman" w:cs="Times New Roman"/>
          <w:sz w:val="24"/>
        </w:rPr>
        <w:t>5</w:t>
      </w:r>
      <w:r w:rsidR="00C660AB" w:rsidRPr="002E6A81">
        <w:rPr>
          <w:rFonts w:ascii="Times New Roman" w:hAnsi="Times New Roman" w:cs="Times New Roman"/>
          <w:sz w:val="24"/>
        </w:rPr>
        <w:t xml:space="preserve"> акционеров, владеющих голосующими акциями, крупный акционер – </w:t>
      </w:r>
      <w:r w:rsidR="00C660AB" w:rsidRPr="002E6A81">
        <w:rPr>
          <w:rFonts w:ascii="Times New Roman" w:hAnsi="Times New Roman" w:cs="Times New Roman"/>
          <w:sz w:val="24"/>
        </w:rPr>
        <w:br/>
        <w:t>ОАО “Российская электроника” владеет 99,9 % голосующих акций.</w:t>
      </w:r>
      <w:r w:rsidR="00C660AB" w:rsidRPr="002E6A81">
        <w:rPr>
          <w:rFonts w:ascii="Times New Roman" w:hAnsi="Times New Roman" w:cs="Times New Roman"/>
          <w:sz w:val="24"/>
        </w:rPr>
        <w:tab/>
      </w:r>
    </w:p>
    <w:p w:rsidR="00C660AB" w:rsidRPr="002E6A81" w:rsidRDefault="00C660AB" w:rsidP="00C660AB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2E6A81">
        <w:rPr>
          <w:rFonts w:ascii="Times New Roman" w:hAnsi="Times New Roman" w:cs="Times New Roman"/>
          <w:b/>
          <w:sz w:val="24"/>
        </w:rPr>
        <w:t xml:space="preserve">25. За Российской Федерацией в лице Федерального агентства по управлению федеральным имуществом закреплено специальное право на участие в управлении </w:t>
      </w:r>
      <w:r w:rsidRPr="002E6A81">
        <w:rPr>
          <w:rFonts w:ascii="Times New Roman" w:hAnsi="Times New Roman" w:cs="Times New Roman"/>
          <w:b/>
          <w:sz w:val="24"/>
        </w:rPr>
        <w:br/>
        <w:t>ОАО “НИИТОП” («Золотая акция»).</w:t>
      </w:r>
    </w:p>
    <w:p w:rsidR="00C660AB" w:rsidRPr="007D57D2" w:rsidRDefault="00C660AB" w:rsidP="00C660AB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7D57D2">
        <w:rPr>
          <w:rFonts w:ascii="Times New Roman" w:hAnsi="Times New Roman" w:cs="Times New Roman"/>
          <w:b/>
          <w:sz w:val="24"/>
        </w:rPr>
        <w:t>26. Полное наименование и адрес аудитора общества</w:t>
      </w:r>
    </w:p>
    <w:p w:rsidR="00C660AB" w:rsidRPr="00232A68" w:rsidRDefault="00C660AB" w:rsidP="00C660AB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232A68">
        <w:rPr>
          <w:rFonts w:ascii="Times New Roman" w:hAnsi="Times New Roman"/>
          <w:sz w:val="24"/>
        </w:rPr>
        <w:t xml:space="preserve">Общество с ограниченной ответственностью «РСМ </w:t>
      </w:r>
      <w:r w:rsidR="00BA2C48">
        <w:rPr>
          <w:rFonts w:ascii="Times New Roman" w:hAnsi="Times New Roman"/>
          <w:sz w:val="24"/>
        </w:rPr>
        <w:t>Топ-Аудит</w:t>
      </w:r>
      <w:r w:rsidRPr="00232A68">
        <w:rPr>
          <w:rFonts w:ascii="Times New Roman" w:hAnsi="Times New Roman"/>
          <w:sz w:val="24"/>
        </w:rPr>
        <w:t>»</w:t>
      </w:r>
      <w:r w:rsidR="00BA2C48">
        <w:rPr>
          <w:rFonts w:ascii="Times New Roman" w:hAnsi="Times New Roman"/>
          <w:sz w:val="24"/>
        </w:rPr>
        <w:t xml:space="preserve"> (переименован с 20.08.2013г. в ООО «РСМ Русь»)</w:t>
      </w:r>
      <w:r w:rsidRPr="00232A68">
        <w:rPr>
          <w:rFonts w:ascii="Times New Roman" w:hAnsi="Times New Roman"/>
          <w:sz w:val="24"/>
        </w:rPr>
        <w:t>.</w:t>
      </w:r>
    </w:p>
    <w:p w:rsidR="00C660AB" w:rsidRPr="00232A68" w:rsidRDefault="00C660AB" w:rsidP="00C660AB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232A68">
        <w:rPr>
          <w:rFonts w:ascii="Times New Roman" w:hAnsi="Times New Roman"/>
          <w:sz w:val="24"/>
        </w:rPr>
        <w:t>Место нахождения: 119285, г. Москва, ул. Пудовкина, д.4, стр.2.</w:t>
      </w:r>
    </w:p>
    <w:p w:rsidR="00C660AB" w:rsidRPr="007D57D2" w:rsidRDefault="00C660AB" w:rsidP="00C660AB">
      <w:pPr>
        <w:pStyle w:val="1"/>
        <w:widowControl/>
        <w:tabs>
          <w:tab w:val="left" w:pos="708"/>
        </w:tabs>
      </w:pPr>
    </w:p>
    <w:p w:rsidR="00C660AB" w:rsidRPr="007D57D2" w:rsidRDefault="00C660AB" w:rsidP="00C660AB">
      <w:pPr>
        <w:pStyle w:val="1"/>
        <w:widowControl/>
        <w:tabs>
          <w:tab w:val="left" w:pos="708"/>
        </w:tabs>
        <w:spacing w:line="360" w:lineRule="auto"/>
        <w:rPr>
          <w:b/>
          <w:spacing w:val="1"/>
          <w:szCs w:val="24"/>
        </w:rPr>
      </w:pPr>
      <w:bookmarkStart w:id="4" w:name="_Toc230578503"/>
      <w:r w:rsidRPr="007D57D2">
        <w:rPr>
          <w:b/>
          <w:spacing w:val="1"/>
          <w:szCs w:val="24"/>
        </w:rPr>
        <w:t>Общее собрание акционеров</w:t>
      </w:r>
      <w:bookmarkEnd w:id="4"/>
    </w:p>
    <w:p w:rsidR="00C660AB" w:rsidRPr="007D57D2" w:rsidRDefault="00C660AB" w:rsidP="001068C0">
      <w:pPr>
        <w:spacing w:after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Высшим органом управления Общества является общее собрание акционеров. </w:t>
      </w:r>
    </w:p>
    <w:p w:rsidR="00C660AB" w:rsidRPr="007D57D2" w:rsidRDefault="00C660AB" w:rsidP="001068C0">
      <w:pPr>
        <w:pStyle w:val="21"/>
        <w:spacing w:line="276" w:lineRule="auto"/>
        <w:ind w:firstLine="540"/>
        <w:rPr>
          <w:b w:val="0"/>
          <w:szCs w:val="24"/>
        </w:rPr>
      </w:pPr>
      <w:r w:rsidRPr="005C0F36">
        <w:rPr>
          <w:b w:val="0"/>
          <w:bCs/>
          <w:iCs/>
          <w:szCs w:val="24"/>
        </w:rPr>
        <w:t>Годовое общее собрание акционеро</w:t>
      </w:r>
      <w:r w:rsidRPr="005C0F36">
        <w:rPr>
          <w:b w:val="0"/>
          <w:szCs w:val="24"/>
        </w:rPr>
        <w:t xml:space="preserve">в проведено </w:t>
      </w:r>
      <w:r w:rsidR="005651DB" w:rsidRPr="005C0F36">
        <w:rPr>
          <w:b w:val="0"/>
          <w:szCs w:val="24"/>
          <w:u w:val="single"/>
        </w:rPr>
        <w:t xml:space="preserve">      </w:t>
      </w:r>
      <w:r w:rsidRPr="005C0F36">
        <w:rPr>
          <w:b w:val="0"/>
          <w:szCs w:val="24"/>
        </w:rPr>
        <w:t xml:space="preserve"> июня 20</w:t>
      </w:r>
      <w:r w:rsidR="00CF7ADE">
        <w:rPr>
          <w:b w:val="0"/>
          <w:szCs w:val="24"/>
        </w:rPr>
        <w:t>14</w:t>
      </w:r>
      <w:r w:rsidRPr="005C0F36">
        <w:rPr>
          <w:b w:val="0"/>
          <w:szCs w:val="24"/>
        </w:rPr>
        <w:t xml:space="preserve"> года (Протокол годового общего собрания акционеров Открытого акционерного общества «Нижегородский институт технологии и организации производства» от </w:t>
      </w:r>
      <w:r w:rsidR="005651DB" w:rsidRPr="005C0F36">
        <w:rPr>
          <w:b w:val="0"/>
          <w:szCs w:val="24"/>
          <w:u w:val="single"/>
        </w:rPr>
        <w:t xml:space="preserve">      </w:t>
      </w:r>
      <w:r w:rsidRPr="005C0F36">
        <w:rPr>
          <w:b w:val="0"/>
          <w:szCs w:val="24"/>
        </w:rPr>
        <w:t xml:space="preserve"> июня 201</w:t>
      </w:r>
      <w:r w:rsidR="00CF7ADE">
        <w:rPr>
          <w:b w:val="0"/>
          <w:szCs w:val="24"/>
        </w:rPr>
        <w:t>4</w:t>
      </w:r>
      <w:r w:rsidRPr="005C0F36">
        <w:rPr>
          <w:b w:val="0"/>
          <w:szCs w:val="24"/>
        </w:rPr>
        <w:t xml:space="preserve"> г.).</w:t>
      </w:r>
    </w:p>
    <w:p w:rsidR="00C660AB" w:rsidRPr="001149AA" w:rsidRDefault="00C660AB" w:rsidP="001068C0">
      <w:pPr>
        <w:pStyle w:val="21"/>
        <w:spacing w:line="276" w:lineRule="auto"/>
        <w:ind w:firstLine="540"/>
        <w:rPr>
          <w:b w:val="0"/>
          <w:szCs w:val="24"/>
        </w:rPr>
      </w:pPr>
      <w:r w:rsidRPr="001149AA">
        <w:rPr>
          <w:b w:val="0"/>
          <w:szCs w:val="24"/>
        </w:rPr>
        <w:t xml:space="preserve">Вопросы повестки дня: </w:t>
      </w:r>
    </w:p>
    <w:p w:rsidR="00C660AB" w:rsidRPr="001149AA" w:rsidRDefault="00C660AB" w:rsidP="0042148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AA">
        <w:rPr>
          <w:rFonts w:ascii="Times New Roman" w:hAnsi="Times New Roman" w:cs="Times New Roman"/>
          <w:sz w:val="24"/>
          <w:szCs w:val="24"/>
        </w:rPr>
        <w:t>1. Утверждение Годового отчета ОАО «НИИТОП» за 201</w:t>
      </w:r>
      <w:r w:rsidR="00DB3663" w:rsidRPr="001149AA">
        <w:rPr>
          <w:rFonts w:ascii="Times New Roman" w:hAnsi="Times New Roman" w:cs="Times New Roman"/>
          <w:sz w:val="24"/>
          <w:szCs w:val="24"/>
        </w:rPr>
        <w:t>3</w:t>
      </w:r>
      <w:r w:rsidRPr="001149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60AB" w:rsidRPr="001149AA" w:rsidRDefault="00C660AB" w:rsidP="0042148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AA">
        <w:rPr>
          <w:rFonts w:ascii="Times New Roman" w:hAnsi="Times New Roman" w:cs="Times New Roman"/>
          <w:sz w:val="24"/>
          <w:szCs w:val="24"/>
        </w:rPr>
        <w:t>2. Утверждение годовой бухгалтерской отчетности, в том числе отчетов о прибылях и убытках (счетов прибылей и убытков), ОАО «НИИТОП» по результатам 201</w:t>
      </w:r>
      <w:r w:rsidR="00DB3663" w:rsidRPr="001149AA">
        <w:rPr>
          <w:rFonts w:ascii="Times New Roman" w:hAnsi="Times New Roman" w:cs="Times New Roman"/>
          <w:sz w:val="24"/>
          <w:szCs w:val="24"/>
        </w:rPr>
        <w:t>3</w:t>
      </w:r>
      <w:r w:rsidRPr="001149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60AB" w:rsidRPr="001149AA" w:rsidRDefault="00C660AB" w:rsidP="0042148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AA">
        <w:rPr>
          <w:rFonts w:ascii="Times New Roman" w:hAnsi="Times New Roman" w:cs="Times New Roman"/>
          <w:sz w:val="24"/>
          <w:szCs w:val="24"/>
        </w:rPr>
        <w:t xml:space="preserve">3. Утверждение распределения прибыли ОАО «НИИТОП» по результатам </w:t>
      </w:r>
      <w:r w:rsidR="00E55CEB" w:rsidRPr="001149AA">
        <w:rPr>
          <w:rFonts w:ascii="Times New Roman" w:hAnsi="Times New Roman" w:cs="Times New Roman"/>
          <w:sz w:val="24"/>
          <w:szCs w:val="24"/>
        </w:rPr>
        <w:t xml:space="preserve">деятельности за </w:t>
      </w:r>
      <w:r w:rsidRPr="001149AA">
        <w:rPr>
          <w:rFonts w:ascii="Times New Roman" w:hAnsi="Times New Roman" w:cs="Times New Roman"/>
          <w:sz w:val="24"/>
          <w:szCs w:val="24"/>
        </w:rPr>
        <w:t>201</w:t>
      </w:r>
      <w:r w:rsidR="00DB3663" w:rsidRPr="001149AA">
        <w:rPr>
          <w:rFonts w:ascii="Times New Roman" w:hAnsi="Times New Roman" w:cs="Times New Roman"/>
          <w:sz w:val="24"/>
          <w:szCs w:val="24"/>
        </w:rPr>
        <w:t>3</w:t>
      </w:r>
      <w:r w:rsidRPr="001149A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660AB" w:rsidRPr="001149AA" w:rsidRDefault="00C660AB" w:rsidP="0042148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AA">
        <w:rPr>
          <w:rFonts w:ascii="Times New Roman" w:hAnsi="Times New Roman" w:cs="Times New Roman"/>
          <w:sz w:val="24"/>
          <w:szCs w:val="24"/>
        </w:rPr>
        <w:t xml:space="preserve">4. Утверждение размера, сроков и формы выплаты дивидендов ОАО «НИИТОП» по результатам </w:t>
      </w:r>
      <w:r w:rsidR="00E55CEB" w:rsidRPr="001149AA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1149AA">
        <w:rPr>
          <w:rFonts w:ascii="Times New Roman" w:hAnsi="Times New Roman" w:cs="Times New Roman"/>
          <w:sz w:val="24"/>
          <w:szCs w:val="24"/>
        </w:rPr>
        <w:t>201</w:t>
      </w:r>
      <w:r w:rsidR="00DB3663" w:rsidRPr="001149AA">
        <w:rPr>
          <w:rFonts w:ascii="Times New Roman" w:hAnsi="Times New Roman" w:cs="Times New Roman"/>
          <w:sz w:val="24"/>
          <w:szCs w:val="24"/>
        </w:rPr>
        <w:t>3</w:t>
      </w:r>
      <w:r w:rsidRPr="001149AA">
        <w:rPr>
          <w:rFonts w:ascii="Times New Roman" w:hAnsi="Times New Roman" w:cs="Times New Roman"/>
          <w:sz w:val="24"/>
          <w:szCs w:val="24"/>
        </w:rPr>
        <w:t xml:space="preserve"> </w:t>
      </w:r>
      <w:r w:rsidR="00E55CEB" w:rsidRPr="001149AA">
        <w:rPr>
          <w:rFonts w:ascii="Times New Roman" w:hAnsi="Times New Roman" w:cs="Times New Roman"/>
          <w:sz w:val="24"/>
          <w:szCs w:val="24"/>
        </w:rPr>
        <w:t xml:space="preserve"> </w:t>
      </w:r>
      <w:r w:rsidRPr="001149AA">
        <w:rPr>
          <w:rFonts w:ascii="Times New Roman" w:hAnsi="Times New Roman" w:cs="Times New Roman"/>
          <w:sz w:val="24"/>
          <w:szCs w:val="24"/>
        </w:rPr>
        <w:t>года.</w:t>
      </w:r>
    </w:p>
    <w:p w:rsidR="00E55CEB" w:rsidRPr="001149AA" w:rsidRDefault="00E55CEB" w:rsidP="0042148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AA">
        <w:rPr>
          <w:rFonts w:ascii="Times New Roman" w:hAnsi="Times New Roman" w:cs="Times New Roman"/>
          <w:sz w:val="24"/>
          <w:szCs w:val="24"/>
        </w:rPr>
        <w:t>5. О выплате вознаграждения членам Совета директоров и Ревизионной комиссии ОАО «НИИТОП».</w:t>
      </w:r>
    </w:p>
    <w:p w:rsidR="00A64AAF" w:rsidRPr="001149AA" w:rsidRDefault="00A64AAF" w:rsidP="0042148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AA">
        <w:rPr>
          <w:rFonts w:ascii="Times New Roman" w:hAnsi="Times New Roman" w:cs="Times New Roman"/>
          <w:sz w:val="24"/>
          <w:szCs w:val="24"/>
        </w:rPr>
        <w:t>6</w:t>
      </w:r>
      <w:r w:rsidR="00C660AB" w:rsidRPr="001149AA">
        <w:rPr>
          <w:rFonts w:ascii="Times New Roman" w:hAnsi="Times New Roman" w:cs="Times New Roman"/>
          <w:sz w:val="24"/>
          <w:szCs w:val="24"/>
        </w:rPr>
        <w:t>. </w:t>
      </w:r>
      <w:r w:rsidRPr="001149AA">
        <w:rPr>
          <w:rFonts w:ascii="Times New Roman" w:hAnsi="Times New Roman" w:cs="Times New Roman"/>
          <w:sz w:val="24"/>
          <w:szCs w:val="24"/>
        </w:rPr>
        <w:t>Об определении количественного состава Совета директоров Общества.</w:t>
      </w:r>
    </w:p>
    <w:p w:rsidR="00C660AB" w:rsidRPr="001149AA" w:rsidRDefault="00A64AAF" w:rsidP="0042148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AA">
        <w:rPr>
          <w:rFonts w:ascii="Times New Roman" w:hAnsi="Times New Roman" w:cs="Times New Roman"/>
          <w:sz w:val="24"/>
          <w:szCs w:val="24"/>
        </w:rPr>
        <w:t>7.</w:t>
      </w:r>
      <w:r w:rsidR="00014D35" w:rsidRPr="001149AA">
        <w:rPr>
          <w:rFonts w:ascii="Times New Roman" w:hAnsi="Times New Roman" w:cs="Times New Roman"/>
          <w:sz w:val="24"/>
          <w:szCs w:val="24"/>
        </w:rPr>
        <w:t xml:space="preserve"> </w:t>
      </w:r>
      <w:r w:rsidR="00C660AB" w:rsidRPr="001149AA">
        <w:rPr>
          <w:rFonts w:ascii="Times New Roman" w:hAnsi="Times New Roman" w:cs="Times New Roman"/>
          <w:sz w:val="24"/>
          <w:szCs w:val="24"/>
        </w:rPr>
        <w:t>Избрание членов Совета директоров ОАО «НИИТОП».</w:t>
      </w:r>
    </w:p>
    <w:p w:rsidR="00C660AB" w:rsidRPr="001149AA" w:rsidRDefault="00A64AAF" w:rsidP="0042148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AA">
        <w:rPr>
          <w:rFonts w:ascii="Times New Roman" w:hAnsi="Times New Roman" w:cs="Times New Roman"/>
          <w:sz w:val="24"/>
          <w:szCs w:val="24"/>
        </w:rPr>
        <w:t>8</w:t>
      </w:r>
      <w:r w:rsidR="00C660AB" w:rsidRPr="001149AA">
        <w:rPr>
          <w:rFonts w:ascii="Times New Roman" w:hAnsi="Times New Roman" w:cs="Times New Roman"/>
          <w:sz w:val="24"/>
          <w:szCs w:val="24"/>
        </w:rPr>
        <w:t>.</w:t>
      </w:r>
      <w:r w:rsidR="00C660AB" w:rsidRPr="001149A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660AB" w:rsidRPr="001149AA">
        <w:rPr>
          <w:rFonts w:ascii="Times New Roman" w:hAnsi="Times New Roman" w:cs="Times New Roman"/>
          <w:sz w:val="24"/>
          <w:szCs w:val="24"/>
        </w:rPr>
        <w:t>Избрание членов Ревизионной комиссии ОАО «НИИТОП».</w:t>
      </w:r>
    </w:p>
    <w:p w:rsidR="00C660AB" w:rsidRPr="001149AA" w:rsidRDefault="00A64AAF" w:rsidP="0042148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AA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C660AB" w:rsidRPr="001149AA">
        <w:rPr>
          <w:rFonts w:ascii="Times New Roman" w:hAnsi="Times New Roman" w:cs="Times New Roman"/>
          <w:sz w:val="24"/>
          <w:szCs w:val="24"/>
        </w:rPr>
        <w:t>.</w:t>
      </w:r>
      <w:r w:rsidR="00C660AB" w:rsidRPr="001149A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660AB" w:rsidRPr="001149AA">
        <w:rPr>
          <w:rFonts w:ascii="Times New Roman" w:hAnsi="Times New Roman" w:cs="Times New Roman"/>
          <w:sz w:val="24"/>
          <w:szCs w:val="24"/>
        </w:rPr>
        <w:t>Утверждение аудитора ОАО «НИИТОП».</w:t>
      </w:r>
    </w:p>
    <w:p w:rsidR="00C660AB" w:rsidRPr="007D57D2" w:rsidRDefault="00C660AB" w:rsidP="00421480">
      <w:pPr>
        <w:pStyle w:val="21"/>
        <w:ind w:firstLine="567"/>
        <w:rPr>
          <w:b w:val="0"/>
          <w:szCs w:val="24"/>
        </w:rPr>
      </w:pPr>
    </w:p>
    <w:p w:rsidR="00C660AB" w:rsidRPr="007D57D2" w:rsidRDefault="00421480" w:rsidP="00C041AF">
      <w:pPr>
        <w:pStyle w:val="1"/>
        <w:widowControl/>
        <w:tabs>
          <w:tab w:val="left" w:pos="708"/>
        </w:tabs>
        <w:spacing w:after="240"/>
        <w:rPr>
          <w:b/>
          <w:spacing w:val="1"/>
          <w:szCs w:val="24"/>
        </w:rPr>
      </w:pPr>
      <w:r>
        <w:rPr>
          <w:b/>
          <w:spacing w:val="1"/>
          <w:szCs w:val="24"/>
        </w:rPr>
        <w:t>Совет директоров</w:t>
      </w:r>
    </w:p>
    <w:p w:rsidR="00C660AB" w:rsidRPr="007D57D2" w:rsidRDefault="00C660AB" w:rsidP="00C041AF">
      <w:pPr>
        <w:pStyle w:val="a3"/>
        <w:spacing w:line="276" w:lineRule="auto"/>
        <w:ind w:firstLine="720"/>
      </w:pPr>
      <w:r w:rsidRPr="007D57D2">
        <w:t>Общее руководство деятельностью Общества осуществляет Совет директоров. Совет директоров имеет право принимать решения по всем вопросам деятельности Общества, за исключением вопросов, отнесенным к компетенции общего собрания акционеров.</w:t>
      </w:r>
    </w:p>
    <w:p w:rsidR="00C660AB" w:rsidRPr="007D57D2" w:rsidRDefault="00C660AB" w:rsidP="00C041AF">
      <w:pPr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Совет директоров Общества является коллегиальным органом управления Обществом, избирается общим собранием акционеров ежегодно, члены Совета директоров подотчетны общему собранию акционеров. </w:t>
      </w:r>
    </w:p>
    <w:p w:rsidR="00C660AB" w:rsidRPr="004600A0" w:rsidRDefault="00C660AB" w:rsidP="00421480">
      <w:pPr>
        <w:spacing w:after="0" w:line="240" w:lineRule="auto"/>
        <w:ind w:right="400" w:firstLine="720"/>
        <w:jc w:val="both"/>
        <w:rPr>
          <w:rFonts w:ascii="Times New Roman" w:hAnsi="Times New Roman" w:cs="Times New Roman"/>
          <w:sz w:val="24"/>
        </w:rPr>
      </w:pPr>
      <w:r w:rsidRPr="004600A0">
        <w:rPr>
          <w:rFonts w:ascii="Times New Roman" w:hAnsi="Times New Roman" w:cs="Times New Roman"/>
          <w:sz w:val="24"/>
        </w:rPr>
        <w:t>В 201</w:t>
      </w:r>
      <w:r w:rsidR="00DB3663" w:rsidRPr="004600A0">
        <w:rPr>
          <w:rFonts w:ascii="Times New Roman" w:hAnsi="Times New Roman" w:cs="Times New Roman"/>
          <w:sz w:val="24"/>
        </w:rPr>
        <w:t>3</w:t>
      </w:r>
      <w:r w:rsidRPr="004600A0">
        <w:rPr>
          <w:rFonts w:ascii="Times New Roman" w:hAnsi="Times New Roman" w:cs="Times New Roman"/>
          <w:sz w:val="24"/>
        </w:rPr>
        <w:t xml:space="preserve"> году в состав совета директоров ОАО “НИИТОП” входили 6 человек:</w:t>
      </w:r>
    </w:p>
    <w:p w:rsidR="00C660AB" w:rsidRPr="007D57D2" w:rsidRDefault="00C660AB" w:rsidP="00C660AB">
      <w:pPr>
        <w:pStyle w:val="1"/>
        <w:widowControl/>
        <w:tabs>
          <w:tab w:val="left" w:pos="708"/>
        </w:tabs>
        <w:jc w:val="left"/>
        <w:rPr>
          <w:rFonts w:eastAsia="Lucida Sans Unicode"/>
          <w:b/>
          <w:szCs w:val="24"/>
        </w:rPr>
      </w:pPr>
    </w:p>
    <w:p w:rsidR="00421480" w:rsidRDefault="00421480" w:rsidP="00421480">
      <w:pPr>
        <w:pStyle w:val="1"/>
        <w:widowControl/>
        <w:tabs>
          <w:tab w:val="left" w:pos="708"/>
        </w:tabs>
        <w:rPr>
          <w:rFonts w:eastAsia="Lucida Sans Unicode"/>
          <w:b/>
          <w:szCs w:val="24"/>
        </w:rPr>
      </w:pPr>
    </w:p>
    <w:p w:rsidR="00C660AB" w:rsidRDefault="00C660AB" w:rsidP="00C041AF">
      <w:pPr>
        <w:pStyle w:val="1"/>
        <w:widowControl/>
        <w:tabs>
          <w:tab w:val="left" w:pos="708"/>
        </w:tabs>
        <w:spacing w:after="240"/>
        <w:rPr>
          <w:b/>
          <w:spacing w:val="1"/>
          <w:szCs w:val="24"/>
        </w:rPr>
      </w:pPr>
      <w:r w:rsidRPr="007D57D2">
        <w:rPr>
          <w:rFonts w:eastAsia="Lucida Sans Unicode"/>
          <w:b/>
          <w:szCs w:val="24"/>
        </w:rPr>
        <w:t xml:space="preserve">Состав </w:t>
      </w:r>
      <w:r w:rsidRPr="007D57D2">
        <w:rPr>
          <w:b/>
          <w:spacing w:val="1"/>
          <w:szCs w:val="24"/>
        </w:rPr>
        <w:t>Совета директоров</w:t>
      </w:r>
    </w:p>
    <w:p w:rsidR="00C660AB" w:rsidRPr="007D57D2" w:rsidRDefault="00C660AB" w:rsidP="00C041AF">
      <w:pPr>
        <w:spacing w:after="24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sz w:val="24"/>
          <w:szCs w:val="24"/>
        </w:rPr>
        <w:t>В отчетном году решением годового общего собрания акционеров ОАО «НИИТОП» в состав совета директоров входили следующие лица:</w:t>
      </w:r>
    </w:p>
    <w:p w:rsidR="00C660AB" w:rsidRPr="007D57D2" w:rsidRDefault="00C660AB" w:rsidP="00C041AF">
      <w:pPr>
        <w:spacing w:after="24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u w:val="single"/>
        </w:rPr>
      </w:pPr>
      <w:r w:rsidRPr="007D57D2">
        <w:rPr>
          <w:rFonts w:ascii="Times New Roman" w:eastAsia="Lucida Sans Unicode" w:hAnsi="Times New Roman" w:cs="Times New Roman"/>
          <w:sz w:val="24"/>
          <w:szCs w:val="24"/>
          <w:u w:val="single"/>
        </w:rPr>
        <w:t>с 01.01.1</w:t>
      </w:r>
      <w:r w:rsidR="00472A0D">
        <w:rPr>
          <w:rFonts w:ascii="Times New Roman" w:eastAsia="Lucida Sans Unicode" w:hAnsi="Times New Roman" w:cs="Times New Roman"/>
          <w:sz w:val="24"/>
          <w:szCs w:val="24"/>
          <w:u w:val="single"/>
        </w:rPr>
        <w:t>3</w:t>
      </w:r>
      <w:r w:rsidRPr="007D57D2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 г.- </w:t>
      </w:r>
      <w:r w:rsidR="00472A0D">
        <w:rPr>
          <w:rFonts w:ascii="Times New Roman" w:eastAsia="Lucida Sans Unicode" w:hAnsi="Times New Roman" w:cs="Times New Roman"/>
          <w:sz w:val="24"/>
          <w:szCs w:val="24"/>
          <w:u w:val="single"/>
        </w:rPr>
        <w:t>02.07</w:t>
      </w:r>
      <w:r w:rsidRPr="007D57D2">
        <w:rPr>
          <w:rFonts w:ascii="Times New Roman" w:eastAsia="Lucida Sans Unicode" w:hAnsi="Times New Roman" w:cs="Times New Roman"/>
          <w:sz w:val="24"/>
          <w:szCs w:val="24"/>
          <w:u w:val="single"/>
        </w:rPr>
        <w:t>. 1</w:t>
      </w:r>
      <w:r w:rsidR="00472A0D">
        <w:rPr>
          <w:rFonts w:ascii="Times New Roman" w:eastAsia="Lucida Sans Unicode" w:hAnsi="Times New Roman" w:cs="Times New Roman"/>
          <w:sz w:val="24"/>
          <w:szCs w:val="24"/>
          <w:u w:val="single"/>
        </w:rPr>
        <w:t>3</w:t>
      </w:r>
      <w:r w:rsidRPr="007D57D2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 г. </w:t>
      </w:r>
    </w:p>
    <w:p w:rsidR="00472A0D" w:rsidRPr="007D57D2" w:rsidRDefault="00472A0D" w:rsidP="00472A0D">
      <w:pPr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b/>
          <w:sz w:val="24"/>
          <w:szCs w:val="24"/>
        </w:rPr>
        <w:t>Бланк Александр Львович</w:t>
      </w:r>
    </w:p>
    <w:p w:rsidR="00472A0D" w:rsidRPr="007D57D2" w:rsidRDefault="00472A0D" w:rsidP="00472A0D">
      <w:pPr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Должность: </w:t>
      </w:r>
      <w:r w:rsidRPr="007D57D2">
        <w:rPr>
          <w:rFonts w:ascii="Times New Roman" w:hAnsi="Times New Roman" w:cs="Times New Roman"/>
          <w:sz w:val="24"/>
          <w:szCs w:val="24"/>
        </w:rPr>
        <w:t xml:space="preserve">Заместитель генерального директора по финансам и экономике ОАО "Российская электроника". </w:t>
      </w:r>
      <w:r w:rsidRPr="007D57D2">
        <w:rPr>
          <w:rFonts w:ascii="Times New Roman" w:eastAsia="Lucida Sans Unicode" w:hAnsi="Times New Roman" w:cs="Times New Roman"/>
          <w:sz w:val="24"/>
          <w:szCs w:val="24"/>
        </w:rPr>
        <w:t>Акциями Общества не владеет. Сделок между данным членом Совета директоров и Обществом в 201</w:t>
      </w:r>
      <w:r>
        <w:rPr>
          <w:rFonts w:ascii="Times New Roman" w:eastAsia="Lucida Sans Unicode" w:hAnsi="Times New Roman" w:cs="Times New Roman"/>
          <w:sz w:val="24"/>
          <w:szCs w:val="24"/>
        </w:rPr>
        <w:t>3</w:t>
      </w: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 году не заключалось. Исков к данному члену Совета директоров Общество не предъявляло.</w:t>
      </w:r>
    </w:p>
    <w:p w:rsidR="00472A0D" w:rsidRPr="00472A0D" w:rsidRDefault="00472A0D" w:rsidP="00472A0D">
      <w:pPr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472A0D">
        <w:rPr>
          <w:rFonts w:ascii="Times New Roman" w:eastAsia="Lucida Sans Unicode" w:hAnsi="Times New Roman" w:cs="Times New Roman"/>
          <w:b/>
          <w:sz w:val="24"/>
          <w:szCs w:val="24"/>
        </w:rPr>
        <w:t>Грачев Владимир Юрьевич</w:t>
      </w:r>
    </w:p>
    <w:p w:rsidR="00472A0D" w:rsidRPr="007D57D2" w:rsidRDefault="00472A0D" w:rsidP="00472A0D">
      <w:pPr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sz w:val="24"/>
          <w:szCs w:val="24"/>
        </w:rPr>
        <w:t>Должность: Генеральный директор ОАО «НИИТОП». Акциями Общества не владеет. Сделок между данным членом Совета директоров и Обществом в 201</w:t>
      </w:r>
      <w:r>
        <w:rPr>
          <w:rFonts w:ascii="Times New Roman" w:eastAsia="Lucida Sans Unicode" w:hAnsi="Times New Roman" w:cs="Times New Roman"/>
          <w:sz w:val="24"/>
          <w:szCs w:val="24"/>
        </w:rPr>
        <w:t>3</w:t>
      </w: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 году не заключалось. Исков к данному члену Совета директоров Общество не предъявляло.</w:t>
      </w:r>
    </w:p>
    <w:p w:rsidR="00472A0D" w:rsidRPr="007D57D2" w:rsidRDefault="00472A0D" w:rsidP="00472A0D">
      <w:pPr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b/>
          <w:sz w:val="24"/>
          <w:szCs w:val="24"/>
        </w:rPr>
        <w:t>Зверев Андрей Владимирович</w:t>
      </w:r>
    </w:p>
    <w:p w:rsidR="00472A0D" w:rsidRPr="007D57D2" w:rsidRDefault="00472A0D" w:rsidP="00472A0D">
      <w:pPr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Должность: </w:t>
      </w:r>
      <w:r w:rsidRPr="007D57D2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ОАО «Российская электроника». </w:t>
      </w:r>
    </w:p>
    <w:p w:rsidR="00472A0D" w:rsidRPr="007D57D2" w:rsidRDefault="00472A0D" w:rsidP="00472A0D">
      <w:pPr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sz w:val="24"/>
          <w:szCs w:val="24"/>
        </w:rPr>
        <w:t>Акциями Общества не владеет. Сделок между данным членом Совета директоров и Обществом в 201</w:t>
      </w:r>
      <w:r>
        <w:rPr>
          <w:rFonts w:ascii="Times New Roman" w:eastAsia="Lucida Sans Unicode" w:hAnsi="Times New Roman" w:cs="Times New Roman"/>
          <w:sz w:val="24"/>
          <w:szCs w:val="24"/>
        </w:rPr>
        <w:t>3</w:t>
      </w: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 году не заключалось. Исков к данному члену Совета директоров Общество не предъявляло.</w:t>
      </w:r>
    </w:p>
    <w:p w:rsidR="00472A0D" w:rsidRPr="007D57D2" w:rsidRDefault="00472A0D" w:rsidP="00472A0D">
      <w:pPr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b/>
          <w:sz w:val="24"/>
          <w:szCs w:val="24"/>
        </w:rPr>
        <w:t>Лекарев Валерий Васильевич</w:t>
      </w:r>
    </w:p>
    <w:p w:rsidR="00472A0D" w:rsidRPr="007D57D2" w:rsidRDefault="00472A0D" w:rsidP="00472A0D">
      <w:pPr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Должность: </w:t>
      </w:r>
      <w:r w:rsidRPr="007D57D2">
        <w:rPr>
          <w:rFonts w:ascii="Times New Roman" w:hAnsi="Times New Roman" w:cs="Times New Roman"/>
          <w:sz w:val="24"/>
          <w:szCs w:val="24"/>
        </w:rPr>
        <w:t xml:space="preserve">Заместитель генерального директора </w:t>
      </w:r>
      <w:r w:rsidRPr="007D57D2">
        <w:rPr>
          <w:rFonts w:ascii="Times New Roman" w:eastAsia="Lucida Sans Unicode" w:hAnsi="Times New Roman" w:cs="Times New Roman"/>
          <w:sz w:val="24"/>
          <w:szCs w:val="24"/>
        </w:rPr>
        <w:t>ОАО «Российская электроника» по международному сотрудничеству.</w:t>
      </w:r>
    </w:p>
    <w:p w:rsidR="00472A0D" w:rsidRPr="007D57D2" w:rsidRDefault="00472A0D" w:rsidP="00472A0D">
      <w:pPr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 Акциями Общества не владеет. Сделок между данным членом Совета директоров и Обществом в 201</w:t>
      </w:r>
      <w:r>
        <w:rPr>
          <w:rFonts w:ascii="Times New Roman" w:eastAsia="Lucida Sans Unicode" w:hAnsi="Times New Roman" w:cs="Times New Roman"/>
          <w:sz w:val="24"/>
          <w:szCs w:val="24"/>
        </w:rPr>
        <w:t>3</w:t>
      </w: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 году не заключалось. Исков к данному члену Совета директоров Общество не предъявляло.</w:t>
      </w:r>
    </w:p>
    <w:p w:rsidR="00472A0D" w:rsidRPr="007D57D2" w:rsidRDefault="00472A0D" w:rsidP="00472A0D">
      <w:pPr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b/>
          <w:sz w:val="24"/>
          <w:szCs w:val="24"/>
        </w:rPr>
        <w:t>Соколов Алексей Анатольевич</w:t>
      </w:r>
    </w:p>
    <w:p w:rsidR="00472A0D" w:rsidRPr="007D57D2" w:rsidRDefault="00472A0D" w:rsidP="00472A0D">
      <w:pPr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sz w:val="24"/>
          <w:szCs w:val="24"/>
        </w:rPr>
        <w:lastRenderedPageBreak/>
        <w:t xml:space="preserve">Должность: </w:t>
      </w:r>
      <w:r w:rsidRPr="007D57D2">
        <w:rPr>
          <w:rFonts w:ascii="Times New Roman" w:hAnsi="Times New Roman" w:cs="Times New Roman"/>
          <w:sz w:val="24"/>
          <w:szCs w:val="24"/>
        </w:rPr>
        <w:t>Заместитель генерального директора ОАО "Российская электроника".</w:t>
      </w: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 Акциями Общества не владеет. Сделок между данным членом Совета директоров и Обществом в 201</w:t>
      </w:r>
      <w:r>
        <w:rPr>
          <w:rFonts w:ascii="Times New Roman" w:eastAsia="Lucida Sans Unicode" w:hAnsi="Times New Roman" w:cs="Times New Roman"/>
          <w:sz w:val="24"/>
          <w:szCs w:val="24"/>
        </w:rPr>
        <w:t>3</w:t>
      </w: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 году не заключалось. Исков к данному члену Совета директоров Общество не предъявляло.</w:t>
      </w:r>
    </w:p>
    <w:p w:rsidR="00472A0D" w:rsidRPr="007D57D2" w:rsidRDefault="00472A0D" w:rsidP="00472A0D">
      <w:pPr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Тихонова Галина </w:t>
      </w:r>
      <w:r w:rsidRPr="007D57D2">
        <w:rPr>
          <w:rFonts w:ascii="Times New Roman" w:eastAsia="Lucida Sans Unicode" w:hAnsi="Times New Roman" w:cs="Times New Roman"/>
          <w:b/>
          <w:sz w:val="24"/>
          <w:szCs w:val="24"/>
        </w:rPr>
        <w:t>Габдуловна</w:t>
      </w:r>
    </w:p>
    <w:p w:rsidR="00472A0D" w:rsidRPr="007D57D2" w:rsidRDefault="00472A0D" w:rsidP="00472A0D">
      <w:pPr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Должность: </w:t>
      </w:r>
      <w:r w:rsidRPr="007D57D2">
        <w:rPr>
          <w:rFonts w:ascii="Times New Roman" w:hAnsi="Times New Roman" w:cs="Times New Roman"/>
          <w:sz w:val="24"/>
          <w:szCs w:val="24"/>
        </w:rPr>
        <w:t>Главный бухгалтер ОАО "Российская электроника"</w:t>
      </w: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472A0D" w:rsidRPr="007D57D2" w:rsidRDefault="00472A0D" w:rsidP="00472A0D">
      <w:pPr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sz w:val="24"/>
          <w:szCs w:val="24"/>
        </w:rPr>
        <w:t>Акциями Общества не владеет. Сделок между данным членом Совета директоров и Обществом в 201</w:t>
      </w:r>
      <w:r>
        <w:rPr>
          <w:rFonts w:ascii="Times New Roman" w:eastAsia="Lucida Sans Unicode" w:hAnsi="Times New Roman" w:cs="Times New Roman"/>
          <w:sz w:val="24"/>
          <w:szCs w:val="24"/>
        </w:rPr>
        <w:t>3</w:t>
      </w: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 году не заключалось. Исков к данному члену Совета директоров Общество не предъявляло.</w:t>
      </w:r>
    </w:p>
    <w:p w:rsidR="00824C48" w:rsidRPr="00824C48" w:rsidRDefault="00472A0D" w:rsidP="00824C48">
      <w:pPr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B0571">
        <w:rPr>
          <w:rFonts w:ascii="Times New Roman" w:eastAsia="Lucida Sans Unicode" w:hAnsi="Times New Roman" w:cs="Times New Roman"/>
          <w:sz w:val="24"/>
          <w:szCs w:val="24"/>
        </w:rPr>
        <w:t>Председателем Совета директоров избран Зверев</w:t>
      </w:r>
      <w:r w:rsidRPr="004B0571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4B0571">
        <w:rPr>
          <w:rFonts w:ascii="Times New Roman" w:eastAsia="Lucida Sans Unicode" w:hAnsi="Times New Roman" w:cs="Times New Roman"/>
          <w:sz w:val="24"/>
          <w:szCs w:val="24"/>
        </w:rPr>
        <w:t>Андрей Владимирович</w:t>
      </w:r>
      <w:r w:rsidRPr="004B0571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4B0571">
        <w:rPr>
          <w:rFonts w:ascii="Times New Roman" w:eastAsia="Lucida Sans Unicode" w:hAnsi="Times New Roman" w:cs="Times New Roman"/>
          <w:sz w:val="24"/>
          <w:szCs w:val="24"/>
        </w:rPr>
        <w:t>(протокол заседания Совета директоров № 67 от 15.06. 2012 г.).</w:t>
      </w:r>
    </w:p>
    <w:p w:rsidR="008546F5" w:rsidRPr="00472A0D" w:rsidRDefault="008546F5" w:rsidP="008546F5">
      <w:pPr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u w:val="single"/>
        </w:rPr>
      </w:pPr>
      <w:r w:rsidRPr="00472A0D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с </w:t>
      </w:r>
      <w:r w:rsidR="00472A0D" w:rsidRPr="00472A0D">
        <w:rPr>
          <w:rFonts w:ascii="Times New Roman" w:eastAsia="Lucida Sans Unicode" w:hAnsi="Times New Roman" w:cs="Times New Roman"/>
          <w:sz w:val="24"/>
          <w:szCs w:val="24"/>
          <w:u w:val="single"/>
        </w:rPr>
        <w:t>03.07</w:t>
      </w:r>
      <w:r w:rsidRPr="00472A0D">
        <w:rPr>
          <w:rFonts w:ascii="Times New Roman" w:eastAsia="Lucida Sans Unicode" w:hAnsi="Times New Roman" w:cs="Times New Roman"/>
          <w:sz w:val="24"/>
          <w:szCs w:val="24"/>
          <w:u w:val="single"/>
        </w:rPr>
        <w:t>.1</w:t>
      </w:r>
      <w:r w:rsidR="00993DB9" w:rsidRPr="00472A0D">
        <w:rPr>
          <w:rFonts w:ascii="Times New Roman" w:eastAsia="Lucida Sans Unicode" w:hAnsi="Times New Roman" w:cs="Times New Roman"/>
          <w:sz w:val="24"/>
          <w:szCs w:val="24"/>
          <w:u w:val="single"/>
        </w:rPr>
        <w:t>3</w:t>
      </w:r>
      <w:r w:rsidRPr="00472A0D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 г.- 31.12.1</w:t>
      </w:r>
      <w:r w:rsidR="00993DB9" w:rsidRPr="00472A0D">
        <w:rPr>
          <w:rFonts w:ascii="Times New Roman" w:eastAsia="Lucida Sans Unicode" w:hAnsi="Times New Roman" w:cs="Times New Roman"/>
          <w:sz w:val="24"/>
          <w:szCs w:val="24"/>
          <w:u w:val="single"/>
        </w:rPr>
        <w:t>3</w:t>
      </w:r>
      <w:r w:rsidRPr="00472A0D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 г. </w:t>
      </w:r>
    </w:p>
    <w:p w:rsidR="006A3E3F" w:rsidRPr="007D57D2" w:rsidRDefault="006A3E3F" w:rsidP="006A3E3F">
      <w:pPr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b/>
          <w:sz w:val="24"/>
          <w:szCs w:val="24"/>
        </w:rPr>
        <w:t>Бланк Александр Львович</w:t>
      </w:r>
    </w:p>
    <w:p w:rsidR="006A3E3F" w:rsidRPr="007D57D2" w:rsidRDefault="006A3E3F" w:rsidP="006A3E3F">
      <w:pPr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Должность: </w:t>
      </w:r>
      <w:r w:rsidRPr="007D57D2">
        <w:rPr>
          <w:rFonts w:ascii="Times New Roman" w:hAnsi="Times New Roman" w:cs="Times New Roman"/>
          <w:sz w:val="24"/>
          <w:szCs w:val="24"/>
        </w:rPr>
        <w:t xml:space="preserve">Заместитель генерального директора по финансам и экономике ОАО "Российская электроника". </w:t>
      </w:r>
      <w:r w:rsidRPr="007D57D2">
        <w:rPr>
          <w:rFonts w:ascii="Times New Roman" w:eastAsia="Lucida Sans Unicode" w:hAnsi="Times New Roman" w:cs="Times New Roman"/>
          <w:sz w:val="24"/>
          <w:szCs w:val="24"/>
        </w:rPr>
        <w:t>Акциями Общества не владеет. Сделок между данным членом Совета директоров и Обществом в 201</w:t>
      </w:r>
      <w:r w:rsidR="00443AF2">
        <w:rPr>
          <w:rFonts w:ascii="Times New Roman" w:eastAsia="Lucida Sans Unicode" w:hAnsi="Times New Roman" w:cs="Times New Roman"/>
          <w:sz w:val="24"/>
          <w:szCs w:val="24"/>
        </w:rPr>
        <w:t>3</w:t>
      </w: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 году не заключалось. Исков к данному члену Совета директоров Общество не предъявляло.</w:t>
      </w:r>
    </w:p>
    <w:p w:rsidR="006A3E3F" w:rsidRPr="00472A0D" w:rsidRDefault="00472A0D" w:rsidP="006A3E3F">
      <w:pPr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472A0D">
        <w:rPr>
          <w:rFonts w:ascii="Times New Roman" w:eastAsia="Lucida Sans Unicode" w:hAnsi="Times New Roman" w:cs="Times New Roman"/>
          <w:b/>
          <w:sz w:val="24"/>
          <w:szCs w:val="24"/>
        </w:rPr>
        <w:t>Грачев Владимир Юрьевич</w:t>
      </w:r>
    </w:p>
    <w:p w:rsidR="006A3E3F" w:rsidRPr="007D57D2" w:rsidRDefault="006A3E3F" w:rsidP="006A3E3F">
      <w:pPr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sz w:val="24"/>
          <w:szCs w:val="24"/>
        </w:rPr>
        <w:t>Должность: Генеральный директор ОАО «НИИТОП». Акциями Общества не владеет. Сделок между данным членом Совета директоров и Обществом в 201</w:t>
      </w:r>
      <w:r w:rsidR="00443AF2">
        <w:rPr>
          <w:rFonts w:ascii="Times New Roman" w:eastAsia="Lucida Sans Unicode" w:hAnsi="Times New Roman" w:cs="Times New Roman"/>
          <w:sz w:val="24"/>
          <w:szCs w:val="24"/>
        </w:rPr>
        <w:t>3</w:t>
      </w: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 году не заключалось. Исков к данному члену Совета директоров Общество не предъявляло.</w:t>
      </w:r>
    </w:p>
    <w:p w:rsidR="006A3E3F" w:rsidRPr="007D57D2" w:rsidRDefault="006A3E3F" w:rsidP="006A3E3F">
      <w:pPr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b/>
          <w:sz w:val="24"/>
          <w:szCs w:val="24"/>
        </w:rPr>
        <w:t>Зверев Андрей Владимирович</w:t>
      </w:r>
    </w:p>
    <w:p w:rsidR="006A3E3F" w:rsidRPr="007D57D2" w:rsidRDefault="006A3E3F" w:rsidP="006A3E3F">
      <w:pPr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Должность: </w:t>
      </w:r>
      <w:r w:rsidRPr="007D57D2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ОАО «Российская электроника». </w:t>
      </w:r>
    </w:p>
    <w:p w:rsidR="006A3E3F" w:rsidRDefault="006A3E3F" w:rsidP="006A3E3F">
      <w:pPr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sz w:val="24"/>
          <w:szCs w:val="24"/>
        </w:rPr>
        <w:t>Акциями Общества не владеет. Сделок между данным членом Совета директоров и Обществом в 201</w:t>
      </w:r>
      <w:r w:rsidR="00443AF2">
        <w:rPr>
          <w:rFonts w:ascii="Times New Roman" w:eastAsia="Lucida Sans Unicode" w:hAnsi="Times New Roman" w:cs="Times New Roman"/>
          <w:sz w:val="24"/>
          <w:szCs w:val="24"/>
        </w:rPr>
        <w:t>3</w:t>
      </w: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 году не заключалось. Исков к данному члену Совета директоров Общество не предъявляло.</w:t>
      </w:r>
    </w:p>
    <w:p w:rsidR="00443AF2" w:rsidRPr="007D57D2" w:rsidRDefault="00443AF2" w:rsidP="00443AF2">
      <w:pPr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Преснов Андрей Иванович</w:t>
      </w:r>
    </w:p>
    <w:p w:rsidR="00443AF2" w:rsidRPr="007D57D2" w:rsidRDefault="00443AF2" w:rsidP="00443AF2">
      <w:pPr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Должность: </w:t>
      </w:r>
      <w:r w:rsidRPr="007D57D2">
        <w:rPr>
          <w:rFonts w:ascii="Times New Roman" w:hAnsi="Times New Roman" w:cs="Times New Roman"/>
          <w:sz w:val="24"/>
          <w:szCs w:val="24"/>
        </w:rPr>
        <w:t>Заместитель генерального директора</w:t>
      </w:r>
      <w:r>
        <w:rPr>
          <w:rFonts w:ascii="Times New Roman" w:hAnsi="Times New Roman" w:cs="Times New Roman"/>
          <w:sz w:val="24"/>
          <w:szCs w:val="24"/>
        </w:rPr>
        <w:t xml:space="preserve"> по АСУ, связи и комплексным системам безопасности</w:t>
      </w:r>
      <w:r w:rsidRPr="007D57D2">
        <w:rPr>
          <w:rFonts w:ascii="Times New Roman" w:hAnsi="Times New Roman" w:cs="Times New Roman"/>
          <w:sz w:val="24"/>
          <w:szCs w:val="24"/>
        </w:rPr>
        <w:t xml:space="preserve"> ОАО "Российская электроника".</w:t>
      </w: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 Акциями Общества не владеет. Сделок между данным членом Совета директоров и Обществом в 201</w:t>
      </w:r>
      <w:r>
        <w:rPr>
          <w:rFonts w:ascii="Times New Roman" w:eastAsia="Lucida Sans Unicode" w:hAnsi="Times New Roman" w:cs="Times New Roman"/>
          <w:sz w:val="24"/>
          <w:szCs w:val="24"/>
        </w:rPr>
        <w:t>3</w:t>
      </w: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 году не заключалось. Исков к данному члену Совета директоров Общество не предъявляло.</w:t>
      </w:r>
    </w:p>
    <w:p w:rsidR="00443AF2" w:rsidRPr="007D57D2" w:rsidRDefault="00443AF2" w:rsidP="006A3E3F">
      <w:pPr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6A3E3F" w:rsidRPr="007D57D2" w:rsidRDefault="006A3E3F" w:rsidP="006A3E3F">
      <w:pPr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b/>
          <w:sz w:val="24"/>
          <w:szCs w:val="24"/>
        </w:rPr>
        <w:t>Соколов Алексей Анатольевич</w:t>
      </w:r>
    </w:p>
    <w:p w:rsidR="006A3E3F" w:rsidRPr="007D57D2" w:rsidRDefault="006A3E3F" w:rsidP="006A3E3F">
      <w:pPr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Должность: </w:t>
      </w:r>
      <w:r w:rsidRPr="007D57D2">
        <w:rPr>
          <w:rFonts w:ascii="Times New Roman" w:hAnsi="Times New Roman" w:cs="Times New Roman"/>
          <w:sz w:val="24"/>
          <w:szCs w:val="24"/>
        </w:rPr>
        <w:t>Заместитель генерального директора ОАО "Российская электроника".</w:t>
      </w: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 Акциями Общества не владеет. Сделок между данным членом Совета директоров и Обществом в 201</w:t>
      </w:r>
      <w:r w:rsidR="00443AF2">
        <w:rPr>
          <w:rFonts w:ascii="Times New Roman" w:eastAsia="Lucida Sans Unicode" w:hAnsi="Times New Roman" w:cs="Times New Roman"/>
          <w:sz w:val="24"/>
          <w:szCs w:val="24"/>
        </w:rPr>
        <w:t>3</w:t>
      </w: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 году не заключалось. Исков к данному члену Совета директоров Общество не предъявляло.</w:t>
      </w:r>
    </w:p>
    <w:p w:rsidR="006A3E3F" w:rsidRPr="007D57D2" w:rsidRDefault="008631C8" w:rsidP="006A3E3F">
      <w:pPr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lastRenderedPageBreak/>
        <w:t xml:space="preserve">Тихонова Галина </w:t>
      </w:r>
      <w:r w:rsidR="006A3E3F" w:rsidRPr="007D57D2">
        <w:rPr>
          <w:rFonts w:ascii="Times New Roman" w:eastAsia="Lucida Sans Unicode" w:hAnsi="Times New Roman" w:cs="Times New Roman"/>
          <w:b/>
          <w:sz w:val="24"/>
          <w:szCs w:val="24"/>
        </w:rPr>
        <w:t>Габдуловна</w:t>
      </w:r>
    </w:p>
    <w:p w:rsidR="006A3E3F" w:rsidRPr="007D57D2" w:rsidRDefault="006A3E3F" w:rsidP="00421480">
      <w:pPr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Должность: </w:t>
      </w:r>
      <w:r w:rsidR="00443AF2">
        <w:rPr>
          <w:rFonts w:ascii="Times New Roman" w:hAnsi="Times New Roman" w:cs="Times New Roman"/>
          <w:sz w:val="24"/>
          <w:szCs w:val="24"/>
        </w:rPr>
        <w:t xml:space="preserve">Эксперт по бухучету и налогообложению Департамента по бухучету и налогообложению </w:t>
      </w:r>
      <w:r w:rsidRPr="007D57D2">
        <w:rPr>
          <w:rFonts w:ascii="Times New Roman" w:hAnsi="Times New Roman" w:cs="Times New Roman"/>
          <w:sz w:val="24"/>
          <w:szCs w:val="24"/>
        </w:rPr>
        <w:t xml:space="preserve"> ОАО "Российская электроника"</w:t>
      </w:r>
      <w:r w:rsidR="004600A0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6A3E3F" w:rsidRPr="007D57D2" w:rsidRDefault="006A3E3F" w:rsidP="00421480">
      <w:pPr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sz w:val="24"/>
          <w:szCs w:val="24"/>
        </w:rPr>
        <w:t>Акциями Общества не владеет. Сделок между данным членом Совета директоров и Обществом в 201</w:t>
      </w:r>
      <w:r w:rsidR="00443AF2">
        <w:rPr>
          <w:rFonts w:ascii="Times New Roman" w:eastAsia="Lucida Sans Unicode" w:hAnsi="Times New Roman" w:cs="Times New Roman"/>
          <w:sz w:val="24"/>
          <w:szCs w:val="24"/>
        </w:rPr>
        <w:t>3</w:t>
      </w: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 году не заключалось. Исков к данному члену Совета директоров Общество не предъявляло.</w:t>
      </w:r>
    </w:p>
    <w:p w:rsidR="006A3E3F" w:rsidRPr="004600A0" w:rsidRDefault="006A3E3F" w:rsidP="006A3E3F">
      <w:pPr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600A0">
        <w:rPr>
          <w:rFonts w:ascii="Times New Roman" w:eastAsia="Lucida Sans Unicode" w:hAnsi="Times New Roman" w:cs="Times New Roman"/>
          <w:sz w:val="24"/>
          <w:szCs w:val="24"/>
        </w:rPr>
        <w:t>Председателем Совета директоров избран Зверев</w:t>
      </w:r>
      <w:r w:rsidRPr="004600A0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4600A0">
        <w:rPr>
          <w:rFonts w:ascii="Times New Roman" w:eastAsia="Lucida Sans Unicode" w:hAnsi="Times New Roman" w:cs="Times New Roman"/>
          <w:sz w:val="24"/>
          <w:szCs w:val="24"/>
        </w:rPr>
        <w:t>Андрей Владимирович</w:t>
      </w:r>
      <w:r w:rsidRPr="004600A0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4600A0">
        <w:rPr>
          <w:rFonts w:ascii="Times New Roman" w:eastAsia="Lucida Sans Unicode" w:hAnsi="Times New Roman" w:cs="Times New Roman"/>
          <w:sz w:val="24"/>
          <w:szCs w:val="24"/>
        </w:rPr>
        <w:t xml:space="preserve">(протокол заседания Совета директоров № </w:t>
      </w:r>
      <w:r w:rsidR="007A6BB3" w:rsidRPr="004600A0">
        <w:rPr>
          <w:rFonts w:ascii="Times New Roman" w:eastAsia="Lucida Sans Unicode" w:hAnsi="Times New Roman" w:cs="Times New Roman"/>
          <w:sz w:val="24"/>
          <w:szCs w:val="24"/>
        </w:rPr>
        <w:t>72</w:t>
      </w:r>
      <w:r w:rsidRPr="004600A0">
        <w:rPr>
          <w:rFonts w:ascii="Times New Roman" w:eastAsia="Lucida Sans Unicode" w:hAnsi="Times New Roman" w:cs="Times New Roman"/>
          <w:sz w:val="24"/>
          <w:szCs w:val="24"/>
        </w:rPr>
        <w:t xml:space="preserve"> от </w:t>
      </w:r>
      <w:r w:rsidR="007A6BB3" w:rsidRPr="004600A0">
        <w:rPr>
          <w:rFonts w:ascii="Times New Roman" w:eastAsia="Lucida Sans Unicode" w:hAnsi="Times New Roman" w:cs="Times New Roman"/>
          <w:sz w:val="24"/>
          <w:szCs w:val="24"/>
        </w:rPr>
        <w:t>02.07</w:t>
      </w:r>
      <w:r w:rsidRPr="004600A0">
        <w:rPr>
          <w:rFonts w:ascii="Times New Roman" w:eastAsia="Lucida Sans Unicode" w:hAnsi="Times New Roman" w:cs="Times New Roman"/>
          <w:sz w:val="24"/>
          <w:szCs w:val="24"/>
        </w:rPr>
        <w:t>. 201</w:t>
      </w:r>
      <w:r w:rsidR="007A6BB3" w:rsidRPr="004600A0">
        <w:rPr>
          <w:rFonts w:ascii="Times New Roman" w:eastAsia="Lucida Sans Unicode" w:hAnsi="Times New Roman" w:cs="Times New Roman"/>
          <w:sz w:val="24"/>
          <w:szCs w:val="24"/>
        </w:rPr>
        <w:t>3</w:t>
      </w:r>
      <w:r w:rsidRPr="004600A0">
        <w:rPr>
          <w:rFonts w:ascii="Times New Roman" w:eastAsia="Lucida Sans Unicode" w:hAnsi="Times New Roman" w:cs="Times New Roman"/>
          <w:sz w:val="24"/>
          <w:szCs w:val="24"/>
        </w:rPr>
        <w:t xml:space="preserve"> г.).</w:t>
      </w:r>
    </w:p>
    <w:p w:rsidR="00C660AB" w:rsidRPr="007D57D2" w:rsidRDefault="00C660AB" w:rsidP="00421480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b/>
          <w:sz w:val="24"/>
          <w:szCs w:val="24"/>
        </w:rPr>
        <w:t>Информация о проведен</w:t>
      </w:r>
      <w:r w:rsidR="00421480">
        <w:rPr>
          <w:rFonts w:ascii="Times New Roman" w:eastAsia="Lucida Sans Unicode" w:hAnsi="Times New Roman" w:cs="Times New Roman"/>
          <w:b/>
          <w:sz w:val="24"/>
          <w:szCs w:val="24"/>
        </w:rPr>
        <w:t>ии  заседания совета директоров</w:t>
      </w:r>
    </w:p>
    <w:p w:rsidR="00C660AB" w:rsidRPr="004600A0" w:rsidRDefault="00C660AB" w:rsidP="004214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A0">
        <w:rPr>
          <w:rFonts w:ascii="Times New Roman" w:hAnsi="Times New Roman" w:cs="Times New Roman"/>
          <w:sz w:val="24"/>
          <w:szCs w:val="24"/>
        </w:rPr>
        <w:t>Всего в 201</w:t>
      </w:r>
      <w:r w:rsidR="00DA5A9E" w:rsidRPr="004600A0">
        <w:rPr>
          <w:rFonts w:ascii="Times New Roman" w:hAnsi="Times New Roman" w:cs="Times New Roman"/>
          <w:sz w:val="24"/>
          <w:szCs w:val="24"/>
        </w:rPr>
        <w:t xml:space="preserve">3 </w:t>
      </w:r>
      <w:r w:rsidRPr="004600A0">
        <w:rPr>
          <w:rFonts w:ascii="Times New Roman" w:hAnsi="Times New Roman" w:cs="Times New Roman"/>
          <w:sz w:val="24"/>
          <w:szCs w:val="24"/>
        </w:rPr>
        <w:t xml:space="preserve"> году было проведено </w:t>
      </w:r>
      <w:r w:rsidR="004600A0" w:rsidRPr="004600A0">
        <w:rPr>
          <w:rFonts w:ascii="Times New Roman" w:hAnsi="Times New Roman" w:cs="Times New Roman"/>
          <w:sz w:val="24"/>
          <w:szCs w:val="24"/>
        </w:rPr>
        <w:t>8</w:t>
      </w:r>
      <w:r w:rsidRPr="004600A0">
        <w:rPr>
          <w:rFonts w:ascii="Times New Roman" w:hAnsi="Times New Roman" w:cs="Times New Roman"/>
          <w:sz w:val="24"/>
          <w:szCs w:val="24"/>
        </w:rPr>
        <w:t xml:space="preserve"> заседаний Совета директоров Общества.</w:t>
      </w:r>
    </w:p>
    <w:p w:rsidR="00FC130A" w:rsidRDefault="00FC130A" w:rsidP="00421480">
      <w:pPr>
        <w:spacing w:after="0"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4528D9" w:rsidRPr="004528D9" w:rsidRDefault="004600A0" w:rsidP="004528D9">
      <w:pPr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528D9">
        <w:rPr>
          <w:rFonts w:ascii="Times New Roman" w:eastAsia="Lucida Sans Unicode" w:hAnsi="Times New Roman" w:cs="Times New Roman"/>
          <w:b/>
          <w:sz w:val="24"/>
          <w:szCs w:val="24"/>
        </w:rPr>
        <w:t>1</w:t>
      </w:r>
      <w:r w:rsidR="001E02B4" w:rsidRPr="004528D9">
        <w:rPr>
          <w:rFonts w:ascii="Times New Roman" w:eastAsia="Lucida Sans Unicode" w:hAnsi="Times New Roman" w:cs="Times New Roman"/>
          <w:b/>
          <w:sz w:val="24"/>
          <w:szCs w:val="24"/>
        </w:rPr>
        <w:t>9</w:t>
      </w:r>
      <w:r w:rsidR="00C660AB" w:rsidRPr="004528D9">
        <w:rPr>
          <w:rFonts w:ascii="Times New Roman" w:eastAsia="Lucida Sans Unicode" w:hAnsi="Times New Roman" w:cs="Times New Roman"/>
          <w:b/>
          <w:sz w:val="24"/>
          <w:szCs w:val="24"/>
        </w:rPr>
        <w:t xml:space="preserve"> февраля </w:t>
      </w:r>
      <w:r w:rsidR="005F60EF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C660AB" w:rsidRPr="004528D9">
        <w:rPr>
          <w:rFonts w:ascii="Times New Roman" w:eastAsia="Lucida Sans Unicode" w:hAnsi="Times New Roman" w:cs="Times New Roman"/>
          <w:b/>
          <w:sz w:val="24"/>
          <w:szCs w:val="24"/>
        </w:rPr>
        <w:t>201</w:t>
      </w:r>
      <w:r w:rsidRPr="004528D9">
        <w:rPr>
          <w:rFonts w:ascii="Times New Roman" w:eastAsia="Lucida Sans Unicode" w:hAnsi="Times New Roman" w:cs="Times New Roman"/>
          <w:b/>
          <w:sz w:val="24"/>
          <w:szCs w:val="24"/>
        </w:rPr>
        <w:t>3</w:t>
      </w:r>
      <w:r w:rsidR="00C660AB" w:rsidRPr="004528D9">
        <w:rPr>
          <w:rFonts w:ascii="Times New Roman" w:eastAsia="Lucida Sans Unicode" w:hAnsi="Times New Roman" w:cs="Times New Roman"/>
          <w:sz w:val="24"/>
          <w:szCs w:val="24"/>
        </w:rPr>
        <w:t xml:space="preserve"> года состоялось заседание Совета директоров с повесткой дня:</w:t>
      </w:r>
    </w:p>
    <w:p w:rsidR="004528D9" w:rsidRPr="004528D9" w:rsidRDefault="004528D9" w:rsidP="004528D9">
      <w:pPr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528D9">
        <w:rPr>
          <w:rFonts w:ascii="Times New Roman" w:eastAsia="Lucida Sans Unicode" w:hAnsi="Times New Roman" w:cs="Times New Roman"/>
          <w:sz w:val="24"/>
          <w:szCs w:val="24"/>
        </w:rPr>
        <w:t>1.  Об избрании председательствующего на заседании Совета директоров Общества.</w:t>
      </w:r>
    </w:p>
    <w:p w:rsidR="00C660AB" w:rsidRPr="004528D9" w:rsidRDefault="004528D9" w:rsidP="004528D9">
      <w:pPr>
        <w:pStyle w:val="af1"/>
        <w:tabs>
          <w:tab w:val="left" w:pos="851"/>
        </w:tabs>
        <w:spacing w:after="0"/>
        <w:ind w:left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528D9">
        <w:rPr>
          <w:rFonts w:ascii="Times New Roman" w:eastAsia="Lucida Sans Unicode" w:hAnsi="Times New Roman" w:cs="Times New Roman"/>
          <w:sz w:val="24"/>
          <w:szCs w:val="24"/>
        </w:rPr>
        <w:t xml:space="preserve">2. </w:t>
      </w:r>
      <w:r w:rsidR="00C660AB" w:rsidRPr="004528D9">
        <w:rPr>
          <w:rFonts w:ascii="Times New Roman" w:eastAsia="Lucida Sans Unicode" w:hAnsi="Times New Roman" w:cs="Times New Roman"/>
          <w:sz w:val="24"/>
          <w:szCs w:val="24"/>
        </w:rPr>
        <w:t>Рассмотрение предложений</w:t>
      </w:r>
      <w:r w:rsidRPr="004528D9">
        <w:rPr>
          <w:rFonts w:ascii="Times New Roman" w:eastAsia="Lucida Sans Unicode" w:hAnsi="Times New Roman" w:cs="Times New Roman"/>
          <w:sz w:val="24"/>
          <w:szCs w:val="24"/>
        </w:rPr>
        <w:t xml:space="preserve"> акционеров</w:t>
      </w:r>
      <w:r w:rsidR="00C660AB" w:rsidRPr="004528D9">
        <w:rPr>
          <w:rFonts w:ascii="Times New Roman" w:eastAsia="Lucida Sans Unicode" w:hAnsi="Times New Roman" w:cs="Times New Roman"/>
          <w:sz w:val="24"/>
          <w:szCs w:val="24"/>
        </w:rPr>
        <w:t xml:space="preserve"> о внесении вопросов в повестку дня годового общего собрания акционеров ОАО «НИИТОП» и предложений</w:t>
      </w:r>
      <w:r w:rsidRPr="004528D9">
        <w:rPr>
          <w:rFonts w:ascii="Times New Roman" w:eastAsia="Lucida Sans Unicode" w:hAnsi="Times New Roman" w:cs="Times New Roman"/>
          <w:sz w:val="24"/>
          <w:szCs w:val="24"/>
        </w:rPr>
        <w:t xml:space="preserve"> акционеров </w:t>
      </w:r>
      <w:r w:rsidR="00C660AB" w:rsidRPr="004528D9">
        <w:rPr>
          <w:rFonts w:ascii="Times New Roman" w:eastAsia="Lucida Sans Unicode" w:hAnsi="Times New Roman" w:cs="Times New Roman"/>
          <w:sz w:val="24"/>
          <w:szCs w:val="24"/>
        </w:rPr>
        <w:t xml:space="preserve"> о выдвижении кандидатов для голосования по выборам в Совет директоров и Ревизионную комиссию, а также кандидата в аудиторы ОАО «НИИТОП» на годовом общем собрании акционеров ОАО «НИИТОП».</w:t>
      </w:r>
    </w:p>
    <w:p w:rsidR="00C660AB" w:rsidRPr="004528D9" w:rsidRDefault="00C660AB" w:rsidP="00FC130A">
      <w:pPr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528D9">
        <w:rPr>
          <w:rFonts w:ascii="Times New Roman" w:eastAsia="Lucida Sans Unicode" w:hAnsi="Times New Roman" w:cs="Times New Roman"/>
          <w:sz w:val="24"/>
          <w:szCs w:val="24"/>
        </w:rPr>
        <w:t>По результатам г</w:t>
      </w:r>
      <w:r w:rsidR="004528D9" w:rsidRPr="004528D9">
        <w:rPr>
          <w:rFonts w:ascii="Times New Roman" w:eastAsia="Lucida Sans Unicode" w:hAnsi="Times New Roman" w:cs="Times New Roman"/>
          <w:sz w:val="24"/>
          <w:szCs w:val="24"/>
        </w:rPr>
        <w:t>олосования составлен прото</w:t>
      </w:r>
      <w:r w:rsidR="004528D9">
        <w:rPr>
          <w:rFonts w:ascii="Times New Roman" w:eastAsia="Lucida Sans Unicode" w:hAnsi="Times New Roman" w:cs="Times New Roman"/>
          <w:sz w:val="24"/>
          <w:szCs w:val="24"/>
        </w:rPr>
        <w:t>кол.</w:t>
      </w:r>
    </w:p>
    <w:p w:rsidR="001E02B4" w:rsidRPr="007D57D2" w:rsidRDefault="004600A0" w:rsidP="00417B41">
      <w:pPr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30</w:t>
      </w:r>
      <w:r w:rsidR="001E02B4" w:rsidRPr="00C019CD">
        <w:rPr>
          <w:rFonts w:ascii="Times New Roman" w:eastAsia="Lucida Sans Unicode" w:hAnsi="Times New Roman" w:cs="Times New Roman"/>
          <w:b/>
          <w:sz w:val="24"/>
          <w:szCs w:val="24"/>
        </w:rPr>
        <w:t xml:space="preserve"> апреля  201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3</w:t>
      </w:r>
      <w:r w:rsidR="001E02B4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1E02B4"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 года состоялось заседание Совета директоров с повесткой дня:</w:t>
      </w:r>
    </w:p>
    <w:p w:rsidR="004528D9" w:rsidRDefault="001E02B4" w:rsidP="00417B41">
      <w:pPr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sz w:val="24"/>
          <w:szCs w:val="24"/>
        </w:rPr>
        <w:t>1. </w:t>
      </w:r>
      <w:r w:rsidR="004528D9" w:rsidRPr="007D57D2">
        <w:rPr>
          <w:rFonts w:ascii="Times New Roman" w:eastAsia="Lucida Sans Unicode" w:hAnsi="Times New Roman" w:cs="Times New Roman"/>
          <w:sz w:val="24"/>
          <w:szCs w:val="24"/>
        </w:rPr>
        <w:t>О предварительном утверждении годового отчета ОАО «НИИТОП» за 201</w:t>
      </w:r>
      <w:r w:rsidR="004528D9">
        <w:rPr>
          <w:rFonts w:ascii="Times New Roman" w:eastAsia="Lucida Sans Unicode" w:hAnsi="Times New Roman" w:cs="Times New Roman"/>
          <w:sz w:val="24"/>
          <w:szCs w:val="24"/>
        </w:rPr>
        <w:t xml:space="preserve">2 </w:t>
      </w:r>
      <w:r w:rsidR="004528D9"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 год.</w:t>
      </w:r>
    </w:p>
    <w:p w:rsidR="004528D9" w:rsidRDefault="001E02B4" w:rsidP="004528D9">
      <w:pPr>
        <w:spacing w:after="0"/>
        <w:ind w:left="851" w:hanging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2</w:t>
      </w: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. </w:t>
      </w:r>
      <w:r w:rsidR="004528D9" w:rsidRPr="007D57D2">
        <w:rPr>
          <w:rFonts w:ascii="Times New Roman" w:eastAsia="Lucida Sans Unicode" w:hAnsi="Times New Roman" w:cs="Times New Roman"/>
          <w:sz w:val="24"/>
          <w:szCs w:val="24"/>
        </w:rPr>
        <w:t>О годовой бухгалтерской отчетности, в том числе отчете о прибылях и убытках (счете прибылей и убытков) ОАО «НИИТОП» по результатам 201</w:t>
      </w:r>
      <w:r w:rsidR="004528D9">
        <w:rPr>
          <w:rFonts w:ascii="Times New Roman" w:eastAsia="Lucida Sans Unicode" w:hAnsi="Times New Roman" w:cs="Times New Roman"/>
          <w:sz w:val="24"/>
          <w:szCs w:val="24"/>
        </w:rPr>
        <w:t>2</w:t>
      </w:r>
      <w:r w:rsidR="004528D9"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 года.</w:t>
      </w:r>
    </w:p>
    <w:p w:rsidR="004528D9" w:rsidRDefault="004528D9" w:rsidP="004528D9">
      <w:pPr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3.  </w:t>
      </w:r>
      <w:r w:rsidRPr="007D57D2">
        <w:rPr>
          <w:rFonts w:ascii="Times New Roman" w:eastAsia="Lucida Sans Unicode" w:hAnsi="Times New Roman" w:cs="Times New Roman"/>
          <w:sz w:val="24"/>
          <w:szCs w:val="24"/>
        </w:rPr>
        <w:t>О распределении прибыли и убытков ОАО «НИИТОП» по результатам 201</w:t>
      </w:r>
      <w:r>
        <w:rPr>
          <w:rFonts w:ascii="Times New Roman" w:eastAsia="Lucida Sans Unicode" w:hAnsi="Times New Roman" w:cs="Times New Roman"/>
          <w:sz w:val="24"/>
          <w:szCs w:val="24"/>
        </w:rPr>
        <w:t>2</w:t>
      </w: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 года.</w:t>
      </w:r>
    </w:p>
    <w:p w:rsidR="004528D9" w:rsidRPr="007D57D2" w:rsidRDefault="004528D9" w:rsidP="004528D9">
      <w:pPr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 </w:t>
      </w:r>
      <w:r w:rsidRPr="007D57D2">
        <w:rPr>
          <w:rFonts w:ascii="Times New Roman" w:eastAsia="Lucida Sans Unicode" w:hAnsi="Times New Roman" w:cs="Times New Roman"/>
          <w:sz w:val="24"/>
          <w:szCs w:val="24"/>
        </w:rPr>
        <w:t>О выплате (объявлении) дивидендов по результатам 201</w:t>
      </w:r>
      <w:r>
        <w:rPr>
          <w:rFonts w:ascii="Times New Roman" w:eastAsia="Lucida Sans Unicode" w:hAnsi="Times New Roman" w:cs="Times New Roman"/>
          <w:sz w:val="24"/>
          <w:szCs w:val="24"/>
        </w:rPr>
        <w:t>2</w:t>
      </w: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 года.</w:t>
      </w:r>
    </w:p>
    <w:p w:rsidR="004528D9" w:rsidRPr="007D57D2" w:rsidRDefault="004528D9" w:rsidP="005F60EF">
      <w:pPr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5.  </w:t>
      </w:r>
      <w:r w:rsidRPr="007D57D2">
        <w:rPr>
          <w:rFonts w:ascii="Times New Roman" w:eastAsia="Lucida Sans Unicode" w:hAnsi="Times New Roman" w:cs="Times New Roman"/>
          <w:sz w:val="24"/>
          <w:szCs w:val="24"/>
        </w:rPr>
        <w:t>О созыве годового общего собрания акционеров ОАО «НИИТОП».</w:t>
      </w:r>
    </w:p>
    <w:p w:rsidR="001E02B4" w:rsidRPr="007D57D2" w:rsidRDefault="001E02B4" w:rsidP="00417B41">
      <w:pPr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По результатам голосования составлен протокол № </w:t>
      </w:r>
      <w:r w:rsidR="005F60EF">
        <w:rPr>
          <w:rFonts w:ascii="Times New Roman" w:eastAsia="Lucida Sans Unicode" w:hAnsi="Times New Roman" w:cs="Times New Roman"/>
          <w:sz w:val="24"/>
          <w:szCs w:val="24"/>
        </w:rPr>
        <w:t>71</w:t>
      </w:r>
      <w:r w:rsidRPr="007D57D2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345247" w:rsidRDefault="00345247" w:rsidP="005F60EF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C660AB" w:rsidRPr="007D57D2" w:rsidRDefault="005F60EF" w:rsidP="00417B41">
      <w:pPr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02  июл</w:t>
      </w:r>
      <w:r w:rsidR="00C660AB" w:rsidRPr="00C019CD">
        <w:rPr>
          <w:rFonts w:ascii="Times New Roman" w:eastAsia="Lucida Sans Unicode" w:hAnsi="Times New Roman" w:cs="Times New Roman"/>
          <w:b/>
          <w:sz w:val="24"/>
          <w:szCs w:val="24"/>
        </w:rPr>
        <w:t xml:space="preserve">я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C660AB" w:rsidRPr="00C019CD">
        <w:rPr>
          <w:rFonts w:ascii="Times New Roman" w:eastAsia="Lucida Sans Unicode" w:hAnsi="Times New Roman" w:cs="Times New Roman"/>
          <w:b/>
          <w:sz w:val="24"/>
          <w:szCs w:val="24"/>
        </w:rPr>
        <w:t>201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3 </w:t>
      </w:r>
      <w:r w:rsidR="00C660AB" w:rsidRPr="00C019CD">
        <w:rPr>
          <w:rFonts w:ascii="Times New Roman" w:eastAsia="Lucida Sans Unicode" w:hAnsi="Times New Roman" w:cs="Times New Roman"/>
          <w:b/>
          <w:sz w:val="24"/>
          <w:szCs w:val="24"/>
        </w:rPr>
        <w:t xml:space="preserve"> года</w:t>
      </w:r>
      <w:r w:rsidR="00C660AB"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 состоялось заседание Совета директоров с повесткой дня:</w:t>
      </w:r>
    </w:p>
    <w:p w:rsidR="00C660AB" w:rsidRPr="007D57D2" w:rsidRDefault="005F60EF" w:rsidP="00417B41">
      <w:pPr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1</w:t>
      </w:r>
      <w:r w:rsidR="00C660AB" w:rsidRPr="007D57D2">
        <w:rPr>
          <w:rFonts w:ascii="Times New Roman" w:eastAsia="Lucida Sans Unicode" w:hAnsi="Times New Roman" w:cs="Times New Roman"/>
          <w:sz w:val="24"/>
          <w:szCs w:val="24"/>
        </w:rPr>
        <w:t>. Об избрании Председателя Совета директоров ОАО «НИИТОП».</w:t>
      </w:r>
    </w:p>
    <w:p w:rsidR="00C660AB" w:rsidRPr="007D57D2" w:rsidRDefault="001337AF" w:rsidP="00417B41">
      <w:pPr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3. </w:t>
      </w:r>
      <w:r w:rsidR="00C660AB" w:rsidRPr="007D57D2">
        <w:rPr>
          <w:rFonts w:ascii="Times New Roman" w:eastAsia="Lucida Sans Unicode" w:hAnsi="Times New Roman" w:cs="Times New Roman"/>
          <w:sz w:val="24"/>
          <w:szCs w:val="24"/>
        </w:rPr>
        <w:t>Об избрании Секретаря Совета директоров ОАО «НИИТОП».</w:t>
      </w:r>
    </w:p>
    <w:p w:rsidR="00C660AB" w:rsidRDefault="001E02B4" w:rsidP="00417B41">
      <w:pPr>
        <w:spacing w:after="0"/>
        <w:ind w:left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4</w:t>
      </w:r>
      <w:r w:rsidR="00C660AB" w:rsidRPr="007D57D2">
        <w:rPr>
          <w:rFonts w:ascii="Times New Roman" w:eastAsia="Lucida Sans Unicode" w:hAnsi="Times New Roman" w:cs="Times New Roman"/>
          <w:sz w:val="24"/>
          <w:szCs w:val="24"/>
        </w:rPr>
        <w:t>. Об утверждении сметы на обеспечение работы Совета директоров ОАО «НИИТОП» на 201</w:t>
      </w:r>
      <w:r w:rsidR="005F60EF">
        <w:rPr>
          <w:rFonts w:ascii="Times New Roman" w:eastAsia="Lucida Sans Unicode" w:hAnsi="Times New Roman" w:cs="Times New Roman"/>
          <w:sz w:val="24"/>
          <w:szCs w:val="24"/>
        </w:rPr>
        <w:t>3</w:t>
      </w:r>
      <w:r w:rsidR="00C660AB" w:rsidRPr="007D57D2">
        <w:rPr>
          <w:rFonts w:ascii="Times New Roman" w:eastAsia="Lucida Sans Unicode" w:hAnsi="Times New Roman" w:cs="Times New Roman"/>
          <w:sz w:val="24"/>
          <w:szCs w:val="24"/>
        </w:rPr>
        <w:t>-201</w:t>
      </w:r>
      <w:r w:rsidR="005F60EF">
        <w:rPr>
          <w:rFonts w:ascii="Times New Roman" w:eastAsia="Lucida Sans Unicode" w:hAnsi="Times New Roman" w:cs="Times New Roman"/>
          <w:sz w:val="24"/>
          <w:szCs w:val="24"/>
        </w:rPr>
        <w:t>4</w:t>
      </w:r>
      <w:r w:rsidR="00C660AB"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 гг.</w:t>
      </w:r>
    </w:p>
    <w:p w:rsidR="00C660AB" w:rsidRDefault="00C660AB" w:rsidP="00417B41">
      <w:pPr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По результатам голосования составлен протокол № </w:t>
      </w:r>
      <w:r w:rsidR="001337AF">
        <w:rPr>
          <w:rFonts w:ascii="Times New Roman" w:eastAsia="Lucida Sans Unicode" w:hAnsi="Times New Roman" w:cs="Times New Roman"/>
          <w:sz w:val="24"/>
          <w:szCs w:val="24"/>
        </w:rPr>
        <w:t>7</w:t>
      </w:r>
      <w:r w:rsidR="005F60EF">
        <w:rPr>
          <w:rFonts w:ascii="Times New Roman" w:eastAsia="Lucida Sans Unicode" w:hAnsi="Times New Roman" w:cs="Times New Roman"/>
          <w:sz w:val="24"/>
          <w:szCs w:val="24"/>
        </w:rPr>
        <w:t>2</w:t>
      </w:r>
      <w:r w:rsidRPr="007D57D2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FC130A" w:rsidRDefault="00FC130A" w:rsidP="00FC130A">
      <w:pPr>
        <w:pStyle w:val="af1"/>
        <w:spacing w:after="0" w:line="360" w:lineRule="auto"/>
        <w:ind w:left="92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5F60EF" w:rsidRDefault="005F60EF" w:rsidP="00FC130A">
      <w:pPr>
        <w:pStyle w:val="af1"/>
        <w:spacing w:after="0" w:line="360" w:lineRule="auto"/>
        <w:ind w:left="92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824C48" w:rsidRPr="00FC130A" w:rsidRDefault="00824C48" w:rsidP="00FC130A">
      <w:pPr>
        <w:pStyle w:val="af1"/>
        <w:spacing w:after="0" w:line="360" w:lineRule="auto"/>
        <w:ind w:left="92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C660AB" w:rsidRDefault="00C019CD" w:rsidP="005F60EF">
      <w:pPr>
        <w:pStyle w:val="af1"/>
        <w:numPr>
          <w:ilvl w:val="0"/>
          <w:numId w:val="28"/>
        </w:num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F60EF">
        <w:rPr>
          <w:rFonts w:ascii="Times New Roman" w:eastAsia="Lucida Sans Unicode" w:hAnsi="Times New Roman" w:cs="Times New Roman"/>
          <w:b/>
          <w:sz w:val="24"/>
          <w:szCs w:val="24"/>
        </w:rPr>
        <w:t>сентября</w:t>
      </w:r>
      <w:r w:rsidR="00C660AB" w:rsidRPr="005F60EF">
        <w:rPr>
          <w:rFonts w:ascii="Times New Roman" w:eastAsia="Lucida Sans Unicode" w:hAnsi="Times New Roman" w:cs="Times New Roman"/>
          <w:b/>
          <w:sz w:val="24"/>
          <w:szCs w:val="24"/>
        </w:rPr>
        <w:t xml:space="preserve"> 201</w:t>
      </w:r>
      <w:r w:rsidR="005F60EF">
        <w:rPr>
          <w:rFonts w:ascii="Times New Roman" w:eastAsia="Lucida Sans Unicode" w:hAnsi="Times New Roman" w:cs="Times New Roman"/>
          <w:b/>
          <w:sz w:val="24"/>
          <w:szCs w:val="24"/>
        </w:rPr>
        <w:t xml:space="preserve">3 </w:t>
      </w:r>
      <w:r w:rsidR="00C660AB" w:rsidRPr="005F60EF">
        <w:rPr>
          <w:rFonts w:ascii="Times New Roman" w:eastAsia="Lucida Sans Unicode" w:hAnsi="Times New Roman" w:cs="Times New Roman"/>
          <w:b/>
          <w:sz w:val="24"/>
          <w:szCs w:val="24"/>
        </w:rPr>
        <w:t xml:space="preserve"> года</w:t>
      </w:r>
      <w:r w:rsidR="00C660AB" w:rsidRPr="005F60EF">
        <w:rPr>
          <w:rFonts w:ascii="Times New Roman" w:eastAsia="Lucida Sans Unicode" w:hAnsi="Times New Roman" w:cs="Times New Roman"/>
          <w:sz w:val="24"/>
          <w:szCs w:val="24"/>
        </w:rPr>
        <w:t xml:space="preserve"> состоялось заседание Совета директоров с повесткой дня:</w:t>
      </w:r>
    </w:p>
    <w:p w:rsidR="005F60EF" w:rsidRPr="000D6B6C" w:rsidRDefault="005F60EF" w:rsidP="005F60EF">
      <w:pPr>
        <w:spacing w:after="0"/>
        <w:ind w:left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F60EF">
        <w:rPr>
          <w:rFonts w:ascii="Times New Roman" w:eastAsia="Lucida Sans Unicode" w:hAnsi="Times New Roman" w:cs="Times New Roman"/>
          <w:sz w:val="24"/>
          <w:szCs w:val="24"/>
        </w:rPr>
        <w:t>1.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Об одобрении и совершении сделок от имени ОАО «НИИТОП» </w:t>
      </w:r>
      <w:r w:rsidR="000D6B6C">
        <w:rPr>
          <w:rFonts w:ascii="Times New Roman" w:eastAsia="Lucida Sans Unicode" w:hAnsi="Times New Roman" w:cs="Times New Roman"/>
          <w:sz w:val="24"/>
          <w:szCs w:val="24"/>
        </w:rPr>
        <w:t xml:space="preserve">по результатам открытых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аукционов в </w:t>
      </w:r>
      <w:r w:rsidR="000D6B6C">
        <w:rPr>
          <w:rFonts w:ascii="Times New Roman" w:eastAsia="Lucida Sans Unicode" w:hAnsi="Times New Roman" w:cs="Times New Roman"/>
          <w:sz w:val="24"/>
          <w:szCs w:val="24"/>
        </w:rPr>
        <w:t xml:space="preserve">электронной форме на электронных торговых площадках </w:t>
      </w:r>
      <w:r w:rsidR="000D6B6C">
        <w:rPr>
          <w:rFonts w:ascii="Times New Roman" w:eastAsia="Lucida Sans Unicode" w:hAnsi="Times New Roman" w:cs="Times New Roman"/>
          <w:sz w:val="24"/>
          <w:szCs w:val="24"/>
          <w:lang w:val="en-US"/>
        </w:rPr>
        <w:t>sberbank</w:t>
      </w:r>
      <w:r w:rsidR="000D6B6C" w:rsidRPr="000D6B6C">
        <w:rPr>
          <w:rFonts w:ascii="Times New Roman" w:eastAsia="Lucida Sans Unicode" w:hAnsi="Times New Roman" w:cs="Times New Roman"/>
          <w:sz w:val="24"/>
          <w:szCs w:val="24"/>
        </w:rPr>
        <w:t>-</w:t>
      </w:r>
      <w:r w:rsidR="000D6B6C">
        <w:rPr>
          <w:rFonts w:ascii="Times New Roman" w:eastAsia="Lucida Sans Unicode" w:hAnsi="Times New Roman" w:cs="Times New Roman"/>
          <w:sz w:val="24"/>
          <w:szCs w:val="24"/>
          <w:lang w:val="en-US"/>
        </w:rPr>
        <w:t>ast</w:t>
      </w:r>
      <w:r w:rsidR="000D6B6C" w:rsidRPr="000D6B6C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0D6B6C">
        <w:rPr>
          <w:rFonts w:ascii="Times New Roman" w:eastAsia="Lucida Sans Unicode" w:hAnsi="Times New Roman" w:cs="Times New Roman"/>
          <w:sz w:val="24"/>
          <w:szCs w:val="24"/>
          <w:lang w:val="en-US"/>
        </w:rPr>
        <w:t>ru</w:t>
      </w:r>
      <w:r w:rsidR="000D6B6C" w:rsidRPr="000D6B6C">
        <w:rPr>
          <w:rFonts w:ascii="Times New Roman" w:eastAsia="Lucida Sans Unicode" w:hAnsi="Times New Roman" w:cs="Times New Roman"/>
          <w:sz w:val="24"/>
          <w:szCs w:val="24"/>
        </w:rPr>
        <w:t xml:space="preserve">, </w:t>
      </w:r>
      <w:r w:rsidR="000D6B6C">
        <w:rPr>
          <w:rFonts w:ascii="Times New Roman" w:eastAsia="Lucida Sans Unicode" w:hAnsi="Times New Roman" w:cs="Times New Roman"/>
          <w:sz w:val="24"/>
          <w:szCs w:val="24"/>
          <w:lang w:val="en-US"/>
        </w:rPr>
        <w:t>etp</w:t>
      </w:r>
      <w:r w:rsidR="000D6B6C" w:rsidRPr="000D6B6C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0D6B6C">
        <w:rPr>
          <w:rFonts w:ascii="Times New Roman" w:eastAsia="Lucida Sans Unicode" w:hAnsi="Times New Roman" w:cs="Times New Roman"/>
          <w:sz w:val="24"/>
          <w:szCs w:val="24"/>
          <w:lang w:val="en-US"/>
        </w:rPr>
        <w:t>roseltorg</w:t>
      </w:r>
      <w:r w:rsidR="000D6B6C" w:rsidRPr="000D6B6C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0D6B6C">
        <w:rPr>
          <w:rFonts w:ascii="Times New Roman" w:eastAsia="Lucida Sans Unicode" w:hAnsi="Times New Roman" w:cs="Times New Roman"/>
          <w:sz w:val="24"/>
          <w:szCs w:val="24"/>
          <w:lang w:val="en-US"/>
        </w:rPr>
        <w:t>ru</w:t>
      </w:r>
      <w:r w:rsidR="000D6B6C" w:rsidRPr="000D6B6C">
        <w:rPr>
          <w:rFonts w:ascii="Times New Roman" w:eastAsia="Lucida Sans Unicode" w:hAnsi="Times New Roman" w:cs="Times New Roman"/>
          <w:sz w:val="24"/>
          <w:szCs w:val="24"/>
        </w:rPr>
        <w:t xml:space="preserve">, </w:t>
      </w:r>
      <w:r w:rsidR="000D6B6C">
        <w:rPr>
          <w:rFonts w:ascii="Times New Roman" w:eastAsia="Lucida Sans Unicode" w:hAnsi="Times New Roman" w:cs="Times New Roman"/>
          <w:sz w:val="24"/>
          <w:szCs w:val="24"/>
          <w:lang w:val="en-US"/>
        </w:rPr>
        <w:t>etp</w:t>
      </w:r>
      <w:r w:rsidR="000D6B6C" w:rsidRPr="000D6B6C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0D6B6C">
        <w:rPr>
          <w:rFonts w:ascii="Times New Roman" w:eastAsia="Lucida Sans Unicode" w:hAnsi="Times New Roman" w:cs="Times New Roman"/>
          <w:sz w:val="24"/>
          <w:szCs w:val="24"/>
          <w:lang w:val="en-US"/>
        </w:rPr>
        <w:t>zakazrf</w:t>
      </w:r>
      <w:r w:rsidR="000D6B6C" w:rsidRPr="000D6B6C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0D6B6C">
        <w:rPr>
          <w:rFonts w:ascii="Times New Roman" w:eastAsia="Lucida Sans Unicode" w:hAnsi="Times New Roman" w:cs="Times New Roman"/>
          <w:sz w:val="24"/>
          <w:szCs w:val="24"/>
          <w:lang w:val="en-US"/>
        </w:rPr>
        <w:t>ru</w:t>
      </w:r>
      <w:r w:rsidR="000D6B6C" w:rsidRPr="000D6B6C">
        <w:rPr>
          <w:rFonts w:ascii="Times New Roman" w:eastAsia="Lucida Sans Unicode" w:hAnsi="Times New Roman" w:cs="Times New Roman"/>
          <w:sz w:val="24"/>
          <w:szCs w:val="24"/>
        </w:rPr>
        <w:t xml:space="preserve">, </w:t>
      </w:r>
      <w:r w:rsidR="000D6B6C">
        <w:rPr>
          <w:rFonts w:ascii="Times New Roman" w:eastAsia="Lucida Sans Unicode" w:hAnsi="Times New Roman" w:cs="Times New Roman"/>
          <w:sz w:val="24"/>
          <w:szCs w:val="24"/>
          <w:lang w:val="en-US"/>
        </w:rPr>
        <w:t>etp</w:t>
      </w:r>
      <w:r w:rsidR="000D6B6C" w:rsidRPr="000D6B6C">
        <w:rPr>
          <w:rFonts w:ascii="Times New Roman" w:eastAsia="Lucida Sans Unicode" w:hAnsi="Times New Roman" w:cs="Times New Roman"/>
          <w:sz w:val="24"/>
          <w:szCs w:val="24"/>
        </w:rPr>
        <w:t>-</w:t>
      </w:r>
      <w:r w:rsidR="000D6B6C">
        <w:rPr>
          <w:rFonts w:ascii="Times New Roman" w:eastAsia="Lucida Sans Unicode" w:hAnsi="Times New Roman" w:cs="Times New Roman"/>
          <w:sz w:val="24"/>
          <w:szCs w:val="24"/>
          <w:lang w:val="en-US"/>
        </w:rPr>
        <w:t>micex</w:t>
      </w:r>
      <w:r w:rsidR="000D6B6C" w:rsidRPr="000D6B6C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0D6B6C">
        <w:rPr>
          <w:rFonts w:ascii="Times New Roman" w:eastAsia="Lucida Sans Unicode" w:hAnsi="Times New Roman" w:cs="Times New Roman"/>
          <w:sz w:val="24"/>
          <w:szCs w:val="24"/>
          <w:lang w:val="en-US"/>
        </w:rPr>
        <w:t>ru</w:t>
      </w:r>
      <w:r w:rsidR="000D6B6C" w:rsidRPr="000D6B6C">
        <w:rPr>
          <w:rFonts w:ascii="Times New Roman" w:eastAsia="Lucida Sans Unicode" w:hAnsi="Times New Roman" w:cs="Times New Roman"/>
          <w:sz w:val="24"/>
          <w:szCs w:val="24"/>
        </w:rPr>
        <w:t xml:space="preserve">, </w:t>
      </w:r>
      <w:r w:rsidR="000D6B6C">
        <w:rPr>
          <w:rFonts w:ascii="Times New Roman" w:eastAsia="Lucida Sans Unicode" w:hAnsi="Times New Roman" w:cs="Times New Roman"/>
          <w:sz w:val="24"/>
          <w:szCs w:val="24"/>
          <w:lang w:val="en-US"/>
        </w:rPr>
        <w:t>rts</w:t>
      </w:r>
      <w:r w:rsidR="000D6B6C" w:rsidRPr="000D6B6C">
        <w:rPr>
          <w:rFonts w:ascii="Times New Roman" w:eastAsia="Lucida Sans Unicode" w:hAnsi="Times New Roman" w:cs="Times New Roman"/>
          <w:sz w:val="24"/>
          <w:szCs w:val="24"/>
        </w:rPr>
        <w:t>-</w:t>
      </w:r>
      <w:r w:rsidR="000D6B6C">
        <w:rPr>
          <w:rFonts w:ascii="Times New Roman" w:eastAsia="Lucida Sans Unicode" w:hAnsi="Times New Roman" w:cs="Times New Roman"/>
          <w:sz w:val="24"/>
          <w:szCs w:val="24"/>
          <w:lang w:val="en-US"/>
        </w:rPr>
        <w:t>tender</w:t>
      </w:r>
      <w:r w:rsidR="000D6B6C" w:rsidRPr="000D6B6C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0D6B6C">
        <w:rPr>
          <w:rFonts w:ascii="Times New Roman" w:eastAsia="Lucida Sans Unicode" w:hAnsi="Times New Roman" w:cs="Times New Roman"/>
          <w:sz w:val="24"/>
          <w:szCs w:val="24"/>
          <w:lang w:val="en-US"/>
        </w:rPr>
        <w:t>ru</w:t>
      </w:r>
      <w:r w:rsidR="000D6B6C" w:rsidRPr="000D6B6C">
        <w:rPr>
          <w:rFonts w:ascii="Times New Roman" w:eastAsia="Lucida Sans Unicode" w:hAnsi="Times New Roman" w:cs="Times New Roman"/>
          <w:sz w:val="24"/>
          <w:szCs w:val="24"/>
        </w:rPr>
        <w:t xml:space="preserve">, </w:t>
      </w:r>
      <w:r w:rsidR="000D6B6C">
        <w:rPr>
          <w:rFonts w:ascii="Times New Roman" w:eastAsia="Lucida Sans Unicode" w:hAnsi="Times New Roman" w:cs="Times New Roman"/>
          <w:sz w:val="24"/>
          <w:szCs w:val="24"/>
          <w:lang w:val="en-US"/>
        </w:rPr>
        <w:t>etprf</w:t>
      </w:r>
      <w:r w:rsidR="000D6B6C" w:rsidRPr="000D6B6C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0D6B6C">
        <w:rPr>
          <w:rFonts w:ascii="Times New Roman" w:eastAsia="Lucida Sans Unicode" w:hAnsi="Times New Roman" w:cs="Times New Roman"/>
          <w:sz w:val="24"/>
          <w:szCs w:val="24"/>
          <w:lang w:val="en-US"/>
        </w:rPr>
        <w:t>ru</w:t>
      </w:r>
      <w:r w:rsidR="000D6B6C" w:rsidRPr="000D6B6C">
        <w:rPr>
          <w:rFonts w:ascii="Times New Roman" w:eastAsia="Lucida Sans Unicode" w:hAnsi="Times New Roman" w:cs="Times New Roman"/>
          <w:sz w:val="24"/>
          <w:szCs w:val="24"/>
        </w:rPr>
        <w:t xml:space="preserve">, </w:t>
      </w:r>
      <w:r w:rsidR="000D6B6C">
        <w:rPr>
          <w:rFonts w:ascii="Times New Roman" w:eastAsia="Lucida Sans Unicode" w:hAnsi="Times New Roman" w:cs="Times New Roman"/>
          <w:sz w:val="24"/>
          <w:szCs w:val="24"/>
          <w:lang w:val="en-US"/>
        </w:rPr>
        <w:t>fabricant</w:t>
      </w:r>
      <w:r w:rsidR="000D6B6C" w:rsidRPr="000D6B6C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0D6B6C">
        <w:rPr>
          <w:rFonts w:ascii="Times New Roman" w:eastAsia="Lucida Sans Unicode" w:hAnsi="Times New Roman" w:cs="Times New Roman"/>
          <w:sz w:val="24"/>
          <w:szCs w:val="24"/>
          <w:lang w:val="en-US"/>
        </w:rPr>
        <w:t>ru</w:t>
      </w:r>
      <w:r w:rsidR="000D6B6C" w:rsidRPr="000D6B6C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C660AB" w:rsidRDefault="00C660AB" w:rsidP="00FC130A">
      <w:pPr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sz w:val="24"/>
          <w:szCs w:val="24"/>
        </w:rPr>
        <w:t>По результатам го</w:t>
      </w:r>
      <w:r w:rsidR="000D6B6C">
        <w:rPr>
          <w:rFonts w:ascii="Times New Roman" w:eastAsia="Lucida Sans Unicode" w:hAnsi="Times New Roman" w:cs="Times New Roman"/>
          <w:sz w:val="24"/>
          <w:szCs w:val="24"/>
        </w:rPr>
        <w:t>лосования составлен протокол.</w:t>
      </w:r>
    </w:p>
    <w:p w:rsidR="00FC130A" w:rsidRDefault="00FC130A" w:rsidP="00FC130A">
      <w:pPr>
        <w:spacing w:after="0"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C660AB" w:rsidRPr="007D57D2" w:rsidRDefault="000D6B6C" w:rsidP="00FC130A">
      <w:pPr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07 </w:t>
      </w:r>
      <w:r w:rsidR="00C019CD" w:rsidRPr="00C019CD">
        <w:rPr>
          <w:rFonts w:ascii="Times New Roman" w:eastAsia="Lucida Sans Unicode" w:hAnsi="Times New Roman" w:cs="Times New Roman"/>
          <w:b/>
          <w:sz w:val="24"/>
          <w:szCs w:val="24"/>
        </w:rPr>
        <w:t xml:space="preserve">октября </w:t>
      </w:r>
      <w:r w:rsidR="00C660AB" w:rsidRPr="00C019CD">
        <w:rPr>
          <w:rFonts w:ascii="Times New Roman" w:eastAsia="Lucida Sans Unicode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3 </w:t>
      </w:r>
      <w:r w:rsidR="00C660AB" w:rsidRPr="00C019CD">
        <w:rPr>
          <w:rFonts w:ascii="Times New Roman" w:eastAsia="Lucida Sans Unicode" w:hAnsi="Times New Roman" w:cs="Times New Roman"/>
          <w:b/>
          <w:sz w:val="24"/>
          <w:szCs w:val="24"/>
        </w:rPr>
        <w:t xml:space="preserve"> года</w:t>
      </w:r>
      <w:r w:rsidR="00C660AB"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 состоялось заседание Совета директоров с повесткой дня:</w:t>
      </w:r>
    </w:p>
    <w:p w:rsidR="00C660AB" w:rsidRPr="007D57D2" w:rsidRDefault="00C660AB" w:rsidP="00FC130A">
      <w:pPr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1. Об </w:t>
      </w:r>
      <w:r w:rsidR="000D6B6C">
        <w:rPr>
          <w:rFonts w:ascii="Times New Roman" w:eastAsia="Lucida Sans Unicode" w:hAnsi="Times New Roman" w:cs="Times New Roman"/>
          <w:sz w:val="24"/>
          <w:szCs w:val="24"/>
        </w:rPr>
        <w:t>утверждении Положения о закупочной деятельности Общества в новой редакции.</w:t>
      </w:r>
    </w:p>
    <w:p w:rsidR="00C660AB" w:rsidRDefault="00C660AB" w:rsidP="00FC130A">
      <w:pPr>
        <w:spacing w:after="0"/>
        <w:ind w:left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sz w:val="24"/>
          <w:szCs w:val="24"/>
        </w:rPr>
        <w:t xml:space="preserve">2. </w:t>
      </w:r>
      <w:r w:rsidR="000D6B6C">
        <w:rPr>
          <w:rFonts w:ascii="Times New Roman" w:eastAsia="Lucida Sans Unicode" w:hAnsi="Times New Roman" w:cs="Times New Roman"/>
          <w:sz w:val="24"/>
          <w:szCs w:val="24"/>
        </w:rPr>
        <w:t xml:space="preserve"> Об утверждении условий договора с генеральным директором Общества.</w:t>
      </w:r>
    </w:p>
    <w:p w:rsidR="000D6B6C" w:rsidRPr="007D57D2" w:rsidRDefault="000D6B6C" w:rsidP="00FC130A">
      <w:pPr>
        <w:spacing w:after="0"/>
        <w:ind w:left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3.  Об одобрении заключения договора </w:t>
      </w:r>
      <w:r w:rsidR="002B0C0E">
        <w:rPr>
          <w:rFonts w:ascii="Times New Roman" w:eastAsia="Lucida Sans Unicode" w:hAnsi="Times New Roman" w:cs="Times New Roman"/>
          <w:sz w:val="24"/>
          <w:szCs w:val="24"/>
        </w:rPr>
        <w:t>между Обществом и ООО «РК-развитие».</w:t>
      </w:r>
    </w:p>
    <w:p w:rsidR="00C660AB" w:rsidRPr="007D57D2" w:rsidRDefault="00C660AB" w:rsidP="00FC130A">
      <w:pPr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sz w:val="24"/>
          <w:szCs w:val="24"/>
        </w:rPr>
        <w:t>По результатам го</w:t>
      </w:r>
      <w:r w:rsidR="002B0C0E">
        <w:rPr>
          <w:rFonts w:ascii="Times New Roman" w:eastAsia="Lucida Sans Unicode" w:hAnsi="Times New Roman" w:cs="Times New Roman"/>
          <w:sz w:val="24"/>
          <w:szCs w:val="24"/>
        </w:rPr>
        <w:t>лосования составлен протокол</w:t>
      </w:r>
      <w:r w:rsidRPr="007D57D2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8631C8" w:rsidRDefault="008631C8" w:rsidP="00FC130A">
      <w:pPr>
        <w:spacing w:after="0"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2B0C0E" w:rsidRDefault="002B0C0E" w:rsidP="00FC130A">
      <w:pPr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18 ноября 2013 года </w:t>
      </w:r>
      <w:r w:rsidRPr="007D57D2">
        <w:rPr>
          <w:rFonts w:ascii="Times New Roman" w:eastAsia="Lucida Sans Unicode" w:hAnsi="Times New Roman" w:cs="Times New Roman"/>
          <w:sz w:val="24"/>
          <w:szCs w:val="24"/>
        </w:rPr>
        <w:t>состоялось заседание Совета директоров с повесткой дня:</w:t>
      </w:r>
    </w:p>
    <w:p w:rsidR="002B0C0E" w:rsidRPr="002B0C0E" w:rsidRDefault="002B0C0E" w:rsidP="002B0C0E">
      <w:pPr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B0C0E">
        <w:rPr>
          <w:rFonts w:ascii="Times New Roman" w:eastAsia="Lucida Sans Unicode" w:hAnsi="Times New Roman" w:cs="Times New Roman"/>
          <w:sz w:val="24"/>
          <w:szCs w:val="24"/>
        </w:rPr>
        <w:t>1.  О досрочном прекращении полномочий генерального директора ОАО «НИИТОП».</w:t>
      </w:r>
    </w:p>
    <w:p w:rsidR="002B0C0E" w:rsidRPr="002B0C0E" w:rsidRDefault="002B0C0E" w:rsidP="002B0C0E">
      <w:pPr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B0C0E">
        <w:rPr>
          <w:rFonts w:ascii="Times New Roman" w:eastAsia="Lucida Sans Unicode" w:hAnsi="Times New Roman" w:cs="Times New Roman"/>
          <w:sz w:val="24"/>
          <w:szCs w:val="24"/>
        </w:rPr>
        <w:t>2.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2B0C0E">
        <w:rPr>
          <w:rFonts w:ascii="Times New Roman" w:eastAsia="Lucida Sans Unicode" w:hAnsi="Times New Roman" w:cs="Times New Roman"/>
          <w:sz w:val="24"/>
          <w:szCs w:val="24"/>
        </w:rPr>
        <w:t xml:space="preserve"> Об избрании генерального директора ОАО «НИИТОП».</w:t>
      </w:r>
    </w:p>
    <w:p w:rsidR="002B0C0E" w:rsidRDefault="002B0C0E" w:rsidP="002B0C0E">
      <w:pPr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По результатам голосования составлен протокол.</w:t>
      </w:r>
    </w:p>
    <w:p w:rsidR="002B0C0E" w:rsidRDefault="002B0C0E" w:rsidP="002B0C0E">
      <w:pPr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2B0C0E" w:rsidRDefault="002B0C0E" w:rsidP="002B0C0E">
      <w:pPr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B0C0E">
        <w:rPr>
          <w:rFonts w:ascii="Times New Roman" w:eastAsia="Lucida Sans Unicode" w:hAnsi="Times New Roman" w:cs="Times New Roman"/>
          <w:b/>
          <w:sz w:val="24"/>
          <w:szCs w:val="24"/>
        </w:rPr>
        <w:t>20 ноября 2013 года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7D57D2">
        <w:rPr>
          <w:rFonts w:ascii="Times New Roman" w:eastAsia="Lucida Sans Unicode" w:hAnsi="Times New Roman" w:cs="Times New Roman"/>
          <w:sz w:val="24"/>
          <w:szCs w:val="24"/>
        </w:rPr>
        <w:t>состоялось заседание Совета директоров с повесткой дня:</w:t>
      </w:r>
    </w:p>
    <w:p w:rsidR="002B0C0E" w:rsidRDefault="002B0C0E" w:rsidP="00FA3EBA">
      <w:pPr>
        <w:spacing w:after="0"/>
        <w:ind w:left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B0C0E">
        <w:rPr>
          <w:rFonts w:ascii="Times New Roman" w:eastAsia="Lucida Sans Unicode" w:hAnsi="Times New Roman" w:cs="Times New Roman"/>
          <w:sz w:val="24"/>
          <w:szCs w:val="24"/>
        </w:rPr>
        <w:t>1.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О внесении изменений в смету расходов на обеспечение работы Совета директоров ОАО «НИИТОП» на 2013-2014 гг.</w:t>
      </w:r>
    </w:p>
    <w:p w:rsidR="002B0C0E" w:rsidRDefault="002B0C0E" w:rsidP="002B0C0E">
      <w:pPr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По результатам голосования составлен протокол.</w:t>
      </w:r>
    </w:p>
    <w:p w:rsidR="002B0C0E" w:rsidRDefault="002B0C0E" w:rsidP="002B0C0E">
      <w:pPr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C532DD" w:rsidRDefault="00C532DD" w:rsidP="00C532DD">
      <w:pPr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19  декабря </w:t>
      </w:r>
      <w:r w:rsidRPr="002B0C0E">
        <w:rPr>
          <w:rFonts w:ascii="Times New Roman" w:eastAsia="Lucida Sans Unicode" w:hAnsi="Times New Roman" w:cs="Times New Roman"/>
          <w:b/>
          <w:sz w:val="24"/>
          <w:szCs w:val="24"/>
        </w:rPr>
        <w:t xml:space="preserve"> 2013 года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7D57D2">
        <w:rPr>
          <w:rFonts w:ascii="Times New Roman" w:eastAsia="Lucida Sans Unicode" w:hAnsi="Times New Roman" w:cs="Times New Roman"/>
          <w:sz w:val="24"/>
          <w:szCs w:val="24"/>
        </w:rPr>
        <w:t>состоялось заседание Совета директоров с повесткой дня:</w:t>
      </w:r>
    </w:p>
    <w:p w:rsidR="00C532DD" w:rsidRPr="00C532DD" w:rsidRDefault="00C532DD" w:rsidP="00C532DD">
      <w:pPr>
        <w:spacing w:after="0"/>
        <w:ind w:left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532DD">
        <w:rPr>
          <w:rFonts w:ascii="Times New Roman" w:eastAsia="Lucida Sans Unicode" w:hAnsi="Times New Roman" w:cs="Times New Roman"/>
          <w:sz w:val="24"/>
          <w:szCs w:val="24"/>
        </w:rPr>
        <w:t>1.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532DD">
        <w:rPr>
          <w:rFonts w:ascii="Times New Roman" w:eastAsia="Lucida Sans Unicode" w:hAnsi="Times New Roman" w:cs="Times New Roman"/>
          <w:sz w:val="24"/>
          <w:szCs w:val="24"/>
        </w:rPr>
        <w:t>Об утверждении Положения о закупочной деятельности Общества в новой редакции.</w:t>
      </w:r>
    </w:p>
    <w:p w:rsidR="00C532DD" w:rsidRDefault="00C532DD" w:rsidP="00C532DD">
      <w:pPr>
        <w:spacing w:after="0"/>
        <w:ind w:left="567"/>
        <w:rPr>
          <w:rFonts w:ascii="Times New Roman" w:eastAsia="Lucida Sans Unicode" w:hAnsi="Times New Roman" w:cs="Times New Roman"/>
          <w:sz w:val="24"/>
          <w:szCs w:val="24"/>
        </w:rPr>
      </w:pPr>
      <w:r w:rsidRPr="00C532DD">
        <w:rPr>
          <w:rFonts w:ascii="Times New Roman" w:eastAsia="Lucida Sans Unicode" w:hAnsi="Times New Roman" w:cs="Times New Roman"/>
          <w:sz w:val="24"/>
          <w:szCs w:val="24"/>
        </w:rPr>
        <w:t>2. Об утверждении положения об аренде недвижимого имущества Общества.</w:t>
      </w:r>
    </w:p>
    <w:p w:rsidR="002B0C0E" w:rsidRPr="002B0C0E" w:rsidRDefault="00C532DD" w:rsidP="00C532DD">
      <w:pPr>
        <w:ind w:left="567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По результатам голосования составлен протокол.</w:t>
      </w:r>
    </w:p>
    <w:p w:rsidR="00C660AB" w:rsidRPr="00C019CD" w:rsidRDefault="00C660AB" w:rsidP="00C660AB">
      <w:pPr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C019CD">
        <w:rPr>
          <w:rFonts w:ascii="Times New Roman" w:eastAsia="Lucida Sans Unicode" w:hAnsi="Times New Roman" w:cs="Times New Roman"/>
          <w:b/>
          <w:sz w:val="24"/>
          <w:szCs w:val="24"/>
        </w:rPr>
        <w:t>Размер вознаграждения, получаемого членами совета директоров общества, определяется советом директоров ОАО «НИИТОП».</w:t>
      </w:r>
    </w:p>
    <w:p w:rsidR="00C660AB" w:rsidRDefault="00C660AB" w:rsidP="00C660AB">
      <w:pPr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40B81">
        <w:rPr>
          <w:rFonts w:ascii="Times New Roman" w:eastAsia="Lucida Sans Unicode" w:hAnsi="Times New Roman" w:cs="Times New Roman"/>
          <w:sz w:val="24"/>
          <w:szCs w:val="24"/>
        </w:rPr>
        <w:t>Выплата вознаграждений членам совета директоров производится ежемесячно с июня 201</w:t>
      </w:r>
      <w:r w:rsidR="00E71FF2" w:rsidRPr="00B40B81">
        <w:rPr>
          <w:rFonts w:ascii="Times New Roman" w:eastAsia="Lucida Sans Unicode" w:hAnsi="Times New Roman" w:cs="Times New Roman"/>
          <w:sz w:val="24"/>
          <w:szCs w:val="24"/>
        </w:rPr>
        <w:t>3</w:t>
      </w:r>
      <w:r w:rsidRPr="00B40B81">
        <w:rPr>
          <w:rFonts w:ascii="Times New Roman" w:eastAsia="Lucida Sans Unicode" w:hAnsi="Times New Roman" w:cs="Times New Roman"/>
          <w:sz w:val="24"/>
          <w:szCs w:val="24"/>
        </w:rPr>
        <w:t xml:space="preserve"> г. по май 201</w:t>
      </w:r>
      <w:r w:rsidR="00E71FF2" w:rsidRPr="00B40B81">
        <w:rPr>
          <w:rFonts w:ascii="Times New Roman" w:eastAsia="Lucida Sans Unicode" w:hAnsi="Times New Roman" w:cs="Times New Roman"/>
          <w:sz w:val="24"/>
          <w:szCs w:val="24"/>
        </w:rPr>
        <w:t>4</w:t>
      </w:r>
      <w:r w:rsidRPr="00B40B81">
        <w:rPr>
          <w:rFonts w:ascii="Times New Roman" w:eastAsia="Lucida Sans Unicode" w:hAnsi="Times New Roman" w:cs="Times New Roman"/>
          <w:sz w:val="24"/>
          <w:szCs w:val="24"/>
        </w:rPr>
        <w:t xml:space="preserve"> г. в соответствии со следующим распределением:</w:t>
      </w:r>
    </w:p>
    <w:p w:rsidR="00BA2C48" w:rsidRPr="00B40B81" w:rsidRDefault="00BA2C48" w:rsidP="00BA2C48">
      <w:pPr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С 01.06.2013г.  по  30.11.2013г.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0"/>
        <w:gridCol w:w="4500"/>
      </w:tblGrid>
      <w:tr w:rsidR="00BA2C48" w:rsidRPr="00B40B81" w:rsidTr="00BA2C48">
        <w:trPr>
          <w:trHeight w:hRule="exact" w:val="101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48" w:rsidRPr="00B40B81" w:rsidRDefault="00BA2C48" w:rsidP="00BA2C48">
            <w:pPr>
              <w:pStyle w:val="1"/>
              <w:spacing w:before="40"/>
              <w:rPr>
                <w:b/>
              </w:rPr>
            </w:pPr>
            <w:r w:rsidRPr="00B40B81">
              <w:rPr>
                <w:b/>
              </w:rPr>
              <w:t>Ф.И.О.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48" w:rsidRPr="00B40B81" w:rsidRDefault="00BA2C48" w:rsidP="00BA2C48">
            <w:pPr>
              <w:pStyle w:val="1"/>
              <w:spacing w:before="40"/>
              <w:rPr>
                <w:b/>
              </w:rPr>
            </w:pPr>
            <w:r w:rsidRPr="00B40B81">
              <w:rPr>
                <w:b/>
              </w:rPr>
              <w:t>Сумма вознаграждения (руб).</w:t>
            </w:r>
          </w:p>
        </w:tc>
      </w:tr>
      <w:tr w:rsidR="00BA2C48" w:rsidRPr="00B40B81" w:rsidTr="00BA2C48">
        <w:trPr>
          <w:trHeight w:hRule="exact" w:val="37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48" w:rsidRPr="00B40B81" w:rsidRDefault="00BA2C48" w:rsidP="00BA2C48">
            <w:pPr>
              <w:spacing w:before="40"/>
              <w:rPr>
                <w:rFonts w:ascii="Times New Roman" w:hAnsi="Times New Roman" w:cs="Times New Roman"/>
                <w:sz w:val="24"/>
              </w:rPr>
            </w:pPr>
            <w:r w:rsidRPr="00B40B81">
              <w:rPr>
                <w:rFonts w:ascii="Times New Roman" w:hAnsi="Times New Roman" w:cs="Times New Roman"/>
                <w:sz w:val="24"/>
              </w:rPr>
              <w:t>Зверев Андрей Владимирович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48" w:rsidRPr="00B40B81" w:rsidRDefault="00BA2C48" w:rsidP="00BA2C48">
            <w:pPr>
              <w:spacing w:before="40"/>
              <w:jc w:val="center"/>
              <w:rPr>
                <w:rFonts w:ascii="Times New Roman" w:hAnsi="Times New Roman" w:cs="Times New Roman"/>
                <w:sz w:val="24"/>
              </w:rPr>
            </w:pPr>
            <w:r w:rsidRPr="00B40B81">
              <w:rPr>
                <w:rFonts w:ascii="Times New Roman" w:hAnsi="Times New Roman" w:cs="Times New Roman"/>
                <w:sz w:val="24"/>
              </w:rPr>
              <w:t>38 000</w:t>
            </w:r>
          </w:p>
        </w:tc>
      </w:tr>
      <w:tr w:rsidR="00BA2C48" w:rsidRPr="00B40B81" w:rsidTr="00BA2C48">
        <w:trPr>
          <w:trHeight w:hRule="exact" w:val="2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48" w:rsidRPr="00B40B81" w:rsidRDefault="00BA2C48" w:rsidP="00BA2C48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r w:rsidRPr="00B40B81">
              <w:rPr>
                <w:rFonts w:ascii="Times New Roman" w:hAnsi="Times New Roman" w:cs="Times New Roman"/>
                <w:sz w:val="24"/>
              </w:rPr>
              <w:t>Бланк Александр Львович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48" w:rsidRPr="00B40B81" w:rsidRDefault="00BA2C48" w:rsidP="00BA2C48">
            <w:pPr>
              <w:spacing w:before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36 </w:t>
            </w:r>
            <w:r w:rsidRPr="00B40B81"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</w:tr>
      <w:tr w:rsidR="00BA2C48" w:rsidRPr="00B40B81" w:rsidTr="00BA2C48">
        <w:trPr>
          <w:trHeight w:hRule="exact" w:val="2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48" w:rsidRPr="00B40B81" w:rsidRDefault="00BA2C48" w:rsidP="00BA2C48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r w:rsidRPr="00B40B81">
              <w:rPr>
                <w:rFonts w:ascii="Times New Roman" w:hAnsi="Times New Roman" w:cs="Times New Roman"/>
                <w:sz w:val="24"/>
              </w:rPr>
              <w:t>Грачев Владимир Юрьевич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48" w:rsidRPr="00B40B81" w:rsidRDefault="00BA2C48" w:rsidP="00BA2C48">
            <w:pPr>
              <w:spacing w:before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36 000</w:t>
            </w:r>
          </w:p>
        </w:tc>
      </w:tr>
      <w:tr w:rsidR="00BA2C48" w:rsidRPr="00B40B81" w:rsidTr="00BA2C48">
        <w:trPr>
          <w:trHeight w:hRule="exact" w:val="2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48" w:rsidRPr="00B40B81" w:rsidRDefault="00BA2C48" w:rsidP="00BA2C48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r w:rsidRPr="00B40B81">
              <w:rPr>
                <w:rFonts w:ascii="Times New Roman" w:hAnsi="Times New Roman" w:cs="Times New Roman"/>
                <w:sz w:val="24"/>
              </w:rPr>
              <w:t>Преснов Андрей Иванович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48" w:rsidRPr="00B40B81" w:rsidRDefault="00BA2C48" w:rsidP="00BA2C48">
            <w:pPr>
              <w:spacing w:before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B40B81">
              <w:rPr>
                <w:rFonts w:ascii="Times New Roman" w:hAnsi="Times New Roman" w:cs="Times New Roman"/>
                <w:sz w:val="24"/>
              </w:rPr>
              <w:t xml:space="preserve">  000</w:t>
            </w:r>
          </w:p>
        </w:tc>
      </w:tr>
      <w:tr w:rsidR="00BA2C48" w:rsidRPr="00B40B81" w:rsidTr="00BA2C48">
        <w:trPr>
          <w:trHeight w:hRule="exact" w:val="2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48" w:rsidRPr="00B40B81" w:rsidRDefault="00BA2C48" w:rsidP="00BA2C48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r w:rsidRPr="00B40B81">
              <w:rPr>
                <w:rFonts w:ascii="Times New Roman" w:hAnsi="Times New Roman" w:cs="Times New Roman"/>
                <w:sz w:val="24"/>
              </w:rPr>
              <w:t>Соколов Алексей Анатольевич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48" w:rsidRPr="00B40B81" w:rsidRDefault="00BA2C48" w:rsidP="00BA2C48">
            <w:pPr>
              <w:spacing w:before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36 </w:t>
            </w:r>
            <w:r w:rsidRPr="00B40B81"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</w:tr>
      <w:tr w:rsidR="00BA2C48" w:rsidRPr="00B40B81" w:rsidTr="00BA2C48">
        <w:trPr>
          <w:trHeight w:hRule="exact" w:val="2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48" w:rsidRPr="00B40B81" w:rsidRDefault="00BA2C48" w:rsidP="00BA2C48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r w:rsidRPr="00B40B81">
              <w:rPr>
                <w:rFonts w:ascii="Times New Roman" w:hAnsi="Times New Roman" w:cs="Times New Roman"/>
                <w:sz w:val="24"/>
              </w:rPr>
              <w:t>Тихонова Галина Габдуловна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48" w:rsidRPr="00B40B81" w:rsidRDefault="00BA2C48" w:rsidP="00BA2C48">
            <w:pPr>
              <w:spacing w:before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40B81">
              <w:rPr>
                <w:rFonts w:ascii="Times New Roman" w:hAnsi="Times New Roman" w:cs="Times New Roman"/>
                <w:sz w:val="24"/>
              </w:rPr>
              <w:t>38 000</w:t>
            </w:r>
          </w:p>
        </w:tc>
      </w:tr>
      <w:tr w:rsidR="00BA2C48" w:rsidRPr="00B40B81" w:rsidTr="00BA2C48">
        <w:trPr>
          <w:trHeight w:hRule="exact" w:val="65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48" w:rsidRPr="00B40B81" w:rsidRDefault="00BA2C48" w:rsidP="00BA2C48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r w:rsidRPr="00B40B81">
              <w:rPr>
                <w:rFonts w:ascii="Times New Roman" w:hAnsi="Times New Roman" w:cs="Times New Roman"/>
                <w:sz w:val="24"/>
              </w:rPr>
              <w:t>Ивойлов Алексей Алексеевич (секретарь Совета директоров)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48" w:rsidRPr="00B40B81" w:rsidRDefault="00BA2C48" w:rsidP="00BA2C48">
            <w:pPr>
              <w:spacing w:before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40B81">
              <w:rPr>
                <w:rFonts w:ascii="Times New Roman" w:hAnsi="Times New Roman" w:cs="Times New Roman"/>
                <w:sz w:val="24"/>
              </w:rPr>
              <w:t>8 000</w:t>
            </w:r>
          </w:p>
        </w:tc>
      </w:tr>
    </w:tbl>
    <w:p w:rsidR="00BA2C48" w:rsidRDefault="00BA2C48" w:rsidP="00C660AB">
      <w:pPr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A2C48" w:rsidRPr="00B40B81" w:rsidRDefault="00BA2C48" w:rsidP="00C660AB">
      <w:pPr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С 01.12.2013г. по 31.05.2014г.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0"/>
        <w:gridCol w:w="4500"/>
      </w:tblGrid>
      <w:tr w:rsidR="00C660AB" w:rsidRPr="00B40B81" w:rsidTr="008445F4">
        <w:trPr>
          <w:trHeight w:hRule="exact" w:val="101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B40B81" w:rsidRDefault="00C660AB" w:rsidP="008445F4">
            <w:pPr>
              <w:pStyle w:val="1"/>
              <w:spacing w:before="40"/>
              <w:rPr>
                <w:b/>
              </w:rPr>
            </w:pPr>
            <w:r w:rsidRPr="00B40B81">
              <w:rPr>
                <w:b/>
              </w:rPr>
              <w:lastRenderedPageBreak/>
              <w:t>Ф.И.О.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B40B81" w:rsidRDefault="00C660AB" w:rsidP="008445F4">
            <w:pPr>
              <w:pStyle w:val="1"/>
              <w:spacing w:before="40"/>
              <w:rPr>
                <w:b/>
              </w:rPr>
            </w:pPr>
            <w:r w:rsidRPr="00B40B81">
              <w:rPr>
                <w:b/>
              </w:rPr>
              <w:t>Сумма вознаграждения (руб).</w:t>
            </w:r>
          </w:p>
        </w:tc>
      </w:tr>
      <w:tr w:rsidR="00C660AB" w:rsidRPr="00B40B81" w:rsidTr="008445F4">
        <w:trPr>
          <w:trHeight w:hRule="exact" w:val="37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B40B81" w:rsidRDefault="00C660AB" w:rsidP="008445F4">
            <w:pPr>
              <w:spacing w:before="40"/>
              <w:rPr>
                <w:rFonts w:ascii="Times New Roman" w:hAnsi="Times New Roman" w:cs="Times New Roman"/>
                <w:sz w:val="24"/>
              </w:rPr>
            </w:pPr>
            <w:r w:rsidRPr="00B40B81">
              <w:rPr>
                <w:rFonts w:ascii="Times New Roman" w:hAnsi="Times New Roman" w:cs="Times New Roman"/>
                <w:sz w:val="24"/>
              </w:rPr>
              <w:t>Зверев Андрей Владимирович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B40B81" w:rsidRDefault="00C660AB" w:rsidP="00C019CD">
            <w:pPr>
              <w:spacing w:before="40"/>
              <w:jc w:val="center"/>
              <w:rPr>
                <w:rFonts w:ascii="Times New Roman" w:hAnsi="Times New Roman" w:cs="Times New Roman"/>
                <w:sz w:val="24"/>
              </w:rPr>
            </w:pPr>
            <w:r w:rsidRPr="00B40B81">
              <w:rPr>
                <w:rFonts w:ascii="Times New Roman" w:hAnsi="Times New Roman" w:cs="Times New Roman"/>
                <w:sz w:val="24"/>
              </w:rPr>
              <w:t>3</w:t>
            </w:r>
            <w:r w:rsidR="00E71FF2" w:rsidRPr="00B40B81">
              <w:rPr>
                <w:rFonts w:ascii="Times New Roman" w:hAnsi="Times New Roman" w:cs="Times New Roman"/>
                <w:sz w:val="24"/>
              </w:rPr>
              <w:t>8</w:t>
            </w:r>
            <w:r w:rsidR="00B40B81" w:rsidRPr="00B40B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40B81">
              <w:rPr>
                <w:rFonts w:ascii="Times New Roman" w:hAnsi="Times New Roman" w:cs="Times New Roman"/>
                <w:sz w:val="24"/>
              </w:rPr>
              <w:t>000</w:t>
            </w:r>
          </w:p>
        </w:tc>
      </w:tr>
      <w:tr w:rsidR="00C660AB" w:rsidRPr="00B40B81" w:rsidTr="008445F4">
        <w:trPr>
          <w:trHeight w:hRule="exact" w:val="2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B40B81" w:rsidRDefault="00C660AB" w:rsidP="008445F4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r w:rsidRPr="00B40B81">
              <w:rPr>
                <w:rFonts w:ascii="Times New Roman" w:hAnsi="Times New Roman" w:cs="Times New Roman"/>
                <w:sz w:val="24"/>
              </w:rPr>
              <w:t>Бланк Александр Львович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B40B81" w:rsidRDefault="00B40B81" w:rsidP="008445F4">
            <w:pPr>
              <w:spacing w:before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40B81">
              <w:rPr>
                <w:rFonts w:ascii="Times New Roman" w:hAnsi="Times New Roman" w:cs="Times New Roman"/>
                <w:sz w:val="24"/>
              </w:rPr>
              <w:t>45</w:t>
            </w:r>
            <w:r w:rsidR="00C660AB" w:rsidRPr="00B40B81"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</w:tr>
      <w:tr w:rsidR="00C660AB" w:rsidRPr="00B40B81" w:rsidTr="008445F4">
        <w:trPr>
          <w:trHeight w:hRule="exact" w:val="2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B40B81" w:rsidRDefault="00C019CD" w:rsidP="008445F4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r w:rsidRPr="00B40B81">
              <w:rPr>
                <w:rFonts w:ascii="Times New Roman" w:hAnsi="Times New Roman" w:cs="Times New Roman"/>
                <w:sz w:val="24"/>
              </w:rPr>
              <w:t>Грачев Владимир Юрьевич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B40B81" w:rsidRDefault="00B40B81" w:rsidP="008445F4">
            <w:pPr>
              <w:spacing w:before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40B81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660AB" w:rsidRPr="00B40B81" w:rsidTr="008445F4">
        <w:trPr>
          <w:trHeight w:hRule="exact" w:val="2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B40B81" w:rsidRDefault="00E71FF2" w:rsidP="008445F4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r w:rsidRPr="00B40B81">
              <w:rPr>
                <w:rFonts w:ascii="Times New Roman" w:hAnsi="Times New Roman" w:cs="Times New Roman"/>
                <w:sz w:val="24"/>
              </w:rPr>
              <w:t>Преснов Андрей Иванович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B40B81" w:rsidRDefault="00B40B81" w:rsidP="008445F4">
            <w:pPr>
              <w:spacing w:before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40B81">
              <w:rPr>
                <w:rFonts w:ascii="Times New Roman" w:hAnsi="Times New Roman" w:cs="Times New Roman"/>
                <w:sz w:val="24"/>
              </w:rPr>
              <w:t xml:space="preserve">20 </w:t>
            </w:r>
            <w:r w:rsidR="00C660AB" w:rsidRPr="00B40B81"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</w:tr>
      <w:tr w:rsidR="00C660AB" w:rsidRPr="00B40B81" w:rsidTr="008445F4">
        <w:trPr>
          <w:trHeight w:hRule="exact" w:val="2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B40B81" w:rsidRDefault="00C660AB" w:rsidP="008445F4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r w:rsidRPr="00B40B81">
              <w:rPr>
                <w:rFonts w:ascii="Times New Roman" w:hAnsi="Times New Roman" w:cs="Times New Roman"/>
                <w:sz w:val="24"/>
              </w:rPr>
              <w:t>Соколов Алексей Анатольевич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B40B81" w:rsidRDefault="00B40B81" w:rsidP="008445F4">
            <w:pPr>
              <w:spacing w:before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40B81">
              <w:rPr>
                <w:rFonts w:ascii="Times New Roman" w:hAnsi="Times New Roman" w:cs="Times New Roman"/>
                <w:sz w:val="24"/>
              </w:rPr>
              <w:t xml:space="preserve">45 </w:t>
            </w:r>
            <w:r w:rsidR="00C660AB" w:rsidRPr="00B40B81">
              <w:rPr>
                <w:rFonts w:ascii="Times New Roman" w:hAnsi="Times New Roman" w:cs="Times New Roman"/>
                <w:sz w:val="24"/>
              </w:rPr>
              <w:t>000</w:t>
            </w:r>
          </w:p>
        </w:tc>
      </w:tr>
      <w:tr w:rsidR="00C660AB" w:rsidRPr="00B40B81" w:rsidTr="008445F4">
        <w:trPr>
          <w:trHeight w:hRule="exact" w:val="2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B40B81" w:rsidRDefault="00C660AB" w:rsidP="008445F4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r w:rsidRPr="00B40B81">
              <w:rPr>
                <w:rFonts w:ascii="Times New Roman" w:hAnsi="Times New Roman" w:cs="Times New Roman"/>
                <w:sz w:val="24"/>
              </w:rPr>
              <w:t>Тихонова Галина Габдуловна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B40B81" w:rsidRDefault="00C660AB" w:rsidP="00C019CD">
            <w:pPr>
              <w:spacing w:before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40B81">
              <w:rPr>
                <w:rFonts w:ascii="Times New Roman" w:hAnsi="Times New Roman" w:cs="Times New Roman"/>
                <w:sz w:val="24"/>
              </w:rPr>
              <w:t>3</w:t>
            </w:r>
            <w:r w:rsidR="00E71FF2" w:rsidRPr="00B40B81">
              <w:rPr>
                <w:rFonts w:ascii="Times New Roman" w:hAnsi="Times New Roman" w:cs="Times New Roman"/>
                <w:sz w:val="24"/>
              </w:rPr>
              <w:t>8</w:t>
            </w:r>
            <w:r w:rsidRPr="00B40B81"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</w:tr>
      <w:tr w:rsidR="00B40B81" w:rsidRPr="00B40B81" w:rsidTr="00B40B81">
        <w:trPr>
          <w:trHeight w:hRule="exact" w:val="65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81" w:rsidRPr="00B40B81" w:rsidRDefault="00B40B81" w:rsidP="008445F4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r w:rsidRPr="00B40B81">
              <w:rPr>
                <w:rFonts w:ascii="Times New Roman" w:hAnsi="Times New Roman" w:cs="Times New Roman"/>
                <w:sz w:val="24"/>
              </w:rPr>
              <w:t>Ивойлов Алексей Алексеевич (секретарь Совета директоров)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81" w:rsidRPr="00B40B81" w:rsidRDefault="00B40B81" w:rsidP="00C019CD">
            <w:pPr>
              <w:spacing w:before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40B81">
              <w:rPr>
                <w:rFonts w:ascii="Times New Roman" w:hAnsi="Times New Roman" w:cs="Times New Roman"/>
                <w:sz w:val="24"/>
              </w:rPr>
              <w:t>18 000</w:t>
            </w:r>
          </w:p>
        </w:tc>
      </w:tr>
    </w:tbl>
    <w:p w:rsidR="00B9691E" w:rsidRPr="00B40B81" w:rsidRDefault="00B9691E" w:rsidP="00B9691E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C660AB" w:rsidRPr="00B40B81" w:rsidRDefault="00E71FF2" w:rsidP="00B9691E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40B81">
        <w:rPr>
          <w:rFonts w:ascii="Times New Roman" w:eastAsia="Lucida Sans Unicode" w:hAnsi="Times New Roman" w:cs="Times New Roman"/>
          <w:sz w:val="24"/>
          <w:szCs w:val="24"/>
        </w:rPr>
        <w:t xml:space="preserve">Итого: 204  000 руб. в месяц, 2 448 </w:t>
      </w:r>
      <w:r w:rsidR="00C660AB" w:rsidRPr="00B40B81">
        <w:rPr>
          <w:rFonts w:ascii="Times New Roman" w:eastAsia="Lucida Sans Unicode" w:hAnsi="Times New Roman" w:cs="Times New Roman"/>
          <w:sz w:val="24"/>
          <w:szCs w:val="24"/>
        </w:rPr>
        <w:t> 000 руб. за год.</w:t>
      </w:r>
    </w:p>
    <w:p w:rsidR="00C660AB" w:rsidRPr="007D57D2" w:rsidRDefault="00C660AB" w:rsidP="00C660AB">
      <w:pPr>
        <w:pStyle w:val="1"/>
        <w:widowControl/>
        <w:tabs>
          <w:tab w:val="left" w:pos="708"/>
        </w:tabs>
        <w:jc w:val="left"/>
        <w:rPr>
          <w:b/>
          <w:szCs w:val="24"/>
        </w:rPr>
      </w:pPr>
    </w:p>
    <w:p w:rsidR="00C660AB" w:rsidRPr="005C0F36" w:rsidRDefault="00C660AB" w:rsidP="00C660AB">
      <w:pPr>
        <w:pStyle w:val="1"/>
        <w:widowControl/>
        <w:tabs>
          <w:tab w:val="left" w:pos="708"/>
        </w:tabs>
        <w:spacing w:line="360" w:lineRule="auto"/>
        <w:rPr>
          <w:b/>
          <w:spacing w:val="1"/>
          <w:szCs w:val="24"/>
        </w:rPr>
      </w:pPr>
      <w:bookmarkStart w:id="5" w:name="_Toc195499423"/>
      <w:bookmarkStart w:id="6" w:name="_Toc230578507"/>
      <w:r w:rsidRPr="005C0F36">
        <w:rPr>
          <w:b/>
        </w:rPr>
        <w:t>Исполнительный орган Общества</w:t>
      </w:r>
      <w:bookmarkEnd w:id="5"/>
      <w:bookmarkEnd w:id="6"/>
    </w:p>
    <w:p w:rsidR="00C660AB" w:rsidRPr="005C0F36" w:rsidRDefault="00C660AB" w:rsidP="00345247">
      <w:pPr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C0F36">
        <w:rPr>
          <w:rFonts w:ascii="Times New Roman" w:eastAsia="Lucida Sans Unicode" w:hAnsi="Times New Roman" w:cs="Times New Roman"/>
          <w:sz w:val="24"/>
          <w:szCs w:val="24"/>
        </w:rPr>
        <w:t>Генеральный директор является исполнительным органом Общества и осуществляет текущее руководство деятельностью Общества.</w:t>
      </w:r>
    </w:p>
    <w:p w:rsidR="00C660AB" w:rsidRPr="005C0F36" w:rsidRDefault="00C660AB" w:rsidP="00345247">
      <w:pPr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5C0F36">
        <w:rPr>
          <w:rFonts w:ascii="Times New Roman" w:eastAsia="Lucida Sans Unicode" w:hAnsi="Times New Roman" w:cs="Times New Roman"/>
          <w:b/>
          <w:sz w:val="24"/>
          <w:szCs w:val="24"/>
        </w:rPr>
        <w:t>Генеральный директор Общества</w:t>
      </w:r>
      <w:r w:rsidR="009C1566" w:rsidRPr="005C0F36">
        <w:rPr>
          <w:rFonts w:ascii="Times New Roman" w:eastAsia="Lucida Sans Unicode" w:hAnsi="Times New Roman" w:cs="Times New Roman"/>
          <w:b/>
          <w:sz w:val="24"/>
          <w:szCs w:val="24"/>
        </w:rPr>
        <w:t>:</w:t>
      </w:r>
    </w:p>
    <w:p w:rsidR="005D29E1" w:rsidRPr="00DA5A9E" w:rsidRDefault="005D29E1" w:rsidP="005D29E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A5A9E">
        <w:rPr>
          <w:rFonts w:ascii="Times New Roman" w:hAnsi="Times New Roman" w:cs="Times New Roman"/>
          <w:sz w:val="24"/>
        </w:rPr>
        <w:t>Грачев Владимир Юрьевич, 1958 г.р., образование высшее, кандидат технических наук, общий трудовой стаж – 32 года, в ОАО “НИИТОП”  – 1,4 года, в том числе Генеральный директор – 1,4 года (</w:t>
      </w:r>
      <w:r w:rsidR="00DA5A9E" w:rsidRPr="00DA5A9E">
        <w:rPr>
          <w:rFonts w:ascii="Times New Roman" w:hAnsi="Times New Roman" w:cs="Times New Roman"/>
          <w:sz w:val="24"/>
        </w:rPr>
        <w:t xml:space="preserve"> </w:t>
      </w:r>
      <w:r w:rsidRPr="00DA5A9E">
        <w:rPr>
          <w:rFonts w:ascii="Times New Roman" w:hAnsi="Times New Roman" w:cs="Times New Roman"/>
          <w:sz w:val="24"/>
        </w:rPr>
        <w:t>с 16.06.2012г. по 19.11.2013г.) В 2000 г. прошел профессиональную переподготовку в Государственной академии профессиональной подготовки и повышения квалификации руководящих работников и специалистов инвестиционной сферы по программе « Экономика и управление на предприятии», В 2006 г. прошел повышение квалификации в ФГУ «Институт экономики информационных технологий по программе повышения квалификации руководящих кадров.</w:t>
      </w:r>
    </w:p>
    <w:p w:rsidR="005D29E1" w:rsidRPr="00DA5A9E" w:rsidRDefault="005D29E1" w:rsidP="005D29E1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5A9E">
        <w:rPr>
          <w:rFonts w:ascii="Times New Roman" w:hAnsi="Times New Roman"/>
          <w:sz w:val="24"/>
          <w:szCs w:val="24"/>
        </w:rPr>
        <w:t xml:space="preserve">Размер заработной платы, выплаченного лицу, занимающему должность единоличного исполнительного органа, определяется контрактом с генеральным директором (согласно Протоколу № 67 заседания совета директоров </w:t>
      </w:r>
      <w:r w:rsidRPr="00DA5A9E">
        <w:rPr>
          <w:rFonts w:ascii="Times New Roman" w:hAnsi="Times New Roman"/>
          <w:sz w:val="24"/>
        </w:rPr>
        <w:t xml:space="preserve">ОАО “НИИТОП” </w:t>
      </w:r>
      <w:r w:rsidRPr="00DA5A9E">
        <w:rPr>
          <w:rFonts w:ascii="Times New Roman" w:hAnsi="Times New Roman"/>
          <w:sz w:val="24"/>
          <w:szCs w:val="24"/>
        </w:rPr>
        <w:t xml:space="preserve">от 15.06.2012 г.). </w:t>
      </w:r>
    </w:p>
    <w:p w:rsidR="00B9691E" w:rsidRPr="00AD055B" w:rsidRDefault="005D29E1" w:rsidP="00AD055B">
      <w:pPr>
        <w:pStyle w:val="a5"/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DA5A9E">
        <w:rPr>
          <w:rFonts w:ascii="Times New Roman" w:hAnsi="Times New Roman"/>
          <w:sz w:val="24"/>
          <w:szCs w:val="24"/>
        </w:rPr>
        <w:t xml:space="preserve">В отчетном году размер заработной платы, выплаченной лицу, занимающему должность единоличного исполнительного органа, составил: с 15.06.2012 по 01.09.12 г. - 105 000 рублей в месяц; с 01.09.12 г. - 135 000 рублей в месяц. </w:t>
      </w:r>
    </w:p>
    <w:p w:rsidR="009C1566" w:rsidRDefault="009C1566" w:rsidP="009C1566">
      <w:pPr>
        <w:spacing w:line="240" w:lineRule="auto"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b/>
          <w:sz w:val="24"/>
          <w:szCs w:val="24"/>
        </w:rPr>
        <w:t>Генеральный директор Общества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:</w:t>
      </w:r>
    </w:p>
    <w:p w:rsidR="00C16687" w:rsidRDefault="005D29E1" w:rsidP="00B40B8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40B81">
        <w:rPr>
          <w:rFonts w:ascii="Times New Roman" w:hAnsi="Times New Roman" w:cs="Times New Roman"/>
          <w:sz w:val="24"/>
        </w:rPr>
        <w:t>Задумин Андрей Валентинович</w:t>
      </w:r>
      <w:r w:rsidR="009C1566" w:rsidRPr="00B40B81">
        <w:rPr>
          <w:rFonts w:ascii="Times New Roman" w:hAnsi="Times New Roman" w:cs="Times New Roman"/>
          <w:sz w:val="24"/>
        </w:rPr>
        <w:t xml:space="preserve">, </w:t>
      </w:r>
      <w:bookmarkStart w:id="7" w:name="_Toc227134097"/>
      <w:r w:rsidR="004B0571">
        <w:rPr>
          <w:rFonts w:ascii="Times New Roman" w:hAnsi="Times New Roman" w:cs="Times New Roman"/>
          <w:sz w:val="24"/>
        </w:rPr>
        <w:t xml:space="preserve"> 1962 года рождения, образование высшее, окончил ННГУ им. Н.И. Лобачевского по специальности «Менеджмент». В 1979 году окончил Горьковский радиоэлектро-технический техникум по специальности «Радиоаппаратостроение».</w:t>
      </w:r>
    </w:p>
    <w:p w:rsidR="004B0571" w:rsidRDefault="004B0571" w:rsidP="00B40B8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2004 году прошел профессиональную переподготовку в Межотраслевом институте повышения квалификации</w:t>
      </w:r>
      <w:r w:rsidR="00440CC6">
        <w:rPr>
          <w:rFonts w:ascii="Times New Roman" w:hAnsi="Times New Roman" w:cs="Times New Roman"/>
          <w:sz w:val="24"/>
        </w:rPr>
        <w:t xml:space="preserve"> руководящих кадров по программе «Антикризисное управление».</w:t>
      </w:r>
    </w:p>
    <w:p w:rsidR="00440CC6" w:rsidRDefault="00440CC6" w:rsidP="00B40B8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2010 году получил второе высшее образование по специальности «Юриспруденция».</w:t>
      </w:r>
    </w:p>
    <w:p w:rsidR="00440CC6" w:rsidRDefault="00440CC6" w:rsidP="00440CC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Общий трудовой стаж А.В. Задумина – 30 лет. Занимал руководящие должности в различных организациях г.Нижнего Новгорода. Генеральным директором ОАО «НИИТОП» </w:t>
      </w:r>
      <w:r w:rsidR="002015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избран 19.11.2013 года.</w:t>
      </w:r>
    </w:p>
    <w:p w:rsidR="00440CC6" w:rsidRPr="00B40B81" w:rsidRDefault="00201535" w:rsidP="00201535">
      <w:pPr>
        <w:spacing w:after="0"/>
        <w:ind w:firstLine="567"/>
        <w:jc w:val="both"/>
        <w:rPr>
          <w:rStyle w:val="SUBST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Размер заработной платы, выплаченной лицу, занимающему должность единоличного исполнительного органа, определяется трудовым договором с генеральным директором ( согласно Протоколу заседания Совета директоров ОАО «НИИТОП» от 18.11.2013г. ) и составляет 105 000  рублей.</w:t>
      </w:r>
      <w:r w:rsidR="00440CC6">
        <w:rPr>
          <w:rFonts w:ascii="Times New Roman" w:hAnsi="Times New Roman" w:cs="Times New Roman"/>
          <w:sz w:val="24"/>
        </w:rPr>
        <w:t xml:space="preserve"> </w:t>
      </w:r>
    </w:p>
    <w:p w:rsidR="006C7324" w:rsidRPr="00DC2677" w:rsidRDefault="006C7324" w:rsidP="00C660AB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C660AB" w:rsidRPr="007D57D2" w:rsidRDefault="00C660AB" w:rsidP="00C660AB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-6"/>
          <w:sz w:val="24"/>
          <w:szCs w:val="24"/>
        </w:rPr>
      </w:pPr>
      <w:r w:rsidRPr="007D57D2">
        <w:rPr>
          <w:rFonts w:ascii="Times New Roman" w:hAnsi="Times New Roman"/>
          <w:i w:val="0"/>
          <w:sz w:val="24"/>
          <w:szCs w:val="24"/>
        </w:rPr>
        <w:t>Ревизионная комиссия</w:t>
      </w:r>
      <w:bookmarkEnd w:id="7"/>
      <w:r w:rsidRPr="007D57D2">
        <w:rPr>
          <w:rFonts w:ascii="Times New Roman" w:hAnsi="Times New Roman"/>
          <w:i w:val="0"/>
          <w:spacing w:val="-6"/>
          <w:sz w:val="24"/>
          <w:szCs w:val="24"/>
        </w:rPr>
        <w:t xml:space="preserve"> Общества</w:t>
      </w:r>
    </w:p>
    <w:p w:rsidR="00C660AB" w:rsidRPr="007D57D2" w:rsidRDefault="00C660AB" w:rsidP="00417B41">
      <w:pPr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57D2">
        <w:rPr>
          <w:rFonts w:ascii="Times New Roman" w:eastAsia="Lucida Sans Unicode" w:hAnsi="Times New Roman" w:cs="Times New Roman"/>
          <w:sz w:val="24"/>
          <w:szCs w:val="24"/>
        </w:rPr>
        <w:t>Ревизионная комиссия является органом контроля за финансово-хозяйственной деятельностью Общества, его органов, должностных лиц, подразделений и служб.</w:t>
      </w:r>
    </w:p>
    <w:p w:rsidR="00C660AB" w:rsidRPr="007D57D2" w:rsidRDefault="00C660AB" w:rsidP="00417B41">
      <w:pPr>
        <w:pStyle w:val="21"/>
        <w:spacing w:line="276" w:lineRule="auto"/>
        <w:ind w:firstLine="567"/>
        <w:rPr>
          <w:b w:val="0"/>
          <w:szCs w:val="24"/>
        </w:rPr>
      </w:pPr>
      <w:r w:rsidRPr="007D57D2">
        <w:rPr>
          <w:b w:val="0"/>
          <w:szCs w:val="24"/>
        </w:rPr>
        <w:t xml:space="preserve">Количество членов ревизионной комиссии – </w:t>
      </w:r>
      <w:r w:rsidR="00CB5D74">
        <w:rPr>
          <w:b w:val="0"/>
          <w:szCs w:val="24"/>
        </w:rPr>
        <w:t>3</w:t>
      </w:r>
      <w:r w:rsidRPr="007D57D2">
        <w:rPr>
          <w:b w:val="0"/>
          <w:szCs w:val="24"/>
        </w:rPr>
        <w:t xml:space="preserve"> человека.</w:t>
      </w:r>
    </w:p>
    <w:p w:rsidR="00C660AB" w:rsidRPr="00E41E02" w:rsidRDefault="008332B7" w:rsidP="00417B41">
      <w:pPr>
        <w:pStyle w:val="21"/>
        <w:spacing w:line="276" w:lineRule="auto"/>
        <w:ind w:firstLine="567"/>
        <w:rPr>
          <w:b w:val="0"/>
          <w:szCs w:val="24"/>
        </w:rPr>
      </w:pPr>
      <w:r w:rsidRPr="00E41E02">
        <w:rPr>
          <w:b w:val="0"/>
          <w:szCs w:val="24"/>
        </w:rPr>
        <w:t xml:space="preserve">Скапенкер Е.Ю. </w:t>
      </w:r>
      <w:r w:rsidR="00C660AB" w:rsidRPr="00E41E02">
        <w:rPr>
          <w:b w:val="0"/>
          <w:szCs w:val="24"/>
        </w:rPr>
        <w:t xml:space="preserve"> – заместитель </w:t>
      </w:r>
      <w:r w:rsidRPr="00E41E02">
        <w:rPr>
          <w:b w:val="0"/>
          <w:szCs w:val="24"/>
        </w:rPr>
        <w:t xml:space="preserve">руководителя ревизионного отдела Департамента аудита и внутреннего контроля </w:t>
      </w:r>
      <w:r w:rsidR="00C660AB" w:rsidRPr="00E41E02">
        <w:rPr>
          <w:b w:val="0"/>
          <w:szCs w:val="24"/>
        </w:rPr>
        <w:t xml:space="preserve"> ОАО “Российская электроника»</w:t>
      </w:r>
    </w:p>
    <w:p w:rsidR="0072108A" w:rsidRPr="00E41E02" w:rsidRDefault="00201535" w:rsidP="00417B41">
      <w:pPr>
        <w:pStyle w:val="21"/>
        <w:spacing w:line="276" w:lineRule="auto"/>
        <w:ind w:firstLine="567"/>
        <w:rPr>
          <w:b w:val="0"/>
          <w:szCs w:val="24"/>
        </w:rPr>
      </w:pPr>
      <w:r w:rsidRPr="00E41E02">
        <w:rPr>
          <w:b w:val="0"/>
          <w:szCs w:val="24"/>
        </w:rPr>
        <w:t>Иванова Е.Н.</w:t>
      </w:r>
      <w:r w:rsidR="008332B7" w:rsidRPr="00E41E02">
        <w:rPr>
          <w:b w:val="0"/>
          <w:szCs w:val="24"/>
        </w:rPr>
        <w:t xml:space="preserve"> </w:t>
      </w:r>
      <w:r w:rsidR="00C660AB" w:rsidRPr="00E41E02">
        <w:rPr>
          <w:b w:val="0"/>
          <w:szCs w:val="24"/>
        </w:rPr>
        <w:t xml:space="preserve"> –</w:t>
      </w:r>
      <w:r w:rsidR="004C0773" w:rsidRPr="00E41E02">
        <w:rPr>
          <w:b w:val="0"/>
          <w:szCs w:val="24"/>
        </w:rPr>
        <w:t xml:space="preserve"> </w:t>
      </w:r>
      <w:r w:rsidR="008332B7" w:rsidRPr="00E41E02">
        <w:rPr>
          <w:b w:val="0"/>
          <w:szCs w:val="24"/>
        </w:rPr>
        <w:t>специалист</w:t>
      </w:r>
      <w:r w:rsidR="0072108A" w:rsidRPr="00E41E02">
        <w:rPr>
          <w:b w:val="0"/>
          <w:szCs w:val="24"/>
        </w:rPr>
        <w:t xml:space="preserve"> отдела</w:t>
      </w:r>
      <w:r w:rsidR="008332B7" w:rsidRPr="00E41E02">
        <w:rPr>
          <w:b w:val="0"/>
          <w:szCs w:val="24"/>
        </w:rPr>
        <w:t xml:space="preserve"> аудита</w:t>
      </w:r>
      <w:r w:rsidR="0072108A" w:rsidRPr="00E41E02">
        <w:rPr>
          <w:b w:val="0"/>
          <w:szCs w:val="24"/>
        </w:rPr>
        <w:t xml:space="preserve"> Департамента аудита и внутреннего контроля  ОАО “Российская электроника».</w:t>
      </w:r>
    </w:p>
    <w:p w:rsidR="0072108A" w:rsidRPr="00E41E02" w:rsidRDefault="004C0773" w:rsidP="00417B41">
      <w:pPr>
        <w:pStyle w:val="21"/>
        <w:spacing w:line="276" w:lineRule="auto"/>
        <w:ind w:firstLine="567"/>
        <w:rPr>
          <w:b w:val="0"/>
          <w:szCs w:val="24"/>
        </w:rPr>
      </w:pPr>
      <w:r w:rsidRPr="00E41E02">
        <w:rPr>
          <w:b w:val="0"/>
          <w:szCs w:val="24"/>
        </w:rPr>
        <w:t xml:space="preserve">Зотова Е.А. </w:t>
      </w:r>
      <w:r w:rsidR="009C1566" w:rsidRPr="00E41E02">
        <w:rPr>
          <w:b w:val="0"/>
          <w:szCs w:val="24"/>
        </w:rPr>
        <w:t xml:space="preserve">- </w:t>
      </w:r>
      <w:r w:rsidR="00CB5D74" w:rsidRPr="00E41E02">
        <w:rPr>
          <w:b w:val="0"/>
          <w:szCs w:val="24"/>
        </w:rPr>
        <w:t xml:space="preserve">руководитель отдела аудита </w:t>
      </w:r>
      <w:r w:rsidR="0072108A" w:rsidRPr="00E41E02">
        <w:rPr>
          <w:b w:val="0"/>
          <w:szCs w:val="24"/>
        </w:rPr>
        <w:t>Д</w:t>
      </w:r>
      <w:r w:rsidR="00CB5D74" w:rsidRPr="00E41E02">
        <w:rPr>
          <w:b w:val="0"/>
          <w:szCs w:val="24"/>
        </w:rPr>
        <w:t>епартамента аудита и внутреннего контроля</w:t>
      </w:r>
      <w:r w:rsidR="0072108A" w:rsidRPr="00E41E02">
        <w:rPr>
          <w:b w:val="0"/>
          <w:szCs w:val="24"/>
        </w:rPr>
        <w:t xml:space="preserve"> ОАО “Российская электроника».</w:t>
      </w:r>
    </w:p>
    <w:p w:rsidR="009C1566" w:rsidRPr="00C92CC9" w:rsidRDefault="009C1566" w:rsidP="00417B41">
      <w:pPr>
        <w:pStyle w:val="21"/>
        <w:spacing w:line="276" w:lineRule="auto"/>
        <w:ind w:left="567" w:firstLine="0"/>
        <w:rPr>
          <w:b w:val="0"/>
          <w:szCs w:val="24"/>
        </w:rPr>
      </w:pPr>
    </w:p>
    <w:p w:rsidR="00C660AB" w:rsidRPr="00C92CC9" w:rsidRDefault="00C660AB" w:rsidP="00C660AB">
      <w:pPr>
        <w:pStyle w:val="2"/>
        <w:spacing w:before="0" w:after="0" w:line="360" w:lineRule="auto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C92CC9">
        <w:rPr>
          <w:rStyle w:val="SUBST"/>
          <w:rFonts w:ascii="Times New Roman" w:hAnsi="Times New Roman"/>
          <w:b/>
          <w:sz w:val="24"/>
          <w:szCs w:val="24"/>
        </w:rPr>
        <w:t>Положение акционерного общества в отрасли</w:t>
      </w:r>
    </w:p>
    <w:p w:rsidR="00C660AB" w:rsidRPr="00C92CC9" w:rsidRDefault="00C660AB" w:rsidP="008631C8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4"/>
        </w:rPr>
      </w:pPr>
      <w:r w:rsidRPr="00C92CC9">
        <w:rPr>
          <w:rFonts w:ascii="Times New Roman" w:hAnsi="Times New Roman" w:cs="Times New Roman"/>
          <w:spacing w:val="-4"/>
          <w:sz w:val="24"/>
        </w:rPr>
        <w:t>ОАО "НИИТОП" учреждено в соответствии с Указами Президента Российской Федерации "Об организационных мерах по преобразованию государственных предприятий,  добровольных  объединений  государственных  предприятий  в акционерные общества" от    1 июля 1992 года № 721, "О мерах по реализации промышленной политики при приватизации государственных предприятий" от 16 ноября 1992 года № 1392, "О расширении возможностей участия населения в специализированных чековых аукционах" от 31 декабря 1992 года № 1705, "О государственной программе приватизации государственных и муниципальных предприятий в Российской Федерации" от 24 декабря 1993 года № 2284.</w:t>
      </w:r>
    </w:p>
    <w:p w:rsidR="00C660AB" w:rsidRPr="00C92CC9" w:rsidRDefault="00C660AB" w:rsidP="008631C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92CC9">
        <w:rPr>
          <w:rFonts w:ascii="Times New Roman" w:hAnsi="Times New Roman" w:cs="Times New Roman"/>
          <w:sz w:val="24"/>
        </w:rPr>
        <w:t>Учредителем Общества является Комитет по управлению государственным имуществом Нижегородской области.</w:t>
      </w:r>
    </w:p>
    <w:p w:rsidR="00C660AB" w:rsidRPr="00C92CC9" w:rsidRDefault="00C660AB" w:rsidP="008631C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92CC9">
        <w:rPr>
          <w:rFonts w:ascii="Times New Roman" w:hAnsi="Times New Roman" w:cs="Times New Roman"/>
          <w:sz w:val="24"/>
        </w:rPr>
        <w:t>Свидетельство о государственной регистрации акционерного общества № 664 выдано Распоряжением Главы Администрации г. Нижнего Новгорода № 2608-р от 27 сентября     1995 года.</w:t>
      </w:r>
    </w:p>
    <w:p w:rsidR="00C660AB" w:rsidRPr="00C92CC9" w:rsidRDefault="00C660AB" w:rsidP="006C7324">
      <w:pPr>
        <w:spacing w:after="0"/>
        <w:ind w:right="-1" w:firstLine="567"/>
        <w:jc w:val="both"/>
        <w:rPr>
          <w:rFonts w:ascii="Times New Roman" w:hAnsi="Times New Roman" w:cs="Times New Roman"/>
          <w:sz w:val="24"/>
        </w:rPr>
      </w:pPr>
      <w:r w:rsidRPr="00C92CC9">
        <w:rPr>
          <w:rFonts w:ascii="Times New Roman" w:hAnsi="Times New Roman" w:cs="Times New Roman"/>
          <w:sz w:val="24"/>
        </w:rPr>
        <w:t>В соответствии с планом приватизации, зарегистрированным в Департаменте финансов Администрации Нижегородской области № 32-1П-1154 от 28 сентября 1995 года, ОАО "НИИТОП" преобразовано из государственного научно-исследовательского института технологии и организации производства. За Российской Федерацией в лице Федерального агентства по управлению федеральным имуществом закреплено специальное право на участие в управлении ОАО “НИИТОП” (“Золотая акция”).</w:t>
      </w:r>
    </w:p>
    <w:p w:rsidR="00C660AB" w:rsidRPr="008332B7" w:rsidRDefault="00C660AB" w:rsidP="006C7324">
      <w:pPr>
        <w:spacing w:after="0"/>
        <w:rPr>
          <w:rFonts w:ascii="Times New Roman" w:hAnsi="Times New Roman" w:cs="Times New Roman"/>
          <w:color w:val="FF0000"/>
        </w:rPr>
      </w:pPr>
    </w:p>
    <w:p w:rsidR="00C660AB" w:rsidRPr="009276DC" w:rsidRDefault="00C660AB" w:rsidP="00417B41">
      <w:pPr>
        <w:pStyle w:val="2"/>
        <w:spacing w:before="0" w:after="0" w:line="276" w:lineRule="auto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9276DC">
        <w:rPr>
          <w:rStyle w:val="SUBST"/>
          <w:rFonts w:ascii="Times New Roman" w:hAnsi="Times New Roman"/>
          <w:b/>
          <w:sz w:val="24"/>
          <w:szCs w:val="24"/>
        </w:rPr>
        <w:t>Приоритетные направления деятельности акционерного общества</w:t>
      </w:r>
    </w:p>
    <w:p w:rsidR="00C660AB" w:rsidRPr="009276DC" w:rsidRDefault="00C660AB" w:rsidP="00417B4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276DC">
        <w:rPr>
          <w:rFonts w:ascii="Times New Roman" w:hAnsi="Times New Roman" w:cs="Times New Roman"/>
          <w:sz w:val="24"/>
        </w:rPr>
        <w:t>В качестве приоритетных рассматриваются следующие направления деятельности ОАО «НИИТОП»:</w:t>
      </w:r>
    </w:p>
    <w:p w:rsidR="00C660AB" w:rsidRPr="009276DC" w:rsidRDefault="00C660AB" w:rsidP="00417B41">
      <w:pPr>
        <w:jc w:val="both"/>
        <w:rPr>
          <w:rFonts w:ascii="Times New Roman" w:hAnsi="Times New Roman" w:cs="Times New Roman"/>
          <w:sz w:val="24"/>
        </w:rPr>
      </w:pPr>
      <w:r w:rsidRPr="009276DC">
        <w:rPr>
          <w:rFonts w:ascii="Times New Roman" w:hAnsi="Times New Roman" w:cs="Times New Roman"/>
          <w:sz w:val="24"/>
        </w:rPr>
        <w:t>- разработка и производство гальванического оборудования, в том числе гальванических линий, установок химического фрезерования, установок водоподготовки;</w:t>
      </w:r>
    </w:p>
    <w:p w:rsidR="00C660AB" w:rsidRPr="009276DC" w:rsidRDefault="00C660AB" w:rsidP="00417B41">
      <w:pPr>
        <w:jc w:val="both"/>
        <w:rPr>
          <w:rFonts w:ascii="Times New Roman" w:hAnsi="Times New Roman" w:cs="Times New Roman"/>
          <w:sz w:val="24"/>
        </w:rPr>
      </w:pPr>
      <w:r w:rsidRPr="009276DC">
        <w:rPr>
          <w:rFonts w:ascii="Times New Roman" w:hAnsi="Times New Roman" w:cs="Times New Roman"/>
          <w:sz w:val="24"/>
        </w:rPr>
        <w:t>- разработка и производство установок резки, в том числе установок прецизионной резки пластин кремния, установок резки диэлектрических материалов (керамика, ситалл, сапфир, стекло, теллурид висмута, нитрид титана, карбид кремния и др.);</w:t>
      </w:r>
    </w:p>
    <w:p w:rsidR="00C660AB" w:rsidRPr="009276DC" w:rsidRDefault="00C660AB" w:rsidP="00417B41">
      <w:pPr>
        <w:jc w:val="both"/>
        <w:rPr>
          <w:rFonts w:ascii="Times New Roman" w:hAnsi="Times New Roman" w:cs="Times New Roman"/>
          <w:sz w:val="24"/>
        </w:rPr>
      </w:pPr>
      <w:r w:rsidRPr="009276DC">
        <w:rPr>
          <w:rFonts w:ascii="Times New Roman" w:hAnsi="Times New Roman" w:cs="Times New Roman"/>
          <w:sz w:val="24"/>
        </w:rPr>
        <w:lastRenderedPageBreak/>
        <w:t>- разработка и производство оборудования поверхностного монтажа печатных плат;</w:t>
      </w:r>
    </w:p>
    <w:p w:rsidR="00C660AB" w:rsidRPr="009276DC" w:rsidRDefault="00C660AB" w:rsidP="00417B41">
      <w:pPr>
        <w:jc w:val="both"/>
        <w:rPr>
          <w:rFonts w:ascii="Times New Roman" w:hAnsi="Times New Roman" w:cs="Times New Roman"/>
          <w:sz w:val="24"/>
        </w:rPr>
      </w:pPr>
      <w:r w:rsidRPr="009276DC">
        <w:rPr>
          <w:rFonts w:ascii="Times New Roman" w:hAnsi="Times New Roman" w:cs="Times New Roman"/>
          <w:sz w:val="24"/>
        </w:rPr>
        <w:t>- разработка и производство автоматизированного оборудования микросварки п/п приборов, в том числе сварка алюминиевой проволоки диаметром 27-350 мкм, сварка золотой проволокой диаметром 15-60 мкм;</w:t>
      </w:r>
    </w:p>
    <w:p w:rsidR="00C660AB" w:rsidRPr="009276DC" w:rsidRDefault="00C660AB" w:rsidP="00417B41">
      <w:pPr>
        <w:jc w:val="both"/>
        <w:rPr>
          <w:rFonts w:ascii="Times New Roman" w:hAnsi="Times New Roman" w:cs="Times New Roman"/>
          <w:sz w:val="24"/>
        </w:rPr>
      </w:pPr>
      <w:r w:rsidRPr="009276DC">
        <w:rPr>
          <w:rFonts w:ascii="Times New Roman" w:hAnsi="Times New Roman" w:cs="Times New Roman"/>
          <w:sz w:val="24"/>
        </w:rPr>
        <w:t>- разработка и производство широкого спектра оборудования для монтажа кристаллов;</w:t>
      </w:r>
    </w:p>
    <w:p w:rsidR="008332B7" w:rsidRPr="00824C48" w:rsidRDefault="00C660AB" w:rsidP="00824C48">
      <w:pPr>
        <w:jc w:val="both"/>
        <w:rPr>
          <w:rFonts w:ascii="Times New Roman" w:hAnsi="Times New Roman" w:cs="Times New Roman"/>
          <w:sz w:val="24"/>
        </w:rPr>
      </w:pPr>
      <w:r w:rsidRPr="009276DC">
        <w:rPr>
          <w:rFonts w:ascii="Times New Roman" w:hAnsi="Times New Roman" w:cs="Times New Roman"/>
          <w:sz w:val="24"/>
        </w:rPr>
        <w:t>- разработка и производство оборудования для изготовления печатных плат.</w:t>
      </w:r>
    </w:p>
    <w:p w:rsidR="00C660AB" w:rsidRPr="007D57D2" w:rsidRDefault="00C660AB" w:rsidP="00C660A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D2">
        <w:rPr>
          <w:rFonts w:ascii="Times New Roman" w:hAnsi="Times New Roman" w:cs="Times New Roman"/>
          <w:b/>
          <w:bCs/>
          <w:sz w:val="24"/>
        </w:rPr>
        <w:t>Отчет совета директоров акционерного общества о результатах развития общества по приоритетным направлениям его деятельности</w:t>
      </w:r>
    </w:p>
    <w:p w:rsidR="00C660AB" w:rsidRPr="007D57D2" w:rsidRDefault="00C660AB" w:rsidP="00C660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7D2">
        <w:rPr>
          <w:rFonts w:ascii="Times New Roman" w:hAnsi="Times New Roman" w:cs="Times New Roman"/>
          <w:b/>
          <w:sz w:val="24"/>
          <w:szCs w:val="24"/>
        </w:rPr>
        <w:t>Основные положения учетной политики общества, изменения в ней, их причины и последствия.</w:t>
      </w:r>
    </w:p>
    <w:p w:rsidR="00C660AB" w:rsidRPr="007D57D2" w:rsidRDefault="00C660AB" w:rsidP="00AD05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Учетная политика ОАО “НИИТОП” проводится в соответствии с приказом </w:t>
      </w:r>
      <w:r w:rsidRPr="007D57D2">
        <w:rPr>
          <w:rFonts w:ascii="Times New Roman" w:hAnsi="Times New Roman" w:cs="Times New Roman"/>
          <w:sz w:val="24"/>
          <w:szCs w:val="24"/>
        </w:rPr>
        <w:br/>
        <w:t xml:space="preserve">ОАО “НИИТОП” № </w:t>
      </w:r>
      <w:r w:rsidR="00CB5D74">
        <w:rPr>
          <w:rFonts w:ascii="Times New Roman" w:hAnsi="Times New Roman" w:cs="Times New Roman"/>
          <w:sz w:val="24"/>
          <w:szCs w:val="24"/>
        </w:rPr>
        <w:t xml:space="preserve">51-адм </w:t>
      </w:r>
      <w:r w:rsidR="00BA2C48">
        <w:rPr>
          <w:rFonts w:ascii="Times New Roman" w:hAnsi="Times New Roman" w:cs="Times New Roman"/>
          <w:sz w:val="24"/>
          <w:szCs w:val="24"/>
        </w:rPr>
        <w:t xml:space="preserve"> от 28</w:t>
      </w:r>
      <w:r w:rsidRPr="007D57D2">
        <w:rPr>
          <w:rFonts w:ascii="Times New Roman" w:hAnsi="Times New Roman" w:cs="Times New Roman"/>
          <w:sz w:val="24"/>
          <w:szCs w:val="24"/>
        </w:rPr>
        <w:t>.12.1</w:t>
      </w:r>
      <w:r w:rsidR="00BA2C48">
        <w:rPr>
          <w:rFonts w:ascii="Times New Roman" w:hAnsi="Times New Roman" w:cs="Times New Roman"/>
          <w:sz w:val="24"/>
          <w:szCs w:val="24"/>
        </w:rPr>
        <w:t xml:space="preserve">2 </w:t>
      </w:r>
      <w:r w:rsidRPr="007D57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7B41" w:rsidRDefault="00C660AB" w:rsidP="00AD05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>Бухгалтерский учет осуществляется бухгалтерско-финансовым отделом ОАО “НИИТОП” с применением журнально-ордерной формой отчетности. Обработка документов полностью  компь</w:t>
      </w:r>
      <w:r w:rsidR="00993DB9">
        <w:rPr>
          <w:rFonts w:ascii="Times New Roman" w:hAnsi="Times New Roman" w:cs="Times New Roman"/>
          <w:sz w:val="24"/>
          <w:szCs w:val="24"/>
        </w:rPr>
        <w:t xml:space="preserve">ютеризирована </w:t>
      </w:r>
      <w:r w:rsidR="00993DB9" w:rsidRPr="00C92CC9">
        <w:rPr>
          <w:rFonts w:ascii="Times New Roman" w:hAnsi="Times New Roman" w:cs="Times New Roman"/>
          <w:sz w:val="24"/>
          <w:szCs w:val="24"/>
        </w:rPr>
        <w:t>(программа «БЭСТ-5</w:t>
      </w:r>
      <w:r w:rsidRPr="00C92CC9">
        <w:rPr>
          <w:rFonts w:ascii="Times New Roman" w:hAnsi="Times New Roman" w:cs="Times New Roman"/>
          <w:sz w:val="24"/>
          <w:szCs w:val="24"/>
        </w:rPr>
        <w:t xml:space="preserve">»). </w:t>
      </w:r>
      <w:r w:rsidRPr="007D57D2">
        <w:rPr>
          <w:rFonts w:ascii="Times New Roman" w:hAnsi="Times New Roman" w:cs="Times New Roman"/>
          <w:sz w:val="24"/>
          <w:szCs w:val="24"/>
        </w:rPr>
        <w:t>Учет затрат на производство по себестоимости НИР и ОКР осуществляется позаказным методом. Учет ТМЦ ведется по сальдовому методу. Периодическая и статистическая отчетность представляется своевременно.</w:t>
      </w:r>
    </w:p>
    <w:p w:rsidR="006C7324" w:rsidRDefault="006C7324" w:rsidP="007B0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C660AB" w:rsidRPr="007D57D2">
        <w:rPr>
          <w:rFonts w:ascii="Times New Roman" w:hAnsi="Times New Roman" w:cs="Times New Roman"/>
          <w:b/>
          <w:sz w:val="24"/>
          <w:szCs w:val="24"/>
        </w:rPr>
        <w:t xml:space="preserve">чет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B0AA3">
        <w:rPr>
          <w:rFonts w:ascii="Times New Roman" w:hAnsi="Times New Roman" w:cs="Times New Roman"/>
          <w:b/>
          <w:sz w:val="24"/>
          <w:szCs w:val="24"/>
        </w:rPr>
        <w:t>финансовых результатах</w:t>
      </w:r>
      <w:r w:rsidR="00C660AB" w:rsidRPr="007D57D2">
        <w:rPr>
          <w:rFonts w:ascii="Times New Roman" w:hAnsi="Times New Roman" w:cs="Times New Roman"/>
          <w:b/>
          <w:sz w:val="24"/>
          <w:szCs w:val="24"/>
        </w:rPr>
        <w:t xml:space="preserve"> общества.</w:t>
      </w:r>
    </w:p>
    <w:p w:rsidR="00C660AB" w:rsidRPr="007D57D2" w:rsidRDefault="00C660AB" w:rsidP="00421480">
      <w:pPr>
        <w:spacing w:after="0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417"/>
        <w:gridCol w:w="1707"/>
      </w:tblGrid>
      <w:tr w:rsidR="00C660AB" w:rsidRPr="005704B3" w:rsidTr="008445F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AB" w:rsidRPr="00AD055B" w:rsidRDefault="00C660AB" w:rsidP="008445F4">
            <w:pPr>
              <w:pStyle w:val="1"/>
              <w:rPr>
                <w:sz w:val="22"/>
                <w:szCs w:val="22"/>
              </w:rPr>
            </w:pPr>
            <w:r w:rsidRPr="00AD055B">
              <w:rPr>
                <w:sz w:val="22"/>
                <w:szCs w:val="22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AB" w:rsidRPr="00AD055B" w:rsidRDefault="00C660AB" w:rsidP="008445F4">
            <w:pPr>
              <w:jc w:val="center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Код стр.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AB" w:rsidRPr="00AD055B" w:rsidRDefault="00C660AB" w:rsidP="00AD05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За отчетный</w:t>
            </w:r>
          </w:p>
          <w:p w:rsidR="00C660AB" w:rsidRPr="00AD055B" w:rsidRDefault="00C660AB" w:rsidP="00AD0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период</w:t>
            </w:r>
          </w:p>
        </w:tc>
      </w:tr>
      <w:tr w:rsidR="00C660AB" w:rsidRPr="005704B3" w:rsidTr="008445F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B" w:rsidRPr="00AD055B" w:rsidRDefault="00C660AB" w:rsidP="00AD055B">
            <w:pPr>
              <w:spacing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AD055B">
              <w:rPr>
                <w:rFonts w:ascii="Times New Roman" w:hAnsi="Times New Roman" w:cs="Times New Roman"/>
                <w:spacing w:val="-8"/>
              </w:rPr>
              <w:t>Выручка (нетто) от реализации товаров, продукции, работ, услуг (за минусом налога на добавленную стоимость, акцизов и ана</w:t>
            </w:r>
            <w:r w:rsidRPr="00AD055B">
              <w:rPr>
                <w:rFonts w:ascii="Times New Roman" w:hAnsi="Times New Roman" w:cs="Times New Roman"/>
                <w:spacing w:val="-8"/>
              </w:rPr>
              <w:softHyphen/>
              <w:t>логичных обязательных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B" w:rsidRPr="00AD055B" w:rsidRDefault="00C660AB" w:rsidP="00AD0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AB" w:rsidRPr="00AD055B" w:rsidRDefault="00B42ABD" w:rsidP="00AD055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60246</w:t>
            </w:r>
            <w:r w:rsidR="00C660AB" w:rsidRPr="00AD055B">
              <w:rPr>
                <w:rFonts w:ascii="Times New Roman" w:hAnsi="Times New Roman" w:cs="Times New Roman"/>
              </w:rPr>
              <w:t>,0</w:t>
            </w:r>
            <w:r w:rsidRPr="00AD055B">
              <w:rPr>
                <w:rFonts w:ascii="Times New Roman" w:hAnsi="Times New Roman" w:cs="Times New Roman"/>
              </w:rPr>
              <w:t>0</w:t>
            </w:r>
          </w:p>
        </w:tc>
      </w:tr>
      <w:tr w:rsidR="00C660AB" w:rsidRPr="005704B3" w:rsidTr="008445F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B" w:rsidRPr="00AD055B" w:rsidRDefault="00C660AB" w:rsidP="00AD05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Себестоимость  реализации товаров, продукции,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B" w:rsidRPr="00AD055B" w:rsidRDefault="00C660AB" w:rsidP="00AD0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AB" w:rsidRPr="00AD055B" w:rsidRDefault="00B42ABD" w:rsidP="00AD055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40480</w:t>
            </w:r>
            <w:r w:rsidR="00C660AB" w:rsidRPr="00AD055B">
              <w:rPr>
                <w:rFonts w:ascii="Times New Roman" w:hAnsi="Times New Roman" w:cs="Times New Roman"/>
              </w:rPr>
              <w:t>,0</w:t>
            </w:r>
            <w:r w:rsidRPr="00AD055B">
              <w:rPr>
                <w:rFonts w:ascii="Times New Roman" w:hAnsi="Times New Roman" w:cs="Times New Roman"/>
              </w:rPr>
              <w:t>0</w:t>
            </w:r>
          </w:p>
        </w:tc>
      </w:tr>
      <w:tr w:rsidR="00CB5D74" w:rsidRPr="005704B3" w:rsidTr="008445F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74" w:rsidRPr="00AD055B" w:rsidRDefault="00402B2C" w:rsidP="00AD05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Валовая  прибыль (убыток)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74" w:rsidRPr="00AD055B" w:rsidRDefault="00402B2C" w:rsidP="00AD0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4" w:rsidRPr="00AD055B" w:rsidRDefault="00B42ABD" w:rsidP="00AD055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19766,00</w:t>
            </w:r>
          </w:p>
        </w:tc>
      </w:tr>
      <w:tr w:rsidR="00C660AB" w:rsidRPr="005704B3" w:rsidTr="008445F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B" w:rsidRPr="00AD055B" w:rsidRDefault="00C660AB" w:rsidP="00AD05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Коммерческие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B" w:rsidRPr="00AD055B" w:rsidRDefault="00C660AB" w:rsidP="00AD0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AB" w:rsidRPr="00AD055B" w:rsidRDefault="00C660AB" w:rsidP="00AD055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-</w:t>
            </w:r>
          </w:p>
        </w:tc>
      </w:tr>
      <w:tr w:rsidR="00C660AB" w:rsidRPr="005704B3" w:rsidTr="008445F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B" w:rsidRPr="00AD055B" w:rsidRDefault="00C660AB" w:rsidP="00AD05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Управленческие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B" w:rsidRPr="00AD055B" w:rsidRDefault="00C660AB" w:rsidP="00AD0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BD" w:rsidRPr="00AD055B" w:rsidRDefault="00B42ABD" w:rsidP="00AD055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20033,00</w:t>
            </w:r>
          </w:p>
        </w:tc>
      </w:tr>
      <w:tr w:rsidR="00C660AB" w:rsidRPr="005704B3" w:rsidTr="008445F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B" w:rsidRPr="00AD055B" w:rsidRDefault="00C660AB" w:rsidP="00AD05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 xml:space="preserve">Прибыль (убыток) от реализации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B" w:rsidRPr="00AD055B" w:rsidRDefault="00C660AB" w:rsidP="00AD0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AB" w:rsidRPr="00AD055B" w:rsidRDefault="00B42ABD" w:rsidP="00AD055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-267,00</w:t>
            </w:r>
          </w:p>
        </w:tc>
      </w:tr>
      <w:tr w:rsidR="00402B2C" w:rsidRPr="005704B3" w:rsidTr="008445F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2C" w:rsidRPr="00AD055B" w:rsidRDefault="00402B2C" w:rsidP="00AD05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Доходы от участия в других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2C" w:rsidRPr="00AD055B" w:rsidRDefault="00402B2C" w:rsidP="00AD0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2310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C" w:rsidRPr="00AD055B" w:rsidRDefault="00402B2C" w:rsidP="00AD055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-</w:t>
            </w:r>
          </w:p>
        </w:tc>
      </w:tr>
      <w:tr w:rsidR="00C660AB" w:rsidRPr="005704B3" w:rsidTr="008445F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B" w:rsidRPr="00AD055B" w:rsidRDefault="00C660AB" w:rsidP="00AD05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Проценты к получению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B" w:rsidRPr="00AD055B" w:rsidRDefault="00C660AB" w:rsidP="00AD0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AB" w:rsidRPr="00AD055B" w:rsidRDefault="00402B2C" w:rsidP="00AD055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-</w:t>
            </w:r>
          </w:p>
        </w:tc>
      </w:tr>
      <w:tr w:rsidR="00C660AB" w:rsidRPr="005704B3" w:rsidTr="008445F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B" w:rsidRPr="00AD055B" w:rsidRDefault="00C660AB" w:rsidP="00AD05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Проценты к оплате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B" w:rsidRPr="00AD055B" w:rsidRDefault="00C660AB" w:rsidP="00AD0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2330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AB" w:rsidRPr="00AD055B" w:rsidRDefault="00B42ABD" w:rsidP="00AD055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531</w:t>
            </w:r>
          </w:p>
        </w:tc>
      </w:tr>
      <w:tr w:rsidR="00C660AB" w:rsidRPr="005704B3" w:rsidTr="008445F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B" w:rsidRPr="00AD055B" w:rsidRDefault="00C660AB" w:rsidP="00AD05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B" w:rsidRPr="00AD055B" w:rsidRDefault="00C660AB" w:rsidP="00AD0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2340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AB" w:rsidRPr="00AD055B" w:rsidRDefault="00C660AB" w:rsidP="00AD055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 xml:space="preserve"> </w:t>
            </w:r>
            <w:r w:rsidR="00B42ABD" w:rsidRPr="00AD055B">
              <w:rPr>
                <w:rFonts w:ascii="Times New Roman" w:hAnsi="Times New Roman" w:cs="Times New Roman"/>
              </w:rPr>
              <w:t>2870</w:t>
            </w:r>
            <w:r w:rsidRPr="00AD055B">
              <w:rPr>
                <w:rFonts w:ascii="Times New Roman" w:hAnsi="Times New Roman" w:cs="Times New Roman"/>
              </w:rPr>
              <w:t>,0</w:t>
            </w:r>
          </w:p>
        </w:tc>
      </w:tr>
      <w:tr w:rsidR="00C660AB" w:rsidRPr="005704B3" w:rsidTr="008445F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B" w:rsidRPr="00AD055B" w:rsidRDefault="00C660AB" w:rsidP="00AD05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B" w:rsidRPr="00AD055B" w:rsidRDefault="00C660AB" w:rsidP="00AD0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AB" w:rsidRPr="00AD055B" w:rsidRDefault="00B42ABD" w:rsidP="00AD055B">
            <w:pPr>
              <w:spacing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AD055B">
              <w:rPr>
                <w:rFonts w:ascii="Times New Roman" w:hAnsi="Times New Roman" w:cs="Times New Roman"/>
              </w:rPr>
              <w:t>6275</w:t>
            </w:r>
          </w:p>
        </w:tc>
      </w:tr>
      <w:tr w:rsidR="00C660AB" w:rsidRPr="005704B3" w:rsidTr="008445F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B" w:rsidRPr="00AD055B" w:rsidRDefault="00C660AB" w:rsidP="00AD05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 xml:space="preserve">Прибыль (убыток) отчетного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B" w:rsidRPr="00AD055B" w:rsidRDefault="00C660AB" w:rsidP="00AD0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AB" w:rsidRPr="00AD055B" w:rsidRDefault="00B42ABD" w:rsidP="00AD055B">
            <w:pPr>
              <w:spacing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AD055B">
              <w:rPr>
                <w:rFonts w:ascii="Times New Roman" w:hAnsi="Times New Roman" w:cs="Times New Roman"/>
              </w:rPr>
              <w:t>-4203</w:t>
            </w:r>
            <w:r w:rsidR="009B044B" w:rsidRPr="00AD055B">
              <w:rPr>
                <w:rFonts w:ascii="Times New Roman" w:hAnsi="Times New Roman" w:cs="Times New Roman"/>
              </w:rPr>
              <w:t>,0</w:t>
            </w:r>
          </w:p>
        </w:tc>
      </w:tr>
      <w:tr w:rsidR="00C660AB" w:rsidRPr="005704B3" w:rsidTr="008445F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B" w:rsidRPr="00AD055B" w:rsidRDefault="009B044B" w:rsidP="00AD05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Текущий налог на прибыль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B" w:rsidRPr="00AD055B" w:rsidRDefault="009B044B" w:rsidP="00AD0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2410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AB" w:rsidRPr="00AD055B" w:rsidDel="002D4792" w:rsidRDefault="009B044B" w:rsidP="00AD055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-</w:t>
            </w:r>
          </w:p>
        </w:tc>
      </w:tr>
      <w:tr w:rsidR="00C660AB" w:rsidRPr="005704B3" w:rsidTr="008445F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B" w:rsidRPr="00AD055B" w:rsidRDefault="009B044B" w:rsidP="00AD05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lastRenderedPageBreak/>
              <w:t>В т.ч. постоянные</w:t>
            </w:r>
            <w:r w:rsidR="00684B1F" w:rsidRPr="00AD055B">
              <w:rPr>
                <w:rFonts w:ascii="Times New Roman" w:hAnsi="Times New Roman" w:cs="Times New Roman"/>
              </w:rPr>
              <w:t xml:space="preserve"> налоговые обязательства (активы)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B" w:rsidRPr="00AD055B" w:rsidRDefault="00684B1F" w:rsidP="00AD0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2421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AB" w:rsidRPr="00AD055B" w:rsidRDefault="00B42ABD" w:rsidP="00AD055B">
            <w:pPr>
              <w:spacing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AD055B">
              <w:rPr>
                <w:rFonts w:ascii="Times New Roman" w:hAnsi="Times New Roman" w:cs="Times New Roman"/>
              </w:rPr>
              <w:t>1057,0</w:t>
            </w:r>
          </w:p>
        </w:tc>
      </w:tr>
      <w:tr w:rsidR="00C660AB" w:rsidRPr="005704B3" w:rsidTr="008445F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B" w:rsidRPr="00AD055B" w:rsidRDefault="00684B1F" w:rsidP="00AD05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Изменение отложенных налоговых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B" w:rsidRPr="00AD055B" w:rsidRDefault="00684B1F" w:rsidP="00AD0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2430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AB" w:rsidRPr="00AD055B" w:rsidDel="002D4792" w:rsidRDefault="00684B1F" w:rsidP="00AD055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-</w:t>
            </w:r>
            <w:r w:rsidR="00B42ABD" w:rsidRPr="00AD055B">
              <w:rPr>
                <w:rFonts w:ascii="Times New Roman" w:hAnsi="Times New Roman" w:cs="Times New Roman"/>
              </w:rPr>
              <w:t>109</w:t>
            </w:r>
          </w:p>
        </w:tc>
      </w:tr>
      <w:tr w:rsidR="00684B1F" w:rsidRPr="005704B3" w:rsidTr="008445F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F" w:rsidRPr="00AD055B" w:rsidRDefault="00684B1F" w:rsidP="00AD05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Изменение отложенных налоговых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F" w:rsidRPr="00AD055B" w:rsidRDefault="00684B1F" w:rsidP="00AD0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2450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1F" w:rsidRPr="00AD055B" w:rsidRDefault="00587752" w:rsidP="00AD055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351</w:t>
            </w:r>
            <w:r w:rsidR="00684B1F" w:rsidRPr="00AD055B">
              <w:rPr>
                <w:rFonts w:ascii="Times New Roman" w:hAnsi="Times New Roman" w:cs="Times New Roman"/>
              </w:rPr>
              <w:t>,0</w:t>
            </w:r>
          </w:p>
        </w:tc>
      </w:tr>
      <w:tr w:rsidR="00684B1F" w:rsidRPr="005704B3" w:rsidTr="00AD055B">
        <w:trPr>
          <w:trHeight w:val="37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F" w:rsidRPr="00AD055B" w:rsidRDefault="00684B1F" w:rsidP="00AD05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П</w:t>
            </w:r>
            <w:r w:rsidR="007B0AA3" w:rsidRPr="00AD055B">
              <w:rPr>
                <w:rFonts w:ascii="Times New Roman" w:hAnsi="Times New Roman" w:cs="Times New Roman"/>
              </w:rPr>
              <w:t>р</w:t>
            </w:r>
            <w:r w:rsidRPr="00AD055B">
              <w:rPr>
                <w:rFonts w:ascii="Times New Roman" w:hAnsi="Times New Roman" w:cs="Times New Roman"/>
              </w:rPr>
              <w:t>очее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F" w:rsidRPr="00AD055B" w:rsidRDefault="00684B1F" w:rsidP="00AD0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2460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1F" w:rsidRPr="00AD055B" w:rsidRDefault="00684B1F" w:rsidP="00AD055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660AB" w:rsidRPr="005704B3" w:rsidTr="008445F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B" w:rsidRPr="00AD055B" w:rsidRDefault="00C660AB" w:rsidP="00AD05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 xml:space="preserve">Чистая прибыль (убыток) отчетного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B" w:rsidRPr="00AD055B" w:rsidRDefault="00C660AB" w:rsidP="00AD0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55B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AB" w:rsidRPr="00AD055B" w:rsidRDefault="00684B1F" w:rsidP="00AD055B">
            <w:pPr>
              <w:spacing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AD055B">
              <w:rPr>
                <w:rFonts w:ascii="Times New Roman" w:hAnsi="Times New Roman" w:cs="Times New Roman"/>
              </w:rPr>
              <w:t>-</w:t>
            </w:r>
            <w:r w:rsidR="00587752" w:rsidRPr="00AD055B">
              <w:rPr>
                <w:rFonts w:ascii="Times New Roman" w:hAnsi="Times New Roman" w:cs="Times New Roman"/>
              </w:rPr>
              <w:t>3961</w:t>
            </w:r>
            <w:r w:rsidR="00C660AB" w:rsidRPr="00AD055B">
              <w:rPr>
                <w:rFonts w:ascii="Times New Roman" w:hAnsi="Times New Roman" w:cs="Times New Roman"/>
              </w:rPr>
              <w:t>,0</w:t>
            </w:r>
          </w:p>
        </w:tc>
      </w:tr>
    </w:tbl>
    <w:p w:rsidR="00C660AB" w:rsidRDefault="00C660AB" w:rsidP="00C660AB">
      <w:pPr>
        <w:pStyle w:val="33"/>
        <w:ind w:firstLine="720"/>
        <w:rPr>
          <w:szCs w:val="24"/>
        </w:rPr>
      </w:pPr>
    </w:p>
    <w:p w:rsidR="003416EB" w:rsidRPr="005704B3" w:rsidRDefault="003416EB" w:rsidP="00C660AB">
      <w:pPr>
        <w:pStyle w:val="33"/>
        <w:ind w:firstLine="720"/>
        <w:rPr>
          <w:szCs w:val="24"/>
        </w:rPr>
      </w:pPr>
    </w:p>
    <w:p w:rsidR="00C660AB" w:rsidRDefault="00C660AB" w:rsidP="007B0AA3">
      <w:pPr>
        <w:pStyle w:val="33"/>
        <w:jc w:val="center"/>
        <w:rPr>
          <w:color w:val="000000"/>
          <w:szCs w:val="24"/>
        </w:rPr>
      </w:pPr>
      <w:r w:rsidRPr="007D57D2">
        <w:rPr>
          <w:color w:val="000000"/>
          <w:szCs w:val="24"/>
        </w:rPr>
        <w:t>Расчёт показателей интенсификации использования производственных и финансов</w:t>
      </w:r>
      <w:r w:rsidR="00363FF1">
        <w:rPr>
          <w:color w:val="000000"/>
          <w:szCs w:val="24"/>
        </w:rPr>
        <w:t>ых ресурсов по обществу за  2012 – 2013</w:t>
      </w:r>
      <w:r w:rsidRPr="007D57D2">
        <w:rPr>
          <w:color w:val="000000"/>
          <w:szCs w:val="24"/>
        </w:rPr>
        <w:t xml:space="preserve"> гг.</w:t>
      </w:r>
    </w:p>
    <w:p w:rsidR="003416EB" w:rsidRDefault="003416EB" w:rsidP="007B0AA3">
      <w:pPr>
        <w:pStyle w:val="33"/>
        <w:jc w:val="center"/>
        <w:rPr>
          <w:color w:val="000000"/>
          <w:szCs w:val="24"/>
        </w:rPr>
      </w:pPr>
    </w:p>
    <w:p w:rsidR="00421480" w:rsidRPr="007D57D2" w:rsidRDefault="00421480" w:rsidP="00C660AB">
      <w:pPr>
        <w:pStyle w:val="33"/>
        <w:rPr>
          <w:color w:val="000000"/>
          <w:szCs w:val="24"/>
        </w:rPr>
      </w:pPr>
    </w:p>
    <w:tbl>
      <w:tblPr>
        <w:tblW w:w="10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1417"/>
        <w:gridCol w:w="1417"/>
        <w:gridCol w:w="1559"/>
      </w:tblGrid>
      <w:tr w:rsidR="00C55D7D" w:rsidRPr="00A40B10" w:rsidTr="00112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7D" w:rsidRPr="00A40B10" w:rsidRDefault="00C55D7D" w:rsidP="008445F4">
            <w:pPr>
              <w:pStyle w:val="33"/>
              <w:ind w:hanging="108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№ 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7D" w:rsidRPr="00A40B10" w:rsidRDefault="00C55D7D" w:rsidP="0084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1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7D" w:rsidRPr="00A40B10" w:rsidRDefault="00823CA5" w:rsidP="00057031">
            <w:pPr>
              <w:pStyle w:val="33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2012</w:t>
            </w:r>
            <w:r w:rsidR="00C55D7D" w:rsidRPr="00A40B10">
              <w:rPr>
                <w:b w:val="0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7D" w:rsidRPr="00A40B10" w:rsidRDefault="00C55D7D" w:rsidP="00C55D7D">
            <w:pPr>
              <w:pStyle w:val="33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201</w:t>
            </w:r>
            <w:r w:rsidR="00823CA5" w:rsidRPr="00A40B10">
              <w:rPr>
                <w:b w:val="0"/>
                <w:szCs w:val="24"/>
              </w:rPr>
              <w:t>3</w:t>
            </w:r>
            <w:r w:rsidRPr="00A40B10">
              <w:rPr>
                <w:b w:val="0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7D" w:rsidRPr="00A40B10" w:rsidRDefault="00C55D7D" w:rsidP="008445F4">
            <w:pPr>
              <w:pStyle w:val="33"/>
              <w:ind w:hanging="114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 xml:space="preserve">Отклонение </w:t>
            </w:r>
          </w:p>
          <w:p w:rsidR="00C55D7D" w:rsidRPr="00A40B10" w:rsidRDefault="00C55D7D" w:rsidP="008445F4">
            <w:pPr>
              <w:pStyle w:val="33"/>
              <w:ind w:hanging="114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в %</w:t>
            </w:r>
          </w:p>
        </w:tc>
      </w:tr>
      <w:tr w:rsidR="00823CA5" w:rsidRPr="00A40B10" w:rsidTr="00112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823CA5" w:rsidP="008445F4">
            <w:pPr>
              <w:pStyle w:val="33"/>
              <w:ind w:hanging="108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823CA5" w:rsidP="008445F4">
            <w:pPr>
              <w:pStyle w:val="33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Продукция, тыс. руб. (без НДС и акцизов)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823CA5" w:rsidP="001149AA">
            <w:pPr>
              <w:pStyle w:val="33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60455,0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5704B3" w:rsidP="008445F4">
            <w:pPr>
              <w:pStyle w:val="33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60246,0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A40B10" w:rsidP="008445F4">
            <w:pPr>
              <w:pStyle w:val="33"/>
              <w:ind w:hanging="114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99,6</w:t>
            </w:r>
          </w:p>
        </w:tc>
      </w:tr>
      <w:tr w:rsidR="00823CA5" w:rsidRPr="00A40B10" w:rsidTr="00112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823CA5" w:rsidP="008445F4">
            <w:pPr>
              <w:pStyle w:val="33"/>
              <w:ind w:hanging="108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823CA5" w:rsidP="008445F4">
            <w:pPr>
              <w:pStyle w:val="33"/>
              <w:jc w:val="left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а) Промышленно-производственный персонал,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823CA5" w:rsidP="001149AA">
            <w:pPr>
              <w:pStyle w:val="33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5704B3" w:rsidP="008445F4">
            <w:pPr>
              <w:pStyle w:val="33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76,9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A40B10" w:rsidP="008445F4">
            <w:pPr>
              <w:pStyle w:val="33"/>
              <w:ind w:hanging="114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108,0</w:t>
            </w:r>
          </w:p>
        </w:tc>
      </w:tr>
      <w:tr w:rsidR="00823CA5" w:rsidRPr="00A40B10" w:rsidTr="001127F9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823CA5" w:rsidP="008445F4">
            <w:pPr>
              <w:pStyle w:val="33"/>
              <w:ind w:hanging="108"/>
              <w:jc w:val="center"/>
              <w:rPr>
                <w:b w:val="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823CA5" w:rsidP="008445F4">
            <w:pPr>
              <w:pStyle w:val="33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б) Оплата труда,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823CA5" w:rsidP="001149AA">
            <w:pPr>
              <w:pStyle w:val="33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15772,8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5704B3" w:rsidP="008445F4">
            <w:pPr>
              <w:pStyle w:val="33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20649,5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A40B10" w:rsidP="008445F4">
            <w:pPr>
              <w:pStyle w:val="33"/>
              <w:ind w:hanging="114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130,9</w:t>
            </w:r>
          </w:p>
        </w:tc>
      </w:tr>
      <w:tr w:rsidR="00823CA5" w:rsidRPr="00A40B10" w:rsidTr="00112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823CA5" w:rsidP="008445F4">
            <w:pPr>
              <w:pStyle w:val="33"/>
              <w:ind w:hanging="108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823CA5" w:rsidP="008445F4">
            <w:pPr>
              <w:pStyle w:val="33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Материальные затраты,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823CA5" w:rsidP="001149AA">
            <w:pPr>
              <w:pStyle w:val="33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18256,8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A40B10" w:rsidP="008445F4">
            <w:pPr>
              <w:pStyle w:val="33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12901,70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A40B10" w:rsidP="008445F4">
            <w:pPr>
              <w:pStyle w:val="33"/>
              <w:ind w:hanging="114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70,7</w:t>
            </w:r>
          </w:p>
        </w:tc>
      </w:tr>
      <w:tr w:rsidR="00823CA5" w:rsidRPr="00A40B10" w:rsidTr="00112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823CA5" w:rsidP="008445F4">
            <w:pPr>
              <w:pStyle w:val="33"/>
              <w:ind w:hanging="108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823CA5" w:rsidP="008445F4">
            <w:pPr>
              <w:pStyle w:val="33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Оборотные средства,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823CA5" w:rsidP="001149AA">
            <w:pPr>
              <w:pStyle w:val="33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27009,0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5704B3" w:rsidP="008445F4">
            <w:pPr>
              <w:pStyle w:val="33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30977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A40B10" w:rsidP="008445F4">
            <w:pPr>
              <w:pStyle w:val="33"/>
              <w:ind w:hanging="114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114,7</w:t>
            </w:r>
          </w:p>
        </w:tc>
      </w:tr>
      <w:tr w:rsidR="00823CA5" w:rsidRPr="00A40B10" w:rsidTr="00112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823CA5" w:rsidP="008445F4">
            <w:pPr>
              <w:pStyle w:val="33"/>
              <w:ind w:hanging="108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823CA5" w:rsidP="008445F4">
            <w:pPr>
              <w:pStyle w:val="33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Производительность труда, (с.1:с.2а),      тыс. руб./чел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823CA5" w:rsidP="001149AA">
            <w:pPr>
              <w:pStyle w:val="33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849,1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A40B10" w:rsidP="008445F4">
            <w:pPr>
              <w:pStyle w:val="33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783,4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A40B10" w:rsidP="008445F4">
            <w:pPr>
              <w:pStyle w:val="33"/>
              <w:ind w:hanging="114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92,3</w:t>
            </w:r>
          </w:p>
        </w:tc>
      </w:tr>
      <w:tr w:rsidR="00823CA5" w:rsidRPr="00A40B10" w:rsidTr="00112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823CA5" w:rsidP="008445F4">
            <w:pPr>
              <w:pStyle w:val="33"/>
              <w:ind w:hanging="108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823CA5" w:rsidP="008445F4">
            <w:pPr>
              <w:pStyle w:val="33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Продукция на один рубль оплаты труда (с.1:с.2б)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823CA5" w:rsidP="001149AA">
            <w:pPr>
              <w:pStyle w:val="33"/>
              <w:ind w:hanging="108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A40B10" w:rsidP="008445F4">
            <w:pPr>
              <w:pStyle w:val="33"/>
              <w:ind w:hanging="108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A40B10" w:rsidP="008445F4">
            <w:pPr>
              <w:pStyle w:val="33"/>
              <w:ind w:hanging="114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76,3</w:t>
            </w:r>
          </w:p>
        </w:tc>
      </w:tr>
      <w:tr w:rsidR="00823CA5" w:rsidRPr="00A40B10" w:rsidTr="00112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823CA5" w:rsidP="008445F4">
            <w:pPr>
              <w:pStyle w:val="33"/>
              <w:ind w:hanging="108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823CA5" w:rsidP="008445F4">
            <w:pPr>
              <w:pStyle w:val="33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Материалоотдача (с. 1:с. 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823CA5" w:rsidP="001149AA">
            <w:pPr>
              <w:pStyle w:val="33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A40B10" w:rsidP="008445F4">
            <w:pPr>
              <w:pStyle w:val="33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A40B10" w:rsidP="008445F4">
            <w:pPr>
              <w:pStyle w:val="33"/>
              <w:ind w:hanging="114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142,4</w:t>
            </w:r>
          </w:p>
        </w:tc>
      </w:tr>
      <w:tr w:rsidR="00823CA5" w:rsidRPr="00A40B10" w:rsidTr="001127F9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823CA5" w:rsidP="008445F4">
            <w:pPr>
              <w:pStyle w:val="33"/>
              <w:ind w:hanging="108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823CA5" w:rsidP="008445F4">
            <w:pPr>
              <w:pStyle w:val="33"/>
              <w:tabs>
                <w:tab w:val="left" w:pos="3583"/>
              </w:tabs>
              <w:ind w:right="-102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 xml:space="preserve">Оборачиваемость оборотных средств </w:t>
            </w:r>
            <w:r w:rsidRPr="00A40B10">
              <w:rPr>
                <w:b w:val="0"/>
              </w:rPr>
              <w:t>(с.1:с.4)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823CA5" w:rsidP="001149AA">
            <w:pPr>
              <w:pStyle w:val="33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A40B10" w:rsidP="008445F4">
            <w:pPr>
              <w:pStyle w:val="33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A40B10" w:rsidP="008445F4">
            <w:pPr>
              <w:pStyle w:val="33"/>
              <w:ind w:hanging="114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86,6</w:t>
            </w:r>
          </w:p>
        </w:tc>
      </w:tr>
      <w:tr w:rsidR="00823CA5" w:rsidRPr="00A40B10" w:rsidTr="001127F9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823CA5" w:rsidP="008445F4">
            <w:pPr>
              <w:pStyle w:val="33"/>
              <w:ind w:hanging="108"/>
              <w:jc w:val="center"/>
              <w:rPr>
                <w:b w:val="0"/>
                <w:szCs w:val="24"/>
                <w:lang w:val="en-US"/>
              </w:rPr>
            </w:pPr>
            <w:r w:rsidRPr="00A40B10">
              <w:rPr>
                <w:b w:val="0"/>
                <w:szCs w:val="24"/>
                <w:lang w:val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823CA5" w:rsidP="008445F4">
            <w:pPr>
              <w:pStyle w:val="33"/>
              <w:tabs>
                <w:tab w:val="left" w:pos="3583"/>
              </w:tabs>
              <w:ind w:right="-102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Чистые активы, 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823CA5" w:rsidP="001149AA">
            <w:pPr>
              <w:pStyle w:val="33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48055,0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5704B3" w:rsidP="008445F4">
            <w:pPr>
              <w:pStyle w:val="33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43888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5" w:rsidRPr="00A40B10" w:rsidRDefault="00A40B10" w:rsidP="008445F4">
            <w:pPr>
              <w:pStyle w:val="33"/>
              <w:ind w:hanging="114"/>
              <w:jc w:val="center"/>
              <w:rPr>
                <w:b w:val="0"/>
                <w:szCs w:val="24"/>
              </w:rPr>
            </w:pPr>
            <w:r w:rsidRPr="00A40B10">
              <w:rPr>
                <w:b w:val="0"/>
                <w:szCs w:val="24"/>
              </w:rPr>
              <w:t>91,3</w:t>
            </w:r>
          </w:p>
        </w:tc>
      </w:tr>
    </w:tbl>
    <w:p w:rsidR="00421480" w:rsidRDefault="00421480" w:rsidP="00C660AB">
      <w:pPr>
        <w:pStyle w:val="21"/>
        <w:spacing w:line="360" w:lineRule="auto"/>
        <w:rPr>
          <w:szCs w:val="24"/>
        </w:rPr>
      </w:pPr>
    </w:p>
    <w:p w:rsidR="00C660AB" w:rsidRPr="003416EB" w:rsidRDefault="00C660AB" w:rsidP="007B0AA3">
      <w:pPr>
        <w:pStyle w:val="21"/>
        <w:spacing w:line="360" w:lineRule="auto"/>
        <w:jc w:val="center"/>
        <w:rPr>
          <w:szCs w:val="24"/>
        </w:rPr>
      </w:pPr>
      <w:r w:rsidRPr="003416EB">
        <w:rPr>
          <w:szCs w:val="24"/>
        </w:rPr>
        <w:t>Сведения о кредиторской задолженности</w:t>
      </w:r>
    </w:p>
    <w:p w:rsidR="00C660AB" w:rsidRPr="003416EB" w:rsidRDefault="00C660AB" w:rsidP="00C660AB">
      <w:pPr>
        <w:pStyle w:val="21"/>
        <w:ind w:firstLine="567"/>
        <w:rPr>
          <w:b w:val="0"/>
          <w:szCs w:val="24"/>
        </w:rPr>
      </w:pPr>
      <w:r w:rsidRPr="003416EB">
        <w:rPr>
          <w:b w:val="0"/>
          <w:szCs w:val="24"/>
        </w:rPr>
        <w:t>Кредиторская   задолженность   по   состоянию  на   01.01. 201</w:t>
      </w:r>
      <w:r w:rsidR="00771540" w:rsidRPr="003416EB">
        <w:rPr>
          <w:b w:val="0"/>
          <w:szCs w:val="24"/>
        </w:rPr>
        <w:t>4</w:t>
      </w:r>
      <w:r w:rsidRPr="003416EB">
        <w:rPr>
          <w:b w:val="0"/>
          <w:szCs w:val="24"/>
        </w:rPr>
        <w:t xml:space="preserve"> г.  составляет                 </w:t>
      </w:r>
      <w:r w:rsidR="008C5106" w:rsidRPr="003416EB">
        <w:rPr>
          <w:b w:val="0"/>
          <w:szCs w:val="24"/>
        </w:rPr>
        <w:t xml:space="preserve">23 070,0 </w:t>
      </w:r>
      <w:r w:rsidRPr="003416EB">
        <w:rPr>
          <w:b w:val="0"/>
          <w:szCs w:val="24"/>
        </w:rPr>
        <w:t>тыс. руб., в т.ч.:</w:t>
      </w:r>
    </w:p>
    <w:p w:rsidR="00C660AB" w:rsidRPr="003416EB" w:rsidRDefault="00C660AB" w:rsidP="00C660AB">
      <w:pPr>
        <w:pStyle w:val="21"/>
        <w:ind w:firstLine="567"/>
        <w:rPr>
          <w:b w:val="0"/>
          <w:szCs w:val="24"/>
        </w:rPr>
      </w:pPr>
      <w:r w:rsidRPr="003416EB">
        <w:rPr>
          <w:b w:val="0"/>
          <w:szCs w:val="24"/>
        </w:rPr>
        <w:t>поставщикам и подрядчикам</w:t>
      </w:r>
      <w:r w:rsidRPr="003416EB">
        <w:rPr>
          <w:b w:val="0"/>
          <w:szCs w:val="24"/>
        </w:rPr>
        <w:tab/>
      </w:r>
      <w:r w:rsidRPr="003416EB">
        <w:rPr>
          <w:b w:val="0"/>
          <w:szCs w:val="24"/>
        </w:rPr>
        <w:tab/>
      </w:r>
      <w:r w:rsidRPr="003416EB">
        <w:rPr>
          <w:b w:val="0"/>
          <w:szCs w:val="24"/>
        </w:rPr>
        <w:tab/>
      </w:r>
      <w:r w:rsidRPr="003416EB">
        <w:rPr>
          <w:b w:val="0"/>
          <w:szCs w:val="24"/>
        </w:rPr>
        <w:tab/>
      </w:r>
      <w:r w:rsidRPr="003416EB">
        <w:rPr>
          <w:b w:val="0"/>
          <w:szCs w:val="24"/>
        </w:rPr>
        <w:tab/>
        <w:t xml:space="preserve">-    </w:t>
      </w:r>
      <w:r w:rsidR="00DA1E1F" w:rsidRPr="003416EB">
        <w:rPr>
          <w:b w:val="0"/>
          <w:szCs w:val="24"/>
        </w:rPr>
        <w:t xml:space="preserve"> </w:t>
      </w:r>
      <w:r w:rsidRPr="003416EB">
        <w:rPr>
          <w:b w:val="0"/>
          <w:szCs w:val="24"/>
        </w:rPr>
        <w:t xml:space="preserve"> </w:t>
      </w:r>
      <w:r w:rsidR="008C5106" w:rsidRPr="003416EB">
        <w:rPr>
          <w:b w:val="0"/>
          <w:szCs w:val="24"/>
        </w:rPr>
        <w:t>9 216,0</w:t>
      </w:r>
      <w:r w:rsidRPr="003416EB">
        <w:rPr>
          <w:b w:val="0"/>
          <w:szCs w:val="24"/>
        </w:rPr>
        <w:t xml:space="preserve"> тыс. руб.;</w:t>
      </w:r>
    </w:p>
    <w:p w:rsidR="00C660AB" w:rsidRPr="003416EB" w:rsidRDefault="00C660AB" w:rsidP="00C660AB">
      <w:pPr>
        <w:pStyle w:val="21"/>
        <w:ind w:firstLine="567"/>
        <w:rPr>
          <w:b w:val="0"/>
          <w:szCs w:val="24"/>
        </w:rPr>
      </w:pPr>
      <w:r w:rsidRPr="003416EB">
        <w:rPr>
          <w:b w:val="0"/>
          <w:szCs w:val="24"/>
        </w:rPr>
        <w:t>задолженность по внебюджетным фондам</w:t>
      </w:r>
      <w:r w:rsidRPr="003416EB">
        <w:rPr>
          <w:b w:val="0"/>
          <w:szCs w:val="24"/>
        </w:rPr>
        <w:tab/>
      </w:r>
      <w:r w:rsidRPr="003416EB">
        <w:rPr>
          <w:b w:val="0"/>
          <w:szCs w:val="24"/>
        </w:rPr>
        <w:tab/>
      </w:r>
      <w:r w:rsidRPr="003416EB">
        <w:rPr>
          <w:b w:val="0"/>
          <w:szCs w:val="24"/>
        </w:rPr>
        <w:tab/>
        <w:t xml:space="preserve">-        </w:t>
      </w:r>
      <w:r w:rsidR="00DA1E1F" w:rsidRPr="003416EB">
        <w:rPr>
          <w:b w:val="0"/>
          <w:szCs w:val="24"/>
        </w:rPr>
        <w:t xml:space="preserve"> </w:t>
      </w:r>
      <w:r w:rsidR="008C5106" w:rsidRPr="003416EB">
        <w:rPr>
          <w:b w:val="0"/>
          <w:szCs w:val="24"/>
        </w:rPr>
        <w:t xml:space="preserve">0,0 </w:t>
      </w:r>
      <w:r w:rsidRPr="003416EB">
        <w:rPr>
          <w:b w:val="0"/>
          <w:szCs w:val="24"/>
        </w:rPr>
        <w:t xml:space="preserve"> тыс. руб.;</w:t>
      </w:r>
    </w:p>
    <w:p w:rsidR="00C660AB" w:rsidRPr="003416EB" w:rsidRDefault="00C660AB" w:rsidP="00C660AB">
      <w:pPr>
        <w:pStyle w:val="21"/>
        <w:ind w:firstLine="567"/>
        <w:rPr>
          <w:b w:val="0"/>
          <w:szCs w:val="24"/>
        </w:rPr>
      </w:pPr>
      <w:r w:rsidRPr="003416EB">
        <w:rPr>
          <w:b w:val="0"/>
          <w:szCs w:val="24"/>
        </w:rPr>
        <w:t>задолженность перед персоналом организации</w:t>
      </w:r>
      <w:r w:rsidRPr="003416EB">
        <w:rPr>
          <w:b w:val="0"/>
          <w:szCs w:val="24"/>
        </w:rPr>
        <w:tab/>
      </w:r>
      <w:r w:rsidRPr="003416EB">
        <w:rPr>
          <w:b w:val="0"/>
          <w:szCs w:val="24"/>
        </w:rPr>
        <w:tab/>
        <w:t xml:space="preserve">-        </w:t>
      </w:r>
      <w:r w:rsidR="00DA1E1F" w:rsidRPr="003416EB">
        <w:rPr>
          <w:b w:val="0"/>
          <w:szCs w:val="24"/>
        </w:rPr>
        <w:t xml:space="preserve"> </w:t>
      </w:r>
      <w:r w:rsidR="008C5106" w:rsidRPr="003416EB">
        <w:rPr>
          <w:b w:val="0"/>
          <w:szCs w:val="24"/>
        </w:rPr>
        <w:t xml:space="preserve">0,0 </w:t>
      </w:r>
      <w:r w:rsidRPr="003416EB">
        <w:rPr>
          <w:b w:val="0"/>
          <w:szCs w:val="24"/>
        </w:rPr>
        <w:t xml:space="preserve"> тыс. руб.;</w:t>
      </w:r>
    </w:p>
    <w:p w:rsidR="00C660AB" w:rsidRPr="003416EB" w:rsidRDefault="00C660AB" w:rsidP="00C660AB">
      <w:pPr>
        <w:pStyle w:val="21"/>
        <w:ind w:firstLine="567"/>
        <w:rPr>
          <w:b w:val="0"/>
          <w:szCs w:val="24"/>
        </w:rPr>
      </w:pPr>
      <w:r w:rsidRPr="003416EB">
        <w:rPr>
          <w:b w:val="0"/>
          <w:szCs w:val="24"/>
        </w:rPr>
        <w:t>задолженность перед бюджетом</w:t>
      </w:r>
      <w:r w:rsidRPr="003416EB">
        <w:rPr>
          <w:b w:val="0"/>
          <w:szCs w:val="24"/>
        </w:rPr>
        <w:tab/>
      </w:r>
      <w:r w:rsidRPr="003416EB">
        <w:rPr>
          <w:b w:val="0"/>
          <w:szCs w:val="24"/>
        </w:rPr>
        <w:tab/>
      </w:r>
      <w:r w:rsidRPr="003416EB">
        <w:rPr>
          <w:b w:val="0"/>
          <w:szCs w:val="24"/>
        </w:rPr>
        <w:tab/>
      </w:r>
      <w:r w:rsidRPr="003416EB">
        <w:rPr>
          <w:b w:val="0"/>
          <w:szCs w:val="24"/>
        </w:rPr>
        <w:tab/>
        <w:t xml:space="preserve">-    </w:t>
      </w:r>
      <w:r w:rsidR="00DA1E1F" w:rsidRPr="003416EB">
        <w:rPr>
          <w:b w:val="0"/>
          <w:szCs w:val="24"/>
        </w:rPr>
        <w:t xml:space="preserve">  </w:t>
      </w:r>
      <w:r w:rsidR="008C5106" w:rsidRPr="003416EB">
        <w:rPr>
          <w:b w:val="0"/>
          <w:szCs w:val="24"/>
        </w:rPr>
        <w:t xml:space="preserve">1 635,0 </w:t>
      </w:r>
      <w:r w:rsidR="00DA1E1F" w:rsidRPr="003416EB">
        <w:rPr>
          <w:b w:val="0"/>
          <w:szCs w:val="24"/>
        </w:rPr>
        <w:t xml:space="preserve"> </w:t>
      </w:r>
      <w:r w:rsidRPr="003416EB">
        <w:rPr>
          <w:b w:val="0"/>
          <w:szCs w:val="24"/>
        </w:rPr>
        <w:t>тыс. руб.;</w:t>
      </w:r>
    </w:p>
    <w:p w:rsidR="00DA1E1F" w:rsidRPr="003416EB" w:rsidRDefault="00DA1E1F" w:rsidP="00C660AB">
      <w:pPr>
        <w:pStyle w:val="21"/>
        <w:ind w:firstLine="567"/>
        <w:rPr>
          <w:b w:val="0"/>
          <w:szCs w:val="24"/>
        </w:rPr>
      </w:pPr>
      <w:r w:rsidRPr="003416EB">
        <w:rPr>
          <w:b w:val="0"/>
          <w:szCs w:val="24"/>
        </w:rPr>
        <w:t>авансы полученные</w:t>
      </w:r>
      <w:r w:rsidRPr="003416EB">
        <w:rPr>
          <w:b w:val="0"/>
          <w:szCs w:val="24"/>
        </w:rPr>
        <w:tab/>
      </w:r>
      <w:r w:rsidRPr="003416EB">
        <w:rPr>
          <w:b w:val="0"/>
          <w:szCs w:val="24"/>
        </w:rPr>
        <w:tab/>
      </w:r>
      <w:r w:rsidRPr="003416EB">
        <w:rPr>
          <w:b w:val="0"/>
          <w:szCs w:val="24"/>
        </w:rPr>
        <w:tab/>
      </w:r>
      <w:r w:rsidRPr="003416EB">
        <w:rPr>
          <w:b w:val="0"/>
          <w:szCs w:val="24"/>
        </w:rPr>
        <w:tab/>
      </w:r>
      <w:r w:rsidRPr="003416EB">
        <w:rPr>
          <w:b w:val="0"/>
          <w:szCs w:val="24"/>
        </w:rPr>
        <w:tab/>
      </w:r>
      <w:r w:rsidRPr="003416EB">
        <w:rPr>
          <w:b w:val="0"/>
          <w:szCs w:val="24"/>
        </w:rPr>
        <w:tab/>
        <w:t xml:space="preserve">-       </w:t>
      </w:r>
      <w:r w:rsidR="008C5106" w:rsidRPr="003416EB">
        <w:rPr>
          <w:b w:val="0"/>
          <w:szCs w:val="24"/>
        </w:rPr>
        <w:t xml:space="preserve">10 329,0 </w:t>
      </w:r>
      <w:r w:rsidRPr="003416EB">
        <w:rPr>
          <w:b w:val="0"/>
          <w:szCs w:val="24"/>
        </w:rPr>
        <w:t xml:space="preserve"> тыс. руб.;</w:t>
      </w:r>
    </w:p>
    <w:p w:rsidR="00C660AB" w:rsidRPr="003416EB" w:rsidRDefault="00C660AB" w:rsidP="00C660AB">
      <w:pPr>
        <w:pStyle w:val="21"/>
        <w:ind w:firstLine="567"/>
        <w:rPr>
          <w:b w:val="0"/>
          <w:szCs w:val="24"/>
        </w:rPr>
      </w:pPr>
      <w:r w:rsidRPr="003416EB">
        <w:rPr>
          <w:b w:val="0"/>
          <w:szCs w:val="24"/>
        </w:rPr>
        <w:t>прочие кредиторы</w:t>
      </w:r>
      <w:r w:rsidRPr="003416EB">
        <w:rPr>
          <w:b w:val="0"/>
          <w:szCs w:val="24"/>
        </w:rPr>
        <w:tab/>
      </w:r>
      <w:r w:rsidRPr="003416EB">
        <w:rPr>
          <w:b w:val="0"/>
          <w:szCs w:val="24"/>
        </w:rPr>
        <w:tab/>
      </w:r>
      <w:r w:rsidRPr="003416EB">
        <w:rPr>
          <w:b w:val="0"/>
          <w:szCs w:val="24"/>
        </w:rPr>
        <w:tab/>
      </w:r>
      <w:r w:rsidRPr="003416EB">
        <w:rPr>
          <w:b w:val="0"/>
          <w:szCs w:val="24"/>
        </w:rPr>
        <w:tab/>
      </w:r>
      <w:r w:rsidRPr="003416EB">
        <w:rPr>
          <w:b w:val="0"/>
          <w:szCs w:val="24"/>
        </w:rPr>
        <w:tab/>
      </w:r>
      <w:r w:rsidRPr="003416EB">
        <w:rPr>
          <w:b w:val="0"/>
          <w:szCs w:val="24"/>
        </w:rPr>
        <w:tab/>
        <w:t xml:space="preserve">-  </w:t>
      </w:r>
      <w:r w:rsidR="00183E9E" w:rsidRPr="003416EB">
        <w:rPr>
          <w:b w:val="0"/>
          <w:szCs w:val="24"/>
        </w:rPr>
        <w:t xml:space="preserve">   </w:t>
      </w:r>
      <w:r w:rsidR="00DA1E1F" w:rsidRPr="003416EB">
        <w:rPr>
          <w:b w:val="0"/>
          <w:szCs w:val="24"/>
        </w:rPr>
        <w:t xml:space="preserve">  </w:t>
      </w:r>
      <w:r w:rsidR="008C5106" w:rsidRPr="003416EB">
        <w:rPr>
          <w:b w:val="0"/>
          <w:szCs w:val="24"/>
        </w:rPr>
        <w:t xml:space="preserve">1 890,0 </w:t>
      </w:r>
      <w:r w:rsidRPr="003416EB">
        <w:rPr>
          <w:b w:val="0"/>
          <w:szCs w:val="24"/>
        </w:rPr>
        <w:t>тыс. руб.</w:t>
      </w:r>
    </w:p>
    <w:p w:rsidR="00C660AB" w:rsidRPr="003416EB" w:rsidRDefault="00C660AB" w:rsidP="00C660AB">
      <w:pPr>
        <w:pStyle w:val="21"/>
        <w:rPr>
          <w:szCs w:val="24"/>
        </w:rPr>
      </w:pPr>
    </w:p>
    <w:p w:rsidR="00C660AB" w:rsidRPr="003416EB" w:rsidRDefault="00C660AB" w:rsidP="007B0AA3">
      <w:pPr>
        <w:pStyle w:val="21"/>
        <w:spacing w:line="360" w:lineRule="auto"/>
        <w:jc w:val="center"/>
        <w:rPr>
          <w:szCs w:val="24"/>
        </w:rPr>
      </w:pPr>
      <w:r w:rsidRPr="003416EB">
        <w:rPr>
          <w:szCs w:val="24"/>
        </w:rPr>
        <w:t>Сведения о дебиторской задолженности</w:t>
      </w:r>
    </w:p>
    <w:p w:rsidR="00C660AB" w:rsidRPr="003416EB" w:rsidRDefault="00C660AB" w:rsidP="00C660AB">
      <w:pPr>
        <w:pStyle w:val="21"/>
        <w:ind w:firstLine="567"/>
        <w:rPr>
          <w:b w:val="0"/>
          <w:szCs w:val="24"/>
        </w:rPr>
      </w:pPr>
      <w:r w:rsidRPr="003416EB">
        <w:rPr>
          <w:b w:val="0"/>
          <w:szCs w:val="24"/>
        </w:rPr>
        <w:t>Дебиторская задолженность по состоянию на 01.01.201</w:t>
      </w:r>
      <w:r w:rsidR="00771540" w:rsidRPr="003416EB">
        <w:rPr>
          <w:b w:val="0"/>
          <w:szCs w:val="24"/>
        </w:rPr>
        <w:t>4</w:t>
      </w:r>
      <w:r w:rsidRPr="003416EB">
        <w:rPr>
          <w:b w:val="0"/>
          <w:szCs w:val="24"/>
        </w:rPr>
        <w:t xml:space="preserve"> г. составляет                               </w:t>
      </w:r>
      <w:r w:rsidR="008C5106" w:rsidRPr="003416EB">
        <w:rPr>
          <w:b w:val="0"/>
          <w:szCs w:val="24"/>
        </w:rPr>
        <w:t>4 392</w:t>
      </w:r>
      <w:r w:rsidRPr="003416EB">
        <w:rPr>
          <w:b w:val="0"/>
          <w:szCs w:val="24"/>
        </w:rPr>
        <w:t>,0 тыс. руб., в т.ч.:</w:t>
      </w:r>
    </w:p>
    <w:p w:rsidR="00C660AB" w:rsidRPr="003416EB" w:rsidRDefault="00183E9E" w:rsidP="00C660AB">
      <w:pPr>
        <w:pStyle w:val="21"/>
        <w:ind w:firstLine="567"/>
        <w:rPr>
          <w:b w:val="0"/>
          <w:szCs w:val="24"/>
        </w:rPr>
      </w:pPr>
      <w:r w:rsidRPr="003416EB">
        <w:rPr>
          <w:b w:val="0"/>
          <w:szCs w:val="24"/>
        </w:rPr>
        <w:t>покупатели и заказчики</w:t>
      </w:r>
      <w:r w:rsidRPr="003416EB">
        <w:rPr>
          <w:b w:val="0"/>
          <w:szCs w:val="24"/>
        </w:rPr>
        <w:tab/>
        <w:t xml:space="preserve">-       </w:t>
      </w:r>
      <w:r w:rsidR="008C5106" w:rsidRPr="003416EB">
        <w:rPr>
          <w:b w:val="0"/>
          <w:szCs w:val="24"/>
        </w:rPr>
        <w:t>2 185</w:t>
      </w:r>
      <w:r w:rsidR="00C660AB" w:rsidRPr="003416EB">
        <w:rPr>
          <w:b w:val="0"/>
          <w:szCs w:val="24"/>
        </w:rPr>
        <w:t>,0  тыс. руб.;</w:t>
      </w:r>
    </w:p>
    <w:p w:rsidR="00C660AB" w:rsidRPr="003416EB" w:rsidRDefault="00C660AB" w:rsidP="00C660AB">
      <w:pPr>
        <w:pStyle w:val="21"/>
        <w:ind w:firstLine="567"/>
        <w:rPr>
          <w:b w:val="0"/>
          <w:szCs w:val="24"/>
        </w:rPr>
      </w:pPr>
      <w:r w:rsidRPr="003416EB">
        <w:rPr>
          <w:b w:val="0"/>
          <w:szCs w:val="24"/>
        </w:rPr>
        <w:t>авансы выданные</w:t>
      </w:r>
      <w:r w:rsidRPr="003416EB">
        <w:rPr>
          <w:b w:val="0"/>
          <w:szCs w:val="24"/>
        </w:rPr>
        <w:tab/>
      </w:r>
      <w:r w:rsidRPr="003416EB">
        <w:rPr>
          <w:b w:val="0"/>
          <w:szCs w:val="24"/>
        </w:rPr>
        <w:tab/>
        <w:t xml:space="preserve">-          </w:t>
      </w:r>
      <w:r w:rsidR="008C5106" w:rsidRPr="003416EB">
        <w:rPr>
          <w:b w:val="0"/>
          <w:szCs w:val="24"/>
        </w:rPr>
        <w:t>273,7</w:t>
      </w:r>
      <w:r w:rsidRPr="003416EB">
        <w:rPr>
          <w:b w:val="0"/>
          <w:szCs w:val="24"/>
        </w:rPr>
        <w:t xml:space="preserve">  тыс. руб.;</w:t>
      </w:r>
    </w:p>
    <w:p w:rsidR="007B0AA3" w:rsidRDefault="00183E9E" w:rsidP="008332B7">
      <w:pPr>
        <w:pStyle w:val="21"/>
        <w:ind w:firstLine="567"/>
        <w:rPr>
          <w:b w:val="0"/>
          <w:szCs w:val="24"/>
        </w:rPr>
      </w:pPr>
      <w:r w:rsidRPr="003416EB">
        <w:rPr>
          <w:b w:val="0"/>
          <w:szCs w:val="24"/>
        </w:rPr>
        <w:t>прочие дебиторы</w:t>
      </w:r>
      <w:r w:rsidRPr="003416EB">
        <w:rPr>
          <w:b w:val="0"/>
          <w:szCs w:val="24"/>
        </w:rPr>
        <w:tab/>
      </w:r>
      <w:r w:rsidRPr="003416EB">
        <w:rPr>
          <w:b w:val="0"/>
          <w:szCs w:val="24"/>
        </w:rPr>
        <w:tab/>
        <w:t xml:space="preserve">-      </w:t>
      </w:r>
      <w:r w:rsidR="00C660AB" w:rsidRPr="003416EB">
        <w:rPr>
          <w:b w:val="0"/>
          <w:szCs w:val="24"/>
        </w:rPr>
        <w:t xml:space="preserve"> </w:t>
      </w:r>
      <w:r w:rsidR="008C5106" w:rsidRPr="003416EB">
        <w:rPr>
          <w:b w:val="0"/>
          <w:szCs w:val="24"/>
        </w:rPr>
        <w:t>1  933,3</w:t>
      </w:r>
      <w:r w:rsidR="00C660AB" w:rsidRPr="003416EB">
        <w:rPr>
          <w:b w:val="0"/>
          <w:szCs w:val="24"/>
        </w:rPr>
        <w:t xml:space="preserve">  тыс. руб.</w:t>
      </w:r>
    </w:p>
    <w:p w:rsidR="008332B7" w:rsidRDefault="008332B7" w:rsidP="008332B7">
      <w:pPr>
        <w:pStyle w:val="21"/>
        <w:ind w:firstLine="567"/>
        <w:rPr>
          <w:b w:val="0"/>
          <w:szCs w:val="24"/>
        </w:rPr>
      </w:pPr>
    </w:p>
    <w:p w:rsidR="00AD055B" w:rsidRPr="00BA2C48" w:rsidRDefault="00057031" w:rsidP="00BA2C48">
      <w:pPr>
        <w:ind w:firstLine="720"/>
        <w:rPr>
          <w:rStyle w:val="a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3416EB">
        <w:rPr>
          <w:rFonts w:ascii="Times New Roman" w:hAnsi="Times New Roman" w:cs="Times New Roman"/>
          <w:b/>
          <w:sz w:val="24"/>
          <w:szCs w:val="24"/>
        </w:rPr>
        <w:t>За отчетный год ОАО “НИИТОП” получил</w:t>
      </w:r>
      <w:r w:rsidR="00276C44" w:rsidRPr="003416EB">
        <w:rPr>
          <w:rFonts w:ascii="Times New Roman" w:hAnsi="Times New Roman" w:cs="Times New Roman"/>
          <w:b/>
          <w:sz w:val="24"/>
          <w:szCs w:val="24"/>
        </w:rPr>
        <w:t>о</w:t>
      </w:r>
      <w:r w:rsidR="00363FF1" w:rsidRPr="003416EB">
        <w:rPr>
          <w:rFonts w:ascii="Times New Roman" w:hAnsi="Times New Roman" w:cs="Times New Roman"/>
          <w:b/>
          <w:sz w:val="24"/>
          <w:szCs w:val="24"/>
        </w:rPr>
        <w:t xml:space="preserve"> убыток в размере 3</w:t>
      </w:r>
      <w:r w:rsidR="00341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FF1" w:rsidRPr="003416EB">
        <w:rPr>
          <w:rFonts w:ascii="Times New Roman" w:hAnsi="Times New Roman" w:cs="Times New Roman"/>
          <w:b/>
          <w:sz w:val="24"/>
          <w:szCs w:val="24"/>
        </w:rPr>
        <w:t>961</w:t>
      </w:r>
      <w:r w:rsidRPr="003416EB">
        <w:rPr>
          <w:rFonts w:ascii="Times New Roman" w:hAnsi="Times New Roman" w:cs="Times New Roman"/>
          <w:b/>
          <w:sz w:val="24"/>
          <w:szCs w:val="24"/>
        </w:rPr>
        <w:t>,</w:t>
      </w:r>
      <w:r w:rsidR="00363FF1" w:rsidRPr="003416EB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3416EB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C660AB" w:rsidRPr="00421480" w:rsidRDefault="007D5F6A" w:rsidP="00C660AB">
      <w:pPr>
        <w:spacing w:line="360" w:lineRule="auto"/>
        <w:ind w:firstLine="720"/>
        <w:jc w:val="center"/>
        <w:rPr>
          <w:rStyle w:val="ae"/>
          <w:rFonts w:ascii="Times New Roman" w:hAnsi="Times New Roman" w:cs="Times New Roman"/>
          <w:b/>
          <w:color w:val="auto"/>
          <w:szCs w:val="24"/>
          <w:u w:val="none"/>
        </w:rPr>
      </w:pPr>
      <w:hyperlink w:anchor="_Toc227134113" w:history="1">
        <w:r w:rsidR="00C660AB" w:rsidRPr="00421480">
          <w:rPr>
            <w:rStyle w:val="ae"/>
            <w:rFonts w:ascii="Times New Roman" w:hAnsi="Times New Roman" w:cs="Times New Roman"/>
            <w:b/>
            <w:iCs/>
            <w:color w:val="auto"/>
            <w:szCs w:val="24"/>
            <w:u w:val="none"/>
          </w:rPr>
          <w:t>Информация</w:t>
        </w:r>
      </w:hyperlink>
      <w:r w:rsidR="00C660AB" w:rsidRPr="00421480">
        <w:rPr>
          <w:rStyle w:val="ae"/>
          <w:rFonts w:ascii="Times New Roman" w:hAnsi="Times New Roman" w:cs="Times New Roman"/>
          <w:b/>
          <w:color w:val="auto"/>
          <w:szCs w:val="24"/>
          <w:u w:val="none"/>
        </w:rPr>
        <w:t xml:space="preserve"> об объеме каждого из использованных акционерным обществом в отчетном году видов энергетических ресурсов</w:t>
      </w:r>
    </w:p>
    <w:p w:rsidR="00C660AB" w:rsidRPr="00C040D7" w:rsidRDefault="00C660AB" w:rsidP="007B0AA3">
      <w:pPr>
        <w:pStyle w:val="33"/>
        <w:jc w:val="center"/>
        <w:rPr>
          <w:szCs w:val="24"/>
        </w:rPr>
      </w:pPr>
      <w:r w:rsidRPr="00C040D7">
        <w:rPr>
          <w:szCs w:val="24"/>
        </w:rPr>
        <w:t>Расчёт топливно-энергетических расходов организации за  201</w:t>
      </w:r>
      <w:r w:rsidR="00363FF1" w:rsidRPr="00C040D7">
        <w:rPr>
          <w:szCs w:val="24"/>
        </w:rPr>
        <w:t>2</w:t>
      </w:r>
      <w:r w:rsidRPr="00C040D7">
        <w:rPr>
          <w:szCs w:val="24"/>
        </w:rPr>
        <w:t xml:space="preserve"> – 201</w:t>
      </w:r>
      <w:r w:rsidR="00363FF1" w:rsidRPr="00C040D7">
        <w:rPr>
          <w:szCs w:val="24"/>
        </w:rPr>
        <w:t>3</w:t>
      </w:r>
      <w:r w:rsidRPr="00C040D7">
        <w:rPr>
          <w:szCs w:val="24"/>
        </w:rPr>
        <w:t xml:space="preserve"> гг.</w:t>
      </w:r>
    </w:p>
    <w:p w:rsidR="007B0AA3" w:rsidRPr="00C040D7" w:rsidRDefault="007B0AA3" w:rsidP="007B0AA3">
      <w:pPr>
        <w:pStyle w:val="33"/>
        <w:jc w:val="center"/>
        <w:rPr>
          <w:szCs w:val="24"/>
        </w:rPr>
      </w:pPr>
    </w:p>
    <w:tbl>
      <w:tblPr>
        <w:tblW w:w="9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3501"/>
        <w:gridCol w:w="993"/>
        <w:gridCol w:w="992"/>
        <w:gridCol w:w="850"/>
        <w:gridCol w:w="992"/>
        <w:gridCol w:w="992"/>
        <w:gridCol w:w="850"/>
      </w:tblGrid>
      <w:tr w:rsidR="00C660AB" w:rsidRPr="00C040D7" w:rsidTr="008445F4">
        <w:tc>
          <w:tcPr>
            <w:tcW w:w="468" w:type="dxa"/>
            <w:vMerge w:val="restart"/>
            <w:vAlign w:val="center"/>
          </w:tcPr>
          <w:p w:rsidR="00C660AB" w:rsidRPr="00C040D7" w:rsidRDefault="00C660AB" w:rsidP="008445F4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3501" w:type="dxa"/>
            <w:vMerge w:val="restart"/>
            <w:vAlign w:val="center"/>
          </w:tcPr>
          <w:p w:rsidR="00C660AB" w:rsidRPr="00C040D7" w:rsidRDefault="00C660AB" w:rsidP="008445F4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985" w:type="dxa"/>
            <w:gridSpan w:val="2"/>
            <w:vAlign w:val="center"/>
          </w:tcPr>
          <w:p w:rsidR="00C660AB" w:rsidRPr="00C040D7" w:rsidRDefault="00C660AB" w:rsidP="008445F4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Количество, ед.изм.</w:t>
            </w:r>
          </w:p>
        </w:tc>
        <w:tc>
          <w:tcPr>
            <w:tcW w:w="850" w:type="dxa"/>
            <w:vMerge w:val="restart"/>
            <w:vAlign w:val="center"/>
          </w:tcPr>
          <w:p w:rsidR="00C660AB" w:rsidRPr="00C040D7" w:rsidRDefault="00C660AB" w:rsidP="008445F4">
            <w:pPr>
              <w:pStyle w:val="33"/>
              <w:rPr>
                <w:b w:val="0"/>
                <w:sz w:val="22"/>
                <w:szCs w:val="22"/>
              </w:rPr>
            </w:pPr>
            <w:r w:rsidRPr="00C040D7">
              <w:rPr>
                <w:b w:val="0"/>
                <w:sz w:val="22"/>
                <w:szCs w:val="22"/>
              </w:rPr>
              <w:t>Откло</w:t>
            </w:r>
          </w:p>
          <w:p w:rsidR="00C660AB" w:rsidRPr="00C040D7" w:rsidRDefault="00C660AB" w:rsidP="008445F4">
            <w:pPr>
              <w:pStyle w:val="33"/>
              <w:rPr>
                <w:b w:val="0"/>
                <w:sz w:val="22"/>
                <w:szCs w:val="22"/>
              </w:rPr>
            </w:pPr>
            <w:r w:rsidRPr="00C040D7">
              <w:rPr>
                <w:b w:val="0"/>
                <w:sz w:val="22"/>
                <w:szCs w:val="22"/>
              </w:rPr>
              <w:t>нение</w:t>
            </w:r>
          </w:p>
          <w:p w:rsidR="00C660AB" w:rsidRPr="00C040D7" w:rsidRDefault="00C660AB" w:rsidP="008445F4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в %</w:t>
            </w:r>
          </w:p>
        </w:tc>
        <w:tc>
          <w:tcPr>
            <w:tcW w:w="1984" w:type="dxa"/>
            <w:gridSpan w:val="2"/>
            <w:vAlign w:val="center"/>
          </w:tcPr>
          <w:p w:rsidR="00C660AB" w:rsidRPr="00C040D7" w:rsidRDefault="00C660AB" w:rsidP="008445F4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Сумма, тыс.руб.</w:t>
            </w:r>
          </w:p>
        </w:tc>
        <w:tc>
          <w:tcPr>
            <w:tcW w:w="850" w:type="dxa"/>
            <w:vMerge w:val="restart"/>
            <w:vAlign w:val="center"/>
          </w:tcPr>
          <w:p w:rsidR="00C660AB" w:rsidRPr="00C040D7" w:rsidRDefault="00C660AB" w:rsidP="008445F4">
            <w:pPr>
              <w:pStyle w:val="33"/>
              <w:ind w:hanging="114"/>
              <w:jc w:val="center"/>
              <w:rPr>
                <w:b w:val="0"/>
                <w:sz w:val="22"/>
                <w:szCs w:val="22"/>
              </w:rPr>
            </w:pPr>
            <w:r w:rsidRPr="00C040D7">
              <w:rPr>
                <w:b w:val="0"/>
                <w:sz w:val="22"/>
                <w:szCs w:val="22"/>
              </w:rPr>
              <w:t xml:space="preserve"> Откло нение</w:t>
            </w:r>
          </w:p>
          <w:p w:rsidR="00C660AB" w:rsidRPr="00C040D7" w:rsidRDefault="00C660AB" w:rsidP="008445F4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в %</w:t>
            </w:r>
          </w:p>
        </w:tc>
      </w:tr>
      <w:tr w:rsidR="00544CC9" w:rsidRPr="00C040D7" w:rsidTr="008445F4">
        <w:tc>
          <w:tcPr>
            <w:tcW w:w="468" w:type="dxa"/>
            <w:vMerge/>
          </w:tcPr>
          <w:p w:rsidR="00544CC9" w:rsidRPr="00C040D7" w:rsidRDefault="00544CC9" w:rsidP="00844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vMerge/>
          </w:tcPr>
          <w:p w:rsidR="00544CC9" w:rsidRPr="00C040D7" w:rsidRDefault="00544CC9" w:rsidP="00844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44CC9" w:rsidRPr="00C040D7" w:rsidRDefault="00544CC9" w:rsidP="00544CC9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201</w:t>
            </w:r>
            <w:r w:rsidR="00363FF1" w:rsidRPr="00C040D7">
              <w:rPr>
                <w:rFonts w:ascii="Times New Roman" w:hAnsi="Times New Roman" w:cs="Times New Roman"/>
              </w:rPr>
              <w:t>2</w:t>
            </w:r>
            <w:r w:rsidRPr="00C040D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544CC9" w:rsidRPr="00C040D7" w:rsidRDefault="00544CC9" w:rsidP="00544CC9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201</w:t>
            </w:r>
            <w:r w:rsidR="00363FF1" w:rsidRPr="00C040D7">
              <w:rPr>
                <w:rFonts w:ascii="Times New Roman" w:hAnsi="Times New Roman" w:cs="Times New Roman"/>
              </w:rPr>
              <w:t>3</w:t>
            </w:r>
            <w:r w:rsidRPr="00C040D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  <w:vMerge/>
            <w:vAlign w:val="center"/>
          </w:tcPr>
          <w:p w:rsidR="00544CC9" w:rsidRPr="00C040D7" w:rsidRDefault="00544CC9" w:rsidP="00844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4CC9" w:rsidRPr="00C040D7" w:rsidRDefault="00363FF1" w:rsidP="00057031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2012</w:t>
            </w:r>
            <w:r w:rsidR="00544CC9" w:rsidRPr="00C040D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544CC9" w:rsidRPr="00C040D7" w:rsidRDefault="00544CC9" w:rsidP="00544CC9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201</w:t>
            </w:r>
            <w:r w:rsidR="00363FF1" w:rsidRPr="00C040D7">
              <w:rPr>
                <w:rFonts w:ascii="Times New Roman" w:hAnsi="Times New Roman" w:cs="Times New Roman"/>
              </w:rPr>
              <w:t>3</w:t>
            </w:r>
            <w:r w:rsidRPr="00C040D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  <w:vMerge/>
            <w:vAlign w:val="center"/>
          </w:tcPr>
          <w:p w:rsidR="00544CC9" w:rsidRPr="00C040D7" w:rsidRDefault="00544CC9" w:rsidP="008445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0D7" w:rsidRPr="00C040D7" w:rsidTr="008445F4">
        <w:tc>
          <w:tcPr>
            <w:tcW w:w="468" w:type="dxa"/>
          </w:tcPr>
          <w:p w:rsidR="00C040D7" w:rsidRPr="00C040D7" w:rsidRDefault="00C040D7" w:rsidP="008445F4">
            <w:pPr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1" w:type="dxa"/>
          </w:tcPr>
          <w:p w:rsidR="00C040D7" w:rsidRPr="00C040D7" w:rsidRDefault="00C040D7" w:rsidP="008445F4">
            <w:pPr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Электроэнергия (измеряется в МВт.ч.)</w:t>
            </w:r>
          </w:p>
        </w:tc>
        <w:tc>
          <w:tcPr>
            <w:tcW w:w="993" w:type="dxa"/>
            <w:vAlign w:val="center"/>
          </w:tcPr>
          <w:p w:rsidR="00C040D7" w:rsidRPr="00C040D7" w:rsidRDefault="00C040D7" w:rsidP="008445F4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2185,6</w:t>
            </w:r>
          </w:p>
        </w:tc>
        <w:tc>
          <w:tcPr>
            <w:tcW w:w="992" w:type="dxa"/>
            <w:vAlign w:val="center"/>
          </w:tcPr>
          <w:p w:rsidR="00C040D7" w:rsidRPr="00C040D7" w:rsidRDefault="00C040D7" w:rsidP="008445F4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2129,8</w:t>
            </w:r>
          </w:p>
        </w:tc>
        <w:tc>
          <w:tcPr>
            <w:tcW w:w="850" w:type="dxa"/>
            <w:vAlign w:val="center"/>
          </w:tcPr>
          <w:p w:rsidR="00C040D7" w:rsidRPr="00C040D7" w:rsidRDefault="00C040D7" w:rsidP="008445F4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2" w:type="dxa"/>
            <w:vAlign w:val="center"/>
          </w:tcPr>
          <w:p w:rsidR="00C040D7" w:rsidRPr="00C040D7" w:rsidRDefault="00C040D7" w:rsidP="002E6A81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5947,8</w:t>
            </w:r>
          </w:p>
        </w:tc>
        <w:tc>
          <w:tcPr>
            <w:tcW w:w="992" w:type="dxa"/>
            <w:vAlign w:val="center"/>
          </w:tcPr>
          <w:p w:rsidR="00C040D7" w:rsidRPr="00C040D7" w:rsidRDefault="00C040D7" w:rsidP="008445F4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6961,0</w:t>
            </w:r>
          </w:p>
        </w:tc>
        <w:tc>
          <w:tcPr>
            <w:tcW w:w="850" w:type="dxa"/>
            <w:vAlign w:val="center"/>
          </w:tcPr>
          <w:p w:rsidR="00C040D7" w:rsidRPr="00C040D7" w:rsidRDefault="00C040D7" w:rsidP="008445F4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117,0</w:t>
            </w:r>
          </w:p>
        </w:tc>
      </w:tr>
      <w:tr w:rsidR="00C040D7" w:rsidRPr="00C040D7" w:rsidTr="008445F4">
        <w:tc>
          <w:tcPr>
            <w:tcW w:w="468" w:type="dxa"/>
          </w:tcPr>
          <w:p w:rsidR="00C040D7" w:rsidRPr="00C040D7" w:rsidRDefault="00C040D7" w:rsidP="008445F4">
            <w:pPr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1" w:type="dxa"/>
          </w:tcPr>
          <w:p w:rsidR="00C040D7" w:rsidRPr="00C040D7" w:rsidRDefault="00C040D7" w:rsidP="008445F4">
            <w:pPr>
              <w:pStyle w:val="33"/>
              <w:jc w:val="left"/>
              <w:rPr>
                <w:b w:val="0"/>
                <w:sz w:val="22"/>
                <w:szCs w:val="22"/>
              </w:rPr>
            </w:pPr>
            <w:r w:rsidRPr="00C040D7">
              <w:rPr>
                <w:b w:val="0"/>
                <w:sz w:val="22"/>
                <w:szCs w:val="22"/>
              </w:rPr>
              <w:t>Вода</w:t>
            </w:r>
          </w:p>
        </w:tc>
        <w:tc>
          <w:tcPr>
            <w:tcW w:w="993" w:type="dxa"/>
            <w:vAlign w:val="center"/>
          </w:tcPr>
          <w:p w:rsidR="00C040D7" w:rsidRPr="00C040D7" w:rsidRDefault="00C040D7" w:rsidP="008445F4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040D7" w:rsidRPr="00C040D7" w:rsidRDefault="00C040D7" w:rsidP="008445F4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C040D7" w:rsidRPr="00C040D7" w:rsidRDefault="00C040D7" w:rsidP="008445F4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040D7" w:rsidRPr="00C040D7" w:rsidRDefault="00C040D7" w:rsidP="002E6A81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452,6</w:t>
            </w:r>
          </w:p>
        </w:tc>
        <w:tc>
          <w:tcPr>
            <w:tcW w:w="992" w:type="dxa"/>
            <w:vAlign w:val="center"/>
          </w:tcPr>
          <w:p w:rsidR="00C040D7" w:rsidRPr="00C040D7" w:rsidRDefault="00C040D7" w:rsidP="008445F4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442,0</w:t>
            </w:r>
          </w:p>
        </w:tc>
        <w:tc>
          <w:tcPr>
            <w:tcW w:w="850" w:type="dxa"/>
            <w:vAlign w:val="center"/>
          </w:tcPr>
          <w:p w:rsidR="00C040D7" w:rsidRPr="00C040D7" w:rsidRDefault="00C040D7" w:rsidP="008445F4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97,7</w:t>
            </w:r>
          </w:p>
        </w:tc>
      </w:tr>
      <w:tr w:rsidR="00C040D7" w:rsidRPr="00C040D7" w:rsidTr="008445F4">
        <w:tc>
          <w:tcPr>
            <w:tcW w:w="468" w:type="dxa"/>
          </w:tcPr>
          <w:p w:rsidR="00C040D7" w:rsidRPr="00C040D7" w:rsidRDefault="00C040D7" w:rsidP="008445F4">
            <w:pPr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1" w:type="dxa"/>
          </w:tcPr>
          <w:p w:rsidR="00C040D7" w:rsidRPr="00C040D7" w:rsidRDefault="00C040D7" w:rsidP="008445F4">
            <w:pPr>
              <w:pStyle w:val="33"/>
              <w:rPr>
                <w:b w:val="0"/>
                <w:sz w:val="22"/>
                <w:szCs w:val="22"/>
              </w:rPr>
            </w:pPr>
            <w:r w:rsidRPr="00C040D7">
              <w:rPr>
                <w:b w:val="0"/>
                <w:sz w:val="22"/>
                <w:szCs w:val="22"/>
              </w:rPr>
              <w:t xml:space="preserve">Газ (измеряется в </w:t>
            </w:r>
            <w:smartTag w:uri="urn:schemas-microsoft-com:office:smarttags" w:element="metricconverter">
              <w:smartTagPr>
                <w:attr w:name="ProductID" w:val="1000 м3"/>
              </w:smartTagPr>
              <w:r w:rsidRPr="00C040D7">
                <w:rPr>
                  <w:b w:val="0"/>
                  <w:sz w:val="22"/>
                  <w:szCs w:val="22"/>
                </w:rPr>
                <w:t>1000 м3</w:t>
              </w:r>
            </w:smartTag>
            <w:r w:rsidRPr="00C040D7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C040D7" w:rsidRPr="00C040D7" w:rsidRDefault="00C040D7" w:rsidP="008445F4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548,8</w:t>
            </w:r>
          </w:p>
        </w:tc>
        <w:tc>
          <w:tcPr>
            <w:tcW w:w="992" w:type="dxa"/>
            <w:vAlign w:val="center"/>
          </w:tcPr>
          <w:p w:rsidR="00C040D7" w:rsidRPr="00C040D7" w:rsidRDefault="00C040D7" w:rsidP="008445F4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504,4</w:t>
            </w:r>
          </w:p>
        </w:tc>
        <w:tc>
          <w:tcPr>
            <w:tcW w:w="850" w:type="dxa"/>
            <w:vAlign w:val="center"/>
          </w:tcPr>
          <w:p w:rsidR="00C040D7" w:rsidRPr="00C040D7" w:rsidRDefault="00C040D7" w:rsidP="008445F4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91,9</w:t>
            </w:r>
          </w:p>
        </w:tc>
        <w:tc>
          <w:tcPr>
            <w:tcW w:w="992" w:type="dxa"/>
            <w:vAlign w:val="center"/>
          </w:tcPr>
          <w:p w:rsidR="00C040D7" w:rsidRPr="00C040D7" w:rsidRDefault="00C040D7" w:rsidP="002E6A81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2074,3</w:t>
            </w:r>
          </w:p>
        </w:tc>
        <w:tc>
          <w:tcPr>
            <w:tcW w:w="992" w:type="dxa"/>
            <w:vAlign w:val="center"/>
          </w:tcPr>
          <w:p w:rsidR="00C040D7" w:rsidRPr="00C040D7" w:rsidRDefault="00C040D7" w:rsidP="008445F4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2152,0</w:t>
            </w:r>
          </w:p>
        </w:tc>
        <w:tc>
          <w:tcPr>
            <w:tcW w:w="850" w:type="dxa"/>
            <w:vAlign w:val="center"/>
          </w:tcPr>
          <w:p w:rsidR="00C040D7" w:rsidRPr="00C040D7" w:rsidRDefault="00C040D7" w:rsidP="008445F4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103,7</w:t>
            </w:r>
          </w:p>
        </w:tc>
      </w:tr>
      <w:tr w:rsidR="00C040D7" w:rsidRPr="00C040D7" w:rsidTr="008445F4">
        <w:tc>
          <w:tcPr>
            <w:tcW w:w="468" w:type="dxa"/>
          </w:tcPr>
          <w:p w:rsidR="00C040D7" w:rsidRPr="00C040D7" w:rsidRDefault="00C040D7" w:rsidP="00844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C040D7" w:rsidRPr="00C040D7" w:rsidRDefault="00C040D7" w:rsidP="008445F4">
            <w:pPr>
              <w:pStyle w:val="33"/>
              <w:rPr>
                <w:b w:val="0"/>
                <w:sz w:val="22"/>
                <w:szCs w:val="22"/>
              </w:rPr>
            </w:pPr>
            <w:r w:rsidRPr="00C040D7">
              <w:rPr>
                <w:b w:val="0"/>
                <w:sz w:val="22"/>
                <w:szCs w:val="22"/>
              </w:rPr>
              <w:t>Итого топливно-энергетические расходы организации</w:t>
            </w:r>
          </w:p>
        </w:tc>
        <w:tc>
          <w:tcPr>
            <w:tcW w:w="993" w:type="dxa"/>
            <w:vAlign w:val="center"/>
          </w:tcPr>
          <w:p w:rsidR="00C040D7" w:rsidRPr="00C040D7" w:rsidRDefault="00C040D7" w:rsidP="008445F4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040D7" w:rsidRPr="00C040D7" w:rsidRDefault="00C040D7" w:rsidP="008445F4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C040D7" w:rsidRPr="00C040D7" w:rsidRDefault="00C040D7" w:rsidP="008445F4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040D7" w:rsidRPr="00C040D7" w:rsidRDefault="00C040D7" w:rsidP="008445F4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8474,7</w:t>
            </w:r>
          </w:p>
        </w:tc>
        <w:tc>
          <w:tcPr>
            <w:tcW w:w="992" w:type="dxa"/>
            <w:vAlign w:val="center"/>
          </w:tcPr>
          <w:p w:rsidR="00C040D7" w:rsidRPr="00C040D7" w:rsidRDefault="00C040D7" w:rsidP="008445F4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9555,0</w:t>
            </w:r>
          </w:p>
        </w:tc>
        <w:tc>
          <w:tcPr>
            <w:tcW w:w="850" w:type="dxa"/>
            <w:vAlign w:val="center"/>
          </w:tcPr>
          <w:p w:rsidR="00C040D7" w:rsidRPr="00C040D7" w:rsidRDefault="00C040D7" w:rsidP="008445F4">
            <w:pPr>
              <w:jc w:val="center"/>
              <w:rPr>
                <w:rFonts w:ascii="Times New Roman" w:hAnsi="Times New Roman" w:cs="Times New Roman"/>
              </w:rPr>
            </w:pPr>
            <w:r w:rsidRPr="00C040D7">
              <w:rPr>
                <w:rFonts w:ascii="Times New Roman" w:hAnsi="Times New Roman" w:cs="Times New Roman"/>
              </w:rPr>
              <w:t>112,7</w:t>
            </w:r>
          </w:p>
        </w:tc>
      </w:tr>
    </w:tbl>
    <w:p w:rsidR="007B0AA3" w:rsidRDefault="007B0AA3" w:rsidP="00C660AB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0AB" w:rsidRPr="007D57D2" w:rsidRDefault="00C660AB" w:rsidP="00C660AB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b/>
          <w:sz w:val="24"/>
          <w:szCs w:val="24"/>
        </w:rPr>
        <w:t>Информация о совершенных обществом крупных сделках</w:t>
      </w:r>
    </w:p>
    <w:p w:rsidR="007B0AA3" w:rsidRDefault="00C660AB" w:rsidP="007B0A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>В отчетном году сделок, признаваемых в соответствии с Федеральным законом “Об акционерных обществах” крупными сделками, а также иных сделок, на совершение которых в соответствии с уставом общества распространяется порядок одобрения крупных сделок, не совершалось.</w:t>
      </w:r>
    </w:p>
    <w:p w:rsidR="00C660AB" w:rsidRPr="007D57D2" w:rsidRDefault="00C660AB" w:rsidP="007B0AA3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7D57D2">
        <w:rPr>
          <w:rFonts w:ascii="Times New Roman" w:hAnsi="Times New Roman" w:cs="Times New Roman"/>
          <w:b/>
          <w:bCs/>
          <w:sz w:val="24"/>
        </w:rPr>
        <w:t>Информация о совершенных обществом в отчетном году сделках, в совершении которых имеется заинтересованность</w:t>
      </w:r>
    </w:p>
    <w:p w:rsidR="00C660AB" w:rsidRPr="007D57D2" w:rsidRDefault="00C660AB" w:rsidP="00C660A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D57D2">
        <w:rPr>
          <w:rFonts w:ascii="Times New Roman" w:hAnsi="Times New Roman" w:cs="Times New Roman"/>
          <w:sz w:val="24"/>
        </w:rPr>
        <w:t xml:space="preserve">В отчетном году сделок, признаваемых в соответствии с Федеральным законом “Об акционерных обществах” сделками, в совершении которых имеется, заинтересованность  общество не совершало. </w:t>
      </w:r>
    </w:p>
    <w:p w:rsidR="00C660AB" w:rsidRPr="003416EB" w:rsidRDefault="00C660AB" w:rsidP="00C660AB">
      <w:pPr>
        <w:pStyle w:val="1"/>
        <w:widowControl/>
        <w:jc w:val="left"/>
        <w:rPr>
          <w:b/>
          <w:szCs w:val="24"/>
        </w:rPr>
      </w:pPr>
    </w:p>
    <w:p w:rsidR="00C660AB" w:rsidRPr="003416EB" w:rsidRDefault="00C660AB" w:rsidP="00C660AB">
      <w:pPr>
        <w:pStyle w:val="1"/>
        <w:widowControl/>
        <w:spacing w:line="360" w:lineRule="auto"/>
      </w:pPr>
      <w:r w:rsidRPr="003416EB">
        <w:rPr>
          <w:b/>
          <w:szCs w:val="24"/>
        </w:rPr>
        <w:t>Отчет о выплате объявленных (начисленных) дивидендов по акциям общества</w:t>
      </w:r>
    </w:p>
    <w:p w:rsidR="00C660AB" w:rsidRPr="003416EB" w:rsidRDefault="00057031" w:rsidP="00057031">
      <w:pPr>
        <w:ind w:firstLine="567"/>
        <w:jc w:val="both"/>
        <w:rPr>
          <w:b/>
          <w:szCs w:val="24"/>
        </w:rPr>
      </w:pPr>
      <w:r w:rsidRPr="003416EB">
        <w:rPr>
          <w:rFonts w:ascii="Times New Roman" w:hAnsi="Times New Roman" w:cs="Times New Roman"/>
          <w:sz w:val="24"/>
          <w:szCs w:val="24"/>
        </w:rPr>
        <w:t>Так как в отчетном году обществ</w:t>
      </w:r>
      <w:r w:rsidR="00363FF1" w:rsidRPr="003416EB">
        <w:rPr>
          <w:rFonts w:ascii="Times New Roman" w:hAnsi="Times New Roman" w:cs="Times New Roman"/>
          <w:sz w:val="24"/>
          <w:szCs w:val="24"/>
        </w:rPr>
        <w:t>о получило убыток в размере 3</w:t>
      </w:r>
      <w:r w:rsidR="003416EB" w:rsidRPr="003416EB">
        <w:rPr>
          <w:rFonts w:ascii="Times New Roman" w:hAnsi="Times New Roman" w:cs="Times New Roman"/>
          <w:sz w:val="24"/>
          <w:szCs w:val="24"/>
        </w:rPr>
        <w:t xml:space="preserve"> </w:t>
      </w:r>
      <w:r w:rsidR="00363FF1" w:rsidRPr="003416EB">
        <w:rPr>
          <w:rFonts w:ascii="Times New Roman" w:hAnsi="Times New Roman" w:cs="Times New Roman"/>
          <w:sz w:val="24"/>
          <w:szCs w:val="24"/>
        </w:rPr>
        <w:t>961</w:t>
      </w:r>
      <w:r w:rsidRPr="003416EB">
        <w:rPr>
          <w:rFonts w:ascii="Times New Roman" w:hAnsi="Times New Roman" w:cs="Times New Roman"/>
          <w:sz w:val="24"/>
          <w:szCs w:val="24"/>
        </w:rPr>
        <w:t>,0</w:t>
      </w:r>
      <w:r w:rsidR="00363FF1" w:rsidRPr="003416EB">
        <w:rPr>
          <w:rFonts w:ascii="Times New Roman" w:hAnsi="Times New Roman" w:cs="Times New Roman"/>
          <w:sz w:val="24"/>
          <w:szCs w:val="24"/>
        </w:rPr>
        <w:t>0</w:t>
      </w:r>
      <w:r w:rsidRPr="003416EB">
        <w:rPr>
          <w:rFonts w:ascii="Times New Roman" w:hAnsi="Times New Roman" w:cs="Times New Roman"/>
          <w:sz w:val="24"/>
          <w:szCs w:val="24"/>
        </w:rPr>
        <w:t xml:space="preserve"> тыс.руб., то в</w:t>
      </w:r>
      <w:r w:rsidR="00363FF1" w:rsidRPr="003416EB">
        <w:rPr>
          <w:rFonts w:ascii="Times New Roman" w:hAnsi="Times New Roman" w:cs="Times New Roman"/>
          <w:sz w:val="24"/>
          <w:szCs w:val="24"/>
        </w:rPr>
        <w:t>ыплата дивидендов по итогам 2013</w:t>
      </w:r>
      <w:r w:rsidRPr="003416EB">
        <w:rPr>
          <w:rFonts w:ascii="Times New Roman" w:hAnsi="Times New Roman" w:cs="Times New Roman"/>
          <w:sz w:val="24"/>
          <w:szCs w:val="24"/>
        </w:rPr>
        <w:t xml:space="preserve"> года не возможна.</w:t>
      </w:r>
      <w:r w:rsidRPr="003416EB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:rsidR="00C660AB" w:rsidRPr="00C92CC9" w:rsidRDefault="00C660AB" w:rsidP="00C660AB">
      <w:pPr>
        <w:pStyle w:val="1"/>
        <w:spacing w:line="360" w:lineRule="auto"/>
      </w:pPr>
      <w:r w:rsidRPr="00C92CC9">
        <w:rPr>
          <w:b/>
          <w:szCs w:val="24"/>
        </w:rPr>
        <w:t>Описание основных факторов риска, связанных с деятельностью акционерного общества</w:t>
      </w:r>
    </w:p>
    <w:p w:rsidR="00C660AB" w:rsidRPr="009276DC" w:rsidRDefault="00C660AB" w:rsidP="008332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6DC">
        <w:rPr>
          <w:rFonts w:ascii="Times New Roman" w:hAnsi="Times New Roman" w:cs="Times New Roman"/>
          <w:sz w:val="24"/>
          <w:szCs w:val="24"/>
          <w:u w:val="single"/>
        </w:rPr>
        <w:t>1. Коммерческие риски</w:t>
      </w:r>
      <w:r w:rsidRPr="009276DC">
        <w:rPr>
          <w:rFonts w:ascii="Times New Roman" w:hAnsi="Times New Roman" w:cs="Times New Roman"/>
          <w:sz w:val="24"/>
          <w:szCs w:val="24"/>
        </w:rPr>
        <w:t xml:space="preserve"> являются одними из основных. </w:t>
      </w:r>
    </w:p>
    <w:p w:rsidR="00C660AB" w:rsidRPr="009276DC" w:rsidRDefault="00C660AB" w:rsidP="008332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6DC">
        <w:rPr>
          <w:rFonts w:ascii="Times New Roman" w:hAnsi="Times New Roman" w:cs="Times New Roman"/>
          <w:sz w:val="24"/>
          <w:szCs w:val="24"/>
        </w:rPr>
        <w:t>Данный вид рисков несет основные угрозы, связанные с возможностью невыполнения запланированных показателей объема продаж вследствие снижения спроса на продукцию предприятия, снижения деловой активности и финансовыми проблемами у заказчиков</w:t>
      </w:r>
      <w:r w:rsidR="00BA2C48">
        <w:rPr>
          <w:rFonts w:ascii="Times New Roman" w:hAnsi="Times New Roman" w:cs="Times New Roman"/>
          <w:sz w:val="24"/>
          <w:szCs w:val="24"/>
        </w:rPr>
        <w:t>.</w:t>
      </w:r>
    </w:p>
    <w:p w:rsidR="00C660AB" w:rsidRPr="009276DC" w:rsidRDefault="00C660AB" w:rsidP="00C660A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9276DC">
        <w:rPr>
          <w:rFonts w:ascii="Times New Roman" w:hAnsi="Times New Roman" w:cs="Times New Roman"/>
          <w:sz w:val="24"/>
          <w:szCs w:val="24"/>
          <w:u w:val="single"/>
        </w:rPr>
        <w:t>2. Финансовые риски</w:t>
      </w:r>
      <w:r w:rsidRPr="009276DC">
        <w:rPr>
          <w:rFonts w:ascii="Times New Roman" w:hAnsi="Times New Roman" w:cs="Times New Roman"/>
          <w:sz w:val="24"/>
          <w:szCs w:val="24"/>
        </w:rPr>
        <w:t xml:space="preserve"> связаны с </w:t>
      </w:r>
      <w:r w:rsidRPr="009276DC">
        <w:rPr>
          <w:rFonts w:ascii="Times New Roman" w:hAnsi="Times New Roman" w:cs="Times New Roman"/>
          <w:sz w:val="24"/>
        </w:rPr>
        <w:t>использование</w:t>
      </w:r>
      <w:r w:rsidR="00BA2C48">
        <w:rPr>
          <w:rFonts w:ascii="Times New Roman" w:hAnsi="Times New Roman" w:cs="Times New Roman"/>
          <w:sz w:val="24"/>
        </w:rPr>
        <w:t>м</w:t>
      </w:r>
      <w:r w:rsidRPr="009276DC">
        <w:rPr>
          <w:rFonts w:ascii="Times New Roman" w:hAnsi="Times New Roman" w:cs="Times New Roman"/>
          <w:sz w:val="24"/>
        </w:rPr>
        <w:t xml:space="preserve"> собственных средств общества для разработки новых технологий и оборудования из-за отсутствия бюджетного финансирования в составе программ создания радиоэлектронной машиностроительной базы.</w:t>
      </w:r>
    </w:p>
    <w:p w:rsidR="00C660AB" w:rsidRPr="009276DC" w:rsidRDefault="00C660AB" w:rsidP="00C660AB">
      <w:pPr>
        <w:pStyle w:val="Web"/>
        <w:tabs>
          <w:tab w:val="left" w:pos="720"/>
        </w:tabs>
        <w:ind w:firstLine="567"/>
        <w:jc w:val="both"/>
        <w:rPr>
          <w:rFonts w:ascii="Times New Roman"/>
        </w:rPr>
      </w:pPr>
      <w:r w:rsidRPr="009276DC">
        <w:rPr>
          <w:rFonts w:ascii="Times New Roman"/>
          <w:szCs w:val="24"/>
          <w:u w:val="single"/>
        </w:rPr>
        <w:t>3. Отраслевые риски</w:t>
      </w:r>
      <w:r w:rsidRPr="009276DC">
        <w:rPr>
          <w:rFonts w:ascii="Times New Roman"/>
          <w:szCs w:val="24"/>
        </w:rPr>
        <w:t xml:space="preserve"> связаны с </w:t>
      </w:r>
      <w:r w:rsidRPr="009276DC">
        <w:rPr>
          <w:rFonts w:ascii="Times New Roman"/>
        </w:rPr>
        <w:t>наличием зарубежных конкурентов.</w:t>
      </w:r>
    </w:p>
    <w:p w:rsidR="00C660AB" w:rsidRPr="009276DC" w:rsidRDefault="00C660AB" w:rsidP="008332B7">
      <w:pPr>
        <w:pStyle w:val="Web"/>
        <w:tabs>
          <w:tab w:val="left" w:pos="720"/>
        </w:tabs>
        <w:spacing w:after="0"/>
        <w:ind w:firstLine="567"/>
        <w:jc w:val="both"/>
        <w:rPr>
          <w:rFonts w:ascii="Times New Roman"/>
          <w:szCs w:val="24"/>
        </w:rPr>
      </w:pPr>
      <w:r w:rsidRPr="009276DC">
        <w:rPr>
          <w:rFonts w:ascii="Times New Roman"/>
          <w:szCs w:val="24"/>
          <w:u w:val="single"/>
        </w:rPr>
        <w:lastRenderedPageBreak/>
        <w:t xml:space="preserve">4. Технологический риск </w:t>
      </w:r>
      <w:r w:rsidRPr="009276DC">
        <w:rPr>
          <w:rFonts w:ascii="Times New Roman"/>
          <w:szCs w:val="24"/>
        </w:rPr>
        <w:t>связан с нарушением технологического цикла, сбои при работе оборудования.</w:t>
      </w:r>
    </w:p>
    <w:p w:rsidR="00C660AB" w:rsidRPr="00C92CC9" w:rsidRDefault="00C660AB" w:rsidP="008332B7">
      <w:pPr>
        <w:pStyle w:val="Web"/>
        <w:tabs>
          <w:tab w:val="left" w:pos="720"/>
        </w:tabs>
        <w:spacing w:after="0"/>
        <w:ind w:firstLine="567"/>
        <w:jc w:val="both"/>
        <w:rPr>
          <w:rFonts w:ascii="Times New Roman"/>
          <w:szCs w:val="24"/>
        </w:rPr>
      </w:pPr>
      <w:r w:rsidRPr="009276DC">
        <w:rPr>
          <w:rFonts w:ascii="Times New Roman"/>
          <w:szCs w:val="24"/>
          <w:u w:val="single"/>
        </w:rPr>
        <w:t>5. Кадровый риск</w:t>
      </w:r>
      <w:r w:rsidRPr="00C92CC9">
        <w:rPr>
          <w:rFonts w:ascii="Times New Roman"/>
          <w:szCs w:val="24"/>
        </w:rPr>
        <w:t xml:space="preserve"> связан с ограниченным количеством квалифицированных специалистов различных уровней.</w:t>
      </w:r>
    </w:p>
    <w:p w:rsidR="00C660AB" w:rsidRPr="00C92CC9" w:rsidRDefault="00C660AB" w:rsidP="00C660AB">
      <w:pPr>
        <w:pStyle w:val="Web"/>
        <w:tabs>
          <w:tab w:val="left" w:pos="720"/>
        </w:tabs>
        <w:ind w:firstLine="567"/>
        <w:jc w:val="both"/>
        <w:rPr>
          <w:rFonts w:ascii="Times New Roman"/>
          <w:szCs w:val="24"/>
        </w:rPr>
      </w:pPr>
      <w:r w:rsidRPr="00C92CC9">
        <w:rPr>
          <w:rFonts w:ascii="Times New Roman"/>
          <w:szCs w:val="24"/>
          <w:u w:val="single"/>
        </w:rPr>
        <w:t xml:space="preserve">6. Форс-мажор </w:t>
      </w:r>
      <w:r w:rsidRPr="00C92CC9">
        <w:rPr>
          <w:rFonts w:ascii="Times New Roman"/>
          <w:szCs w:val="24"/>
        </w:rPr>
        <w:t>(риск крупных и неожиданных потерь) связан с негативным действием на активы стихийных бедствий, угрозы собственности третьих лиц, что приводит к вынужденному прекращению деятельности основного поставщика или потребителя.</w:t>
      </w:r>
    </w:p>
    <w:p w:rsidR="00C660AB" w:rsidRPr="003416EB" w:rsidRDefault="00C660AB" w:rsidP="00C660AB">
      <w:pPr>
        <w:pStyle w:val="21"/>
        <w:rPr>
          <w:color w:val="FF0000"/>
        </w:rPr>
      </w:pPr>
    </w:p>
    <w:p w:rsidR="00C660AB" w:rsidRPr="009276DC" w:rsidRDefault="00C660AB" w:rsidP="00C660AB">
      <w:pPr>
        <w:pStyle w:val="1"/>
        <w:spacing w:line="360" w:lineRule="auto"/>
      </w:pPr>
      <w:r w:rsidRPr="009276DC">
        <w:rPr>
          <w:b/>
          <w:bCs/>
        </w:rPr>
        <w:t>Перспективы развития общества</w:t>
      </w:r>
    </w:p>
    <w:p w:rsidR="00C660AB" w:rsidRPr="009276DC" w:rsidRDefault="00C660AB" w:rsidP="00C660A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276DC">
        <w:rPr>
          <w:rFonts w:ascii="Times New Roman" w:hAnsi="Times New Roman" w:cs="Times New Roman"/>
          <w:sz w:val="24"/>
        </w:rPr>
        <w:t>а) Разработка и изготовление специального технологического оборудования для очистки и регенерации стоков нефтегазодобывающих и нефтеперерабатывающих производств.</w:t>
      </w:r>
    </w:p>
    <w:p w:rsidR="00C660AB" w:rsidRDefault="00C660AB" w:rsidP="00C660AB">
      <w:pPr>
        <w:tabs>
          <w:tab w:val="left" w:pos="993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276DC">
        <w:rPr>
          <w:rFonts w:ascii="Times New Roman" w:hAnsi="Times New Roman" w:cs="Times New Roman"/>
          <w:sz w:val="24"/>
        </w:rPr>
        <w:t>б) Разработка комплектов специального технологического оборудования для подготовки и централизованной доставки реагентов для установок технохимической обработки пластин.</w:t>
      </w:r>
    </w:p>
    <w:p w:rsidR="009276DC" w:rsidRPr="009276DC" w:rsidRDefault="009276DC" w:rsidP="009276D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  </w:t>
      </w:r>
      <w:r w:rsidRPr="009276DC">
        <w:rPr>
          <w:rFonts w:ascii="Times New Roman" w:hAnsi="Times New Roman" w:cs="Times New Roman"/>
          <w:sz w:val="24"/>
        </w:rPr>
        <w:t>Разработка и изготовление комплекта оборудования – стандартных механических интерфейсов (СМИФ), включающих прецизионные манипуляторы, устройства загрузки и транспортирования для систем с локальными сверхчистыми условиями.</w:t>
      </w:r>
    </w:p>
    <w:p w:rsidR="009276DC" w:rsidRPr="009276DC" w:rsidRDefault="009276DC" w:rsidP="009276D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276DC">
        <w:rPr>
          <w:rFonts w:ascii="Times New Roman" w:hAnsi="Times New Roman" w:cs="Times New Roman"/>
          <w:sz w:val="24"/>
        </w:rPr>
        <w:t>г)  Разработка и изготовление технохимического оборудования:</w:t>
      </w:r>
    </w:p>
    <w:p w:rsidR="009276DC" w:rsidRPr="009276DC" w:rsidRDefault="009276DC" w:rsidP="009276D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276DC">
        <w:rPr>
          <w:rFonts w:ascii="Times New Roman" w:hAnsi="Times New Roman" w:cs="Times New Roman"/>
          <w:sz w:val="24"/>
        </w:rPr>
        <w:t>-линии золочения;</w:t>
      </w:r>
    </w:p>
    <w:p w:rsidR="009276DC" w:rsidRPr="009276DC" w:rsidRDefault="009276DC" w:rsidP="009276D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276DC">
        <w:rPr>
          <w:rFonts w:ascii="Times New Roman" w:hAnsi="Times New Roman" w:cs="Times New Roman"/>
          <w:sz w:val="24"/>
        </w:rPr>
        <w:t>-линии химического фрезерования;</w:t>
      </w:r>
    </w:p>
    <w:p w:rsidR="009276DC" w:rsidRPr="009276DC" w:rsidRDefault="009276DC" w:rsidP="009276D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276DC">
        <w:rPr>
          <w:rFonts w:ascii="Times New Roman" w:hAnsi="Times New Roman" w:cs="Times New Roman"/>
          <w:sz w:val="24"/>
        </w:rPr>
        <w:t>-линии гальванического лужения;</w:t>
      </w:r>
    </w:p>
    <w:p w:rsidR="009276DC" w:rsidRPr="009276DC" w:rsidRDefault="009276DC" w:rsidP="009276D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276DC">
        <w:rPr>
          <w:rFonts w:ascii="Times New Roman" w:hAnsi="Times New Roman" w:cs="Times New Roman"/>
          <w:sz w:val="24"/>
        </w:rPr>
        <w:t>-автооператорные гальванические линии общего применения.</w:t>
      </w:r>
    </w:p>
    <w:p w:rsidR="009276DC" w:rsidRPr="009276DC" w:rsidRDefault="009276DC" w:rsidP="009276D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276DC">
        <w:rPr>
          <w:rFonts w:ascii="Times New Roman" w:hAnsi="Times New Roman" w:cs="Times New Roman"/>
          <w:sz w:val="24"/>
        </w:rPr>
        <w:t>д) Разработка и изготовление установок микросварки.</w:t>
      </w:r>
    </w:p>
    <w:p w:rsidR="009276DC" w:rsidRPr="009276DC" w:rsidRDefault="009276DC" w:rsidP="009276D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276DC">
        <w:rPr>
          <w:rFonts w:ascii="Times New Roman" w:hAnsi="Times New Roman" w:cs="Times New Roman"/>
          <w:sz w:val="24"/>
        </w:rPr>
        <w:t>е) Разработка и изготовление линий поверхностного монтажа.</w:t>
      </w:r>
    </w:p>
    <w:p w:rsidR="009276DC" w:rsidRPr="009276DC" w:rsidRDefault="009276DC" w:rsidP="009276D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276DC">
        <w:rPr>
          <w:rFonts w:ascii="Times New Roman" w:hAnsi="Times New Roman" w:cs="Times New Roman"/>
          <w:sz w:val="24"/>
        </w:rPr>
        <w:t>ж) Разработка и изготовление  линий резки п/п.</w:t>
      </w:r>
    </w:p>
    <w:p w:rsidR="009276DC" w:rsidRPr="009276DC" w:rsidRDefault="009276DC" w:rsidP="003E583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276DC">
        <w:rPr>
          <w:rFonts w:ascii="Times New Roman" w:hAnsi="Times New Roman" w:cs="Times New Roman"/>
          <w:sz w:val="24"/>
        </w:rPr>
        <w:t>Разработка оборудования осуществляется с учетом унифицированной элементной базы, типовых технологических, схемотехнических, конструктивных и программных  решений с модульным принципом построения и должно обеспечивать комплексное решение системных задач в технологии изготовления электронных компонентов.</w:t>
      </w:r>
    </w:p>
    <w:p w:rsidR="009276DC" w:rsidRPr="009276DC" w:rsidRDefault="009276DC" w:rsidP="003E583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276DC">
        <w:rPr>
          <w:rFonts w:ascii="Times New Roman" w:hAnsi="Times New Roman" w:cs="Times New Roman"/>
          <w:sz w:val="24"/>
        </w:rPr>
        <w:t>Технический уровень, заложенный в работы по разработке оборудования для создания технологической базы, должен соответствовать прогнозируемому на ближайшее десятилетие. Оборудование должно создаваться в соответствии с действующими международными стандартами.</w:t>
      </w:r>
    </w:p>
    <w:p w:rsidR="009276DC" w:rsidRDefault="009276DC" w:rsidP="003E583A">
      <w:pPr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9276DC">
        <w:rPr>
          <w:rFonts w:ascii="Times New Roman" w:hAnsi="Times New Roman" w:cs="Times New Roman"/>
          <w:sz w:val="24"/>
        </w:rPr>
        <w:t>Применение разработанного оборудования обеспечит возможность создания и изготовления принципиально новых импортозамещающих изделий электронной  компонентной базы и радиоэлектронной аппаратуры, позволит увеличить качество, объемы и номенклатуру выпускаемых изделий, в т.ч. для экспортных поставок.</w:t>
      </w:r>
    </w:p>
    <w:p w:rsidR="009276DC" w:rsidRPr="009276DC" w:rsidRDefault="009276DC" w:rsidP="009276DC">
      <w:pPr>
        <w:tabs>
          <w:tab w:val="left" w:pos="993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276DC" w:rsidRPr="009276DC" w:rsidRDefault="009276DC" w:rsidP="009276DC">
      <w:pPr>
        <w:pStyle w:val="21"/>
        <w:spacing w:line="360" w:lineRule="auto"/>
        <w:ind w:firstLine="720"/>
        <w:jc w:val="center"/>
      </w:pPr>
      <w:bookmarkStart w:id="8" w:name="_Toc230578521"/>
      <w:r w:rsidRPr="009276DC">
        <w:t>Сведения о соблюдении обществом кодекса корпоративного поведения</w:t>
      </w:r>
    </w:p>
    <w:p w:rsidR="009276DC" w:rsidRPr="009276DC" w:rsidRDefault="009276DC" w:rsidP="003E583A">
      <w:pPr>
        <w:pStyle w:val="a3"/>
        <w:spacing w:line="276" w:lineRule="auto"/>
        <w:ind w:firstLine="567"/>
        <w:rPr>
          <w:szCs w:val="24"/>
        </w:rPr>
      </w:pPr>
      <w:r w:rsidRPr="009276DC">
        <w:rPr>
          <w:szCs w:val="24"/>
        </w:rPr>
        <w:lastRenderedPageBreak/>
        <w:t xml:space="preserve">Согласно рекомендациям Кодекса корпоративного поведения при управлении </w:t>
      </w:r>
      <w:r w:rsidRPr="009276DC">
        <w:rPr>
          <w:szCs w:val="24"/>
        </w:rPr>
        <w:br/>
        <w:t xml:space="preserve">ОАО «НИИТОП» используются принципы корпоративного поведения, основанные на уважении прав и законных интересов его участников, способствующие эффективной деятельности Общества, в том числе увеличению стоимости активов Общества, созданию новых рабочих мест и поддержанию финансовой стабильности и прибыльности Общества. </w:t>
      </w:r>
    </w:p>
    <w:p w:rsidR="009276DC" w:rsidRPr="009276DC" w:rsidRDefault="009276DC" w:rsidP="003E58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6DC">
        <w:rPr>
          <w:rFonts w:ascii="Times New Roman" w:hAnsi="Times New Roman" w:cs="Times New Roman"/>
          <w:sz w:val="24"/>
          <w:szCs w:val="24"/>
        </w:rPr>
        <w:t xml:space="preserve">Сведения о  соблюдении  Кодекса  корпоративного  поведения,  рекомендованного ФКЦБ РФ, в соответствии с Распоряжением ФКЦБ РФ от 30 апреля </w:t>
      </w:r>
      <w:smartTag w:uri="urn:schemas-microsoft-com:office:smarttags" w:element="metricconverter">
        <w:smartTagPr>
          <w:attr w:name="ProductID" w:val="2003 г"/>
        </w:smartTagPr>
        <w:r w:rsidRPr="009276DC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9276DC">
        <w:rPr>
          <w:rFonts w:ascii="Times New Roman" w:hAnsi="Times New Roman" w:cs="Times New Roman"/>
          <w:sz w:val="24"/>
          <w:szCs w:val="24"/>
        </w:rPr>
        <w:t xml:space="preserve">. № 03–849/р "О  методических  рекомендациях  по  составу  и  форме  представления  сведений  о соблюдении  кодекса  корпоративного  поведения  в  годовых  отчетах  акционерных обществ" приведены в Приложении №1 к настоящему годовому отчету.  </w:t>
      </w:r>
    </w:p>
    <w:p w:rsidR="009276DC" w:rsidRPr="009276DC" w:rsidRDefault="009276DC" w:rsidP="009276DC">
      <w:pPr>
        <w:pStyle w:val="21"/>
        <w:ind w:firstLine="720"/>
        <w:rPr>
          <w:b w:val="0"/>
        </w:rPr>
      </w:pPr>
    </w:p>
    <w:p w:rsidR="009276DC" w:rsidRPr="009276DC" w:rsidRDefault="009276DC" w:rsidP="009276DC">
      <w:pPr>
        <w:pStyle w:val="21"/>
        <w:ind w:firstLine="720"/>
        <w:rPr>
          <w:b w:val="0"/>
        </w:rPr>
      </w:pPr>
    </w:p>
    <w:p w:rsidR="009276DC" w:rsidRPr="009276DC" w:rsidRDefault="009276DC" w:rsidP="009276DC">
      <w:pPr>
        <w:pStyle w:val="1"/>
        <w:spacing w:line="360" w:lineRule="auto"/>
        <w:ind w:left="141"/>
        <w:jc w:val="right"/>
        <w:rPr>
          <w:spacing w:val="1"/>
          <w:sz w:val="28"/>
          <w:szCs w:val="28"/>
        </w:rPr>
      </w:pPr>
    </w:p>
    <w:p w:rsidR="009276DC" w:rsidRPr="009276DC" w:rsidRDefault="009276DC" w:rsidP="009276DC">
      <w:pPr>
        <w:spacing w:line="360" w:lineRule="auto"/>
        <w:rPr>
          <w:rFonts w:ascii="Times New Roman" w:hAnsi="Times New Roman" w:cs="Times New Roman"/>
          <w:sz w:val="24"/>
        </w:rPr>
      </w:pPr>
      <w:r w:rsidRPr="009276DC">
        <w:rPr>
          <w:rFonts w:ascii="Times New Roman" w:hAnsi="Times New Roman" w:cs="Times New Roman"/>
          <w:sz w:val="24"/>
        </w:rPr>
        <w:t xml:space="preserve">Генеральный директор     </w:t>
      </w:r>
      <w:r w:rsidRPr="009276DC">
        <w:rPr>
          <w:rFonts w:ascii="Times New Roman" w:hAnsi="Times New Roman" w:cs="Times New Roman"/>
          <w:sz w:val="24"/>
        </w:rPr>
        <w:tab/>
      </w:r>
      <w:r w:rsidRPr="009276DC">
        <w:rPr>
          <w:rFonts w:ascii="Times New Roman" w:hAnsi="Times New Roman" w:cs="Times New Roman"/>
          <w:sz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4"/>
        </w:rPr>
        <w:t>А.В. Задумин</w:t>
      </w:r>
    </w:p>
    <w:p w:rsidR="009276DC" w:rsidRPr="009276DC" w:rsidRDefault="009276DC" w:rsidP="009276DC">
      <w:pPr>
        <w:spacing w:line="360" w:lineRule="auto"/>
        <w:ind w:left="119" w:right="799" w:firstLine="720"/>
        <w:rPr>
          <w:rFonts w:ascii="Times New Roman" w:hAnsi="Times New Roman" w:cs="Times New Roman"/>
          <w:sz w:val="24"/>
        </w:rPr>
      </w:pPr>
      <w:r w:rsidRPr="009276DC">
        <w:rPr>
          <w:rFonts w:ascii="Times New Roman" w:hAnsi="Times New Roman" w:cs="Times New Roman"/>
          <w:sz w:val="24"/>
        </w:rPr>
        <w:tab/>
      </w:r>
      <w:r w:rsidRPr="009276DC">
        <w:rPr>
          <w:rFonts w:ascii="Times New Roman" w:hAnsi="Times New Roman" w:cs="Times New Roman"/>
          <w:sz w:val="24"/>
        </w:rPr>
        <w:tab/>
      </w:r>
      <w:r w:rsidRPr="009276DC">
        <w:rPr>
          <w:rFonts w:ascii="Times New Roman" w:hAnsi="Times New Roman" w:cs="Times New Roman"/>
          <w:sz w:val="24"/>
        </w:rPr>
        <w:tab/>
      </w:r>
      <w:r w:rsidRPr="009276DC">
        <w:rPr>
          <w:rFonts w:ascii="Times New Roman" w:hAnsi="Times New Roman" w:cs="Times New Roman"/>
          <w:sz w:val="24"/>
        </w:rPr>
        <w:tab/>
      </w:r>
      <w:r w:rsidRPr="009276DC">
        <w:rPr>
          <w:rFonts w:ascii="Times New Roman" w:hAnsi="Times New Roman" w:cs="Times New Roman"/>
          <w:sz w:val="24"/>
        </w:rPr>
        <w:tab/>
      </w:r>
    </w:p>
    <w:p w:rsidR="009276DC" w:rsidRPr="009276DC" w:rsidRDefault="009276DC" w:rsidP="009276DC">
      <w:pPr>
        <w:spacing w:line="360" w:lineRule="auto"/>
        <w:ind w:right="799"/>
        <w:rPr>
          <w:rFonts w:ascii="Times New Roman" w:hAnsi="Times New Roman" w:cs="Times New Roman"/>
          <w:sz w:val="24"/>
        </w:rPr>
      </w:pPr>
      <w:r w:rsidRPr="009276DC">
        <w:rPr>
          <w:rFonts w:ascii="Times New Roman" w:hAnsi="Times New Roman" w:cs="Times New Roman"/>
          <w:sz w:val="24"/>
        </w:rPr>
        <w:t>Главный бухгалтер</w:t>
      </w:r>
      <w:r w:rsidRPr="009276DC">
        <w:rPr>
          <w:rFonts w:ascii="Times New Roman" w:hAnsi="Times New Roman" w:cs="Times New Roman"/>
          <w:sz w:val="24"/>
        </w:rPr>
        <w:tab/>
      </w:r>
      <w:r w:rsidRPr="009276DC">
        <w:rPr>
          <w:rFonts w:ascii="Times New Roman" w:hAnsi="Times New Roman" w:cs="Times New Roman"/>
          <w:sz w:val="24"/>
        </w:rPr>
        <w:tab/>
      </w:r>
      <w:r w:rsidRPr="009276DC">
        <w:rPr>
          <w:rFonts w:ascii="Times New Roman" w:hAnsi="Times New Roman" w:cs="Times New Roman"/>
          <w:sz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</w:rPr>
        <w:t>С.Б. Анашкина</w:t>
      </w:r>
    </w:p>
    <w:p w:rsidR="003F5C44" w:rsidRDefault="003F5C44" w:rsidP="00C660AB">
      <w:pPr>
        <w:pStyle w:val="1"/>
        <w:spacing w:line="360" w:lineRule="auto"/>
        <w:ind w:left="141"/>
        <w:jc w:val="right"/>
        <w:rPr>
          <w:spacing w:val="1"/>
          <w:szCs w:val="24"/>
        </w:rPr>
      </w:pPr>
    </w:p>
    <w:p w:rsidR="003F5C44" w:rsidRDefault="003F5C44" w:rsidP="00C660AB">
      <w:pPr>
        <w:pStyle w:val="1"/>
        <w:spacing w:line="360" w:lineRule="auto"/>
        <w:ind w:left="141"/>
        <w:jc w:val="right"/>
        <w:rPr>
          <w:spacing w:val="1"/>
          <w:szCs w:val="24"/>
        </w:rPr>
      </w:pPr>
    </w:p>
    <w:p w:rsidR="009276DC" w:rsidRDefault="009276DC" w:rsidP="009276DC"/>
    <w:p w:rsidR="009276DC" w:rsidRDefault="009276DC" w:rsidP="009276DC"/>
    <w:p w:rsidR="009276DC" w:rsidRDefault="009276DC" w:rsidP="009276DC"/>
    <w:p w:rsidR="009276DC" w:rsidRDefault="009276DC" w:rsidP="009276DC"/>
    <w:p w:rsidR="009276DC" w:rsidRDefault="009276DC" w:rsidP="009276DC"/>
    <w:p w:rsidR="009276DC" w:rsidRDefault="009276DC" w:rsidP="009276DC"/>
    <w:p w:rsidR="009276DC" w:rsidRDefault="009276DC" w:rsidP="009276DC"/>
    <w:p w:rsidR="009276DC" w:rsidRDefault="009276DC" w:rsidP="009276DC"/>
    <w:p w:rsidR="009276DC" w:rsidRDefault="009276DC" w:rsidP="009276DC"/>
    <w:p w:rsidR="009276DC" w:rsidRDefault="009276DC" w:rsidP="009276DC"/>
    <w:p w:rsidR="00824C48" w:rsidRDefault="00824C48" w:rsidP="009276DC"/>
    <w:p w:rsidR="00824C48" w:rsidRDefault="00824C48" w:rsidP="009276DC"/>
    <w:p w:rsidR="00824C48" w:rsidRDefault="00824C48" w:rsidP="009276DC"/>
    <w:p w:rsidR="00824C48" w:rsidRPr="009276DC" w:rsidRDefault="00824C48" w:rsidP="009276DC"/>
    <w:p w:rsidR="00C660AB" w:rsidRPr="009276DC" w:rsidRDefault="00C660AB" w:rsidP="00C660AB">
      <w:pPr>
        <w:pStyle w:val="1"/>
        <w:spacing w:line="360" w:lineRule="auto"/>
        <w:ind w:left="141"/>
        <w:jc w:val="right"/>
        <w:rPr>
          <w:spacing w:val="1"/>
          <w:szCs w:val="24"/>
        </w:rPr>
      </w:pPr>
      <w:r w:rsidRPr="009276DC">
        <w:rPr>
          <w:spacing w:val="1"/>
          <w:szCs w:val="24"/>
        </w:rPr>
        <w:lastRenderedPageBreak/>
        <w:t>Приложение № 1</w:t>
      </w:r>
      <w:bookmarkEnd w:id="8"/>
      <w:r w:rsidRPr="009276DC">
        <w:rPr>
          <w:spacing w:val="1"/>
          <w:szCs w:val="24"/>
        </w:rPr>
        <w:t xml:space="preserve"> </w:t>
      </w:r>
    </w:p>
    <w:p w:rsidR="00C92CC9" w:rsidRPr="009276DC" w:rsidRDefault="00C660AB" w:rsidP="00C92CC9">
      <w:pPr>
        <w:spacing w:after="0" w:line="360" w:lineRule="auto"/>
        <w:jc w:val="right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9276DC">
        <w:rPr>
          <w:rFonts w:ascii="Times New Roman" w:hAnsi="Times New Roman" w:cs="Times New Roman"/>
          <w:b/>
          <w:bCs/>
          <w:spacing w:val="-3"/>
          <w:sz w:val="24"/>
          <w:szCs w:val="24"/>
        </w:rPr>
        <w:t>к годовому отчету за 201</w:t>
      </w:r>
      <w:r w:rsidR="00363FF1" w:rsidRPr="009276DC"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  <w:r w:rsidRPr="009276D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г.</w:t>
      </w:r>
    </w:p>
    <w:p w:rsidR="00C92CC9" w:rsidRPr="009276DC" w:rsidRDefault="00C92CC9" w:rsidP="00C92CC9">
      <w:pPr>
        <w:spacing w:after="0" w:line="360" w:lineRule="auto"/>
        <w:jc w:val="right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C660AB" w:rsidRPr="009276DC" w:rsidRDefault="00C660AB" w:rsidP="00C92CC9">
      <w:pPr>
        <w:spacing w:after="0" w:line="360" w:lineRule="auto"/>
        <w:jc w:val="right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9276DC">
        <w:rPr>
          <w:rFonts w:ascii="Times New Roman" w:hAnsi="Times New Roman" w:cs="Times New Roman"/>
          <w:spacing w:val="-3"/>
          <w:sz w:val="28"/>
          <w:szCs w:val="28"/>
        </w:rPr>
        <w:t>СВЕДЕНИЯ О СОБЛЮДЕНИИ КОДЕКСА КОРПОРАТИВНОГО ПОВЕДЕНИЯ</w:t>
      </w:r>
    </w:p>
    <w:p w:rsidR="00C660AB" w:rsidRPr="009276DC" w:rsidRDefault="00C660AB" w:rsidP="00C660AB">
      <w:pPr>
        <w:shd w:val="clear" w:color="auto" w:fill="FFFFFF"/>
        <w:spacing w:line="322" w:lineRule="exact"/>
        <w:ind w:left="173"/>
        <w:jc w:val="center"/>
        <w:rPr>
          <w:rFonts w:ascii="Times New Roman" w:hAnsi="Times New Roman" w:cs="Times New Roman"/>
        </w:rPr>
      </w:pPr>
      <w:r w:rsidRPr="009276DC">
        <w:rPr>
          <w:rFonts w:ascii="Times New Roman" w:hAnsi="Times New Roman" w:cs="Times New Roman"/>
          <w:spacing w:val="-2"/>
          <w:sz w:val="28"/>
          <w:szCs w:val="28"/>
        </w:rPr>
        <w:t>(в соответствии с Методическими рекомендациями Федеральной комиссии по рынку</w:t>
      </w:r>
      <w:r w:rsidRPr="009276DC">
        <w:rPr>
          <w:rFonts w:ascii="Times New Roman" w:hAnsi="Times New Roman" w:cs="Times New Roman"/>
          <w:spacing w:val="-1"/>
          <w:sz w:val="28"/>
          <w:szCs w:val="28"/>
        </w:rPr>
        <w:t xml:space="preserve"> ценных бумаг от 30.04.2003 г.)</w:t>
      </w:r>
    </w:p>
    <w:p w:rsidR="00C660AB" w:rsidRPr="009276DC" w:rsidRDefault="00C660AB" w:rsidP="00C660AB">
      <w:pPr>
        <w:pStyle w:val="21"/>
        <w:ind w:firstLine="720"/>
        <w:jc w:val="center"/>
        <w:rPr>
          <w:b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123"/>
        <w:gridCol w:w="2976"/>
      </w:tblGrid>
      <w:tr w:rsidR="00C660AB" w:rsidRPr="009276DC" w:rsidTr="003146A4">
        <w:trPr>
          <w:trHeight w:val="6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6DC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6DC">
              <w:rPr>
                <w:rFonts w:ascii="Times New Roman" w:hAnsi="Times New Roman"/>
                <w:b/>
                <w:sz w:val="24"/>
                <w:szCs w:val="24"/>
              </w:rPr>
              <w:t xml:space="preserve">Положение Кодекса        </w:t>
            </w:r>
            <w:r w:rsidRPr="009276DC">
              <w:rPr>
                <w:rFonts w:ascii="Times New Roman" w:hAnsi="Times New Roman"/>
                <w:b/>
                <w:sz w:val="24"/>
                <w:szCs w:val="24"/>
              </w:rPr>
              <w:br/>
              <w:t>корпоративного поведения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6DC">
              <w:rPr>
                <w:rFonts w:ascii="Times New Roman" w:hAnsi="Times New Roman"/>
                <w:b/>
                <w:sz w:val="24"/>
                <w:szCs w:val="24"/>
              </w:rPr>
              <w:t>Соблюдается или</w:t>
            </w:r>
            <w:r w:rsidRPr="009276DC">
              <w:rPr>
                <w:rFonts w:ascii="Times New Roman" w:hAnsi="Times New Roman"/>
                <w:b/>
                <w:sz w:val="24"/>
                <w:szCs w:val="24"/>
              </w:rPr>
              <w:br/>
              <w:t>не соблюдается</w:t>
            </w:r>
          </w:p>
        </w:tc>
      </w:tr>
      <w:tr w:rsidR="00C660AB" w:rsidRPr="009276DC" w:rsidTr="008445F4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Извещение акционеров  о проведении общего собрания акционеров  не  менее чем за 30 дней  до  даты  его  проведения независимо от вопросов, включенных в его повестку  дня, если законодательством  не предусмотрен больший срок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C660AB" w:rsidRPr="009276DC" w:rsidTr="008445F4">
        <w:trPr>
          <w:trHeight w:val="6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у акционеров возможности знакомиться со списком лиц,  имеющих право  на участие в общем   собрании акционеров, начиная со дня сообщения о  проведении общего собрания акционеров и до закрытия очного общего собрания акционеров, а в случае заочного общего собрания акционеров – до даты окончания   приема бюллетеней для голосования.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C660AB" w:rsidRPr="009276DC" w:rsidTr="008445F4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 xml:space="preserve">Наличие у акционеров возможности  знакомиться с информацией (материалами), подлежащей  предоставлению  при подготовке  к проведению общего собрания   акционеров, посредством электронных средств связи,  в том числе посредством сети Интернет.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C660AB" w:rsidRPr="009276DC" w:rsidTr="008445F4">
        <w:trPr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у акционера возможности внести вопрос в  повестку дня общего собрания акционеров или потребовать созыва  общего собрания  акционеров без предоставления выписки из реестра акционеров, если учет его прав на акции осуществляется в системе ведения реестра акционеров, а в случае, если его права на акции учитываются на счете депо, - достаточность  выписки со счета депо для осуществления вышеуказанных прав.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C660AB" w:rsidRPr="009276DC" w:rsidTr="008445F4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 уставе или внутренних документах акционерного общества требования об обязательном присутствии на общем собрании акционеров генерального директора, членов правления, членов совета директоров,  членов ревизионной комиссии  и аудитора акционерного общества.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jc w:val="center"/>
              <w:rPr>
                <w:rFonts w:ascii="Times New Roman" w:hAnsi="Times New Roman" w:cs="Times New Roman"/>
              </w:rPr>
            </w:pPr>
            <w:r w:rsidRPr="009276DC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 xml:space="preserve">Обязательное присутствие кандидатов  при рассмотрении на общем собрании акционеров вопросов об избрании членов совета директоров, генерального директора, членов  правления, членов ревизионной комиссии, а также  вопроса  об  утверждении аудитора акционерного общества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jc w:val="center"/>
              <w:rPr>
                <w:rFonts w:ascii="Times New Roman" w:hAnsi="Times New Roman" w:cs="Times New Roman"/>
              </w:rPr>
            </w:pPr>
            <w:r w:rsidRPr="009276DC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во внутренних документах  акционерного общества процедуры  регистрации участников  общего собрания акционеров.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jc w:val="center"/>
              <w:rPr>
                <w:rFonts w:ascii="Times New Roman" w:hAnsi="Times New Roman" w:cs="Times New Roman"/>
              </w:rPr>
            </w:pPr>
            <w:r w:rsidRPr="009276DC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C660AB" w:rsidRPr="009276DC" w:rsidTr="008445F4">
        <w:trPr>
          <w:trHeight w:val="401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директоров</w:t>
            </w:r>
          </w:p>
        </w:tc>
      </w:tr>
      <w:tr w:rsidR="00C660AB" w:rsidRPr="009276DC" w:rsidTr="008445F4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  уставе  акционерного общества  полномочия   совета директоров по ежегодному утверждению  финансово-хозяйственного плана акционерного общества.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C660AB" w:rsidRPr="009276DC" w:rsidTr="008445F4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 xml:space="preserve">Наличие утвержденной советом директоров процедуры управления рисками в акционерном обществе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 уставе акционерного общества права совета директоров  принять  решение  о приостановлении полномочий генерального  директора, назначаемого  общим   собранием акционеров.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C660AB" w:rsidRPr="009276DC" w:rsidTr="008445F4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  уставе  акционерного общества права совета директоров  устанавливать требования  к  квалификации   и размеру вознаграждения генерального директора,  членов правления, руководителей основных  структурных подразделений  акционерного общества.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C660AB" w:rsidRPr="009276DC" w:rsidTr="008445F4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 xml:space="preserve">Наличие в  уставе  акционерного общества права совета директоров  утверждать  условия договоров с генеральным директором и членами правления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C660AB" w:rsidRPr="009276DC" w:rsidTr="008445F4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 уставе или внутренних документах акционерного общества требования о том, что при утверждении условий договоров с генеральным директором (управляющей организацией,  управляющим)   и членами правления голоса членов совета  директоров,  являющихся генеральным  директором и членами правления, при подсчете голосов не учитываются.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  составе  совета директоров  акционерного общества не менее 3 независимых директоров, отвечающих требованиям  Кодекса корпоративного поведения.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Отсутствие в составе совета директоров акционерного общества лиц, которые признавались виновными в совершении преступлений в сфере экономической  деятельности или преступлений против государственной власти, интересов государственной службы и службы в  органах местного самоуправления  или  к которым  применялись административные  наказания  за правонарушения в области предпринимательской деятельности или в области финансов,  налогов  и   сборов, рынка ценных бумаг.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C660AB" w:rsidRPr="009276DC" w:rsidTr="008445F4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Отсутствие в составе совета директоров  акционерного общества лиц, являющихся участником, генеральным директором  (управляющим), членом  органа  управления  или работником  юридического  лица, конкурирующего   с  акционерным обществом.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C660AB" w:rsidRPr="009276DC" w:rsidTr="008445F4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  уставе  акционерного общества требования об избрании совета  директоров кумулятивным голосованием.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C660AB" w:rsidRPr="009276DC" w:rsidTr="008445F4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во внутренних документах акционерного общества обязанности членов совета директоров воздерживаться   от   действий, которые  приведут или потенциально способны  привести к возникновению конфликта между их  интересами и интересами акционерного   общества, а в случае возникновения  такого конфликта - обязанности раскрывать  совету директоров информацию об этом конфликте.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C660AB" w:rsidRPr="009276DC" w:rsidTr="008445F4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во внутренних документах акционерного общества обязанности членов совета директоров   письменно уведомлять  совет  директоров о намерении  совершить сделки с ценными  бумагами акционерного общества, членами совета директоров     которого     они являются,  или   его дочерних (зависимых)  обществ,  а  также раскрывать     информацию о совершенных   ими   сделках   с такими ценными бумагами.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C660AB" w:rsidRPr="009276DC" w:rsidTr="008445F4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во внутренних документах акционерного общества  требования  о проведении  заседаний совета директоров не реже одного  раза в шесть недель.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Проведение заседаний совета директоров акционерного общества в течение  года, за который составляется   годовой отчет акционерного общества, с периодичностью не  реже  одного раза в шесть недель.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C660AB" w:rsidRPr="009276DC" w:rsidTr="008445F4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во внутренних документах акционерного общества порядка проведения заседаний совета директоров.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C660AB" w:rsidRPr="009276DC" w:rsidTr="008445F4">
        <w:trPr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 xml:space="preserve">Наличие во внутренних документах акционерного общества положения о необходимости одобрения советом директоров сделок  акционерного общества  на  сумму 10 и более процентов стоимости активов общества, за исключением сделок, совершаемых в процессе обычной  хозяйственной деятельности.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C660AB" w:rsidRPr="009276DC" w:rsidTr="008445F4">
        <w:trPr>
          <w:trHeight w:val="5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во внутренних документах акционерного общества  права  членов  совета директоров на получение  от исполнительных органов и руководителей основных структурных подразделений акционерного общества информации,  необходимой для осуществления своих функций,  а также ответственности за непредоставление такой информации.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C660AB" w:rsidRPr="009276DC" w:rsidTr="008445F4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комитета совета директоров  по стратегическому планированию   или   возложение функций  указанного комитета на другой комитет (кроме  комитета по  аудиту и комитета по кадрам и вознаграждениям).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комитета совета директоров (комитета по аудиту),  который рекомендует совету директоров аудитора акционерного общества и взаимодействует    с ним   и ревизионной комиссией акционерного общества.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 составе комитета по аудиту только независимых   и неисполнительных директоров.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Осуществление руководства комитетом по аудиту независимым директором.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во внутренних документах акционерного  общества права доступа всех членов комитета  по  аудиту к любым документам и информации акционерного общества при условии неразглашения ими конфиденциальной информации.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Создание комитета совета директоров  (комитета по кадрам и  вознаграждениям), функцией которого является  определение критериев подбора кандидатов  в члены   совета   директоров   и выработка политики акционерного общества в области вознаграждения.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 xml:space="preserve">Осуществление руководства комитетом по кадрам и вознаграждениям независимым директором.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Отсутствие в составе комитета по кадрам и вознаграждениям должностных лиц акционерного общества.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Создание комитета совета директоров по рискам или возложение  функций  указанного комитета на другой  комитет (кроме  комитета по аудиту и комитета по кадрам и вознаграждениям).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Создание комитета совета директоров по урегулированию корпоративных конфликтов или возложение  функций  указанного комитета на другой   комитет (кроме  комитета по аудиту и комитета по кадрам и вознаграждениям).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Отсутствие в  составе комитета по урегулированию корпоративных конфликтов должностных лиц акционерного общества.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Осуществление руководства комитетом по урегулированию корпоративных конфликтов независимым директором.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утвержденных советом директоров внутренних документов акционерного общества, предусматривающих порядок  формирования  и работы комитетов совета директоров.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C660AB" w:rsidRPr="009276DC" w:rsidTr="008445F4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 уставе акционерного общества порядка  определения кворума совета директоров, позволяющего       обеспечивать обязательное  участие независимых директоров в заседаниях совета директоров.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C660AB" w:rsidRPr="009276DC" w:rsidTr="008445F4">
        <w:trPr>
          <w:trHeight w:val="412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Исполнительные органы</w:t>
            </w:r>
          </w:p>
        </w:tc>
      </w:tr>
      <w:tr w:rsidR="00C660AB" w:rsidRPr="009276DC" w:rsidTr="008445F4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коллегиального исполнительного органа (правления) акционерного общества.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 уставе или внутренних документах акционерного общества положения о необходимости одобрения правлением сделок с недвижимостью, получения акционерным обществом кредитов, если указанные   сделки   не относятся к крупным  сделкам  и их  совершение  не  относится к обычной хозяйственной деятельности акционерного общества.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11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во  внутренних документах  акционерного общества процедуры согласования операций,  которые  выходят  за рамки  финансово-хозяйственного плана акционерного общества.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Отсутствие в составе исполнительных органов лиц, являющихся участником, генеральным директором (управляющим), членом органа управления или    работником юридического лица, конкурирующего с   акционерным обществом.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C660AB" w:rsidRPr="009276DC" w:rsidTr="008445F4">
        <w:trPr>
          <w:trHeight w:val="3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Отсутствие в составе исполнительных органов акционерного общества лиц, которые признавались  виновными в совершении  преступлений  в сфере  экономической деятельности  или  преступлений против государственной  власти, интересов  государственной службы  и службы   в органах местного  самоуправления  или к которым применялись административные  наказания за правонарушения в области предпринимательской деятельности  или в области финансов, налогов  и  сборов, рынка ценных  бумаг. Если функции единоличного исполнительного органа выполняются управляющей организацией или управляющим  - соответствие генерального директора  и  членов  правления управляющей  организации  либо управляющего требованиям, предъявляемым к генеральному директору и членам правления акционерного общества.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C660AB" w:rsidRPr="009276DC" w:rsidTr="008445F4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 уставе или внутренних документах акционерного общества запрета управляющей организации (управляющему) осуществлять  аналогичные функции в конкурирующем обществе, а также находиться в каких-либо иных имущественных отношениях с  акционерным обществом, помимо оказания услуг  управляющей  организации (управляющего).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во внутренних документах акционерного общества обязанности исполнительных органов воздерживаться от  действий, которые приведут  или потенциально способны  привести к возникновению конфликта между их  интересами   и   интересами акционерного общества, а  в случае возникновения   такого конфликта - обязанности информировать  об  этом   совет директоров.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C660AB" w:rsidRPr="009276DC" w:rsidTr="008445F4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 уставе или внутренних документах  акционерного общества критериев  отбора управляющей организации (управляющего).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Представление исполнительными органами акционерного  общества ежемесячных отчетов о своей работе совету директоров.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Установление в договорах, заключаемых акционерным обществом с генеральным директором  (управляющей организацией,  управляющим) и членами правления, ответственности  за нарушение положений об   использовании конфиденциальной и служебной информации.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C660AB" w:rsidRPr="009276DC" w:rsidTr="008445F4">
        <w:trPr>
          <w:trHeight w:val="47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lastRenderedPageBreak/>
              <w:t>Секретарь общества</w:t>
            </w:r>
          </w:p>
        </w:tc>
      </w:tr>
      <w:tr w:rsidR="00C660AB" w:rsidRPr="009276DC" w:rsidTr="008445F4">
        <w:trPr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 акционерном обществе специального должностного  лица (секретаря  общества),  задачей которого  является  обеспечение соблюдения органами и должностными лицами акционерного общества процедурных  требований, гарантирующих реализацию прав и законных  интересов  акционеров общества.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C660AB" w:rsidRPr="009276DC" w:rsidTr="008445F4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 уставе или внутренних документах акционерного общества   порядка   назначения (избрания) секретаря общества и обязанностей секретаря общества.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C660AB" w:rsidRPr="009276DC" w:rsidTr="008445F4">
        <w:trPr>
          <w:trHeight w:val="6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  уставе  акционерного общества требований  к кандидатуре секретаря общества.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0AB" w:rsidRPr="009276DC" w:rsidRDefault="00C660AB" w:rsidP="008445F4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0AB" w:rsidRPr="009276DC" w:rsidTr="008445F4">
        <w:trPr>
          <w:trHeight w:val="347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Существенные корпоративные действия</w:t>
            </w:r>
          </w:p>
        </w:tc>
      </w:tr>
      <w:tr w:rsidR="00C660AB" w:rsidRPr="009276DC" w:rsidTr="008445F4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 уставе или внутренних документах  акционерного общества требования об одобрении крупной сделки до  ее совершения.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C660AB" w:rsidRPr="009276DC" w:rsidTr="008445F4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Обязательное привлечение независимого оценщика  для оценки рыночной  стоимости имущества, являющегося предметом крупной сделки.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3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  уставе  акционерного общества  запрета  на  принятие при приобретении  крупных пакетов   акций    акционерного общества (поглощении) каких-либо действий, направленных  на  защиту интересов  исполнительных органов (членов этих органов) и членов совета директоров акционерного общества,  а также ухудшающих положение акционеров по  сравнению с существующим (в частности,  запрета на принятие советом директоров до окончания предполагаемого срока приобретения  акций  решения  о выпуске дополнительных акций, о выпуске ценных бумаг, конвертируемых  в  акции,   или ценных  бумаг,  предоставляющих право приобретения акций общества, даже   если   право принятия  такого решения предоставлено ему уставом).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  уставе  акционерного общества     требования      об обязательном  привлечении независимого оценщика  для оценки  текущей рыночной стоимости  акций  и возможных изменений их рыночной стоимости в результате поглощения.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Отсутствие в уставе  акционерного общества освобождения  приобретателя  от обязанности  предложить акционерам продать принадлежащие  им  обыкновенные акции   общества   (эмиссионные ценные бумаги, конвертируемые в обыкновенные  акции)     при поглощении.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 уставе или внутренних документах акционерного общества требования     об обязательном  привлечении независимого  оценщика для определения  соотношения конвертации акций  при реорганизации.</w:t>
            </w:r>
          </w:p>
          <w:p w:rsidR="00967345" w:rsidRPr="009276DC" w:rsidRDefault="00967345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403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lastRenderedPageBreak/>
              <w:t>Раскрытие информации</w:t>
            </w:r>
          </w:p>
        </w:tc>
      </w:tr>
      <w:tr w:rsidR="00C660AB" w:rsidRPr="009276DC" w:rsidTr="008445F4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утвержденного советом директоров внутреннего документа, определяющего правила  и подходы акционерного общества к раскрытию информации (Положения об  информационной политике).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C660AB" w:rsidRPr="009276DC" w:rsidTr="008445F4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во  внутренних документах  акционерного общества требования о раскрытии информации  о  целях размещения акций, о  лицах,  которые собираются  приобрести размещаемые акции,  в том числе крупный пакет акций,  а также о том, будут  ли  высшие должностные  лица  акционерного общества участвовать  в приобретении  размещаемых акций общества.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во внутренних документах  акционерного общества  перечня   информации, документов  и  материалов, которые должны  предоставляться акционерам для  решения вопросов,  выносимых  на  общее собрание акционеров.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C660AB" w:rsidRPr="009276DC" w:rsidTr="008445F4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у акционерного общества веб-сайта  в  сети  Интернет  и регулярное раскрытие информации об акционерном обществе на этом веб-сайте.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C660AB" w:rsidRPr="009276DC" w:rsidTr="008445F4">
        <w:trPr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во  внутренних документах  акционерного общества требования о раскрытии информации  о  сделках акционерного общества с лицами, относящимися в  соответствии  с уставом  к  высшим  должностным лицам акционерного общества,  а также  о  сделках  акционерного общества  с  организациями,   в которых  высшим   должностным лицам   акционерного   общества прямо  или косвенно принадлежит 20 и более процентов  уставного капитала  акционерного общества или на которые такие лица могут иным образом оказать существенное влияние.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C660AB" w:rsidRPr="009276DC" w:rsidTr="008445F4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во внутренних документах  акционерного общества требования о раскрытии информации  обо  всех  сделках, которые могут  оказать  влияние на   рыночную  стоимость  акций акционерного общества.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утвержденного советом директоров внутреннего документа  по использованию существенной информации    о деятельности  акционерного общества, акциях   и   других ценных  бумагах  общества   и сделках  с  ними,  которая  не является  общедоступной и раскрытие которой может оказать существенное  влияние  на рыночную  стоимость акций  и других ценных  бумаг акционерного общества.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38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Контроль за финансово-хозяйственной деятельностью</w:t>
            </w:r>
          </w:p>
        </w:tc>
      </w:tr>
      <w:tr w:rsidR="00C660AB" w:rsidRPr="009276DC" w:rsidTr="008445F4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утвержденных советом директоров процедур внутреннего контроля за финансово-хозяйственной деятельностью акционерного общества.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 специального подразделения  акционерного общества, обеспечивающего соблюдение процедур внутреннего контроля (контрольно-ревизионной службы).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во внутренних документах акционерного общества требования об определении структуры и состава контрольно-ревизионной   службы акционерного  общества советом директоров.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Отсутствие в составе контрольно-ревизионной службы лиц, которые признавались виновными в совершении преступлений в сфере экономической деятельности  или преступлений против государственной власти, интересов государственной службы  и  службы в органах местного самоуправления  или к которым применялись административные  наказания  за правонарушения в области предпринимательской деятельности  или   в области финансов,   налогов  и  сборов, рынка ценных бумаг.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C6" w:rsidRPr="009276DC" w:rsidRDefault="00B60DC6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Отсутствие в составе контрольно-ревизионной службы лиц, входящих в состав исполнительных органов акционерного общества, а также лиц, являющихся  участниками, генеральным директором (управляющим),  членами органов управления или работниками юридического лица, конкурирующего с акционерным обществом.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во внутренних документах акционерного общества  срока представления в контрольно-ревизионную   службу документов и  материалов  для оценки проведенной финансово-хозяйственной операции, а также ответственности должностных лиц и работников    акционерного общества  за их непредставление в указанный срок.</w:t>
            </w:r>
          </w:p>
          <w:p w:rsidR="00967345" w:rsidRPr="009276DC" w:rsidRDefault="00967345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во внутренних документах акционерного общества обязанности контрольно-ревизионной   службы сообщать о выявленных нарушениях комитету по аудиту, а в случае его отсутствия совету директоров акционерного общества.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 уставе акционерного общества требования о предварительной оценке контрольно-ревизионной службой целесообразности совершения операций, не  предусмотренных финансово-хозяйственным  планом акционерного общества (нестандартных операций).</w:t>
            </w:r>
          </w:p>
          <w:p w:rsidR="00967345" w:rsidRPr="009276DC" w:rsidRDefault="00967345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во внутренних документах акционерного общества порядка согласования нестандартной операции с советом директоров.</w:t>
            </w:r>
          </w:p>
          <w:p w:rsidR="00967345" w:rsidRPr="009276DC" w:rsidRDefault="00967345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утвержденного советом директоров внутреннего документа, определяющего порядок проведения   проверок финансово-хозяйственной деятельности акционерного общества ревизионной комиссией.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C660AB" w:rsidRPr="009276DC" w:rsidTr="008445F4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Осуществление комитетом по аудиту оценки аудиторского заключения до представления его акционерам  на общем собрании акционеров.</w:t>
            </w:r>
          </w:p>
          <w:p w:rsidR="00967345" w:rsidRPr="009276DC" w:rsidRDefault="00967345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42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lastRenderedPageBreak/>
              <w:t>Дивиденды</w:t>
            </w:r>
          </w:p>
        </w:tc>
      </w:tr>
      <w:tr w:rsidR="00C660AB" w:rsidRPr="009276DC" w:rsidTr="008445F4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утвержденного советом директоров внутреннего документа, которым руководствуется совет директоров     при принятии рекомендаций о размере дивидендов (Положения о дивидендной политике).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Наличие в Положении о дивидендной  политике   порядка определения минимальной доли чистой прибыли   акционерного общества, направляемой на выплату дивидендов,  и условий, при  которых  не  выплачиваются или не полностью  выплачиваются дивиденды по привилегированным акциям, размер дивидендов по которым   определен   в  уставе акционерного общества.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  <w:tr w:rsidR="00C660AB" w:rsidRPr="009276DC" w:rsidTr="008445F4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B" w:rsidRPr="009276DC" w:rsidRDefault="00C660AB" w:rsidP="008445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Опубликование сведений        о дивидендной            политике акционерного     общества     и вносимых  в  нее  изменениях  в периодическом          издании, предусмотренном         уставом акционерного    общества    для опубликования    сообщений    о проведении    общих    собраний акционеров,  а также размещение указанных сведений на веб-сайте акционерного  общества  в  сети Интернет.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0AB" w:rsidRPr="009276DC" w:rsidRDefault="00C660AB" w:rsidP="008445F4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DC">
              <w:rPr>
                <w:rFonts w:ascii="Times New Roman" w:hAnsi="Times New Roman"/>
                <w:sz w:val="24"/>
                <w:szCs w:val="24"/>
              </w:rPr>
              <w:t>не соблюдается</w:t>
            </w:r>
          </w:p>
        </w:tc>
      </w:tr>
    </w:tbl>
    <w:p w:rsidR="00C660AB" w:rsidRPr="009276DC" w:rsidRDefault="00C660AB" w:rsidP="00C660AB">
      <w:pPr>
        <w:pStyle w:val="ConsNonformat"/>
        <w:widowControl/>
        <w:rPr>
          <w:rFonts w:ascii="Times New Roman" w:hAnsi="Times New Roman"/>
        </w:rPr>
      </w:pPr>
      <w:r w:rsidRPr="009276DC">
        <w:rPr>
          <w:rFonts w:ascii="Times New Roman" w:hAnsi="Times New Roman"/>
        </w:rPr>
        <w:t xml:space="preserve">            </w:t>
      </w:r>
    </w:p>
    <w:p w:rsidR="00C660AB" w:rsidRPr="009276DC" w:rsidRDefault="00C660AB" w:rsidP="00C660AB">
      <w:pPr>
        <w:spacing w:line="360" w:lineRule="auto"/>
        <w:rPr>
          <w:rFonts w:ascii="Times New Roman" w:hAnsi="Times New Roman" w:cs="Times New Roman"/>
          <w:sz w:val="24"/>
        </w:rPr>
      </w:pPr>
    </w:p>
    <w:p w:rsidR="00874706" w:rsidRPr="009276DC" w:rsidRDefault="00874706">
      <w:pPr>
        <w:rPr>
          <w:rFonts w:ascii="Times New Roman" w:hAnsi="Times New Roman" w:cs="Times New Roman"/>
        </w:rPr>
      </w:pPr>
    </w:p>
    <w:sectPr w:rsidR="00874706" w:rsidRPr="009276DC" w:rsidSect="00C660AB">
      <w:footerReference w:type="even" r:id="rId8"/>
      <w:footerReference w:type="default" r:id="rId9"/>
      <w:pgSz w:w="11900" w:h="16820"/>
      <w:pgMar w:top="1021" w:right="843" w:bottom="426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DF4" w:rsidRDefault="000D1DF4" w:rsidP="00C7202E">
      <w:pPr>
        <w:spacing w:after="0" w:line="240" w:lineRule="auto"/>
      </w:pPr>
      <w:r>
        <w:separator/>
      </w:r>
    </w:p>
  </w:endnote>
  <w:endnote w:type="continuationSeparator" w:id="1">
    <w:p w:rsidR="000D1DF4" w:rsidRDefault="000D1DF4" w:rsidP="00C7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4F" w:rsidRDefault="007D5F6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524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524F" w:rsidRDefault="0065524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4F" w:rsidRDefault="007D5F6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524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4A4F">
      <w:rPr>
        <w:rStyle w:val="a9"/>
        <w:noProof/>
      </w:rPr>
      <w:t>1</w:t>
    </w:r>
    <w:r>
      <w:rPr>
        <w:rStyle w:val="a9"/>
      </w:rPr>
      <w:fldChar w:fldCharType="end"/>
    </w:r>
  </w:p>
  <w:p w:rsidR="0065524F" w:rsidRDefault="0065524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DF4" w:rsidRDefault="000D1DF4" w:rsidP="00C7202E">
      <w:pPr>
        <w:spacing w:after="0" w:line="240" w:lineRule="auto"/>
      </w:pPr>
      <w:r>
        <w:separator/>
      </w:r>
    </w:p>
  </w:footnote>
  <w:footnote w:type="continuationSeparator" w:id="1">
    <w:p w:rsidR="000D1DF4" w:rsidRDefault="000D1DF4" w:rsidP="00C7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C72CF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6D378C0"/>
    <w:multiLevelType w:val="hybridMultilevel"/>
    <w:tmpl w:val="EF008D30"/>
    <w:lvl w:ilvl="0" w:tplc="29C0FFD4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1C1837"/>
    <w:multiLevelType w:val="multilevel"/>
    <w:tmpl w:val="E7426E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/>
        <w:sz w:val="24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2CF4112"/>
    <w:multiLevelType w:val="hybridMultilevel"/>
    <w:tmpl w:val="78248A72"/>
    <w:lvl w:ilvl="0" w:tplc="11600A0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5576D5A"/>
    <w:multiLevelType w:val="hybridMultilevel"/>
    <w:tmpl w:val="84228418"/>
    <w:lvl w:ilvl="0" w:tplc="29C6F97A">
      <w:start w:val="1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11078C"/>
    <w:multiLevelType w:val="multilevel"/>
    <w:tmpl w:val="53F437B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C43B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5A6550"/>
    <w:multiLevelType w:val="hybridMultilevel"/>
    <w:tmpl w:val="736203A8"/>
    <w:lvl w:ilvl="0" w:tplc="8AE4E576">
      <w:start w:val="26"/>
      <w:numFmt w:val="decimal"/>
      <w:lvlText w:val="%1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1D6601E6"/>
    <w:multiLevelType w:val="multilevel"/>
    <w:tmpl w:val="346A4A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1E636631"/>
    <w:multiLevelType w:val="multilevel"/>
    <w:tmpl w:val="F0EAC0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FD96E96"/>
    <w:multiLevelType w:val="hybridMultilevel"/>
    <w:tmpl w:val="0024C3EE"/>
    <w:lvl w:ilvl="0" w:tplc="1B6EAD26">
      <w:start w:val="1"/>
      <w:numFmt w:val="decimal"/>
      <w:lvlText w:val="%1."/>
      <w:lvlJc w:val="left"/>
      <w:pPr>
        <w:ind w:left="1287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0C439CD"/>
    <w:multiLevelType w:val="hybridMultilevel"/>
    <w:tmpl w:val="639E39CA"/>
    <w:lvl w:ilvl="0" w:tplc="0419000F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8"/>
        </w:tabs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8"/>
        </w:tabs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8"/>
        </w:tabs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8"/>
        </w:tabs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8"/>
        </w:tabs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8"/>
        </w:tabs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8"/>
        </w:tabs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8"/>
        </w:tabs>
        <w:ind w:left="7208" w:hanging="180"/>
      </w:pPr>
    </w:lvl>
  </w:abstractNum>
  <w:abstractNum w:abstractNumId="12">
    <w:nsid w:val="21BF5673"/>
    <w:multiLevelType w:val="singleLevel"/>
    <w:tmpl w:val="695EDAF0"/>
    <w:lvl w:ilvl="0">
      <w:start w:val="3"/>
      <w:numFmt w:val="bullet"/>
      <w:lvlText w:val="—"/>
      <w:lvlJc w:val="left"/>
      <w:pPr>
        <w:tabs>
          <w:tab w:val="num" w:pos="500"/>
        </w:tabs>
        <w:ind w:left="500" w:hanging="360"/>
      </w:pPr>
      <w:rPr>
        <w:rFonts w:hint="default"/>
      </w:rPr>
    </w:lvl>
  </w:abstractNum>
  <w:abstractNum w:abstractNumId="13">
    <w:nsid w:val="274950EB"/>
    <w:multiLevelType w:val="hybridMultilevel"/>
    <w:tmpl w:val="53F437B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965451"/>
    <w:multiLevelType w:val="hybridMultilevel"/>
    <w:tmpl w:val="9606DAB8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27982A33"/>
    <w:multiLevelType w:val="hybridMultilevel"/>
    <w:tmpl w:val="E77E5306"/>
    <w:lvl w:ilvl="0" w:tplc="C556077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E27E8"/>
    <w:multiLevelType w:val="hybridMultilevel"/>
    <w:tmpl w:val="4920D9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5970E81"/>
    <w:multiLevelType w:val="hybridMultilevel"/>
    <w:tmpl w:val="3440CBC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A7A1E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C3061B"/>
    <w:multiLevelType w:val="hybridMultilevel"/>
    <w:tmpl w:val="BC104CE4"/>
    <w:lvl w:ilvl="0" w:tplc="3362C4CC">
      <w:start w:val="10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B6F4C94"/>
    <w:multiLevelType w:val="hybridMultilevel"/>
    <w:tmpl w:val="36A812A6"/>
    <w:lvl w:ilvl="0" w:tplc="BC70AE92">
      <w:start w:val="1"/>
      <w:numFmt w:val="decimal"/>
      <w:lvlText w:val="%1."/>
      <w:lvlJc w:val="left"/>
      <w:pPr>
        <w:ind w:left="1287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C2226AF"/>
    <w:multiLevelType w:val="hybridMultilevel"/>
    <w:tmpl w:val="AE0A3EEE"/>
    <w:lvl w:ilvl="0" w:tplc="FCF8586C">
      <w:start w:val="10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6CB28CC"/>
    <w:multiLevelType w:val="hybridMultilevel"/>
    <w:tmpl w:val="5D40E460"/>
    <w:lvl w:ilvl="0" w:tplc="3754E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3B19FC"/>
    <w:multiLevelType w:val="hybridMultilevel"/>
    <w:tmpl w:val="0F626F22"/>
    <w:lvl w:ilvl="0" w:tplc="FD94C6A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6653F8"/>
    <w:multiLevelType w:val="hybridMultilevel"/>
    <w:tmpl w:val="1EE223D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2111B1F"/>
    <w:multiLevelType w:val="hybridMultilevel"/>
    <w:tmpl w:val="548A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3F70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7124BA3"/>
    <w:multiLevelType w:val="hybridMultilevel"/>
    <w:tmpl w:val="60D408A2"/>
    <w:lvl w:ilvl="0" w:tplc="A17456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18"/>
  </w:num>
  <w:num w:numId="5">
    <w:abstractNumId w:val="23"/>
  </w:num>
  <w:num w:numId="6">
    <w:abstractNumId w:val="1"/>
  </w:num>
  <w:num w:numId="7">
    <w:abstractNumId w:val="14"/>
  </w:num>
  <w:num w:numId="8">
    <w:abstractNumId w:val="16"/>
  </w:num>
  <w:num w:numId="9">
    <w:abstractNumId w:val="24"/>
  </w:num>
  <w:num w:numId="10">
    <w:abstractNumId w:val="9"/>
  </w:num>
  <w:num w:numId="11">
    <w:abstractNumId w:val="13"/>
  </w:num>
  <w:num w:numId="12">
    <w:abstractNumId w:val="8"/>
  </w:num>
  <w:num w:numId="13">
    <w:abstractNumId w:val="11"/>
  </w:num>
  <w:num w:numId="14">
    <w:abstractNumId w:val="5"/>
  </w:num>
  <w:num w:numId="15">
    <w:abstractNumId w:val="17"/>
  </w:num>
  <w:num w:numId="16">
    <w:abstractNumId w:val="22"/>
  </w:num>
  <w:num w:numId="17">
    <w:abstractNumId w:val="0"/>
  </w:num>
  <w:num w:numId="18">
    <w:abstractNumId w:val="25"/>
  </w:num>
  <w:num w:numId="19">
    <w:abstractNumId w:val="2"/>
  </w:num>
  <w:num w:numId="20">
    <w:abstractNumId w:val="4"/>
  </w:num>
  <w:num w:numId="21">
    <w:abstractNumId w:val="21"/>
  </w:num>
  <w:num w:numId="22">
    <w:abstractNumId w:val="15"/>
  </w:num>
  <w:num w:numId="23">
    <w:abstractNumId w:val="19"/>
  </w:num>
  <w:num w:numId="24">
    <w:abstractNumId w:val="10"/>
  </w:num>
  <w:num w:numId="25">
    <w:abstractNumId w:val="20"/>
  </w:num>
  <w:num w:numId="26">
    <w:abstractNumId w:val="27"/>
  </w:num>
  <w:num w:numId="27">
    <w:abstractNumId w:val="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60AB"/>
    <w:rsid w:val="00014D35"/>
    <w:rsid w:val="0003012B"/>
    <w:rsid w:val="00036F84"/>
    <w:rsid w:val="00057031"/>
    <w:rsid w:val="000A5BB9"/>
    <w:rsid w:val="000B73DE"/>
    <w:rsid w:val="000D1DF4"/>
    <w:rsid w:val="000D6B6C"/>
    <w:rsid w:val="001068C0"/>
    <w:rsid w:val="0011274B"/>
    <w:rsid w:val="001127F9"/>
    <w:rsid w:val="001149AA"/>
    <w:rsid w:val="001337AF"/>
    <w:rsid w:val="00160340"/>
    <w:rsid w:val="00180FCC"/>
    <w:rsid w:val="00183E9E"/>
    <w:rsid w:val="00193A9A"/>
    <w:rsid w:val="001B4BA0"/>
    <w:rsid w:val="001D477D"/>
    <w:rsid w:val="001E02B4"/>
    <w:rsid w:val="00201535"/>
    <w:rsid w:val="00215F7F"/>
    <w:rsid w:val="00232A68"/>
    <w:rsid w:val="00234117"/>
    <w:rsid w:val="00243F01"/>
    <w:rsid w:val="00276C44"/>
    <w:rsid w:val="002B0C0E"/>
    <w:rsid w:val="002D425E"/>
    <w:rsid w:val="002E6A81"/>
    <w:rsid w:val="003040BC"/>
    <w:rsid w:val="003146A4"/>
    <w:rsid w:val="00323740"/>
    <w:rsid w:val="003416EB"/>
    <w:rsid w:val="00345247"/>
    <w:rsid w:val="00363FF1"/>
    <w:rsid w:val="003750E4"/>
    <w:rsid w:val="003A647D"/>
    <w:rsid w:val="003B7416"/>
    <w:rsid w:val="003E583A"/>
    <w:rsid w:val="003F5C44"/>
    <w:rsid w:val="00402B2C"/>
    <w:rsid w:val="00417B41"/>
    <w:rsid w:val="00421480"/>
    <w:rsid w:val="00430CB9"/>
    <w:rsid w:val="004350A7"/>
    <w:rsid w:val="00440CC6"/>
    <w:rsid w:val="00443AF2"/>
    <w:rsid w:val="004528D9"/>
    <w:rsid w:val="004600A0"/>
    <w:rsid w:val="00472A0D"/>
    <w:rsid w:val="004A51B4"/>
    <w:rsid w:val="004B0571"/>
    <w:rsid w:val="004C0773"/>
    <w:rsid w:val="004E3A39"/>
    <w:rsid w:val="004E6715"/>
    <w:rsid w:val="00511575"/>
    <w:rsid w:val="005140BE"/>
    <w:rsid w:val="00531E0F"/>
    <w:rsid w:val="005363E0"/>
    <w:rsid w:val="00544CC9"/>
    <w:rsid w:val="005651DB"/>
    <w:rsid w:val="005704B3"/>
    <w:rsid w:val="00587752"/>
    <w:rsid w:val="005B5E19"/>
    <w:rsid w:val="005C0F36"/>
    <w:rsid w:val="005C79F6"/>
    <w:rsid w:val="005D29E1"/>
    <w:rsid w:val="005D56E8"/>
    <w:rsid w:val="005F60EF"/>
    <w:rsid w:val="00601585"/>
    <w:rsid w:val="00603C55"/>
    <w:rsid w:val="0065524F"/>
    <w:rsid w:val="00675735"/>
    <w:rsid w:val="006824AA"/>
    <w:rsid w:val="00684B1F"/>
    <w:rsid w:val="00684CAB"/>
    <w:rsid w:val="006A3E3F"/>
    <w:rsid w:val="006C7324"/>
    <w:rsid w:val="0072108A"/>
    <w:rsid w:val="00740974"/>
    <w:rsid w:val="007451A6"/>
    <w:rsid w:val="00771540"/>
    <w:rsid w:val="00772D06"/>
    <w:rsid w:val="007A6BB3"/>
    <w:rsid w:val="007B0AA3"/>
    <w:rsid w:val="007B1399"/>
    <w:rsid w:val="007D57D2"/>
    <w:rsid w:val="007D5F6A"/>
    <w:rsid w:val="007E657A"/>
    <w:rsid w:val="007F4D06"/>
    <w:rsid w:val="008139EA"/>
    <w:rsid w:val="00823CA5"/>
    <w:rsid w:val="00824C48"/>
    <w:rsid w:val="008332B7"/>
    <w:rsid w:val="00841305"/>
    <w:rsid w:val="008445F4"/>
    <w:rsid w:val="008512C4"/>
    <w:rsid w:val="008546F5"/>
    <w:rsid w:val="00854C02"/>
    <w:rsid w:val="008611C3"/>
    <w:rsid w:val="008631C8"/>
    <w:rsid w:val="00874706"/>
    <w:rsid w:val="0088797A"/>
    <w:rsid w:val="008C5106"/>
    <w:rsid w:val="00905C27"/>
    <w:rsid w:val="009143E1"/>
    <w:rsid w:val="009276DC"/>
    <w:rsid w:val="00930CF9"/>
    <w:rsid w:val="00946BDC"/>
    <w:rsid w:val="009648AD"/>
    <w:rsid w:val="00967345"/>
    <w:rsid w:val="00993DB9"/>
    <w:rsid w:val="009B044B"/>
    <w:rsid w:val="009C1566"/>
    <w:rsid w:val="009F7917"/>
    <w:rsid w:val="00A305B5"/>
    <w:rsid w:val="00A3109B"/>
    <w:rsid w:val="00A40B10"/>
    <w:rsid w:val="00A64AAF"/>
    <w:rsid w:val="00A65B0D"/>
    <w:rsid w:val="00A80B71"/>
    <w:rsid w:val="00AC135E"/>
    <w:rsid w:val="00AC38CC"/>
    <w:rsid w:val="00AD055B"/>
    <w:rsid w:val="00AD7169"/>
    <w:rsid w:val="00B30A0E"/>
    <w:rsid w:val="00B40B81"/>
    <w:rsid w:val="00B42ABD"/>
    <w:rsid w:val="00B5577F"/>
    <w:rsid w:val="00B60DC6"/>
    <w:rsid w:val="00B9691E"/>
    <w:rsid w:val="00B96F78"/>
    <w:rsid w:val="00BA2C48"/>
    <w:rsid w:val="00BA30A4"/>
    <w:rsid w:val="00BA5D55"/>
    <w:rsid w:val="00BD4A4F"/>
    <w:rsid w:val="00BF0AED"/>
    <w:rsid w:val="00C019CD"/>
    <w:rsid w:val="00C040D7"/>
    <w:rsid w:val="00C041AF"/>
    <w:rsid w:val="00C16687"/>
    <w:rsid w:val="00C330B4"/>
    <w:rsid w:val="00C472AF"/>
    <w:rsid w:val="00C532DD"/>
    <w:rsid w:val="00C55D7D"/>
    <w:rsid w:val="00C60C1F"/>
    <w:rsid w:val="00C660AB"/>
    <w:rsid w:val="00C7202E"/>
    <w:rsid w:val="00C7783E"/>
    <w:rsid w:val="00C92CC9"/>
    <w:rsid w:val="00C97354"/>
    <w:rsid w:val="00CB5D74"/>
    <w:rsid w:val="00CF7ADE"/>
    <w:rsid w:val="00D176CA"/>
    <w:rsid w:val="00D202C8"/>
    <w:rsid w:val="00D3055E"/>
    <w:rsid w:val="00D31885"/>
    <w:rsid w:val="00D65BA9"/>
    <w:rsid w:val="00D867D3"/>
    <w:rsid w:val="00D9245E"/>
    <w:rsid w:val="00DA1E1F"/>
    <w:rsid w:val="00DA5A9E"/>
    <w:rsid w:val="00DB3663"/>
    <w:rsid w:val="00DC2677"/>
    <w:rsid w:val="00DE60FD"/>
    <w:rsid w:val="00DE6700"/>
    <w:rsid w:val="00E34163"/>
    <w:rsid w:val="00E41E02"/>
    <w:rsid w:val="00E437C8"/>
    <w:rsid w:val="00E55CEB"/>
    <w:rsid w:val="00E71FF2"/>
    <w:rsid w:val="00EB4E57"/>
    <w:rsid w:val="00EC6274"/>
    <w:rsid w:val="00ED28BC"/>
    <w:rsid w:val="00F006AB"/>
    <w:rsid w:val="00F37B6E"/>
    <w:rsid w:val="00FA0CEF"/>
    <w:rsid w:val="00FA3EBA"/>
    <w:rsid w:val="00FC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2E"/>
  </w:style>
  <w:style w:type="paragraph" w:styleId="1">
    <w:name w:val="heading 1"/>
    <w:basedOn w:val="a"/>
    <w:next w:val="a"/>
    <w:link w:val="10"/>
    <w:qFormat/>
    <w:rsid w:val="00C660AB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heading 2"/>
    <w:basedOn w:val="a"/>
    <w:next w:val="a"/>
    <w:link w:val="20"/>
    <w:qFormat/>
    <w:rsid w:val="00C660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660AB"/>
    <w:pPr>
      <w:keepNext/>
      <w:widowControl w:val="0"/>
      <w:spacing w:before="20" w:after="0" w:line="240" w:lineRule="auto"/>
      <w:jc w:val="both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4">
    <w:name w:val="heading 4"/>
    <w:basedOn w:val="a"/>
    <w:next w:val="a"/>
    <w:link w:val="40"/>
    <w:qFormat/>
    <w:rsid w:val="00C660AB"/>
    <w:pPr>
      <w:keepNext/>
      <w:widowControl w:val="0"/>
      <w:spacing w:after="0" w:line="240" w:lineRule="auto"/>
      <w:ind w:firstLine="140"/>
      <w:outlineLvl w:val="3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5">
    <w:name w:val="heading 5"/>
    <w:basedOn w:val="a"/>
    <w:next w:val="a"/>
    <w:link w:val="50"/>
    <w:qFormat/>
    <w:rsid w:val="00C660AB"/>
    <w:pPr>
      <w:keepNext/>
      <w:widowControl w:val="0"/>
      <w:spacing w:after="0" w:line="240" w:lineRule="auto"/>
      <w:ind w:firstLine="160"/>
      <w:outlineLvl w:val="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7">
    <w:name w:val="heading 7"/>
    <w:basedOn w:val="a"/>
    <w:next w:val="a"/>
    <w:link w:val="70"/>
    <w:qFormat/>
    <w:rsid w:val="00C660AB"/>
    <w:pPr>
      <w:keepNext/>
      <w:widowControl w:val="0"/>
      <w:spacing w:after="0" w:line="240" w:lineRule="auto"/>
      <w:ind w:firstLine="140"/>
      <w:jc w:val="center"/>
      <w:outlineLvl w:val="6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0A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Заголовок 2 Знак"/>
    <w:basedOn w:val="a0"/>
    <w:link w:val="2"/>
    <w:rsid w:val="00C660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660A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40">
    <w:name w:val="Заголовок 4 Знак"/>
    <w:basedOn w:val="a0"/>
    <w:link w:val="4"/>
    <w:rsid w:val="00C660A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50">
    <w:name w:val="Заголовок 5 Знак"/>
    <w:basedOn w:val="a0"/>
    <w:link w:val="5"/>
    <w:rsid w:val="00C660A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70">
    <w:name w:val="Заголовок 7 Знак"/>
    <w:basedOn w:val="a0"/>
    <w:link w:val="7"/>
    <w:rsid w:val="00C660AB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3">
    <w:name w:val="Body Text Indent"/>
    <w:basedOn w:val="a"/>
    <w:link w:val="a4"/>
    <w:rsid w:val="00C660AB"/>
    <w:pPr>
      <w:widowControl w:val="0"/>
      <w:spacing w:before="40" w:after="0" w:line="240" w:lineRule="auto"/>
      <w:ind w:firstLine="14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660A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Body Text"/>
    <w:basedOn w:val="a"/>
    <w:link w:val="a6"/>
    <w:rsid w:val="00C660AB"/>
    <w:pPr>
      <w:widowControl w:val="0"/>
      <w:spacing w:after="0" w:line="240" w:lineRule="auto"/>
    </w:pPr>
    <w:rPr>
      <w:rFonts w:ascii="Arial Narrow" w:eastAsia="Times New Roman" w:hAnsi="Arial Narrow" w:cs="Times New Roman"/>
      <w:snapToGrid w:val="0"/>
      <w:sz w:val="18"/>
      <w:szCs w:val="20"/>
    </w:rPr>
  </w:style>
  <w:style w:type="character" w:customStyle="1" w:styleId="a6">
    <w:name w:val="Основной текст Знак"/>
    <w:basedOn w:val="a0"/>
    <w:link w:val="a5"/>
    <w:rsid w:val="00C660AB"/>
    <w:rPr>
      <w:rFonts w:ascii="Arial Narrow" w:eastAsia="Times New Roman" w:hAnsi="Arial Narrow" w:cs="Times New Roman"/>
      <w:snapToGrid w:val="0"/>
      <w:sz w:val="18"/>
      <w:szCs w:val="20"/>
    </w:rPr>
  </w:style>
  <w:style w:type="paragraph" w:styleId="31">
    <w:name w:val="Body Text Indent 3"/>
    <w:basedOn w:val="a"/>
    <w:link w:val="32"/>
    <w:rsid w:val="00C660AB"/>
    <w:pPr>
      <w:widowControl w:val="0"/>
      <w:spacing w:before="60" w:after="0" w:line="240" w:lineRule="auto"/>
      <w:ind w:left="40" w:firstLine="18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C660A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1">
    <w:name w:val="Body Text Indent 2"/>
    <w:basedOn w:val="a"/>
    <w:link w:val="22"/>
    <w:rsid w:val="00C660AB"/>
    <w:pPr>
      <w:widowControl w:val="0"/>
      <w:spacing w:after="0" w:line="240" w:lineRule="auto"/>
      <w:ind w:firstLine="140"/>
      <w:jc w:val="both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C660A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33">
    <w:name w:val="Body Text 3"/>
    <w:basedOn w:val="a"/>
    <w:link w:val="34"/>
    <w:rsid w:val="00C660A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34">
    <w:name w:val="Основной текст 3 Знак"/>
    <w:basedOn w:val="a0"/>
    <w:link w:val="33"/>
    <w:rsid w:val="00C660A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7">
    <w:name w:val="footer"/>
    <w:basedOn w:val="a"/>
    <w:link w:val="a8"/>
    <w:rsid w:val="00C660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C660A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C660AB"/>
  </w:style>
  <w:style w:type="paragraph" w:styleId="aa">
    <w:name w:val="Balloon Text"/>
    <w:basedOn w:val="a"/>
    <w:link w:val="ab"/>
    <w:semiHidden/>
    <w:rsid w:val="00C660A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660AB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C660A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C660A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c">
    <w:name w:val="Strong"/>
    <w:basedOn w:val="a0"/>
    <w:qFormat/>
    <w:rsid w:val="00C660AB"/>
    <w:rPr>
      <w:b/>
      <w:bCs/>
    </w:rPr>
  </w:style>
  <w:style w:type="paragraph" w:styleId="ad">
    <w:name w:val="Normal (Web)"/>
    <w:basedOn w:val="a"/>
    <w:rsid w:val="00C660AB"/>
    <w:pPr>
      <w:spacing w:before="100" w:after="100" w:line="240" w:lineRule="auto"/>
      <w:ind w:right="150"/>
    </w:pPr>
    <w:rPr>
      <w:rFonts w:ascii="Tahoma" w:eastAsia="Times New Roman" w:hAnsi="Tahoma" w:cs="Tahoma"/>
      <w:sz w:val="20"/>
      <w:szCs w:val="20"/>
    </w:rPr>
  </w:style>
  <w:style w:type="paragraph" w:styleId="11">
    <w:name w:val="toc 1"/>
    <w:basedOn w:val="a"/>
    <w:next w:val="a"/>
    <w:autoRedefine/>
    <w:rsid w:val="00C660AB"/>
    <w:pPr>
      <w:tabs>
        <w:tab w:val="left" w:pos="0"/>
        <w:tab w:val="left" w:pos="900"/>
        <w:tab w:val="right" w:leader="dot" w:pos="10196"/>
      </w:tabs>
      <w:spacing w:after="0" w:line="360" w:lineRule="auto"/>
      <w:ind w:firstLine="540"/>
    </w:pPr>
    <w:rPr>
      <w:rFonts w:ascii="Times New Roman" w:eastAsia="Times New Roman" w:hAnsi="Times New Roman" w:cs="Times New Roman"/>
      <w:b/>
      <w:noProof/>
      <w:sz w:val="20"/>
      <w:szCs w:val="20"/>
      <w:lang w:eastAsia="en-US"/>
    </w:rPr>
  </w:style>
  <w:style w:type="character" w:styleId="ae">
    <w:name w:val="Hyperlink"/>
    <w:basedOn w:val="a0"/>
    <w:uiPriority w:val="99"/>
    <w:rsid w:val="00C660AB"/>
    <w:rPr>
      <w:color w:val="0000FF"/>
      <w:u w:val="single"/>
    </w:rPr>
  </w:style>
  <w:style w:type="character" w:customStyle="1" w:styleId="SUBST">
    <w:name w:val="__SUBST"/>
    <w:rsid w:val="00C660AB"/>
    <w:rPr>
      <w:b/>
      <w:bCs/>
      <w:i/>
      <w:iCs/>
      <w:sz w:val="22"/>
      <w:szCs w:val="22"/>
    </w:rPr>
  </w:style>
  <w:style w:type="paragraph" w:customStyle="1" w:styleId="Web">
    <w:name w:val="Обычный (Web)"/>
    <w:basedOn w:val="a"/>
    <w:rsid w:val="00C660AB"/>
    <w:pPr>
      <w:widowControl w:val="0"/>
      <w:spacing w:before="100" w:after="100" w:line="240" w:lineRule="auto"/>
    </w:pPr>
    <w:rPr>
      <w:rFonts w:ascii="Arial Unicode MS" w:eastAsia="Arial Unicode MS" w:hAnsi="Times New Roman" w:cs="Times New Roman"/>
      <w:snapToGrid w:val="0"/>
      <w:sz w:val="24"/>
      <w:szCs w:val="20"/>
    </w:rPr>
  </w:style>
  <w:style w:type="table" w:styleId="af">
    <w:name w:val="Table Grid"/>
    <w:basedOn w:val="a1"/>
    <w:rsid w:val="00C66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7D57D2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133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914E-E1D1-4A4B-A0BF-84C43BF8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7208</Words>
  <Characters>41091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Maslaeva</cp:lastModifiedBy>
  <cp:revision>3</cp:revision>
  <cp:lastPrinted>2014-04-18T11:15:00Z</cp:lastPrinted>
  <dcterms:created xsi:type="dcterms:W3CDTF">2014-05-19T10:09:00Z</dcterms:created>
  <dcterms:modified xsi:type="dcterms:W3CDTF">2014-06-24T19:18:00Z</dcterms:modified>
</cp:coreProperties>
</file>