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20620" w14:textId="77777777" w:rsidR="00A3541C" w:rsidRDefault="00A3541C" w:rsidP="00A3541C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bookmarkStart w:id="0" w:name="_GoBack"/>
      <w:bookmarkEnd w:id="0"/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Общие сведения</w:t>
      </w:r>
    </w:p>
    <w:p w14:paraId="1641F975" w14:textId="10D3AE94" w:rsidR="00A3541C" w:rsidRPr="00C45169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 xml:space="preserve">1.1. Полное фирменное наименование эмитента: Акционерное </w:t>
      </w:r>
      <w:proofErr w:type="gramStart"/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общество </w:t>
      </w:r>
      <w:r w:rsidR="007109A2" w:rsidRP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</w:t>
      </w:r>
      <w:proofErr w:type="gramEnd"/>
      <w:r w:rsidR="007109A2" w:rsidRP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Гольф Клуб «Пестово»</w:t>
      </w:r>
    </w:p>
    <w:p w14:paraId="7C0BAC7B" w14:textId="1316FD24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 xml:space="preserve">1.2. Сокращенное фирменное наименование эмитента: </w:t>
      </w:r>
      <w:r w:rsidR="007109A2" w:rsidRP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АО «Гольф Клуб «Пестово»</w:t>
      </w:r>
    </w:p>
    <w:p w14:paraId="66E4E69D" w14:textId="5D0B32A4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 xml:space="preserve">1.3. Место нахождения эмитента: 141054, РФ, Московская область, </w:t>
      </w:r>
      <w:r w:rsid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г. Мытищи, д. Румянцево, </w:t>
      </w:r>
      <w:r w:rsid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ул. Никольская, </w:t>
      </w:r>
      <w:r w:rsidR="00C4516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</w:t>
      </w: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1, </w:t>
      </w:r>
      <w:r w:rsidR="00C4516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</w:t>
      </w: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1</w:t>
      </w:r>
    </w:p>
    <w:p w14:paraId="766FFFA8" w14:textId="77777777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1.4. ОГРН эмитента: 1055005144215</w:t>
      </w:r>
    </w:p>
    <w:p w14:paraId="41AFBC14" w14:textId="77777777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1.5. ИНН эмитента: 5029083954</w:t>
      </w:r>
    </w:p>
    <w:p w14:paraId="0DCF2269" w14:textId="77777777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1.6. Уникальный код эмитента, присвоенный регистрирующим органом: 10696-A</w:t>
      </w:r>
    </w:p>
    <w:p w14:paraId="5E67D322" w14:textId="77777777" w:rsidR="00A3541C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1.7. Адрес страницы в сети Интернет, используемой эмитентом для раскрытия информации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: </w:t>
      </w:r>
      <w:hyperlink r:id="rId5" w:history="1">
        <w:r w:rsidRPr="00DB4BE6">
          <w:rPr>
            <w:rStyle w:val="a4"/>
            <w:rFonts w:ascii="Arial" w:eastAsia="Times New Roman" w:hAnsi="Arial" w:cs="Arial"/>
            <w:sz w:val="27"/>
            <w:szCs w:val="27"/>
            <w:lang w:eastAsia="ru-RU"/>
          </w:rPr>
          <w:t>http://www.disclosure.ru/issuer/5029083954/</w:t>
        </w:r>
      </w:hyperlink>
    </w:p>
    <w:p w14:paraId="501BBA02" w14:textId="592B05EC" w:rsidR="00901524" w:rsidRPr="00D94938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 xml:space="preserve">1.8. Дата наступления события (существенного факта), о котором составлено сообщение </w:t>
      </w: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(если применимо): </w:t>
      </w:r>
      <w:r w:rsidR="00C4516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F2256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="00D4092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.05.2023</w:t>
      </w:r>
    </w:p>
    <w:p w14:paraId="52BBC5D4" w14:textId="77777777" w:rsidR="00A3541C" w:rsidRPr="00D94938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08A12D76" w14:textId="77777777" w:rsidR="00A3541C" w:rsidRPr="00D94938" w:rsidRDefault="00A3541C" w:rsidP="007109A2">
      <w:pPr>
        <w:pStyle w:val="a5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2. Содержание сообщения</w:t>
      </w:r>
    </w:p>
    <w:p w14:paraId="2A59BA5F" w14:textId="277BFC38" w:rsidR="0009160B" w:rsidRPr="00D94938" w:rsidRDefault="007109A2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Акционерное общество</w:t>
      </w:r>
      <w:r w:rsidRPr="007109A2">
        <w:rPr>
          <w:rFonts w:ascii="Arial" w:hAnsi="Arial" w:cs="Arial"/>
          <w:color w:val="000000"/>
          <w:sz w:val="27"/>
          <w:szCs w:val="27"/>
        </w:rPr>
        <w:t xml:space="preserve"> «Гольф Клуб «Пестово»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 xml:space="preserve"> (место нахождения: 141054, Московская область, город Мытищи, деревня Румянцево, </w:t>
      </w:r>
      <w:r>
        <w:rPr>
          <w:rFonts w:ascii="Arial" w:hAnsi="Arial" w:cs="Arial"/>
          <w:color w:val="000000"/>
          <w:sz w:val="27"/>
          <w:szCs w:val="27"/>
        </w:rPr>
        <w:br/>
      </w:r>
      <w:r w:rsidR="0009160B" w:rsidRPr="00D94938">
        <w:rPr>
          <w:rFonts w:ascii="Arial" w:hAnsi="Arial" w:cs="Arial"/>
          <w:color w:val="000000"/>
          <w:sz w:val="27"/>
          <w:szCs w:val="27"/>
        </w:rPr>
        <w:t xml:space="preserve">ул. Никольская, </w:t>
      </w:r>
      <w:r w:rsidR="00C45169">
        <w:rPr>
          <w:rFonts w:ascii="Arial" w:hAnsi="Arial" w:cs="Arial"/>
          <w:color w:val="000000"/>
          <w:sz w:val="27"/>
          <w:szCs w:val="27"/>
        </w:rPr>
        <w:t>д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 xml:space="preserve">. 1, </w:t>
      </w:r>
      <w:r w:rsidR="00C45169">
        <w:rPr>
          <w:rFonts w:ascii="Arial" w:hAnsi="Arial" w:cs="Arial"/>
          <w:color w:val="000000"/>
          <w:sz w:val="27"/>
          <w:szCs w:val="27"/>
        </w:rPr>
        <w:t>к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>. 1) проводит годовое общее собрание акционеров АО "Гольф Клуб "Пестово".</w:t>
      </w:r>
    </w:p>
    <w:p w14:paraId="4F4F9252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Форма проведения - собрание (совместное присутствие акционеров для обсуждения вопросов повестки дня и принятия решений по вопросам, поставленным на голосование).</w:t>
      </w:r>
    </w:p>
    <w:p w14:paraId="3AAD3C64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Идентификационные признаки акций, владельцы которых имеют право на участие в общем собрании акционеров: именные обыкновенные бездокументарные акции. Государственный регистрационный номер выпуска акций: 1-01-10696-А.</w:t>
      </w:r>
    </w:p>
    <w:p w14:paraId="22F291AF" w14:textId="00608A2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Дата проведения годового</w:t>
      </w:r>
      <w:r w:rsidR="007109A2">
        <w:rPr>
          <w:rFonts w:ascii="Arial" w:hAnsi="Arial" w:cs="Arial"/>
          <w:color w:val="000000"/>
          <w:sz w:val="27"/>
          <w:szCs w:val="27"/>
        </w:rPr>
        <w:t xml:space="preserve"> общего собрания акционеров АО 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: </w:t>
      </w:r>
      <w:r w:rsidR="00D40922">
        <w:rPr>
          <w:rFonts w:ascii="Arial" w:hAnsi="Arial" w:cs="Arial"/>
          <w:color w:val="000000"/>
          <w:sz w:val="27"/>
          <w:szCs w:val="27"/>
        </w:rPr>
        <w:t>14 июня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202</w:t>
      </w:r>
      <w:r w:rsidR="00D40922">
        <w:rPr>
          <w:rFonts w:ascii="Arial" w:hAnsi="Arial" w:cs="Arial"/>
          <w:color w:val="000000"/>
          <w:sz w:val="27"/>
          <w:szCs w:val="27"/>
        </w:rPr>
        <w:t>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года.</w:t>
      </w:r>
    </w:p>
    <w:p w14:paraId="4ECBB9BE" w14:textId="1A036BB2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Место проведения годового общего собрания акционеров </w:t>
      </w:r>
      <w:r w:rsidR="007109A2" w:rsidRPr="007109A2">
        <w:rPr>
          <w:rFonts w:ascii="Arial" w:hAnsi="Arial" w:cs="Arial"/>
          <w:color w:val="000000"/>
          <w:sz w:val="27"/>
          <w:szCs w:val="27"/>
        </w:rPr>
        <w:t>АО 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: 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нотариальная контора нотариуса города Москвы Тоцкого </w:t>
      </w:r>
      <w:r w:rsidR="00166A3F" w:rsidRPr="00D94938">
        <w:rPr>
          <w:rFonts w:ascii="Arial" w:hAnsi="Arial" w:cs="Arial"/>
          <w:color w:val="000000"/>
          <w:sz w:val="27"/>
          <w:szCs w:val="27"/>
        </w:rPr>
        <w:lastRenderedPageBreak/>
        <w:t xml:space="preserve">Николая Николаевича, расположенная по адресу: 123112, г. Москва, </w:t>
      </w:r>
      <w:r w:rsidR="007109A2">
        <w:rPr>
          <w:rFonts w:ascii="Arial" w:hAnsi="Arial" w:cs="Arial"/>
          <w:color w:val="000000"/>
          <w:sz w:val="27"/>
          <w:szCs w:val="27"/>
        </w:rPr>
        <w:br/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ул. </w:t>
      </w:r>
      <w:proofErr w:type="spellStart"/>
      <w:r w:rsidR="00166A3F" w:rsidRPr="00D94938">
        <w:rPr>
          <w:rFonts w:ascii="Arial" w:hAnsi="Arial" w:cs="Arial"/>
          <w:color w:val="000000"/>
          <w:sz w:val="27"/>
          <w:szCs w:val="27"/>
        </w:rPr>
        <w:t>Тестовская</w:t>
      </w:r>
      <w:proofErr w:type="spellEnd"/>
      <w:r w:rsidR="00166A3F" w:rsidRPr="00D94938">
        <w:rPr>
          <w:rFonts w:ascii="Arial" w:hAnsi="Arial" w:cs="Arial"/>
          <w:color w:val="000000"/>
          <w:sz w:val="27"/>
          <w:szCs w:val="27"/>
        </w:rPr>
        <w:t>, д. 10, оф. 203/4</w:t>
      </w:r>
      <w:r w:rsidRPr="00D94938">
        <w:rPr>
          <w:rFonts w:ascii="Arial" w:hAnsi="Arial" w:cs="Arial"/>
          <w:color w:val="000000"/>
          <w:sz w:val="27"/>
          <w:szCs w:val="27"/>
        </w:rPr>
        <w:t>.</w:t>
      </w:r>
    </w:p>
    <w:p w14:paraId="78A19FB0" w14:textId="0458C449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Время проведения годового общего собрания акционеров </w:t>
      </w:r>
      <w:r w:rsidR="007109A2" w:rsidRPr="007109A2">
        <w:rPr>
          <w:rFonts w:ascii="Arial" w:hAnsi="Arial" w:cs="Arial"/>
          <w:color w:val="000000"/>
          <w:sz w:val="27"/>
          <w:szCs w:val="27"/>
        </w:rPr>
        <w:t>АО 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>: с 1</w:t>
      </w:r>
      <w:r w:rsidR="00D40922">
        <w:rPr>
          <w:rFonts w:ascii="Arial" w:hAnsi="Arial" w:cs="Arial"/>
          <w:color w:val="000000"/>
          <w:sz w:val="27"/>
          <w:szCs w:val="27"/>
        </w:rPr>
        <w:t>2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часов 00 минут по местному времени.</w:t>
      </w:r>
    </w:p>
    <w:p w14:paraId="6B7811D4" w14:textId="5B7ABC8B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Регистрация акционеров и их полномочных представителей будет осуществляться в день проведения собрания с 1</w:t>
      </w:r>
      <w:r w:rsidR="00D40922">
        <w:rPr>
          <w:rFonts w:ascii="Arial" w:hAnsi="Arial" w:cs="Arial"/>
          <w:color w:val="000000"/>
          <w:sz w:val="27"/>
          <w:szCs w:val="27"/>
        </w:rPr>
        <w:t>1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часов </w:t>
      </w:r>
      <w:r w:rsidR="00D81BA0" w:rsidRPr="00D94938">
        <w:rPr>
          <w:rFonts w:ascii="Arial" w:hAnsi="Arial" w:cs="Arial"/>
          <w:color w:val="000000"/>
          <w:sz w:val="27"/>
          <w:szCs w:val="27"/>
        </w:rPr>
        <w:t>30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минут по местному времени при наличии документов, удостоверяющих личность и их полномочия.</w:t>
      </w:r>
    </w:p>
    <w:p w14:paraId="7850EB9F" w14:textId="79702F0A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Список лиц, имеющих право на участие в годовом общем собрании акционеров АО "Гольф Клуб "Пестово", составлен по состоянию на </w:t>
      </w:r>
      <w:r w:rsidR="00392C7F">
        <w:rPr>
          <w:rFonts w:ascii="Arial" w:hAnsi="Arial" w:cs="Arial"/>
          <w:color w:val="000000"/>
          <w:sz w:val="27"/>
          <w:szCs w:val="27"/>
        </w:rPr>
        <w:t>19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392C7F">
        <w:rPr>
          <w:rFonts w:ascii="Arial" w:hAnsi="Arial" w:cs="Arial"/>
          <w:color w:val="000000"/>
          <w:sz w:val="27"/>
          <w:szCs w:val="27"/>
        </w:rPr>
        <w:t>мая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202</w:t>
      </w:r>
      <w:r w:rsidR="00392C7F">
        <w:rPr>
          <w:rFonts w:ascii="Arial" w:hAnsi="Arial" w:cs="Arial"/>
          <w:color w:val="000000"/>
          <w:sz w:val="27"/>
          <w:szCs w:val="27"/>
        </w:rPr>
        <w:t>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года на основании данных реестра акционеров </w:t>
      </w:r>
      <w:r w:rsidR="007109A2" w:rsidRPr="007109A2">
        <w:rPr>
          <w:rFonts w:ascii="Arial" w:hAnsi="Arial" w:cs="Arial"/>
          <w:color w:val="000000"/>
          <w:sz w:val="27"/>
          <w:szCs w:val="27"/>
        </w:rPr>
        <w:t>АО 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>.</w:t>
      </w:r>
    </w:p>
    <w:p w14:paraId="536C2B78" w14:textId="77777777" w:rsidR="0009160B" w:rsidRPr="007E359D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Повестка дня Собрания:</w:t>
      </w:r>
    </w:p>
    <w:p w14:paraId="77CC8C68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1. Определение порядка ведения годового общего собрания акционеров Общества;</w:t>
      </w:r>
    </w:p>
    <w:p w14:paraId="7D336E9C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2. Избрание членов Совета директоров Общества;</w:t>
      </w:r>
    </w:p>
    <w:p w14:paraId="39274830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3. Избрание членов Ревизионной комиссии Общества;</w:t>
      </w:r>
    </w:p>
    <w:p w14:paraId="0414F00E" w14:textId="010DF359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4. Утверждение годового отчета Общества за 20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>2</w:t>
      </w:r>
      <w:r w:rsidR="00392C7F">
        <w:rPr>
          <w:rFonts w:ascii="Arial" w:hAnsi="Arial" w:cs="Arial"/>
          <w:color w:val="000000"/>
          <w:sz w:val="27"/>
          <w:szCs w:val="27"/>
        </w:rPr>
        <w:t>2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г.;</w:t>
      </w:r>
    </w:p>
    <w:p w14:paraId="3249F020" w14:textId="405D0F56" w:rsidR="0009160B" w:rsidRPr="00D94938" w:rsidRDefault="007109A2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5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>. Утверждение годовой бухгалтерской (финансовой) отчетности Общества за 20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>2</w:t>
      </w:r>
      <w:r w:rsidR="00392C7F">
        <w:rPr>
          <w:rFonts w:ascii="Arial" w:hAnsi="Arial" w:cs="Arial"/>
          <w:color w:val="000000"/>
          <w:sz w:val="27"/>
          <w:szCs w:val="27"/>
        </w:rPr>
        <w:t>2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 xml:space="preserve"> г.; и</w:t>
      </w:r>
    </w:p>
    <w:p w14:paraId="598DC774" w14:textId="3218C8BC" w:rsidR="0009160B" w:rsidRPr="00D94938" w:rsidRDefault="007109A2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6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>. Распределение прибыли Общества по результатам работы за 20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>2</w:t>
      </w:r>
      <w:r w:rsidR="00392C7F">
        <w:rPr>
          <w:rFonts w:ascii="Arial" w:hAnsi="Arial" w:cs="Arial"/>
          <w:color w:val="000000"/>
          <w:sz w:val="27"/>
          <w:szCs w:val="27"/>
        </w:rPr>
        <w:t>2</w:t>
      </w:r>
      <w:r w:rsidR="0009160B" w:rsidRPr="00D94938">
        <w:rPr>
          <w:rFonts w:ascii="Arial" w:hAnsi="Arial" w:cs="Arial"/>
          <w:color w:val="000000"/>
          <w:sz w:val="27"/>
          <w:szCs w:val="27"/>
        </w:rPr>
        <w:t xml:space="preserve"> г.</w:t>
      </w:r>
    </w:p>
    <w:p w14:paraId="2F298016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>Порядок ознакомления с информацией (материалами), подлежащей предоставлению при подготовке к проведению Собрания, и адрес, по которому с ней можно ознакомиться:</w:t>
      </w:r>
    </w:p>
    <w:p w14:paraId="6623A8C0" w14:textId="22C98843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С информацией, подлежащей предоставлению лицам, имеющим право на участие в Собрании, можно ознакомиться по адресу: 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Россия, 141054, Московская область, город Мытищи, деревня Румянцево, ул. Никольская, </w:t>
      </w:r>
      <w:r w:rsidR="00F2256E">
        <w:rPr>
          <w:rFonts w:ascii="Arial" w:hAnsi="Arial" w:cs="Arial"/>
          <w:color w:val="000000"/>
          <w:sz w:val="27"/>
          <w:szCs w:val="27"/>
        </w:rPr>
        <w:t>дом</w:t>
      </w:r>
      <w:r w:rsidR="00F2256E"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1, </w:t>
      </w:r>
      <w:r w:rsidR="00F2256E">
        <w:rPr>
          <w:rFonts w:ascii="Arial" w:hAnsi="Arial" w:cs="Arial"/>
          <w:color w:val="000000"/>
          <w:sz w:val="27"/>
          <w:szCs w:val="27"/>
        </w:rPr>
        <w:t>к.</w:t>
      </w:r>
      <w:r w:rsidR="00F2256E"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166A3F" w:rsidRPr="00D94938">
        <w:rPr>
          <w:rFonts w:ascii="Arial" w:hAnsi="Arial" w:cs="Arial"/>
          <w:color w:val="000000"/>
          <w:sz w:val="27"/>
          <w:szCs w:val="27"/>
        </w:rPr>
        <w:t xml:space="preserve">1, кабинет Главного бухгалтера АО «Гольф Клуб «ПЕСТОВО», 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с </w:t>
      </w:r>
      <w:r w:rsidR="00392C7F">
        <w:rPr>
          <w:rFonts w:ascii="Arial" w:hAnsi="Arial" w:cs="Arial"/>
          <w:color w:val="000000"/>
          <w:sz w:val="27"/>
          <w:szCs w:val="27"/>
        </w:rPr>
        <w:t>22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392C7F">
        <w:rPr>
          <w:rFonts w:ascii="Arial" w:hAnsi="Arial" w:cs="Arial"/>
          <w:color w:val="000000"/>
          <w:sz w:val="27"/>
          <w:szCs w:val="27"/>
        </w:rPr>
        <w:t>мая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202</w:t>
      </w:r>
      <w:r w:rsidR="00392C7F">
        <w:rPr>
          <w:rFonts w:ascii="Arial" w:hAnsi="Arial" w:cs="Arial"/>
          <w:color w:val="000000"/>
          <w:sz w:val="27"/>
          <w:szCs w:val="27"/>
        </w:rPr>
        <w:t>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года по </w:t>
      </w:r>
      <w:r w:rsidR="00392C7F">
        <w:rPr>
          <w:rFonts w:ascii="Arial" w:hAnsi="Arial" w:cs="Arial"/>
          <w:color w:val="000000"/>
          <w:sz w:val="27"/>
          <w:szCs w:val="27"/>
        </w:rPr>
        <w:t>13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392C7F">
        <w:rPr>
          <w:rFonts w:ascii="Arial" w:hAnsi="Arial" w:cs="Arial"/>
          <w:color w:val="000000"/>
          <w:sz w:val="27"/>
          <w:szCs w:val="27"/>
        </w:rPr>
        <w:t>июня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202</w:t>
      </w:r>
      <w:r w:rsidR="00392C7F">
        <w:rPr>
          <w:rFonts w:ascii="Arial" w:hAnsi="Arial" w:cs="Arial"/>
          <w:color w:val="000000"/>
          <w:sz w:val="27"/>
          <w:szCs w:val="27"/>
        </w:rPr>
        <w:t>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года включительно, по рабочим дням, с 12 часов 00 минут до 18 часов 00 минут по московскому времени; а также в день проведения Собрания по месту проведения Собрания до окончания регистрации.</w:t>
      </w:r>
    </w:p>
    <w:p w14:paraId="010DC903" w14:textId="77777777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Обращаем Ваше внимание на то, что для регистрации лиц, принимающих участие в Собрании, и участия в Собрании, акционер должен представить документ, удостоверяющий личность, а представитель акционера – </w:t>
      </w:r>
      <w:r w:rsidRPr="00D94938">
        <w:rPr>
          <w:rFonts w:ascii="Arial" w:hAnsi="Arial" w:cs="Arial"/>
          <w:color w:val="000000"/>
          <w:sz w:val="27"/>
          <w:szCs w:val="27"/>
        </w:rPr>
        <w:lastRenderedPageBreak/>
        <w:t>доверенность, оформленную в соответствии с требованиями законодательства Российской Федерации.</w:t>
      </w:r>
    </w:p>
    <w:p w14:paraId="08E523DA" w14:textId="287D37E0" w:rsidR="0009160B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По всем вопросам, связанным с проведением Годового общего собрания акционеров Общества, Вы можете обращаться к Главному бухгалтеру </w:t>
      </w:r>
      <w:r w:rsidR="007109A2" w:rsidRPr="007109A2">
        <w:rPr>
          <w:rFonts w:ascii="Arial" w:hAnsi="Arial" w:cs="Arial"/>
          <w:color w:val="000000"/>
          <w:sz w:val="27"/>
          <w:szCs w:val="27"/>
        </w:rPr>
        <w:t>АО 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Кунак Татьяне Валентиновне по телефону +7 (495) 739-2020.</w:t>
      </w:r>
    </w:p>
    <w:p w14:paraId="599D18AB" w14:textId="213B3AA0" w:rsidR="00FA0982" w:rsidRPr="00D94938" w:rsidRDefault="0009160B" w:rsidP="007109A2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r w:rsidRPr="00D94938">
        <w:rPr>
          <w:rFonts w:ascii="Arial" w:hAnsi="Arial" w:cs="Arial"/>
          <w:color w:val="000000"/>
          <w:sz w:val="27"/>
          <w:szCs w:val="27"/>
        </w:rPr>
        <w:t xml:space="preserve">Решение о созыве годового общего собрания акционеров АО "Гольф Клуб "ПЕСТОВО" принято </w:t>
      </w:r>
      <w:r w:rsidR="007109A2">
        <w:rPr>
          <w:rFonts w:ascii="Arial" w:hAnsi="Arial" w:cs="Arial"/>
          <w:color w:val="000000"/>
          <w:sz w:val="27"/>
          <w:szCs w:val="27"/>
        </w:rPr>
        <w:t>«18»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</w:t>
      </w:r>
      <w:r w:rsidR="007109A2">
        <w:rPr>
          <w:rFonts w:ascii="Arial" w:hAnsi="Arial" w:cs="Arial"/>
          <w:color w:val="000000"/>
          <w:sz w:val="27"/>
          <w:szCs w:val="27"/>
        </w:rPr>
        <w:t>мая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20</w:t>
      </w:r>
      <w:r w:rsidR="007109A2">
        <w:rPr>
          <w:rFonts w:ascii="Arial" w:hAnsi="Arial" w:cs="Arial"/>
          <w:color w:val="000000"/>
          <w:sz w:val="27"/>
          <w:szCs w:val="27"/>
        </w:rPr>
        <w:t>23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года Советом директоров АО </w:t>
      </w:r>
      <w:r w:rsidR="007109A2">
        <w:rPr>
          <w:rFonts w:ascii="Arial" w:hAnsi="Arial" w:cs="Arial"/>
          <w:color w:val="000000"/>
          <w:sz w:val="27"/>
          <w:szCs w:val="27"/>
        </w:rPr>
        <w:t>«Гольф Клуб «ПЕСТОВО»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(Протокол № </w:t>
      </w:r>
      <w:r w:rsidR="00F2256E">
        <w:rPr>
          <w:rFonts w:ascii="Arial" w:hAnsi="Arial" w:cs="Arial"/>
          <w:color w:val="000000"/>
          <w:sz w:val="27"/>
          <w:szCs w:val="27"/>
        </w:rPr>
        <w:t>230518</w:t>
      </w:r>
      <w:r w:rsidRPr="00D94938">
        <w:rPr>
          <w:rFonts w:ascii="Arial" w:hAnsi="Arial" w:cs="Arial"/>
          <w:color w:val="000000"/>
          <w:sz w:val="27"/>
          <w:szCs w:val="27"/>
        </w:rPr>
        <w:t xml:space="preserve"> собрания Совета Директоров Акционерного общества «Гольф Клуб «ПЕСТОВО»).</w:t>
      </w:r>
    </w:p>
    <w:p w14:paraId="7AC83F7B" w14:textId="77777777" w:rsidR="00A3541C" w:rsidRPr="00D94938" w:rsidRDefault="00A3541C" w:rsidP="00A3541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 Подпись</w:t>
      </w:r>
    </w:p>
    <w:p w14:paraId="6F3854A8" w14:textId="634A1321" w:rsidR="00A3541C" w:rsidRPr="00D94938" w:rsidRDefault="00A3541C" w:rsidP="00A3541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3.1. Генеральный директор </w:t>
      </w:r>
      <w:r w:rsidR="007109A2" w:rsidRP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АО «Гольф Клуб «Пестово»</w:t>
      </w:r>
    </w:p>
    <w:p w14:paraId="5F149E5A" w14:textId="7844C18C" w:rsidR="00A3541C" w:rsidRPr="00D94938" w:rsidRDefault="00A3541C" w:rsidP="00A3541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__________________</w:t>
      </w:r>
      <w:r w:rsidR="001B0BCB"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F2256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Малиновская Е.Э.</w:t>
      </w:r>
    </w:p>
    <w:p w14:paraId="1E63A469" w14:textId="284526C8" w:rsidR="00A3541C" w:rsidRPr="00D94938" w:rsidRDefault="00A3541C" w:rsidP="00A3541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3.2. Дата </w:t>
      </w:r>
      <w:r w:rsid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22.05</w:t>
      </w: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7109A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3 </w:t>
      </w: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г. М.П.</w:t>
      </w:r>
    </w:p>
    <w:p w14:paraId="6FA70890" w14:textId="77777777" w:rsidR="00A3541C" w:rsidRPr="00A3541C" w:rsidRDefault="00A3541C" w:rsidP="00A3541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4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Настоящее сообщение предоставлено непосредственно Субъектом раскрытия информации или Распространителем информации и опубликовано в соответствии с Положением о раскрытии</w:t>
      </w: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информации эмитентами эмиссионных ценных бумаг N454-П, утвержденным Банком России 30 декабря 2014, или Положением о требованиях к порядку и срокам раскрытия информации, связанной с деятельностью акционерных инвестиционных фондов и управляющих компаний паевых инвестиционных фондов, а также к содержанию раскрываемой информации, утвержденным Приказом ФСФР России от 22 июня 2005г. N05-23/</w:t>
      </w:r>
      <w:proofErr w:type="spellStart"/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пз</w:t>
      </w:r>
      <w:proofErr w:type="spellEnd"/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-н.</w:t>
      </w:r>
    </w:p>
    <w:p w14:paraId="760073E5" w14:textId="77777777" w:rsidR="00A3541C" w:rsidRPr="00A3541C" w:rsidRDefault="00A3541C" w:rsidP="00A3541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3541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 содержание сообщения и последствия его использования информационное агентство "AK&amp;M" ответственности не несет.</w:t>
      </w:r>
    </w:p>
    <w:p w14:paraId="0A6B1480" w14:textId="77777777" w:rsidR="00A3541C" w:rsidRDefault="00A3541C"/>
    <w:sectPr w:rsidR="00A35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C2696"/>
    <w:multiLevelType w:val="hybridMultilevel"/>
    <w:tmpl w:val="2B247516"/>
    <w:lvl w:ilvl="0" w:tplc="DE6A1C76">
      <w:start w:val="1"/>
      <w:numFmt w:val="decimal"/>
      <w:lvlText w:val="%1."/>
      <w:lvlJc w:val="left"/>
      <w:pPr>
        <w:ind w:left="720" w:hanging="360"/>
      </w:pPr>
      <w:rPr>
        <w:rFonts w:hint="default"/>
        <w:color w:val="18466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0B"/>
    <w:rsid w:val="00082CB4"/>
    <w:rsid w:val="0009160B"/>
    <w:rsid w:val="00157474"/>
    <w:rsid w:val="00166A3F"/>
    <w:rsid w:val="001B0BCB"/>
    <w:rsid w:val="00392C7F"/>
    <w:rsid w:val="003C65A3"/>
    <w:rsid w:val="004B545E"/>
    <w:rsid w:val="004E2A4C"/>
    <w:rsid w:val="0058747E"/>
    <w:rsid w:val="00665844"/>
    <w:rsid w:val="007109A2"/>
    <w:rsid w:val="0077575F"/>
    <w:rsid w:val="007E359D"/>
    <w:rsid w:val="00901524"/>
    <w:rsid w:val="00976D2C"/>
    <w:rsid w:val="00A3541C"/>
    <w:rsid w:val="00B51732"/>
    <w:rsid w:val="00BB3FB8"/>
    <w:rsid w:val="00BD4FB6"/>
    <w:rsid w:val="00C45169"/>
    <w:rsid w:val="00D40922"/>
    <w:rsid w:val="00D81BA0"/>
    <w:rsid w:val="00D94938"/>
    <w:rsid w:val="00DF34AB"/>
    <w:rsid w:val="00E76456"/>
    <w:rsid w:val="00F2256E"/>
    <w:rsid w:val="00FA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A2BB"/>
  <w15:chartTrackingRefBased/>
  <w15:docId w15:val="{663E8AA9-F57E-42C6-9023-42CF76F72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15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15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90152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0152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A3541C"/>
    <w:pPr>
      <w:ind w:left="720"/>
      <w:contextualSpacing/>
    </w:pPr>
  </w:style>
  <w:style w:type="paragraph" w:styleId="a6">
    <w:name w:val="Revision"/>
    <w:hidden/>
    <w:uiPriority w:val="99"/>
    <w:semiHidden/>
    <w:rsid w:val="00C45169"/>
    <w:pPr>
      <w:spacing w:after="0" w:line="240" w:lineRule="auto"/>
    </w:pPr>
  </w:style>
  <w:style w:type="character" w:styleId="a7">
    <w:name w:val="annotation reference"/>
    <w:basedOn w:val="a0"/>
    <w:uiPriority w:val="99"/>
    <w:semiHidden/>
    <w:unhideWhenUsed/>
    <w:rsid w:val="00C4516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4516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4516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4516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451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Сюрмеев Константин Евгеньевич</dc:creator>
  <cp:keywords/>
  <dc:description/>
  <cp:lastModifiedBy>Татьяна В. Кунак</cp:lastModifiedBy>
  <cp:revision>2</cp:revision>
  <cp:lastPrinted>2020-03-13T14:26:00Z</cp:lastPrinted>
  <dcterms:created xsi:type="dcterms:W3CDTF">2023-05-22T12:22:00Z</dcterms:created>
  <dcterms:modified xsi:type="dcterms:W3CDTF">2023-05-22T12:22:00Z</dcterms:modified>
</cp:coreProperties>
</file>