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87C0B" w:rsidRPr="000D233F" w:rsidTr="00787C0B">
        <w:trPr>
          <w:trHeight w:val="1614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B" w:rsidRPr="00787C0B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787C0B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787C0B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787C0B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787C0B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787C0B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787C0B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787C0B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D233F">
              <w:rPr>
                <w:rFonts w:ascii="Times New Roman" w:hAnsi="Times New Roman"/>
                <w:sz w:val="48"/>
                <w:szCs w:val="48"/>
              </w:rPr>
              <w:t>ГОДОВОЙ  ОТЧЕТ</w:t>
            </w:r>
          </w:p>
          <w:p w:rsidR="00787C0B" w:rsidRPr="000D233F" w:rsidRDefault="00787C0B" w:rsidP="00787C0B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D233F">
              <w:rPr>
                <w:rFonts w:ascii="Times New Roman" w:hAnsi="Times New Roman"/>
                <w:sz w:val="48"/>
                <w:szCs w:val="48"/>
              </w:rPr>
              <w:t>ОТКРЫТОГО АКЦИОНЕРНОГО ОБЩЕСТВА</w:t>
            </w:r>
          </w:p>
          <w:p w:rsidR="00787C0B" w:rsidRPr="000D233F" w:rsidRDefault="00787C0B" w:rsidP="00787C0B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D233F">
              <w:rPr>
                <w:rFonts w:ascii="Times New Roman" w:hAnsi="Times New Roman"/>
                <w:sz w:val="48"/>
                <w:szCs w:val="48"/>
              </w:rPr>
              <w:t>«КАМЕШКОВСКИЙ МЕХАНИЧЕСКИЙ ЗАВОД»</w:t>
            </w:r>
          </w:p>
          <w:p w:rsidR="00787C0B" w:rsidRPr="000D233F" w:rsidRDefault="00787C0B" w:rsidP="00787C0B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787C0B" w:rsidRPr="000D233F" w:rsidRDefault="00787C0B" w:rsidP="00787C0B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D233F">
              <w:rPr>
                <w:rFonts w:ascii="Times New Roman" w:hAnsi="Times New Roman"/>
                <w:sz w:val="48"/>
                <w:szCs w:val="48"/>
              </w:rPr>
              <w:t>ЗА  201</w:t>
            </w:r>
            <w:r w:rsidR="004258CC">
              <w:rPr>
                <w:rFonts w:ascii="Times New Roman" w:hAnsi="Times New Roman"/>
                <w:sz w:val="48"/>
                <w:szCs w:val="48"/>
              </w:rPr>
              <w:t>2</w:t>
            </w:r>
            <w:r w:rsidRPr="000D233F">
              <w:rPr>
                <w:rFonts w:ascii="Times New Roman" w:hAnsi="Times New Roman"/>
                <w:sz w:val="48"/>
                <w:szCs w:val="48"/>
              </w:rPr>
              <w:t xml:space="preserve"> ГОД</w:t>
            </w: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jc w:val="center"/>
              <w:rPr>
                <w:rFonts w:ascii="Times New Roman" w:hAnsi="Times New Roman"/>
                <w:szCs w:val="20"/>
              </w:rPr>
            </w:pPr>
            <w:r w:rsidRPr="000D233F">
              <w:rPr>
                <w:rFonts w:ascii="Times New Roman" w:hAnsi="Times New Roman"/>
                <w:szCs w:val="20"/>
              </w:rPr>
              <w:t>КАМЕШКОВО</w:t>
            </w:r>
          </w:p>
          <w:p w:rsidR="00787C0B" w:rsidRPr="000D233F" w:rsidRDefault="00787C0B" w:rsidP="004258CC">
            <w:pPr>
              <w:jc w:val="center"/>
              <w:rPr>
                <w:rFonts w:ascii="Times New Roman" w:hAnsi="Times New Roman"/>
                <w:szCs w:val="20"/>
              </w:rPr>
            </w:pPr>
            <w:r w:rsidRPr="000D233F">
              <w:rPr>
                <w:rFonts w:ascii="Times New Roman" w:hAnsi="Times New Roman"/>
                <w:szCs w:val="20"/>
              </w:rPr>
              <w:t>201</w:t>
            </w:r>
            <w:r w:rsidR="004258CC">
              <w:rPr>
                <w:rFonts w:ascii="Times New Roman" w:hAnsi="Times New Roman"/>
                <w:szCs w:val="20"/>
              </w:rPr>
              <w:t>3</w:t>
            </w:r>
          </w:p>
        </w:tc>
      </w:tr>
    </w:tbl>
    <w:p w:rsidR="00787C0B" w:rsidRPr="000D233F" w:rsidRDefault="00787C0B" w:rsidP="00787C0B">
      <w:pPr>
        <w:jc w:val="center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center"/>
        <w:rPr>
          <w:rFonts w:ascii="Times New Roman" w:hAnsi="Times New Roman"/>
          <w:szCs w:val="20"/>
        </w:rPr>
      </w:pPr>
      <w:r w:rsidRPr="000D233F">
        <w:rPr>
          <w:rFonts w:ascii="Times New Roman" w:hAnsi="Times New Roman"/>
          <w:szCs w:val="20"/>
        </w:rPr>
        <w:t>СОДЕРЖАНИЕ</w:t>
      </w:r>
    </w:p>
    <w:p w:rsidR="00787C0B" w:rsidRPr="000D233F" w:rsidRDefault="00787C0B" w:rsidP="00787C0B">
      <w:pPr>
        <w:jc w:val="center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ПОЛОЖЕНИЕ  ОБЩЕСТВА  В ОТРАСЛИ _____________________________________3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ПРИОРИТЕТНЫЕ</w:t>
      </w:r>
      <w:r w:rsidRPr="000D23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233F">
        <w:rPr>
          <w:rFonts w:ascii="Times New Roman" w:hAnsi="Times New Roman"/>
          <w:sz w:val="24"/>
          <w:szCs w:val="24"/>
        </w:rPr>
        <w:t>НАПРАВЛЕНИЯ ДЕЯТЕЛЬНОСТИ ОБЩЕСТВА_____________4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ОТЧЕТ СОВЕТА ДИРЕКТОРОВ ОБЩЕСТВА О РЕЗУЛЬТАТАХ РАЗВИТИЯ ОБЩЕСТВА ПО </w:t>
      </w:r>
      <w:proofErr w:type="gramStart"/>
      <w:r w:rsidRPr="000D233F">
        <w:rPr>
          <w:rFonts w:ascii="Times New Roman" w:hAnsi="Times New Roman"/>
          <w:sz w:val="24"/>
          <w:szCs w:val="24"/>
        </w:rPr>
        <w:t>ПРИОРИТЕТНЫМ</w:t>
      </w:r>
      <w:proofErr w:type="gramEnd"/>
      <w:r w:rsidRPr="000D233F">
        <w:rPr>
          <w:rFonts w:ascii="Times New Roman" w:hAnsi="Times New Roman"/>
          <w:sz w:val="24"/>
          <w:szCs w:val="24"/>
        </w:rPr>
        <w:t xml:space="preserve"> НАПРАВЛЕНИЯ ЕГО ДЕЯТЕЛЬНОСТИ____4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ПЕРСПЕКТИВЫ РАЗВИТИЯ ОБЩЕСТВА</w:t>
      </w:r>
      <w:r w:rsidR="002531A2" w:rsidRPr="000D233F">
        <w:rPr>
          <w:rFonts w:ascii="Times New Roman" w:hAnsi="Times New Roman"/>
          <w:sz w:val="24"/>
          <w:szCs w:val="24"/>
        </w:rPr>
        <w:t>_____________________________________</w:t>
      </w:r>
      <w:r w:rsidRPr="000D233F">
        <w:rPr>
          <w:rFonts w:ascii="Times New Roman" w:hAnsi="Times New Roman"/>
          <w:sz w:val="24"/>
          <w:szCs w:val="24"/>
        </w:rPr>
        <w:t>5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ОТЧЕТ О ВЫПЛАТЕ ОБЪЯВЛЕННЫХ (НАЧИСЛЕННЫХ) ДИВИДЕНДОВ ПО АКЦИЯМ ОБЩЕСТВА</w:t>
      </w:r>
      <w:r w:rsidR="002531A2" w:rsidRPr="000D233F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0D233F">
        <w:rPr>
          <w:rFonts w:ascii="Times New Roman" w:hAnsi="Times New Roman"/>
          <w:sz w:val="24"/>
          <w:szCs w:val="24"/>
        </w:rPr>
        <w:t>5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ОСНОВНЫЕ ФАКТОРЫ РИСКА, СВЯЗАННЫЕ С ДЕЯТЕЛЬНОСТЬЮ ОБЩЕСТВА</w:t>
      </w:r>
      <w:r w:rsidR="002531A2" w:rsidRPr="000D233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0D233F">
        <w:rPr>
          <w:rFonts w:ascii="Times New Roman" w:hAnsi="Times New Roman"/>
          <w:sz w:val="24"/>
          <w:szCs w:val="24"/>
        </w:rPr>
        <w:t>5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ПЕРЕЧЕНЬ СОВЕРШЕННЫХ ОБЩЕСТВОМ В ОТЧЕТНОМ ГОДУ КРУПНЫХ СДЕЛОК, А ТАКЖЕ ИНЫХ СДЕЛОК, НА СОВЕРШЕНИЕ КОТОРЫХ, В СООТВЕТСТВИИ С УСТАВОМ ОБЩЕСТВА, РАСПРОСТРАНЯЕТСЯ ПОРЯДОК ОДОБРЕНИЯ КРУПНЫХ СДЕЛОК</w:t>
      </w:r>
      <w:r w:rsidR="002531A2" w:rsidRPr="000D233F">
        <w:rPr>
          <w:rFonts w:ascii="Times New Roman" w:hAnsi="Times New Roman"/>
          <w:sz w:val="24"/>
          <w:szCs w:val="24"/>
        </w:rPr>
        <w:t>____________________________________________</w:t>
      </w:r>
      <w:r w:rsidRPr="000D233F">
        <w:rPr>
          <w:rFonts w:ascii="Times New Roman" w:hAnsi="Times New Roman"/>
          <w:sz w:val="24"/>
          <w:szCs w:val="24"/>
        </w:rPr>
        <w:t>6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 ПЕРЕЧЕНЬ СОВЕРШЕННЫХ ОБЩЕСТВОМ В ОТЧЕТНОМ ГОДУ СДЕЛОК, В СОВЕРШЕНИИ КОТОРЫХ ИМЕЛАСЬ ЗАИНТ</w:t>
      </w:r>
      <w:r w:rsidR="002531A2" w:rsidRPr="000D233F">
        <w:rPr>
          <w:rFonts w:ascii="Times New Roman" w:hAnsi="Times New Roman"/>
          <w:sz w:val="24"/>
          <w:szCs w:val="24"/>
        </w:rPr>
        <w:t>ЕРЕСОВАННОСТЬ______________</w:t>
      </w:r>
      <w:r w:rsidR="000D233F">
        <w:rPr>
          <w:rFonts w:ascii="Times New Roman" w:hAnsi="Times New Roman"/>
          <w:sz w:val="24"/>
          <w:szCs w:val="24"/>
        </w:rPr>
        <w:t>6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СОСТАВ СОВЕ</w:t>
      </w:r>
      <w:r w:rsidR="002531A2" w:rsidRPr="000D233F">
        <w:rPr>
          <w:rFonts w:ascii="Times New Roman" w:hAnsi="Times New Roman"/>
          <w:sz w:val="24"/>
          <w:szCs w:val="24"/>
        </w:rPr>
        <w:t>ТА ДИРЕКТОРОВ ОБЩЕСТВА________________________________</w:t>
      </w:r>
      <w:r w:rsidR="000D233F">
        <w:rPr>
          <w:rFonts w:ascii="Times New Roman" w:hAnsi="Times New Roman"/>
          <w:sz w:val="24"/>
          <w:szCs w:val="24"/>
        </w:rPr>
        <w:t>_7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СВЕДЕНИЯ О ЛИЦЕ,  ЗАНИМАЮЩЕМ  ДОЛЖНОСТЬ   ЕДИНОЛИЧНОГО   ИСПОЛНИТЕЛЬНОГО   ОРГАНА ОБЩЕСТВА</w:t>
      </w:r>
      <w:r w:rsidR="002531A2" w:rsidRPr="000D233F">
        <w:rPr>
          <w:rFonts w:ascii="Times New Roman" w:hAnsi="Times New Roman"/>
          <w:sz w:val="24"/>
          <w:szCs w:val="24"/>
        </w:rPr>
        <w:t>_________________________________</w:t>
      </w:r>
      <w:r w:rsidR="000D233F">
        <w:rPr>
          <w:rFonts w:ascii="Times New Roman" w:hAnsi="Times New Roman"/>
          <w:sz w:val="24"/>
          <w:szCs w:val="24"/>
        </w:rPr>
        <w:t>9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КРИТЕРИИ ОПРЕДЕЛЕНИЯ И РАЗМЕР ВОЗНАГРАЖДЕНИЯ (КОМПЕНСАЦИИ РАСХОДОВ) ЛИЦА, ЗАНИМАЮЩЕГО ДОЛЖНОСТЬ ЕДИНОЛИЧНОГО ИСПОЛНИТЕЛЬНОГО ОРГАНА ОБЩЕСТВА И КАЖДОГО ЧЛЕНА СОВЕТА ДИРЕКТОРОВ ОБЩЕСТВА_______________________________________________</w:t>
      </w:r>
      <w:r w:rsidR="002531A2" w:rsidRPr="000D233F">
        <w:rPr>
          <w:rFonts w:ascii="Times New Roman" w:hAnsi="Times New Roman"/>
          <w:sz w:val="24"/>
          <w:szCs w:val="24"/>
        </w:rPr>
        <w:t>____</w:t>
      </w:r>
      <w:r w:rsidRPr="000D233F">
        <w:rPr>
          <w:rFonts w:ascii="Times New Roman" w:hAnsi="Times New Roman"/>
          <w:sz w:val="24"/>
          <w:szCs w:val="24"/>
        </w:rPr>
        <w:t>9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СВЕДЕНИЯ О СОБЛЮДЕНИИ АКЦИОНЕРНЫМ ОБЩЕСТВОМ КОДЕКСА КОРПОРАТ</w:t>
      </w:r>
      <w:r w:rsidR="000D233F">
        <w:rPr>
          <w:rFonts w:ascii="Times New Roman" w:hAnsi="Times New Roman"/>
          <w:sz w:val="24"/>
          <w:szCs w:val="24"/>
        </w:rPr>
        <w:t>ИВНОГО ПОВЕДЕНИЯ__________________________</w:t>
      </w:r>
      <w:r w:rsidRPr="000D233F">
        <w:rPr>
          <w:rFonts w:ascii="Times New Roman" w:hAnsi="Times New Roman"/>
          <w:sz w:val="24"/>
          <w:szCs w:val="24"/>
        </w:rPr>
        <w:t>__________________9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СУЩЕСТВЕННЫЕ СОБЫТИЯ ПОСЛЕ ОКОНЧАНИЯ ФИНАН</w:t>
      </w:r>
      <w:r w:rsidR="000D233F">
        <w:rPr>
          <w:rFonts w:ascii="Times New Roman" w:hAnsi="Times New Roman"/>
          <w:sz w:val="24"/>
          <w:szCs w:val="24"/>
        </w:rPr>
        <w:t>СОВОГО ГОДА</w:t>
      </w:r>
      <w:r w:rsidRPr="000D233F">
        <w:rPr>
          <w:rFonts w:ascii="Times New Roman" w:hAnsi="Times New Roman"/>
          <w:sz w:val="24"/>
          <w:szCs w:val="24"/>
        </w:rPr>
        <w:t>___9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0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rPr>
          <w:rFonts w:ascii="Times New Roman" w:hAnsi="Times New Roman"/>
          <w:sz w:val="24"/>
          <w:szCs w:val="24"/>
        </w:rPr>
      </w:pPr>
    </w:p>
    <w:p w:rsidR="002531A2" w:rsidRPr="000D233F" w:rsidRDefault="002531A2" w:rsidP="00787C0B">
      <w:pPr>
        <w:rPr>
          <w:rFonts w:ascii="Times New Roman" w:hAnsi="Times New Roman"/>
          <w:sz w:val="24"/>
          <w:szCs w:val="24"/>
        </w:rPr>
      </w:pPr>
    </w:p>
    <w:p w:rsidR="002531A2" w:rsidRPr="000D233F" w:rsidRDefault="002531A2" w:rsidP="00787C0B">
      <w:pPr>
        <w:rPr>
          <w:rFonts w:ascii="Times New Roman" w:hAnsi="Times New Roman"/>
          <w:sz w:val="24"/>
          <w:szCs w:val="24"/>
        </w:rPr>
      </w:pPr>
    </w:p>
    <w:p w:rsidR="002531A2" w:rsidRPr="000D233F" w:rsidRDefault="002531A2" w:rsidP="00787C0B">
      <w:pPr>
        <w:rPr>
          <w:rFonts w:ascii="Times New Roman" w:hAnsi="Times New Roman"/>
          <w:sz w:val="24"/>
          <w:szCs w:val="24"/>
        </w:rPr>
      </w:pPr>
    </w:p>
    <w:p w:rsidR="002531A2" w:rsidRPr="000D233F" w:rsidRDefault="002531A2" w:rsidP="00787C0B">
      <w:pPr>
        <w:rPr>
          <w:rFonts w:ascii="Times New Roman" w:hAnsi="Times New Roman"/>
          <w:sz w:val="24"/>
          <w:szCs w:val="24"/>
        </w:rPr>
      </w:pPr>
    </w:p>
    <w:p w:rsidR="002531A2" w:rsidRPr="000D233F" w:rsidRDefault="002531A2" w:rsidP="00787C0B">
      <w:pPr>
        <w:rPr>
          <w:rFonts w:ascii="Times New Roman" w:hAnsi="Times New Roman"/>
          <w:sz w:val="24"/>
          <w:szCs w:val="24"/>
        </w:rPr>
      </w:pPr>
    </w:p>
    <w:p w:rsidR="002531A2" w:rsidRDefault="002531A2" w:rsidP="00787C0B">
      <w:pPr>
        <w:rPr>
          <w:rFonts w:ascii="Times New Roman" w:hAnsi="Times New Roman"/>
          <w:sz w:val="24"/>
          <w:szCs w:val="24"/>
        </w:rPr>
      </w:pPr>
    </w:p>
    <w:p w:rsidR="000D233F" w:rsidRDefault="000D233F" w:rsidP="00787C0B">
      <w:pPr>
        <w:rPr>
          <w:rFonts w:ascii="Times New Roman" w:hAnsi="Times New Roman"/>
          <w:sz w:val="24"/>
          <w:szCs w:val="24"/>
        </w:rPr>
      </w:pPr>
    </w:p>
    <w:p w:rsidR="000D233F" w:rsidRDefault="000D233F" w:rsidP="00787C0B">
      <w:pPr>
        <w:rPr>
          <w:rFonts w:ascii="Times New Roman" w:hAnsi="Times New Roman"/>
          <w:sz w:val="24"/>
          <w:szCs w:val="24"/>
        </w:rPr>
      </w:pPr>
    </w:p>
    <w:p w:rsidR="000D233F" w:rsidRPr="000D233F" w:rsidRDefault="000D233F" w:rsidP="00787C0B">
      <w:pPr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rPr>
          <w:rFonts w:ascii="Times New Roman" w:hAnsi="Times New Roman"/>
          <w:sz w:val="24"/>
          <w:szCs w:val="24"/>
        </w:rPr>
      </w:pPr>
    </w:p>
    <w:p w:rsidR="00787C0B" w:rsidRPr="000D233F" w:rsidRDefault="002531A2" w:rsidP="000D233F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787C0B" w:rsidRPr="000D233F">
        <w:rPr>
          <w:rFonts w:ascii="Times New Roman" w:hAnsi="Times New Roman"/>
          <w:sz w:val="24"/>
          <w:szCs w:val="24"/>
        </w:rPr>
        <w:t>ПОЛОЖЕНИЕ ОБЩЕСТВА  В ОТРАСЛИ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ind w:left="720" w:firstLine="696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Открытое  акционерное  общество «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Камешковский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 xml:space="preserve"> механический завод» (далее – Общество), сокращенное наименование – ОАО «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КаМЗ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>», ИНН 3315000017, зарегистрировано Межрайонной инспекцией Федеральной налоговой службы № 2 по Владимирской области 26 августа 1996 года. Внесено в Единый государственный реестр юридических лиц за основным государственным регистрационным номером 1033302202449.</w:t>
      </w:r>
    </w:p>
    <w:p w:rsidR="000D233F" w:rsidRPr="000D233F" w:rsidRDefault="000D233F" w:rsidP="00787C0B">
      <w:pPr>
        <w:ind w:left="720" w:firstLine="696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 w:firstLine="696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Общество создано путем преобразования государственного предприятия «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Камешковский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 xml:space="preserve"> экспериментальный механический завод» в акционерное общество открытого типа «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Камнефтегазстроймаш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>» на основании решения Общего собрания акционеров АООТ «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Камнефтегазстроймаш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>» от 6 мая 2006 года (Протокол № 4), которое впоследствии преобразовано в открытое акционерное общество «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Камешковский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 xml:space="preserve"> механический завод».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 w:firstLine="696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Юридический и почтовый адрес: 601300, Владимирская область, город Камешково, ул. Дорожная, д.14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Тел/факс 8(248) 2-13-46 E-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mail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 xml:space="preserve">: </w:t>
      </w:r>
      <w:hyperlink r:id="rId9" w:history="1">
        <w:r w:rsidRPr="000D233F">
          <w:rPr>
            <w:rStyle w:val="a3"/>
            <w:rFonts w:ascii="Times New Roman" w:hAnsi="Times New Roman"/>
            <w:b w:val="0"/>
            <w:sz w:val="24"/>
            <w:szCs w:val="24"/>
          </w:rPr>
          <w:t>kamzpri@mail.ru</w:t>
        </w:r>
      </w:hyperlink>
      <w:r w:rsidRPr="000D233F">
        <w:rPr>
          <w:rFonts w:ascii="Times New Roman" w:hAnsi="Times New Roman"/>
          <w:b w:val="0"/>
          <w:sz w:val="24"/>
          <w:szCs w:val="24"/>
        </w:rPr>
        <w:t>.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Уставный капитал: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 w:firstLine="696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Уставный капитал ОАО «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КаМЗ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>» составляет 5 630 рублей и разделен на 22 520 штук (100% от уставного капитала) обыкновенных именных бездокументарных акций номинальной стоимостью 0,25 рублей каждая;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Акционеры</w:t>
      </w:r>
    </w:p>
    <w:p w:rsidR="00787C0B" w:rsidRPr="000D233F" w:rsidRDefault="00787C0B" w:rsidP="00787C0B">
      <w:pPr>
        <w:ind w:left="720" w:firstLine="696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Основные акционеры и их доли в уставном капитале Общества представлены в табл.1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/>
        <w:jc w:val="right"/>
        <w:rPr>
          <w:rFonts w:ascii="Times New Roman" w:hAnsi="Times New Roman"/>
          <w:b w:val="0"/>
          <w:i/>
          <w:sz w:val="20"/>
          <w:szCs w:val="20"/>
        </w:rPr>
      </w:pPr>
      <w:r w:rsidRPr="000D233F">
        <w:rPr>
          <w:rFonts w:ascii="Times New Roman" w:hAnsi="Times New Roman"/>
          <w:b w:val="0"/>
          <w:i/>
          <w:sz w:val="20"/>
          <w:szCs w:val="20"/>
        </w:rPr>
        <w:t>Таблица 1 – Акционеры и их доли в уставном капитале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858"/>
        <w:gridCol w:w="1591"/>
        <w:gridCol w:w="1484"/>
        <w:gridCol w:w="1666"/>
        <w:gridCol w:w="1606"/>
      </w:tblGrid>
      <w:tr w:rsidR="00787C0B" w:rsidRPr="000D233F" w:rsidTr="00787C0B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Наименование владельцев ценных бумаг</w:t>
            </w:r>
          </w:p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На 31.12.2010 г.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На 31.12.2011 г.</w:t>
            </w:r>
          </w:p>
        </w:tc>
      </w:tr>
      <w:tr w:rsidR="00787C0B" w:rsidRPr="000D233F" w:rsidTr="00787C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количество акций,</w:t>
            </w:r>
          </w:p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доля в уставном капитале,</w:t>
            </w:r>
          </w:p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количество акций,</w:t>
            </w:r>
          </w:p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доля в уставном капитале,</w:t>
            </w:r>
          </w:p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</w:tr>
      <w:tr w:rsidR="00787C0B" w:rsidRPr="000D233F" w:rsidTr="00787C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 w:rsidP="000C4601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ОАО «</w:t>
            </w:r>
            <w:proofErr w:type="spellStart"/>
            <w:r w:rsidR="000C4601">
              <w:rPr>
                <w:rFonts w:ascii="Times New Roman" w:hAnsi="Times New Roman"/>
                <w:b w:val="0"/>
                <w:sz w:val="24"/>
                <w:szCs w:val="24"/>
              </w:rPr>
              <w:t>БизнесТренд</w:t>
            </w:r>
            <w:proofErr w:type="spellEnd"/>
            <w:r w:rsidR="000C4601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18 299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81,26%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18 299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81,26%</w:t>
            </w:r>
          </w:p>
        </w:tc>
      </w:tr>
      <w:tr w:rsidR="00787C0B" w:rsidRPr="000D233F" w:rsidTr="00787C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 xml:space="preserve">Акционеры </w:t>
            </w:r>
            <w:proofErr w:type="gramStart"/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физический</w:t>
            </w:r>
            <w:proofErr w:type="gramEnd"/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4 221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18,71%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4 221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18,74%</w:t>
            </w:r>
          </w:p>
        </w:tc>
      </w:tr>
      <w:tr w:rsidR="00787C0B" w:rsidRPr="000D233F" w:rsidTr="00787C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22 520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100,00%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22 520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100,00%</w:t>
            </w:r>
          </w:p>
        </w:tc>
      </w:tr>
    </w:tbl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 w:firstLine="696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Общество осуществляет деятельность, не подлежащую лицензированию. Основным видом деятельности Общества является производство гидравлических и пневматических силовых установок и двигателей.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 w:firstLine="696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Положение Общества в отрасли оценивается, как не оказывающее существенного влияния на ситуацию на рынке сбыта основной продукции.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 w:firstLine="696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Общество осуществляет свою деятельность только на территории Российской Федерации и не выделяет отдельных географических сегментов.</w:t>
      </w:r>
    </w:p>
    <w:p w:rsidR="00787C0B" w:rsidRPr="000D233F" w:rsidRDefault="00787C0B" w:rsidP="00787C0B">
      <w:pPr>
        <w:rPr>
          <w:rFonts w:ascii="Times New Roman" w:hAnsi="Times New Roman"/>
        </w:rPr>
      </w:pPr>
    </w:p>
    <w:p w:rsidR="002531A2" w:rsidRDefault="002531A2" w:rsidP="00787C0B">
      <w:pPr>
        <w:rPr>
          <w:rFonts w:ascii="Times New Roman" w:hAnsi="Times New Roman"/>
        </w:rPr>
      </w:pPr>
    </w:p>
    <w:p w:rsidR="000C4601" w:rsidRDefault="000C4601" w:rsidP="00787C0B">
      <w:pPr>
        <w:rPr>
          <w:rFonts w:ascii="Times New Roman" w:hAnsi="Times New Roman"/>
        </w:rPr>
      </w:pPr>
    </w:p>
    <w:p w:rsidR="00787C0B" w:rsidRPr="000D233F" w:rsidRDefault="00787C0B" w:rsidP="00787C0B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lastRenderedPageBreak/>
        <w:t>2. ПРИОРИТЕТНЫЕ НАПРАВЛЕНИЯ ДЕЯТЕЛЬНОСТИ ОБЩЕСТВА</w:t>
      </w:r>
    </w:p>
    <w:p w:rsidR="00787C0B" w:rsidRPr="000D233F" w:rsidRDefault="00787C0B" w:rsidP="00787C0B">
      <w:pPr>
        <w:ind w:firstLine="708"/>
        <w:rPr>
          <w:rFonts w:ascii="Times New Roman" w:hAnsi="Times New Roman"/>
          <w:b w:val="0"/>
          <w:i/>
          <w:sz w:val="24"/>
          <w:szCs w:val="24"/>
        </w:rPr>
      </w:pPr>
    </w:p>
    <w:p w:rsidR="00787C0B" w:rsidRPr="000D233F" w:rsidRDefault="00787C0B" w:rsidP="00787C0B">
      <w:pPr>
        <w:ind w:firstLine="708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Цель и виды деятельности</w:t>
      </w:r>
    </w:p>
    <w:p w:rsidR="00787C0B" w:rsidRPr="000D233F" w:rsidRDefault="00787C0B" w:rsidP="00787C0B">
      <w:pPr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       </w:t>
      </w:r>
    </w:p>
    <w:p w:rsidR="00787C0B" w:rsidRPr="000D233F" w:rsidRDefault="00787C0B" w:rsidP="00787C0B">
      <w:pPr>
        <w:ind w:firstLine="708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Основной целью деятельности ОАО «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КаМЗ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>» является извлечение прибыли.</w:t>
      </w:r>
      <w:r w:rsidRPr="000D233F">
        <w:rPr>
          <w:rStyle w:val="a6"/>
          <w:rFonts w:ascii="Times New Roman" w:hAnsi="Times New Roman"/>
          <w:b w:val="0"/>
          <w:sz w:val="24"/>
          <w:szCs w:val="24"/>
        </w:rPr>
        <w:footnoteReference w:id="1"/>
      </w:r>
    </w:p>
    <w:p w:rsidR="00787C0B" w:rsidRPr="000D233F" w:rsidRDefault="00787C0B" w:rsidP="00787C0B">
      <w:pPr>
        <w:ind w:firstLine="708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К основным видам деятельности Общества относятся:</w:t>
      </w:r>
    </w:p>
    <w:p w:rsidR="00787C0B" w:rsidRPr="000D233F" w:rsidRDefault="00787C0B" w:rsidP="00787C0B">
      <w:pPr>
        <w:rPr>
          <w:rFonts w:ascii="Times New Roman" w:hAnsi="Times New Roman"/>
          <w:b w:val="0"/>
          <w:sz w:val="24"/>
          <w:szCs w:val="24"/>
          <w:u w:val="single"/>
        </w:rPr>
      </w:pPr>
    </w:p>
    <w:p w:rsidR="00787C0B" w:rsidRPr="000D233F" w:rsidRDefault="00787C0B" w:rsidP="00787C0B">
      <w:pPr>
        <w:rPr>
          <w:rFonts w:ascii="Times New Roman" w:hAnsi="Times New Roman"/>
          <w:b w:val="0"/>
          <w:sz w:val="24"/>
          <w:szCs w:val="24"/>
          <w:u w:val="single"/>
        </w:rPr>
      </w:pPr>
      <w:r w:rsidRPr="000D233F">
        <w:rPr>
          <w:rFonts w:ascii="Times New Roman" w:hAnsi="Times New Roman"/>
          <w:b w:val="0"/>
          <w:sz w:val="24"/>
          <w:szCs w:val="24"/>
          <w:u w:val="single"/>
        </w:rPr>
        <w:t>Производственная деятельность:</w:t>
      </w:r>
    </w:p>
    <w:p w:rsidR="00787C0B" w:rsidRPr="000D233F" w:rsidRDefault="00787C0B" w:rsidP="00787C0B">
      <w:pPr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изготовление  дорожной строительной техники для предприятий и организаций нефтегазового комплекса;</w:t>
      </w:r>
    </w:p>
    <w:p w:rsidR="00787C0B" w:rsidRPr="000D233F" w:rsidRDefault="00787C0B" w:rsidP="00787C0B">
      <w:pPr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техническое перевооружение и реконструкция производственных мощностей с целью освоения техники и технологий нового поколения;</w:t>
      </w:r>
    </w:p>
    <w:p w:rsidR="00787C0B" w:rsidRPr="000D233F" w:rsidRDefault="00787C0B" w:rsidP="00787C0B">
      <w:pPr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организация общестроительных, специальных и ремонтно-строительных работ;</w:t>
      </w:r>
    </w:p>
    <w:p w:rsidR="00787C0B" w:rsidRPr="000D233F" w:rsidRDefault="00787C0B" w:rsidP="00787C0B">
      <w:pPr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организация производства товаров народного потребления и оказания услуг населению;</w:t>
      </w:r>
    </w:p>
    <w:p w:rsidR="00787C0B" w:rsidRPr="000D233F" w:rsidRDefault="00787C0B" w:rsidP="00787C0B">
      <w:pPr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решение социальных задач, направленных на повышение жизненного уровня работников;</w:t>
      </w:r>
    </w:p>
    <w:p w:rsidR="00787C0B" w:rsidRPr="000D233F" w:rsidRDefault="00787C0B" w:rsidP="00787C0B">
      <w:pPr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осуществление любой другой хозяйственной деятельности, не запрещенной действующим законодательством.</w:t>
      </w:r>
    </w:p>
    <w:p w:rsidR="00787C0B" w:rsidRPr="000D233F" w:rsidRDefault="00787C0B" w:rsidP="00787C0B">
      <w:pPr>
        <w:ind w:left="360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360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0D233F">
        <w:rPr>
          <w:rFonts w:ascii="Times New Roman" w:hAnsi="Times New Roman"/>
          <w:b w:val="0"/>
          <w:sz w:val="24"/>
          <w:szCs w:val="24"/>
          <w:u w:val="single"/>
        </w:rPr>
        <w:t>Внешнеэкономическая деятельность:</w:t>
      </w:r>
    </w:p>
    <w:p w:rsidR="00787C0B" w:rsidRPr="000D233F" w:rsidRDefault="00787C0B" w:rsidP="00787C0B">
      <w:pPr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самостоятельная   деятельность или производственная кооперация с иностранными партнерами, создание  консорциумов и совместных предприятий для осуществления коммерческой деятельности на территории Российской Федерации и за ее пределами;</w:t>
      </w:r>
    </w:p>
    <w:p w:rsidR="00787C0B" w:rsidRPr="000D233F" w:rsidRDefault="00787C0B" w:rsidP="00787C0B">
      <w:pPr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совершение лизинговых, консигнационных, реэкспортных и других операций;</w:t>
      </w:r>
    </w:p>
    <w:p w:rsidR="00787C0B" w:rsidRPr="000D233F" w:rsidRDefault="00787C0B" w:rsidP="00787C0B">
      <w:pPr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осуществление операций по импорту и экспорту товаров, работ и услуг за счет собственных и заемных валютных  средств;</w:t>
      </w:r>
    </w:p>
    <w:p w:rsidR="00787C0B" w:rsidRPr="000D233F" w:rsidRDefault="00787C0B" w:rsidP="00787C0B">
      <w:pPr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осуществление иной внешнеэкономической деятельности в соответствии с законодательством Российской Федерации.</w:t>
      </w:r>
    </w:p>
    <w:p w:rsidR="00787C0B" w:rsidRPr="000D233F" w:rsidRDefault="00787C0B" w:rsidP="00787C0B">
      <w:pPr>
        <w:ind w:left="720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Важны</w:t>
      </w:r>
      <w:r w:rsidR="000C4601">
        <w:rPr>
          <w:rFonts w:ascii="Times New Roman" w:hAnsi="Times New Roman"/>
          <w:b w:val="0"/>
          <w:sz w:val="24"/>
          <w:szCs w:val="24"/>
        </w:rPr>
        <w:t>х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событи</w:t>
      </w:r>
      <w:r w:rsidR="000C4601">
        <w:rPr>
          <w:rFonts w:ascii="Times New Roman" w:hAnsi="Times New Roman"/>
          <w:b w:val="0"/>
          <w:sz w:val="24"/>
          <w:szCs w:val="24"/>
        </w:rPr>
        <w:t>й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в деятельности Общества в 201</w:t>
      </w:r>
      <w:r w:rsidR="000C4601">
        <w:rPr>
          <w:rFonts w:ascii="Times New Roman" w:hAnsi="Times New Roman"/>
          <w:b w:val="0"/>
          <w:sz w:val="24"/>
          <w:szCs w:val="24"/>
        </w:rPr>
        <w:t>2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году не произошло.</w:t>
      </w:r>
    </w:p>
    <w:p w:rsidR="00787C0B" w:rsidRPr="000D233F" w:rsidRDefault="00787C0B" w:rsidP="00787C0B">
      <w:pPr>
        <w:jc w:val="both"/>
        <w:rPr>
          <w:rFonts w:ascii="Times New Roman" w:hAnsi="Times New Roman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</w:rPr>
      </w:pPr>
    </w:p>
    <w:p w:rsidR="00787C0B" w:rsidRPr="000D233F" w:rsidRDefault="00787C0B" w:rsidP="00787C0B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3. ОТЧЕТ СОВЕТА ДИРЕКТОРОВ ОБЩЕСТВА О РЕЗУЛЬТАТАХ РАЗВИТИЯ ОБЩЕСТВА ПО ПРИОРИТЕТНЫМ НАПРАВЛЕНИЯМ ЕГО ДЕЯТЕЛЬНОСТИ</w:t>
      </w: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Основные показатели деятельности Общества за отчетный период раскрыты в пояснительной записке к бухгалтерской (финансовой) отчетности за 201</w:t>
      </w:r>
      <w:r w:rsidR="000C4601">
        <w:rPr>
          <w:rFonts w:ascii="Times New Roman" w:hAnsi="Times New Roman"/>
          <w:b w:val="0"/>
          <w:sz w:val="24"/>
          <w:szCs w:val="24"/>
        </w:rPr>
        <w:t>2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год.</w:t>
      </w: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Общество в течение 201</w:t>
      </w:r>
      <w:r w:rsidR="000C4601">
        <w:rPr>
          <w:rFonts w:ascii="Times New Roman" w:hAnsi="Times New Roman"/>
          <w:b w:val="0"/>
          <w:sz w:val="24"/>
          <w:szCs w:val="24"/>
        </w:rPr>
        <w:t>2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года продолжило работу по эффективному использованию  имеющихся у него «активов», формированию источников получения доходов.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течение отчетного периода Общество не смогло переломить негативную тенденцию 20</w:t>
      </w:r>
      <w:r w:rsidR="000C4601">
        <w:rPr>
          <w:rFonts w:ascii="Times New Roman" w:hAnsi="Times New Roman"/>
          <w:b w:val="0"/>
          <w:sz w:val="24"/>
          <w:szCs w:val="24"/>
        </w:rPr>
        <w:t>10</w:t>
      </w:r>
      <w:r w:rsidRPr="000D233F">
        <w:rPr>
          <w:rFonts w:ascii="Times New Roman" w:hAnsi="Times New Roman"/>
          <w:b w:val="0"/>
          <w:sz w:val="24"/>
          <w:szCs w:val="24"/>
        </w:rPr>
        <w:t>-201</w:t>
      </w:r>
      <w:r w:rsidR="000C4601">
        <w:rPr>
          <w:rFonts w:ascii="Times New Roman" w:hAnsi="Times New Roman"/>
          <w:b w:val="0"/>
          <w:sz w:val="24"/>
          <w:szCs w:val="24"/>
        </w:rPr>
        <w:t>2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годов, когда на протяжении двух отчетных периодов Обществом были получены убытки: по итогам а 2010 год</w:t>
      </w:r>
      <w:r w:rsidR="000C4601">
        <w:rPr>
          <w:rFonts w:ascii="Times New Roman" w:hAnsi="Times New Roman"/>
          <w:b w:val="0"/>
          <w:sz w:val="24"/>
          <w:szCs w:val="24"/>
        </w:rPr>
        <w:t>а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– более 4 млн. руб., за 2011 год – более 2 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млн</w:t>
      </w:r>
      <w:proofErr w:type="gramStart"/>
      <w:r w:rsidRPr="000D233F">
        <w:rPr>
          <w:rFonts w:ascii="Times New Roman" w:hAnsi="Times New Roman"/>
          <w:b w:val="0"/>
          <w:sz w:val="24"/>
          <w:szCs w:val="24"/>
        </w:rPr>
        <w:t>.р</w:t>
      </w:r>
      <w:proofErr w:type="gramEnd"/>
      <w:r w:rsidRPr="000D233F">
        <w:rPr>
          <w:rFonts w:ascii="Times New Roman" w:hAnsi="Times New Roman"/>
          <w:b w:val="0"/>
          <w:sz w:val="24"/>
          <w:szCs w:val="24"/>
        </w:rPr>
        <w:t>уб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>.</w:t>
      </w:r>
      <w:r w:rsidR="000C4601">
        <w:rPr>
          <w:rFonts w:ascii="Times New Roman" w:hAnsi="Times New Roman"/>
          <w:b w:val="0"/>
          <w:sz w:val="24"/>
          <w:szCs w:val="24"/>
        </w:rPr>
        <w:t>, за 2012 год – более 5 млн. рублей.</w:t>
      </w:r>
    </w:p>
    <w:p w:rsidR="00787C0B" w:rsidRPr="000D233F" w:rsidRDefault="00787C0B" w:rsidP="00787C0B">
      <w:pPr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Осуществлялся корпоративный контроль с активным участием членов Совета директоров в деятельности Общества. Так, в 201</w:t>
      </w:r>
      <w:r w:rsidR="000C4601">
        <w:rPr>
          <w:rFonts w:ascii="Times New Roman" w:hAnsi="Times New Roman"/>
          <w:b w:val="0"/>
          <w:sz w:val="24"/>
          <w:szCs w:val="24"/>
        </w:rPr>
        <w:t>2 году было проведено 6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заседани</w:t>
      </w:r>
      <w:r w:rsidR="000C4601">
        <w:rPr>
          <w:rFonts w:ascii="Times New Roman" w:hAnsi="Times New Roman"/>
          <w:b w:val="0"/>
          <w:sz w:val="24"/>
          <w:szCs w:val="24"/>
        </w:rPr>
        <w:t>й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Совета директоров и </w:t>
      </w:r>
      <w:r w:rsidR="000C4601">
        <w:rPr>
          <w:rFonts w:ascii="Times New Roman" w:hAnsi="Times New Roman"/>
          <w:b w:val="0"/>
          <w:sz w:val="24"/>
          <w:szCs w:val="24"/>
        </w:rPr>
        <w:t>2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внеочередное общее собрание акционеров (в период с января по декабрь 201</w:t>
      </w:r>
      <w:r w:rsidR="000C4601">
        <w:rPr>
          <w:rFonts w:ascii="Times New Roman" w:hAnsi="Times New Roman"/>
          <w:b w:val="0"/>
          <w:sz w:val="24"/>
          <w:szCs w:val="24"/>
        </w:rPr>
        <w:t>2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года).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lastRenderedPageBreak/>
        <w:t>4. ПЕРСПЕКТИВЫ РАЗВИТИЯ ОБЩЕСТВА</w:t>
      </w: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Для стабильной работы Общества необходимо не только наращивать выпуск продукции и услуг (до 100-120 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млн</w:t>
      </w:r>
      <w:proofErr w:type="gramStart"/>
      <w:r w:rsidRPr="000D233F">
        <w:rPr>
          <w:rFonts w:ascii="Times New Roman" w:hAnsi="Times New Roman"/>
          <w:b w:val="0"/>
          <w:sz w:val="24"/>
          <w:szCs w:val="24"/>
        </w:rPr>
        <w:t>.р</w:t>
      </w:r>
      <w:proofErr w:type="gramEnd"/>
      <w:r w:rsidRPr="000D233F">
        <w:rPr>
          <w:rFonts w:ascii="Times New Roman" w:hAnsi="Times New Roman"/>
          <w:b w:val="0"/>
          <w:sz w:val="24"/>
          <w:szCs w:val="24"/>
        </w:rPr>
        <w:t>ублей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 xml:space="preserve"> в год), но и модернизировать производство, налаживать выпуск новой продукции, которая займет свое место на рынках сбыта. Необходимо, чтобы годовая прибыль общества составляла не менее 10 млн. рублей.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В перспективе Общество планирует увеличить выпуск продукции за счет 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центраторов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 xml:space="preserve"> внутренних гидравлических, установок по делению и переработке старых автомобильных покрыше</w:t>
      </w:r>
      <w:proofErr w:type="gramStart"/>
      <w:r w:rsidRPr="000D233F">
        <w:rPr>
          <w:rFonts w:ascii="Times New Roman" w:hAnsi="Times New Roman"/>
          <w:b w:val="0"/>
          <w:sz w:val="24"/>
          <w:szCs w:val="24"/>
        </w:rPr>
        <w:t>к(</w:t>
      </w:r>
      <w:proofErr w:type="gramEnd"/>
      <w:r w:rsidRPr="000D233F">
        <w:rPr>
          <w:rFonts w:ascii="Times New Roman" w:hAnsi="Times New Roman"/>
          <w:b w:val="0"/>
          <w:sz w:val="24"/>
          <w:szCs w:val="24"/>
        </w:rPr>
        <w:t>УДП и УПП), которые нашли свой рынок сбыта.  Общество планирует в перспективе освоить новые образцы техники для объектов ЖКХ, предприятий Метростроя и других.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Только освоение новой техники и привлечение дополнительных кадров основных профессий позволит Обществу в дальнейшем не только расширить номенклатуру выпускаемой продукции и увеличить объемы ее производства, но и получать стабильную прибыль, необходимую для его дальнейшего развития.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5. ОТЧЕТ О ВЫПЛАТЕ ОБЪЯВЛЕННЫХ (НАЧИСЛЕННЫХ) ДИВИДЕНДОВ ПО АКЦИЯМ ОБЩЕСТВА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    </w:t>
      </w: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отчетном году дивиденды по акциям Общества не начислялись, решение о выплате дивидендов не принималось.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6. ОСНОВНЫЕ ФАКТОРЫ РИСКА, СВЯЗАННЫЕ С ДЕЯТЕЛЬНОСТЬЮ ОБЩЕСТВА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</w:rPr>
        <w:t xml:space="preserve">       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Основными видами продукции, выпускаемой Обществом, являлись 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центраторы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 xml:space="preserve"> внутренние гидравлические, гидроцилиндры различных модификаций и установки по переработке покрышек, которые составляют основной объем производства.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Таблица 2 -   Объем выпущенной Обществом в 201</w:t>
      </w:r>
      <w:r w:rsidR="000C4601">
        <w:rPr>
          <w:rFonts w:ascii="Times New Roman" w:hAnsi="Times New Roman"/>
          <w:b w:val="0"/>
          <w:i/>
          <w:sz w:val="24"/>
          <w:szCs w:val="24"/>
        </w:rPr>
        <w:t>2</w:t>
      </w:r>
      <w:r w:rsidRPr="000D233F">
        <w:rPr>
          <w:rFonts w:ascii="Times New Roman" w:hAnsi="Times New Roman"/>
          <w:b w:val="0"/>
          <w:i/>
          <w:sz w:val="24"/>
          <w:szCs w:val="24"/>
        </w:rPr>
        <w:t xml:space="preserve"> году продукции в натуральном выражении, шт.: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736"/>
        <w:gridCol w:w="2562"/>
        <w:gridCol w:w="2563"/>
      </w:tblGrid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D23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233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 w:rsidP="000C4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sz w:val="24"/>
                <w:szCs w:val="24"/>
              </w:rPr>
              <w:t>Выпущено в 201</w:t>
            </w:r>
            <w:r w:rsidR="000C4601">
              <w:rPr>
                <w:rFonts w:ascii="Times New Roman" w:hAnsi="Times New Roman"/>
                <w:sz w:val="24"/>
                <w:szCs w:val="24"/>
              </w:rPr>
              <w:t>2</w:t>
            </w:r>
            <w:r w:rsidRPr="000D233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 w:rsidP="000C4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sz w:val="24"/>
                <w:szCs w:val="24"/>
              </w:rPr>
              <w:t>Выпущено в 201</w:t>
            </w:r>
            <w:r w:rsidR="000C4601">
              <w:rPr>
                <w:rFonts w:ascii="Times New Roman" w:hAnsi="Times New Roman"/>
                <w:sz w:val="24"/>
                <w:szCs w:val="24"/>
              </w:rPr>
              <w:t>1</w:t>
            </w:r>
            <w:r w:rsidRPr="000D233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Центратор</w:t>
            </w:r>
            <w:proofErr w:type="spellEnd"/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 xml:space="preserve">   внутренний гидравлический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 w:rsidP="000C46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0C4601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Каток  опорный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0C4601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0C46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57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Каток  поддерживающий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 w:rsidP="000C46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0C4601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0C46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Колесо направляющее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0C46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0C46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Гидроцилинд</w:t>
            </w:r>
            <w:proofErr w:type="gramStart"/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р(</w:t>
            </w:r>
            <w:proofErr w:type="gramEnd"/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различных модификаций)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 w:rsidP="000C46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0C4601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 w:rsidP="000C46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0C4601">
              <w:rPr>
                <w:rFonts w:ascii="Times New Roman" w:hAnsi="Times New Roman"/>
                <w:b w:val="0"/>
                <w:sz w:val="24"/>
                <w:szCs w:val="24"/>
              </w:rPr>
              <w:t>82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Очистная машина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Установка по переработке покрышек (УПП)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0C46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0C46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Домкрат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 w:rsidP="000C46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0C4601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0C46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123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Опалубка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0C46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0C46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Установка деления покрышек</w:t>
            </w:r>
            <w:r w:rsidR="000D233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(УДП)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0C46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0C46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Прочая продукция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0C4601" w:rsidP="000C46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8 11</w:t>
            </w:r>
            <w:r w:rsidR="00787C0B" w:rsidRPr="000D233F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 w:rsidP="000C46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0C4601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C4601">
              <w:rPr>
                <w:rFonts w:ascii="Times New Roman" w:hAnsi="Times New Roman"/>
                <w:b w:val="0"/>
                <w:sz w:val="24"/>
                <w:szCs w:val="24"/>
              </w:rPr>
              <w:t>690</w:t>
            </w:r>
          </w:p>
        </w:tc>
      </w:tr>
    </w:tbl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Доходы от продаж по сравнению с 201</w:t>
      </w:r>
      <w:r w:rsidR="000C4601">
        <w:rPr>
          <w:rFonts w:ascii="Times New Roman" w:hAnsi="Times New Roman"/>
          <w:b w:val="0"/>
          <w:sz w:val="24"/>
          <w:szCs w:val="24"/>
        </w:rPr>
        <w:t>1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год у</w:t>
      </w:r>
      <w:r w:rsidR="000C4601">
        <w:rPr>
          <w:rFonts w:ascii="Times New Roman" w:hAnsi="Times New Roman"/>
          <w:b w:val="0"/>
          <w:sz w:val="24"/>
          <w:szCs w:val="24"/>
        </w:rPr>
        <w:t xml:space="preserve">меньшились на 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</w:t>
      </w:r>
      <w:r w:rsidR="000C4601">
        <w:rPr>
          <w:rFonts w:ascii="Times New Roman" w:hAnsi="Times New Roman"/>
          <w:b w:val="0"/>
          <w:sz w:val="24"/>
          <w:szCs w:val="24"/>
        </w:rPr>
        <w:t>19</w:t>
      </w:r>
      <w:r w:rsidRPr="000D233F">
        <w:rPr>
          <w:rFonts w:ascii="Times New Roman" w:hAnsi="Times New Roman"/>
          <w:b w:val="0"/>
          <w:sz w:val="24"/>
          <w:szCs w:val="24"/>
        </w:rPr>
        <w:t> </w:t>
      </w:r>
      <w:r w:rsidR="000C4601">
        <w:rPr>
          <w:rFonts w:ascii="Times New Roman" w:hAnsi="Times New Roman"/>
          <w:b w:val="0"/>
          <w:sz w:val="24"/>
          <w:szCs w:val="24"/>
        </w:rPr>
        <w:t>243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тыс. рублей.</w:t>
      </w:r>
    </w:p>
    <w:p w:rsidR="00787C0B" w:rsidRPr="000D233F" w:rsidRDefault="00787C0B" w:rsidP="00787C0B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Предприятие не создавало резервов по сомнительным долгам, выплате отпускных и проведению ремонта ОС.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lastRenderedPageBreak/>
        <w:t>Затраты на оплату использованных в 201</w:t>
      </w:r>
      <w:r w:rsidR="000C4601">
        <w:rPr>
          <w:rFonts w:ascii="Times New Roman" w:hAnsi="Times New Roman"/>
          <w:b w:val="0"/>
          <w:sz w:val="24"/>
          <w:szCs w:val="24"/>
        </w:rPr>
        <w:t>2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году энергоресурсов составили в сумме 2 </w:t>
      </w:r>
      <w:r w:rsidR="000C4601">
        <w:rPr>
          <w:rFonts w:ascii="Times New Roman" w:hAnsi="Times New Roman"/>
          <w:b w:val="0"/>
          <w:sz w:val="24"/>
          <w:szCs w:val="24"/>
        </w:rPr>
        <w:t>656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тыс. руб.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Среднесписочная численность работников в 201</w:t>
      </w:r>
      <w:r w:rsidR="000C4601">
        <w:rPr>
          <w:rFonts w:ascii="Times New Roman" w:hAnsi="Times New Roman"/>
          <w:b w:val="0"/>
          <w:sz w:val="24"/>
          <w:szCs w:val="24"/>
        </w:rPr>
        <w:t>2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году составила </w:t>
      </w:r>
      <w:r w:rsidR="000C4601">
        <w:rPr>
          <w:rFonts w:ascii="Times New Roman" w:hAnsi="Times New Roman"/>
          <w:b w:val="0"/>
          <w:sz w:val="24"/>
          <w:szCs w:val="24"/>
        </w:rPr>
        <w:t>98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человек (в 201</w:t>
      </w:r>
      <w:r w:rsidR="000C4601">
        <w:rPr>
          <w:rFonts w:ascii="Times New Roman" w:hAnsi="Times New Roman"/>
          <w:b w:val="0"/>
          <w:sz w:val="24"/>
          <w:szCs w:val="24"/>
        </w:rPr>
        <w:t>1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г. – 10</w:t>
      </w:r>
      <w:r w:rsidR="000C4601">
        <w:rPr>
          <w:rFonts w:ascii="Times New Roman" w:hAnsi="Times New Roman"/>
          <w:b w:val="0"/>
          <w:sz w:val="24"/>
          <w:szCs w:val="24"/>
        </w:rPr>
        <w:t>0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чел.).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В 201</w:t>
      </w:r>
      <w:r w:rsidR="00A42610">
        <w:rPr>
          <w:rFonts w:ascii="Times New Roman" w:hAnsi="Times New Roman"/>
          <w:b w:val="0"/>
          <w:sz w:val="24"/>
          <w:szCs w:val="24"/>
        </w:rPr>
        <w:t>2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году с предприятия уволилось </w:t>
      </w:r>
      <w:r w:rsidR="00A42610">
        <w:rPr>
          <w:rFonts w:ascii="Times New Roman" w:hAnsi="Times New Roman"/>
          <w:b w:val="0"/>
          <w:sz w:val="24"/>
          <w:szCs w:val="24"/>
        </w:rPr>
        <w:t>19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рабочих основных профессий.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отчетном периоде среднемесячные затраты на оплату труда одного работника с учетом налогов (ЕСН) составили 1</w:t>
      </w:r>
      <w:r w:rsidR="00A42610">
        <w:rPr>
          <w:rFonts w:ascii="Times New Roman" w:hAnsi="Times New Roman"/>
          <w:b w:val="0"/>
          <w:sz w:val="24"/>
          <w:szCs w:val="24"/>
        </w:rPr>
        <w:t>8</w:t>
      </w:r>
      <w:r w:rsidRPr="000D233F">
        <w:rPr>
          <w:rFonts w:ascii="Times New Roman" w:hAnsi="Times New Roman"/>
          <w:b w:val="0"/>
          <w:sz w:val="24"/>
          <w:szCs w:val="24"/>
        </w:rPr>
        <w:t> </w:t>
      </w:r>
      <w:r w:rsidR="00A42610">
        <w:rPr>
          <w:rFonts w:ascii="Times New Roman" w:hAnsi="Times New Roman"/>
          <w:b w:val="0"/>
          <w:sz w:val="24"/>
          <w:szCs w:val="24"/>
        </w:rPr>
        <w:t>123</w:t>
      </w:r>
      <w:r w:rsidRPr="000D233F">
        <w:rPr>
          <w:rFonts w:ascii="Times New Roman" w:hAnsi="Times New Roman"/>
          <w:b w:val="0"/>
          <w:sz w:val="24"/>
          <w:szCs w:val="24"/>
        </w:rPr>
        <w:t>8,00 руб., в 2010 г. – 1</w:t>
      </w:r>
      <w:r w:rsidR="00A42610">
        <w:rPr>
          <w:rFonts w:ascii="Times New Roman" w:hAnsi="Times New Roman"/>
          <w:b w:val="0"/>
          <w:sz w:val="24"/>
          <w:szCs w:val="24"/>
        </w:rPr>
        <w:t>9</w:t>
      </w:r>
      <w:r w:rsidRPr="000D233F">
        <w:rPr>
          <w:rFonts w:ascii="Times New Roman" w:hAnsi="Times New Roman"/>
          <w:b w:val="0"/>
          <w:sz w:val="24"/>
          <w:szCs w:val="24"/>
        </w:rPr>
        <w:t> </w:t>
      </w:r>
      <w:r w:rsidR="00A42610">
        <w:rPr>
          <w:rFonts w:ascii="Times New Roman" w:hAnsi="Times New Roman"/>
          <w:b w:val="0"/>
          <w:sz w:val="24"/>
          <w:szCs w:val="24"/>
        </w:rPr>
        <w:t>968</w:t>
      </w:r>
      <w:r w:rsidRPr="000D233F">
        <w:rPr>
          <w:rFonts w:ascii="Times New Roman" w:hAnsi="Times New Roman"/>
          <w:b w:val="0"/>
          <w:sz w:val="24"/>
          <w:szCs w:val="24"/>
        </w:rPr>
        <w:t>,00 руб.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Среднемесячная заработная плата в 201</w:t>
      </w:r>
      <w:r w:rsidR="000F2EF5">
        <w:rPr>
          <w:rFonts w:ascii="Times New Roman" w:hAnsi="Times New Roman"/>
          <w:b w:val="0"/>
          <w:sz w:val="24"/>
          <w:szCs w:val="24"/>
        </w:rPr>
        <w:t>2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году составила 1</w:t>
      </w:r>
      <w:r w:rsidR="00A42610">
        <w:rPr>
          <w:rFonts w:ascii="Times New Roman" w:hAnsi="Times New Roman"/>
          <w:b w:val="0"/>
          <w:sz w:val="24"/>
          <w:szCs w:val="24"/>
        </w:rPr>
        <w:t>5</w:t>
      </w:r>
      <w:r w:rsidRPr="000D233F">
        <w:rPr>
          <w:rFonts w:ascii="Times New Roman" w:hAnsi="Times New Roman"/>
          <w:b w:val="0"/>
          <w:sz w:val="24"/>
          <w:szCs w:val="24"/>
        </w:rPr>
        <w:t> </w:t>
      </w:r>
      <w:r w:rsidR="00A42610">
        <w:rPr>
          <w:rFonts w:ascii="Times New Roman" w:hAnsi="Times New Roman"/>
          <w:b w:val="0"/>
          <w:sz w:val="24"/>
          <w:szCs w:val="24"/>
        </w:rPr>
        <w:t>120</w:t>
      </w:r>
      <w:r w:rsidRPr="000D233F">
        <w:rPr>
          <w:rFonts w:ascii="Times New Roman" w:hAnsi="Times New Roman"/>
          <w:b w:val="0"/>
          <w:sz w:val="24"/>
          <w:szCs w:val="24"/>
        </w:rPr>
        <w:t>,00 руб. (в 201</w:t>
      </w:r>
      <w:r w:rsidR="00A42610">
        <w:rPr>
          <w:rFonts w:ascii="Times New Roman" w:hAnsi="Times New Roman"/>
          <w:b w:val="0"/>
          <w:sz w:val="24"/>
          <w:szCs w:val="24"/>
        </w:rPr>
        <w:t>1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г. – 1</w:t>
      </w:r>
      <w:r w:rsidR="00A42610">
        <w:rPr>
          <w:rFonts w:ascii="Times New Roman" w:hAnsi="Times New Roman"/>
          <w:b w:val="0"/>
          <w:sz w:val="24"/>
          <w:szCs w:val="24"/>
        </w:rPr>
        <w:t>4</w:t>
      </w:r>
      <w:r w:rsidRPr="000D233F">
        <w:rPr>
          <w:rFonts w:ascii="Times New Roman" w:hAnsi="Times New Roman"/>
          <w:b w:val="0"/>
          <w:sz w:val="24"/>
          <w:szCs w:val="24"/>
        </w:rPr>
        <w:t> </w:t>
      </w:r>
      <w:r w:rsidR="00A42610">
        <w:rPr>
          <w:rFonts w:ascii="Times New Roman" w:hAnsi="Times New Roman"/>
          <w:b w:val="0"/>
          <w:sz w:val="24"/>
          <w:szCs w:val="24"/>
        </w:rPr>
        <w:t>996</w:t>
      </w:r>
      <w:r w:rsidRPr="000D233F">
        <w:rPr>
          <w:rFonts w:ascii="Times New Roman" w:hAnsi="Times New Roman"/>
          <w:b w:val="0"/>
          <w:sz w:val="24"/>
          <w:szCs w:val="24"/>
        </w:rPr>
        <w:t>,00 руб.).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201</w:t>
      </w:r>
      <w:r w:rsidR="00A42610">
        <w:rPr>
          <w:rFonts w:ascii="Times New Roman" w:hAnsi="Times New Roman"/>
          <w:b w:val="0"/>
          <w:sz w:val="24"/>
          <w:szCs w:val="24"/>
        </w:rPr>
        <w:t>2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году Общество сработало с убытком в сумме </w:t>
      </w:r>
      <w:r w:rsidR="00A42610">
        <w:rPr>
          <w:rFonts w:ascii="Times New Roman" w:hAnsi="Times New Roman"/>
          <w:b w:val="0"/>
          <w:sz w:val="24"/>
          <w:szCs w:val="24"/>
        </w:rPr>
        <w:t>5</w:t>
      </w:r>
      <w:r w:rsidRPr="000D233F">
        <w:rPr>
          <w:rFonts w:ascii="Times New Roman" w:hAnsi="Times New Roman"/>
          <w:b w:val="0"/>
          <w:sz w:val="24"/>
          <w:szCs w:val="24"/>
        </w:rPr>
        <w:t> </w:t>
      </w:r>
      <w:r w:rsidR="00A42610">
        <w:rPr>
          <w:rFonts w:ascii="Times New Roman" w:hAnsi="Times New Roman"/>
          <w:b w:val="0"/>
          <w:sz w:val="24"/>
          <w:szCs w:val="24"/>
        </w:rPr>
        <w:t>265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тыс. руб. в связи со списанием на убытки после инвентаризации НЗП аннулированного заказа.</w:t>
      </w:r>
    </w:p>
    <w:p w:rsidR="00787C0B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  </w:t>
      </w:r>
    </w:p>
    <w:p w:rsidR="000D233F" w:rsidRPr="000D233F" w:rsidRDefault="000D233F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2531A2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ОЦЕНКА ФИНАНСОВОГО СОСТОЯНИЯ ОБЩЕСТВА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Коэффициент текущей ликвидности на начало года составлял 1,</w:t>
      </w:r>
      <w:r w:rsidR="00A42610">
        <w:rPr>
          <w:rFonts w:ascii="Times New Roman" w:hAnsi="Times New Roman"/>
          <w:b w:val="0"/>
          <w:sz w:val="24"/>
          <w:szCs w:val="24"/>
        </w:rPr>
        <w:t>12</w:t>
      </w:r>
      <w:r w:rsidRPr="000D233F">
        <w:rPr>
          <w:rFonts w:ascii="Times New Roman" w:hAnsi="Times New Roman"/>
          <w:b w:val="0"/>
          <w:sz w:val="24"/>
          <w:szCs w:val="24"/>
        </w:rPr>
        <w:t>, на конец года – 1,</w:t>
      </w:r>
      <w:r w:rsidR="00A42610">
        <w:rPr>
          <w:rFonts w:ascii="Times New Roman" w:hAnsi="Times New Roman"/>
          <w:b w:val="0"/>
          <w:sz w:val="24"/>
          <w:szCs w:val="24"/>
        </w:rPr>
        <w:t>07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(норма коэффициента не менее 2).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Оборотные активы на начало периода – </w:t>
      </w:r>
      <w:r w:rsidR="00A42610">
        <w:rPr>
          <w:rFonts w:ascii="Times New Roman" w:hAnsi="Times New Roman"/>
          <w:b w:val="0"/>
          <w:sz w:val="24"/>
          <w:szCs w:val="24"/>
        </w:rPr>
        <w:t>19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0</w:t>
      </w:r>
      <w:r w:rsidR="00A42610">
        <w:rPr>
          <w:rFonts w:ascii="Times New Roman" w:hAnsi="Times New Roman"/>
          <w:b w:val="0"/>
          <w:sz w:val="24"/>
          <w:szCs w:val="24"/>
        </w:rPr>
        <w:t>61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тыс. 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руб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>, на конец периода – 2</w:t>
      </w:r>
      <w:r w:rsidR="00A42610">
        <w:rPr>
          <w:rFonts w:ascii="Times New Roman" w:hAnsi="Times New Roman"/>
          <w:b w:val="0"/>
          <w:sz w:val="24"/>
          <w:szCs w:val="24"/>
        </w:rPr>
        <w:t>0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</w:t>
      </w:r>
      <w:r w:rsidR="00A42610">
        <w:rPr>
          <w:rFonts w:ascii="Times New Roman" w:hAnsi="Times New Roman"/>
          <w:b w:val="0"/>
          <w:sz w:val="24"/>
          <w:szCs w:val="24"/>
        </w:rPr>
        <w:t>16</w:t>
      </w:r>
      <w:r w:rsidRPr="000D233F">
        <w:rPr>
          <w:rFonts w:ascii="Times New Roman" w:hAnsi="Times New Roman"/>
          <w:b w:val="0"/>
          <w:sz w:val="24"/>
          <w:szCs w:val="24"/>
        </w:rPr>
        <w:t>7 тыс. руб.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Дебиторская задолженность общества составляет  </w:t>
      </w:r>
      <w:r w:rsidR="00A42610">
        <w:rPr>
          <w:rFonts w:ascii="Times New Roman" w:hAnsi="Times New Roman"/>
          <w:b w:val="0"/>
          <w:sz w:val="24"/>
          <w:szCs w:val="24"/>
        </w:rPr>
        <w:t>4</w:t>
      </w:r>
      <w:r w:rsidRPr="000D233F">
        <w:rPr>
          <w:rFonts w:ascii="Times New Roman" w:hAnsi="Times New Roman"/>
          <w:b w:val="0"/>
          <w:sz w:val="24"/>
          <w:szCs w:val="24"/>
        </w:rPr>
        <w:t> </w:t>
      </w:r>
      <w:r w:rsidR="00A42610">
        <w:rPr>
          <w:rFonts w:ascii="Times New Roman" w:hAnsi="Times New Roman"/>
          <w:b w:val="0"/>
          <w:sz w:val="24"/>
          <w:szCs w:val="24"/>
        </w:rPr>
        <w:t>123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тыс. руб.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Кредиторская задолженность общества составляет  2</w:t>
      </w:r>
      <w:r w:rsidR="00A42610">
        <w:rPr>
          <w:rFonts w:ascii="Times New Roman" w:hAnsi="Times New Roman"/>
          <w:b w:val="0"/>
          <w:sz w:val="24"/>
          <w:szCs w:val="24"/>
        </w:rPr>
        <w:t>0</w:t>
      </w:r>
      <w:r w:rsidRPr="000D233F">
        <w:rPr>
          <w:rFonts w:ascii="Times New Roman" w:hAnsi="Times New Roman"/>
          <w:b w:val="0"/>
          <w:sz w:val="24"/>
          <w:szCs w:val="24"/>
        </w:rPr>
        <w:t> </w:t>
      </w:r>
      <w:r w:rsidR="00A42610">
        <w:rPr>
          <w:rFonts w:ascii="Times New Roman" w:hAnsi="Times New Roman"/>
          <w:b w:val="0"/>
          <w:sz w:val="24"/>
          <w:szCs w:val="24"/>
        </w:rPr>
        <w:t>243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тыс. руб., в 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т.ч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>. по договорам аренды имущества   </w:t>
      </w:r>
      <w:r w:rsidR="00A42610">
        <w:rPr>
          <w:rFonts w:ascii="Times New Roman" w:hAnsi="Times New Roman"/>
          <w:b w:val="0"/>
          <w:sz w:val="24"/>
          <w:szCs w:val="24"/>
        </w:rPr>
        <w:t>244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тыс. руб.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Задолженность по налогам и сборам составляет </w:t>
      </w:r>
      <w:r w:rsidR="00A42610">
        <w:rPr>
          <w:rFonts w:ascii="Times New Roman" w:hAnsi="Times New Roman"/>
          <w:b w:val="0"/>
          <w:sz w:val="24"/>
          <w:szCs w:val="24"/>
        </w:rPr>
        <w:t xml:space="preserve"> 2190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тыс. руб., в 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т.ч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>.: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НДФЛ – </w:t>
      </w:r>
      <w:r w:rsidR="00A42610">
        <w:rPr>
          <w:rFonts w:ascii="Times New Roman" w:hAnsi="Times New Roman"/>
          <w:b w:val="0"/>
          <w:sz w:val="24"/>
          <w:szCs w:val="24"/>
        </w:rPr>
        <w:t>187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тыс. руб.</w:t>
      </w:r>
    </w:p>
    <w:p w:rsidR="002531A2" w:rsidRPr="000D233F" w:rsidRDefault="002531A2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Налог на прибыль – 16</w:t>
      </w:r>
      <w:r w:rsidR="00A42610">
        <w:rPr>
          <w:rFonts w:ascii="Times New Roman" w:hAnsi="Times New Roman"/>
          <w:b w:val="0"/>
          <w:sz w:val="24"/>
          <w:szCs w:val="24"/>
        </w:rPr>
        <w:t>51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тыс. руб.</w:t>
      </w:r>
    </w:p>
    <w:p w:rsidR="002531A2" w:rsidRPr="000D233F" w:rsidRDefault="002531A2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НДС – </w:t>
      </w:r>
      <w:r w:rsidR="00A42610">
        <w:rPr>
          <w:rFonts w:ascii="Times New Roman" w:hAnsi="Times New Roman"/>
          <w:b w:val="0"/>
          <w:sz w:val="24"/>
          <w:szCs w:val="24"/>
        </w:rPr>
        <w:t>140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тыс. руб.</w:t>
      </w:r>
    </w:p>
    <w:p w:rsidR="002531A2" w:rsidRPr="000D233F" w:rsidRDefault="002531A2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Транспортный налог – 1</w:t>
      </w:r>
      <w:r w:rsidR="00A42610">
        <w:rPr>
          <w:rFonts w:ascii="Times New Roman" w:hAnsi="Times New Roman"/>
          <w:b w:val="0"/>
          <w:sz w:val="24"/>
          <w:szCs w:val="24"/>
        </w:rPr>
        <w:t>2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тыс. руб.</w:t>
      </w:r>
    </w:p>
    <w:p w:rsidR="002531A2" w:rsidRPr="000D233F" w:rsidRDefault="002531A2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Налог на имущество – </w:t>
      </w:r>
      <w:r w:rsidR="00A42610">
        <w:rPr>
          <w:rFonts w:ascii="Times New Roman" w:hAnsi="Times New Roman"/>
          <w:b w:val="0"/>
          <w:sz w:val="24"/>
          <w:szCs w:val="24"/>
        </w:rPr>
        <w:t>89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тыс. руб.</w:t>
      </w:r>
    </w:p>
    <w:p w:rsidR="002531A2" w:rsidRPr="000D233F" w:rsidRDefault="002531A2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Прочие налоги – 1</w:t>
      </w:r>
      <w:r w:rsidR="00A42610">
        <w:rPr>
          <w:rFonts w:ascii="Times New Roman" w:hAnsi="Times New Roman"/>
          <w:b w:val="0"/>
          <w:sz w:val="24"/>
          <w:szCs w:val="24"/>
        </w:rPr>
        <w:t>11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тыс. руб.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2531A2" w:rsidRPr="000D233F" w:rsidRDefault="002531A2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2531A2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7. ПЕРЕЧЕНЬ СОВЕРШЕННЫХ ОБЩЕСТВОМ В ОТЧЕТНОМ ГОДУ КРУПНЫХ СДЕЛОК, А ТАКЖЕ ИНЫХ СДЕЛОК НА СОВЕРШЕНИЕ КОТОРЫХ, В СООТВЕТСТВИИ С УСТАВОМ ОБЩЕСТВА, РАСПРОСТРАНЯЕТСЯ ПОРЯДОК ОДОБРЕНИЯ КРУПНЫХ СДЕЛОК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В отчетном году Обществом </w:t>
      </w:r>
      <w:r w:rsidR="00A42610">
        <w:rPr>
          <w:rFonts w:ascii="Times New Roman" w:hAnsi="Times New Roman"/>
          <w:b w:val="0"/>
          <w:sz w:val="24"/>
          <w:szCs w:val="24"/>
        </w:rPr>
        <w:t>совершена одна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крупн</w:t>
      </w:r>
      <w:r w:rsidR="00A42610">
        <w:rPr>
          <w:rFonts w:ascii="Times New Roman" w:hAnsi="Times New Roman"/>
          <w:b w:val="0"/>
          <w:sz w:val="24"/>
          <w:szCs w:val="24"/>
        </w:rPr>
        <w:t>ая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сделк</w:t>
      </w:r>
      <w:r w:rsidR="00A42610">
        <w:rPr>
          <w:rFonts w:ascii="Times New Roman" w:hAnsi="Times New Roman"/>
          <w:b w:val="0"/>
          <w:sz w:val="24"/>
          <w:szCs w:val="24"/>
        </w:rPr>
        <w:t>а</w:t>
      </w:r>
      <w:r w:rsidRPr="000D233F">
        <w:rPr>
          <w:rFonts w:ascii="Times New Roman" w:hAnsi="Times New Roman"/>
          <w:b w:val="0"/>
          <w:sz w:val="24"/>
          <w:szCs w:val="24"/>
        </w:rPr>
        <w:t>, а также сделки на совершение котор</w:t>
      </w:r>
      <w:r w:rsidR="00A42610">
        <w:rPr>
          <w:rFonts w:ascii="Times New Roman" w:hAnsi="Times New Roman"/>
          <w:b w:val="0"/>
          <w:sz w:val="24"/>
          <w:szCs w:val="24"/>
        </w:rPr>
        <w:t>ой</w:t>
      </w:r>
      <w:r w:rsidRPr="000D233F">
        <w:rPr>
          <w:rFonts w:ascii="Times New Roman" w:hAnsi="Times New Roman"/>
          <w:b w:val="0"/>
          <w:sz w:val="24"/>
          <w:szCs w:val="24"/>
        </w:rPr>
        <w:t>, в соответствии с Уставом общества, распространяется порядок одобрения крупных сделок.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2531A2" w:rsidRPr="000D233F" w:rsidRDefault="002531A2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2531A2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8. ПЕРЕЧЕНЬ СОВЕРШЕННЫХ ОБЩЕСТВОМ В ОТЧЕТНОМ ГОДУ СДЕЛОК, В СОВЕРШЕНИИ КОТОРЫХ ИМЕЛАСЬ ЗАИНТЕРЕСОВАННОСТЬ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2531A2" w:rsidRPr="000D233F" w:rsidRDefault="00787C0B" w:rsidP="000D233F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отчетном году Обществом не совершались сделки, в совершении которых имелась заинтересованность</w:t>
      </w:r>
      <w:r w:rsidR="000D233F">
        <w:rPr>
          <w:rFonts w:ascii="Times New Roman" w:hAnsi="Times New Roman"/>
          <w:b w:val="0"/>
          <w:sz w:val="24"/>
          <w:szCs w:val="24"/>
        </w:rPr>
        <w:t>.</w:t>
      </w:r>
    </w:p>
    <w:p w:rsidR="00574464" w:rsidRDefault="00574464" w:rsidP="002531A2">
      <w:pPr>
        <w:jc w:val="center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2531A2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9. СОСТАВ СОВЕТА ДИРЕКТОРОВ  ОБЩЕСТВА</w:t>
      </w: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lastRenderedPageBreak/>
        <w:t>Члены Совета директоров Общества избираются общим собранием акционеров в количестве 5 (Пяти) членов на срок до следующего годового Общего собрания акционеров.  На настоящий момент в Обществе избран и действует Совет директоров в количестве 5 (Пяти) человек.  Компетенция Совета директоров определена ст. 9 Устава Общества и Положением о Совете директоров ОАО «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КаМЗ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>».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течение 201</w:t>
      </w:r>
      <w:r w:rsidR="00A42610">
        <w:rPr>
          <w:rFonts w:ascii="Times New Roman" w:hAnsi="Times New Roman"/>
          <w:b w:val="0"/>
          <w:sz w:val="24"/>
          <w:szCs w:val="24"/>
        </w:rPr>
        <w:t>2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года действовали следующие члены Совета директоров: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 xml:space="preserve"> Таблица 3 – Члены Совета директоров ОАО «</w:t>
      </w:r>
      <w:proofErr w:type="spellStart"/>
      <w:r w:rsidRPr="000D233F">
        <w:rPr>
          <w:rFonts w:ascii="Times New Roman" w:hAnsi="Times New Roman"/>
          <w:b w:val="0"/>
          <w:i/>
          <w:sz w:val="24"/>
          <w:szCs w:val="24"/>
        </w:rPr>
        <w:t>КаМЗ</w:t>
      </w:r>
      <w:proofErr w:type="spellEnd"/>
      <w:r w:rsidRPr="000D233F">
        <w:rPr>
          <w:rFonts w:ascii="Times New Roman" w:hAnsi="Times New Roman"/>
          <w:b w:val="0"/>
          <w:i/>
          <w:sz w:val="24"/>
          <w:szCs w:val="24"/>
        </w:rPr>
        <w:t>»: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07"/>
        <w:gridCol w:w="4574"/>
      </w:tblGrid>
      <w:tr w:rsidR="00787C0B" w:rsidRPr="000D233F" w:rsidTr="00787C0B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Ф.И.О.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 w:rsidP="00A426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 xml:space="preserve">Избранные  </w:t>
            </w:r>
            <w:r w:rsidR="00A42610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 xml:space="preserve"> июня 201</w:t>
            </w:r>
            <w:r w:rsidR="00A4261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 xml:space="preserve"> г. и действующие по 1</w:t>
            </w:r>
            <w:r w:rsidR="00A4261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42610">
              <w:rPr>
                <w:rFonts w:ascii="Times New Roman" w:hAnsi="Times New Roman"/>
                <w:b w:val="0"/>
                <w:sz w:val="24"/>
                <w:szCs w:val="24"/>
              </w:rPr>
              <w:t>февраля</w:t>
            </w: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 xml:space="preserve"> 201</w:t>
            </w:r>
            <w:r w:rsidR="00A42610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87C0B" w:rsidRPr="000D233F" w:rsidTr="00787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Прохоров Вячеслав Александрович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  <w:tr w:rsidR="00787C0B" w:rsidRPr="000D233F" w:rsidTr="00787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Кез</w:t>
            </w:r>
            <w:proofErr w:type="spellEnd"/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  <w:tr w:rsidR="00787C0B" w:rsidRPr="000D233F" w:rsidTr="00787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Александров Владимир Викторович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  <w:tr w:rsidR="00787C0B" w:rsidRPr="000D233F" w:rsidTr="00787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Ульянов Павел Сергеевич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  <w:tr w:rsidR="00787C0B" w:rsidRPr="000D233F" w:rsidTr="00787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Крамарев Алексей Николаевич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</w:tbl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Таблица 4 – Члены Совета директоров ОАО «</w:t>
      </w:r>
      <w:proofErr w:type="spellStart"/>
      <w:r w:rsidRPr="000D233F">
        <w:rPr>
          <w:rFonts w:ascii="Times New Roman" w:hAnsi="Times New Roman"/>
          <w:b w:val="0"/>
          <w:i/>
          <w:sz w:val="24"/>
          <w:szCs w:val="24"/>
        </w:rPr>
        <w:t>КаМЗ</w:t>
      </w:r>
      <w:proofErr w:type="spellEnd"/>
      <w:r w:rsidRPr="000D233F">
        <w:rPr>
          <w:rFonts w:ascii="Times New Roman" w:hAnsi="Times New Roman"/>
          <w:b w:val="0"/>
          <w:i/>
          <w:sz w:val="24"/>
          <w:szCs w:val="24"/>
        </w:rPr>
        <w:t>»: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299"/>
        <w:gridCol w:w="4566"/>
      </w:tblGrid>
      <w:tr w:rsidR="00787C0B" w:rsidRPr="000D233F" w:rsidTr="00787C0B">
        <w:trPr>
          <w:trHeight w:val="57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Ф.И.О.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 w:rsidP="00A4261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 xml:space="preserve">Избранные  19 мая 2011 г. и действующие по </w:t>
            </w:r>
            <w:r w:rsidR="00A42610">
              <w:rPr>
                <w:rFonts w:ascii="Times New Roman" w:hAnsi="Times New Roman"/>
                <w:b w:val="0"/>
                <w:sz w:val="24"/>
                <w:szCs w:val="24"/>
              </w:rPr>
              <w:t>14 февраля 2012 г.</w:t>
            </w:r>
          </w:p>
        </w:tc>
      </w:tr>
      <w:tr w:rsidR="00787C0B" w:rsidRPr="000D233F" w:rsidTr="00787C0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Прохоров Вячеслав Александрович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  <w:tr w:rsidR="00787C0B" w:rsidRPr="000D233F" w:rsidTr="00787C0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Кез</w:t>
            </w:r>
            <w:proofErr w:type="spellEnd"/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  <w:tr w:rsidR="00787C0B" w:rsidRPr="000D233F" w:rsidTr="00787C0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Александров Владимир Викторович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  <w:tr w:rsidR="00787C0B" w:rsidRPr="000D233F" w:rsidTr="00787C0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Астафьев Сергей Владимирович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  <w:tr w:rsidR="00787C0B" w:rsidRPr="000D233F" w:rsidTr="00787C0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Кашапов</w:t>
            </w:r>
            <w:proofErr w:type="spellEnd"/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 xml:space="preserve"> Артур </w:t>
            </w:r>
            <w:proofErr w:type="spellStart"/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Абдульбарович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</w:tbl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Информация о членах Совета директоров Общества: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D233F">
        <w:rPr>
          <w:rFonts w:ascii="Times New Roman" w:hAnsi="Times New Roman"/>
          <w:sz w:val="24"/>
          <w:szCs w:val="24"/>
        </w:rPr>
        <w:t>Кез</w:t>
      </w:r>
      <w:proofErr w:type="spellEnd"/>
      <w:r w:rsidRPr="000D233F">
        <w:rPr>
          <w:rFonts w:ascii="Times New Roman" w:hAnsi="Times New Roman"/>
          <w:sz w:val="24"/>
          <w:szCs w:val="24"/>
        </w:rPr>
        <w:t xml:space="preserve"> Сергей Валерьевич – </w:t>
      </w:r>
      <w:r w:rsidRPr="000D233F">
        <w:rPr>
          <w:rFonts w:ascii="Times New Roman" w:hAnsi="Times New Roman"/>
          <w:b w:val="0"/>
          <w:sz w:val="24"/>
          <w:szCs w:val="24"/>
        </w:rPr>
        <w:t>член Совета директоров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Год рождения: 1968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Образование: высшее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Должность, занимаемая в настоящее время: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Организация: ОАО «Стройтрансгаз-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инвест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>»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Должность: Президент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течение отчетного года акциями Общества не владел.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Прохоров Вячеслав Александрович – </w:t>
      </w:r>
      <w:r w:rsidRPr="000D233F">
        <w:rPr>
          <w:rFonts w:ascii="Times New Roman" w:hAnsi="Times New Roman"/>
          <w:b w:val="0"/>
          <w:sz w:val="24"/>
          <w:szCs w:val="24"/>
        </w:rPr>
        <w:t>Председатель Совета директоров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Год рождения: 1950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Образование: высшее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Должность, занимаемая в настоящее время: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Организация: ОАО «Стройтрансгаз-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инвест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>»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Должность: Вице-президент по управлению промышленными активами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течение отчетного года акциями Общества не владел.</w:t>
      </w:r>
    </w:p>
    <w:p w:rsidR="00787C0B" w:rsidRPr="000D233F" w:rsidRDefault="00787C0B" w:rsidP="00787C0B">
      <w:pPr>
        <w:jc w:val="center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D233F">
        <w:rPr>
          <w:rFonts w:ascii="Times New Roman" w:hAnsi="Times New Roman"/>
          <w:sz w:val="24"/>
          <w:szCs w:val="24"/>
        </w:rPr>
        <w:t>Кашапов</w:t>
      </w:r>
      <w:proofErr w:type="spellEnd"/>
      <w:r w:rsidRPr="000D233F">
        <w:rPr>
          <w:rFonts w:ascii="Times New Roman" w:hAnsi="Times New Roman"/>
          <w:sz w:val="24"/>
          <w:szCs w:val="24"/>
        </w:rPr>
        <w:t xml:space="preserve"> Артур </w:t>
      </w:r>
      <w:proofErr w:type="spellStart"/>
      <w:r w:rsidRPr="000D233F">
        <w:rPr>
          <w:rFonts w:ascii="Times New Roman" w:hAnsi="Times New Roman"/>
          <w:sz w:val="24"/>
          <w:szCs w:val="24"/>
        </w:rPr>
        <w:t>Абдульбарович</w:t>
      </w:r>
      <w:proofErr w:type="spellEnd"/>
      <w:r w:rsidRPr="000D233F">
        <w:rPr>
          <w:rFonts w:ascii="Times New Roman" w:hAnsi="Times New Roman"/>
          <w:sz w:val="24"/>
          <w:szCs w:val="24"/>
        </w:rPr>
        <w:t xml:space="preserve"> – </w:t>
      </w:r>
      <w:r w:rsidRPr="000D233F">
        <w:rPr>
          <w:rFonts w:ascii="Times New Roman" w:hAnsi="Times New Roman"/>
          <w:b w:val="0"/>
          <w:sz w:val="24"/>
          <w:szCs w:val="24"/>
        </w:rPr>
        <w:t>член Совета директоров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Год рождения: 1962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Образование: высшее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lastRenderedPageBreak/>
        <w:t>Должность, занимаемая в настоящее время: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Организация: ЗАО «УК СА»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Должность: Заместитель Генерального директора.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течение отчетного года акциями Общества не владел.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Астафьев Сергей Владимирович – </w:t>
      </w:r>
      <w:r w:rsidRPr="000D233F">
        <w:rPr>
          <w:rFonts w:ascii="Times New Roman" w:hAnsi="Times New Roman"/>
          <w:b w:val="0"/>
          <w:sz w:val="24"/>
          <w:szCs w:val="24"/>
        </w:rPr>
        <w:t>член Совета директоров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Год рождения: 1966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Образование: высшее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Должность, занимаемая в настоящее время: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Организация: ОАО «Стройтрансгаз»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Должность: Эксперт управления корпоративного финансирования Департамента корпоративного управления 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течение отчетного года акциями Общества не владел.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Александров Владимир Викторович – </w:t>
      </w:r>
      <w:r w:rsidRPr="000D233F">
        <w:rPr>
          <w:rFonts w:ascii="Times New Roman" w:hAnsi="Times New Roman"/>
          <w:b w:val="0"/>
          <w:sz w:val="24"/>
          <w:szCs w:val="24"/>
        </w:rPr>
        <w:t>член Совета директоров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Год рождения: 1959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Образование: высшее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Должность, занимаемая в настоящее время: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Организация: ОАО «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КаМЗ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>»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Должность: Генеральный директор.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течение отчетного года являлся (является) владельцем 4 221 обыкновенных именных акций Общества, что составляет 18,74% уставного капитала  Общества.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Ульянов Павел Сергеевич – </w:t>
      </w:r>
      <w:r w:rsidRPr="000D233F">
        <w:rPr>
          <w:rFonts w:ascii="Times New Roman" w:hAnsi="Times New Roman"/>
          <w:b w:val="0"/>
          <w:sz w:val="24"/>
          <w:szCs w:val="24"/>
        </w:rPr>
        <w:t>член Совета директоров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Год рождения: 1979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Образование: высшее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Должность, занимаемая в настоящее время: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Организация: ОАО «Стройтрансгаз-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инвест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>»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Должность: Начальник юридического департамента.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Крамарев Алексей Николаевич – </w:t>
      </w:r>
      <w:r w:rsidRPr="000D233F">
        <w:rPr>
          <w:rFonts w:ascii="Times New Roman" w:hAnsi="Times New Roman"/>
          <w:b w:val="0"/>
          <w:sz w:val="24"/>
          <w:szCs w:val="24"/>
        </w:rPr>
        <w:t>член Совета директоров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Год рождения: 1970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Образование: высшее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Должность, занимаемая в настоящее время: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Организация: ОАО «Стройтрансгаз-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инвест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>»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Должность: Вице-президент по управлению рекреационными и инфраструктурными активами.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2531A2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10. СВЕДЕНИЯ О ЛИЦЕ, ЗАНИМАЮЩЕМ ДОЛЖНОСТЬ ЕДИНОЛИЧНОГО ИСПОЛНИТЕЛЬНОГО ОРГАНА  ОБЩЕСТВА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      </w:t>
      </w:r>
      <w:r w:rsidRPr="000D233F">
        <w:rPr>
          <w:rFonts w:ascii="Times New Roman" w:hAnsi="Times New Roman"/>
          <w:b w:val="0"/>
          <w:sz w:val="24"/>
          <w:szCs w:val="24"/>
        </w:rPr>
        <w:t>Единоличным исполнительным органом Общества является Генеральный директор Общества.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  Генеральный директор в соответствии с уставом общества, утвержденным решением общего собрания акционеров  (протокол № 2 от 10.12.2009 г.), избирается Советом директоров сроком на 1 (Один) год. Компетенция Генерального директора Общества определена ст. 10 Устава Общества.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0D233F">
        <w:rPr>
          <w:rFonts w:ascii="Times New Roman" w:hAnsi="Times New Roman"/>
          <w:sz w:val="24"/>
          <w:szCs w:val="24"/>
        </w:rPr>
        <w:t>Александров Владимир Викторович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– Генеральный директор открытого акционерного общества «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Камешковский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 xml:space="preserve"> механический завод» (18.01.1992 – 31. 05. 2012 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г.г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 xml:space="preserve">.), избран Общим </w:t>
      </w:r>
      <w:r w:rsidRPr="000D233F">
        <w:rPr>
          <w:rFonts w:ascii="Times New Roman" w:hAnsi="Times New Roman"/>
          <w:b w:val="0"/>
          <w:sz w:val="24"/>
          <w:szCs w:val="24"/>
        </w:rPr>
        <w:lastRenderedPageBreak/>
        <w:t>собранием акционеров открытого акционерного общества «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Камешковский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 xml:space="preserve"> механический завод» 01.06.2007 г., Протокол № 1 сроком на 5(Пять) лет.</w:t>
      </w:r>
    </w:p>
    <w:p w:rsidR="00787C0B" w:rsidRPr="000D233F" w:rsidRDefault="00787C0B" w:rsidP="00787C0B">
      <w:pPr>
        <w:jc w:val="center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Год рождения: 1959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Образование: высшее (Владимирский политехнический институт)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В течение отчетного года являлся владельцем 4 221 обыкновенных акций Общества, что составляет 18,74% от уставного капитала общества.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2531A2" w:rsidRPr="000D233F" w:rsidRDefault="002531A2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2531A2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11. </w:t>
      </w:r>
      <w:r w:rsidR="002531A2" w:rsidRPr="000D233F">
        <w:rPr>
          <w:rFonts w:ascii="Times New Roman" w:hAnsi="Times New Roman"/>
          <w:sz w:val="24"/>
          <w:szCs w:val="24"/>
        </w:rPr>
        <w:t xml:space="preserve"> </w:t>
      </w:r>
      <w:r w:rsidRPr="000D233F">
        <w:rPr>
          <w:rFonts w:ascii="Times New Roman" w:hAnsi="Times New Roman"/>
          <w:sz w:val="24"/>
          <w:szCs w:val="24"/>
        </w:rPr>
        <w:t>КРИТЕРИИ ОПРЕДЕЛЕНИЯ И РАЗМЕР ВОЗНАГРАЖДЕНИЯ (КОМПЕНСАЦИИ РАСХОДОВ) ЛИЦА, ЗАНИМАЮЩЕГО ДОЛЖНОСТЬ ЕДИНОЛИЧНОГО ИСПОЛНИТЕЛЬНОГО ОРГАНА ОБЩЕСТВА И КАЖДОГО ЧЛЕНА СОВЕТА ДИРЕКТОРОВ ОБЩЕСТВА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    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   Вознаграждение членам Совета директоров и Генеральному директору Общества в отчетном периоде не выплачивалось.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2531A2" w:rsidRPr="000D233F" w:rsidRDefault="002531A2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2531A2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12. СВЕДЕНИЯ О СОБЛЮДЕНИИ  АКЦИОНЕРНЫМ ОБЩЕСТВОМ КОДЕКСА КОРПОРАТИВНОГО ПОВЕДЕНИЯ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         </w:t>
      </w:r>
      <w:r w:rsidRPr="000D233F">
        <w:rPr>
          <w:rFonts w:ascii="Times New Roman" w:hAnsi="Times New Roman"/>
          <w:b w:val="0"/>
          <w:sz w:val="24"/>
          <w:szCs w:val="24"/>
        </w:rPr>
        <w:t>В отчетном периоде Обществом соблюдались общепризнанные принципы корпоративного поведения, основанные как на нормах законодательства, так и на этических нормах.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      Корпоративное поведение было основано на уважении прав и законных интересов всех акционеров.     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      Работа осуществлялась  на основе доверия между всеми участниками корпоративного поведения.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      Акционерам предоставлялась реальная возможность  осуществлять свои права и исполнять обязанности, связанные с участием в Обществе.  Акционеры участвовали во всех собраниях, в том числе внеочередных, предварительно знакомились с повесткой дня, в соответствии с Уставом общества.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   Внеочередное собрание </w:t>
      </w:r>
      <w:proofErr w:type="gramStart"/>
      <w:r w:rsidRPr="000D233F">
        <w:rPr>
          <w:rFonts w:ascii="Times New Roman" w:hAnsi="Times New Roman"/>
          <w:b w:val="0"/>
          <w:sz w:val="24"/>
          <w:szCs w:val="24"/>
        </w:rPr>
        <w:t>проводилось</w:t>
      </w:r>
      <w:proofErr w:type="gramEnd"/>
      <w:r w:rsidRPr="000D233F">
        <w:rPr>
          <w:rFonts w:ascii="Times New Roman" w:hAnsi="Times New Roman"/>
          <w:b w:val="0"/>
          <w:sz w:val="24"/>
          <w:szCs w:val="24"/>
        </w:rPr>
        <w:t xml:space="preserve"> в том числе и по инициативе акционера с внесением им предложений в повестку дня.</w:t>
      </w:r>
    </w:p>
    <w:p w:rsidR="00787C0B" w:rsidRPr="000D233F" w:rsidRDefault="00787C0B" w:rsidP="002531A2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2531A2" w:rsidRPr="000D233F" w:rsidRDefault="002531A2" w:rsidP="002531A2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2531A2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13.СУЩЕСТВЕННЫЕ  СОБЫТИЯ ПОСЛЕ ОКОНЧАНИЯ ФИНАНСОВОГО ГОДА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         Существенных событий после окончания финансового года, которые могли бы оказать влияние на финансовое состояние или результаты деятельности общества, не произошло.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           Настоящий Годовой отчет предварительно утвержден Решением </w:t>
      </w:r>
      <w:r w:rsidR="00A42610">
        <w:rPr>
          <w:rFonts w:ascii="Times New Roman" w:hAnsi="Times New Roman"/>
          <w:b w:val="0"/>
          <w:sz w:val="24"/>
          <w:szCs w:val="24"/>
        </w:rPr>
        <w:t xml:space="preserve">единственного акционера 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ОАО «</w:t>
      </w:r>
      <w:proofErr w:type="spellStart"/>
      <w:r w:rsidRPr="000D233F">
        <w:rPr>
          <w:rFonts w:ascii="Times New Roman" w:hAnsi="Times New Roman"/>
          <w:b w:val="0"/>
          <w:sz w:val="24"/>
          <w:szCs w:val="24"/>
        </w:rPr>
        <w:t>КаМЗ</w:t>
      </w:r>
      <w:proofErr w:type="spellEnd"/>
      <w:r w:rsidRPr="000D233F">
        <w:rPr>
          <w:rFonts w:ascii="Times New Roman" w:hAnsi="Times New Roman"/>
          <w:b w:val="0"/>
          <w:sz w:val="24"/>
          <w:szCs w:val="24"/>
        </w:rPr>
        <w:t>»</w:t>
      </w:r>
      <w:r w:rsidR="00A42610">
        <w:rPr>
          <w:rFonts w:ascii="Times New Roman" w:hAnsi="Times New Roman"/>
          <w:b w:val="0"/>
          <w:sz w:val="24"/>
          <w:szCs w:val="24"/>
        </w:rPr>
        <w:t xml:space="preserve">  </w:t>
      </w:r>
      <w:r w:rsidR="000F2EF5">
        <w:rPr>
          <w:rFonts w:ascii="Times New Roman" w:hAnsi="Times New Roman"/>
          <w:b w:val="0"/>
          <w:sz w:val="24"/>
          <w:szCs w:val="24"/>
        </w:rPr>
        <w:t>№ 2 от «22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» </w:t>
      </w:r>
      <w:r w:rsidR="000F2EF5">
        <w:rPr>
          <w:rFonts w:ascii="Times New Roman" w:hAnsi="Times New Roman"/>
          <w:b w:val="0"/>
          <w:sz w:val="24"/>
          <w:szCs w:val="24"/>
        </w:rPr>
        <w:t>марта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201</w:t>
      </w:r>
      <w:r w:rsidR="00A422DF">
        <w:rPr>
          <w:rFonts w:ascii="Times New Roman" w:hAnsi="Times New Roman"/>
          <w:b w:val="0"/>
          <w:sz w:val="24"/>
          <w:szCs w:val="24"/>
        </w:rPr>
        <w:t>3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года.</w:t>
      </w:r>
      <w:bookmarkStart w:id="0" w:name="_GoBack"/>
      <w:bookmarkEnd w:id="0"/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Генеральный директор ОАО «</w:t>
      </w:r>
      <w:proofErr w:type="spellStart"/>
      <w:r w:rsidRPr="000D233F">
        <w:rPr>
          <w:rFonts w:ascii="Times New Roman" w:hAnsi="Times New Roman"/>
          <w:sz w:val="24"/>
          <w:szCs w:val="24"/>
        </w:rPr>
        <w:t>КаМЗ</w:t>
      </w:r>
      <w:proofErr w:type="spellEnd"/>
      <w:r w:rsidRPr="000D233F">
        <w:rPr>
          <w:rFonts w:ascii="Times New Roman" w:hAnsi="Times New Roman"/>
          <w:sz w:val="24"/>
          <w:szCs w:val="24"/>
        </w:rPr>
        <w:t xml:space="preserve">»                                                 </w:t>
      </w:r>
      <w:r w:rsidR="000F2EF5">
        <w:rPr>
          <w:rFonts w:ascii="Times New Roman" w:hAnsi="Times New Roman"/>
          <w:sz w:val="24"/>
          <w:szCs w:val="24"/>
        </w:rPr>
        <w:t xml:space="preserve"> </w:t>
      </w:r>
      <w:r w:rsidRPr="000D233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0D233F">
        <w:rPr>
          <w:rFonts w:ascii="Times New Roman" w:hAnsi="Times New Roman"/>
          <w:sz w:val="24"/>
          <w:szCs w:val="24"/>
        </w:rPr>
        <w:t>В.В.Александров</w:t>
      </w:r>
      <w:proofErr w:type="spellEnd"/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AF6E76" w:rsidRPr="002531A2" w:rsidRDefault="00787C0B" w:rsidP="002531A2">
      <w:p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Главный бухгалтер ОАО «</w:t>
      </w:r>
      <w:proofErr w:type="spellStart"/>
      <w:r w:rsidRPr="000D233F">
        <w:rPr>
          <w:rFonts w:ascii="Times New Roman" w:hAnsi="Times New Roman"/>
          <w:sz w:val="24"/>
          <w:szCs w:val="24"/>
        </w:rPr>
        <w:t>КаМЗ</w:t>
      </w:r>
      <w:proofErr w:type="spellEnd"/>
      <w:r w:rsidRPr="000D233F">
        <w:rPr>
          <w:rFonts w:ascii="Times New Roman" w:hAnsi="Times New Roman"/>
          <w:sz w:val="24"/>
          <w:szCs w:val="24"/>
        </w:rPr>
        <w:t xml:space="preserve">»                                                              </w:t>
      </w:r>
      <w:proofErr w:type="spellStart"/>
      <w:r w:rsidRPr="000D233F">
        <w:rPr>
          <w:rFonts w:ascii="Times New Roman" w:hAnsi="Times New Roman"/>
          <w:sz w:val="24"/>
          <w:szCs w:val="24"/>
        </w:rPr>
        <w:t>Т.В.Тарбеева</w:t>
      </w:r>
      <w:proofErr w:type="spellEnd"/>
    </w:p>
    <w:sectPr w:rsidR="00AF6E76" w:rsidRPr="002531A2" w:rsidSect="00787C0B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36" w:rsidRDefault="007C2336" w:rsidP="00787C0B">
      <w:r>
        <w:separator/>
      </w:r>
    </w:p>
  </w:endnote>
  <w:endnote w:type="continuationSeparator" w:id="0">
    <w:p w:rsidR="007C2336" w:rsidRDefault="007C2336" w:rsidP="0078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36" w:rsidRDefault="007C2336" w:rsidP="00787C0B">
      <w:r>
        <w:separator/>
      </w:r>
    </w:p>
  </w:footnote>
  <w:footnote w:type="continuationSeparator" w:id="0">
    <w:p w:rsidR="007C2336" w:rsidRDefault="007C2336" w:rsidP="00787C0B">
      <w:r>
        <w:continuationSeparator/>
      </w:r>
    </w:p>
  </w:footnote>
  <w:footnote w:id="1">
    <w:p w:rsidR="00787C0B" w:rsidRPr="00787C0B" w:rsidRDefault="00787C0B" w:rsidP="00787C0B">
      <w:pPr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1</w:t>
      </w:r>
      <w:r w:rsidRPr="00787C0B">
        <w:rPr>
          <w:rFonts w:ascii="Times New Roman" w:hAnsi="Times New Roman"/>
          <w:sz w:val="20"/>
          <w:szCs w:val="20"/>
        </w:rPr>
        <w:t xml:space="preserve"> </w:t>
      </w:r>
      <w:r w:rsidRPr="00787C0B">
        <w:rPr>
          <w:rFonts w:ascii="Times New Roman" w:hAnsi="Times New Roman"/>
          <w:b w:val="0"/>
          <w:sz w:val="20"/>
          <w:szCs w:val="20"/>
        </w:rPr>
        <w:t>Согласно ст.3 п. 3.1. Устава ОАО «</w:t>
      </w:r>
      <w:proofErr w:type="spellStart"/>
      <w:r w:rsidRPr="00787C0B">
        <w:rPr>
          <w:rFonts w:ascii="Times New Roman" w:hAnsi="Times New Roman"/>
          <w:b w:val="0"/>
          <w:sz w:val="20"/>
          <w:szCs w:val="20"/>
        </w:rPr>
        <w:t>КаМЗ</w:t>
      </w:r>
      <w:proofErr w:type="spellEnd"/>
      <w:r w:rsidRPr="00787C0B">
        <w:rPr>
          <w:rFonts w:ascii="Times New Roman" w:hAnsi="Times New Roman"/>
          <w:b w:val="0"/>
          <w:sz w:val="20"/>
          <w:szCs w:val="20"/>
        </w:rPr>
        <w:t>», утвержденного решением общего собрания акционеров ОАО «КАМЗ» от 10.12.2009 г., Протокол №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9020"/>
    </w:sdtPr>
    <w:sdtEndPr>
      <w:rPr>
        <w:rFonts w:ascii="Times New Roman" w:hAnsi="Times New Roman"/>
        <w:sz w:val="24"/>
        <w:szCs w:val="24"/>
      </w:rPr>
    </w:sdtEndPr>
    <w:sdtContent>
      <w:p w:rsidR="00787C0B" w:rsidRDefault="009209CF" w:rsidP="00787C0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87C0B">
          <w:rPr>
            <w:rFonts w:ascii="Times New Roman" w:hAnsi="Times New Roman"/>
            <w:sz w:val="24"/>
            <w:szCs w:val="24"/>
          </w:rPr>
          <w:fldChar w:fldCharType="begin"/>
        </w:r>
        <w:r w:rsidR="00787C0B" w:rsidRPr="00787C0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87C0B">
          <w:rPr>
            <w:rFonts w:ascii="Times New Roman" w:hAnsi="Times New Roman"/>
            <w:sz w:val="24"/>
            <w:szCs w:val="24"/>
          </w:rPr>
          <w:fldChar w:fldCharType="separate"/>
        </w:r>
        <w:r w:rsidR="00A422DF">
          <w:rPr>
            <w:rFonts w:ascii="Times New Roman" w:hAnsi="Times New Roman"/>
            <w:noProof/>
            <w:sz w:val="24"/>
            <w:szCs w:val="24"/>
          </w:rPr>
          <w:t>9</w:t>
        </w:r>
        <w:r w:rsidRPr="00787C0B">
          <w:rPr>
            <w:rFonts w:ascii="Times New Roman" w:hAnsi="Times New Roman"/>
            <w:sz w:val="24"/>
            <w:szCs w:val="24"/>
          </w:rPr>
          <w:fldChar w:fldCharType="end"/>
        </w:r>
      </w:p>
      <w:p w:rsidR="00787C0B" w:rsidRPr="00787C0B" w:rsidRDefault="007C2336" w:rsidP="00787C0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156"/>
    <w:multiLevelType w:val="hybridMultilevel"/>
    <w:tmpl w:val="96C81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22053"/>
    <w:multiLevelType w:val="hybridMultilevel"/>
    <w:tmpl w:val="57FE0BE8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B4A45"/>
    <w:multiLevelType w:val="hybridMultilevel"/>
    <w:tmpl w:val="4F82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23AC"/>
    <w:multiLevelType w:val="hybridMultilevel"/>
    <w:tmpl w:val="D5D83CCA"/>
    <w:lvl w:ilvl="0" w:tplc="74E88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0B"/>
    <w:rsid w:val="000C4601"/>
    <w:rsid w:val="000D233F"/>
    <w:rsid w:val="000F2EF5"/>
    <w:rsid w:val="002531A2"/>
    <w:rsid w:val="002C4A2D"/>
    <w:rsid w:val="004258CC"/>
    <w:rsid w:val="00574464"/>
    <w:rsid w:val="00606B67"/>
    <w:rsid w:val="006A66D5"/>
    <w:rsid w:val="00787C0B"/>
    <w:rsid w:val="007C2336"/>
    <w:rsid w:val="009209CF"/>
    <w:rsid w:val="00A15BD9"/>
    <w:rsid w:val="00A422DF"/>
    <w:rsid w:val="00A42610"/>
    <w:rsid w:val="00AF6E76"/>
    <w:rsid w:val="00C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0B"/>
    <w:pPr>
      <w:spacing w:after="0" w:line="240" w:lineRule="auto"/>
    </w:pPr>
    <w:rPr>
      <w:rFonts w:ascii="Courier New" w:eastAsia="Times New Roman" w:hAnsi="Courier New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7C0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87C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7C0B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87C0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87C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7C0B"/>
    <w:rPr>
      <w:rFonts w:ascii="Courier New" w:eastAsia="Times New Roman" w:hAnsi="Courier New" w:cs="Times New Roman"/>
      <w:b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7C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7C0B"/>
    <w:rPr>
      <w:rFonts w:ascii="Courier New" w:eastAsia="Times New Roman" w:hAnsi="Courier New" w:cs="Times New Roman"/>
      <w:b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87C0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C46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4601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0B"/>
    <w:pPr>
      <w:spacing w:after="0" w:line="240" w:lineRule="auto"/>
    </w:pPr>
    <w:rPr>
      <w:rFonts w:ascii="Courier New" w:eastAsia="Times New Roman" w:hAnsi="Courier New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7C0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87C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7C0B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87C0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87C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7C0B"/>
    <w:rPr>
      <w:rFonts w:ascii="Courier New" w:eastAsia="Times New Roman" w:hAnsi="Courier New" w:cs="Times New Roman"/>
      <w:b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7C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7C0B"/>
    <w:rPr>
      <w:rFonts w:ascii="Courier New" w:eastAsia="Times New Roman" w:hAnsi="Courier New" w:cs="Times New Roman"/>
      <w:b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87C0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C46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4601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mzp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A973-7D90-462A-AD0B-841EE1BB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Сисадмин</cp:lastModifiedBy>
  <cp:revision>4</cp:revision>
  <dcterms:created xsi:type="dcterms:W3CDTF">2013-06-14T11:41:00Z</dcterms:created>
  <dcterms:modified xsi:type="dcterms:W3CDTF">2013-06-21T10:27:00Z</dcterms:modified>
</cp:coreProperties>
</file>