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1CB0" w:rsidRDefault="00954B22" w:rsidP="00F91CB0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</w:t>
      </w:r>
      <w:r w:rsidR="00F91CB0">
        <w:rPr>
          <w:rFonts w:ascii="Times New Roman" w:hAnsi="Times New Roman" w:cs="Times New Roman"/>
          <w:sz w:val="22"/>
          <w:szCs w:val="22"/>
        </w:rPr>
        <w:t>Сообщение</w:t>
      </w:r>
    </w:p>
    <w:p w:rsidR="00F91CB0" w:rsidRDefault="00F91CB0" w:rsidP="00F91CB0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об изменении текста ежекварт</w:t>
      </w:r>
      <w:r w:rsidR="00270E8F">
        <w:rPr>
          <w:rFonts w:ascii="Times New Roman" w:hAnsi="Times New Roman" w:cs="Times New Roman"/>
          <w:sz w:val="22"/>
          <w:szCs w:val="22"/>
        </w:rPr>
        <w:t>ального отчета за 2</w:t>
      </w:r>
      <w:r w:rsidR="00D31729">
        <w:rPr>
          <w:rFonts w:ascii="Times New Roman" w:hAnsi="Times New Roman" w:cs="Times New Roman"/>
          <w:sz w:val="22"/>
          <w:szCs w:val="22"/>
        </w:rPr>
        <w:t xml:space="preserve"> квартал 2018 </w:t>
      </w:r>
      <w:r>
        <w:rPr>
          <w:rFonts w:ascii="Times New Roman" w:hAnsi="Times New Roman" w:cs="Times New Roman"/>
          <w:sz w:val="22"/>
          <w:szCs w:val="22"/>
        </w:rPr>
        <w:t xml:space="preserve">года </w:t>
      </w:r>
    </w:p>
    <w:p w:rsidR="00F91CB0" w:rsidRDefault="00F91CB0" w:rsidP="00F91CB0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</w:p>
    <w:p w:rsidR="00F91CB0" w:rsidRDefault="00F91CB0" w:rsidP="00F91CB0">
      <w:pPr>
        <w:ind w:left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1.    Общие сведения</w:t>
      </w:r>
    </w:p>
    <w:p w:rsidR="00F91CB0" w:rsidRDefault="00F91CB0" w:rsidP="00F91CB0">
      <w:pPr>
        <w:jc w:val="both"/>
        <w:rPr>
          <w:sz w:val="22"/>
          <w:szCs w:val="22"/>
        </w:rPr>
      </w:pPr>
    </w:p>
    <w:p w:rsidR="00F91CB0" w:rsidRDefault="00F91CB0" w:rsidP="00F91CB0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Полное фирменное наименование эмитента</w:t>
      </w:r>
    </w:p>
    <w:p w:rsidR="00F91CB0" w:rsidRDefault="00F91CB0" w:rsidP="00F91CB0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Акционерное общество «Загорский оптико-механический завод»</w:t>
      </w:r>
    </w:p>
    <w:p w:rsidR="00F91CB0" w:rsidRDefault="00F91CB0" w:rsidP="00F91CB0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Сокращенное фирменное наименование эмитента АО «ЗОМЗ»</w:t>
      </w:r>
    </w:p>
    <w:p w:rsidR="00F91CB0" w:rsidRDefault="00F91CB0" w:rsidP="00F91CB0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Место нахождения эмитента</w:t>
      </w:r>
    </w:p>
    <w:p w:rsidR="00F91CB0" w:rsidRDefault="00F91CB0" w:rsidP="00F91CB0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Российская Федерация, Московская область, г. Сергиев Посад, проспект Красной Армии, д. 212В</w:t>
      </w:r>
    </w:p>
    <w:p w:rsidR="00F91CB0" w:rsidRDefault="00F91CB0" w:rsidP="00F91CB0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1.4.  ОГРН эмитента   1025005326202</w:t>
      </w:r>
    </w:p>
    <w:p w:rsidR="00F91CB0" w:rsidRDefault="00F91CB0" w:rsidP="00F91CB0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1.5.  ИНН эмитента      5042010793</w:t>
      </w:r>
    </w:p>
    <w:p w:rsidR="00F91CB0" w:rsidRDefault="00F91CB0" w:rsidP="00F91CB0">
      <w:pPr>
        <w:numPr>
          <w:ilvl w:val="1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Уникальный код эмитента, присвоенный регистрирующим органом   06349-А</w:t>
      </w:r>
    </w:p>
    <w:p w:rsidR="00F91CB0" w:rsidRPr="00181472" w:rsidRDefault="00F91CB0" w:rsidP="00F91CB0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1.7. Адрес страницы в сети Интернет, используемой эмитентом для раскрытия информации       </w:t>
      </w:r>
      <w:r w:rsidRPr="00F91CB0">
        <w:rPr>
          <w:sz w:val="22"/>
          <w:szCs w:val="22"/>
          <w:lang w:val="en-US"/>
        </w:rPr>
        <w:t>http</w:t>
      </w:r>
      <w:r w:rsidRPr="00F91CB0">
        <w:rPr>
          <w:sz w:val="22"/>
          <w:szCs w:val="22"/>
        </w:rPr>
        <w:t>://</w:t>
      </w:r>
      <w:r w:rsidRPr="00F91CB0">
        <w:rPr>
          <w:sz w:val="22"/>
          <w:szCs w:val="22"/>
          <w:lang w:val="en-US"/>
        </w:rPr>
        <w:t>www</w:t>
      </w:r>
      <w:r w:rsidRPr="00F91CB0">
        <w:rPr>
          <w:sz w:val="22"/>
          <w:szCs w:val="22"/>
        </w:rPr>
        <w:t>.</w:t>
      </w:r>
      <w:r w:rsidRPr="00F91CB0">
        <w:rPr>
          <w:sz w:val="22"/>
          <w:szCs w:val="22"/>
          <w:lang w:val="en-US"/>
        </w:rPr>
        <w:t>disclosure</w:t>
      </w:r>
      <w:r w:rsidRPr="00F91CB0">
        <w:rPr>
          <w:sz w:val="22"/>
          <w:szCs w:val="22"/>
        </w:rPr>
        <w:t>.</w:t>
      </w:r>
      <w:proofErr w:type="spellStart"/>
      <w:r w:rsidRPr="00F91CB0">
        <w:rPr>
          <w:sz w:val="22"/>
          <w:szCs w:val="22"/>
          <w:lang w:val="en-US"/>
        </w:rPr>
        <w:t>ru</w:t>
      </w:r>
      <w:proofErr w:type="spellEnd"/>
      <w:r w:rsidRPr="00F91CB0">
        <w:rPr>
          <w:sz w:val="22"/>
          <w:szCs w:val="22"/>
        </w:rPr>
        <w:t>/</w:t>
      </w:r>
      <w:r w:rsidRPr="00F91CB0">
        <w:rPr>
          <w:sz w:val="22"/>
          <w:szCs w:val="22"/>
          <w:lang w:val="en-US"/>
        </w:rPr>
        <w:t>issuer</w:t>
      </w:r>
      <w:r w:rsidRPr="00F91CB0">
        <w:rPr>
          <w:sz w:val="22"/>
          <w:szCs w:val="22"/>
        </w:rPr>
        <w:t>/5042010793/</w:t>
      </w:r>
      <w:r w:rsidRPr="00A82F72">
        <w:t xml:space="preserve">    </w:t>
      </w:r>
    </w:p>
    <w:p w:rsidR="00F91CB0" w:rsidRDefault="00F91CB0"/>
    <w:p w:rsidR="00F91CB0" w:rsidRDefault="00F91CB0" w:rsidP="00F91CB0">
      <w:pPr>
        <w:numPr>
          <w:ilvl w:val="0"/>
          <w:numId w:val="3"/>
        </w:num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Содержание сообщения.</w:t>
      </w:r>
    </w:p>
    <w:p w:rsidR="00F91CB0" w:rsidRPr="00F91CB0" w:rsidRDefault="00F91CB0" w:rsidP="00F91CB0"/>
    <w:p w:rsidR="00F91CB0" w:rsidRPr="00F91CB0" w:rsidRDefault="00F91CB0" w:rsidP="00F91CB0"/>
    <w:p w:rsidR="00F91CB0" w:rsidRPr="00A4665F" w:rsidRDefault="00F91CB0" w:rsidP="00F91CB0">
      <w:pPr>
        <w:jc w:val="both"/>
        <w:rPr>
          <w:b/>
          <w:sz w:val="22"/>
          <w:szCs w:val="22"/>
        </w:rPr>
      </w:pPr>
      <w:r w:rsidRPr="00AD2D62">
        <w:rPr>
          <w:sz w:val="22"/>
          <w:szCs w:val="22"/>
        </w:rPr>
        <w:t>2.1. Вид документа</w:t>
      </w:r>
      <w:r>
        <w:rPr>
          <w:sz w:val="22"/>
          <w:szCs w:val="22"/>
        </w:rPr>
        <w:t xml:space="preserve"> (</w:t>
      </w:r>
      <w:r w:rsidRPr="00AD2D62">
        <w:rPr>
          <w:sz w:val="22"/>
          <w:szCs w:val="22"/>
        </w:rPr>
        <w:t>ежеквартальный отчет</w:t>
      </w:r>
      <w:r>
        <w:rPr>
          <w:sz w:val="22"/>
          <w:szCs w:val="22"/>
        </w:rPr>
        <w:t xml:space="preserve">) и отчетный период (квартал и год), за который составлен документ, в который внесены </w:t>
      </w:r>
      <w:proofErr w:type="gramStart"/>
      <w:r>
        <w:rPr>
          <w:sz w:val="22"/>
          <w:szCs w:val="22"/>
        </w:rPr>
        <w:t>изменения:  Ежеква</w:t>
      </w:r>
      <w:r w:rsidR="00270E8F">
        <w:rPr>
          <w:sz w:val="22"/>
          <w:szCs w:val="22"/>
        </w:rPr>
        <w:t>ртальный</w:t>
      </w:r>
      <w:proofErr w:type="gramEnd"/>
      <w:r w:rsidR="00270E8F">
        <w:rPr>
          <w:sz w:val="22"/>
          <w:szCs w:val="22"/>
        </w:rPr>
        <w:t xml:space="preserve"> отчет за 2</w:t>
      </w:r>
      <w:r w:rsidR="00D31729">
        <w:rPr>
          <w:sz w:val="22"/>
          <w:szCs w:val="22"/>
        </w:rPr>
        <w:t xml:space="preserve"> квартал 2018</w:t>
      </w:r>
      <w:r>
        <w:rPr>
          <w:sz w:val="22"/>
          <w:szCs w:val="22"/>
        </w:rPr>
        <w:t xml:space="preserve"> </w:t>
      </w:r>
      <w:r w:rsidRPr="00E97BD3">
        <w:rPr>
          <w:sz w:val="22"/>
          <w:szCs w:val="22"/>
        </w:rPr>
        <w:t>года</w:t>
      </w:r>
      <w:r w:rsidRPr="00A4665F">
        <w:rPr>
          <w:b/>
          <w:sz w:val="22"/>
          <w:szCs w:val="22"/>
        </w:rPr>
        <w:t>.</w:t>
      </w:r>
    </w:p>
    <w:p w:rsidR="00A22B8D" w:rsidRDefault="00F91CB0" w:rsidP="00F91CB0">
      <w:pPr>
        <w:jc w:val="both"/>
        <w:rPr>
          <w:sz w:val="22"/>
          <w:szCs w:val="22"/>
        </w:rPr>
      </w:pPr>
      <w:r>
        <w:rPr>
          <w:sz w:val="22"/>
          <w:szCs w:val="22"/>
        </w:rPr>
        <w:t>2.2</w:t>
      </w:r>
      <w:r w:rsidRPr="00AD2D62">
        <w:rPr>
          <w:sz w:val="22"/>
          <w:szCs w:val="22"/>
        </w:rPr>
        <w:t>. Описание внесенных изменений и причина (обстоятельства), послужившие основанием для их внесения:</w:t>
      </w:r>
      <w:r w:rsidR="00D67514">
        <w:rPr>
          <w:sz w:val="22"/>
          <w:szCs w:val="22"/>
        </w:rPr>
        <w:t xml:space="preserve"> </w:t>
      </w:r>
    </w:p>
    <w:p w:rsidR="00F91CB0" w:rsidRPr="00AD2D62" w:rsidRDefault="00A22B8D" w:rsidP="00F91CB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Пункт 1.2. «Сведения об аудиторе (аудиторах) эмитента»: </w:t>
      </w:r>
      <w:r w:rsidR="00270E8F">
        <w:rPr>
          <w:bCs/>
          <w:sz w:val="22"/>
          <w:szCs w:val="22"/>
        </w:rPr>
        <w:t>размер вознаграждения аудитору</w:t>
      </w:r>
      <w:r>
        <w:rPr>
          <w:bCs/>
          <w:sz w:val="22"/>
          <w:szCs w:val="22"/>
        </w:rPr>
        <w:t xml:space="preserve"> (аудиторам)</w:t>
      </w:r>
      <w:r w:rsidR="00270E8F">
        <w:rPr>
          <w:bCs/>
          <w:sz w:val="22"/>
          <w:szCs w:val="22"/>
        </w:rPr>
        <w:t xml:space="preserve"> не указывался в абсолютном значении.</w:t>
      </w:r>
    </w:p>
    <w:p w:rsidR="00144479" w:rsidRDefault="00A22B8D" w:rsidP="0014447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Пункт </w:t>
      </w:r>
      <w:r w:rsidR="00144479">
        <w:rPr>
          <w:sz w:val="22"/>
          <w:szCs w:val="22"/>
        </w:rPr>
        <w:t xml:space="preserve"> </w:t>
      </w:r>
      <w:r w:rsidR="00484CC4">
        <w:rPr>
          <w:sz w:val="22"/>
          <w:szCs w:val="22"/>
        </w:rPr>
        <w:t xml:space="preserve"> </w:t>
      </w:r>
      <w:r w:rsidR="00144479">
        <w:rPr>
          <w:sz w:val="22"/>
          <w:szCs w:val="22"/>
        </w:rPr>
        <w:t xml:space="preserve">дополнен </w:t>
      </w:r>
      <w:r w:rsidR="00F91CB0" w:rsidRPr="00AD2D62">
        <w:rPr>
          <w:sz w:val="22"/>
          <w:szCs w:val="22"/>
        </w:rPr>
        <w:t xml:space="preserve"> </w:t>
      </w:r>
      <w:r w:rsidR="00270E8F">
        <w:rPr>
          <w:sz w:val="22"/>
          <w:szCs w:val="22"/>
        </w:rPr>
        <w:t xml:space="preserve"> информацией о фактиче</w:t>
      </w:r>
      <w:r>
        <w:rPr>
          <w:sz w:val="22"/>
          <w:szCs w:val="22"/>
        </w:rPr>
        <w:t xml:space="preserve">ском размере вознаграждения аудиторским </w:t>
      </w:r>
      <w:proofErr w:type="gramStart"/>
      <w:r>
        <w:rPr>
          <w:sz w:val="22"/>
          <w:szCs w:val="22"/>
        </w:rPr>
        <w:t>организациям  за</w:t>
      </w:r>
      <w:proofErr w:type="gramEnd"/>
      <w:r>
        <w:rPr>
          <w:sz w:val="22"/>
          <w:szCs w:val="22"/>
        </w:rPr>
        <w:t xml:space="preserve"> оказание услуг по проведению аудита.</w:t>
      </w:r>
    </w:p>
    <w:p w:rsidR="00A22B8D" w:rsidRDefault="00A22B8D" w:rsidP="00144479">
      <w:pPr>
        <w:jc w:val="both"/>
        <w:rPr>
          <w:sz w:val="22"/>
          <w:szCs w:val="22"/>
        </w:rPr>
      </w:pPr>
    </w:p>
    <w:p w:rsidR="00A22B8D" w:rsidRDefault="00A22B8D" w:rsidP="0014447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Пункт 8.7. подпункт 8.7.1. «Сведения об объявленных и выплаченных дивидендах по акциям эмитента»: </w:t>
      </w:r>
      <w:r w:rsidR="00BD66A5">
        <w:rPr>
          <w:sz w:val="22"/>
          <w:szCs w:val="22"/>
        </w:rPr>
        <w:t>отсутствуют сведения о дате принятия решения общим собранием акци</w:t>
      </w:r>
      <w:r w:rsidR="008D2F87">
        <w:rPr>
          <w:sz w:val="22"/>
          <w:szCs w:val="22"/>
        </w:rPr>
        <w:t xml:space="preserve">онеров об объявлении дивидендов (за </w:t>
      </w:r>
      <w:proofErr w:type="gramStart"/>
      <w:r w:rsidR="008D2F87">
        <w:rPr>
          <w:sz w:val="22"/>
          <w:szCs w:val="22"/>
        </w:rPr>
        <w:t>дату  принятия</w:t>
      </w:r>
      <w:proofErr w:type="gramEnd"/>
      <w:r w:rsidR="008D2F87">
        <w:rPr>
          <w:sz w:val="22"/>
          <w:szCs w:val="22"/>
        </w:rPr>
        <w:t xml:space="preserve"> решения принималась</w:t>
      </w:r>
      <w:bookmarkStart w:id="0" w:name="_GoBack"/>
      <w:bookmarkEnd w:id="0"/>
      <w:r w:rsidR="008D2F87">
        <w:rPr>
          <w:sz w:val="22"/>
          <w:szCs w:val="22"/>
        </w:rPr>
        <w:t xml:space="preserve"> дата составления протокола общего собрания акционеров). </w:t>
      </w:r>
    </w:p>
    <w:p w:rsidR="00BD66A5" w:rsidRDefault="00BD66A5" w:rsidP="00BD66A5">
      <w:pPr>
        <w:jc w:val="both"/>
        <w:rPr>
          <w:sz w:val="22"/>
          <w:szCs w:val="22"/>
        </w:rPr>
      </w:pPr>
      <w:r>
        <w:rPr>
          <w:sz w:val="22"/>
          <w:szCs w:val="22"/>
        </w:rPr>
        <w:t>Пункт дополнен информацией о дате принятия решения общим собранием акционеров об объявлении дивидендов за 2013-2017гг.</w:t>
      </w:r>
    </w:p>
    <w:p w:rsidR="00144479" w:rsidRDefault="00144479" w:rsidP="00144479">
      <w:pPr>
        <w:jc w:val="both"/>
        <w:rPr>
          <w:color w:val="252525"/>
          <w:sz w:val="22"/>
          <w:szCs w:val="22"/>
        </w:rPr>
      </w:pPr>
    </w:p>
    <w:p w:rsidR="00F91CB0" w:rsidRPr="00AD2D62" w:rsidRDefault="00F91CB0" w:rsidP="00144479">
      <w:pPr>
        <w:jc w:val="both"/>
        <w:rPr>
          <w:sz w:val="22"/>
          <w:szCs w:val="22"/>
        </w:rPr>
      </w:pPr>
      <w:r w:rsidRPr="00D67514">
        <w:rPr>
          <w:sz w:val="22"/>
          <w:szCs w:val="22"/>
        </w:rPr>
        <w:t xml:space="preserve">Основание внесения изменений </w:t>
      </w:r>
      <w:r w:rsidRPr="00AD2D62">
        <w:rPr>
          <w:color w:val="252525"/>
          <w:sz w:val="22"/>
          <w:szCs w:val="22"/>
        </w:rPr>
        <w:t xml:space="preserve">– </w:t>
      </w:r>
      <w:r w:rsidR="00484CC4">
        <w:rPr>
          <w:color w:val="000000"/>
          <w:sz w:val="22"/>
          <w:szCs w:val="22"/>
        </w:rPr>
        <w:t xml:space="preserve">Предписание Банка России </w:t>
      </w:r>
      <w:r w:rsidR="00BD66A5">
        <w:rPr>
          <w:color w:val="000000"/>
          <w:sz w:val="22"/>
          <w:szCs w:val="22"/>
        </w:rPr>
        <w:t>от 28.09.2018 № Т1-50-2-09/105161</w:t>
      </w:r>
    </w:p>
    <w:p w:rsidR="00484CC4" w:rsidRDefault="00484CC4" w:rsidP="00F91CB0">
      <w:pPr>
        <w:jc w:val="both"/>
        <w:rPr>
          <w:sz w:val="22"/>
          <w:szCs w:val="22"/>
        </w:rPr>
      </w:pPr>
    </w:p>
    <w:p w:rsidR="00F91CB0" w:rsidRPr="00C1297E" w:rsidRDefault="00F91CB0" w:rsidP="00F91CB0">
      <w:pPr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2.3</w:t>
      </w:r>
      <w:r w:rsidRPr="00AD2D62">
        <w:rPr>
          <w:sz w:val="22"/>
          <w:szCs w:val="22"/>
        </w:rPr>
        <w:t xml:space="preserve">. Дата опубликования текста ежеквартального отчета, в который внесены </w:t>
      </w:r>
      <w:proofErr w:type="gramStart"/>
      <w:r w:rsidRPr="00AD2D62">
        <w:rPr>
          <w:sz w:val="22"/>
          <w:szCs w:val="22"/>
        </w:rPr>
        <w:t>изменения  на</w:t>
      </w:r>
      <w:proofErr w:type="gramEnd"/>
      <w:r w:rsidRPr="00AD2D62">
        <w:rPr>
          <w:sz w:val="22"/>
          <w:szCs w:val="22"/>
        </w:rPr>
        <w:t xml:space="preserve"> странице в сети Интернет</w:t>
      </w:r>
      <w:r w:rsidRPr="00C1297E">
        <w:rPr>
          <w:b/>
          <w:color w:val="000000"/>
          <w:sz w:val="22"/>
          <w:szCs w:val="22"/>
        </w:rPr>
        <w:t xml:space="preserve">:  </w:t>
      </w:r>
      <w:r w:rsidR="00BD66A5">
        <w:rPr>
          <w:color w:val="000000"/>
          <w:sz w:val="22"/>
          <w:szCs w:val="22"/>
        </w:rPr>
        <w:t>13.08</w:t>
      </w:r>
      <w:r w:rsidR="00D31729">
        <w:rPr>
          <w:color w:val="000000"/>
          <w:sz w:val="22"/>
          <w:szCs w:val="22"/>
        </w:rPr>
        <w:t>.2018</w:t>
      </w:r>
      <w:r w:rsidRPr="00216660">
        <w:rPr>
          <w:color w:val="000000"/>
          <w:sz w:val="22"/>
          <w:szCs w:val="22"/>
        </w:rPr>
        <w:t>г.</w:t>
      </w:r>
    </w:p>
    <w:p w:rsidR="00F91CB0" w:rsidRPr="00F91CB0" w:rsidRDefault="00F91CB0" w:rsidP="00F91CB0"/>
    <w:p w:rsidR="00F91CB0" w:rsidRPr="00F91CB0" w:rsidRDefault="00F91CB0" w:rsidP="00F91CB0">
      <w:r>
        <w:rPr>
          <w:sz w:val="22"/>
          <w:szCs w:val="22"/>
        </w:rPr>
        <w:t>2.4</w:t>
      </w:r>
      <w:r w:rsidRPr="00AD2D62">
        <w:rPr>
          <w:sz w:val="22"/>
          <w:szCs w:val="22"/>
        </w:rPr>
        <w:t xml:space="preserve">.Дата опубликования текста ежеквартального отчета </w:t>
      </w:r>
      <w:proofErr w:type="gramStart"/>
      <w:r w:rsidRPr="00AD2D62">
        <w:rPr>
          <w:sz w:val="22"/>
          <w:szCs w:val="22"/>
        </w:rPr>
        <w:t>с  внесенными</w:t>
      </w:r>
      <w:proofErr w:type="gramEnd"/>
      <w:r w:rsidRPr="00AD2D62">
        <w:rPr>
          <w:sz w:val="22"/>
          <w:szCs w:val="22"/>
        </w:rPr>
        <w:t xml:space="preserve">  изменениями  на странице в сети Интернет: </w:t>
      </w:r>
      <w:r w:rsidR="00BD66A5">
        <w:rPr>
          <w:color w:val="000000"/>
          <w:sz w:val="22"/>
          <w:szCs w:val="22"/>
        </w:rPr>
        <w:t>14.11</w:t>
      </w:r>
      <w:r w:rsidRPr="001B1D4E">
        <w:rPr>
          <w:color w:val="000000"/>
          <w:sz w:val="22"/>
          <w:szCs w:val="22"/>
        </w:rPr>
        <w:t>.2018г.</w:t>
      </w:r>
    </w:p>
    <w:p w:rsidR="00F91CB0" w:rsidRDefault="00F91CB0" w:rsidP="00F91CB0"/>
    <w:p w:rsidR="00F91CB0" w:rsidRDefault="00F91CB0" w:rsidP="00F91CB0"/>
    <w:p w:rsidR="00F91CB0" w:rsidRPr="00F91CB0" w:rsidRDefault="00F91CB0" w:rsidP="00F91CB0">
      <w:pPr>
        <w:tabs>
          <w:tab w:val="left" w:pos="5190"/>
        </w:tabs>
        <w:rPr>
          <w:b/>
          <w:sz w:val="22"/>
          <w:szCs w:val="22"/>
        </w:rPr>
      </w:pPr>
    </w:p>
    <w:p w:rsidR="00F91CB0" w:rsidRDefault="00F91CB0" w:rsidP="00F91CB0">
      <w:pPr>
        <w:tabs>
          <w:tab w:val="left" w:pos="5190"/>
        </w:tabs>
        <w:rPr>
          <w:b/>
          <w:sz w:val="22"/>
          <w:szCs w:val="22"/>
        </w:rPr>
      </w:pPr>
    </w:p>
    <w:p w:rsidR="00F91CB0" w:rsidRPr="00F91CB0" w:rsidRDefault="00F91CB0" w:rsidP="00F91CB0">
      <w:pPr>
        <w:pStyle w:val="a3"/>
        <w:numPr>
          <w:ilvl w:val="0"/>
          <w:numId w:val="3"/>
        </w:numPr>
        <w:tabs>
          <w:tab w:val="left" w:pos="5190"/>
        </w:tabs>
        <w:rPr>
          <w:b/>
          <w:sz w:val="22"/>
          <w:szCs w:val="22"/>
        </w:rPr>
      </w:pPr>
      <w:r w:rsidRPr="00F91CB0">
        <w:rPr>
          <w:b/>
          <w:sz w:val="22"/>
          <w:szCs w:val="22"/>
        </w:rPr>
        <w:t>Подпись:</w:t>
      </w:r>
    </w:p>
    <w:p w:rsidR="00F91CB0" w:rsidRPr="00F91CB0" w:rsidRDefault="00F91CB0" w:rsidP="00F91CB0">
      <w:pPr>
        <w:pStyle w:val="a3"/>
        <w:tabs>
          <w:tab w:val="left" w:pos="5190"/>
        </w:tabs>
        <w:ind w:left="480"/>
        <w:rPr>
          <w:sz w:val="22"/>
          <w:szCs w:val="22"/>
        </w:rPr>
      </w:pPr>
    </w:p>
    <w:p w:rsidR="00F91CB0" w:rsidRPr="00F91CB0" w:rsidRDefault="00F91CB0" w:rsidP="00F91CB0">
      <w:pPr>
        <w:tabs>
          <w:tab w:val="left" w:pos="330"/>
        </w:tabs>
        <w:rPr>
          <w:sz w:val="22"/>
          <w:szCs w:val="22"/>
        </w:rPr>
      </w:pPr>
      <w:r w:rsidRPr="00F91CB0">
        <w:rPr>
          <w:b/>
          <w:sz w:val="22"/>
          <w:szCs w:val="22"/>
        </w:rPr>
        <w:t xml:space="preserve"> 3.1. </w:t>
      </w:r>
      <w:r w:rsidRPr="00F91CB0">
        <w:rPr>
          <w:sz w:val="22"/>
          <w:szCs w:val="22"/>
        </w:rPr>
        <w:t>Генеральный директор       А.Г. Расторгуев</w:t>
      </w:r>
    </w:p>
    <w:p w:rsidR="00F91CB0" w:rsidRPr="00F91CB0" w:rsidRDefault="00F91CB0" w:rsidP="00F91CB0">
      <w:pPr>
        <w:tabs>
          <w:tab w:val="left" w:pos="330"/>
        </w:tabs>
        <w:rPr>
          <w:b/>
          <w:sz w:val="22"/>
          <w:szCs w:val="22"/>
        </w:rPr>
      </w:pPr>
      <w:r w:rsidRPr="00F91CB0">
        <w:rPr>
          <w:sz w:val="22"/>
          <w:szCs w:val="22"/>
        </w:rPr>
        <w:t xml:space="preserve"> </w:t>
      </w:r>
      <w:proofErr w:type="gramStart"/>
      <w:r w:rsidRPr="00F91CB0">
        <w:rPr>
          <w:b/>
          <w:sz w:val="22"/>
          <w:szCs w:val="22"/>
        </w:rPr>
        <w:t>3.2  Дата</w:t>
      </w:r>
      <w:proofErr w:type="gramEnd"/>
      <w:r w:rsidRPr="00F91CB0">
        <w:rPr>
          <w:b/>
          <w:sz w:val="22"/>
          <w:szCs w:val="22"/>
        </w:rPr>
        <w:t>:</w:t>
      </w:r>
    </w:p>
    <w:p w:rsidR="00F91CB0" w:rsidRPr="00F91CB0" w:rsidRDefault="00F91CB0" w:rsidP="00F91CB0">
      <w:pPr>
        <w:tabs>
          <w:tab w:val="left" w:pos="330"/>
        </w:tabs>
        <w:rPr>
          <w:sz w:val="22"/>
          <w:szCs w:val="22"/>
        </w:rPr>
      </w:pPr>
      <w:r w:rsidRPr="00F91CB0">
        <w:rPr>
          <w:sz w:val="22"/>
          <w:szCs w:val="22"/>
        </w:rPr>
        <w:t xml:space="preserve">        «</w:t>
      </w:r>
      <w:r w:rsidR="00BD66A5">
        <w:rPr>
          <w:sz w:val="22"/>
          <w:szCs w:val="22"/>
        </w:rPr>
        <w:t>14</w:t>
      </w:r>
      <w:r w:rsidRPr="00F91CB0">
        <w:rPr>
          <w:sz w:val="22"/>
          <w:szCs w:val="22"/>
        </w:rPr>
        <w:t xml:space="preserve">» </w:t>
      </w:r>
      <w:r w:rsidR="00BD66A5">
        <w:rPr>
          <w:sz w:val="22"/>
          <w:szCs w:val="22"/>
        </w:rPr>
        <w:t>ноября</w:t>
      </w:r>
      <w:r w:rsidRPr="00F91CB0">
        <w:rPr>
          <w:sz w:val="22"/>
          <w:szCs w:val="22"/>
        </w:rPr>
        <w:t xml:space="preserve">   2018г.</w:t>
      </w:r>
    </w:p>
    <w:p w:rsidR="00F91CB0" w:rsidRPr="00F91CB0" w:rsidRDefault="00F91CB0" w:rsidP="00F91CB0"/>
    <w:sectPr w:rsidR="00F91CB0" w:rsidRPr="00F91C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C53329"/>
    <w:multiLevelType w:val="multilevel"/>
    <w:tmpl w:val="CB68F394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6"/>
      <w:numFmt w:val="decimal"/>
      <w:lvlText w:val="%1.%2."/>
      <w:lvlJc w:val="left"/>
      <w:pPr>
        <w:tabs>
          <w:tab w:val="num" w:pos="840"/>
        </w:tabs>
        <w:ind w:left="840" w:hanging="48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1" w15:restartNumberingAfterBreak="0">
    <w:nsid w:val="4AA726B8"/>
    <w:multiLevelType w:val="multilevel"/>
    <w:tmpl w:val="9E8E3C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2" w15:restartNumberingAfterBreak="0">
    <w:nsid w:val="72A627AB"/>
    <w:multiLevelType w:val="multilevel"/>
    <w:tmpl w:val="8E20C6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C97"/>
    <w:rsid w:val="00144479"/>
    <w:rsid w:val="00270E8F"/>
    <w:rsid w:val="00484CC4"/>
    <w:rsid w:val="005D363C"/>
    <w:rsid w:val="00615C97"/>
    <w:rsid w:val="008D2F87"/>
    <w:rsid w:val="00954B22"/>
    <w:rsid w:val="009D0B9B"/>
    <w:rsid w:val="009F253D"/>
    <w:rsid w:val="00A22B8D"/>
    <w:rsid w:val="00BD66A5"/>
    <w:rsid w:val="00C91503"/>
    <w:rsid w:val="00D31729"/>
    <w:rsid w:val="00D67514"/>
    <w:rsid w:val="00F91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374250-8301-4474-8D8A-051E60562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15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91C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F91C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312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Ермакова Жанна Викторовна</dc:creator>
  <cp:keywords/>
  <dc:description/>
  <cp:lastModifiedBy>Ермакова Жанна Викторовна</cp:lastModifiedBy>
  <cp:revision>15</cp:revision>
  <dcterms:created xsi:type="dcterms:W3CDTF">2018-07-10T11:41:00Z</dcterms:created>
  <dcterms:modified xsi:type="dcterms:W3CDTF">2018-11-13T12:43:00Z</dcterms:modified>
</cp:coreProperties>
</file>