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4" w:rsidRPr="00226269" w:rsidRDefault="007070F4"/>
    <w:tbl>
      <w:tblPr>
        <w:tblW w:w="0" w:type="auto"/>
        <w:tblLook w:val="01E0" w:firstRow="1" w:lastRow="1" w:firstColumn="1" w:lastColumn="1" w:noHBand="0" w:noVBand="0"/>
      </w:tblPr>
      <w:tblGrid>
        <w:gridCol w:w="2918"/>
        <w:gridCol w:w="6436"/>
      </w:tblGrid>
      <w:tr w:rsidR="001925B3" w:rsidRPr="0047141F" w:rsidTr="00C80009">
        <w:trPr>
          <w:trHeight w:val="4809"/>
        </w:trPr>
        <w:tc>
          <w:tcPr>
            <w:tcW w:w="4785" w:type="dxa"/>
            <w:shd w:val="clear" w:color="auto" w:fill="auto"/>
          </w:tcPr>
          <w:p w:rsidR="001925B3" w:rsidRPr="0047141F" w:rsidRDefault="00605B3C" w:rsidP="006704D0">
            <w:pPr>
              <w:autoSpaceDE w:val="0"/>
              <w:autoSpaceDN w:val="0"/>
              <w:adjustRightInd w:val="0"/>
              <w:jc w:val="center"/>
            </w:pPr>
            <w:r w:rsidRPr="0047141F">
              <w:rPr>
                <w:noProof/>
                <w:sz w:val="12"/>
                <w:szCs w:val="12"/>
              </w:rPr>
              <w:drawing>
                <wp:inline distT="0" distB="0" distL="0" distR="0" wp14:anchorId="4E137327" wp14:editId="5B358691">
                  <wp:extent cx="7334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5D3" w:rsidRPr="0047141F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47141F">
              <w:rPr>
                <w:color w:val="5A1300"/>
                <w:spacing w:val="-10"/>
              </w:rPr>
              <w:t>А</w:t>
            </w:r>
            <w:r w:rsidR="005055D3" w:rsidRPr="0047141F">
              <w:rPr>
                <w:color w:val="5A1300"/>
                <w:spacing w:val="-10"/>
              </w:rPr>
              <w:t xml:space="preserve">кционерное </w:t>
            </w:r>
            <w:r w:rsidR="00FD11E5" w:rsidRPr="0047141F">
              <w:rPr>
                <w:color w:val="5A1300"/>
              </w:rPr>
              <w:t>о</w:t>
            </w:r>
            <w:r w:rsidR="005055D3" w:rsidRPr="0047141F">
              <w:rPr>
                <w:color w:val="5A1300"/>
              </w:rPr>
              <w:t>бщество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47141F">
              <w:rPr>
                <w:color w:val="5A1300"/>
              </w:rPr>
              <w:t xml:space="preserve"> «</w:t>
            </w:r>
            <w:r w:rsidRPr="0047141F">
              <w:rPr>
                <w:color w:val="5A1300"/>
                <w:spacing w:val="-18"/>
              </w:rPr>
              <w:t>Г</w:t>
            </w:r>
            <w:r w:rsidRPr="0047141F">
              <w:rPr>
                <w:color w:val="5A1300"/>
              </w:rPr>
              <w:t>ор</w:t>
            </w:r>
            <w:r w:rsidRPr="0047141F">
              <w:rPr>
                <w:color w:val="5A1300"/>
                <w:spacing w:val="-6"/>
              </w:rPr>
              <w:t>о</w:t>
            </w:r>
            <w:r w:rsidRPr="0047141F">
              <w:rPr>
                <w:color w:val="5A1300"/>
              </w:rPr>
              <w:t>дс</w:t>
            </w:r>
            <w:r w:rsidRPr="0047141F">
              <w:rPr>
                <w:color w:val="5A1300"/>
                <w:spacing w:val="-3"/>
              </w:rPr>
              <w:t>к</w:t>
            </w:r>
            <w:r w:rsidRPr="0047141F">
              <w:rPr>
                <w:color w:val="5A1300"/>
              </w:rPr>
              <w:t>ая с</w:t>
            </w:r>
            <w:r w:rsidRPr="0047141F">
              <w:rPr>
                <w:color w:val="5A1300"/>
                <w:spacing w:val="2"/>
              </w:rPr>
              <w:t>т</w:t>
            </w:r>
            <w:r w:rsidRPr="0047141F">
              <w:rPr>
                <w:color w:val="5A1300"/>
              </w:rPr>
              <w:t>ра</w:t>
            </w:r>
            <w:r w:rsidRPr="0047141F">
              <w:rPr>
                <w:color w:val="5A1300"/>
                <w:spacing w:val="-8"/>
              </w:rPr>
              <w:t>х</w:t>
            </w:r>
            <w:r w:rsidRPr="0047141F">
              <w:rPr>
                <w:color w:val="5A1300"/>
              </w:rPr>
              <w:t>о</w:t>
            </w:r>
            <w:r w:rsidRPr="0047141F">
              <w:rPr>
                <w:color w:val="5A1300"/>
                <w:spacing w:val="-3"/>
              </w:rPr>
              <w:t>в</w:t>
            </w:r>
            <w:r w:rsidRPr="0047141F">
              <w:rPr>
                <w:color w:val="5A1300"/>
              </w:rPr>
              <w:t xml:space="preserve">ая 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47141F">
              <w:rPr>
                <w:color w:val="5A1300"/>
              </w:rPr>
              <w:t>м</w:t>
            </w:r>
            <w:r w:rsidRPr="0047141F">
              <w:rPr>
                <w:color w:val="5A1300"/>
                <w:spacing w:val="-3"/>
              </w:rPr>
              <w:t>е</w:t>
            </w:r>
            <w:r w:rsidRPr="0047141F">
              <w:rPr>
                <w:color w:val="5A1300"/>
              </w:rPr>
              <w:t>дицинс</w:t>
            </w:r>
            <w:r w:rsidRPr="0047141F">
              <w:rPr>
                <w:color w:val="5A1300"/>
                <w:spacing w:val="-3"/>
              </w:rPr>
              <w:t>к</w:t>
            </w:r>
            <w:r w:rsidRPr="0047141F">
              <w:rPr>
                <w:color w:val="5A1300"/>
              </w:rPr>
              <w:t xml:space="preserve">ая </w:t>
            </w:r>
            <w:r w:rsidRPr="0047141F">
              <w:rPr>
                <w:color w:val="5A1300"/>
                <w:spacing w:val="-10"/>
              </w:rPr>
              <w:t>к</w:t>
            </w:r>
            <w:r w:rsidRPr="0047141F">
              <w:rPr>
                <w:color w:val="5A1300"/>
                <w:spacing w:val="-4"/>
              </w:rPr>
              <w:t>о</w:t>
            </w:r>
            <w:r w:rsidRPr="0047141F">
              <w:rPr>
                <w:color w:val="5A1300"/>
              </w:rPr>
              <w:t xml:space="preserve">мпания» 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000000"/>
              </w:rPr>
            </w:pPr>
            <w:r w:rsidRPr="0047141F">
              <w:rPr>
                <w:color w:val="5A1300"/>
              </w:rPr>
              <w:t>Сан</w:t>
            </w:r>
            <w:r w:rsidRPr="0047141F">
              <w:rPr>
                <w:color w:val="5A1300"/>
                <w:spacing w:val="-3"/>
              </w:rPr>
              <w:t>к</w:t>
            </w:r>
            <w:r w:rsidRPr="0047141F">
              <w:rPr>
                <w:color w:val="5A1300"/>
              </w:rPr>
              <w:t>т-Петер</w:t>
            </w:r>
            <w:r w:rsidRPr="0047141F">
              <w:rPr>
                <w:color w:val="5A1300"/>
                <w:spacing w:val="-8"/>
              </w:rPr>
              <w:t>б</w:t>
            </w:r>
            <w:r w:rsidRPr="0047141F">
              <w:rPr>
                <w:color w:val="5A1300"/>
              </w:rPr>
              <w:t>ург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41F">
              <w:rPr>
                <w:color w:val="5A1300"/>
                <w:spacing w:val="-15"/>
              </w:rPr>
              <w:t>К</w:t>
            </w:r>
            <w:r w:rsidRPr="0047141F">
              <w:rPr>
                <w:color w:val="5A1300"/>
              </w:rPr>
              <w:t>узн</w:t>
            </w:r>
            <w:r w:rsidRPr="0047141F">
              <w:rPr>
                <w:color w:val="5A1300"/>
                <w:spacing w:val="-5"/>
              </w:rPr>
              <w:t>е</w:t>
            </w:r>
            <w:r w:rsidRPr="0047141F">
              <w:rPr>
                <w:color w:val="5A1300"/>
              </w:rPr>
              <w:t>чный пер., д. 2-4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10"/>
              <w:jc w:val="center"/>
              <w:rPr>
                <w:color w:val="000000"/>
              </w:rPr>
            </w:pPr>
            <w:r w:rsidRPr="0047141F">
              <w:rPr>
                <w:color w:val="5A1300"/>
              </w:rPr>
              <w:t>Сан</w:t>
            </w:r>
            <w:r w:rsidRPr="0047141F">
              <w:rPr>
                <w:color w:val="5A1300"/>
                <w:spacing w:val="-3"/>
              </w:rPr>
              <w:t>к</w:t>
            </w:r>
            <w:r w:rsidRPr="0047141F">
              <w:rPr>
                <w:color w:val="5A1300"/>
              </w:rPr>
              <w:t>т-Петер</w:t>
            </w:r>
            <w:r w:rsidRPr="0047141F">
              <w:rPr>
                <w:color w:val="5A1300"/>
                <w:spacing w:val="-8"/>
              </w:rPr>
              <w:t>б</w:t>
            </w:r>
            <w:r w:rsidRPr="0047141F">
              <w:rPr>
                <w:color w:val="5A1300"/>
              </w:rPr>
              <w:t>ур</w:t>
            </w:r>
            <w:r w:rsidRPr="0047141F">
              <w:rPr>
                <w:color w:val="5A1300"/>
                <w:spacing w:val="-23"/>
              </w:rPr>
              <w:t>г</w:t>
            </w:r>
            <w:r w:rsidRPr="0047141F">
              <w:rPr>
                <w:color w:val="5A1300"/>
              </w:rPr>
              <w:t>, 191025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10"/>
              <w:jc w:val="center"/>
              <w:rPr>
                <w:color w:val="000000"/>
              </w:rPr>
            </w:pPr>
            <w:r w:rsidRPr="0047141F">
              <w:rPr>
                <w:color w:val="5A1300"/>
                <w:spacing w:val="-8"/>
              </w:rPr>
              <w:t>Т</w:t>
            </w:r>
            <w:r w:rsidRPr="0047141F">
              <w:rPr>
                <w:color w:val="5A1300"/>
              </w:rPr>
              <w:t>ел. (812) 764 10 46, фа</w:t>
            </w:r>
            <w:r w:rsidRPr="0047141F">
              <w:rPr>
                <w:color w:val="5A1300"/>
                <w:spacing w:val="-5"/>
              </w:rPr>
              <w:t>к</w:t>
            </w:r>
            <w:r w:rsidRPr="0047141F">
              <w:rPr>
                <w:color w:val="5A1300"/>
              </w:rPr>
              <w:t>с (812) 312 81 54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before="10" w:line="250" w:lineRule="auto"/>
              <w:jc w:val="center"/>
              <w:rPr>
                <w:color w:val="000000"/>
              </w:rPr>
            </w:pPr>
            <w:r w:rsidRPr="0047141F">
              <w:rPr>
                <w:color w:val="5A1300"/>
              </w:rPr>
              <w:t>ОКПО 23039890,</w:t>
            </w:r>
            <w:r w:rsidR="008311F9" w:rsidRPr="0047141F">
              <w:rPr>
                <w:color w:val="5A1300"/>
              </w:rPr>
              <w:t xml:space="preserve"> </w:t>
            </w:r>
            <w:r w:rsidRPr="0047141F">
              <w:rPr>
                <w:color w:val="5A1300"/>
              </w:rPr>
              <w:t>ОГРН 1027809172489, ИНН/КПП 7825457129/783501001</w:t>
            </w:r>
          </w:p>
          <w:p w:rsidR="001925B3" w:rsidRPr="0047141F" w:rsidRDefault="001925B3" w:rsidP="006704D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</w:rPr>
            </w:pPr>
          </w:p>
          <w:p w:rsidR="001925B3" w:rsidRPr="0047141F" w:rsidRDefault="001925B3" w:rsidP="001925B3">
            <w:pPr>
              <w:rPr>
                <w:color w:val="0000FF"/>
                <w:sz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  <w:r w:rsidRPr="0047141F">
              <w:rPr>
                <w:sz w:val="23"/>
              </w:rPr>
              <w:t>ПРЕДВАРИТЕЛЬНО УТВЕРЖДЕНО</w:t>
            </w:r>
          </w:p>
          <w:p w:rsidR="001925B3" w:rsidRPr="0047141F" w:rsidRDefault="007D363E">
            <w:pPr>
              <w:rPr>
                <w:sz w:val="23"/>
              </w:rPr>
            </w:pPr>
            <w:r w:rsidRPr="0047141F">
              <w:rPr>
                <w:sz w:val="23"/>
              </w:rPr>
              <w:t xml:space="preserve">Советом директоров </w:t>
            </w:r>
            <w:r w:rsidR="001925B3" w:rsidRPr="0047141F">
              <w:rPr>
                <w:sz w:val="23"/>
              </w:rPr>
              <w:t>АО «ГСМК»</w:t>
            </w:r>
          </w:p>
          <w:p w:rsidR="001925B3" w:rsidRPr="0047141F" w:rsidRDefault="0019787F">
            <w:pPr>
              <w:rPr>
                <w:sz w:val="23"/>
              </w:rPr>
            </w:pPr>
            <w:r w:rsidRPr="0047141F">
              <w:rPr>
                <w:sz w:val="23"/>
              </w:rPr>
              <w:t xml:space="preserve">(протокол </w:t>
            </w:r>
            <w:r w:rsidRPr="009F688A">
              <w:rPr>
                <w:sz w:val="23"/>
              </w:rPr>
              <w:t xml:space="preserve">№ </w:t>
            </w:r>
            <w:r w:rsidR="009F688A" w:rsidRPr="009F688A">
              <w:rPr>
                <w:sz w:val="23"/>
              </w:rPr>
              <w:t xml:space="preserve">95 </w:t>
            </w:r>
            <w:r w:rsidRPr="009F688A">
              <w:rPr>
                <w:sz w:val="23"/>
              </w:rPr>
              <w:t>от</w:t>
            </w:r>
            <w:r w:rsidR="008311F9" w:rsidRPr="009F688A">
              <w:rPr>
                <w:sz w:val="23"/>
              </w:rPr>
              <w:t xml:space="preserve"> </w:t>
            </w:r>
            <w:r w:rsidRPr="009F688A">
              <w:rPr>
                <w:sz w:val="23"/>
              </w:rPr>
              <w:t>«</w:t>
            </w:r>
            <w:r w:rsidR="009F688A" w:rsidRPr="009F688A">
              <w:rPr>
                <w:sz w:val="23"/>
              </w:rPr>
              <w:t>22</w:t>
            </w:r>
            <w:r w:rsidR="00FD449B" w:rsidRPr="009F688A">
              <w:rPr>
                <w:sz w:val="23"/>
              </w:rPr>
              <w:t>»</w:t>
            </w:r>
            <w:r w:rsidR="00111D07" w:rsidRPr="009F688A">
              <w:rPr>
                <w:sz w:val="23"/>
              </w:rPr>
              <w:t xml:space="preserve"> </w:t>
            </w:r>
            <w:r w:rsidR="009F688A" w:rsidRPr="009F688A">
              <w:rPr>
                <w:sz w:val="23"/>
              </w:rPr>
              <w:t>мая</w:t>
            </w:r>
            <w:r w:rsidR="0047141F" w:rsidRPr="009F688A">
              <w:rPr>
                <w:sz w:val="23"/>
              </w:rPr>
              <w:t xml:space="preserve"> 2</w:t>
            </w:r>
            <w:r w:rsidR="001925B3" w:rsidRPr="009F688A">
              <w:rPr>
                <w:sz w:val="23"/>
              </w:rPr>
              <w:t>0</w:t>
            </w:r>
            <w:r w:rsidR="0047141F" w:rsidRPr="009F688A">
              <w:rPr>
                <w:sz w:val="23"/>
              </w:rPr>
              <w:t>20</w:t>
            </w:r>
            <w:r w:rsidR="001925B3" w:rsidRPr="0047141F">
              <w:rPr>
                <w:sz w:val="23"/>
              </w:rPr>
              <w:t xml:space="preserve"> г.)</w:t>
            </w: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</w:p>
          <w:p w:rsidR="001925B3" w:rsidRPr="0047141F" w:rsidRDefault="001925B3">
            <w:pPr>
              <w:rPr>
                <w:sz w:val="23"/>
              </w:rPr>
            </w:pPr>
            <w:r w:rsidRPr="0047141F">
              <w:rPr>
                <w:sz w:val="23"/>
              </w:rPr>
              <w:t>УТВЕРЖДЕНО</w:t>
            </w:r>
          </w:p>
          <w:p w:rsidR="001925B3" w:rsidRPr="0047141F" w:rsidRDefault="001925B3">
            <w:pPr>
              <w:rPr>
                <w:sz w:val="23"/>
              </w:rPr>
            </w:pPr>
            <w:r w:rsidRPr="0047141F">
              <w:rPr>
                <w:sz w:val="23"/>
              </w:rPr>
              <w:t>решением единственного акционера</w:t>
            </w:r>
          </w:p>
          <w:p w:rsidR="001925B3" w:rsidRPr="0047141F" w:rsidRDefault="001925B3">
            <w:pPr>
              <w:rPr>
                <w:sz w:val="23"/>
              </w:rPr>
            </w:pPr>
            <w:r w:rsidRPr="0047141F">
              <w:rPr>
                <w:sz w:val="23"/>
              </w:rPr>
              <w:t>АО «ГСМК» (решение от</w:t>
            </w:r>
          </w:p>
          <w:p w:rsidR="001925B3" w:rsidRPr="0047141F" w:rsidRDefault="0019787F" w:rsidP="006704D0">
            <w:pPr>
              <w:ind w:left="5760" w:hanging="5760"/>
              <w:rPr>
                <w:sz w:val="23"/>
              </w:rPr>
            </w:pPr>
            <w:r w:rsidRPr="009F688A">
              <w:rPr>
                <w:sz w:val="23"/>
              </w:rPr>
              <w:t>«</w:t>
            </w:r>
            <w:r w:rsidR="009F688A" w:rsidRPr="009F688A">
              <w:rPr>
                <w:sz w:val="23"/>
              </w:rPr>
              <w:t>25</w:t>
            </w:r>
            <w:r w:rsidR="00FD449B" w:rsidRPr="009F688A">
              <w:rPr>
                <w:sz w:val="23"/>
              </w:rPr>
              <w:t>»</w:t>
            </w:r>
            <w:r w:rsidR="009F688A" w:rsidRPr="009F688A">
              <w:rPr>
                <w:sz w:val="23"/>
              </w:rPr>
              <w:t xml:space="preserve"> августа </w:t>
            </w:r>
            <w:r w:rsidR="001925B3" w:rsidRPr="009F688A">
              <w:rPr>
                <w:sz w:val="23"/>
              </w:rPr>
              <w:t>20</w:t>
            </w:r>
            <w:r w:rsidR="0047141F" w:rsidRPr="009F688A">
              <w:rPr>
                <w:sz w:val="23"/>
              </w:rPr>
              <w:t>20</w:t>
            </w:r>
            <w:r w:rsidR="004C7434" w:rsidRPr="0047141F">
              <w:rPr>
                <w:sz w:val="23"/>
              </w:rPr>
              <w:t xml:space="preserve"> </w:t>
            </w:r>
            <w:r w:rsidR="001925B3" w:rsidRPr="0047141F">
              <w:rPr>
                <w:sz w:val="23"/>
              </w:rPr>
              <w:t>г.)</w:t>
            </w:r>
          </w:p>
          <w:p w:rsidR="001925B3" w:rsidRPr="0047141F" w:rsidRDefault="001925B3">
            <w:pPr>
              <w:rPr>
                <w:color w:val="0000FF"/>
                <w:sz w:val="24"/>
              </w:rPr>
            </w:pPr>
            <w:r w:rsidRPr="0047141F">
              <w:rPr>
                <w:sz w:val="23"/>
              </w:rPr>
              <w:br/>
            </w:r>
          </w:p>
        </w:tc>
      </w:tr>
    </w:tbl>
    <w:p w:rsidR="00840FDD" w:rsidRPr="0047141F" w:rsidRDefault="00840FDD">
      <w:pPr>
        <w:rPr>
          <w:color w:val="0000FF"/>
          <w:sz w:val="24"/>
          <w:highlight w:val="yellow"/>
        </w:rPr>
      </w:pPr>
    </w:p>
    <w:p w:rsidR="00840FDD" w:rsidRPr="0047141F" w:rsidRDefault="00840FDD">
      <w:pPr>
        <w:pStyle w:val="a8"/>
        <w:rPr>
          <w:sz w:val="28"/>
        </w:rPr>
      </w:pPr>
      <w:r w:rsidRPr="0047141F">
        <w:rPr>
          <w:b/>
          <w:sz w:val="48"/>
        </w:rPr>
        <w:t>Годовой отчет</w:t>
      </w:r>
      <w:r w:rsidRPr="0047141F">
        <w:rPr>
          <w:b/>
          <w:sz w:val="48"/>
        </w:rPr>
        <w:br/>
      </w:r>
      <w:r w:rsidRPr="0047141F">
        <w:rPr>
          <w:sz w:val="28"/>
        </w:rPr>
        <w:t>А</w:t>
      </w:r>
      <w:r w:rsidR="00ED1B82" w:rsidRPr="0047141F">
        <w:rPr>
          <w:sz w:val="28"/>
        </w:rPr>
        <w:t xml:space="preserve">кционерного </w:t>
      </w:r>
      <w:r w:rsidRPr="0047141F">
        <w:rPr>
          <w:sz w:val="28"/>
        </w:rPr>
        <w:t>О</w:t>
      </w:r>
      <w:r w:rsidR="00ED1B82" w:rsidRPr="0047141F">
        <w:rPr>
          <w:sz w:val="28"/>
        </w:rPr>
        <w:t>бщества</w:t>
      </w:r>
      <w:r w:rsidRPr="0047141F">
        <w:rPr>
          <w:sz w:val="28"/>
        </w:rPr>
        <w:t xml:space="preserve"> «Городская страховая медицинская компания» за 20</w:t>
      </w:r>
      <w:r w:rsidR="0019787F" w:rsidRPr="0047141F">
        <w:rPr>
          <w:sz w:val="28"/>
        </w:rPr>
        <w:t>1</w:t>
      </w:r>
      <w:r w:rsidR="0047141F" w:rsidRPr="0047141F">
        <w:rPr>
          <w:sz w:val="28"/>
        </w:rPr>
        <w:t>9</w:t>
      </w:r>
      <w:r w:rsidRPr="0047141F">
        <w:rPr>
          <w:sz w:val="28"/>
        </w:rPr>
        <w:t xml:space="preserve"> год</w:t>
      </w:r>
    </w:p>
    <w:p w:rsidR="00840FDD" w:rsidRPr="0047141F" w:rsidRDefault="00840FDD">
      <w:pPr>
        <w:rPr>
          <w:color w:val="0000FF"/>
          <w:sz w:val="36"/>
          <w:highlight w:val="yellow"/>
        </w:rPr>
      </w:pPr>
    </w:p>
    <w:p w:rsidR="00840FDD" w:rsidRPr="0047141F" w:rsidRDefault="00840FDD">
      <w:pPr>
        <w:rPr>
          <w:color w:val="0000FF"/>
          <w:sz w:val="36"/>
          <w:highlight w:val="yellow"/>
        </w:rPr>
      </w:pPr>
    </w:p>
    <w:p w:rsidR="001E498D" w:rsidRPr="0047141F" w:rsidRDefault="001E498D">
      <w:pPr>
        <w:rPr>
          <w:color w:val="0000FF"/>
          <w:sz w:val="36"/>
          <w:highlight w:val="yellow"/>
        </w:rPr>
      </w:pPr>
    </w:p>
    <w:p w:rsidR="00840FDD" w:rsidRPr="0047141F" w:rsidRDefault="00840FDD">
      <w:pPr>
        <w:rPr>
          <w:color w:val="0000FF"/>
          <w:sz w:val="36"/>
        </w:rPr>
      </w:pPr>
    </w:p>
    <w:p w:rsidR="00764FF5" w:rsidRPr="0047141F" w:rsidRDefault="00E16677" w:rsidP="00E16677">
      <w:pPr>
        <w:ind w:left="5529"/>
        <w:rPr>
          <w:sz w:val="24"/>
          <w:szCs w:val="24"/>
        </w:rPr>
      </w:pPr>
      <w:r w:rsidRPr="0047141F">
        <w:rPr>
          <w:sz w:val="24"/>
          <w:szCs w:val="24"/>
        </w:rPr>
        <w:t xml:space="preserve">Достоверность данных, содержащихся в отчете, подтверждена </w:t>
      </w:r>
    </w:p>
    <w:p w:rsidR="00764FF5" w:rsidRPr="0047141F" w:rsidRDefault="00E16677" w:rsidP="00E16677">
      <w:pPr>
        <w:ind w:left="5529"/>
        <w:rPr>
          <w:sz w:val="24"/>
          <w:szCs w:val="24"/>
        </w:rPr>
      </w:pPr>
      <w:r w:rsidRPr="0047141F">
        <w:rPr>
          <w:sz w:val="24"/>
          <w:szCs w:val="24"/>
        </w:rPr>
        <w:t>Ревизионной комиссие</w:t>
      </w:r>
      <w:r w:rsidR="0019787F" w:rsidRPr="0047141F">
        <w:rPr>
          <w:sz w:val="24"/>
          <w:szCs w:val="24"/>
        </w:rPr>
        <w:t>й</w:t>
      </w:r>
    </w:p>
    <w:p w:rsidR="00764FF5" w:rsidRPr="0047141F" w:rsidRDefault="0019787F" w:rsidP="00E16677">
      <w:pPr>
        <w:ind w:left="5529"/>
        <w:rPr>
          <w:sz w:val="24"/>
          <w:szCs w:val="24"/>
        </w:rPr>
      </w:pPr>
      <w:r w:rsidRPr="0047141F">
        <w:rPr>
          <w:sz w:val="24"/>
          <w:szCs w:val="24"/>
        </w:rPr>
        <w:t xml:space="preserve">АО «ГСМК» </w:t>
      </w:r>
    </w:p>
    <w:p w:rsidR="00840FDD" w:rsidRPr="009F688A" w:rsidRDefault="0019787F" w:rsidP="00E16677">
      <w:pPr>
        <w:ind w:left="5529"/>
        <w:rPr>
          <w:sz w:val="24"/>
          <w:szCs w:val="24"/>
        </w:rPr>
      </w:pPr>
      <w:r w:rsidRPr="009F688A">
        <w:rPr>
          <w:sz w:val="24"/>
          <w:szCs w:val="24"/>
        </w:rPr>
        <w:t>(заключение от «</w:t>
      </w:r>
      <w:r w:rsidR="009F688A" w:rsidRPr="009F688A">
        <w:rPr>
          <w:sz w:val="24"/>
          <w:szCs w:val="24"/>
        </w:rPr>
        <w:t>27</w:t>
      </w:r>
      <w:r w:rsidR="00FD449B" w:rsidRPr="009F688A">
        <w:rPr>
          <w:sz w:val="24"/>
          <w:szCs w:val="24"/>
        </w:rPr>
        <w:t>»</w:t>
      </w:r>
      <w:r w:rsidR="009F688A">
        <w:rPr>
          <w:sz w:val="24"/>
          <w:szCs w:val="24"/>
        </w:rPr>
        <w:t xml:space="preserve"> </w:t>
      </w:r>
      <w:r w:rsidR="009F688A" w:rsidRPr="009F688A">
        <w:rPr>
          <w:sz w:val="24"/>
          <w:szCs w:val="24"/>
        </w:rPr>
        <w:t>апреля</w:t>
      </w:r>
      <w:r w:rsidR="000E21E3" w:rsidRPr="009F688A">
        <w:rPr>
          <w:sz w:val="24"/>
          <w:szCs w:val="24"/>
        </w:rPr>
        <w:t xml:space="preserve"> </w:t>
      </w:r>
      <w:r w:rsidR="00E16677" w:rsidRPr="009F688A">
        <w:rPr>
          <w:sz w:val="24"/>
          <w:szCs w:val="24"/>
        </w:rPr>
        <w:t>20</w:t>
      </w:r>
      <w:r w:rsidR="0047141F" w:rsidRPr="009F688A">
        <w:rPr>
          <w:sz w:val="24"/>
          <w:szCs w:val="24"/>
        </w:rPr>
        <w:t>20</w:t>
      </w:r>
      <w:r w:rsidR="00F92C2F" w:rsidRPr="009F688A">
        <w:rPr>
          <w:sz w:val="24"/>
          <w:szCs w:val="24"/>
        </w:rPr>
        <w:t xml:space="preserve"> </w:t>
      </w:r>
      <w:r w:rsidR="00E16677" w:rsidRPr="009F688A">
        <w:rPr>
          <w:sz w:val="24"/>
          <w:szCs w:val="24"/>
        </w:rPr>
        <w:t>г.)</w:t>
      </w:r>
    </w:p>
    <w:p w:rsidR="00840FDD" w:rsidRPr="0047141F" w:rsidRDefault="00840FDD">
      <w:pPr>
        <w:rPr>
          <w:color w:val="0000FF"/>
          <w:sz w:val="36"/>
          <w:highlight w:val="yellow"/>
        </w:rPr>
      </w:pPr>
    </w:p>
    <w:p w:rsidR="001E498D" w:rsidRPr="0047141F" w:rsidRDefault="001E498D">
      <w:pPr>
        <w:rPr>
          <w:color w:val="0000FF"/>
          <w:sz w:val="36"/>
          <w:highlight w:val="yellow"/>
        </w:rPr>
      </w:pPr>
    </w:p>
    <w:p w:rsidR="001E498D" w:rsidRPr="0047141F" w:rsidRDefault="001E498D">
      <w:pPr>
        <w:rPr>
          <w:color w:val="0000FF"/>
          <w:sz w:val="36"/>
          <w:highlight w:val="yellow"/>
        </w:rPr>
      </w:pPr>
    </w:p>
    <w:p w:rsidR="001E498D" w:rsidRPr="0047141F" w:rsidRDefault="001E498D">
      <w:pPr>
        <w:rPr>
          <w:color w:val="0000FF"/>
          <w:sz w:val="36"/>
          <w:highlight w:val="yellow"/>
        </w:rPr>
      </w:pPr>
      <w:bookmarkStart w:id="0" w:name="_GoBack"/>
      <w:bookmarkEnd w:id="0"/>
    </w:p>
    <w:p w:rsidR="00840FDD" w:rsidRPr="0047141F" w:rsidRDefault="00840FDD">
      <w:pPr>
        <w:rPr>
          <w:color w:val="0000FF"/>
          <w:sz w:val="36"/>
        </w:rPr>
      </w:pPr>
    </w:p>
    <w:p w:rsidR="00840FDD" w:rsidRPr="0047141F" w:rsidRDefault="00840FDD">
      <w:pPr>
        <w:rPr>
          <w:sz w:val="36"/>
        </w:rPr>
      </w:pPr>
    </w:p>
    <w:p w:rsidR="00840FDD" w:rsidRPr="0047141F" w:rsidRDefault="00840FDD">
      <w:pPr>
        <w:rPr>
          <w:sz w:val="24"/>
        </w:rPr>
      </w:pPr>
      <w:r w:rsidRPr="0047141F">
        <w:rPr>
          <w:sz w:val="24"/>
        </w:rPr>
        <w:t>Генеральный директор</w:t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Pr="0047141F">
        <w:rPr>
          <w:sz w:val="24"/>
        </w:rPr>
        <w:tab/>
      </w:r>
      <w:r w:rsidR="00DF3C94" w:rsidRPr="0047141F">
        <w:rPr>
          <w:sz w:val="24"/>
        </w:rPr>
        <w:t>О.В. Егорова</w:t>
      </w:r>
    </w:p>
    <w:p w:rsidR="00E16677" w:rsidRPr="0047141F" w:rsidRDefault="00E16677">
      <w:pPr>
        <w:rPr>
          <w:sz w:val="24"/>
        </w:rPr>
      </w:pPr>
      <w:r w:rsidRPr="0047141F">
        <w:rPr>
          <w:sz w:val="24"/>
        </w:rPr>
        <w:t>АО «ГСМК»</w:t>
      </w:r>
    </w:p>
    <w:p w:rsidR="00840FDD" w:rsidRPr="0047141F" w:rsidRDefault="00840FDD">
      <w:pPr>
        <w:rPr>
          <w:sz w:val="24"/>
        </w:rPr>
      </w:pPr>
    </w:p>
    <w:p w:rsidR="00840FDD" w:rsidRPr="0047141F" w:rsidRDefault="00F85FA6">
      <w:pPr>
        <w:rPr>
          <w:sz w:val="24"/>
        </w:rPr>
      </w:pPr>
      <w:r w:rsidRPr="0047141F">
        <w:rPr>
          <w:sz w:val="24"/>
        </w:rPr>
        <w:t>Г</w:t>
      </w:r>
      <w:r w:rsidR="00840FDD" w:rsidRPr="0047141F">
        <w:rPr>
          <w:sz w:val="24"/>
        </w:rPr>
        <w:t>лавн</w:t>
      </w:r>
      <w:r w:rsidRPr="0047141F">
        <w:rPr>
          <w:sz w:val="24"/>
        </w:rPr>
        <w:t>ый</w:t>
      </w:r>
      <w:r w:rsidR="00840FDD" w:rsidRPr="0047141F">
        <w:rPr>
          <w:sz w:val="24"/>
        </w:rPr>
        <w:t xml:space="preserve"> бухгалтер</w:t>
      </w:r>
      <w:r w:rsidR="00840FDD" w:rsidRPr="0047141F">
        <w:rPr>
          <w:b/>
          <w:sz w:val="24"/>
        </w:rPr>
        <w:tab/>
      </w:r>
      <w:r w:rsidR="00840FDD" w:rsidRPr="0047141F">
        <w:rPr>
          <w:sz w:val="24"/>
        </w:rPr>
        <w:tab/>
      </w:r>
      <w:r w:rsidR="00840FDD" w:rsidRPr="0047141F">
        <w:rPr>
          <w:sz w:val="24"/>
        </w:rPr>
        <w:tab/>
      </w:r>
      <w:r w:rsidR="00840FDD" w:rsidRPr="0047141F">
        <w:rPr>
          <w:sz w:val="24"/>
        </w:rPr>
        <w:tab/>
      </w:r>
      <w:r w:rsidR="00840FDD" w:rsidRPr="0047141F">
        <w:rPr>
          <w:sz w:val="24"/>
        </w:rPr>
        <w:tab/>
      </w:r>
      <w:r w:rsidR="00840FDD" w:rsidRPr="0047141F">
        <w:rPr>
          <w:sz w:val="24"/>
        </w:rPr>
        <w:tab/>
      </w:r>
      <w:r w:rsidR="00840FDD" w:rsidRPr="0047141F">
        <w:rPr>
          <w:sz w:val="24"/>
        </w:rPr>
        <w:tab/>
      </w:r>
      <w:r w:rsidRPr="0047141F">
        <w:rPr>
          <w:sz w:val="24"/>
        </w:rPr>
        <w:t xml:space="preserve">            </w:t>
      </w:r>
      <w:r w:rsidR="002A3308" w:rsidRPr="0047141F">
        <w:rPr>
          <w:sz w:val="24"/>
        </w:rPr>
        <w:t>Е.В. Комаровская</w:t>
      </w:r>
    </w:p>
    <w:p w:rsidR="00840FDD" w:rsidRPr="0047141F" w:rsidRDefault="00E16677">
      <w:pPr>
        <w:rPr>
          <w:sz w:val="24"/>
        </w:rPr>
      </w:pPr>
      <w:r w:rsidRPr="0047141F">
        <w:rPr>
          <w:sz w:val="24"/>
        </w:rPr>
        <w:t>АО «ГСМК»</w:t>
      </w:r>
    </w:p>
    <w:p w:rsidR="001E498D" w:rsidRPr="0047141F" w:rsidRDefault="001E498D">
      <w:pPr>
        <w:rPr>
          <w:sz w:val="24"/>
        </w:rPr>
      </w:pPr>
    </w:p>
    <w:p w:rsidR="00840FDD" w:rsidRPr="0047141F" w:rsidRDefault="00840FDD">
      <w:pPr>
        <w:rPr>
          <w:color w:val="0000FF"/>
          <w:sz w:val="36"/>
        </w:rPr>
      </w:pPr>
    </w:p>
    <w:p w:rsidR="00840FDD" w:rsidRPr="0047141F" w:rsidRDefault="00840FDD">
      <w:pPr>
        <w:pStyle w:val="af"/>
        <w:rPr>
          <w:i/>
          <w:color w:val="008000"/>
          <w:highlight w:val="yellow"/>
        </w:rPr>
      </w:pPr>
    </w:p>
    <w:p w:rsidR="00840FDD" w:rsidRPr="009845D1" w:rsidRDefault="00840FDD" w:rsidP="007B7B4C">
      <w:pPr>
        <w:pStyle w:val="1"/>
        <w:pageBreakBefore/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bookmarkStart w:id="1" w:name="_Toc134681146"/>
      <w:bookmarkStart w:id="2" w:name="_Toc35602960"/>
      <w:r w:rsidRPr="009845D1">
        <w:rPr>
          <w:rFonts w:ascii="Times New Roman" w:hAnsi="Times New Roman"/>
        </w:rPr>
        <w:lastRenderedPageBreak/>
        <w:t>ОБЩИЕ СВЕДЕНИЯ ОБ ОБЩЕСТВЕ</w:t>
      </w:r>
      <w:bookmarkEnd w:id="1"/>
      <w:bookmarkEnd w:id="2"/>
    </w:p>
    <w:p w:rsidR="00840FDD" w:rsidRPr="009845D1" w:rsidRDefault="00840F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261AC7" w:rsidRPr="009845D1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Полное наименование общества</w:t>
            </w:r>
          </w:p>
        </w:tc>
        <w:tc>
          <w:tcPr>
            <w:tcW w:w="5103" w:type="dxa"/>
            <w:vAlign w:val="center"/>
          </w:tcPr>
          <w:p w:rsidR="00261AC7" w:rsidRPr="009845D1" w:rsidRDefault="00D526F1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А</w:t>
            </w:r>
            <w:r w:rsidR="00261AC7" w:rsidRPr="009845D1">
              <w:rPr>
                <w:sz w:val="24"/>
                <w:szCs w:val="24"/>
              </w:rPr>
              <w:t>кционерное общество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«Городская страховая медицинская компания»</w:t>
            </w:r>
          </w:p>
        </w:tc>
      </w:tr>
      <w:tr w:rsidR="00261AC7" w:rsidRPr="009845D1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Номер и дата выдачи свидетельства о государственной регистрации Общества</w:t>
            </w:r>
          </w:p>
        </w:tc>
        <w:tc>
          <w:tcPr>
            <w:tcW w:w="51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№ 156754 от 01.08.2001г.</w:t>
            </w:r>
          </w:p>
        </w:tc>
      </w:tr>
      <w:tr w:rsidR="00261AC7" w:rsidRPr="009845D1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1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191025, г. Санкт-Петербург, Кузнечный пер.,     д. 2-4</w:t>
            </w:r>
          </w:p>
        </w:tc>
      </w:tr>
      <w:tr w:rsidR="00261AC7" w:rsidRPr="009845D1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Контактный телефон, 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факс, 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764-10-46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312-81-54</w:t>
            </w:r>
          </w:p>
          <w:p w:rsidR="00261AC7" w:rsidRPr="009845D1" w:rsidRDefault="00A70C6F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261AC7" w:rsidRPr="009845D1">
                <w:rPr>
                  <w:rStyle w:val="ae"/>
                  <w:color w:val="auto"/>
                  <w:sz w:val="24"/>
                  <w:szCs w:val="24"/>
                  <w:u w:val="none"/>
                </w:rPr>
                <w:t>mail@gsmk.ru</w:t>
              </w:r>
            </w:hyperlink>
          </w:p>
        </w:tc>
      </w:tr>
      <w:tr w:rsidR="00261AC7" w:rsidRPr="009845D1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Размер уставного капитала Общества, общее количество акций,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5103" w:type="dxa"/>
            <w:vAlign w:val="center"/>
          </w:tcPr>
          <w:p w:rsidR="00261AC7" w:rsidRPr="009845D1" w:rsidRDefault="004C7434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12</w:t>
            </w:r>
            <w:r w:rsidR="00261AC7" w:rsidRPr="009845D1">
              <w:rPr>
                <w:sz w:val="24"/>
                <w:szCs w:val="24"/>
              </w:rPr>
              <w:t>0 000 000 рублей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10 000 000 шт.</w:t>
            </w:r>
          </w:p>
          <w:p w:rsidR="00261AC7" w:rsidRPr="009845D1" w:rsidRDefault="004C7434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12</w:t>
            </w:r>
            <w:r w:rsidR="00261AC7" w:rsidRPr="009845D1">
              <w:rPr>
                <w:sz w:val="24"/>
                <w:szCs w:val="24"/>
              </w:rPr>
              <w:t xml:space="preserve"> рублей</w:t>
            </w:r>
          </w:p>
        </w:tc>
      </w:tr>
      <w:tr w:rsidR="00261AC7" w:rsidRPr="0047141F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Полное наименование и адрес реестродержателя</w:t>
            </w:r>
          </w:p>
        </w:tc>
        <w:tc>
          <w:tcPr>
            <w:tcW w:w="5103" w:type="dxa"/>
            <w:vAlign w:val="center"/>
          </w:tcPr>
          <w:p w:rsidR="00261AC7" w:rsidRPr="009845D1" w:rsidRDefault="00E17A2F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А</w:t>
            </w:r>
            <w:r w:rsidR="00261AC7" w:rsidRPr="009845D1">
              <w:rPr>
                <w:sz w:val="24"/>
                <w:szCs w:val="24"/>
              </w:rPr>
              <w:t xml:space="preserve">кционерное общество «Ведение реестров компаний», 620014, </w:t>
            </w:r>
            <w:r w:rsidR="007B7B4C" w:rsidRPr="009845D1">
              <w:rPr>
                <w:sz w:val="24"/>
                <w:szCs w:val="24"/>
              </w:rPr>
              <w:t xml:space="preserve">Свердловская область, </w:t>
            </w:r>
            <w:r w:rsidR="00261AC7" w:rsidRPr="009845D1">
              <w:rPr>
                <w:sz w:val="24"/>
                <w:szCs w:val="24"/>
              </w:rPr>
              <w:t xml:space="preserve">г. Екатеринбург, </w:t>
            </w:r>
            <w:r w:rsidRPr="009845D1">
              <w:rPr>
                <w:sz w:val="24"/>
                <w:szCs w:val="24"/>
              </w:rPr>
              <w:t>ул. Добролюбова</w:t>
            </w:r>
            <w:r w:rsidR="00261AC7" w:rsidRPr="009845D1">
              <w:rPr>
                <w:sz w:val="24"/>
                <w:szCs w:val="24"/>
              </w:rPr>
              <w:t xml:space="preserve">, д. </w:t>
            </w:r>
            <w:r w:rsidRPr="009845D1">
              <w:rPr>
                <w:sz w:val="24"/>
                <w:szCs w:val="24"/>
              </w:rPr>
              <w:t>16, эт. 5.</w:t>
            </w:r>
          </w:p>
          <w:p w:rsidR="00261AC7" w:rsidRPr="009845D1" w:rsidRDefault="00E17A2F" w:rsidP="00E17A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(Северо-Западный филиал </w:t>
            </w:r>
            <w:r w:rsidR="00261AC7" w:rsidRPr="009845D1">
              <w:rPr>
                <w:sz w:val="24"/>
                <w:szCs w:val="24"/>
              </w:rPr>
              <w:t>АО «ВРК», 19719</w:t>
            </w:r>
            <w:r w:rsidRPr="009845D1">
              <w:rPr>
                <w:sz w:val="24"/>
                <w:szCs w:val="24"/>
              </w:rPr>
              <w:t>8</w:t>
            </w:r>
            <w:r w:rsidR="00261AC7" w:rsidRPr="009845D1">
              <w:rPr>
                <w:sz w:val="24"/>
                <w:szCs w:val="24"/>
              </w:rPr>
              <w:t>, Санкт-Петербург, ул. Яблочкова, д. 20).</w:t>
            </w:r>
          </w:p>
        </w:tc>
      </w:tr>
      <w:tr w:rsidR="00261AC7" w:rsidRPr="0047141F" w:rsidTr="00820606">
        <w:tc>
          <w:tcPr>
            <w:tcW w:w="4503" w:type="dxa"/>
            <w:vAlign w:val="center"/>
          </w:tcPr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Полное наименование, адрес, </w:t>
            </w:r>
          </w:p>
          <w:p w:rsidR="00E17A2F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 xml:space="preserve">телефон аудитора Общества, </w:t>
            </w:r>
          </w:p>
          <w:p w:rsidR="00261AC7" w:rsidRPr="009845D1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дата</w:t>
            </w:r>
            <w:r w:rsidR="00E17A2F" w:rsidRPr="009845D1">
              <w:rPr>
                <w:sz w:val="24"/>
                <w:szCs w:val="24"/>
              </w:rPr>
              <w:t xml:space="preserve"> </w:t>
            </w:r>
            <w:r w:rsidRPr="009845D1">
              <w:rPr>
                <w:sz w:val="24"/>
                <w:szCs w:val="24"/>
              </w:rPr>
              <w:t>его утверждения общим</w:t>
            </w:r>
          </w:p>
          <w:p w:rsidR="00261AC7" w:rsidRPr="0047141F" w:rsidRDefault="00261AC7" w:rsidP="002A3632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9845D1">
              <w:rPr>
                <w:sz w:val="24"/>
                <w:szCs w:val="24"/>
              </w:rPr>
              <w:t>собранием участников Общества</w:t>
            </w:r>
          </w:p>
        </w:tc>
        <w:tc>
          <w:tcPr>
            <w:tcW w:w="5103" w:type="dxa"/>
            <w:vAlign w:val="center"/>
          </w:tcPr>
          <w:p w:rsidR="00261AC7" w:rsidRPr="0047141F" w:rsidRDefault="00E17A2F" w:rsidP="009845D1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9845D1">
              <w:rPr>
                <w:sz w:val="24"/>
                <w:szCs w:val="24"/>
              </w:rPr>
              <w:t>Общество с ограниченной отве</w:t>
            </w:r>
            <w:r w:rsidR="005055D3" w:rsidRPr="009845D1">
              <w:rPr>
                <w:sz w:val="24"/>
                <w:szCs w:val="24"/>
              </w:rPr>
              <w:t>тственностью</w:t>
            </w:r>
            <w:r w:rsidR="009845D1" w:rsidRPr="009845D1">
              <w:rPr>
                <w:sz w:val="24"/>
                <w:szCs w:val="24"/>
              </w:rPr>
              <w:t xml:space="preserve"> Аудиторская фирма</w:t>
            </w:r>
            <w:r w:rsidR="005055D3" w:rsidRPr="009845D1">
              <w:rPr>
                <w:sz w:val="24"/>
                <w:szCs w:val="24"/>
              </w:rPr>
              <w:t xml:space="preserve"> </w:t>
            </w:r>
            <w:r w:rsidR="00F76710">
              <w:rPr>
                <w:sz w:val="24"/>
                <w:szCs w:val="24"/>
              </w:rPr>
              <w:t>«</w:t>
            </w:r>
            <w:r w:rsidR="009845D1" w:rsidRPr="009845D1">
              <w:rPr>
                <w:sz w:val="24"/>
                <w:szCs w:val="24"/>
              </w:rPr>
              <w:t>Северная столица»</w:t>
            </w:r>
            <w:r w:rsidR="00261AC7" w:rsidRPr="009845D1">
              <w:rPr>
                <w:sz w:val="24"/>
                <w:szCs w:val="24"/>
              </w:rPr>
              <w:t xml:space="preserve">, </w:t>
            </w:r>
            <w:r w:rsidR="009845D1">
              <w:rPr>
                <w:sz w:val="24"/>
                <w:szCs w:val="24"/>
              </w:rPr>
              <w:t>199155 г. Санкт-Петербург, ул. Кораблестроителей д. 40, к.1. Литер «А» оф.11, т</w:t>
            </w:r>
            <w:r w:rsidRPr="009845D1">
              <w:rPr>
                <w:sz w:val="24"/>
                <w:szCs w:val="24"/>
              </w:rPr>
              <w:t>елефон (</w:t>
            </w:r>
            <w:r w:rsidR="009845D1" w:rsidRPr="009845D1">
              <w:rPr>
                <w:sz w:val="24"/>
                <w:szCs w:val="24"/>
              </w:rPr>
              <w:t>812</w:t>
            </w:r>
            <w:r w:rsidRPr="009845D1">
              <w:rPr>
                <w:sz w:val="24"/>
                <w:szCs w:val="24"/>
              </w:rPr>
              <w:t xml:space="preserve">) </w:t>
            </w:r>
            <w:r w:rsidR="009845D1" w:rsidRPr="009845D1">
              <w:rPr>
                <w:sz w:val="24"/>
                <w:szCs w:val="24"/>
              </w:rPr>
              <w:t>336</w:t>
            </w:r>
            <w:r w:rsidR="005055D3" w:rsidRPr="009845D1">
              <w:rPr>
                <w:sz w:val="24"/>
                <w:szCs w:val="24"/>
              </w:rPr>
              <w:t>-</w:t>
            </w:r>
            <w:r w:rsidR="009845D1" w:rsidRPr="009845D1">
              <w:rPr>
                <w:sz w:val="24"/>
                <w:szCs w:val="24"/>
              </w:rPr>
              <w:t>52</w:t>
            </w:r>
            <w:r w:rsidR="005055D3" w:rsidRPr="009845D1">
              <w:rPr>
                <w:sz w:val="24"/>
                <w:szCs w:val="24"/>
              </w:rPr>
              <w:t>-</w:t>
            </w:r>
            <w:r w:rsidR="009845D1" w:rsidRPr="009845D1">
              <w:rPr>
                <w:sz w:val="24"/>
                <w:szCs w:val="24"/>
              </w:rPr>
              <w:t>71</w:t>
            </w:r>
            <w:r w:rsidR="009845D1">
              <w:rPr>
                <w:sz w:val="24"/>
                <w:szCs w:val="24"/>
              </w:rPr>
              <w:t xml:space="preserve">, </w:t>
            </w:r>
            <w:r w:rsidR="00261AC7" w:rsidRPr="009845D1">
              <w:rPr>
                <w:sz w:val="24"/>
                <w:szCs w:val="24"/>
              </w:rPr>
              <w:t xml:space="preserve">утвержден Решением единственного акционера от </w:t>
            </w:r>
            <w:r w:rsidR="005055D3" w:rsidRPr="009845D1">
              <w:rPr>
                <w:sz w:val="24"/>
                <w:szCs w:val="24"/>
              </w:rPr>
              <w:t>28</w:t>
            </w:r>
            <w:r w:rsidRPr="009845D1">
              <w:rPr>
                <w:sz w:val="24"/>
                <w:szCs w:val="24"/>
              </w:rPr>
              <w:t xml:space="preserve"> ию</w:t>
            </w:r>
            <w:r w:rsidR="005055D3" w:rsidRPr="009845D1">
              <w:rPr>
                <w:sz w:val="24"/>
                <w:szCs w:val="24"/>
              </w:rPr>
              <w:t>н</w:t>
            </w:r>
            <w:r w:rsidRPr="009845D1">
              <w:rPr>
                <w:sz w:val="24"/>
                <w:szCs w:val="24"/>
              </w:rPr>
              <w:t>я</w:t>
            </w:r>
            <w:r w:rsidR="00261AC7" w:rsidRPr="009845D1">
              <w:rPr>
                <w:sz w:val="24"/>
                <w:szCs w:val="24"/>
              </w:rPr>
              <w:t xml:space="preserve"> 201</w:t>
            </w:r>
            <w:r w:rsidR="009845D1">
              <w:rPr>
                <w:sz w:val="24"/>
                <w:szCs w:val="24"/>
              </w:rPr>
              <w:t>9</w:t>
            </w:r>
            <w:r w:rsidR="00261AC7" w:rsidRPr="009845D1">
              <w:rPr>
                <w:sz w:val="24"/>
                <w:szCs w:val="24"/>
              </w:rPr>
              <w:t xml:space="preserve"> г.</w:t>
            </w:r>
          </w:p>
        </w:tc>
      </w:tr>
      <w:tr w:rsidR="00932A2C" w:rsidRPr="0047141F" w:rsidTr="00820606">
        <w:tc>
          <w:tcPr>
            <w:tcW w:w="4503" w:type="dxa"/>
            <w:vAlign w:val="center"/>
          </w:tcPr>
          <w:p w:rsidR="00932A2C" w:rsidRPr="009845D1" w:rsidRDefault="00932A2C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45D1">
              <w:rPr>
                <w:sz w:val="24"/>
                <w:szCs w:val="24"/>
              </w:rPr>
              <w:t>Сведения о недвижимом имуществе, принадлежащем Обществу на вещных правах либо находящегося в фактическом беститульном владении</w:t>
            </w:r>
          </w:p>
        </w:tc>
        <w:tc>
          <w:tcPr>
            <w:tcW w:w="5103" w:type="dxa"/>
            <w:vAlign w:val="center"/>
          </w:tcPr>
          <w:p w:rsidR="00932A2C" w:rsidRPr="009845D1" w:rsidRDefault="00932A2C" w:rsidP="00E17A2F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845D1">
              <w:rPr>
                <w:snapToGrid w:val="0"/>
                <w:color w:val="000000"/>
                <w:sz w:val="24"/>
                <w:szCs w:val="24"/>
              </w:rPr>
              <w:t>Здание нежилое офисное</w:t>
            </w:r>
            <w:r w:rsidR="00645409" w:rsidRPr="009845D1">
              <w:rPr>
                <w:snapToGrid w:val="0"/>
                <w:color w:val="000000"/>
                <w:sz w:val="24"/>
                <w:szCs w:val="24"/>
              </w:rPr>
              <w:t>, расположенное</w:t>
            </w:r>
            <w:r w:rsidRPr="009845D1">
              <w:rPr>
                <w:snapToGrid w:val="0"/>
                <w:color w:val="000000"/>
                <w:sz w:val="24"/>
                <w:szCs w:val="24"/>
              </w:rPr>
              <w:t xml:space="preserve"> по адресу г. Санкт-Петербург, Кузнечный пер., д. 2-4 (Свидетельство о</w:t>
            </w:r>
            <w:r w:rsidR="00645409" w:rsidRPr="009845D1">
              <w:rPr>
                <w:snapToGrid w:val="0"/>
                <w:color w:val="000000"/>
                <w:sz w:val="24"/>
                <w:szCs w:val="24"/>
              </w:rPr>
              <w:t xml:space="preserve"> государственное регистрации права</w:t>
            </w:r>
            <w:r w:rsidRPr="009845D1">
              <w:rPr>
                <w:snapToGrid w:val="0"/>
                <w:color w:val="000000"/>
                <w:sz w:val="24"/>
                <w:szCs w:val="24"/>
              </w:rPr>
              <w:t xml:space="preserve"> собственности №</w:t>
            </w:r>
            <w:r w:rsidR="00645409" w:rsidRPr="009845D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45409" w:rsidRPr="009845D1">
              <w:rPr>
                <w:sz w:val="24"/>
              </w:rPr>
              <w:t>78 – АЗ 342484 от 26.04.2014);</w:t>
            </w:r>
          </w:p>
          <w:p w:rsidR="00645409" w:rsidRPr="009845D1" w:rsidRDefault="00645409" w:rsidP="00645409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845D1">
              <w:rPr>
                <w:snapToGrid w:val="0"/>
                <w:color w:val="000000"/>
                <w:sz w:val="24"/>
                <w:szCs w:val="24"/>
              </w:rPr>
              <w:t xml:space="preserve">Гараж, расположенный по адресу г. Санкт-Петербург, Кузнечный пер., д. 2-4 (Свидетельство о государственное регистрации права собственности № </w:t>
            </w:r>
            <w:r w:rsidRPr="009845D1">
              <w:rPr>
                <w:sz w:val="24"/>
              </w:rPr>
              <w:t>78-АЗ 342606 от 29.04.2014).</w:t>
            </w:r>
          </w:p>
        </w:tc>
      </w:tr>
    </w:tbl>
    <w:p w:rsidR="00F0734F" w:rsidRPr="006E0D12" w:rsidRDefault="003F7EFC" w:rsidP="00F0734F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 w:rsidRPr="006E0D12">
        <w:rPr>
          <w:sz w:val="24"/>
        </w:rPr>
        <w:br w:type="page"/>
      </w:r>
      <w:bookmarkStart w:id="3" w:name="_Toc134681147"/>
      <w:bookmarkStart w:id="4" w:name="_Toc35602961"/>
      <w:bookmarkStart w:id="5" w:name="_Toc33103259"/>
      <w:r w:rsidR="00F0734F" w:rsidRPr="006E0D12">
        <w:rPr>
          <w:rFonts w:ascii="Times New Roman" w:hAnsi="Times New Roman"/>
        </w:rPr>
        <w:lastRenderedPageBreak/>
        <w:t>ПОЛОЖЕНИЕ ОБЩЕСТВА В ОТРАСЛИ</w:t>
      </w:r>
      <w:bookmarkEnd w:id="3"/>
      <w:bookmarkEnd w:id="4"/>
    </w:p>
    <w:p w:rsidR="00F0734F" w:rsidRPr="006E0D12" w:rsidRDefault="00F0734F" w:rsidP="00F0734F"/>
    <w:p w:rsidR="006E0D12" w:rsidRPr="006E0D12" w:rsidRDefault="006E0D12" w:rsidP="006E0D12">
      <w:pPr>
        <w:suppressAutoHyphens/>
        <w:spacing w:line="360" w:lineRule="auto"/>
        <w:ind w:firstLine="720"/>
        <w:jc w:val="both"/>
        <w:rPr>
          <w:b/>
          <w:sz w:val="24"/>
        </w:rPr>
      </w:pPr>
      <w:r w:rsidRPr="006E0D12">
        <w:rPr>
          <w:b/>
          <w:sz w:val="24"/>
        </w:rPr>
        <w:t>2.1. Общая характеристика отрасли и положение Общества в отрасли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6E0D12">
        <w:rPr>
          <w:sz w:val="24"/>
        </w:rPr>
        <w:t>АО «ГСМК» создавалось в 1992 году как Санкт-Петербургская городская страховая медицинская компания, занимающаяся обязательным медицинским страхованием. Акционерное общество «Городская страховая медицинская компания» (далее – АО «ГСМК») учреждено Комитетом</w:t>
      </w:r>
      <w:r w:rsidRPr="00DF6274">
        <w:rPr>
          <w:sz w:val="24"/>
        </w:rPr>
        <w:t xml:space="preserve"> по управлению городским имуществом Санкт-Петербурга в 2001 году путем реорганизации государственного предприятия «Городская страховая медицинская компания». Общество является преемником прав и обязанностей государственного предприятия «Городская страховая медицинская компания».</w:t>
      </w:r>
    </w:p>
    <w:p w:rsidR="002B0331" w:rsidRDefault="002B0331" w:rsidP="006E0D12">
      <w:pPr>
        <w:suppressAutoHyphen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2019 году Общество осуществляло деятельность в сфере медицинского страхования, как обязательного, так и добровольного. </w:t>
      </w:r>
    </w:p>
    <w:p w:rsidR="002B0331" w:rsidRDefault="002B0331" w:rsidP="006E0D12">
      <w:pPr>
        <w:suppressAutoHyphens/>
        <w:spacing w:line="360" w:lineRule="auto"/>
        <w:ind w:firstLine="720"/>
        <w:jc w:val="both"/>
        <w:rPr>
          <w:sz w:val="24"/>
        </w:rPr>
      </w:pP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Система обязательного медицинского страхования создана с целью обеспечения конституционных прав граждан на получение бесплатной медицинской помощи, закрепленных в статье 41 Конституции Российской Федерации.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Медицинское страхование является формой социальной защиты интересов населения в охране здоровья граждан Российской Федерации.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Важнейшим нормативным правовым актом, регулирующим обязательное медицинское страхование, является Федеральный Закон Российской Федерации от 29 ноября 2010 года №326-ФЗ «Об обязательном медицинском страховании в Российской Федерации» (далее - Закон).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 xml:space="preserve">Закон устанавливает правовые, экономические и организационные основы медицинского страхования населения в Российской Федерации, определяет средства обязательного медицинского страхования в качестве одного из </w:t>
      </w:r>
      <w:r>
        <w:rPr>
          <w:sz w:val="24"/>
        </w:rPr>
        <w:t xml:space="preserve">основных </w:t>
      </w:r>
      <w:r w:rsidRPr="00DF6274">
        <w:rPr>
          <w:sz w:val="24"/>
        </w:rPr>
        <w:t>источников финансирования медицинских учреждений и закладывает основы системы страховой модели финансирования здравоохранения в стране.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color w:val="000000"/>
          <w:sz w:val="24"/>
          <w:szCs w:val="24"/>
        </w:rPr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 xml:space="preserve">Основными мероприятиями в сфере обязательного медицинского страхования являются внедрение стандартов оказания медицинской помощи, повышение доступности </w:t>
      </w:r>
    </w:p>
    <w:p w:rsidR="006E0D12" w:rsidRPr="00DF6274" w:rsidRDefault="006E0D12" w:rsidP="006E0D12">
      <w:pPr>
        <w:suppressAutoHyphens/>
        <w:spacing w:line="360" w:lineRule="auto"/>
        <w:jc w:val="both"/>
        <w:rPr>
          <w:sz w:val="24"/>
        </w:rPr>
      </w:pPr>
      <w:r w:rsidRPr="00DF6274">
        <w:rPr>
          <w:sz w:val="24"/>
        </w:rPr>
        <w:lastRenderedPageBreak/>
        <w:t>амбулаторной медицинской помощи, в том числе предоставляемой врачами-специалистами, обеспечение граждан Российской Федерации полисами единого образца, действующими на всей территории Российской Федерации, включение в систему обязательного медицинского страхования всех затрат медицинских организаций, участвующих в реализации Территориальной программы ОМС, включение в систему ОМС скорой и высокотехнологичной медицинской помощи, привлечение застрахованных к прохождению профилактических мероприятий, включая диспансеризацию населения.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В целом за 201</w:t>
      </w:r>
      <w:r>
        <w:rPr>
          <w:sz w:val="24"/>
        </w:rPr>
        <w:t>9</w:t>
      </w:r>
      <w:r w:rsidRPr="00DF6274">
        <w:rPr>
          <w:sz w:val="24"/>
        </w:rPr>
        <w:t xml:space="preserve"> год объём средств на финансирование территориальной программы обязательного медицинского страхования Санкт-Петербурга по сравнению с 201</w:t>
      </w:r>
      <w:r>
        <w:rPr>
          <w:sz w:val="24"/>
        </w:rPr>
        <w:t>8</w:t>
      </w:r>
      <w:r w:rsidRPr="00DF6274">
        <w:rPr>
          <w:sz w:val="24"/>
        </w:rPr>
        <w:t xml:space="preserve"> годом увеличился на 1</w:t>
      </w:r>
      <w:r>
        <w:rPr>
          <w:sz w:val="24"/>
        </w:rPr>
        <w:t>2,</w:t>
      </w:r>
      <w:r w:rsidRPr="00DF6274">
        <w:rPr>
          <w:sz w:val="24"/>
        </w:rPr>
        <w:t>9%. По состоянию на 01.01.20</w:t>
      </w:r>
      <w:r>
        <w:rPr>
          <w:sz w:val="24"/>
        </w:rPr>
        <w:t>20</w:t>
      </w:r>
      <w:r w:rsidRPr="00DF6274">
        <w:rPr>
          <w:sz w:val="24"/>
        </w:rPr>
        <w:t xml:space="preserve"> на рынке ОМС России работало 3</w:t>
      </w:r>
      <w:r>
        <w:rPr>
          <w:sz w:val="24"/>
        </w:rPr>
        <w:t>4</w:t>
      </w:r>
      <w:r w:rsidRPr="00DF6274">
        <w:rPr>
          <w:sz w:val="24"/>
        </w:rPr>
        <w:t xml:space="preserve"> страховых медицинских организаций, на 01.01.201</w:t>
      </w:r>
      <w:r>
        <w:rPr>
          <w:sz w:val="24"/>
        </w:rPr>
        <w:t>9</w:t>
      </w:r>
      <w:r w:rsidRPr="00DF6274">
        <w:rPr>
          <w:sz w:val="24"/>
        </w:rPr>
        <w:t xml:space="preserve"> -  </w:t>
      </w:r>
      <w:r>
        <w:rPr>
          <w:sz w:val="24"/>
        </w:rPr>
        <w:t>39</w:t>
      </w:r>
      <w:r w:rsidRPr="00DF6274">
        <w:rPr>
          <w:sz w:val="24"/>
        </w:rPr>
        <w:t>. На 01.01.2014 число компаний, занимающихся обязательным медицинским страхованием в Российской Федерации составляло 67. Таким образом, число компаний, занимающихся обязательным медицинским страхованием в Российской Федерации неуклонно сокращается. Это связано с увеличением требований к страховым компаниям, как со стороны Федерального фонда обязательного медицинского страхования, так и со стороны Центрального Банка России.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В системе обязательного медицинского страхования Санкт-Петербурга по состоянию на 01.01.20</w:t>
      </w:r>
      <w:r>
        <w:rPr>
          <w:sz w:val="24"/>
        </w:rPr>
        <w:t>20</w:t>
      </w:r>
      <w:r w:rsidRPr="00DF6274">
        <w:rPr>
          <w:sz w:val="24"/>
        </w:rPr>
        <w:t xml:space="preserve"> осуществляли свою деятельность: </w:t>
      </w:r>
    </w:p>
    <w:p w:rsidR="006E0D12" w:rsidRPr="00DF6274" w:rsidRDefault="006E0D12" w:rsidP="002B0331">
      <w:pPr>
        <w:numPr>
          <w:ilvl w:val="0"/>
          <w:numId w:val="7"/>
        </w:numPr>
        <w:tabs>
          <w:tab w:val="clear" w:pos="927"/>
          <w:tab w:val="num" w:pos="993"/>
        </w:tabs>
        <w:suppressAutoHyphens/>
        <w:spacing w:line="360" w:lineRule="auto"/>
        <w:ind w:left="0" w:firstLine="709"/>
        <w:jc w:val="both"/>
        <w:rPr>
          <w:sz w:val="24"/>
        </w:rPr>
      </w:pPr>
      <w:r w:rsidRPr="00DF6274">
        <w:rPr>
          <w:sz w:val="24"/>
        </w:rPr>
        <w:t xml:space="preserve">Территориальный фонд обязательного медицинского страхования Санкт-Петербурга; </w:t>
      </w:r>
    </w:p>
    <w:p w:rsidR="006E0D12" w:rsidRPr="00DF6274" w:rsidRDefault="006E0D12" w:rsidP="002B0331">
      <w:pPr>
        <w:numPr>
          <w:ilvl w:val="0"/>
          <w:numId w:val="7"/>
        </w:numPr>
        <w:tabs>
          <w:tab w:val="clear" w:pos="927"/>
          <w:tab w:val="num" w:pos="993"/>
        </w:tabs>
        <w:suppressAutoHyphens/>
        <w:spacing w:line="360" w:lineRule="auto"/>
        <w:ind w:left="0" w:firstLine="709"/>
        <w:jc w:val="both"/>
        <w:rPr>
          <w:sz w:val="24"/>
        </w:rPr>
      </w:pPr>
      <w:r w:rsidRPr="00DF6274">
        <w:rPr>
          <w:sz w:val="24"/>
        </w:rPr>
        <w:t xml:space="preserve">7 страховых медицинских организаций/филиалов страховых медицинских организаций; </w:t>
      </w:r>
    </w:p>
    <w:p w:rsidR="006E0D12" w:rsidRPr="00DF6274" w:rsidRDefault="006E0D12" w:rsidP="002B0331">
      <w:pPr>
        <w:numPr>
          <w:ilvl w:val="0"/>
          <w:numId w:val="7"/>
        </w:numPr>
        <w:tabs>
          <w:tab w:val="clear" w:pos="927"/>
          <w:tab w:val="num" w:pos="993"/>
        </w:tabs>
        <w:suppressAutoHyphens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361</w:t>
      </w:r>
      <w:r w:rsidRPr="00DF6274">
        <w:rPr>
          <w:sz w:val="24"/>
        </w:rPr>
        <w:t xml:space="preserve"> самостоятельн</w:t>
      </w:r>
      <w:r>
        <w:rPr>
          <w:sz w:val="24"/>
        </w:rPr>
        <w:t>ое</w:t>
      </w:r>
      <w:r w:rsidRPr="00DF6274">
        <w:rPr>
          <w:sz w:val="24"/>
        </w:rPr>
        <w:t xml:space="preserve"> амбулаторно-поликлиническ</w:t>
      </w:r>
      <w:r>
        <w:rPr>
          <w:sz w:val="24"/>
        </w:rPr>
        <w:t>ое</w:t>
      </w:r>
      <w:r w:rsidRPr="00DF6274">
        <w:rPr>
          <w:sz w:val="24"/>
        </w:rPr>
        <w:t xml:space="preserve"> и стационарн</w:t>
      </w:r>
      <w:r>
        <w:rPr>
          <w:sz w:val="24"/>
        </w:rPr>
        <w:t>ое</w:t>
      </w:r>
      <w:r w:rsidRPr="00DF6274">
        <w:rPr>
          <w:sz w:val="24"/>
        </w:rPr>
        <w:t xml:space="preserve"> медицинск</w:t>
      </w:r>
      <w:r>
        <w:rPr>
          <w:sz w:val="24"/>
        </w:rPr>
        <w:t>ое</w:t>
      </w:r>
      <w:r w:rsidRPr="00DF6274">
        <w:rPr>
          <w:sz w:val="24"/>
        </w:rPr>
        <w:t xml:space="preserve"> учреждени</w:t>
      </w:r>
      <w:r>
        <w:rPr>
          <w:sz w:val="24"/>
        </w:rPr>
        <w:t>е</w:t>
      </w:r>
      <w:r w:rsidRPr="00DF6274">
        <w:rPr>
          <w:sz w:val="24"/>
        </w:rPr>
        <w:t xml:space="preserve"> (по состоянию на 01.01.201</w:t>
      </w:r>
      <w:r>
        <w:rPr>
          <w:sz w:val="24"/>
        </w:rPr>
        <w:t>9</w:t>
      </w:r>
      <w:r w:rsidRPr="00DF6274">
        <w:rPr>
          <w:sz w:val="24"/>
        </w:rPr>
        <w:t xml:space="preserve"> – </w:t>
      </w:r>
      <w:r>
        <w:rPr>
          <w:sz w:val="24"/>
        </w:rPr>
        <w:t>359</w:t>
      </w:r>
      <w:r w:rsidRPr="00DF6274">
        <w:rPr>
          <w:sz w:val="24"/>
        </w:rPr>
        <w:t xml:space="preserve"> медицинских учреждений) из них медицинские организации городского подчинения – 18</w:t>
      </w:r>
      <w:r>
        <w:rPr>
          <w:sz w:val="24"/>
        </w:rPr>
        <w:t>8</w:t>
      </w:r>
      <w:r w:rsidRPr="00DF6274">
        <w:rPr>
          <w:sz w:val="24"/>
        </w:rPr>
        <w:t xml:space="preserve">, федеральные – </w:t>
      </w:r>
      <w:r>
        <w:rPr>
          <w:sz w:val="24"/>
        </w:rPr>
        <w:t>31</w:t>
      </w:r>
      <w:r w:rsidRPr="00DF6274">
        <w:rPr>
          <w:sz w:val="24"/>
        </w:rPr>
        <w:t>, негосударственной формы собственности - 14</w:t>
      </w:r>
      <w:r>
        <w:rPr>
          <w:sz w:val="24"/>
        </w:rPr>
        <w:t>2</w:t>
      </w:r>
      <w:r w:rsidRPr="00DF6274">
        <w:rPr>
          <w:sz w:val="24"/>
        </w:rPr>
        <w:t xml:space="preserve">. </w:t>
      </w:r>
    </w:p>
    <w:p w:rsidR="006E0D12" w:rsidRPr="00DF6274" w:rsidRDefault="006E0D12" w:rsidP="006E0D12">
      <w:pPr>
        <w:suppressAutoHyphens/>
        <w:spacing w:line="360" w:lineRule="auto"/>
        <w:jc w:val="both"/>
        <w:rPr>
          <w:sz w:val="24"/>
        </w:rPr>
      </w:pPr>
      <w:r w:rsidRPr="00DF6274">
        <w:rPr>
          <w:sz w:val="24"/>
        </w:rPr>
        <w:tab/>
        <w:t>Распределение численности застрахованных жителей Санкт-Петербурга по страховым медицинским организациям представлено в Таблице 1.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Численность застрахованных АО «ГСМК» граждан по Санкт-Петербургу составила на 01.01.20</w:t>
      </w:r>
      <w:r>
        <w:rPr>
          <w:sz w:val="24"/>
        </w:rPr>
        <w:t>20</w:t>
      </w:r>
      <w:r w:rsidRPr="00DF6274">
        <w:rPr>
          <w:sz w:val="24"/>
        </w:rPr>
        <w:t xml:space="preserve"> – 1</w:t>
      </w:r>
      <w:r>
        <w:rPr>
          <w:sz w:val="24"/>
        </w:rPr>
        <w:t> 135 044</w:t>
      </w:r>
      <w:r w:rsidRPr="00DF6274">
        <w:rPr>
          <w:sz w:val="24"/>
        </w:rPr>
        <w:t xml:space="preserve"> человек</w:t>
      </w:r>
      <w:r>
        <w:rPr>
          <w:sz w:val="24"/>
        </w:rPr>
        <w:t>а</w:t>
      </w:r>
      <w:r w:rsidRPr="00DF6274">
        <w:rPr>
          <w:sz w:val="24"/>
        </w:rPr>
        <w:t>, абсолютное увеличение численности застрахованных за 201</w:t>
      </w:r>
      <w:r>
        <w:rPr>
          <w:sz w:val="24"/>
        </w:rPr>
        <w:t>9</w:t>
      </w:r>
      <w:r w:rsidRPr="00DF6274">
        <w:rPr>
          <w:sz w:val="24"/>
        </w:rPr>
        <w:t xml:space="preserve"> год составило </w:t>
      </w:r>
      <w:r>
        <w:rPr>
          <w:sz w:val="24"/>
        </w:rPr>
        <w:t>5 763</w:t>
      </w:r>
      <w:r w:rsidRPr="00DF6274">
        <w:rPr>
          <w:sz w:val="24"/>
        </w:rPr>
        <w:t xml:space="preserve"> человек</w:t>
      </w:r>
      <w:r>
        <w:rPr>
          <w:sz w:val="24"/>
        </w:rPr>
        <w:t>а</w:t>
      </w:r>
      <w:r w:rsidRPr="00DF6274">
        <w:rPr>
          <w:sz w:val="24"/>
        </w:rPr>
        <w:t>. В целом за 201</w:t>
      </w:r>
      <w:r>
        <w:rPr>
          <w:sz w:val="24"/>
        </w:rPr>
        <w:t>9</w:t>
      </w:r>
      <w:r w:rsidRPr="00DF6274">
        <w:rPr>
          <w:sz w:val="24"/>
        </w:rPr>
        <w:t xml:space="preserve"> год распределение численности застрахованных по страховым компаниям Санкт-Петербурга изменилось незначительно, наибольший рост количества застрахованных у </w:t>
      </w:r>
      <w:r w:rsidRPr="00DF6274">
        <w:rPr>
          <w:sz w:val="24"/>
          <w:szCs w:val="24"/>
        </w:rPr>
        <w:t xml:space="preserve">Санкт-Петербургского филиала ООО «Капитал Полис МС» (увеличение доли застрахованных на 0,3%), наибольшее уменьшение </w:t>
      </w:r>
      <w:r w:rsidRPr="00DF6274">
        <w:rPr>
          <w:sz w:val="24"/>
          <w:szCs w:val="24"/>
        </w:rPr>
        <w:lastRenderedPageBreak/>
        <w:t>количества застрахованных у С</w:t>
      </w:r>
      <w:r>
        <w:rPr>
          <w:sz w:val="24"/>
          <w:szCs w:val="24"/>
        </w:rPr>
        <w:t>анкт-</w:t>
      </w:r>
      <w:r w:rsidRPr="00DF6274">
        <w:rPr>
          <w:sz w:val="24"/>
          <w:szCs w:val="24"/>
        </w:rPr>
        <w:t>П</w:t>
      </w:r>
      <w:r>
        <w:rPr>
          <w:sz w:val="24"/>
          <w:szCs w:val="24"/>
        </w:rPr>
        <w:t>етербургского</w:t>
      </w:r>
      <w:r w:rsidRPr="00DF6274">
        <w:rPr>
          <w:sz w:val="24"/>
          <w:szCs w:val="24"/>
        </w:rPr>
        <w:t xml:space="preserve"> филиала ЗАО «МАКС-М» (уменьшение доли застрахованных на 0,</w:t>
      </w:r>
      <w:r>
        <w:rPr>
          <w:sz w:val="24"/>
          <w:szCs w:val="24"/>
        </w:rPr>
        <w:t>5</w:t>
      </w:r>
      <w:r w:rsidRPr="00DF6274">
        <w:rPr>
          <w:sz w:val="24"/>
          <w:szCs w:val="24"/>
        </w:rPr>
        <w:t>%).</w:t>
      </w:r>
    </w:p>
    <w:p w:rsidR="006E0D12" w:rsidRPr="00DF6274" w:rsidRDefault="006E0D12" w:rsidP="006E0D12">
      <w:pPr>
        <w:spacing w:line="360" w:lineRule="auto"/>
        <w:ind w:firstLine="567"/>
        <w:jc w:val="right"/>
        <w:rPr>
          <w:sz w:val="24"/>
        </w:rPr>
      </w:pPr>
      <w:r w:rsidRPr="00DF6274">
        <w:rPr>
          <w:sz w:val="24"/>
        </w:rPr>
        <w:t>Таблица 1</w:t>
      </w:r>
    </w:p>
    <w:p w:rsidR="006E0D12" w:rsidRPr="00DF6274" w:rsidRDefault="006E0D12" w:rsidP="002B0331">
      <w:pPr>
        <w:spacing w:line="360" w:lineRule="auto"/>
        <w:ind w:hanging="284"/>
        <w:jc w:val="center"/>
        <w:rPr>
          <w:sz w:val="24"/>
        </w:rPr>
      </w:pPr>
      <w:r w:rsidRPr="00DF6274">
        <w:rPr>
          <w:sz w:val="24"/>
        </w:rPr>
        <w:t>Распределение страхового поля по страховым медицинским организациям Санкт-Петербурга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17"/>
        <w:gridCol w:w="1418"/>
        <w:gridCol w:w="1417"/>
      </w:tblGrid>
      <w:tr w:rsidR="006E0D12" w:rsidRPr="00DF6274" w:rsidTr="002B0331">
        <w:trPr>
          <w:cantSplit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Наименование страховой медицинской организации</w:t>
            </w:r>
          </w:p>
        </w:tc>
        <w:tc>
          <w:tcPr>
            <w:tcW w:w="2834" w:type="dxa"/>
            <w:gridSpan w:val="2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На 01.01.2020</w:t>
            </w:r>
          </w:p>
        </w:tc>
        <w:tc>
          <w:tcPr>
            <w:tcW w:w="2835" w:type="dxa"/>
            <w:gridSpan w:val="2"/>
            <w:vAlign w:val="center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На 01.01.2019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Численность застрахованных, чел.</w:t>
            </w:r>
          </w:p>
        </w:tc>
        <w:tc>
          <w:tcPr>
            <w:tcW w:w="1417" w:type="dxa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Распределение страхового поля, %</w:t>
            </w:r>
          </w:p>
        </w:tc>
        <w:tc>
          <w:tcPr>
            <w:tcW w:w="1418" w:type="dxa"/>
            <w:vAlign w:val="center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Численность застрахованных, чел.</w:t>
            </w:r>
          </w:p>
        </w:tc>
        <w:tc>
          <w:tcPr>
            <w:tcW w:w="1417" w:type="dxa"/>
            <w:vAlign w:val="center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snapToGrid w:val="0"/>
                <w:color w:val="000000"/>
                <w:sz w:val="22"/>
                <w:szCs w:val="22"/>
              </w:rPr>
              <w:t>Распределение страхового поля, %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2B0331">
              <w:rPr>
                <w:b/>
                <w:sz w:val="22"/>
                <w:szCs w:val="22"/>
              </w:rPr>
              <w:t>Акционерное общество «Городская страховая медицинская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1 135 044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1 129 281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19,8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АО «МАКС-М»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535 769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551 464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9,7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ООО «СК «Капитал-полис Медицина»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336 996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325 076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5,7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ООО СМК «РЕСО-Мед»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563 332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545 592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9,5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ООО ВТБ Медицинское 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1 390 476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1 385 301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24,2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ООО «Капитал Полис МС»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1 399 017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1 360 930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23,8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B0331">
              <w:rPr>
                <w:sz w:val="22"/>
                <w:szCs w:val="22"/>
              </w:rPr>
              <w:t>СПб филиал АО СК «СОГАЗ-Мед»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437 044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418 391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A87BBB" w:rsidRDefault="006E0D12" w:rsidP="002B0331">
            <w:pPr>
              <w:spacing w:line="276" w:lineRule="auto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87BBB">
              <w:rPr>
                <w:snapToGrid w:val="0"/>
                <w:color w:val="000000"/>
                <w:sz w:val="22"/>
                <w:szCs w:val="22"/>
              </w:rPr>
              <w:t>7,3</w:t>
            </w:r>
          </w:p>
        </w:tc>
      </w:tr>
      <w:tr w:rsidR="006E0D12" w:rsidRPr="00DF6274" w:rsidTr="002B0331">
        <w:trPr>
          <w:cantSplit/>
        </w:trPr>
        <w:tc>
          <w:tcPr>
            <w:tcW w:w="4112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2B033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5 797 678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5 716 035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12" w:rsidRPr="002B0331" w:rsidRDefault="006E0D12" w:rsidP="002B0331">
            <w:pPr>
              <w:spacing w:line="276" w:lineRule="auto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B0331">
              <w:rPr>
                <w:b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</w:tbl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</w:p>
    <w:p w:rsidR="006E0D12" w:rsidRPr="00022813" w:rsidRDefault="006E0D12" w:rsidP="006E0D12">
      <w:pPr>
        <w:suppressAutoHyphens/>
        <w:spacing w:line="360" w:lineRule="auto"/>
        <w:jc w:val="both"/>
        <w:rPr>
          <w:sz w:val="24"/>
        </w:rPr>
      </w:pPr>
      <w:r w:rsidRPr="00DF6274">
        <w:rPr>
          <w:sz w:val="24"/>
        </w:rPr>
        <w:tab/>
        <w:t>За 201</w:t>
      </w:r>
      <w:r>
        <w:rPr>
          <w:sz w:val="24"/>
        </w:rPr>
        <w:t>9</w:t>
      </w:r>
      <w:r w:rsidRPr="00DF6274">
        <w:rPr>
          <w:sz w:val="24"/>
        </w:rPr>
        <w:t xml:space="preserve"> год объем премий по добровольному медицинскому страхованию (ДМС) составил </w:t>
      </w:r>
      <w:r>
        <w:rPr>
          <w:sz w:val="24"/>
        </w:rPr>
        <w:t>4 013</w:t>
      </w:r>
      <w:r w:rsidRPr="00DF6274">
        <w:rPr>
          <w:sz w:val="24"/>
        </w:rPr>
        <w:t xml:space="preserve"> тыс. руб., (в 201</w:t>
      </w:r>
      <w:r>
        <w:rPr>
          <w:sz w:val="24"/>
        </w:rPr>
        <w:t>8</w:t>
      </w:r>
      <w:r w:rsidRPr="00DF6274">
        <w:rPr>
          <w:sz w:val="24"/>
        </w:rPr>
        <w:t xml:space="preserve"> году </w:t>
      </w:r>
      <w:r>
        <w:rPr>
          <w:sz w:val="24"/>
        </w:rPr>
        <w:t>–</w:t>
      </w:r>
      <w:r w:rsidRPr="00DF6274">
        <w:rPr>
          <w:sz w:val="24"/>
        </w:rPr>
        <w:t xml:space="preserve"> </w:t>
      </w:r>
      <w:r>
        <w:rPr>
          <w:sz w:val="24"/>
        </w:rPr>
        <w:t>22 036</w:t>
      </w:r>
      <w:r w:rsidRPr="00DF6274">
        <w:rPr>
          <w:sz w:val="24"/>
        </w:rPr>
        <w:t xml:space="preserve"> тыс. руб.). </w:t>
      </w:r>
      <w:r w:rsidR="002B0331">
        <w:rPr>
          <w:sz w:val="24"/>
        </w:rPr>
        <w:t>Действующие договоры страхования по ДМС на 31.12.2019 года отсутствуют (</w:t>
      </w:r>
      <w:r w:rsidRPr="00DF6274">
        <w:rPr>
          <w:sz w:val="24"/>
        </w:rPr>
        <w:t>на 31.12.201</w:t>
      </w:r>
      <w:r>
        <w:rPr>
          <w:sz w:val="24"/>
        </w:rPr>
        <w:t>8</w:t>
      </w:r>
      <w:r w:rsidRPr="00DF6274">
        <w:rPr>
          <w:sz w:val="24"/>
        </w:rPr>
        <w:t xml:space="preserve"> </w:t>
      </w:r>
      <w:r w:rsidR="002B0331">
        <w:rPr>
          <w:sz w:val="24"/>
        </w:rPr>
        <w:t xml:space="preserve">года </w:t>
      </w:r>
      <w:r w:rsidRPr="00DF6274">
        <w:rPr>
          <w:sz w:val="24"/>
        </w:rPr>
        <w:t xml:space="preserve">– </w:t>
      </w:r>
      <w:r>
        <w:rPr>
          <w:sz w:val="24"/>
        </w:rPr>
        <w:t>381</w:t>
      </w:r>
      <w:r w:rsidR="002B0331">
        <w:rPr>
          <w:sz w:val="24"/>
        </w:rPr>
        <w:t xml:space="preserve"> договор</w:t>
      </w:r>
      <w:r w:rsidRPr="00DF6274">
        <w:rPr>
          <w:sz w:val="24"/>
        </w:rPr>
        <w:t>)</w:t>
      </w:r>
      <w:r>
        <w:rPr>
          <w:sz w:val="24"/>
        </w:rPr>
        <w:t xml:space="preserve"> в связи с принятием единственным акционером АО «ГСМК» решения о прекращении деятельности по добровольному медицинскому страхованию. </w:t>
      </w:r>
      <w:r w:rsidRPr="00DF6274">
        <w:rPr>
          <w:sz w:val="24"/>
        </w:rPr>
        <w:t xml:space="preserve"> </w:t>
      </w:r>
      <w:r w:rsidRPr="00022813">
        <w:rPr>
          <w:sz w:val="24"/>
        </w:rPr>
        <w:t xml:space="preserve">Банк России приказом от 28.01.2020 года № ОД-135 отозвал лицензию от 06.10.2017 СЛ № 2071 на осуществление добровольного личного страхования, за исключением добровольного страхования жизни акционерного общества «Городская страховая медицинская компания» (регистрационный номер по единому государственному реестру субъектов страхового дела 2071). </w:t>
      </w:r>
      <w:r w:rsidRPr="00022813">
        <w:rPr>
          <w:sz w:val="24"/>
        </w:rPr>
        <w:br/>
        <w:t xml:space="preserve">Данное решение принято в связи с добровольным отказом </w:t>
      </w:r>
      <w:r w:rsidR="002B0331">
        <w:rPr>
          <w:sz w:val="24"/>
        </w:rPr>
        <w:t>Общества</w:t>
      </w:r>
      <w:r w:rsidRPr="00022813">
        <w:rPr>
          <w:sz w:val="24"/>
        </w:rPr>
        <w:t xml:space="preserve"> от осуществления предусмотренной лицензией деятельности</w:t>
      </w:r>
      <w:r>
        <w:rPr>
          <w:sz w:val="24"/>
        </w:rPr>
        <w:t>.</w:t>
      </w:r>
    </w:p>
    <w:p w:rsidR="006E0D12" w:rsidRPr="00DF6274" w:rsidRDefault="006E0D12" w:rsidP="006E0D12">
      <w:pPr>
        <w:suppressAutoHyphens/>
        <w:spacing w:line="360" w:lineRule="auto"/>
        <w:jc w:val="both"/>
        <w:rPr>
          <w:sz w:val="24"/>
        </w:rPr>
      </w:pP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В едином государственном реестре субъектов страхового дела на 1 января 20</w:t>
      </w:r>
      <w:r>
        <w:rPr>
          <w:sz w:val="24"/>
        </w:rPr>
        <w:t>20</w:t>
      </w:r>
      <w:r w:rsidRPr="00DF6274">
        <w:rPr>
          <w:sz w:val="24"/>
        </w:rPr>
        <w:t xml:space="preserve"> года зарегистрировано </w:t>
      </w:r>
      <w:r>
        <w:rPr>
          <w:sz w:val="24"/>
        </w:rPr>
        <w:t>178</w:t>
      </w:r>
      <w:r w:rsidRPr="00DF6274">
        <w:rPr>
          <w:sz w:val="24"/>
        </w:rPr>
        <w:t xml:space="preserve"> страховщиков. Для сравнения, на 1 января 201</w:t>
      </w:r>
      <w:r>
        <w:rPr>
          <w:sz w:val="24"/>
        </w:rPr>
        <w:t>9</w:t>
      </w:r>
      <w:r w:rsidRPr="00DF6274">
        <w:rPr>
          <w:sz w:val="24"/>
        </w:rPr>
        <w:t xml:space="preserve"> года было зарегистрировано 2</w:t>
      </w:r>
      <w:r>
        <w:rPr>
          <w:sz w:val="24"/>
        </w:rPr>
        <w:t>08</w:t>
      </w:r>
      <w:r w:rsidRPr="00DF6274">
        <w:rPr>
          <w:sz w:val="24"/>
        </w:rPr>
        <w:t xml:space="preserve"> страховщиков; на 1 января 201</w:t>
      </w:r>
      <w:r>
        <w:rPr>
          <w:sz w:val="24"/>
        </w:rPr>
        <w:t>8</w:t>
      </w:r>
      <w:r w:rsidRPr="00DF6274">
        <w:rPr>
          <w:sz w:val="24"/>
        </w:rPr>
        <w:t xml:space="preserve"> года – 2</w:t>
      </w:r>
      <w:r>
        <w:rPr>
          <w:sz w:val="24"/>
        </w:rPr>
        <w:t>26</w:t>
      </w:r>
      <w:r w:rsidRPr="00DF6274">
        <w:rPr>
          <w:sz w:val="24"/>
        </w:rPr>
        <w:t xml:space="preserve"> страховщик</w:t>
      </w:r>
      <w:r>
        <w:rPr>
          <w:sz w:val="24"/>
        </w:rPr>
        <w:t>ов</w:t>
      </w:r>
      <w:r w:rsidRPr="00DF6274">
        <w:rPr>
          <w:sz w:val="24"/>
        </w:rPr>
        <w:t xml:space="preserve">. Значительное сокращение количества страховых компаний за последние годы связано с ужесточением требований к страховщикам со стороны Центрального банка Российской </w:t>
      </w:r>
      <w:r w:rsidRPr="00DF6274">
        <w:rPr>
          <w:sz w:val="24"/>
        </w:rPr>
        <w:lastRenderedPageBreak/>
        <w:t xml:space="preserve">Федерации и, прежде всего, к величине уставного капитала страховой компании и </w:t>
      </w:r>
      <w:r w:rsidR="00A87BBB">
        <w:rPr>
          <w:sz w:val="24"/>
        </w:rPr>
        <w:t>адекватности</w:t>
      </w:r>
      <w:r w:rsidRPr="00DF6274">
        <w:rPr>
          <w:sz w:val="24"/>
        </w:rPr>
        <w:t xml:space="preserve"> принимаемых в покрытие собственных средств и средств страховых резервов.</w:t>
      </w:r>
    </w:p>
    <w:p w:rsidR="006E0D12" w:rsidRPr="00DF6274" w:rsidRDefault="006E0D12" w:rsidP="006E0D12">
      <w:pPr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 xml:space="preserve">АО «ГСМК» </w:t>
      </w:r>
      <w:r w:rsidR="00A87BBB">
        <w:rPr>
          <w:sz w:val="24"/>
        </w:rPr>
        <w:t>–</w:t>
      </w:r>
      <w:r w:rsidRPr="00DF6274">
        <w:rPr>
          <w:sz w:val="24"/>
        </w:rPr>
        <w:t xml:space="preserve"> действительный член Ассоциации Страховых Медицинских Организаций Санкт–Петербурга. В 2017 году в соответствии с Федеральным законом от 03.07.2016 № 292-ФЗ «О внесении изменений в отдельные законодательные акты Российской Федерации» и Федеральным законом от 13.07.2015 №292-ФЗ «О саморегулируемых организациях в сфере финансового рынка» АО «ГСМК» вступило в саморегулируемую организацию Всероссийский союз страховщиков (Решением Банка России от 6 декабря 2016 года № КФНП-51 Всероссийский союз страховщиков внесен в единый реестр саморегулируемых организаций в сфере финансового рынка с присвоением статуса саморегулируемой организации в отношении вида деятельности страховых организаций).</w:t>
      </w:r>
    </w:p>
    <w:p w:rsidR="006E0D12" w:rsidRPr="00DF6274" w:rsidRDefault="006E0D12" w:rsidP="006E0D12">
      <w:pPr>
        <w:tabs>
          <w:tab w:val="left" w:pos="851"/>
        </w:tabs>
        <w:suppressAutoHyphens/>
        <w:spacing w:line="360" w:lineRule="auto"/>
        <w:ind w:firstLine="720"/>
        <w:jc w:val="both"/>
        <w:rPr>
          <w:sz w:val="24"/>
        </w:rPr>
      </w:pPr>
      <w:r w:rsidRPr="00DF6274">
        <w:rPr>
          <w:sz w:val="24"/>
        </w:rPr>
        <w:t>АО «ГСМК» по состоянию на 01.01.20</w:t>
      </w:r>
      <w:r>
        <w:rPr>
          <w:sz w:val="24"/>
        </w:rPr>
        <w:t>20</w:t>
      </w:r>
      <w:r w:rsidRPr="00DF6274">
        <w:rPr>
          <w:sz w:val="24"/>
        </w:rPr>
        <w:t xml:space="preserve"> филиалов, зависимых и дочерних предприятий </w:t>
      </w:r>
      <w:r w:rsidR="002B0331">
        <w:rPr>
          <w:sz w:val="24"/>
        </w:rPr>
        <w:t>не имеет.</w:t>
      </w:r>
    </w:p>
    <w:p w:rsidR="00B12AE8" w:rsidRPr="0047141F" w:rsidRDefault="00B12AE8" w:rsidP="00F0734F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C8052F" w:rsidRPr="00C927F3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927F3">
        <w:rPr>
          <w:sz w:val="24"/>
          <w:szCs w:val="24"/>
        </w:rPr>
        <w:t xml:space="preserve">                  </w:t>
      </w:r>
      <w:r w:rsidRPr="00C927F3">
        <w:rPr>
          <w:b/>
          <w:sz w:val="24"/>
          <w:szCs w:val="24"/>
        </w:rPr>
        <w:t>2.2.</w:t>
      </w:r>
      <w:r w:rsidRPr="00C927F3">
        <w:rPr>
          <w:sz w:val="24"/>
          <w:szCs w:val="24"/>
        </w:rPr>
        <w:t xml:space="preserve">  </w:t>
      </w:r>
      <w:r w:rsidRPr="00C927F3">
        <w:rPr>
          <w:b/>
          <w:sz w:val="24"/>
          <w:szCs w:val="24"/>
        </w:rPr>
        <w:t>Защита прав застрахованных граждан.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АО «ГСМК» большое внимание уделяет мероприятиям по защите прав застрахованных граждан и организации экспертного контроля. Этой работой занимаются врачи-эксперты и юристы компании. В качестве внештатных экспертов в 2019 году привлекалось 63 врача-специалиста, из которых подавляющее большинство имеют высшую квалификационную категорию, являются кандидатами или докторами медицинских наук.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Важным показателем деятельности АО «ГСМК» является работа с обращениями граждан. Граждане преимущественно обращаются к страховым представителям и в Контакт-Центр страховой компании за консультативно-справочной информацией по вопросам получения медицинской помощи в рамках обязательного медицинского страхования. Врачи-эксперты отдела по защите прав застрахованных – страховые представители Контакт-центра, а также страховые представители в медицинских организациях, в случае возникновения острых ситуаций, оказывали содействие застрахованным гражданам непосредственно в ходе получения медицинской помощи, что позволило своевременно урегулировать претензии граждан.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Для организации оперативной работы с обращениями граждан в АО «ГСМК» работает круглосуточный Контакт-центр, страховые представители которого не только предоставляют информационные услуги, но и обеспечивают необходимую защиту законных интересов граждан.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lastRenderedPageBreak/>
        <w:t>Наряду с операторами</w:t>
      </w:r>
      <w:r w:rsidR="00A87BBB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прием обращений граждан осуществляют страховые представители непосредственно в медицинских организациях и квалифицированные врачи-эксперты в центральном офисе компании. При необходимости они предоставляют интересующую информацию, разъясняют условия и порядок оказания медицинской помощи, поясняют права и обязанности застрахованных граждан и возможности страховой компании по организации защиты прав застрахованных. В случае возникновения у гражданина каких-либо препятствий при получении медицинской помощи, оказывают содействие, помогая организовать медицинскую помощь в кратч</w:t>
      </w:r>
      <w:r w:rsidR="00A87BBB">
        <w:rPr>
          <w:sz w:val="24"/>
          <w:szCs w:val="24"/>
        </w:rPr>
        <w:t>айшие сроки, оперативно оказывают</w:t>
      </w:r>
      <w:r w:rsidRPr="00C73577">
        <w:rPr>
          <w:sz w:val="24"/>
          <w:szCs w:val="24"/>
        </w:rPr>
        <w:t xml:space="preserve"> содействие застрахованным гражданам, предотвращая возможные нарушения их прав, что позволя</w:t>
      </w:r>
      <w:r w:rsidR="00A87BBB">
        <w:rPr>
          <w:sz w:val="24"/>
          <w:szCs w:val="24"/>
        </w:rPr>
        <w:t>ет</w:t>
      </w:r>
      <w:r w:rsidRPr="00C73577">
        <w:rPr>
          <w:sz w:val="24"/>
          <w:szCs w:val="24"/>
        </w:rPr>
        <w:t xml:space="preserve"> своевременно урегулировать претензии граждан на досудебном уровне.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>За 2019 год страховыми представителями АО «ГСМК» было предоставлено 90 162 консультации жителям Санкт-Петербурга (в 2018 году – 63 262), более 12 тысяч из них проводились с организацией содействия застрахованным гражданам в получении медицинской помощи.</w:t>
      </w:r>
      <w:r w:rsidRPr="00C73577">
        <w:t xml:space="preserve"> </w:t>
      </w:r>
      <w:r w:rsidRPr="00C73577">
        <w:rPr>
          <w:sz w:val="24"/>
          <w:szCs w:val="24"/>
        </w:rPr>
        <w:t xml:space="preserve">Количество обращений за консультациями увеличилось почти в полтора раза, что может свидетельствовать об улучшении информированности застрахованных граждан о результативной работе страховых представителей.   За 2019 год отмечался значительный рост обращений граждан, поступивших по сети «Интернет».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За 2019 год рассмотрено 182 письменных жалобы, из них признаны обоснованными - 141 (77,5%). По сравнению с предыдущим годом количество обоснованных жалоб, поступивших в компанию, увеличилось на 8%.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  <w:r w:rsidRPr="00C73577">
        <w:rPr>
          <w:sz w:val="24"/>
          <w:szCs w:val="24"/>
          <w:highlight w:val="yellow"/>
        </w:rPr>
        <w:t xml:space="preserve"> </w:t>
      </w:r>
      <w:r w:rsidRPr="00C73577">
        <w:rPr>
          <w:noProof/>
          <w:sz w:val="24"/>
          <w:szCs w:val="24"/>
          <w:highlight w:val="yellow"/>
        </w:rPr>
        <w:drawing>
          <wp:inline distT="0" distB="0" distL="0" distR="0" wp14:anchorId="041C5F6A" wp14:editId="4F850E0B">
            <wp:extent cx="5829300" cy="28575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73577">
        <w:rPr>
          <w:sz w:val="24"/>
          <w:szCs w:val="24"/>
          <w:highlight w:val="yellow"/>
        </w:rPr>
        <w:t xml:space="preserve">      </w:t>
      </w:r>
    </w:p>
    <w:p w:rsidR="00C927F3" w:rsidRPr="00C73577" w:rsidRDefault="00C927F3" w:rsidP="00C927F3">
      <w:pPr>
        <w:suppressAutoHyphens/>
        <w:spacing w:line="360" w:lineRule="auto"/>
        <w:jc w:val="both"/>
        <w:rPr>
          <w:sz w:val="24"/>
          <w:szCs w:val="24"/>
        </w:rPr>
      </w:pPr>
      <w:r w:rsidRPr="00C73577">
        <w:rPr>
          <w:sz w:val="24"/>
          <w:szCs w:val="24"/>
        </w:rPr>
        <w:lastRenderedPageBreak/>
        <w:t xml:space="preserve">          Анализ структуры причин обоснованных жалоб показывает, что по-прежнему, основной причиной обоснованных жалоб (70%) составляют претензии застрахованных лиц к качеству ок</w:t>
      </w:r>
      <w:r w:rsidR="00A05140">
        <w:rPr>
          <w:sz w:val="24"/>
          <w:szCs w:val="24"/>
        </w:rPr>
        <w:t>азанной им медицинской помощи.</w:t>
      </w:r>
    </w:p>
    <w:p w:rsidR="00C927F3" w:rsidRPr="00A05140" w:rsidRDefault="00C927F3" w:rsidP="00A05140">
      <w:pPr>
        <w:suppressAutoHyphens/>
        <w:spacing w:line="360" w:lineRule="auto"/>
        <w:jc w:val="both"/>
        <w:rPr>
          <w:sz w:val="24"/>
          <w:szCs w:val="24"/>
        </w:rPr>
      </w:pPr>
      <w:r w:rsidRPr="00C73577">
        <w:rPr>
          <w:rFonts w:ascii="Calibri" w:hAnsi="Calibri" w:cs="Calibri"/>
          <w:b/>
        </w:rPr>
        <w:t xml:space="preserve">            </w:t>
      </w:r>
      <w:r w:rsidRPr="00A05140">
        <w:rPr>
          <w:sz w:val="24"/>
          <w:szCs w:val="24"/>
        </w:rPr>
        <w:t xml:space="preserve">В соответствии с главой XV </w:t>
      </w:r>
      <w:hyperlink r:id="rId11" w:history="1">
        <w:r w:rsidRPr="00A05140">
          <w:rPr>
            <w:sz w:val="24"/>
            <w:szCs w:val="24"/>
          </w:rPr>
          <w:t>приказа</w:t>
        </w:r>
      </w:hyperlink>
      <w:r w:rsidRPr="00A05140">
        <w:rPr>
          <w:sz w:val="24"/>
          <w:szCs w:val="24"/>
        </w:rPr>
        <w:t xml:space="preserve"> Министерства здравоохранения Российской Федерации от 28 февраля 2019 г. N 108н </w:t>
      </w:r>
      <w:r w:rsidR="002B0331" w:rsidRPr="00A05140">
        <w:rPr>
          <w:sz w:val="24"/>
          <w:szCs w:val="24"/>
        </w:rPr>
        <w:t>«</w:t>
      </w:r>
      <w:r w:rsidRPr="00A05140">
        <w:rPr>
          <w:sz w:val="24"/>
          <w:szCs w:val="24"/>
        </w:rPr>
        <w:t>Об утверждении правил обязательного медицинского страхования</w:t>
      </w:r>
      <w:r w:rsidR="002B0331" w:rsidRPr="00A05140">
        <w:rPr>
          <w:sz w:val="24"/>
          <w:szCs w:val="24"/>
        </w:rPr>
        <w:t>»</w:t>
      </w:r>
      <w:r w:rsidRPr="00A05140">
        <w:rPr>
          <w:sz w:val="24"/>
          <w:szCs w:val="24"/>
        </w:rPr>
        <w:t xml:space="preserve">, в АО «ГСМК» была организована деятельности страховых представителей в медицинских организациях, осуществляющих деятельность в сфере обязательного медицинского страхования, по </w:t>
      </w:r>
      <w:hyperlink r:id="rId12" w:history="1">
        <w:r w:rsidRPr="00A05140">
          <w:rPr>
            <w:sz w:val="24"/>
            <w:szCs w:val="24"/>
          </w:rPr>
          <w:t>информационному сопровождению</w:t>
        </w:r>
      </w:hyperlink>
      <w:r w:rsidRPr="00A05140">
        <w:rPr>
          <w:sz w:val="24"/>
          <w:szCs w:val="24"/>
        </w:rPr>
        <w:t xml:space="preserve"> застрахованных лиц на всех этапах оказания им медицинской помощи, а также по защите прав и законных интересов застрахованных лиц в сфере обязательного медицинского страхования. Страховые представители активно информировали и привлекали застрахованных граждан к прохождению диспансеризации и профилактических мероприятий. За 2019 год индивидуально о возможности бесплатно пройти диспансеризацию было проинформировано 328 165 застрахованных граждан, о возможности пройти профилактический осмотр – 36 186 человек, а также 181 928 застрахованных в АО «ГСМК» граждан получили информацию о необходимости диспансерного наблюдения.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   Показатели работы АО «ГСМК» по досудебной и судебной защите прав застрахованных за 2019 год представлены в Таблице </w:t>
      </w:r>
      <w:r w:rsidRPr="00C927F3">
        <w:rPr>
          <w:sz w:val="24"/>
          <w:szCs w:val="24"/>
        </w:rPr>
        <w:t>2</w:t>
      </w:r>
      <w:r w:rsidRPr="00C73577">
        <w:rPr>
          <w:sz w:val="24"/>
          <w:szCs w:val="24"/>
        </w:rPr>
        <w:t>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</w:r>
      <w:r w:rsidRPr="00C73577">
        <w:rPr>
          <w:sz w:val="24"/>
          <w:szCs w:val="24"/>
        </w:rPr>
        <w:tab/>
        <w:t>Таблица</w:t>
      </w:r>
      <w:r>
        <w:rPr>
          <w:sz w:val="24"/>
          <w:szCs w:val="24"/>
          <w:lang w:val="en-US"/>
        </w:rPr>
        <w:t xml:space="preserve"> 2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39"/>
      </w:tblGrid>
      <w:tr w:rsidR="00C927F3" w:rsidRPr="00C73577" w:rsidTr="00C927F3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73577">
              <w:rPr>
                <w:b/>
                <w:sz w:val="24"/>
                <w:szCs w:val="24"/>
              </w:rPr>
              <w:t xml:space="preserve">                            Показатель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73577">
              <w:rPr>
                <w:b/>
                <w:sz w:val="24"/>
                <w:szCs w:val="24"/>
              </w:rPr>
              <w:t>за 2019 год.</w:t>
            </w:r>
          </w:p>
        </w:tc>
      </w:tr>
      <w:tr w:rsidR="00C927F3" w:rsidRPr="00C73577" w:rsidTr="00C927F3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>1. Число спорных случаев, связанных с обращениями граждан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73577">
              <w:rPr>
                <w:sz w:val="24"/>
                <w:szCs w:val="24"/>
              </w:rPr>
              <w:t xml:space="preserve"> 141</w:t>
            </w:r>
          </w:p>
        </w:tc>
      </w:tr>
      <w:tr w:rsidR="00C927F3" w:rsidRPr="00C73577" w:rsidTr="00C927F3">
        <w:trPr>
          <w:trHeight w:val="36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>из них с материальным возмещением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Pr="00C73577">
              <w:rPr>
                <w:sz w:val="24"/>
                <w:szCs w:val="24"/>
              </w:rPr>
              <w:t xml:space="preserve"> 3</w:t>
            </w:r>
          </w:p>
        </w:tc>
      </w:tr>
      <w:tr w:rsidR="00C927F3" w:rsidRPr="00C73577" w:rsidTr="00C927F3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>сумма возмещения в досудебном порядке (руб.)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73577">
              <w:rPr>
                <w:sz w:val="24"/>
                <w:szCs w:val="24"/>
              </w:rPr>
              <w:t xml:space="preserve">  3 000,00</w:t>
            </w:r>
          </w:p>
        </w:tc>
      </w:tr>
      <w:tr w:rsidR="00C927F3" w:rsidRPr="00C73577" w:rsidTr="00C927F3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 xml:space="preserve">2. Число рассмотренных судебных исков, направленных на восстановление нарушенных прав </w:t>
            </w:r>
            <w:r>
              <w:rPr>
                <w:sz w:val="24"/>
                <w:szCs w:val="24"/>
              </w:rPr>
              <w:t xml:space="preserve">застрахованных </w:t>
            </w:r>
            <w:r w:rsidRPr="00C73577">
              <w:rPr>
                <w:sz w:val="24"/>
                <w:szCs w:val="24"/>
              </w:rPr>
              <w:t>граждан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73577">
              <w:rPr>
                <w:sz w:val="24"/>
                <w:szCs w:val="24"/>
              </w:rPr>
              <w:t xml:space="preserve">  2</w:t>
            </w:r>
          </w:p>
        </w:tc>
      </w:tr>
      <w:tr w:rsidR="00C927F3" w:rsidRPr="00C73577" w:rsidTr="00C927F3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73577">
              <w:rPr>
                <w:sz w:val="24"/>
                <w:szCs w:val="24"/>
              </w:rPr>
              <w:t>сумма возмещения в судебном порядке (руб.)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3" w:rsidRPr="00C73577" w:rsidRDefault="00C927F3" w:rsidP="00C927F3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73577">
              <w:rPr>
                <w:sz w:val="24"/>
                <w:szCs w:val="24"/>
              </w:rPr>
              <w:t>468 600,00</w:t>
            </w:r>
          </w:p>
        </w:tc>
      </w:tr>
    </w:tbl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1820D6" w:rsidRPr="00C927F3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В 2019 году в судах по инициативе АО «ГСМК» было рассмотрено 15 регрессных исков. В результате этой работы в целевые средства на оплату медицинской помощи по ОМС было возмещено </w:t>
      </w:r>
      <w:r w:rsidRPr="00C927F3">
        <w:rPr>
          <w:sz w:val="24"/>
          <w:szCs w:val="24"/>
        </w:rPr>
        <w:t>1 241 230,00 рублей</w:t>
      </w:r>
    </w:p>
    <w:p w:rsidR="00E85778" w:rsidRDefault="00E85778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A05140" w:rsidRDefault="00A05140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A05140" w:rsidRPr="00C927F3" w:rsidRDefault="00A05140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927F3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927F3">
        <w:rPr>
          <w:b/>
          <w:sz w:val="24"/>
          <w:szCs w:val="24"/>
        </w:rPr>
        <w:lastRenderedPageBreak/>
        <w:t xml:space="preserve">          2.3. Экспертиза объемов, сроков, условий и качества медицинской помощи.</w:t>
      </w:r>
    </w:p>
    <w:p w:rsidR="00C927F3" w:rsidRPr="00C927F3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Показатели работы по проведению в 2019 году контроля объемов, сроков, условий и качества оказанной медицинской помощи представлены в </w:t>
      </w:r>
      <w:r w:rsidRPr="00C927F3">
        <w:rPr>
          <w:sz w:val="24"/>
          <w:szCs w:val="24"/>
        </w:rPr>
        <w:t>Таблице 3.</w:t>
      </w:r>
    </w:p>
    <w:p w:rsidR="00C927F3" w:rsidRPr="00C927F3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927F3">
        <w:rPr>
          <w:sz w:val="24"/>
          <w:szCs w:val="24"/>
        </w:rPr>
        <w:t xml:space="preserve">                </w:t>
      </w:r>
      <w:r w:rsidRPr="00C927F3">
        <w:rPr>
          <w:sz w:val="24"/>
          <w:szCs w:val="24"/>
        </w:rPr>
        <w:tab/>
      </w:r>
      <w:r w:rsidRPr="00C927F3">
        <w:rPr>
          <w:sz w:val="24"/>
          <w:szCs w:val="24"/>
        </w:rPr>
        <w:tab/>
        <w:t xml:space="preserve">                                                                                    Таблица 3</w:t>
      </w:r>
    </w:p>
    <w:tbl>
      <w:tblPr>
        <w:tblStyle w:val="36"/>
        <w:tblW w:w="9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1871"/>
        <w:gridCol w:w="1985"/>
      </w:tblGrid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C927F3" w:rsidRPr="00C73577" w:rsidTr="00C927F3"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Медико-экономическая экспертиза (МЭЭ)</w:t>
            </w:r>
          </w:p>
        </w:tc>
      </w:tr>
      <w:tr w:rsidR="00C927F3" w:rsidRPr="00C73577" w:rsidTr="00BA09E8">
        <w:trPr>
          <w:trHeight w:val="20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МЭЭ, </w:t>
            </w: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69 062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78 162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52 462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48 222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29 940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объемов МЭЭ </w:t>
            </w:r>
          </w:p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(в % от принятых к оплате случаев)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на скорой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927F3" w:rsidRPr="00C73577" w:rsidTr="00BA09E8">
        <w:trPr>
          <w:trHeight w:val="32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6 628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6 560</w:t>
            </w:r>
          </w:p>
        </w:tc>
      </w:tr>
      <w:tr w:rsidR="00C927F3" w:rsidRPr="00C73577" w:rsidTr="00C927F3"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качества медицинской помощи (ЭКМП)</w:t>
            </w:r>
          </w:p>
        </w:tc>
      </w:tr>
      <w:tr w:rsidR="00C927F3" w:rsidRPr="00C73577" w:rsidTr="00BA09E8">
        <w:trPr>
          <w:trHeight w:val="32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ЭКМП, </w:t>
            </w: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43 971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41 676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38 384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36 148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5 587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5 528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объемов МЭЭ </w:t>
            </w:r>
          </w:p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(в % от принятых к оплате случаев)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C927F3" w:rsidRPr="00C73577" w:rsidTr="00C927F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на скорой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C927F3" w:rsidRPr="00C73577" w:rsidTr="00BA09E8">
        <w:trPr>
          <w:trHeight w:val="13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F3" w:rsidRPr="00C73577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9 965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3" w:rsidRPr="00BA09E8" w:rsidRDefault="00C927F3" w:rsidP="00B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8">
              <w:rPr>
                <w:rFonts w:ascii="Times New Roman" w:hAnsi="Times New Roman" w:cs="Times New Roman"/>
                <w:b/>
                <w:sz w:val="24"/>
                <w:szCs w:val="24"/>
              </w:rPr>
              <w:t>11 047</w:t>
            </w:r>
          </w:p>
        </w:tc>
      </w:tr>
    </w:tbl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color w:val="FF0000"/>
          <w:sz w:val="24"/>
          <w:szCs w:val="24"/>
        </w:rPr>
      </w:pPr>
    </w:p>
    <w:p w:rsidR="00C927F3" w:rsidRPr="00C73577" w:rsidRDefault="00C927F3" w:rsidP="00C927F3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            В 2019 году</w:t>
      </w:r>
      <w:r w:rsidR="00A05140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по сравнению с 2018 годом</w:t>
      </w:r>
      <w:r w:rsidR="00A05140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увеличилось количество плановых медико-экономических экспертиз и уменьшилось общее количество целевых экспертиз в связи с оптимизацией выборок согласно изменениям, внесенным в Порядок организации и проведения контроля объёмов, сроков, качества и условий предоставления медицинской помощи по обязательному медицинскому страхованию, утверждённым приказом Федерального Фонда ОМС от 28 февраля 2019 г. N 36</w:t>
      </w:r>
      <w:r w:rsidR="00A05140">
        <w:rPr>
          <w:sz w:val="24"/>
          <w:szCs w:val="24"/>
        </w:rPr>
        <w:t>.</w:t>
      </w:r>
    </w:p>
    <w:p w:rsidR="00C927F3" w:rsidRPr="00C73577" w:rsidRDefault="00C927F3" w:rsidP="00C927F3">
      <w:pPr>
        <w:widowControl w:val="0"/>
        <w:autoSpaceDE w:val="0"/>
        <w:autoSpaceDN w:val="0"/>
        <w:jc w:val="both"/>
        <w:rPr>
          <w:rFonts w:ascii="Calibri" w:hAnsi="Calibri" w:cs="Calibri"/>
          <w:b/>
          <w:color w:val="FF0000"/>
        </w:rPr>
      </w:pPr>
    </w:p>
    <w:p w:rsidR="00C8052F" w:rsidRPr="00C927F3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Все нормативные показатели по </w:t>
      </w:r>
      <w:r w:rsidRPr="00C927F3">
        <w:rPr>
          <w:sz w:val="24"/>
          <w:szCs w:val="24"/>
        </w:rPr>
        <w:t>обязательному выполнению объемов медико-экономических экспертиз и экспертиз качества медицинской помощи выполнены</w:t>
      </w:r>
      <w:r w:rsidR="00C8052F" w:rsidRPr="00C927F3">
        <w:rPr>
          <w:sz w:val="24"/>
          <w:szCs w:val="24"/>
        </w:rPr>
        <w:t xml:space="preserve">. </w:t>
      </w:r>
    </w:p>
    <w:p w:rsidR="00C8052F" w:rsidRPr="00C927F3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927F3">
        <w:rPr>
          <w:b/>
          <w:sz w:val="24"/>
          <w:szCs w:val="24"/>
        </w:rPr>
        <w:t xml:space="preserve">         </w:t>
      </w:r>
    </w:p>
    <w:p w:rsidR="00C8052F" w:rsidRPr="00C927F3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927F3">
        <w:rPr>
          <w:b/>
          <w:sz w:val="24"/>
          <w:szCs w:val="24"/>
        </w:rPr>
        <w:t>2.4. Контроль доступности медицинской помощи и информирования граждан.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C927F3">
        <w:rPr>
          <w:sz w:val="24"/>
          <w:szCs w:val="24"/>
        </w:rPr>
        <w:t xml:space="preserve">В 2019 году были организованы и проведены социологические опросы в соответствии с Методическими указаниями, утвержденными приказом Федерального </w:t>
      </w:r>
      <w:r w:rsidRPr="00C927F3">
        <w:rPr>
          <w:sz w:val="24"/>
          <w:szCs w:val="24"/>
        </w:rPr>
        <w:lastRenderedPageBreak/>
        <w:t>фонда ОМС от 11.06.2015 № 103</w:t>
      </w:r>
      <w:r w:rsidRPr="00C927F3">
        <w:rPr>
          <w:bCs/>
          <w:sz w:val="24"/>
          <w:szCs w:val="24"/>
        </w:rPr>
        <w:t xml:space="preserve"> «Об утверждении методических указаний по проведению социологических опросов (анкетирования) застрахованных лиц в сфере</w:t>
      </w:r>
      <w:r w:rsidRPr="00C73577">
        <w:rPr>
          <w:bCs/>
          <w:sz w:val="24"/>
          <w:szCs w:val="24"/>
        </w:rPr>
        <w:t xml:space="preserve"> ОМС».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>Специалистами АО «ГСМК», в том числе страховыми представителями, в медицинских организациях Санкт-Петербурга проводилась активная работа по изучению удовлетворенности населения доступностью, объёмом и качеством медицинской помощи при получении амбулаторно-поликлинической, стационарной, стационарозамещающей (в условиях дневного стационара) и скорой медицинской помощи. Работа проводилась в виде опросов и анкетирования. Кроме этого</w:t>
      </w:r>
      <w:r w:rsidR="000B58B6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сотрудниками компании осуществлялись мероприятия по контролю соблюдения сроков и условий предоставления медицинской п</w:t>
      </w:r>
      <w:r w:rsidR="000B58B6">
        <w:rPr>
          <w:sz w:val="24"/>
          <w:szCs w:val="24"/>
        </w:rPr>
        <w:t>омощи. В 2019 году был опрошен</w:t>
      </w:r>
      <w:r w:rsidRPr="00C73577">
        <w:rPr>
          <w:sz w:val="24"/>
          <w:szCs w:val="24"/>
        </w:rPr>
        <w:t xml:space="preserve"> 35 471 респондент. Результаты опросов и анкетирования доводятся до руководителей медицинских организаций для принятия управленческих решений, направленных на повышение доступности и качества медицинской помощи.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В целях реализации </w:t>
      </w:r>
      <w:hyperlink r:id="rId13" w:history="1">
        <w:r w:rsidRPr="00C73577">
          <w:rPr>
            <w:sz w:val="24"/>
            <w:szCs w:val="24"/>
          </w:rPr>
          <w:t>главы XV</w:t>
        </w:r>
      </w:hyperlink>
      <w:r w:rsidRPr="00C73577">
        <w:rPr>
          <w:sz w:val="24"/>
          <w:szCs w:val="24"/>
        </w:rPr>
        <w:t xml:space="preserve"> Правил обязательного медицинского страхования, утвержденных приказом Министерства здравоохранения Российской Федерации от 28 февраля 2019 г. N 108н, страховыми представителями ГСМК </w:t>
      </w:r>
      <w:r w:rsidRPr="00C73577">
        <w:rPr>
          <w:bCs/>
          <w:sz w:val="24"/>
          <w:szCs w:val="24"/>
        </w:rPr>
        <w:t>проводился</w:t>
      </w:r>
      <w:r w:rsidRPr="00C73577">
        <w:rPr>
          <w:sz w:val="24"/>
          <w:szCs w:val="24"/>
        </w:rPr>
        <w:t xml:space="preserve">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 Опрошено 25 942 респондента.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>С целью достоверного информационного сопровождения застрахованных лиц, страховые представители АО «ГСМК» регулярно совершенствуют свои знания, проходя обучение по программам «Страховые представители в обязательном медицинском страховании», а также по программам «Экспертная деятельность в системе обязательного медицинского страхования». В связи с изменениями в сфере обязательного медицинского страхования: дополнением нормативной базы ОМС, расширением перечня видов медицинской помощи и медицинских учреждений, участвующих в реализации Территориальной программы ОМС, предоставление гражданину полной и своевременной информации, помогающей разобраться застрахованным в организации медицинской помощи, является одним из приоритетных направлений в работе АО «ГСМК».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>В центральном офисе компании любой застрахованный гражданин может получить справку оказанных ему в рамках системы ОМС медицинских услугах и их стоимости.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>В медицинских организа</w:t>
      </w:r>
      <w:r w:rsidR="000B58B6">
        <w:rPr>
          <w:sz w:val="24"/>
          <w:szCs w:val="24"/>
        </w:rPr>
        <w:t>циях и в пунктах выдачи полисов</w:t>
      </w:r>
      <w:r w:rsidRPr="00C73577">
        <w:rPr>
          <w:sz w:val="24"/>
          <w:szCs w:val="24"/>
        </w:rPr>
        <w:t xml:space="preserve"> в объеме, необходимом</w:t>
      </w:r>
      <w:r w:rsidR="000B58B6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в соответствии с требованиями законодательства и нормативных документов, с целью оказания методической помощи участникам обязательного медицинского страхования по обеспечению информированности застрахованных лиц</w:t>
      </w:r>
      <w:r w:rsidR="000B58B6">
        <w:rPr>
          <w:sz w:val="24"/>
          <w:szCs w:val="24"/>
        </w:rPr>
        <w:t>,</w:t>
      </w:r>
      <w:r w:rsidRPr="00C73577">
        <w:rPr>
          <w:sz w:val="24"/>
          <w:szCs w:val="24"/>
        </w:rPr>
        <w:t xml:space="preserve"> осуществлялось информирование </w:t>
      </w:r>
      <w:r w:rsidRPr="00C73577">
        <w:rPr>
          <w:sz w:val="24"/>
          <w:szCs w:val="24"/>
        </w:rPr>
        <w:lastRenderedPageBreak/>
        <w:t xml:space="preserve">путем размещения информации на стендах, плакатах, буклетах, листовках, памятках для застрахованных граждан. </w:t>
      </w:r>
    </w:p>
    <w:p w:rsidR="00C927F3" w:rsidRPr="00C73577" w:rsidRDefault="00C927F3" w:rsidP="00C927F3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73577">
        <w:rPr>
          <w:sz w:val="24"/>
          <w:szCs w:val="24"/>
        </w:rPr>
        <w:t xml:space="preserve">Кроме этого, активно проводилось публичное информирование через СМИ, написано 6 статей по вопросам диспансеризации, проведения профилактических осмотров и организации работы страховых компаний по защите прав застрахованных граждан.      Специалисты АО «ГСМК» принимали активное участие в городских мероприятиях, направленных на информирование граждан об организации медицинской помощи в системе ОМС, в частности, на Международном форуме «Старшее поколение». </w:t>
      </w:r>
    </w:p>
    <w:p w:rsidR="00E85778" w:rsidRPr="001302F0" w:rsidRDefault="00E85778" w:rsidP="00822787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804BF7" w:rsidRPr="001302F0" w:rsidRDefault="00804BF7" w:rsidP="00845A2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1302F0">
        <w:rPr>
          <w:b/>
          <w:sz w:val="24"/>
          <w:szCs w:val="24"/>
        </w:rPr>
        <w:t>2.5. Использование средств, удержанных по результатам экспертного контроля</w:t>
      </w:r>
      <w:r w:rsidR="00822787" w:rsidRPr="001302F0">
        <w:rPr>
          <w:b/>
          <w:sz w:val="24"/>
          <w:szCs w:val="24"/>
        </w:rPr>
        <w:t>, и участие в решении социально-значимых задач</w:t>
      </w:r>
      <w:r w:rsidRPr="001302F0">
        <w:rPr>
          <w:b/>
          <w:sz w:val="24"/>
          <w:szCs w:val="24"/>
        </w:rPr>
        <w:t>.</w:t>
      </w:r>
    </w:p>
    <w:p w:rsidR="004F442C" w:rsidRPr="001302F0" w:rsidRDefault="004F442C" w:rsidP="004F442C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1302F0" w:rsidRPr="004500F6" w:rsidRDefault="001302F0" w:rsidP="001302F0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4500F6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4500F6">
        <w:rPr>
          <w:sz w:val="24"/>
          <w:szCs w:val="24"/>
        </w:rPr>
        <w:t xml:space="preserve"> году АО «ГСМК» часть собственных средств направляло на решение социально-значимых задач, утвержденных Правлением ТФОМС Санкт-Петербурга, в т. ч.  на проведение мероприятий, направленных на повышение доступности, качества медицинской помощи и информированности застрахованных граждан. Направления, по которым использовались удержанные в ходе контроля финансовые средства, приведены в таблице </w:t>
      </w:r>
      <w:r w:rsidR="00810DD3">
        <w:rPr>
          <w:sz w:val="24"/>
          <w:szCs w:val="24"/>
        </w:rPr>
        <w:t>4</w:t>
      </w:r>
      <w:r w:rsidRPr="004500F6">
        <w:rPr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1302F0" w:rsidRDefault="001302F0" w:rsidP="001302F0">
      <w:pPr>
        <w:spacing w:line="360" w:lineRule="auto"/>
        <w:ind w:left="6480" w:firstLine="720"/>
        <w:jc w:val="right"/>
        <w:rPr>
          <w:sz w:val="24"/>
          <w:szCs w:val="24"/>
        </w:rPr>
      </w:pPr>
      <w:r w:rsidRPr="004500F6">
        <w:rPr>
          <w:sz w:val="24"/>
          <w:szCs w:val="24"/>
        </w:rPr>
        <w:t xml:space="preserve">Таблица </w:t>
      </w:r>
      <w:r w:rsidR="00810DD3">
        <w:rPr>
          <w:sz w:val="24"/>
          <w:szCs w:val="24"/>
        </w:rPr>
        <w:t>4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3"/>
      </w:tblGrid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4500F6" w:rsidRDefault="001302F0" w:rsidP="001302F0">
            <w:pPr>
              <w:jc w:val="center"/>
              <w:rPr>
                <w:b/>
                <w:sz w:val="24"/>
                <w:szCs w:val="24"/>
              </w:rPr>
            </w:pPr>
            <w:r w:rsidRPr="004500F6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263" w:type="dxa"/>
            <w:shd w:val="clear" w:color="auto" w:fill="auto"/>
          </w:tcPr>
          <w:p w:rsidR="001302F0" w:rsidRPr="004500F6" w:rsidRDefault="001302F0" w:rsidP="001302F0">
            <w:pPr>
              <w:jc w:val="center"/>
              <w:rPr>
                <w:b/>
                <w:sz w:val="24"/>
                <w:szCs w:val="24"/>
              </w:rPr>
            </w:pPr>
            <w:r w:rsidRPr="004500F6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4500F6" w:rsidRDefault="001302F0" w:rsidP="001302F0">
            <w:pPr>
              <w:rPr>
                <w:sz w:val="24"/>
                <w:szCs w:val="24"/>
              </w:rPr>
            </w:pPr>
            <w:r w:rsidRPr="004500F6">
              <w:rPr>
                <w:sz w:val="24"/>
                <w:szCs w:val="24"/>
              </w:rPr>
              <w:t xml:space="preserve">Организация выдачи страховых медицинских полисов в районных многофункциональных центрах </w:t>
            </w:r>
          </w:p>
        </w:tc>
        <w:tc>
          <w:tcPr>
            <w:tcW w:w="2263" w:type="dxa"/>
            <w:shd w:val="clear" w:color="auto" w:fill="auto"/>
          </w:tcPr>
          <w:p w:rsidR="001302F0" w:rsidRPr="0031482F" w:rsidRDefault="001302F0" w:rsidP="001302F0">
            <w:pPr>
              <w:jc w:val="center"/>
              <w:rPr>
                <w:sz w:val="24"/>
                <w:szCs w:val="24"/>
              </w:rPr>
            </w:pPr>
            <w:r w:rsidRPr="0031482F">
              <w:rPr>
                <w:sz w:val="24"/>
                <w:szCs w:val="24"/>
              </w:rPr>
              <w:t>142,0</w:t>
            </w:r>
          </w:p>
        </w:tc>
      </w:tr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4500F6" w:rsidRDefault="001302F0" w:rsidP="001302F0">
            <w:pPr>
              <w:rPr>
                <w:sz w:val="24"/>
                <w:szCs w:val="24"/>
              </w:rPr>
            </w:pPr>
            <w:r w:rsidRPr="004500F6">
              <w:rPr>
                <w:sz w:val="24"/>
                <w:szCs w:val="24"/>
              </w:rPr>
              <w:t>Участие в проекте Создание новой модели медицинской организации, оказывающей первичную медико-санитарную помощь</w:t>
            </w:r>
          </w:p>
        </w:tc>
        <w:tc>
          <w:tcPr>
            <w:tcW w:w="2263" w:type="dxa"/>
            <w:shd w:val="clear" w:color="auto" w:fill="auto"/>
          </w:tcPr>
          <w:p w:rsidR="001302F0" w:rsidRPr="0031482F" w:rsidRDefault="001302F0" w:rsidP="001302F0">
            <w:pPr>
              <w:jc w:val="center"/>
              <w:rPr>
                <w:sz w:val="24"/>
                <w:szCs w:val="24"/>
              </w:rPr>
            </w:pPr>
            <w:r w:rsidRPr="0031482F">
              <w:rPr>
                <w:sz w:val="24"/>
                <w:szCs w:val="24"/>
              </w:rPr>
              <w:t>14 705,2</w:t>
            </w:r>
          </w:p>
        </w:tc>
      </w:tr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C0061F" w:rsidRDefault="001302F0" w:rsidP="001302F0">
            <w:pPr>
              <w:rPr>
                <w:bCs/>
                <w:sz w:val="24"/>
                <w:szCs w:val="24"/>
              </w:rPr>
            </w:pPr>
            <w:r w:rsidRPr="00C0061F">
              <w:rPr>
                <w:bCs/>
                <w:sz w:val="24"/>
                <w:szCs w:val="24"/>
              </w:rPr>
              <w:t>Повышение квалификации медицинских работников</w:t>
            </w:r>
          </w:p>
          <w:p w:rsidR="001302F0" w:rsidRPr="004500F6" w:rsidRDefault="001302F0" w:rsidP="001302F0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1302F0" w:rsidRPr="0031482F" w:rsidRDefault="001302F0" w:rsidP="001302F0">
            <w:pPr>
              <w:jc w:val="center"/>
              <w:rPr>
                <w:sz w:val="24"/>
                <w:szCs w:val="24"/>
              </w:rPr>
            </w:pPr>
            <w:r w:rsidRPr="0031482F">
              <w:rPr>
                <w:sz w:val="24"/>
                <w:szCs w:val="24"/>
              </w:rPr>
              <w:t>456,0</w:t>
            </w:r>
          </w:p>
        </w:tc>
      </w:tr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4500F6" w:rsidRDefault="001302F0" w:rsidP="001302F0">
            <w:pPr>
              <w:rPr>
                <w:sz w:val="24"/>
                <w:szCs w:val="24"/>
              </w:rPr>
            </w:pPr>
            <w:r w:rsidRPr="004500F6">
              <w:rPr>
                <w:sz w:val="24"/>
                <w:szCs w:val="24"/>
              </w:rPr>
              <w:t>Доработка программного обеспечения Система учета и регистрации обращений застрахованных граждан</w:t>
            </w:r>
          </w:p>
        </w:tc>
        <w:tc>
          <w:tcPr>
            <w:tcW w:w="2263" w:type="dxa"/>
            <w:shd w:val="clear" w:color="auto" w:fill="auto"/>
          </w:tcPr>
          <w:p w:rsidR="001302F0" w:rsidRPr="0031482F" w:rsidRDefault="001302F0" w:rsidP="001302F0">
            <w:pPr>
              <w:jc w:val="center"/>
              <w:rPr>
                <w:sz w:val="24"/>
                <w:szCs w:val="24"/>
              </w:rPr>
            </w:pPr>
            <w:r w:rsidRPr="0031482F">
              <w:rPr>
                <w:sz w:val="24"/>
                <w:szCs w:val="24"/>
              </w:rPr>
              <w:t>3 281,0</w:t>
            </w:r>
          </w:p>
        </w:tc>
      </w:tr>
      <w:tr w:rsidR="001302F0" w:rsidRPr="004500F6" w:rsidTr="001302F0">
        <w:trPr>
          <w:trHeight w:val="340"/>
          <w:jc w:val="center"/>
        </w:trPr>
        <w:tc>
          <w:tcPr>
            <w:tcW w:w="7088" w:type="dxa"/>
            <w:shd w:val="clear" w:color="auto" w:fill="auto"/>
          </w:tcPr>
          <w:p w:rsidR="001302F0" w:rsidRPr="004500F6" w:rsidRDefault="001302F0" w:rsidP="001302F0">
            <w:pPr>
              <w:rPr>
                <w:b/>
                <w:sz w:val="24"/>
                <w:szCs w:val="24"/>
              </w:rPr>
            </w:pPr>
            <w:r w:rsidRPr="004500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shd w:val="clear" w:color="auto" w:fill="auto"/>
          </w:tcPr>
          <w:p w:rsidR="001302F0" w:rsidRPr="004500F6" w:rsidRDefault="001302F0" w:rsidP="0013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18 584,2</w:t>
            </w:r>
          </w:p>
        </w:tc>
      </w:tr>
    </w:tbl>
    <w:p w:rsidR="001302F0" w:rsidRDefault="001302F0" w:rsidP="001302F0">
      <w:pPr>
        <w:suppressAutoHyphens/>
        <w:spacing w:line="360" w:lineRule="auto"/>
        <w:ind w:firstLine="720"/>
        <w:jc w:val="both"/>
        <w:rPr>
          <w:b/>
        </w:rPr>
      </w:pPr>
    </w:p>
    <w:p w:rsidR="001302F0" w:rsidRDefault="001302F0" w:rsidP="001302F0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 xml:space="preserve">В 2019 </w:t>
      </w:r>
      <w:r>
        <w:rPr>
          <w:sz w:val="24"/>
          <w:szCs w:val="24"/>
        </w:rPr>
        <w:t>АО «ГСМК» приняло участие в проекте «Создание новой модели медицинской организации, оказывающей первичную медико-санитарную помощь» в 15-ти детских медицинских организациях Санкт-Петербурга</w:t>
      </w:r>
      <w:r w:rsidR="0031482F">
        <w:rPr>
          <w:sz w:val="24"/>
          <w:szCs w:val="24"/>
        </w:rPr>
        <w:t xml:space="preserve">, данные приведены в Таблице </w:t>
      </w:r>
      <w:r w:rsidR="00810DD3">
        <w:rPr>
          <w:sz w:val="24"/>
          <w:szCs w:val="24"/>
        </w:rPr>
        <w:t>5</w:t>
      </w:r>
      <w:r w:rsidR="0031482F">
        <w:rPr>
          <w:sz w:val="24"/>
          <w:szCs w:val="24"/>
        </w:rPr>
        <w:t>.</w:t>
      </w:r>
    </w:p>
    <w:p w:rsidR="0031482F" w:rsidRPr="00DC7055" w:rsidRDefault="0031482F" w:rsidP="0031482F">
      <w:pPr>
        <w:suppressAutoHyphens/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10DD3">
        <w:rPr>
          <w:sz w:val="24"/>
          <w:szCs w:val="24"/>
        </w:rPr>
        <w:t>5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9"/>
        <w:gridCol w:w="3895"/>
        <w:gridCol w:w="3402"/>
        <w:gridCol w:w="1560"/>
      </w:tblGrid>
      <w:tr w:rsidR="001302F0" w:rsidRPr="00531517" w:rsidTr="00F05898">
        <w:trPr>
          <w:trHeight w:val="253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Наименование МО (подразделение МО)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Адрес подразделения МО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Итоговая сумма, без учета налога</w:t>
            </w:r>
          </w:p>
        </w:tc>
      </w:tr>
      <w:tr w:rsidR="001302F0" w:rsidRPr="00531517" w:rsidTr="0031482F">
        <w:trPr>
          <w:trHeight w:val="2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F0" w:rsidRPr="0031482F" w:rsidRDefault="001302F0" w:rsidP="001302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F0" w:rsidRPr="0031482F" w:rsidRDefault="001302F0" w:rsidP="001302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F0" w:rsidRPr="0031482F" w:rsidRDefault="001302F0" w:rsidP="001302F0">
            <w:pPr>
              <w:rPr>
                <w:color w:val="000000"/>
                <w:sz w:val="22"/>
                <w:szCs w:val="22"/>
              </w:rPr>
            </w:pPr>
          </w:p>
        </w:tc>
      </w:tr>
      <w:tr w:rsidR="001302F0" w:rsidRPr="00531517" w:rsidTr="0031482F">
        <w:trPr>
          <w:trHeight w:val="2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АДМИРАЛТЕЙСКИЙ РАЙОН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Детское отделение СПб ГБУЗ "Городская поликлиника № 27"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Глинки дом 8 литер "А"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964 863,63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"Городская поликлиника № 24" Детское поликлиническое отделение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набережная Обводного канала, дом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960 000,00</w:t>
            </w:r>
          </w:p>
        </w:tc>
      </w:tr>
      <w:tr w:rsidR="001302F0" w:rsidRPr="00531517" w:rsidTr="0031482F">
        <w:trPr>
          <w:trHeight w:val="2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F0" w:rsidRPr="0031482F" w:rsidRDefault="001302F0" w:rsidP="00130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82F">
              <w:rPr>
                <w:b/>
                <w:bCs/>
                <w:color w:val="000000"/>
                <w:sz w:val="22"/>
                <w:szCs w:val="22"/>
              </w:rPr>
              <w:t>1 924 863,63</w:t>
            </w:r>
          </w:p>
        </w:tc>
      </w:tr>
      <w:tr w:rsidR="001302F0" w:rsidRPr="00531517" w:rsidTr="0031482F">
        <w:trPr>
          <w:trHeight w:val="2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НЕВСКИЙ РАЙОН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"Детская городская поликлиника № 73" Детское поликлиническое отделение №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Леснозаводская, дом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780 120,00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"Детская городская поликлиника № 73" Детское поликлиническое отделение №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Пинегина, дом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780 120,00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СПб ГБУЗ "Детская городская поликлиника №73"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Караваевская,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1 409 265,00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СПб ГБУЗ "Детская городская поликлиника №45"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Товарищеский пр., дом 10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922 629,83</w:t>
            </w:r>
          </w:p>
        </w:tc>
      </w:tr>
      <w:tr w:rsidR="001302F0" w:rsidRPr="00531517" w:rsidTr="0031482F">
        <w:trPr>
          <w:trHeight w:val="2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F0" w:rsidRPr="0031482F" w:rsidRDefault="001302F0" w:rsidP="00130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82F">
              <w:rPr>
                <w:b/>
                <w:bCs/>
                <w:color w:val="000000"/>
                <w:sz w:val="22"/>
                <w:szCs w:val="22"/>
              </w:rPr>
              <w:t>3 892 134,83</w:t>
            </w:r>
          </w:p>
        </w:tc>
      </w:tr>
      <w:tr w:rsidR="001302F0" w:rsidRPr="00531517" w:rsidTr="0031482F">
        <w:trPr>
          <w:trHeight w:val="2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ПРИМОРСКИЙ РАЙОН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"Детская городская поликлиника № 30" Детское поликлиническое отделение №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Вербная, дом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940 005,00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"Детская городская поликлиника № 30" Детское поликлиническое отделение №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Серебристый бульвар, дом 14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948 667,50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СПб ГБУЗ "Детская городская поликлиника 30"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пр. Королева,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948 667,50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"Городская поликлиника № 114" Детское поликлиническое отделение №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Шаврова, дом 21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961 077,15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"Городская поликлиника № 114" Детское поликлиническое отделение №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Школьная дом 114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961 077,15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СПб ГБУЗ "Городская поликлиника 114" детское поликлиническое отделение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Лыжный пер.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958 958,55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СПб ГБУЗ "Городская поликлиника 114" детское поликлиническое отделение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Камышовая ул. дом 48 к.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961 077,15</w:t>
            </w:r>
          </w:p>
        </w:tc>
      </w:tr>
      <w:tr w:rsidR="001302F0" w:rsidRPr="00531517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"Городская поликлиника № 49" Детское поликлиническое отделение №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Школьная, дом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1 042 470,00</w:t>
            </w:r>
          </w:p>
        </w:tc>
      </w:tr>
      <w:tr w:rsidR="001302F0" w:rsidRPr="0031482F" w:rsidTr="0031482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 xml:space="preserve"> СПб ГБУЗ "Городская поликлиника № 111" Детское поликлиническое отделение №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F0" w:rsidRPr="0031482F" w:rsidRDefault="001302F0" w:rsidP="001302F0">
            <w:pPr>
              <w:jc w:val="center"/>
              <w:rPr>
                <w:color w:val="000000"/>
                <w:sz w:val="22"/>
                <w:szCs w:val="22"/>
              </w:rPr>
            </w:pPr>
            <w:r w:rsidRPr="0031482F">
              <w:rPr>
                <w:color w:val="000000"/>
                <w:sz w:val="22"/>
                <w:szCs w:val="22"/>
              </w:rPr>
              <w:t>Санкт-Петербург, ул. Ольховая, дом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482F">
              <w:rPr>
                <w:bCs/>
                <w:color w:val="000000"/>
                <w:sz w:val="22"/>
                <w:szCs w:val="22"/>
              </w:rPr>
              <w:t>1 166 220,00</w:t>
            </w:r>
          </w:p>
        </w:tc>
      </w:tr>
      <w:tr w:rsidR="001302F0" w:rsidRPr="00531517" w:rsidTr="0031482F">
        <w:trPr>
          <w:trHeight w:val="2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rPr>
                <w:b/>
                <w:color w:val="000000"/>
                <w:sz w:val="22"/>
                <w:szCs w:val="22"/>
              </w:rPr>
            </w:pPr>
            <w:r w:rsidRPr="0031482F">
              <w:rPr>
                <w:b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F0" w:rsidRPr="0031482F" w:rsidRDefault="001302F0" w:rsidP="00130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82F">
              <w:rPr>
                <w:b/>
                <w:bCs/>
                <w:color w:val="000000"/>
                <w:sz w:val="22"/>
                <w:szCs w:val="22"/>
              </w:rPr>
              <w:t>8 888 220,00</w:t>
            </w:r>
          </w:p>
        </w:tc>
      </w:tr>
      <w:tr w:rsidR="001302F0" w:rsidRPr="00531517" w:rsidTr="0031482F">
        <w:trPr>
          <w:trHeight w:val="2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F0" w:rsidRPr="0031482F" w:rsidRDefault="001302F0" w:rsidP="003148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482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F0" w:rsidRPr="0031482F" w:rsidRDefault="001302F0" w:rsidP="00130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82F">
              <w:rPr>
                <w:b/>
                <w:bCs/>
                <w:color w:val="000000"/>
                <w:sz w:val="22"/>
                <w:szCs w:val="22"/>
              </w:rPr>
              <w:t>14 705 218,46</w:t>
            </w:r>
          </w:p>
        </w:tc>
      </w:tr>
    </w:tbl>
    <w:p w:rsidR="001302F0" w:rsidRDefault="001302F0" w:rsidP="001302F0">
      <w:pPr>
        <w:jc w:val="both"/>
        <w:rPr>
          <w:sz w:val="28"/>
          <w:szCs w:val="28"/>
        </w:rPr>
      </w:pPr>
    </w:p>
    <w:p w:rsidR="00F05898" w:rsidRDefault="00F05898" w:rsidP="00810DD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F05898" w:rsidRDefault="00F05898" w:rsidP="00810DD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F05898" w:rsidRDefault="00F05898" w:rsidP="00810DD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F05898" w:rsidRDefault="00F05898" w:rsidP="00810DD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1302F0" w:rsidRPr="00DC7055" w:rsidRDefault="001302F0" w:rsidP="00810DD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DC7055">
        <w:rPr>
          <w:b/>
          <w:sz w:val="24"/>
          <w:szCs w:val="24"/>
        </w:rPr>
        <w:lastRenderedPageBreak/>
        <w:t>Достигнутые результаты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>Во всех поликлинических учреждениях созданы открытые регистратуры, информационные табло с расписанием, установлены терминалы для самозаписи к врачу и терминалы электронной очереди в регистратуру, созданы комфортные зоны ожидания, оборудованы игровые зоны.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>Организовано управление очередью на забор биоматериалов, размещены цветовые системы навигации.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>Во всех 15-ти детских поликлинических учреждениях работают страховые представители АО «</w:t>
      </w:r>
      <w:r w:rsidR="0031482F">
        <w:rPr>
          <w:sz w:val="24"/>
          <w:szCs w:val="24"/>
        </w:rPr>
        <w:t>ГСМК</w:t>
      </w:r>
      <w:r w:rsidRPr="00DC7055">
        <w:rPr>
          <w:sz w:val="24"/>
          <w:szCs w:val="24"/>
        </w:rPr>
        <w:t>», принимающие обращения застрахованных непосредственно в медицинском учреждении и проводящие опросы потребителей медицинских у слуг.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>В результате реализации проекта «Новая модель медицинской организации, оказывающей первичную медико-санитарную помощь» сократилось время ожидания и обслуживания в регистратуре, время пребывания пациента в поликлинике и количество посещений поликлиники при профилактических мероприятиях, время ожидания пациента в очереди на забор биоматериалов и увеличение количества пациентов для забора крови.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DC7055">
        <w:rPr>
          <w:b/>
          <w:sz w:val="24"/>
          <w:szCs w:val="24"/>
        </w:rPr>
        <w:t>Перспективы развития проекта</w:t>
      </w:r>
    </w:p>
    <w:p w:rsidR="001302F0" w:rsidRPr="00DC7055" w:rsidRDefault="001302F0" w:rsidP="0031482F">
      <w:pPr>
        <w:spacing w:line="360" w:lineRule="auto"/>
        <w:ind w:firstLine="720"/>
        <w:jc w:val="both"/>
        <w:rPr>
          <w:sz w:val="24"/>
          <w:szCs w:val="24"/>
        </w:rPr>
      </w:pPr>
      <w:r w:rsidRPr="00DC7055">
        <w:rPr>
          <w:sz w:val="24"/>
          <w:szCs w:val="24"/>
        </w:rPr>
        <w:t>АО «</w:t>
      </w:r>
      <w:r w:rsidR="0031482F">
        <w:rPr>
          <w:sz w:val="24"/>
          <w:szCs w:val="24"/>
        </w:rPr>
        <w:t>ГСМК</w:t>
      </w:r>
      <w:r w:rsidRPr="00DC7055">
        <w:rPr>
          <w:sz w:val="24"/>
          <w:szCs w:val="24"/>
        </w:rPr>
        <w:t>» планирует продолжить реализацию проекта «Новая модель медицинской организации, оказывающей первичную медико-санитарную помощь» и в 2020 году во взрослых поликлинических отделениях системы обязательного медицинского страхования Санкт-Петербурга.</w:t>
      </w:r>
    </w:p>
    <w:p w:rsidR="00804BF7" w:rsidRPr="0031482F" w:rsidRDefault="001302F0" w:rsidP="001302F0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4500F6">
        <w:rPr>
          <w:sz w:val="24"/>
          <w:szCs w:val="24"/>
        </w:rPr>
        <w:t xml:space="preserve">Получение гражданами бесплатной, доступной и качественной медицинской помощи, результативная защита прав </w:t>
      </w:r>
      <w:r w:rsidRPr="0031482F">
        <w:rPr>
          <w:sz w:val="24"/>
          <w:szCs w:val="24"/>
        </w:rPr>
        <w:t>застрахованных граждан – основная задача, над решением которой трудится коллектив АО «ГСМК», постоянно совершенствуя свою деятельность</w:t>
      </w:r>
      <w:r w:rsidR="00804BF7" w:rsidRPr="0031482F">
        <w:rPr>
          <w:sz w:val="24"/>
          <w:szCs w:val="24"/>
        </w:rPr>
        <w:t>.</w:t>
      </w:r>
    </w:p>
    <w:p w:rsidR="00822787" w:rsidRPr="0047141F" w:rsidRDefault="00804BF7" w:rsidP="00822787">
      <w:pPr>
        <w:jc w:val="both"/>
        <w:rPr>
          <w:sz w:val="24"/>
          <w:szCs w:val="24"/>
          <w:highlight w:val="yellow"/>
        </w:rPr>
      </w:pPr>
      <w:r w:rsidRPr="0047141F">
        <w:rPr>
          <w:b/>
          <w:sz w:val="24"/>
          <w:szCs w:val="24"/>
          <w:highlight w:val="yellow"/>
        </w:rPr>
        <w:t xml:space="preserve">                             </w:t>
      </w:r>
    </w:p>
    <w:p w:rsidR="00804BF7" w:rsidRPr="0047141F" w:rsidRDefault="00804BF7" w:rsidP="00E40E49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804BF7" w:rsidRPr="0047141F" w:rsidRDefault="00804BF7" w:rsidP="00E40E49">
      <w:pPr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840FDD" w:rsidRPr="0047141F" w:rsidRDefault="00840FDD" w:rsidP="00862774">
      <w:pPr>
        <w:pStyle w:val="af"/>
        <w:suppressAutoHyphens/>
        <w:spacing w:line="360" w:lineRule="auto"/>
        <w:ind w:firstLine="567"/>
        <w:rPr>
          <w:highlight w:val="yellow"/>
        </w:rPr>
      </w:pPr>
    </w:p>
    <w:p w:rsidR="00F0734F" w:rsidRPr="008810BA" w:rsidRDefault="00840FDD" w:rsidP="00F0734F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 w:rsidRPr="0047141F">
        <w:rPr>
          <w:highlight w:val="yellow"/>
        </w:rPr>
        <w:br w:type="page"/>
      </w:r>
      <w:bookmarkStart w:id="6" w:name="_Toc134681148"/>
      <w:bookmarkStart w:id="7" w:name="_Toc35602962"/>
      <w:r w:rsidR="006E0D12" w:rsidRPr="008810BA">
        <w:rPr>
          <w:rFonts w:ascii="Times New Roman" w:hAnsi="Times New Roman"/>
        </w:rPr>
        <w:lastRenderedPageBreak/>
        <w:t>ПРИОРИТЕТНЫЕ Н</w:t>
      </w:r>
      <w:r w:rsidR="00F0734F" w:rsidRPr="008810BA">
        <w:rPr>
          <w:rFonts w:ascii="Times New Roman" w:hAnsi="Times New Roman"/>
        </w:rPr>
        <w:t>АПРАВЛЕНИЯ ДЕЯТЕЛЬНОСТИ ОБЩЕСТВА</w:t>
      </w:r>
      <w:bookmarkEnd w:id="6"/>
      <w:bookmarkEnd w:id="7"/>
    </w:p>
    <w:p w:rsidR="00F0734F" w:rsidRPr="008810BA" w:rsidRDefault="00F0734F" w:rsidP="00F0734F">
      <w:pPr>
        <w:suppressAutoHyphens/>
        <w:spacing w:line="360" w:lineRule="auto"/>
        <w:ind w:firstLine="567"/>
        <w:jc w:val="both"/>
        <w:rPr>
          <w:sz w:val="24"/>
        </w:rPr>
      </w:pPr>
    </w:p>
    <w:p w:rsidR="0031482F" w:rsidRPr="004500F6" w:rsidRDefault="0031482F" w:rsidP="0031482F">
      <w:pPr>
        <w:suppressAutoHyphens/>
        <w:spacing w:line="360" w:lineRule="auto"/>
        <w:ind w:firstLine="720"/>
        <w:jc w:val="both"/>
        <w:rPr>
          <w:sz w:val="24"/>
        </w:rPr>
      </w:pPr>
      <w:r w:rsidRPr="008810BA">
        <w:rPr>
          <w:sz w:val="24"/>
        </w:rPr>
        <w:t>Акционерное общество «Городская страховая медицинская компания» в 2019 году осуществляло страховую деятельность на основании лицензий, выданных Центральным банком Российской Федерации</w:t>
      </w:r>
      <w:r w:rsidRPr="004500F6">
        <w:rPr>
          <w:sz w:val="24"/>
        </w:rPr>
        <w:t xml:space="preserve"> на осуществление страхования:</w:t>
      </w:r>
    </w:p>
    <w:p w:rsidR="0031482F" w:rsidRPr="000B58B6" w:rsidRDefault="0031482F" w:rsidP="000B58B6">
      <w:pPr>
        <w:pStyle w:val="afe"/>
        <w:numPr>
          <w:ilvl w:val="0"/>
          <w:numId w:val="45"/>
        </w:numPr>
        <w:tabs>
          <w:tab w:val="num" w:pos="5606"/>
        </w:tabs>
        <w:suppressAutoHyphens/>
        <w:spacing w:line="360" w:lineRule="auto"/>
        <w:jc w:val="both"/>
        <w:rPr>
          <w:sz w:val="24"/>
        </w:rPr>
      </w:pPr>
      <w:r w:rsidRPr="000B58B6">
        <w:rPr>
          <w:sz w:val="24"/>
        </w:rPr>
        <w:t>ОС № 2071-01 от 06 октября 2017 года на обязательное медицинское страхование;</w:t>
      </w:r>
    </w:p>
    <w:p w:rsidR="0031482F" w:rsidRPr="000B58B6" w:rsidRDefault="0031482F" w:rsidP="000B58B6">
      <w:pPr>
        <w:pStyle w:val="afe"/>
        <w:numPr>
          <w:ilvl w:val="0"/>
          <w:numId w:val="45"/>
        </w:numPr>
        <w:tabs>
          <w:tab w:val="num" w:pos="5606"/>
        </w:tabs>
        <w:suppressAutoHyphens/>
        <w:spacing w:line="360" w:lineRule="auto"/>
        <w:jc w:val="both"/>
        <w:rPr>
          <w:sz w:val="24"/>
        </w:rPr>
      </w:pPr>
      <w:r w:rsidRPr="000B58B6">
        <w:rPr>
          <w:sz w:val="24"/>
        </w:rPr>
        <w:t>СЛ № 2071 от 06 октября 2017 года на добровольное личное страхование, за исключением добровольного страхования жизни.</w:t>
      </w:r>
    </w:p>
    <w:p w:rsidR="0031482F" w:rsidRPr="004500F6" w:rsidRDefault="0031482F" w:rsidP="0031482F">
      <w:pPr>
        <w:tabs>
          <w:tab w:val="num" w:pos="5606"/>
        </w:tabs>
        <w:suppressAutoHyphens/>
        <w:spacing w:line="360" w:lineRule="auto"/>
        <w:ind w:firstLine="720"/>
        <w:jc w:val="both"/>
        <w:rPr>
          <w:sz w:val="24"/>
        </w:rPr>
      </w:pPr>
      <w:r w:rsidRPr="004500F6">
        <w:rPr>
          <w:sz w:val="24"/>
        </w:rPr>
        <w:t xml:space="preserve">Банк России приказом от 28.01.2020 года № ОД-135 отозвал лицензию от 06.10.2017 СЛ № 2071 на осуществление добровольного личного страхования, за исключением добровольного страхования жизни </w:t>
      </w:r>
      <w:r w:rsidR="00810DD3">
        <w:rPr>
          <w:sz w:val="24"/>
        </w:rPr>
        <w:t>в св</w:t>
      </w:r>
      <w:r w:rsidRPr="004500F6">
        <w:rPr>
          <w:sz w:val="24"/>
        </w:rPr>
        <w:t xml:space="preserve">язи с добровольным отказом </w:t>
      </w:r>
      <w:r w:rsidR="00810DD3">
        <w:rPr>
          <w:sz w:val="24"/>
        </w:rPr>
        <w:t>Общества</w:t>
      </w:r>
      <w:r w:rsidRPr="004500F6">
        <w:rPr>
          <w:sz w:val="24"/>
        </w:rPr>
        <w:t xml:space="preserve"> от осуществления предусмотренной лицензией деятельности.</w:t>
      </w:r>
    </w:p>
    <w:p w:rsidR="008810BA" w:rsidRDefault="00810DD3" w:rsidP="008810BA">
      <w:pPr>
        <w:tabs>
          <w:tab w:val="num" w:pos="5606"/>
        </w:tabs>
        <w:suppressAutoHyphen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Таким образом приоритетным направлением деятельности </w:t>
      </w:r>
      <w:r w:rsidRPr="004500F6">
        <w:rPr>
          <w:sz w:val="24"/>
        </w:rPr>
        <w:t>АО «ГСМК»</w:t>
      </w:r>
      <w:r>
        <w:rPr>
          <w:sz w:val="24"/>
        </w:rPr>
        <w:t xml:space="preserve"> в 2019 году и в последующие годы является деятельность в сфере обязательного медицинского страхования.</w:t>
      </w:r>
    </w:p>
    <w:p w:rsidR="0031482F" w:rsidRPr="004500F6" w:rsidRDefault="0031482F" w:rsidP="008810BA">
      <w:pPr>
        <w:tabs>
          <w:tab w:val="num" w:pos="5606"/>
        </w:tabs>
        <w:suppressAutoHyphens/>
        <w:spacing w:line="360" w:lineRule="auto"/>
        <w:ind w:firstLine="720"/>
        <w:jc w:val="both"/>
        <w:rPr>
          <w:sz w:val="24"/>
        </w:rPr>
      </w:pPr>
      <w:r w:rsidRPr="004500F6">
        <w:rPr>
          <w:sz w:val="24"/>
        </w:rPr>
        <w:t>В</w:t>
      </w:r>
      <w:r w:rsidR="00810DD3">
        <w:rPr>
          <w:sz w:val="24"/>
        </w:rPr>
        <w:t xml:space="preserve"> частности, в</w:t>
      </w:r>
      <w:r w:rsidRPr="004500F6">
        <w:rPr>
          <w:sz w:val="24"/>
        </w:rPr>
        <w:t>ажнейшим направлением деятельности</w:t>
      </w:r>
      <w:r w:rsidR="00810DD3">
        <w:rPr>
          <w:sz w:val="24"/>
        </w:rPr>
        <w:t xml:space="preserve"> Общества в системе ОМС </w:t>
      </w:r>
      <w:r w:rsidRPr="004500F6">
        <w:rPr>
          <w:sz w:val="24"/>
        </w:rPr>
        <w:t xml:space="preserve">является защита интересов застрахованных граждан – жителей Санкт-Петербурга и Ленинградской области на получение бесплатной и качественной медицинской помощи в рамках территориальной программы ОМС. Характеристика деятельности АО «ГСМК» по обязательному медицинскому страхованию приведена в разделе 2 </w:t>
      </w:r>
      <w:r w:rsidR="000B58B6">
        <w:rPr>
          <w:sz w:val="24"/>
        </w:rPr>
        <w:t>«</w:t>
      </w:r>
      <w:r w:rsidRPr="004500F6">
        <w:rPr>
          <w:sz w:val="24"/>
        </w:rPr>
        <w:t>Положение общества в отрасли</w:t>
      </w:r>
      <w:r w:rsidR="000B58B6">
        <w:rPr>
          <w:sz w:val="24"/>
        </w:rPr>
        <w:t>»</w:t>
      </w:r>
      <w:r w:rsidRPr="004500F6">
        <w:rPr>
          <w:sz w:val="24"/>
        </w:rPr>
        <w:t>.</w:t>
      </w:r>
    </w:p>
    <w:p w:rsidR="0031482F" w:rsidRPr="004500F6" w:rsidRDefault="0031482F" w:rsidP="008810BA">
      <w:pPr>
        <w:tabs>
          <w:tab w:val="num" w:pos="5606"/>
        </w:tabs>
        <w:suppressAutoHyphens/>
        <w:spacing w:line="360" w:lineRule="auto"/>
        <w:ind w:firstLine="720"/>
        <w:jc w:val="both"/>
        <w:rPr>
          <w:sz w:val="24"/>
        </w:rPr>
      </w:pPr>
      <w:r w:rsidRPr="004500F6">
        <w:rPr>
          <w:sz w:val="24"/>
        </w:rPr>
        <w:t>За 201</w:t>
      </w:r>
      <w:r>
        <w:rPr>
          <w:sz w:val="24"/>
        </w:rPr>
        <w:t>9</w:t>
      </w:r>
      <w:r w:rsidRPr="004500F6">
        <w:rPr>
          <w:sz w:val="24"/>
        </w:rPr>
        <w:t xml:space="preserve"> год численность застрахованных в АО «ГСМК» по Санкт-Петербургу выросла на </w:t>
      </w:r>
      <w:r>
        <w:rPr>
          <w:sz w:val="24"/>
        </w:rPr>
        <w:t>5 763</w:t>
      </w:r>
      <w:r w:rsidRPr="004500F6">
        <w:rPr>
          <w:sz w:val="24"/>
        </w:rPr>
        <w:t xml:space="preserve"> человек</w:t>
      </w:r>
      <w:r>
        <w:rPr>
          <w:sz w:val="24"/>
        </w:rPr>
        <w:t>а</w:t>
      </w:r>
      <w:r w:rsidRPr="004500F6">
        <w:rPr>
          <w:sz w:val="24"/>
        </w:rPr>
        <w:t xml:space="preserve"> (0,</w:t>
      </w:r>
      <w:r>
        <w:rPr>
          <w:sz w:val="24"/>
        </w:rPr>
        <w:t>5%).</w:t>
      </w:r>
      <w:r w:rsidRPr="004500F6">
        <w:rPr>
          <w:sz w:val="24"/>
        </w:rPr>
        <w:t xml:space="preserve"> </w:t>
      </w:r>
    </w:p>
    <w:p w:rsidR="00F0734F" w:rsidRPr="0047141F" w:rsidRDefault="0031482F" w:rsidP="00810DD3">
      <w:pPr>
        <w:tabs>
          <w:tab w:val="num" w:pos="5606"/>
        </w:tabs>
        <w:suppressAutoHyphens/>
        <w:spacing w:line="360" w:lineRule="auto"/>
        <w:ind w:firstLine="720"/>
        <w:jc w:val="both"/>
        <w:rPr>
          <w:highlight w:val="yellow"/>
        </w:rPr>
      </w:pPr>
      <w:r w:rsidRPr="0031482F">
        <w:rPr>
          <w:sz w:val="24"/>
        </w:rPr>
        <w:t>За 2019 год было привлечено новых застрахованных по Санкт-Петербургу – 77 118 человек (6,8%), что характеризует высокую конкуренцию на рынке страховых компаний в сфере ОМС.</w:t>
      </w:r>
      <w:r w:rsidR="00F0734F" w:rsidRPr="0047141F">
        <w:rPr>
          <w:b/>
          <w:highlight w:val="yellow"/>
        </w:rPr>
        <w:t xml:space="preserve">              </w:t>
      </w:r>
    </w:p>
    <w:p w:rsidR="00F0734F" w:rsidRPr="0047141F" w:rsidRDefault="0031482F" w:rsidP="002E5BEC">
      <w:pPr>
        <w:jc w:val="center"/>
        <w:rPr>
          <w:highlight w:val="yellow"/>
        </w:rPr>
      </w:pPr>
      <w:r w:rsidRPr="004500F6">
        <w:rPr>
          <w:noProof/>
          <w:highlight w:val="yellow"/>
        </w:rPr>
        <w:lastRenderedPageBreak/>
        <w:drawing>
          <wp:inline distT="0" distB="0" distL="0" distR="0" wp14:anchorId="5E681ADF" wp14:editId="5ADBC396">
            <wp:extent cx="5818505" cy="3177309"/>
            <wp:effectExtent l="0" t="0" r="10795" b="444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734F" w:rsidRPr="0047141F" w:rsidRDefault="00F0734F" w:rsidP="00810DD3">
      <w:pPr>
        <w:jc w:val="both"/>
        <w:rPr>
          <w:color w:val="FF0000"/>
          <w:highlight w:val="yellow"/>
        </w:rPr>
      </w:pPr>
      <w:r w:rsidRPr="0047141F">
        <w:rPr>
          <w:b/>
          <w:highlight w:val="yellow"/>
        </w:rPr>
        <w:t xml:space="preserve">              </w:t>
      </w:r>
    </w:p>
    <w:p w:rsidR="008810BA" w:rsidRPr="004500F6" w:rsidRDefault="008810BA" w:rsidP="008810BA">
      <w:pPr>
        <w:spacing w:line="360" w:lineRule="auto"/>
        <w:ind w:firstLine="720"/>
        <w:jc w:val="both"/>
        <w:rPr>
          <w:sz w:val="24"/>
          <w:szCs w:val="24"/>
        </w:rPr>
      </w:pPr>
      <w:r w:rsidRPr="004500F6">
        <w:rPr>
          <w:sz w:val="24"/>
          <w:szCs w:val="24"/>
        </w:rPr>
        <w:t xml:space="preserve">АО «ГСМК» проводит активную работу по страхованию жителей Санкт-Петербурга. В настоящее время страховые медицинские полисы можно получить в 31 пункте, открытых в районах Санкт-Петербурга. Работа по выдаче полисов организована также в 58 районных многофункциональных центрах. Информацию о работе пунктов выдачи полисов можно узнать на сайте ГСМК </w:t>
      </w:r>
      <w:hyperlink r:id="rId15" w:history="1">
        <w:r w:rsidRPr="004500F6">
          <w:rPr>
            <w:color w:val="0000FF"/>
            <w:sz w:val="24"/>
            <w:szCs w:val="24"/>
            <w:u w:val="single"/>
            <w:lang w:val="en-US"/>
          </w:rPr>
          <w:t>www</w:t>
        </w:r>
        <w:r w:rsidRPr="004500F6">
          <w:rPr>
            <w:color w:val="0000FF"/>
            <w:sz w:val="24"/>
            <w:szCs w:val="24"/>
            <w:u w:val="single"/>
          </w:rPr>
          <w:t>.</w:t>
        </w:r>
        <w:r w:rsidRPr="004500F6">
          <w:rPr>
            <w:color w:val="0000FF"/>
            <w:sz w:val="24"/>
            <w:szCs w:val="24"/>
            <w:u w:val="single"/>
            <w:lang w:val="en-US"/>
          </w:rPr>
          <w:t>gsmk</w:t>
        </w:r>
        <w:r w:rsidRPr="004500F6">
          <w:rPr>
            <w:color w:val="0000FF"/>
            <w:sz w:val="24"/>
            <w:szCs w:val="24"/>
            <w:u w:val="single"/>
          </w:rPr>
          <w:t>.</w:t>
        </w:r>
        <w:r w:rsidRPr="004500F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4500F6">
        <w:rPr>
          <w:sz w:val="24"/>
          <w:szCs w:val="24"/>
        </w:rPr>
        <w:t>, из информационных буклетов и памяток застрахованным, а также из информации, размещенной на стендах в медицинских организациях и пунктах выдачи полисов.</w:t>
      </w:r>
    </w:p>
    <w:p w:rsidR="008810BA" w:rsidRPr="004500F6" w:rsidRDefault="008810BA" w:rsidP="008810BA">
      <w:pPr>
        <w:spacing w:line="360" w:lineRule="auto"/>
        <w:ind w:firstLine="720"/>
        <w:jc w:val="both"/>
        <w:rPr>
          <w:sz w:val="24"/>
          <w:szCs w:val="24"/>
        </w:rPr>
      </w:pPr>
      <w:r w:rsidRPr="004500F6">
        <w:rPr>
          <w:sz w:val="24"/>
          <w:szCs w:val="24"/>
        </w:rPr>
        <w:t xml:space="preserve">С октября 2011 года в АО «ГСМК» организована выдача электронного страхового полиса. При необходимости, для лиц с ограниченными возможностями страховой медицинский полис может быть доставлен курьером на дом в кратчайшие сроки. </w:t>
      </w:r>
    </w:p>
    <w:p w:rsidR="00840FDD" w:rsidRPr="003741C9" w:rsidRDefault="00840FDD" w:rsidP="00A73CCC">
      <w:pPr>
        <w:pStyle w:val="1"/>
        <w:numPr>
          <w:ilvl w:val="0"/>
          <w:numId w:val="3"/>
        </w:numPr>
        <w:ind w:left="357" w:firstLine="0"/>
        <w:jc w:val="both"/>
        <w:rPr>
          <w:rFonts w:ascii="Times New Roman" w:hAnsi="Times New Roman"/>
        </w:rPr>
      </w:pPr>
      <w:bookmarkStart w:id="8" w:name="_Toc134681154"/>
      <w:bookmarkStart w:id="9" w:name="_Toc35602966"/>
      <w:r w:rsidRPr="003741C9">
        <w:rPr>
          <w:rFonts w:ascii="Times New Roman" w:hAnsi="Times New Roman"/>
        </w:rPr>
        <w:t>ОПИСАНИЕ ОСНОВНЫХ ФАКТОРОВ РИСКА, СВЯЗАННЫХ С ДЕЯТЕЛЬНОСТЬЮ ОБЩЕСТВА</w:t>
      </w:r>
      <w:bookmarkEnd w:id="8"/>
      <w:bookmarkEnd w:id="9"/>
    </w:p>
    <w:p w:rsidR="00840FDD" w:rsidRPr="003741C9" w:rsidRDefault="00840FDD" w:rsidP="00B250CA">
      <w:pPr>
        <w:pStyle w:val="af"/>
        <w:spacing w:line="360" w:lineRule="auto"/>
        <w:ind w:right="142"/>
      </w:pPr>
    </w:p>
    <w:p w:rsidR="00840FDD" w:rsidRPr="00831DBA" w:rsidRDefault="00387906" w:rsidP="007F3738">
      <w:pPr>
        <w:pStyle w:val="af"/>
        <w:suppressAutoHyphens/>
        <w:spacing w:line="360" w:lineRule="auto"/>
      </w:pPr>
      <w:r>
        <w:t>Ниже приведено описание и оценка внешних и внутренних факторов рисков Общества:</w:t>
      </w:r>
    </w:p>
    <w:p w:rsidR="00840FDD" w:rsidRPr="00831DBA" w:rsidRDefault="00831DBA" w:rsidP="00353637">
      <w:pPr>
        <w:pStyle w:val="af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0" w:right="142" w:firstLine="720"/>
      </w:pPr>
      <w:r w:rsidRPr="00831DBA">
        <w:t xml:space="preserve">Внешние </w:t>
      </w:r>
      <w:r>
        <w:t>факторы риска</w:t>
      </w:r>
      <w:r w:rsidR="00840FDD" w:rsidRPr="00831DBA">
        <w:t>:</w:t>
      </w:r>
    </w:p>
    <w:p w:rsidR="00E666DA" w:rsidRPr="00831DBA" w:rsidRDefault="00E666DA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 w:rsidRPr="00831DBA">
        <w:t>внесение изменений в нормативно-правовые акты, регулирующие деятельность страховых организаций</w:t>
      </w:r>
      <w:r w:rsidR="00831DBA">
        <w:t>, в том числе дальнейшее увеличение функций и обязанностей страховых медицинских организаций, которое повлечет увеличение расходов Общества</w:t>
      </w:r>
      <w:r w:rsidRPr="00831DBA">
        <w:t>;</w:t>
      </w:r>
    </w:p>
    <w:p w:rsidR="00B818DB" w:rsidRPr="00831DBA" w:rsidRDefault="00387906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>снижение спроса вследствие высокой степени</w:t>
      </w:r>
      <w:r w:rsidR="00831DBA" w:rsidRPr="00831DBA">
        <w:t xml:space="preserve"> конкуренции </w:t>
      </w:r>
      <w:r w:rsidR="00831DBA">
        <w:t xml:space="preserve">и </w:t>
      </w:r>
      <w:r w:rsidR="00536BBB" w:rsidRPr="00831DBA">
        <w:t>з</w:t>
      </w:r>
      <w:r w:rsidR="00840FDD" w:rsidRPr="00831DBA">
        <w:t>аполненност</w:t>
      </w:r>
      <w:r>
        <w:t>и</w:t>
      </w:r>
      <w:r w:rsidR="00840FDD" w:rsidRPr="00831DBA">
        <w:t xml:space="preserve"> </w:t>
      </w:r>
      <w:r w:rsidR="00B818DB" w:rsidRPr="00831DBA">
        <w:t>рынка</w:t>
      </w:r>
      <w:r w:rsidR="00840FDD" w:rsidRPr="00831DBA">
        <w:t xml:space="preserve"> обязательного </w:t>
      </w:r>
      <w:r w:rsidR="00536BBB" w:rsidRPr="00831DBA">
        <w:t>медицинского страхования, д</w:t>
      </w:r>
      <w:r w:rsidR="000A2A7C" w:rsidRPr="00831DBA">
        <w:t xml:space="preserve">альнейший </w:t>
      </w:r>
      <w:r w:rsidR="00840FDD" w:rsidRPr="00831DBA">
        <w:t xml:space="preserve">рост показателей </w:t>
      </w:r>
      <w:r w:rsidR="00840FDD" w:rsidRPr="00831DBA">
        <w:lastRenderedPageBreak/>
        <w:t>финансово-хозяйственной деятельности и доли АО «ГСМК» возможен только в условиях перераспределения существующих до</w:t>
      </w:r>
      <w:r w:rsidR="000A2A7C" w:rsidRPr="00831DBA">
        <w:t>лей</w:t>
      </w:r>
      <w:r w:rsidR="00645063" w:rsidRPr="00831DBA">
        <w:t>;</w:t>
      </w:r>
    </w:p>
    <w:p w:rsidR="00840FDD" w:rsidRPr="00831DBA" w:rsidRDefault="00840FDD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 w:rsidRPr="00831DBA">
        <w:t>зависимость финансового состояния АО «ГСМК» от внешних источников финансирования (поступлений средств из Территориального фонда обязател</w:t>
      </w:r>
      <w:r w:rsidR="00645063" w:rsidRPr="00831DBA">
        <w:t>ьного медицинского страхования),</w:t>
      </w:r>
      <w:r w:rsidRPr="00831DBA">
        <w:t xml:space="preserve"> </w:t>
      </w:r>
      <w:r w:rsidR="00645063" w:rsidRPr="00831DBA">
        <w:t>д</w:t>
      </w:r>
      <w:r w:rsidRPr="00831DBA">
        <w:t xml:space="preserve">анный риск, однако, является общим для всех страховых медицинских организаций </w:t>
      </w:r>
      <w:r w:rsidR="00351CE7" w:rsidRPr="00831DBA">
        <w:t xml:space="preserve">в сфере ОМС </w:t>
      </w:r>
      <w:r w:rsidRPr="00831DBA">
        <w:t>и не может рассматриват</w:t>
      </w:r>
      <w:r w:rsidR="00645063" w:rsidRPr="00831DBA">
        <w:t>ься как конкурентный недостаток;</w:t>
      </w:r>
    </w:p>
    <w:p w:rsidR="00B43BCC" w:rsidRPr="00831DBA" w:rsidRDefault="00831DBA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 xml:space="preserve">возможное дальнейшее </w:t>
      </w:r>
      <w:r w:rsidR="00C327CA" w:rsidRPr="00831DBA">
        <w:t>уменьшение норматива на ведение дела</w:t>
      </w:r>
      <w:r>
        <w:t>, которое повлечет снижение доходов Общества</w:t>
      </w:r>
      <w:r w:rsidR="00351CE7" w:rsidRPr="00831DBA">
        <w:t>;</w:t>
      </w:r>
    </w:p>
    <w:p w:rsidR="00831DBA" w:rsidRPr="00831DBA" w:rsidRDefault="00831DBA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 xml:space="preserve">возможное снижение ключевой </w:t>
      </w:r>
      <w:r w:rsidRPr="00831DBA">
        <w:t>ставки Банка России, которое повлечет снижение объема инвестиционных доходов.</w:t>
      </w:r>
    </w:p>
    <w:p w:rsidR="00840FDD" w:rsidRPr="00831DBA" w:rsidRDefault="00831DBA" w:rsidP="00353637">
      <w:pPr>
        <w:pStyle w:val="af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0" w:right="142" w:firstLine="720"/>
      </w:pPr>
      <w:r w:rsidRPr="00831DBA">
        <w:t>Внутренние факторы риска</w:t>
      </w:r>
      <w:r w:rsidR="00840FDD" w:rsidRPr="00831DBA">
        <w:t>:</w:t>
      </w:r>
    </w:p>
    <w:p w:rsidR="00831DBA" w:rsidRDefault="00831DBA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>риск банкротства</w:t>
      </w:r>
      <w:r w:rsidR="00387906">
        <w:t xml:space="preserve"> – данный риск </w:t>
      </w:r>
      <w:r>
        <w:t>оценивается как низкий в связи с хорошей финансовой устойчивостью и высоким уровнем ликвидности Общества;</w:t>
      </w:r>
    </w:p>
    <w:p w:rsidR="00387906" w:rsidRDefault="00387906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 xml:space="preserve">риск, связанный с </w:t>
      </w:r>
      <w:r w:rsidR="00841943">
        <w:t xml:space="preserve">банками-контрагентами, </w:t>
      </w:r>
      <w:r>
        <w:t>поставщиками, покупателями и прочими контрагентами</w:t>
      </w:r>
      <w:r w:rsidR="00841943">
        <w:t xml:space="preserve"> – для минимизации данного риска Общество на постоянной основе проводит оценку вероятности погашения задолженности и формирует резервы под ожидаемые кредитные убытки. Оценка финансового положения и уровня кредитного риска банков-контрагентов проводится ежемесячно в соответствии с порядком, установленном в Инвестиционной политике Общества;</w:t>
      </w:r>
    </w:p>
    <w:p w:rsidR="00841943" w:rsidRDefault="00841943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>
        <w:t>лицензионный риск – данный риск оценивается как низкий в связи с тем, что в настоящее время АО «ГСМК» удовлетворяет всем требованиям, предъявляемым к страховым медицинским организациям;</w:t>
      </w:r>
    </w:p>
    <w:p w:rsidR="00831DBA" w:rsidRDefault="00831DBA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 w:rsidRPr="00831DBA">
        <w:t xml:space="preserve">риск </w:t>
      </w:r>
      <w:r w:rsidR="00841943">
        <w:t xml:space="preserve">роста </w:t>
      </w:r>
      <w:r w:rsidRPr="00831DBA">
        <w:t>расходов, связанных с обеспечением страховой деятельности – превышение фактического размера расходов, связанных с обеспечением страховой деятельности, над прогнозным;</w:t>
      </w:r>
    </w:p>
    <w:p w:rsidR="0073750B" w:rsidRPr="00841943" w:rsidRDefault="00841943" w:rsidP="00135648">
      <w:pPr>
        <w:pStyle w:val="af"/>
        <w:numPr>
          <w:ilvl w:val="0"/>
          <w:numId w:val="46"/>
        </w:numPr>
        <w:tabs>
          <w:tab w:val="left" w:pos="851"/>
        </w:tabs>
        <w:suppressAutoHyphens/>
        <w:spacing w:line="360" w:lineRule="auto"/>
        <w:ind w:left="0" w:right="142" w:firstLine="360"/>
      </w:pPr>
      <w:r w:rsidRPr="00841943">
        <w:t xml:space="preserve">недостаточность </w:t>
      </w:r>
      <w:r w:rsidR="00320BE7" w:rsidRPr="00841943">
        <w:t>темп</w:t>
      </w:r>
      <w:r w:rsidRPr="00841943">
        <w:t>ов</w:t>
      </w:r>
      <w:r w:rsidR="00320BE7" w:rsidRPr="00841943">
        <w:t xml:space="preserve"> процессов</w:t>
      </w:r>
      <w:r w:rsidR="0073750B" w:rsidRPr="00841943">
        <w:t xml:space="preserve"> автоматизации отдельных бизнес-процессов</w:t>
      </w:r>
      <w:r w:rsidRPr="00841943">
        <w:t xml:space="preserve"> и</w:t>
      </w:r>
      <w:r w:rsidR="00320BE7" w:rsidRPr="00841943">
        <w:t xml:space="preserve"> внедрения</w:t>
      </w:r>
      <w:r w:rsidR="00A61C39" w:rsidRPr="00841943">
        <w:t xml:space="preserve"> электронного документооборота.</w:t>
      </w:r>
    </w:p>
    <w:p w:rsidR="00642790" w:rsidRPr="00841943" w:rsidRDefault="00642790" w:rsidP="00DB30BC">
      <w:pPr>
        <w:pStyle w:val="af"/>
        <w:suppressAutoHyphens/>
        <w:spacing w:line="360" w:lineRule="auto"/>
      </w:pPr>
      <w:r w:rsidRPr="00841943">
        <w:t>В случае возникновения любого из перечисленных факторов АО «ГСМК» планирует внести изменения в маркетинговую, финансовую и управленческую политику в зависимости от конкретного негативного фактора.</w:t>
      </w:r>
    </w:p>
    <w:p w:rsidR="00841943" w:rsidRDefault="00FE1D59" w:rsidP="00DB30BC">
      <w:pPr>
        <w:pStyle w:val="af"/>
        <w:suppressAutoHyphens/>
        <w:spacing w:line="360" w:lineRule="auto"/>
      </w:pPr>
      <w:r>
        <w:t>Рентабельности инвестиционной деятельности, рассчитанная в разделе 4 выше, составляет 7,2%, и</w:t>
      </w:r>
      <w:r w:rsidR="00841943">
        <w:t>нвестиционные вложения Общества, предполагаемый уровень дохода по которым составляет более 10</w:t>
      </w:r>
      <w:r>
        <w:t>%</w:t>
      </w:r>
      <w:r w:rsidR="00841943">
        <w:t xml:space="preserve"> в год, отсутствуют. </w:t>
      </w:r>
    </w:p>
    <w:p w:rsidR="00FE1D59" w:rsidRPr="005A5765" w:rsidRDefault="00FE1D59" w:rsidP="00DB30BC">
      <w:pPr>
        <w:pStyle w:val="af"/>
        <w:suppressAutoHyphens/>
        <w:spacing w:line="360" w:lineRule="auto"/>
      </w:pPr>
      <w:r w:rsidRPr="005A5765">
        <w:lastRenderedPageBreak/>
        <w:t xml:space="preserve">По состоянию на 31.12.2019 года Общества </w:t>
      </w:r>
      <w:r w:rsidR="005A5765" w:rsidRPr="005A5765">
        <w:t xml:space="preserve">не </w:t>
      </w:r>
      <w:r w:rsidRPr="005A5765">
        <w:t xml:space="preserve">выступает в качестве ответчика </w:t>
      </w:r>
      <w:r w:rsidR="005A5765" w:rsidRPr="005A5765">
        <w:t xml:space="preserve">или истца </w:t>
      </w:r>
      <w:r w:rsidRPr="005A5765">
        <w:t>по искам о взыскании задолженности по неоконченным судебным разбирательствам</w:t>
      </w:r>
      <w:r w:rsidR="005A5765" w:rsidRPr="005A5765">
        <w:t xml:space="preserve">, кроме судебных разбирательств, связанных с оплатой медицинской помощи по ОМС, по которым Общество несет </w:t>
      </w:r>
      <w:r w:rsidR="005A5765">
        <w:t>риски только по оплате судебных издержек</w:t>
      </w:r>
      <w:r w:rsidR="005A5765" w:rsidRPr="005A5765">
        <w:t>.</w:t>
      </w:r>
    </w:p>
    <w:p w:rsidR="005A5765" w:rsidRPr="005A5765" w:rsidRDefault="005A5765" w:rsidP="005A5765">
      <w:pPr>
        <w:pStyle w:val="af"/>
        <w:suppressAutoHyphens/>
        <w:spacing w:line="360" w:lineRule="auto"/>
        <w:rPr>
          <w:bCs/>
          <w:iCs/>
        </w:rPr>
      </w:pPr>
      <w:r>
        <w:rPr>
          <w:bCs/>
          <w:iCs/>
        </w:rPr>
        <w:t>Общество</w:t>
      </w:r>
      <w:r w:rsidRPr="005A5765">
        <w:rPr>
          <w:bCs/>
          <w:iCs/>
        </w:rPr>
        <w:t xml:space="preserve"> является ответчиком по искам, предъявленным медицинскими учреждениями по оплате сверхплановой медицинской помощи по ОМС. В случае вынесения судебного решения в пользу медучреждений указанная оплата производится Компанией за счет средств целевого финансирования, а расходы по возмещению судебных издержек и оплате пеней Компания несет за свой счет. По состоянию на 31 декабря 2019 года были сформированы резервы – оценочные обязательства по таким неоконченным судебным делам в отношении сумм пеней и судебных издержек в размере 49 тыс. руб.</w:t>
      </w:r>
    </w:p>
    <w:p w:rsidR="005A5765" w:rsidRPr="005A5765" w:rsidRDefault="00FE1D59" w:rsidP="005A5765">
      <w:pPr>
        <w:pStyle w:val="af"/>
        <w:suppressAutoHyphens/>
        <w:spacing w:line="360" w:lineRule="auto"/>
        <w:rPr>
          <w:highlight w:val="yellow"/>
        </w:rPr>
      </w:pPr>
      <w:r w:rsidRPr="005A5765">
        <w:t>Общество</w:t>
      </w:r>
      <w:r w:rsidR="005A5765">
        <w:t xml:space="preserve"> также</w:t>
      </w:r>
      <w:r w:rsidRPr="005A5765">
        <w:t xml:space="preserve"> выступает в качестве истца по</w:t>
      </w:r>
      <w:r w:rsidR="00CC2C84" w:rsidRPr="005A5765">
        <w:t xml:space="preserve"> ряду </w:t>
      </w:r>
      <w:r w:rsidR="005A5765" w:rsidRPr="005A5765">
        <w:rPr>
          <w:rStyle w:val="ABC-subheadinNotes"/>
          <w:b w:val="0"/>
          <w:i w:val="0"/>
          <w:szCs w:val="22"/>
        </w:rPr>
        <w:t xml:space="preserve">регрессных исков по возмещению материального ущерба к лицам, которые причинили вред здоровью </w:t>
      </w:r>
      <w:r w:rsidR="005A5765">
        <w:rPr>
          <w:rStyle w:val="ABC-subheadinNotes"/>
          <w:b w:val="0"/>
          <w:i w:val="0"/>
          <w:szCs w:val="22"/>
        </w:rPr>
        <w:t xml:space="preserve">застрахованных Обществом </w:t>
      </w:r>
      <w:r w:rsidR="005A5765" w:rsidRPr="005A5765">
        <w:rPr>
          <w:rStyle w:val="ABC-subheadinNotes"/>
          <w:b w:val="0"/>
          <w:i w:val="0"/>
          <w:szCs w:val="22"/>
        </w:rPr>
        <w:t>граждан</w:t>
      </w:r>
      <w:r w:rsidR="005A5765">
        <w:rPr>
          <w:rStyle w:val="ABC-subheadinNotes"/>
          <w:b w:val="0"/>
          <w:i w:val="0"/>
          <w:szCs w:val="22"/>
        </w:rPr>
        <w:t xml:space="preserve"> по системе ОМС. </w:t>
      </w:r>
      <w:r w:rsidR="005A5765" w:rsidRPr="007A139A">
        <w:rPr>
          <w:rStyle w:val="ABC-subheadinNotes"/>
          <w:b w:val="0"/>
          <w:i w:val="0"/>
          <w:szCs w:val="22"/>
        </w:rPr>
        <w:t xml:space="preserve">В случае получения от ответчиков возмещения </w:t>
      </w:r>
      <w:r w:rsidR="005A5765">
        <w:rPr>
          <w:rStyle w:val="ABC-subheadinNotes"/>
          <w:b w:val="0"/>
          <w:i w:val="0"/>
          <w:szCs w:val="22"/>
        </w:rPr>
        <w:t>Общество</w:t>
      </w:r>
      <w:r w:rsidR="005A5765" w:rsidRPr="007A139A">
        <w:rPr>
          <w:rStyle w:val="ABC-subheadinNotes"/>
          <w:b w:val="0"/>
          <w:i w:val="0"/>
          <w:szCs w:val="22"/>
        </w:rPr>
        <w:t xml:space="preserve"> будет обязана передать его в ТФОМС, поэтому никаких рисков, а также доходов или расходов по исковой сумме в результате рассмотрения дел у </w:t>
      </w:r>
      <w:r w:rsidR="005A5765">
        <w:rPr>
          <w:rStyle w:val="ABC-subheadinNotes"/>
          <w:b w:val="0"/>
          <w:i w:val="0"/>
          <w:szCs w:val="22"/>
        </w:rPr>
        <w:t>Общества не возникает.</w:t>
      </w:r>
      <w:bookmarkEnd w:id="5"/>
    </w:p>
    <w:sectPr w:rsidR="005A5765" w:rsidRPr="005A5765" w:rsidSect="00902657">
      <w:headerReference w:type="default" r:id="rId16"/>
      <w:footerReference w:type="even" r:id="rId17"/>
      <w:footerReference w:type="default" r:id="rId18"/>
      <w:type w:val="oddPage"/>
      <w:pgSz w:w="11906" w:h="16838" w:code="9"/>
      <w:pgMar w:top="1134" w:right="851" w:bottom="90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F" w:rsidRDefault="00A70C6F">
      <w:r>
        <w:separator/>
      </w:r>
    </w:p>
  </w:endnote>
  <w:endnote w:type="continuationSeparator" w:id="0">
    <w:p w:rsidR="00A70C6F" w:rsidRDefault="00A7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10" w:rsidRDefault="00F767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6710" w:rsidRDefault="00F767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10" w:rsidRDefault="00F767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88A">
      <w:rPr>
        <w:rStyle w:val="a7"/>
        <w:noProof/>
      </w:rPr>
      <w:t>16</w:t>
    </w:r>
    <w:r>
      <w:rPr>
        <w:rStyle w:val="a7"/>
      </w:rPr>
      <w:fldChar w:fldCharType="end"/>
    </w:r>
  </w:p>
  <w:p w:rsidR="00F76710" w:rsidRDefault="00F76710">
    <w:pPr>
      <w:pStyle w:val="a5"/>
      <w:framePr w:wrap="around" w:vAnchor="text" w:hAnchor="margin" w:xAlign="center" w:y="1"/>
      <w:ind w:right="360"/>
      <w:rPr>
        <w:rStyle w:val="a7"/>
      </w:rPr>
    </w:pPr>
  </w:p>
  <w:p w:rsidR="00F76710" w:rsidRDefault="00F76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F" w:rsidRDefault="00A70C6F">
      <w:r>
        <w:separator/>
      </w:r>
    </w:p>
  </w:footnote>
  <w:footnote w:type="continuationSeparator" w:id="0">
    <w:p w:rsidR="00A70C6F" w:rsidRDefault="00A7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28"/>
    </w:tblGrid>
    <w:tr w:rsidR="00F76710">
      <w:tc>
        <w:tcPr>
          <w:tcW w:w="8528" w:type="dxa"/>
        </w:tcPr>
        <w:p w:rsidR="00F76710" w:rsidRDefault="00F76710" w:rsidP="00C67445">
          <w:pPr>
            <w:pStyle w:val="a3"/>
            <w:jc w:val="center"/>
            <w:rPr>
              <w:i/>
            </w:rPr>
          </w:pPr>
          <w:r>
            <w:rPr>
              <w:i/>
            </w:rPr>
            <w:t>Годовой отчет 2019</w:t>
          </w:r>
        </w:p>
        <w:p w:rsidR="00F76710" w:rsidRDefault="00F76710">
          <w:pPr>
            <w:pStyle w:val="a3"/>
            <w:jc w:val="center"/>
            <w:rPr>
              <w:i/>
            </w:rPr>
          </w:pPr>
        </w:p>
        <w:p w:rsidR="00F76710" w:rsidRDefault="00F76710">
          <w:pPr>
            <w:pStyle w:val="a3"/>
            <w:jc w:val="center"/>
            <w:rPr>
              <w:i/>
            </w:rPr>
          </w:pPr>
        </w:p>
      </w:tc>
    </w:tr>
  </w:tbl>
  <w:p w:rsidR="00F76710" w:rsidRDefault="00F76710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E1373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 fillcolor="window">
        <v:imagedata r:id="rId1" o:title="BD15059_"/>
      </v:shape>
    </w:pict>
  </w:numPicBullet>
  <w:abstractNum w:abstractNumId="0" w15:restartNumberingAfterBreak="0">
    <w:nsid w:val="022C7937"/>
    <w:multiLevelType w:val="hybridMultilevel"/>
    <w:tmpl w:val="31B6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51"/>
    <w:multiLevelType w:val="hybridMultilevel"/>
    <w:tmpl w:val="9F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5F"/>
    <w:multiLevelType w:val="multilevel"/>
    <w:tmpl w:val="BDE4498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71804"/>
    <w:multiLevelType w:val="hybridMultilevel"/>
    <w:tmpl w:val="1FA41B34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EC6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D13757"/>
    <w:multiLevelType w:val="hybridMultilevel"/>
    <w:tmpl w:val="3F2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763"/>
    <w:multiLevelType w:val="hybridMultilevel"/>
    <w:tmpl w:val="89C829DE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9AB"/>
    <w:multiLevelType w:val="multilevel"/>
    <w:tmpl w:val="C90A21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A72D92"/>
    <w:multiLevelType w:val="hybridMultilevel"/>
    <w:tmpl w:val="E154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2A0"/>
    <w:multiLevelType w:val="hybridMultilevel"/>
    <w:tmpl w:val="21760920"/>
    <w:lvl w:ilvl="0" w:tplc="56880820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FD4"/>
    <w:multiLevelType w:val="hybridMultilevel"/>
    <w:tmpl w:val="1FFC5ABC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5B8E"/>
    <w:multiLevelType w:val="hybridMultilevel"/>
    <w:tmpl w:val="AF4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153"/>
    <w:multiLevelType w:val="hybridMultilevel"/>
    <w:tmpl w:val="5F2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45C4"/>
    <w:multiLevelType w:val="singleLevel"/>
    <w:tmpl w:val="72BCFDE6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9F26E9E"/>
    <w:multiLevelType w:val="hybridMultilevel"/>
    <w:tmpl w:val="E57C8046"/>
    <w:lvl w:ilvl="0" w:tplc="328C7C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3F6B"/>
    <w:multiLevelType w:val="hybridMultilevel"/>
    <w:tmpl w:val="72BC1F66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F6DAE"/>
    <w:multiLevelType w:val="singleLevel"/>
    <w:tmpl w:val="DB32C0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2D88692A"/>
    <w:multiLevelType w:val="hybridMultilevel"/>
    <w:tmpl w:val="66E4BE60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5CD2"/>
    <w:multiLevelType w:val="hybridMultilevel"/>
    <w:tmpl w:val="3F2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6E4E"/>
    <w:multiLevelType w:val="hybridMultilevel"/>
    <w:tmpl w:val="E26A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6E18"/>
    <w:multiLevelType w:val="hybridMultilevel"/>
    <w:tmpl w:val="9F806368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74C2B"/>
    <w:multiLevelType w:val="multilevel"/>
    <w:tmpl w:val="D11A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B37BE0"/>
    <w:multiLevelType w:val="hybridMultilevel"/>
    <w:tmpl w:val="15327A88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B4832"/>
    <w:multiLevelType w:val="hybridMultilevel"/>
    <w:tmpl w:val="C2B2CFA0"/>
    <w:lvl w:ilvl="0" w:tplc="8E70D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8F0492"/>
    <w:multiLevelType w:val="singleLevel"/>
    <w:tmpl w:val="0E24B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F5DE6"/>
    <w:multiLevelType w:val="hybridMultilevel"/>
    <w:tmpl w:val="2D2EAA8A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12164"/>
    <w:multiLevelType w:val="multilevel"/>
    <w:tmpl w:val="45D4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1F15E84"/>
    <w:multiLevelType w:val="hybridMultilevel"/>
    <w:tmpl w:val="7B60AA78"/>
    <w:lvl w:ilvl="0" w:tplc="07327BB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79E6"/>
    <w:multiLevelType w:val="hybridMultilevel"/>
    <w:tmpl w:val="D18A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B7FAB"/>
    <w:multiLevelType w:val="hybridMultilevel"/>
    <w:tmpl w:val="2A602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CC13AC"/>
    <w:multiLevelType w:val="hybridMultilevel"/>
    <w:tmpl w:val="DEFE35AC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A5C18"/>
    <w:multiLevelType w:val="hybridMultilevel"/>
    <w:tmpl w:val="89AAC92A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76EC"/>
    <w:multiLevelType w:val="hybridMultilevel"/>
    <w:tmpl w:val="FE5E1F40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117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9232C8"/>
    <w:multiLevelType w:val="hybridMultilevel"/>
    <w:tmpl w:val="5C6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3041"/>
    <w:multiLevelType w:val="hybridMultilevel"/>
    <w:tmpl w:val="C456CE42"/>
    <w:lvl w:ilvl="0" w:tplc="5E80C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89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CD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2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A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A1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F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07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81D008B"/>
    <w:multiLevelType w:val="hybridMultilevel"/>
    <w:tmpl w:val="09D2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D4E86"/>
    <w:multiLevelType w:val="hybridMultilevel"/>
    <w:tmpl w:val="672C5808"/>
    <w:lvl w:ilvl="0" w:tplc="0E24BE4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D01359"/>
    <w:multiLevelType w:val="hybridMultilevel"/>
    <w:tmpl w:val="BDF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10B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7B4BBE"/>
    <w:multiLevelType w:val="multilevel"/>
    <w:tmpl w:val="865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E12C4C"/>
    <w:multiLevelType w:val="hybridMultilevel"/>
    <w:tmpl w:val="3C06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17A0F"/>
    <w:multiLevelType w:val="multilevel"/>
    <w:tmpl w:val="D11A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7673A0"/>
    <w:multiLevelType w:val="singleLevel"/>
    <w:tmpl w:val="25464FE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88A191E"/>
    <w:multiLevelType w:val="hybridMultilevel"/>
    <w:tmpl w:val="B6BCE7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D01DE5"/>
    <w:multiLevelType w:val="hybridMultilevel"/>
    <w:tmpl w:val="9A40F8E8"/>
    <w:lvl w:ilvl="0" w:tplc="9C8C2C02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6"/>
  </w:num>
  <w:num w:numId="5">
    <w:abstractNumId w:val="13"/>
  </w:num>
  <w:num w:numId="6">
    <w:abstractNumId w:val="40"/>
  </w:num>
  <w:num w:numId="7">
    <w:abstractNumId w:val="43"/>
  </w:num>
  <w:num w:numId="8">
    <w:abstractNumId w:val="35"/>
  </w:num>
  <w:num w:numId="9">
    <w:abstractNumId w:val="19"/>
  </w:num>
  <w:num w:numId="10">
    <w:abstractNumId w:val="33"/>
  </w:num>
  <w:num w:numId="11">
    <w:abstractNumId w:val="34"/>
  </w:num>
  <w:num w:numId="12">
    <w:abstractNumId w:val="42"/>
  </w:num>
  <w:num w:numId="13">
    <w:abstractNumId w:val="11"/>
  </w:num>
  <w:num w:numId="14">
    <w:abstractNumId w:val="28"/>
  </w:num>
  <w:num w:numId="15">
    <w:abstractNumId w:val="12"/>
  </w:num>
  <w:num w:numId="16">
    <w:abstractNumId w:val="3"/>
  </w:num>
  <w:num w:numId="17">
    <w:abstractNumId w:val="30"/>
  </w:num>
  <w:num w:numId="18">
    <w:abstractNumId w:val="10"/>
  </w:num>
  <w:num w:numId="19">
    <w:abstractNumId w:val="32"/>
  </w:num>
  <w:num w:numId="20">
    <w:abstractNumId w:val="15"/>
  </w:num>
  <w:num w:numId="21">
    <w:abstractNumId w:val="31"/>
  </w:num>
  <w:num w:numId="22">
    <w:abstractNumId w:val="8"/>
  </w:num>
  <w:num w:numId="23">
    <w:abstractNumId w:val="17"/>
  </w:num>
  <w:num w:numId="24">
    <w:abstractNumId w:val="44"/>
  </w:num>
  <w:num w:numId="25">
    <w:abstractNumId w:val="41"/>
  </w:num>
  <w:num w:numId="26">
    <w:abstractNumId w:val="25"/>
  </w:num>
  <w:num w:numId="27">
    <w:abstractNumId w:val="22"/>
  </w:num>
  <w:num w:numId="28">
    <w:abstractNumId w:val="6"/>
  </w:num>
  <w:num w:numId="29">
    <w:abstractNumId w:val="0"/>
  </w:num>
  <w:num w:numId="30">
    <w:abstractNumId w:val="38"/>
  </w:num>
  <w:num w:numId="31">
    <w:abstractNumId w:val="39"/>
  </w:num>
  <w:num w:numId="32">
    <w:abstractNumId w:val="4"/>
  </w:num>
  <w:num w:numId="33">
    <w:abstractNumId w:val="21"/>
  </w:num>
  <w:num w:numId="34">
    <w:abstractNumId w:val="5"/>
  </w:num>
  <w:num w:numId="35">
    <w:abstractNumId w:val="18"/>
  </w:num>
  <w:num w:numId="36">
    <w:abstractNumId w:val="1"/>
  </w:num>
  <w:num w:numId="37">
    <w:abstractNumId w:val="36"/>
  </w:num>
  <w:num w:numId="38">
    <w:abstractNumId w:val="37"/>
  </w:num>
  <w:num w:numId="39">
    <w:abstractNumId w:val="7"/>
  </w:num>
  <w:num w:numId="40">
    <w:abstractNumId w:val="45"/>
  </w:num>
  <w:num w:numId="41">
    <w:abstractNumId w:val="14"/>
  </w:num>
  <w:num w:numId="42">
    <w:abstractNumId w:val="9"/>
  </w:num>
  <w:num w:numId="43">
    <w:abstractNumId w:val="27"/>
  </w:num>
  <w:num w:numId="44">
    <w:abstractNumId w:val="29"/>
  </w:num>
  <w:num w:numId="45">
    <w:abstractNumId w:val="23"/>
  </w:num>
  <w:num w:numId="4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1"/>
    <w:rsid w:val="000014F2"/>
    <w:rsid w:val="000025BC"/>
    <w:rsid w:val="00005B0E"/>
    <w:rsid w:val="0000611D"/>
    <w:rsid w:val="00006282"/>
    <w:rsid w:val="000070D9"/>
    <w:rsid w:val="00007EAD"/>
    <w:rsid w:val="0001033E"/>
    <w:rsid w:val="00010F2D"/>
    <w:rsid w:val="00013111"/>
    <w:rsid w:val="0001360A"/>
    <w:rsid w:val="00014F76"/>
    <w:rsid w:val="00017341"/>
    <w:rsid w:val="00020952"/>
    <w:rsid w:val="000212F2"/>
    <w:rsid w:val="00021349"/>
    <w:rsid w:val="000213B4"/>
    <w:rsid w:val="00022D9A"/>
    <w:rsid w:val="00023234"/>
    <w:rsid w:val="000233A5"/>
    <w:rsid w:val="000244AD"/>
    <w:rsid w:val="000266FB"/>
    <w:rsid w:val="000278B3"/>
    <w:rsid w:val="00030C49"/>
    <w:rsid w:val="000318CB"/>
    <w:rsid w:val="00032493"/>
    <w:rsid w:val="00032926"/>
    <w:rsid w:val="00034A0D"/>
    <w:rsid w:val="000355C7"/>
    <w:rsid w:val="0003630E"/>
    <w:rsid w:val="00037CF0"/>
    <w:rsid w:val="00040B07"/>
    <w:rsid w:val="00041290"/>
    <w:rsid w:val="000412B9"/>
    <w:rsid w:val="00042ACE"/>
    <w:rsid w:val="00042BB4"/>
    <w:rsid w:val="00043712"/>
    <w:rsid w:val="0004419A"/>
    <w:rsid w:val="0004468D"/>
    <w:rsid w:val="000464D4"/>
    <w:rsid w:val="00046ABA"/>
    <w:rsid w:val="00054377"/>
    <w:rsid w:val="0005450F"/>
    <w:rsid w:val="00055223"/>
    <w:rsid w:val="000558BD"/>
    <w:rsid w:val="00055D9A"/>
    <w:rsid w:val="0006037C"/>
    <w:rsid w:val="000603CC"/>
    <w:rsid w:val="00061574"/>
    <w:rsid w:val="00061F7F"/>
    <w:rsid w:val="0006303C"/>
    <w:rsid w:val="00063DF1"/>
    <w:rsid w:val="00065366"/>
    <w:rsid w:val="00065E42"/>
    <w:rsid w:val="00066434"/>
    <w:rsid w:val="00066686"/>
    <w:rsid w:val="00067F68"/>
    <w:rsid w:val="00070CBC"/>
    <w:rsid w:val="00071217"/>
    <w:rsid w:val="00072833"/>
    <w:rsid w:val="00072E00"/>
    <w:rsid w:val="00073A13"/>
    <w:rsid w:val="00075FEB"/>
    <w:rsid w:val="00076376"/>
    <w:rsid w:val="00076676"/>
    <w:rsid w:val="00076B26"/>
    <w:rsid w:val="00076FC9"/>
    <w:rsid w:val="00081D2F"/>
    <w:rsid w:val="00081D50"/>
    <w:rsid w:val="00082DE4"/>
    <w:rsid w:val="00084B9B"/>
    <w:rsid w:val="00086635"/>
    <w:rsid w:val="0008767D"/>
    <w:rsid w:val="0009065B"/>
    <w:rsid w:val="00091EFC"/>
    <w:rsid w:val="00092ABC"/>
    <w:rsid w:val="00096CC4"/>
    <w:rsid w:val="000977B4"/>
    <w:rsid w:val="00097800"/>
    <w:rsid w:val="000A1A5A"/>
    <w:rsid w:val="000A2A7C"/>
    <w:rsid w:val="000A5E8A"/>
    <w:rsid w:val="000A6143"/>
    <w:rsid w:val="000B112B"/>
    <w:rsid w:val="000B2148"/>
    <w:rsid w:val="000B2C83"/>
    <w:rsid w:val="000B2F39"/>
    <w:rsid w:val="000B3476"/>
    <w:rsid w:val="000B3AE7"/>
    <w:rsid w:val="000B4987"/>
    <w:rsid w:val="000B58B6"/>
    <w:rsid w:val="000C085B"/>
    <w:rsid w:val="000C090E"/>
    <w:rsid w:val="000C1B2C"/>
    <w:rsid w:val="000C3CE8"/>
    <w:rsid w:val="000C417D"/>
    <w:rsid w:val="000C5017"/>
    <w:rsid w:val="000C6B24"/>
    <w:rsid w:val="000D1655"/>
    <w:rsid w:val="000D24E5"/>
    <w:rsid w:val="000D3350"/>
    <w:rsid w:val="000D3C20"/>
    <w:rsid w:val="000D7151"/>
    <w:rsid w:val="000D7FBE"/>
    <w:rsid w:val="000E177B"/>
    <w:rsid w:val="000E21E3"/>
    <w:rsid w:val="000E21EA"/>
    <w:rsid w:val="000E2688"/>
    <w:rsid w:val="000E2A58"/>
    <w:rsid w:val="000E4793"/>
    <w:rsid w:val="000E47F2"/>
    <w:rsid w:val="000E51C1"/>
    <w:rsid w:val="000E7276"/>
    <w:rsid w:val="000F1F91"/>
    <w:rsid w:val="000F23DA"/>
    <w:rsid w:val="000F2440"/>
    <w:rsid w:val="000F386B"/>
    <w:rsid w:val="000F3CB6"/>
    <w:rsid w:val="000F47A2"/>
    <w:rsid w:val="000F4B9B"/>
    <w:rsid w:val="000F5E7E"/>
    <w:rsid w:val="000F6ABA"/>
    <w:rsid w:val="000F730B"/>
    <w:rsid w:val="001006E9"/>
    <w:rsid w:val="00100AE4"/>
    <w:rsid w:val="00101BE4"/>
    <w:rsid w:val="00101CAF"/>
    <w:rsid w:val="001021DF"/>
    <w:rsid w:val="001028CE"/>
    <w:rsid w:val="00102A2D"/>
    <w:rsid w:val="00102AFF"/>
    <w:rsid w:val="001030CA"/>
    <w:rsid w:val="00105FA9"/>
    <w:rsid w:val="00106019"/>
    <w:rsid w:val="00107E53"/>
    <w:rsid w:val="00110021"/>
    <w:rsid w:val="001104ED"/>
    <w:rsid w:val="00111D07"/>
    <w:rsid w:val="00114ED3"/>
    <w:rsid w:val="001158FE"/>
    <w:rsid w:val="0011768D"/>
    <w:rsid w:val="00117980"/>
    <w:rsid w:val="00122F8F"/>
    <w:rsid w:val="001302F0"/>
    <w:rsid w:val="00130DD8"/>
    <w:rsid w:val="0013155C"/>
    <w:rsid w:val="00132F03"/>
    <w:rsid w:val="00134913"/>
    <w:rsid w:val="001349D1"/>
    <w:rsid w:val="00135648"/>
    <w:rsid w:val="00136A6A"/>
    <w:rsid w:val="0013732F"/>
    <w:rsid w:val="001374BB"/>
    <w:rsid w:val="001409B9"/>
    <w:rsid w:val="00141992"/>
    <w:rsid w:val="00141F90"/>
    <w:rsid w:val="00143E7D"/>
    <w:rsid w:val="00144849"/>
    <w:rsid w:val="00145C47"/>
    <w:rsid w:val="00146607"/>
    <w:rsid w:val="001468B7"/>
    <w:rsid w:val="0014743F"/>
    <w:rsid w:val="001505DD"/>
    <w:rsid w:val="001513C7"/>
    <w:rsid w:val="001515AB"/>
    <w:rsid w:val="00152AA1"/>
    <w:rsid w:val="0015578D"/>
    <w:rsid w:val="001570BD"/>
    <w:rsid w:val="00157640"/>
    <w:rsid w:val="001619A4"/>
    <w:rsid w:val="00162F1C"/>
    <w:rsid w:val="001658C9"/>
    <w:rsid w:val="00167224"/>
    <w:rsid w:val="00167809"/>
    <w:rsid w:val="00167877"/>
    <w:rsid w:val="00167B30"/>
    <w:rsid w:val="00167EF1"/>
    <w:rsid w:val="00170E7B"/>
    <w:rsid w:val="00171401"/>
    <w:rsid w:val="00172BC3"/>
    <w:rsid w:val="00172D27"/>
    <w:rsid w:val="0017580B"/>
    <w:rsid w:val="00175CA0"/>
    <w:rsid w:val="00177817"/>
    <w:rsid w:val="0018013B"/>
    <w:rsid w:val="00180AA9"/>
    <w:rsid w:val="00180B60"/>
    <w:rsid w:val="00181816"/>
    <w:rsid w:val="001820D6"/>
    <w:rsid w:val="001828C6"/>
    <w:rsid w:val="001830A4"/>
    <w:rsid w:val="0018362A"/>
    <w:rsid w:val="0018491D"/>
    <w:rsid w:val="0018666A"/>
    <w:rsid w:val="00186EE6"/>
    <w:rsid w:val="00190204"/>
    <w:rsid w:val="0019091A"/>
    <w:rsid w:val="00190B08"/>
    <w:rsid w:val="00191692"/>
    <w:rsid w:val="00192070"/>
    <w:rsid w:val="001925B3"/>
    <w:rsid w:val="00192D20"/>
    <w:rsid w:val="001930EB"/>
    <w:rsid w:val="001941AD"/>
    <w:rsid w:val="0019422A"/>
    <w:rsid w:val="00194DF2"/>
    <w:rsid w:val="00195B09"/>
    <w:rsid w:val="00195C98"/>
    <w:rsid w:val="001971B1"/>
    <w:rsid w:val="00197876"/>
    <w:rsid w:val="0019787F"/>
    <w:rsid w:val="00197BD9"/>
    <w:rsid w:val="001A066D"/>
    <w:rsid w:val="001A4352"/>
    <w:rsid w:val="001A4CA4"/>
    <w:rsid w:val="001A4CF4"/>
    <w:rsid w:val="001A4D60"/>
    <w:rsid w:val="001A580F"/>
    <w:rsid w:val="001A5898"/>
    <w:rsid w:val="001A662B"/>
    <w:rsid w:val="001A66FD"/>
    <w:rsid w:val="001A7169"/>
    <w:rsid w:val="001B2191"/>
    <w:rsid w:val="001B390D"/>
    <w:rsid w:val="001B46EB"/>
    <w:rsid w:val="001B4A85"/>
    <w:rsid w:val="001B6948"/>
    <w:rsid w:val="001C04C3"/>
    <w:rsid w:val="001C0BB2"/>
    <w:rsid w:val="001C3BAA"/>
    <w:rsid w:val="001C409D"/>
    <w:rsid w:val="001C4A15"/>
    <w:rsid w:val="001C4BB3"/>
    <w:rsid w:val="001C4C3C"/>
    <w:rsid w:val="001C5BFB"/>
    <w:rsid w:val="001C5DB6"/>
    <w:rsid w:val="001C69D7"/>
    <w:rsid w:val="001C70E2"/>
    <w:rsid w:val="001C7B1F"/>
    <w:rsid w:val="001D0D9F"/>
    <w:rsid w:val="001D10C9"/>
    <w:rsid w:val="001D27D2"/>
    <w:rsid w:val="001D27F9"/>
    <w:rsid w:val="001D3727"/>
    <w:rsid w:val="001D4B04"/>
    <w:rsid w:val="001D61C6"/>
    <w:rsid w:val="001D710C"/>
    <w:rsid w:val="001E0181"/>
    <w:rsid w:val="001E10DF"/>
    <w:rsid w:val="001E29A7"/>
    <w:rsid w:val="001E2FE7"/>
    <w:rsid w:val="001E3752"/>
    <w:rsid w:val="001E3F06"/>
    <w:rsid w:val="001E498D"/>
    <w:rsid w:val="001E53CC"/>
    <w:rsid w:val="001F1665"/>
    <w:rsid w:val="001F1CEC"/>
    <w:rsid w:val="001F2946"/>
    <w:rsid w:val="001F4FB6"/>
    <w:rsid w:val="001F5857"/>
    <w:rsid w:val="001F587E"/>
    <w:rsid w:val="001F681C"/>
    <w:rsid w:val="00201508"/>
    <w:rsid w:val="002018AA"/>
    <w:rsid w:val="0020198D"/>
    <w:rsid w:val="00202550"/>
    <w:rsid w:val="00202626"/>
    <w:rsid w:val="00203441"/>
    <w:rsid w:val="00203E33"/>
    <w:rsid w:val="00204621"/>
    <w:rsid w:val="00204AC7"/>
    <w:rsid w:val="0020503F"/>
    <w:rsid w:val="002120D7"/>
    <w:rsid w:val="00212BE8"/>
    <w:rsid w:val="00215689"/>
    <w:rsid w:val="002167DA"/>
    <w:rsid w:val="00216E08"/>
    <w:rsid w:val="00217678"/>
    <w:rsid w:val="00217BC7"/>
    <w:rsid w:val="002200BB"/>
    <w:rsid w:val="00221394"/>
    <w:rsid w:val="002215C1"/>
    <w:rsid w:val="00222DB1"/>
    <w:rsid w:val="00226208"/>
    <w:rsid w:val="00226269"/>
    <w:rsid w:val="002277AA"/>
    <w:rsid w:val="002302DB"/>
    <w:rsid w:val="00230362"/>
    <w:rsid w:val="00231C36"/>
    <w:rsid w:val="00232112"/>
    <w:rsid w:val="002322B4"/>
    <w:rsid w:val="00234780"/>
    <w:rsid w:val="0023516D"/>
    <w:rsid w:val="0023540E"/>
    <w:rsid w:val="00235B17"/>
    <w:rsid w:val="00236458"/>
    <w:rsid w:val="002370A8"/>
    <w:rsid w:val="002405BC"/>
    <w:rsid w:val="00243C31"/>
    <w:rsid w:val="00245B55"/>
    <w:rsid w:val="00250551"/>
    <w:rsid w:val="002527D3"/>
    <w:rsid w:val="00252B9A"/>
    <w:rsid w:val="002530A6"/>
    <w:rsid w:val="00253287"/>
    <w:rsid w:val="00253A20"/>
    <w:rsid w:val="00253B6F"/>
    <w:rsid w:val="00256280"/>
    <w:rsid w:val="002564F3"/>
    <w:rsid w:val="00256721"/>
    <w:rsid w:val="0025681F"/>
    <w:rsid w:val="00260C5D"/>
    <w:rsid w:val="002612A6"/>
    <w:rsid w:val="002614ED"/>
    <w:rsid w:val="00261AC7"/>
    <w:rsid w:val="00261D91"/>
    <w:rsid w:val="0026318F"/>
    <w:rsid w:val="002631E2"/>
    <w:rsid w:val="002648A9"/>
    <w:rsid w:val="0026529E"/>
    <w:rsid w:val="00265C4D"/>
    <w:rsid w:val="00266B5A"/>
    <w:rsid w:val="00270716"/>
    <w:rsid w:val="00271AB6"/>
    <w:rsid w:val="002737B6"/>
    <w:rsid w:val="002763A5"/>
    <w:rsid w:val="00277151"/>
    <w:rsid w:val="002771E8"/>
    <w:rsid w:val="002776BD"/>
    <w:rsid w:val="00281480"/>
    <w:rsid w:val="00281532"/>
    <w:rsid w:val="002840A9"/>
    <w:rsid w:val="002840B4"/>
    <w:rsid w:val="0028580E"/>
    <w:rsid w:val="00285AE6"/>
    <w:rsid w:val="00286CCA"/>
    <w:rsid w:val="00290A14"/>
    <w:rsid w:val="00292272"/>
    <w:rsid w:val="00292501"/>
    <w:rsid w:val="002932D1"/>
    <w:rsid w:val="00294DC1"/>
    <w:rsid w:val="00295711"/>
    <w:rsid w:val="00296765"/>
    <w:rsid w:val="00296902"/>
    <w:rsid w:val="002974AD"/>
    <w:rsid w:val="002A2187"/>
    <w:rsid w:val="002A2F83"/>
    <w:rsid w:val="002A3308"/>
    <w:rsid w:val="002A3632"/>
    <w:rsid w:val="002A3D0F"/>
    <w:rsid w:val="002A3D98"/>
    <w:rsid w:val="002A4372"/>
    <w:rsid w:val="002A4B5D"/>
    <w:rsid w:val="002A6EBC"/>
    <w:rsid w:val="002A6FEA"/>
    <w:rsid w:val="002B0331"/>
    <w:rsid w:val="002B0B31"/>
    <w:rsid w:val="002B1571"/>
    <w:rsid w:val="002B3AC3"/>
    <w:rsid w:val="002B48BE"/>
    <w:rsid w:val="002B698B"/>
    <w:rsid w:val="002B7C2B"/>
    <w:rsid w:val="002C022C"/>
    <w:rsid w:val="002C11E5"/>
    <w:rsid w:val="002C1270"/>
    <w:rsid w:val="002C1800"/>
    <w:rsid w:val="002C25EE"/>
    <w:rsid w:val="002C2FB1"/>
    <w:rsid w:val="002C35A7"/>
    <w:rsid w:val="002C42B8"/>
    <w:rsid w:val="002C549E"/>
    <w:rsid w:val="002C7BB5"/>
    <w:rsid w:val="002D022F"/>
    <w:rsid w:val="002D0786"/>
    <w:rsid w:val="002D1EF7"/>
    <w:rsid w:val="002D237A"/>
    <w:rsid w:val="002D249B"/>
    <w:rsid w:val="002D2761"/>
    <w:rsid w:val="002D3289"/>
    <w:rsid w:val="002D33E7"/>
    <w:rsid w:val="002D45FF"/>
    <w:rsid w:val="002D47EF"/>
    <w:rsid w:val="002D4B1F"/>
    <w:rsid w:val="002D5214"/>
    <w:rsid w:val="002D6799"/>
    <w:rsid w:val="002D6C64"/>
    <w:rsid w:val="002D7631"/>
    <w:rsid w:val="002D7940"/>
    <w:rsid w:val="002E0380"/>
    <w:rsid w:val="002E0AC5"/>
    <w:rsid w:val="002E0FA7"/>
    <w:rsid w:val="002E1B1B"/>
    <w:rsid w:val="002E1FBF"/>
    <w:rsid w:val="002E2C33"/>
    <w:rsid w:val="002E3770"/>
    <w:rsid w:val="002E3D41"/>
    <w:rsid w:val="002E41F5"/>
    <w:rsid w:val="002E50DC"/>
    <w:rsid w:val="002E5BEC"/>
    <w:rsid w:val="002E6951"/>
    <w:rsid w:val="002E6EEA"/>
    <w:rsid w:val="002E7693"/>
    <w:rsid w:val="002F067A"/>
    <w:rsid w:val="002F1035"/>
    <w:rsid w:val="002F2FB7"/>
    <w:rsid w:val="002F58EA"/>
    <w:rsid w:val="002F759E"/>
    <w:rsid w:val="002F7D31"/>
    <w:rsid w:val="00302D8B"/>
    <w:rsid w:val="0030318A"/>
    <w:rsid w:val="0030545E"/>
    <w:rsid w:val="00305FAA"/>
    <w:rsid w:val="00306013"/>
    <w:rsid w:val="003131D1"/>
    <w:rsid w:val="0031386E"/>
    <w:rsid w:val="0031482F"/>
    <w:rsid w:val="00314841"/>
    <w:rsid w:val="003151BF"/>
    <w:rsid w:val="0031692A"/>
    <w:rsid w:val="00316CDC"/>
    <w:rsid w:val="00317007"/>
    <w:rsid w:val="00320BE7"/>
    <w:rsid w:val="00321EAF"/>
    <w:rsid w:val="00322733"/>
    <w:rsid w:val="00322AF3"/>
    <w:rsid w:val="00326202"/>
    <w:rsid w:val="003262F3"/>
    <w:rsid w:val="0032689B"/>
    <w:rsid w:val="00327D3A"/>
    <w:rsid w:val="00331AD4"/>
    <w:rsid w:val="00332993"/>
    <w:rsid w:val="003357A5"/>
    <w:rsid w:val="00335C23"/>
    <w:rsid w:val="00336D96"/>
    <w:rsid w:val="00336ED4"/>
    <w:rsid w:val="00340249"/>
    <w:rsid w:val="00340891"/>
    <w:rsid w:val="0034090F"/>
    <w:rsid w:val="003410D1"/>
    <w:rsid w:val="003415D1"/>
    <w:rsid w:val="0034166D"/>
    <w:rsid w:val="00343792"/>
    <w:rsid w:val="003438D8"/>
    <w:rsid w:val="003451F7"/>
    <w:rsid w:val="00345F9F"/>
    <w:rsid w:val="00346C22"/>
    <w:rsid w:val="00346D24"/>
    <w:rsid w:val="00350224"/>
    <w:rsid w:val="003506EE"/>
    <w:rsid w:val="003511E2"/>
    <w:rsid w:val="00351CE7"/>
    <w:rsid w:val="00352626"/>
    <w:rsid w:val="00352665"/>
    <w:rsid w:val="003533B1"/>
    <w:rsid w:val="00353637"/>
    <w:rsid w:val="00354460"/>
    <w:rsid w:val="003547C6"/>
    <w:rsid w:val="003556D0"/>
    <w:rsid w:val="00356553"/>
    <w:rsid w:val="00357AA9"/>
    <w:rsid w:val="00360C90"/>
    <w:rsid w:val="00360D03"/>
    <w:rsid w:val="00360F6C"/>
    <w:rsid w:val="0036164B"/>
    <w:rsid w:val="003651E6"/>
    <w:rsid w:val="0037078C"/>
    <w:rsid w:val="00370E98"/>
    <w:rsid w:val="0037148F"/>
    <w:rsid w:val="003730C5"/>
    <w:rsid w:val="003741C9"/>
    <w:rsid w:val="00374366"/>
    <w:rsid w:val="0037458A"/>
    <w:rsid w:val="00374677"/>
    <w:rsid w:val="00375B24"/>
    <w:rsid w:val="00376A73"/>
    <w:rsid w:val="00377285"/>
    <w:rsid w:val="00380478"/>
    <w:rsid w:val="00380C13"/>
    <w:rsid w:val="00382130"/>
    <w:rsid w:val="003841AA"/>
    <w:rsid w:val="00384A5B"/>
    <w:rsid w:val="003851B3"/>
    <w:rsid w:val="00387906"/>
    <w:rsid w:val="00387ADD"/>
    <w:rsid w:val="00387E42"/>
    <w:rsid w:val="00391320"/>
    <w:rsid w:val="0039280B"/>
    <w:rsid w:val="00392A7C"/>
    <w:rsid w:val="00392E55"/>
    <w:rsid w:val="00394A0A"/>
    <w:rsid w:val="00394F98"/>
    <w:rsid w:val="003957A5"/>
    <w:rsid w:val="00395FF3"/>
    <w:rsid w:val="003960A2"/>
    <w:rsid w:val="0039657F"/>
    <w:rsid w:val="003A3864"/>
    <w:rsid w:val="003A48E8"/>
    <w:rsid w:val="003A6D32"/>
    <w:rsid w:val="003A7DE4"/>
    <w:rsid w:val="003A7F20"/>
    <w:rsid w:val="003B0067"/>
    <w:rsid w:val="003B08C1"/>
    <w:rsid w:val="003B2590"/>
    <w:rsid w:val="003B3D2E"/>
    <w:rsid w:val="003B5A32"/>
    <w:rsid w:val="003B6424"/>
    <w:rsid w:val="003B6F4E"/>
    <w:rsid w:val="003C18E7"/>
    <w:rsid w:val="003C225A"/>
    <w:rsid w:val="003C25B3"/>
    <w:rsid w:val="003C2BD2"/>
    <w:rsid w:val="003C674C"/>
    <w:rsid w:val="003C697C"/>
    <w:rsid w:val="003C7641"/>
    <w:rsid w:val="003D0BFB"/>
    <w:rsid w:val="003D3A17"/>
    <w:rsid w:val="003D5170"/>
    <w:rsid w:val="003D54E5"/>
    <w:rsid w:val="003D5EDA"/>
    <w:rsid w:val="003D704C"/>
    <w:rsid w:val="003D7348"/>
    <w:rsid w:val="003E0416"/>
    <w:rsid w:val="003E4B27"/>
    <w:rsid w:val="003E4CF1"/>
    <w:rsid w:val="003E4E64"/>
    <w:rsid w:val="003E58A0"/>
    <w:rsid w:val="003E75A1"/>
    <w:rsid w:val="003F0C7D"/>
    <w:rsid w:val="003F2D31"/>
    <w:rsid w:val="003F3C22"/>
    <w:rsid w:val="003F4E03"/>
    <w:rsid w:val="003F5979"/>
    <w:rsid w:val="003F6E2B"/>
    <w:rsid w:val="003F7EFC"/>
    <w:rsid w:val="00401F13"/>
    <w:rsid w:val="00404DE2"/>
    <w:rsid w:val="00404FEE"/>
    <w:rsid w:val="00405C31"/>
    <w:rsid w:val="0040605A"/>
    <w:rsid w:val="00406480"/>
    <w:rsid w:val="004079BB"/>
    <w:rsid w:val="00411EAF"/>
    <w:rsid w:val="004132D8"/>
    <w:rsid w:val="004139CF"/>
    <w:rsid w:val="004144DD"/>
    <w:rsid w:val="004166B7"/>
    <w:rsid w:val="004174B2"/>
    <w:rsid w:val="00417A81"/>
    <w:rsid w:val="004218A2"/>
    <w:rsid w:val="004220D9"/>
    <w:rsid w:val="00423CED"/>
    <w:rsid w:val="00423D53"/>
    <w:rsid w:val="00424F28"/>
    <w:rsid w:val="0042685D"/>
    <w:rsid w:val="004308BD"/>
    <w:rsid w:val="0043682C"/>
    <w:rsid w:val="00442540"/>
    <w:rsid w:val="00442D4F"/>
    <w:rsid w:val="004443A7"/>
    <w:rsid w:val="004445DE"/>
    <w:rsid w:val="00444CFC"/>
    <w:rsid w:val="00445C6B"/>
    <w:rsid w:val="00445E65"/>
    <w:rsid w:val="00446454"/>
    <w:rsid w:val="00451AA3"/>
    <w:rsid w:val="00452D3B"/>
    <w:rsid w:val="00453D99"/>
    <w:rsid w:val="004541D3"/>
    <w:rsid w:val="00454631"/>
    <w:rsid w:val="00454693"/>
    <w:rsid w:val="00455E8F"/>
    <w:rsid w:val="004560C3"/>
    <w:rsid w:val="0045648C"/>
    <w:rsid w:val="00456D85"/>
    <w:rsid w:val="004574C4"/>
    <w:rsid w:val="00457998"/>
    <w:rsid w:val="00460351"/>
    <w:rsid w:val="00460761"/>
    <w:rsid w:val="0046212C"/>
    <w:rsid w:val="00462A57"/>
    <w:rsid w:val="00462D7B"/>
    <w:rsid w:val="00464324"/>
    <w:rsid w:val="00464C58"/>
    <w:rsid w:val="004651FF"/>
    <w:rsid w:val="00465C2E"/>
    <w:rsid w:val="00467BEB"/>
    <w:rsid w:val="004704B3"/>
    <w:rsid w:val="00470B9B"/>
    <w:rsid w:val="00470EE6"/>
    <w:rsid w:val="00470FAC"/>
    <w:rsid w:val="0047141F"/>
    <w:rsid w:val="004714B8"/>
    <w:rsid w:val="004718B3"/>
    <w:rsid w:val="00471BE6"/>
    <w:rsid w:val="00476DAC"/>
    <w:rsid w:val="00480B4C"/>
    <w:rsid w:val="004816BE"/>
    <w:rsid w:val="00481D0E"/>
    <w:rsid w:val="00482BBF"/>
    <w:rsid w:val="00484147"/>
    <w:rsid w:val="00485106"/>
    <w:rsid w:val="004865CE"/>
    <w:rsid w:val="00487762"/>
    <w:rsid w:val="00490AAE"/>
    <w:rsid w:val="00491403"/>
    <w:rsid w:val="00497D31"/>
    <w:rsid w:val="00497E95"/>
    <w:rsid w:val="004A1829"/>
    <w:rsid w:val="004A1E4B"/>
    <w:rsid w:val="004A37FF"/>
    <w:rsid w:val="004A3FDA"/>
    <w:rsid w:val="004A67B7"/>
    <w:rsid w:val="004B0325"/>
    <w:rsid w:val="004B1956"/>
    <w:rsid w:val="004B3765"/>
    <w:rsid w:val="004B67DC"/>
    <w:rsid w:val="004B7C2A"/>
    <w:rsid w:val="004B7FF1"/>
    <w:rsid w:val="004C09AE"/>
    <w:rsid w:val="004C40DE"/>
    <w:rsid w:val="004C5DAB"/>
    <w:rsid w:val="004C7434"/>
    <w:rsid w:val="004C7D03"/>
    <w:rsid w:val="004C7FFA"/>
    <w:rsid w:val="004D0415"/>
    <w:rsid w:val="004D1359"/>
    <w:rsid w:val="004D1C75"/>
    <w:rsid w:val="004D1C7C"/>
    <w:rsid w:val="004D1E6A"/>
    <w:rsid w:val="004D2211"/>
    <w:rsid w:val="004D5037"/>
    <w:rsid w:val="004D60C5"/>
    <w:rsid w:val="004D75D2"/>
    <w:rsid w:val="004E26D8"/>
    <w:rsid w:val="004E3851"/>
    <w:rsid w:val="004E562B"/>
    <w:rsid w:val="004E5965"/>
    <w:rsid w:val="004E5CB0"/>
    <w:rsid w:val="004E771A"/>
    <w:rsid w:val="004F1215"/>
    <w:rsid w:val="004F2A81"/>
    <w:rsid w:val="004F442C"/>
    <w:rsid w:val="004F4CD9"/>
    <w:rsid w:val="004F63A5"/>
    <w:rsid w:val="004F6E90"/>
    <w:rsid w:val="004F7162"/>
    <w:rsid w:val="00501334"/>
    <w:rsid w:val="00502134"/>
    <w:rsid w:val="005055D3"/>
    <w:rsid w:val="00505ADD"/>
    <w:rsid w:val="00507462"/>
    <w:rsid w:val="00507DE4"/>
    <w:rsid w:val="005105CA"/>
    <w:rsid w:val="00511BAB"/>
    <w:rsid w:val="00511DCA"/>
    <w:rsid w:val="00512036"/>
    <w:rsid w:val="0051216A"/>
    <w:rsid w:val="00512DA3"/>
    <w:rsid w:val="00513853"/>
    <w:rsid w:val="005139EF"/>
    <w:rsid w:val="00514AAF"/>
    <w:rsid w:val="00516A30"/>
    <w:rsid w:val="00520517"/>
    <w:rsid w:val="00522310"/>
    <w:rsid w:val="00522660"/>
    <w:rsid w:val="00522778"/>
    <w:rsid w:val="00524CB4"/>
    <w:rsid w:val="005251A1"/>
    <w:rsid w:val="00525519"/>
    <w:rsid w:val="005256FC"/>
    <w:rsid w:val="005308E0"/>
    <w:rsid w:val="00530AF2"/>
    <w:rsid w:val="00531311"/>
    <w:rsid w:val="00532A64"/>
    <w:rsid w:val="00533567"/>
    <w:rsid w:val="00533582"/>
    <w:rsid w:val="00536BBB"/>
    <w:rsid w:val="005373BE"/>
    <w:rsid w:val="00537FB1"/>
    <w:rsid w:val="00540D37"/>
    <w:rsid w:val="005412BD"/>
    <w:rsid w:val="005459A8"/>
    <w:rsid w:val="00545F30"/>
    <w:rsid w:val="00546374"/>
    <w:rsid w:val="00546A48"/>
    <w:rsid w:val="0054769F"/>
    <w:rsid w:val="0054776E"/>
    <w:rsid w:val="00550192"/>
    <w:rsid w:val="00550EAA"/>
    <w:rsid w:val="00552E09"/>
    <w:rsid w:val="00553F15"/>
    <w:rsid w:val="00555959"/>
    <w:rsid w:val="00557CC0"/>
    <w:rsid w:val="005604EB"/>
    <w:rsid w:val="00566668"/>
    <w:rsid w:val="00567131"/>
    <w:rsid w:val="00567226"/>
    <w:rsid w:val="005705F7"/>
    <w:rsid w:val="00570721"/>
    <w:rsid w:val="00570918"/>
    <w:rsid w:val="0057217A"/>
    <w:rsid w:val="00572F25"/>
    <w:rsid w:val="005735D5"/>
    <w:rsid w:val="00573F5C"/>
    <w:rsid w:val="00575554"/>
    <w:rsid w:val="0058005C"/>
    <w:rsid w:val="005817B6"/>
    <w:rsid w:val="00581F93"/>
    <w:rsid w:val="00582453"/>
    <w:rsid w:val="0058338B"/>
    <w:rsid w:val="005840B5"/>
    <w:rsid w:val="00585877"/>
    <w:rsid w:val="00586946"/>
    <w:rsid w:val="00586EFB"/>
    <w:rsid w:val="005878E1"/>
    <w:rsid w:val="005921FD"/>
    <w:rsid w:val="00596814"/>
    <w:rsid w:val="005971EA"/>
    <w:rsid w:val="00597577"/>
    <w:rsid w:val="005A0893"/>
    <w:rsid w:val="005A08BC"/>
    <w:rsid w:val="005A1664"/>
    <w:rsid w:val="005A3A24"/>
    <w:rsid w:val="005A5765"/>
    <w:rsid w:val="005A5D5D"/>
    <w:rsid w:val="005A6C4D"/>
    <w:rsid w:val="005B19A9"/>
    <w:rsid w:val="005B19C7"/>
    <w:rsid w:val="005B283E"/>
    <w:rsid w:val="005B314D"/>
    <w:rsid w:val="005B3669"/>
    <w:rsid w:val="005B36B8"/>
    <w:rsid w:val="005B3FF0"/>
    <w:rsid w:val="005B4C1D"/>
    <w:rsid w:val="005B5F82"/>
    <w:rsid w:val="005C2A36"/>
    <w:rsid w:val="005C6069"/>
    <w:rsid w:val="005C6826"/>
    <w:rsid w:val="005C6AFB"/>
    <w:rsid w:val="005C6E81"/>
    <w:rsid w:val="005D02C5"/>
    <w:rsid w:val="005D15E5"/>
    <w:rsid w:val="005D1A8C"/>
    <w:rsid w:val="005D1AE5"/>
    <w:rsid w:val="005D2821"/>
    <w:rsid w:val="005D2BE9"/>
    <w:rsid w:val="005D2EF7"/>
    <w:rsid w:val="005D2F16"/>
    <w:rsid w:val="005D3926"/>
    <w:rsid w:val="005D43AF"/>
    <w:rsid w:val="005D43FD"/>
    <w:rsid w:val="005D4F7A"/>
    <w:rsid w:val="005D5696"/>
    <w:rsid w:val="005D5C20"/>
    <w:rsid w:val="005D6BAA"/>
    <w:rsid w:val="005E0E14"/>
    <w:rsid w:val="005E1124"/>
    <w:rsid w:val="005E3965"/>
    <w:rsid w:val="005E4122"/>
    <w:rsid w:val="005E63D4"/>
    <w:rsid w:val="005E6B83"/>
    <w:rsid w:val="005E6CCF"/>
    <w:rsid w:val="005F0799"/>
    <w:rsid w:val="005F23CA"/>
    <w:rsid w:val="005F2547"/>
    <w:rsid w:val="005F4C55"/>
    <w:rsid w:val="005F6731"/>
    <w:rsid w:val="005F6C1F"/>
    <w:rsid w:val="005F7255"/>
    <w:rsid w:val="005F77ED"/>
    <w:rsid w:val="005F78CA"/>
    <w:rsid w:val="005F7B93"/>
    <w:rsid w:val="00601622"/>
    <w:rsid w:val="006027B7"/>
    <w:rsid w:val="00603C82"/>
    <w:rsid w:val="006059B1"/>
    <w:rsid w:val="00605B3C"/>
    <w:rsid w:val="006061B3"/>
    <w:rsid w:val="00607FA5"/>
    <w:rsid w:val="00610A1A"/>
    <w:rsid w:val="00610ACA"/>
    <w:rsid w:val="00613278"/>
    <w:rsid w:val="00614EA5"/>
    <w:rsid w:val="00615723"/>
    <w:rsid w:val="00616EEE"/>
    <w:rsid w:val="0061737F"/>
    <w:rsid w:val="0061770B"/>
    <w:rsid w:val="00620072"/>
    <w:rsid w:val="00620DD9"/>
    <w:rsid w:val="00620EA7"/>
    <w:rsid w:val="00621D29"/>
    <w:rsid w:val="006224C3"/>
    <w:rsid w:val="00622D54"/>
    <w:rsid w:val="00624CF8"/>
    <w:rsid w:val="0062518A"/>
    <w:rsid w:val="006265E6"/>
    <w:rsid w:val="006271AC"/>
    <w:rsid w:val="00627803"/>
    <w:rsid w:val="00627A0E"/>
    <w:rsid w:val="00627AD3"/>
    <w:rsid w:val="00630F1D"/>
    <w:rsid w:val="006318CE"/>
    <w:rsid w:val="00631D23"/>
    <w:rsid w:val="00632543"/>
    <w:rsid w:val="00632D02"/>
    <w:rsid w:val="0063387C"/>
    <w:rsid w:val="006341B1"/>
    <w:rsid w:val="006345DA"/>
    <w:rsid w:val="00637017"/>
    <w:rsid w:val="0064079A"/>
    <w:rsid w:val="00641D92"/>
    <w:rsid w:val="00641DB0"/>
    <w:rsid w:val="006423AC"/>
    <w:rsid w:val="00642790"/>
    <w:rsid w:val="00642964"/>
    <w:rsid w:val="006435B7"/>
    <w:rsid w:val="00645063"/>
    <w:rsid w:val="00645409"/>
    <w:rsid w:val="00647B30"/>
    <w:rsid w:val="00650D26"/>
    <w:rsid w:val="0065275D"/>
    <w:rsid w:val="00652B52"/>
    <w:rsid w:val="00653049"/>
    <w:rsid w:val="006531CB"/>
    <w:rsid w:val="00655C89"/>
    <w:rsid w:val="0065652B"/>
    <w:rsid w:val="00656906"/>
    <w:rsid w:val="00660BC1"/>
    <w:rsid w:val="006624C1"/>
    <w:rsid w:val="00662EAE"/>
    <w:rsid w:val="0066419D"/>
    <w:rsid w:val="006643B1"/>
    <w:rsid w:val="00666B14"/>
    <w:rsid w:val="00666B49"/>
    <w:rsid w:val="00666F4D"/>
    <w:rsid w:val="00667D81"/>
    <w:rsid w:val="00667E37"/>
    <w:rsid w:val="006704D0"/>
    <w:rsid w:val="006754B1"/>
    <w:rsid w:val="006773C2"/>
    <w:rsid w:val="00680FA5"/>
    <w:rsid w:val="00681A3F"/>
    <w:rsid w:val="00684CB0"/>
    <w:rsid w:val="00686155"/>
    <w:rsid w:val="0068690F"/>
    <w:rsid w:val="00686E07"/>
    <w:rsid w:val="00686F54"/>
    <w:rsid w:val="00690D04"/>
    <w:rsid w:val="00692EEB"/>
    <w:rsid w:val="00693055"/>
    <w:rsid w:val="006940A6"/>
    <w:rsid w:val="00694554"/>
    <w:rsid w:val="00695897"/>
    <w:rsid w:val="006972CB"/>
    <w:rsid w:val="00697B1F"/>
    <w:rsid w:val="006A1AC1"/>
    <w:rsid w:val="006A1C9F"/>
    <w:rsid w:val="006A1CC4"/>
    <w:rsid w:val="006A39AE"/>
    <w:rsid w:val="006A4701"/>
    <w:rsid w:val="006A60F5"/>
    <w:rsid w:val="006A704D"/>
    <w:rsid w:val="006B10DA"/>
    <w:rsid w:val="006B259E"/>
    <w:rsid w:val="006B3021"/>
    <w:rsid w:val="006B45DE"/>
    <w:rsid w:val="006B45EA"/>
    <w:rsid w:val="006B6F2C"/>
    <w:rsid w:val="006C23B0"/>
    <w:rsid w:val="006C27D8"/>
    <w:rsid w:val="006C32E8"/>
    <w:rsid w:val="006C4ABB"/>
    <w:rsid w:val="006C4E8E"/>
    <w:rsid w:val="006C5968"/>
    <w:rsid w:val="006C704D"/>
    <w:rsid w:val="006D0D5D"/>
    <w:rsid w:val="006D12CD"/>
    <w:rsid w:val="006D16FF"/>
    <w:rsid w:val="006D1A57"/>
    <w:rsid w:val="006D2A8C"/>
    <w:rsid w:val="006D2BB7"/>
    <w:rsid w:val="006D451B"/>
    <w:rsid w:val="006D4CCA"/>
    <w:rsid w:val="006D4D63"/>
    <w:rsid w:val="006D656F"/>
    <w:rsid w:val="006D68D7"/>
    <w:rsid w:val="006D69FF"/>
    <w:rsid w:val="006D7879"/>
    <w:rsid w:val="006E0D12"/>
    <w:rsid w:val="006E3169"/>
    <w:rsid w:val="006E3A9D"/>
    <w:rsid w:val="006E50CD"/>
    <w:rsid w:val="006E5D02"/>
    <w:rsid w:val="006E63A2"/>
    <w:rsid w:val="006E662F"/>
    <w:rsid w:val="006E670E"/>
    <w:rsid w:val="006F05C6"/>
    <w:rsid w:val="006F0945"/>
    <w:rsid w:val="006F2ABB"/>
    <w:rsid w:val="006F3B4D"/>
    <w:rsid w:val="006F41C1"/>
    <w:rsid w:val="006F5134"/>
    <w:rsid w:val="006F5777"/>
    <w:rsid w:val="006F5E7C"/>
    <w:rsid w:val="006F683A"/>
    <w:rsid w:val="006F7A2D"/>
    <w:rsid w:val="006F7F59"/>
    <w:rsid w:val="00700DAF"/>
    <w:rsid w:val="0070595D"/>
    <w:rsid w:val="007060A9"/>
    <w:rsid w:val="00706F7E"/>
    <w:rsid w:val="007070F4"/>
    <w:rsid w:val="007108C7"/>
    <w:rsid w:val="00710D11"/>
    <w:rsid w:val="00711FB2"/>
    <w:rsid w:val="007137F8"/>
    <w:rsid w:val="00716168"/>
    <w:rsid w:val="00717E95"/>
    <w:rsid w:val="0072021F"/>
    <w:rsid w:val="0072087C"/>
    <w:rsid w:val="0072118C"/>
    <w:rsid w:val="00722ACB"/>
    <w:rsid w:val="00724B04"/>
    <w:rsid w:val="00724D4D"/>
    <w:rsid w:val="00726A06"/>
    <w:rsid w:val="00726B2F"/>
    <w:rsid w:val="007270D0"/>
    <w:rsid w:val="00727E51"/>
    <w:rsid w:val="0073043A"/>
    <w:rsid w:val="00730836"/>
    <w:rsid w:val="00731DA6"/>
    <w:rsid w:val="00733E4F"/>
    <w:rsid w:val="00733FD3"/>
    <w:rsid w:val="007350E9"/>
    <w:rsid w:val="007360E1"/>
    <w:rsid w:val="00736A29"/>
    <w:rsid w:val="0073750B"/>
    <w:rsid w:val="007377E3"/>
    <w:rsid w:val="007403D5"/>
    <w:rsid w:val="0074120A"/>
    <w:rsid w:val="00742F8E"/>
    <w:rsid w:val="00743113"/>
    <w:rsid w:val="007431A0"/>
    <w:rsid w:val="00744B01"/>
    <w:rsid w:val="00746A41"/>
    <w:rsid w:val="00747B29"/>
    <w:rsid w:val="0075099B"/>
    <w:rsid w:val="00750F4B"/>
    <w:rsid w:val="00752F75"/>
    <w:rsid w:val="00755491"/>
    <w:rsid w:val="0076157C"/>
    <w:rsid w:val="00761BE4"/>
    <w:rsid w:val="00761CC3"/>
    <w:rsid w:val="007625CE"/>
    <w:rsid w:val="00763771"/>
    <w:rsid w:val="00764E90"/>
    <w:rsid w:val="00764FF5"/>
    <w:rsid w:val="00765A80"/>
    <w:rsid w:val="00766C9D"/>
    <w:rsid w:val="007678CF"/>
    <w:rsid w:val="00771D8B"/>
    <w:rsid w:val="00775535"/>
    <w:rsid w:val="00776CC7"/>
    <w:rsid w:val="00777688"/>
    <w:rsid w:val="007801D4"/>
    <w:rsid w:val="0078034F"/>
    <w:rsid w:val="007814DA"/>
    <w:rsid w:val="00786A94"/>
    <w:rsid w:val="00786D87"/>
    <w:rsid w:val="00791575"/>
    <w:rsid w:val="00792E25"/>
    <w:rsid w:val="007935CB"/>
    <w:rsid w:val="00794C2D"/>
    <w:rsid w:val="00794F3E"/>
    <w:rsid w:val="00796EA3"/>
    <w:rsid w:val="007A0CA1"/>
    <w:rsid w:val="007A3564"/>
    <w:rsid w:val="007A3C34"/>
    <w:rsid w:val="007A408D"/>
    <w:rsid w:val="007A5D57"/>
    <w:rsid w:val="007A5E8C"/>
    <w:rsid w:val="007A6C91"/>
    <w:rsid w:val="007A6F23"/>
    <w:rsid w:val="007B1FA0"/>
    <w:rsid w:val="007B25C7"/>
    <w:rsid w:val="007B3704"/>
    <w:rsid w:val="007B390E"/>
    <w:rsid w:val="007B55EC"/>
    <w:rsid w:val="007B5D0C"/>
    <w:rsid w:val="007B677D"/>
    <w:rsid w:val="007B708C"/>
    <w:rsid w:val="007B7B4C"/>
    <w:rsid w:val="007B7F93"/>
    <w:rsid w:val="007C08D0"/>
    <w:rsid w:val="007C0A56"/>
    <w:rsid w:val="007C0C44"/>
    <w:rsid w:val="007C1113"/>
    <w:rsid w:val="007C11B1"/>
    <w:rsid w:val="007C26BF"/>
    <w:rsid w:val="007C2710"/>
    <w:rsid w:val="007C37AD"/>
    <w:rsid w:val="007C4FB3"/>
    <w:rsid w:val="007C6358"/>
    <w:rsid w:val="007C66B3"/>
    <w:rsid w:val="007C7599"/>
    <w:rsid w:val="007D1940"/>
    <w:rsid w:val="007D26A3"/>
    <w:rsid w:val="007D2A30"/>
    <w:rsid w:val="007D2E78"/>
    <w:rsid w:val="007D363E"/>
    <w:rsid w:val="007D38D1"/>
    <w:rsid w:val="007D469B"/>
    <w:rsid w:val="007D6DE3"/>
    <w:rsid w:val="007E0FD6"/>
    <w:rsid w:val="007E25B2"/>
    <w:rsid w:val="007E559A"/>
    <w:rsid w:val="007E6891"/>
    <w:rsid w:val="007F1BF4"/>
    <w:rsid w:val="007F1E3A"/>
    <w:rsid w:val="007F2D07"/>
    <w:rsid w:val="007F35E8"/>
    <w:rsid w:val="007F3738"/>
    <w:rsid w:val="007F3743"/>
    <w:rsid w:val="007F5985"/>
    <w:rsid w:val="007F6405"/>
    <w:rsid w:val="007F6DDF"/>
    <w:rsid w:val="007F71B8"/>
    <w:rsid w:val="0080081B"/>
    <w:rsid w:val="00803581"/>
    <w:rsid w:val="00803E1F"/>
    <w:rsid w:val="00804BF7"/>
    <w:rsid w:val="00806914"/>
    <w:rsid w:val="00810DD3"/>
    <w:rsid w:val="008119DC"/>
    <w:rsid w:val="00812063"/>
    <w:rsid w:val="00815414"/>
    <w:rsid w:val="00815A2B"/>
    <w:rsid w:val="00815BC9"/>
    <w:rsid w:val="00815FA3"/>
    <w:rsid w:val="0081643A"/>
    <w:rsid w:val="0081765D"/>
    <w:rsid w:val="008201FE"/>
    <w:rsid w:val="00820606"/>
    <w:rsid w:val="00822787"/>
    <w:rsid w:val="00822D26"/>
    <w:rsid w:val="00823651"/>
    <w:rsid w:val="00827221"/>
    <w:rsid w:val="008309F9"/>
    <w:rsid w:val="00830DFF"/>
    <w:rsid w:val="008311F9"/>
    <w:rsid w:val="00831DBA"/>
    <w:rsid w:val="008331E2"/>
    <w:rsid w:val="00833777"/>
    <w:rsid w:val="00833EC7"/>
    <w:rsid w:val="00834756"/>
    <w:rsid w:val="008358B5"/>
    <w:rsid w:val="00835D13"/>
    <w:rsid w:val="008370D9"/>
    <w:rsid w:val="0083736E"/>
    <w:rsid w:val="00837A13"/>
    <w:rsid w:val="00840FDD"/>
    <w:rsid w:val="00841943"/>
    <w:rsid w:val="00841EC3"/>
    <w:rsid w:val="008421AE"/>
    <w:rsid w:val="00842A06"/>
    <w:rsid w:val="00845A23"/>
    <w:rsid w:val="00845F14"/>
    <w:rsid w:val="00847591"/>
    <w:rsid w:val="008477E4"/>
    <w:rsid w:val="00852881"/>
    <w:rsid w:val="00853CF6"/>
    <w:rsid w:val="00854CD2"/>
    <w:rsid w:val="008551D8"/>
    <w:rsid w:val="00857493"/>
    <w:rsid w:val="00857760"/>
    <w:rsid w:val="0085782F"/>
    <w:rsid w:val="0086221B"/>
    <w:rsid w:val="00862774"/>
    <w:rsid w:val="00864401"/>
    <w:rsid w:val="008659AE"/>
    <w:rsid w:val="00865D91"/>
    <w:rsid w:val="0086741F"/>
    <w:rsid w:val="0086793F"/>
    <w:rsid w:val="00867DFA"/>
    <w:rsid w:val="00871D6B"/>
    <w:rsid w:val="00873BB4"/>
    <w:rsid w:val="00874341"/>
    <w:rsid w:val="00874482"/>
    <w:rsid w:val="0087454A"/>
    <w:rsid w:val="00876701"/>
    <w:rsid w:val="008779B2"/>
    <w:rsid w:val="00877A1C"/>
    <w:rsid w:val="0088000E"/>
    <w:rsid w:val="00880B2B"/>
    <w:rsid w:val="008810BA"/>
    <w:rsid w:val="00881137"/>
    <w:rsid w:val="0088298D"/>
    <w:rsid w:val="00882FEE"/>
    <w:rsid w:val="00884B45"/>
    <w:rsid w:val="00884BB2"/>
    <w:rsid w:val="00885C3C"/>
    <w:rsid w:val="00886B5E"/>
    <w:rsid w:val="00890EFE"/>
    <w:rsid w:val="00892361"/>
    <w:rsid w:val="00892EE2"/>
    <w:rsid w:val="00893B63"/>
    <w:rsid w:val="00893BFA"/>
    <w:rsid w:val="008942DC"/>
    <w:rsid w:val="008A0FC1"/>
    <w:rsid w:val="008A111A"/>
    <w:rsid w:val="008A369C"/>
    <w:rsid w:val="008A3906"/>
    <w:rsid w:val="008A3B20"/>
    <w:rsid w:val="008A4339"/>
    <w:rsid w:val="008A46B4"/>
    <w:rsid w:val="008A4D16"/>
    <w:rsid w:val="008A52DD"/>
    <w:rsid w:val="008A53E0"/>
    <w:rsid w:val="008A697A"/>
    <w:rsid w:val="008A6F36"/>
    <w:rsid w:val="008B0A99"/>
    <w:rsid w:val="008B20C8"/>
    <w:rsid w:val="008B3190"/>
    <w:rsid w:val="008B437D"/>
    <w:rsid w:val="008B55D8"/>
    <w:rsid w:val="008C0D20"/>
    <w:rsid w:val="008C547B"/>
    <w:rsid w:val="008C66DB"/>
    <w:rsid w:val="008C67F4"/>
    <w:rsid w:val="008C7019"/>
    <w:rsid w:val="008C759D"/>
    <w:rsid w:val="008C792B"/>
    <w:rsid w:val="008D23E1"/>
    <w:rsid w:val="008D38A0"/>
    <w:rsid w:val="008D47F7"/>
    <w:rsid w:val="008D4AF4"/>
    <w:rsid w:val="008D501A"/>
    <w:rsid w:val="008D5E7C"/>
    <w:rsid w:val="008D65E1"/>
    <w:rsid w:val="008E0028"/>
    <w:rsid w:val="008E0427"/>
    <w:rsid w:val="008E06AF"/>
    <w:rsid w:val="008E0E99"/>
    <w:rsid w:val="008E27FE"/>
    <w:rsid w:val="008E30C4"/>
    <w:rsid w:val="008E47FE"/>
    <w:rsid w:val="008E4D68"/>
    <w:rsid w:val="008E61C2"/>
    <w:rsid w:val="008E6362"/>
    <w:rsid w:val="008E78AE"/>
    <w:rsid w:val="008F180B"/>
    <w:rsid w:val="008F23EB"/>
    <w:rsid w:val="008F2E29"/>
    <w:rsid w:val="008F523F"/>
    <w:rsid w:val="008F5C6E"/>
    <w:rsid w:val="008F7DAC"/>
    <w:rsid w:val="009008F7"/>
    <w:rsid w:val="0090115B"/>
    <w:rsid w:val="00901B52"/>
    <w:rsid w:val="00902657"/>
    <w:rsid w:val="009029B9"/>
    <w:rsid w:val="00902EED"/>
    <w:rsid w:val="00906A3D"/>
    <w:rsid w:val="00907213"/>
    <w:rsid w:val="00910378"/>
    <w:rsid w:val="00910AA7"/>
    <w:rsid w:val="009137EF"/>
    <w:rsid w:val="009138E5"/>
    <w:rsid w:val="00913964"/>
    <w:rsid w:val="00914352"/>
    <w:rsid w:val="009152E8"/>
    <w:rsid w:val="0091661C"/>
    <w:rsid w:val="009204A7"/>
    <w:rsid w:val="00920EFD"/>
    <w:rsid w:val="009210FB"/>
    <w:rsid w:val="00921775"/>
    <w:rsid w:val="00922198"/>
    <w:rsid w:val="00923089"/>
    <w:rsid w:val="009244D8"/>
    <w:rsid w:val="00926261"/>
    <w:rsid w:val="0092794A"/>
    <w:rsid w:val="0093162A"/>
    <w:rsid w:val="00931FCC"/>
    <w:rsid w:val="00932A2C"/>
    <w:rsid w:val="009330F8"/>
    <w:rsid w:val="00933B13"/>
    <w:rsid w:val="00933F29"/>
    <w:rsid w:val="00934311"/>
    <w:rsid w:val="00934402"/>
    <w:rsid w:val="009348BC"/>
    <w:rsid w:val="00934C12"/>
    <w:rsid w:val="00940145"/>
    <w:rsid w:val="00940616"/>
    <w:rsid w:val="00940A45"/>
    <w:rsid w:val="00941213"/>
    <w:rsid w:val="00941457"/>
    <w:rsid w:val="0094181C"/>
    <w:rsid w:val="009419E1"/>
    <w:rsid w:val="00942A54"/>
    <w:rsid w:val="00942EC9"/>
    <w:rsid w:val="009435EA"/>
    <w:rsid w:val="009446EA"/>
    <w:rsid w:val="00945457"/>
    <w:rsid w:val="00950372"/>
    <w:rsid w:val="009505A3"/>
    <w:rsid w:val="00950BE5"/>
    <w:rsid w:val="00950DBB"/>
    <w:rsid w:val="00951323"/>
    <w:rsid w:val="00957EF1"/>
    <w:rsid w:val="00962495"/>
    <w:rsid w:val="009707EE"/>
    <w:rsid w:val="00971687"/>
    <w:rsid w:val="00972A20"/>
    <w:rsid w:val="00975C03"/>
    <w:rsid w:val="00976424"/>
    <w:rsid w:val="00982BCD"/>
    <w:rsid w:val="009845D1"/>
    <w:rsid w:val="00984F8C"/>
    <w:rsid w:val="00986395"/>
    <w:rsid w:val="00986854"/>
    <w:rsid w:val="009870F3"/>
    <w:rsid w:val="009874CE"/>
    <w:rsid w:val="00987EE2"/>
    <w:rsid w:val="009903A4"/>
    <w:rsid w:val="00990565"/>
    <w:rsid w:val="009912DE"/>
    <w:rsid w:val="009918DC"/>
    <w:rsid w:val="009924C1"/>
    <w:rsid w:val="0099384B"/>
    <w:rsid w:val="00994C90"/>
    <w:rsid w:val="00994F09"/>
    <w:rsid w:val="00994F29"/>
    <w:rsid w:val="0099775C"/>
    <w:rsid w:val="009A04A5"/>
    <w:rsid w:val="009A0C88"/>
    <w:rsid w:val="009A28E3"/>
    <w:rsid w:val="009A2CA1"/>
    <w:rsid w:val="009A34C2"/>
    <w:rsid w:val="009A4D6E"/>
    <w:rsid w:val="009A5351"/>
    <w:rsid w:val="009A5915"/>
    <w:rsid w:val="009B05C6"/>
    <w:rsid w:val="009B0CB5"/>
    <w:rsid w:val="009B1A00"/>
    <w:rsid w:val="009B2111"/>
    <w:rsid w:val="009B2EFA"/>
    <w:rsid w:val="009B3A03"/>
    <w:rsid w:val="009B4E2F"/>
    <w:rsid w:val="009B5F8A"/>
    <w:rsid w:val="009C1E2E"/>
    <w:rsid w:val="009C3858"/>
    <w:rsid w:val="009C3B2B"/>
    <w:rsid w:val="009C4985"/>
    <w:rsid w:val="009C625C"/>
    <w:rsid w:val="009C672A"/>
    <w:rsid w:val="009C6B1D"/>
    <w:rsid w:val="009C751B"/>
    <w:rsid w:val="009D2EE6"/>
    <w:rsid w:val="009D3817"/>
    <w:rsid w:val="009D41EB"/>
    <w:rsid w:val="009D51D8"/>
    <w:rsid w:val="009E06B1"/>
    <w:rsid w:val="009E07A4"/>
    <w:rsid w:val="009E0E29"/>
    <w:rsid w:val="009E34BA"/>
    <w:rsid w:val="009E3BD1"/>
    <w:rsid w:val="009E4FBF"/>
    <w:rsid w:val="009E52A5"/>
    <w:rsid w:val="009E64AC"/>
    <w:rsid w:val="009E6AEF"/>
    <w:rsid w:val="009F0C2F"/>
    <w:rsid w:val="009F27F0"/>
    <w:rsid w:val="009F2E0A"/>
    <w:rsid w:val="009F46DD"/>
    <w:rsid w:val="009F663A"/>
    <w:rsid w:val="009F688A"/>
    <w:rsid w:val="009F7B5C"/>
    <w:rsid w:val="00A01832"/>
    <w:rsid w:val="00A02282"/>
    <w:rsid w:val="00A02483"/>
    <w:rsid w:val="00A04D92"/>
    <w:rsid w:val="00A05140"/>
    <w:rsid w:val="00A05AA7"/>
    <w:rsid w:val="00A10422"/>
    <w:rsid w:val="00A104C5"/>
    <w:rsid w:val="00A1289F"/>
    <w:rsid w:val="00A13971"/>
    <w:rsid w:val="00A1423E"/>
    <w:rsid w:val="00A161A0"/>
    <w:rsid w:val="00A16EED"/>
    <w:rsid w:val="00A206C0"/>
    <w:rsid w:val="00A20C85"/>
    <w:rsid w:val="00A2113D"/>
    <w:rsid w:val="00A213AF"/>
    <w:rsid w:val="00A21A17"/>
    <w:rsid w:val="00A2302F"/>
    <w:rsid w:val="00A23E05"/>
    <w:rsid w:val="00A24DB0"/>
    <w:rsid w:val="00A26385"/>
    <w:rsid w:val="00A30DFA"/>
    <w:rsid w:val="00A32893"/>
    <w:rsid w:val="00A348A7"/>
    <w:rsid w:val="00A35761"/>
    <w:rsid w:val="00A35BCF"/>
    <w:rsid w:val="00A36942"/>
    <w:rsid w:val="00A3701D"/>
    <w:rsid w:val="00A373D7"/>
    <w:rsid w:val="00A4253C"/>
    <w:rsid w:val="00A43CC2"/>
    <w:rsid w:val="00A44B15"/>
    <w:rsid w:val="00A45C6C"/>
    <w:rsid w:val="00A4764C"/>
    <w:rsid w:val="00A47E7B"/>
    <w:rsid w:val="00A47F57"/>
    <w:rsid w:val="00A52F13"/>
    <w:rsid w:val="00A539AA"/>
    <w:rsid w:val="00A55284"/>
    <w:rsid w:val="00A55A7C"/>
    <w:rsid w:val="00A562EC"/>
    <w:rsid w:val="00A56344"/>
    <w:rsid w:val="00A5786A"/>
    <w:rsid w:val="00A61C39"/>
    <w:rsid w:val="00A6209B"/>
    <w:rsid w:val="00A63A11"/>
    <w:rsid w:val="00A6688E"/>
    <w:rsid w:val="00A673B2"/>
    <w:rsid w:val="00A679DE"/>
    <w:rsid w:val="00A70C6F"/>
    <w:rsid w:val="00A70DAA"/>
    <w:rsid w:val="00A71535"/>
    <w:rsid w:val="00A72428"/>
    <w:rsid w:val="00A73CCC"/>
    <w:rsid w:val="00A73FC7"/>
    <w:rsid w:val="00A75111"/>
    <w:rsid w:val="00A75CBF"/>
    <w:rsid w:val="00A7672A"/>
    <w:rsid w:val="00A76D08"/>
    <w:rsid w:val="00A77F51"/>
    <w:rsid w:val="00A77F5B"/>
    <w:rsid w:val="00A8010B"/>
    <w:rsid w:val="00A80557"/>
    <w:rsid w:val="00A81031"/>
    <w:rsid w:val="00A8220B"/>
    <w:rsid w:val="00A83F40"/>
    <w:rsid w:val="00A847D0"/>
    <w:rsid w:val="00A859DB"/>
    <w:rsid w:val="00A87BBB"/>
    <w:rsid w:val="00A87CF4"/>
    <w:rsid w:val="00A93F08"/>
    <w:rsid w:val="00A944C0"/>
    <w:rsid w:val="00A9481D"/>
    <w:rsid w:val="00A94C8A"/>
    <w:rsid w:val="00A94F7B"/>
    <w:rsid w:val="00A9533D"/>
    <w:rsid w:val="00A95582"/>
    <w:rsid w:val="00A96BE5"/>
    <w:rsid w:val="00A97B1B"/>
    <w:rsid w:val="00AA0A73"/>
    <w:rsid w:val="00AA203C"/>
    <w:rsid w:val="00AA2881"/>
    <w:rsid w:val="00AA303C"/>
    <w:rsid w:val="00AA4382"/>
    <w:rsid w:val="00AA55B6"/>
    <w:rsid w:val="00AA69C8"/>
    <w:rsid w:val="00AB0DB5"/>
    <w:rsid w:val="00AB4D09"/>
    <w:rsid w:val="00AB5B67"/>
    <w:rsid w:val="00AB5FA1"/>
    <w:rsid w:val="00AB7B57"/>
    <w:rsid w:val="00AB7C44"/>
    <w:rsid w:val="00AC0F78"/>
    <w:rsid w:val="00AC2D6E"/>
    <w:rsid w:val="00AC3D4D"/>
    <w:rsid w:val="00AC4CCF"/>
    <w:rsid w:val="00AC56E4"/>
    <w:rsid w:val="00AC6A98"/>
    <w:rsid w:val="00AC6BC9"/>
    <w:rsid w:val="00AC7F2E"/>
    <w:rsid w:val="00AD1886"/>
    <w:rsid w:val="00AD2457"/>
    <w:rsid w:val="00AD2AFE"/>
    <w:rsid w:val="00AD3D41"/>
    <w:rsid w:val="00AD51F4"/>
    <w:rsid w:val="00AD5DE0"/>
    <w:rsid w:val="00AD74E1"/>
    <w:rsid w:val="00AE0867"/>
    <w:rsid w:val="00AE258B"/>
    <w:rsid w:val="00AE3ECF"/>
    <w:rsid w:val="00AE6496"/>
    <w:rsid w:val="00AE7423"/>
    <w:rsid w:val="00AE7612"/>
    <w:rsid w:val="00AF0193"/>
    <w:rsid w:val="00AF1361"/>
    <w:rsid w:val="00AF1840"/>
    <w:rsid w:val="00AF2E3F"/>
    <w:rsid w:val="00AF3139"/>
    <w:rsid w:val="00AF4EE8"/>
    <w:rsid w:val="00AF5A29"/>
    <w:rsid w:val="00AF7F6B"/>
    <w:rsid w:val="00B0037F"/>
    <w:rsid w:val="00B014C7"/>
    <w:rsid w:val="00B026E1"/>
    <w:rsid w:val="00B02F9B"/>
    <w:rsid w:val="00B03580"/>
    <w:rsid w:val="00B076AF"/>
    <w:rsid w:val="00B11E6F"/>
    <w:rsid w:val="00B12AE8"/>
    <w:rsid w:val="00B169AB"/>
    <w:rsid w:val="00B17AD8"/>
    <w:rsid w:val="00B21353"/>
    <w:rsid w:val="00B22170"/>
    <w:rsid w:val="00B22D9B"/>
    <w:rsid w:val="00B23D97"/>
    <w:rsid w:val="00B23F9D"/>
    <w:rsid w:val="00B250CA"/>
    <w:rsid w:val="00B25881"/>
    <w:rsid w:val="00B27B3E"/>
    <w:rsid w:val="00B27BFE"/>
    <w:rsid w:val="00B307F5"/>
    <w:rsid w:val="00B314C4"/>
    <w:rsid w:val="00B315FE"/>
    <w:rsid w:val="00B31FF4"/>
    <w:rsid w:val="00B32CDF"/>
    <w:rsid w:val="00B35797"/>
    <w:rsid w:val="00B369ED"/>
    <w:rsid w:val="00B37792"/>
    <w:rsid w:val="00B41CDD"/>
    <w:rsid w:val="00B42540"/>
    <w:rsid w:val="00B42933"/>
    <w:rsid w:val="00B439AF"/>
    <w:rsid w:val="00B43BCC"/>
    <w:rsid w:val="00B44682"/>
    <w:rsid w:val="00B454C2"/>
    <w:rsid w:val="00B46488"/>
    <w:rsid w:val="00B466E7"/>
    <w:rsid w:val="00B50B52"/>
    <w:rsid w:val="00B51C5A"/>
    <w:rsid w:val="00B53856"/>
    <w:rsid w:val="00B556B5"/>
    <w:rsid w:val="00B561DA"/>
    <w:rsid w:val="00B574DA"/>
    <w:rsid w:val="00B578D8"/>
    <w:rsid w:val="00B603D8"/>
    <w:rsid w:val="00B6403D"/>
    <w:rsid w:val="00B65A0F"/>
    <w:rsid w:val="00B67E85"/>
    <w:rsid w:val="00B714CB"/>
    <w:rsid w:val="00B74E5B"/>
    <w:rsid w:val="00B757B6"/>
    <w:rsid w:val="00B767A6"/>
    <w:rsid w:val="00B809EC"/>
    <w:rsid w:val="00B80F8F"/>
    <w:rsid w:val="00B818DB"/>
    <w:rsid w:val="00B832C8"/>
    <w:rsid w:val="00B833ED"/>
    <w:rsid w:val="00B84A64"/>
    <w:rsid w:val="00B8506D"/>
    <w:rsid w:val="00B85289"/>
    <w:rsid w:val="00B86128"/>
    <w:rsid w:val="00B86C92"/>
    <w:rsid w:val="00B87181"/>
    <w:rsid w:val="00B92A59"/>
    <w:rsid w:val="00B92BE1"/>
    <w:rsid w:val="00B94127"/>
    <w:rsid w:val="00B94E04"/>
    <w:rsid w:val="00B954C3"/>
    <w:rsid w:val="00B95925"/>
    <w:rsid w:val="00B96BD4"/>
    <w:rsid w:val="00B979EB"/>
    <w:rsid w:val="00BA09E8"/>
    <w:rsid w:val="00BA0A58"/>
    <w:rsid w:val="00BA1909"/>
    <w:rsid w:val="00BA337F"/>
    <w:rsid w:val="00BA3446"/>
    <w:rsid w:val="00BA3C34"/>
    <w:rsid w:val="00BA5BA9"/>
    <w:rsid w:val="00BA6272"/>
    <w:rsid w:val="00BA74B8"/>
    <w:rsid w:val="00BA75E5"/>
    <w:rsid w:val="00BA771D"/>
    <w:rsid w:val="00BB000B"/>
    <w:rsid w:val="00BB04C4"/>
    <w:rsid w:val="00BB1CCA"/>
    <w:rsid w:val="00BB2CBA"/>
    <w:rsid w:val="00BB2EA5"/>
    <w:rsid w:val="00BB3026"/>
    <w:rsid w:val="00BB39DC"/>
    <w:rsid w:val="00BB3FB9"/>
    <w:rsid w:val="00BB4100"/>
    <w:rsid w:val="00BB50A6"/>
    <w:rsid w:val="00BB76BC"/>
    <w:rsid w:val="00BB7C02"/>
    <w:rsid w:val="00BC12F6"/>
    <w:rsid w:val="00BC467D"/>
    <w:rsid w:val="00BC4C36"/>
    <w:rsid w:val="00BC658F"/>
    <w:rsid w:val="00BC7A5F"/>
    <w:rsid w:val="00BC7B54"/>
    <w:rsid w:val="00BD0FC6"/>
    <w:rsid w:val="00BD1E42"/>
    <w:rsid w:val="00BD47F3"/>
    <w:rsid w:val="00BD49CC"/>
    <w:rsid w:val="00BD4D16"/>
    <w:rsid w:val="00BD5740"/>
    <w:rsid w:val="00BE0CF0"/>
    <w:rsid w:val="00BE15B3"/>
    <w:rsid w:val="00BE1677"/>
    <w:rsid w:val="00BE188B"/>
    <w:rsid w:val="00BE1ED8"/>
    <w:rsid w:val="00BE4127"/>
    <w:rsid w:val="00BE43C5"/>
    <w:rsid w:val="00BE4590"/>
    <w:rsid w:val="00BE6C7A"/>
    <w:rsid w:val="00BE6EEB"/>
    <w:rsid w:val="00BE72B4"/>
    <w:rsid w:val="00BE7BC3"/>
    <w:rsid w:val="00BF0663"/>
    <w:rsid w:val="00BF0B2A"/>
    <w:rsid w:val="00BF12FB"/>
    <w:rsid w:val="00BF23BB"/>
    <w:rsid w:val="00BF56DC"/>
    <w:rsid w:val="00BF6E42"/>
    <w:rsid w:val="00BF71D5"/>
    <w:rsid w:val="00BF79E5"/>
    <w:rsid w:val="00C00177"/>
    <w:rsid w:val="00C00AD1"/>
    <w:rsid w:val="00C01730"/>
    <w:rsid w:val="00C02963"/>
    <w:rsid w:val="00C03A1F"/>
    <w:rsid w:val="00C04338"/>
    <w:rsid w:val="00C04F8D"/>
    <w:rsid w:val="00C05221"/>
    <w:rsid w:val="00C05248"/>
    <w:rsid w:val="00C05F0F"/>
    <w:rsid w:val="00C07A89"/>
    <w:rsid w:val="00C11FEA"/>
    <w:rsid w:val="00C12D45"/>
    <w:rsid w:val="00C13765"/>
    <w:rsid w:val="00C1422B"/>
    <w:rsid w:val="00C1466F"/>
    <w:rsid w:val="00C15009"/>
    <w:rsid w:val="00C15D34"/>
    <w:rsid w:val="00C16303"/>
    <w:rsid w:val="00C1722F"/>
    <w:rsid w:val="00C214E3"/>
    <w:rsid w:val="00C221D7"/>
    <w:rsid w:val="00C22783"/>
    <w:rsid w:val="00C26460"/>
    <w:rsid w:val="00C27551"/>
    <w:rsid w:val="00C279C2"/>
    <w:rsid w:val="00C27D7E"/>
    <w:rsid w:val="00C31BAD"/>
    <w:rsid w:val="00C327CA"/>
    <w:rsid w:val="00C33592"/>
    <w:rsid w:val="00C3518B"/>
    <w:rsid w:val="00C36363"/>
    <w:rsid w:val="00C36783"/>
    <w:rsid w:val="00C378A6"/>
    <w:rsid w:val="00C408B1"/>
    <w:rsid w:val="00C4263D"/>
    <w:rsid w:val="00C42C4B"/>
    <w:rsid w:val="00C44576"/>
    <w:rsid w:val="00C46700"/>
    <w:rsid w:val="00C47AE5"/>
    <w:rsid w:val="00C47D97"/>
    <w:rsid w:val="00C50DCB"/>
    <w:rsid w:val="00C5225A"/>
    <w:rsid w:val="00C54AA6"/>
    <w:rsid w:val="00C54ADE"/>
    <w:rsid w:val="00C560CF"/>
    <w:rsid w:val="00C570A3"/>
    <w:rsid w:val="00C57BF5"/>
    <w:rsid w:val="00C60417"/>
    <w:rsid w:val="00C60E5E"/>
    <w:rsid w:val="00C6269A"/>
    <w:rsid w:val="00C62D33"/>
    <w:rsid w:val="00C64C3A"/>
    <w:rsid w:val="00C64D06"/>
    <w:rsid w:val="00C64EA3"/>
    <w:rsid w:val="00C67445"/>
    <w:rsid w:val="00C675B7"/>
    <w:rsid w:val="00C678EA"/>
    <w:rsid w:val="00C67F8C"/>
    <w:rsid w:val="00C700A3"/>
    <w:rsid w:val="00C700CB"/>
    <w:rsid w:val="00C705D9"/>
    <w:rsid w:val="00C71705"/>
    <w:rsid w:val="00C71B82"/>
    <w:rsid w:val="00C72797"/>
    <w:rsid w:val="00C72EA2"/>
    <w:rsid w:val="00C72F09"/>
    <w:rsid w:val="00C73142"/>
    <w:rsid w:val="00C76011"/>
    <w:rsid w:val="00C80009"/>
    <w:rsid w:val="00C8052F"/>
    <w:rsid w:val="00C83EB9"/>
    <w:rsid w:val="00C842C8"/>
    <w:rsid w:val="00C84CF6"/>
    <w:rsid w:val="00C859C1"/>
    <w:rsid w:val="00C90775"/>
    <w:rsid w:val="00C91299"/>
    <w:rsid w:val="00C9227C"/>
    <w:rsid w:val="00C927F3"/>
    <w:rsid w:val="00C93328"/>
    <w:rsid w:val="00C937ED"/>
    <w:rsid w:val="00C9417A"/>
    <w:rsid w:val="00C96A3C"/>
    <w:rsid w:val="00C96B73"/>
    <w:rsid w:val="00C96C03"/>
    <w:rsid w:val="00C96E2F"/>
    <w:rsid w:val="00CA280D"/>
    <w:rsid w:val="00CA31BA"/>
    <w:rsid w:val="00CA3AFE"/>
    <w:rsid w:val="00CA662B"/>
    <w:rsid w:val="00CA75CA"/>
    <w:rsid w:val="00CB034D"/>
    <w:rsid w:val="00CB1C0D"/>
    <w:rsid w:val="00CB3C35"/>
    <w:rsid w:val="00CB4DA7"/>
    <w:rsid w:val="00CB50B4"/>
    <w:rsid w:val="00CB661E"/>
    <w:rsid w:val="00CB6DCB"/>
    <w:rsid w:val="00CB7D3F"/>
    <w:rsid w:val="00CB7FEC"/>
    <w:rsid w:val="00CC05DE"/>
    <w:rsid w:val="00CC2C84"/>
    <w:rsid w:val="00CC2FE1"/>
    <w:rsid w:val="00CC3952"/>
    <w:rsid w:val="00CC546D"/>
    <w:rsid w:val="00CC67AA"/>
    <w:rsid w:val="00CC6AED"/>
    <w:rsid w:val="00CC7D4E"/>
    <w:rsid w:val="00CD1C37"/>
    <w:rsid w:val="00CD2704"/>
    <w:rsid w:val="00CD4D2B"/>
    <w:rsid w:val="00CD66A6"/>
    <w:rsid w:val="00CD783C"/>
    <w:rsid w:val="00CD7CA7"/>
    <w:rsid w:val="00CE2D6D"/>
    <w:rsid w:val="00CE35E5"/>
    <w:rsid w:val="00CE449C"/>
    <w:rsid w:val="00CE49B9"/>
    <w:rsid w:val="00CE6630"/>
    <w:rsid w:val="00CF061B"/>
    <w:rsid w:val="00CF1BDC"/>
    <w:rsid w:val="00CF2A71"/>
    <w:rsid w:val="00CF43E5"/>
    <w:rsid w:val="00CF4FFE"/>
    <w:rsid w:val="00CF527E"/>
    <w:rsid w:val="00CF5C1D"/>
    <w:rsid w:val="00CF5CB2"/>
    <w:rsid w:val="00CF6DFC"/>
    <w:rsid w:val="00CF6F9C"/>
    <w:rsid w:val="00CF7056"/>
    <w:rsid w:val="00CF7A79"/>
    <w:rsid w:val="00CF7DD8"/>
    <w:rsid w:val="00D01676"/>
    <w:rsid w:val="00D01D0F"/>
    <w:rsid w:val="00D067DD"/>
    <w:rsid w:val="00D10121"/>
    <w:rsid w:val="00D10248"/>
    <w:rsid w:val="00D12316"/>
    <w:rsid w:val="00D13950"/>
    <w:rsid w:val="00D15334"/>
    <w:rsid w:val="00D16B58"/>
    <w:rsid w:val="00D2107E"/>
    <w:rsid w:val="00D21AA6"/>
    <w:rsid w:val="00D21DFD"/>
    <w:rsid w:val="00D2479A"/>
    <w:rsid w:val="00D2756C"/>
    <w:rsid w:val="00D27B01"/>
    <w:rsid w:val="00D30C3A"/>
    <w:rsid w:val="00D30F69"/>
    <w:rsid w:val="00D31213"/>
    <w:rsid w:val="00D31F68"/>
    <w:rsid w:val="00D32F78"/>
    <w:rsid w:val="00D3387C"/>
    <w:rsid w:val="00D338DE"/>
    <w:rsid w:val="00D33A98"/>
    <w:rsid w:val="00D34071"/>
    <w:rsid w:val="00D34853"/>
    <w:rsid w:val="00D3576B"/>
    <w:rsid w:val="00D37F50"/>
    <w:rsid w:val="00D41E6A"/>
    <w:rsid w:val="00D43A02"/>
    <w:rsid w:val="00D45150"/>
    <w:rsid w:val="00D45ECB"/>
    <w:rsid w:val="00D50864"/>
    <w:rsid w:val="00D50DDE"/>
    <w:rsid w:val="00D516E3"/>
    <w:rsid w:val="00D51744"/>
    <w:rsid w:val="00D521E7"/>
    <w:rsid w:val="00D526F1"/>
    <w:rsid w:val="00D53E67"/>
    <w:rsid w:val="00D54B8A"/>
    <w:rsid w:val="00D55996"/>
    <w:rsid w:val="00D56D96"/>
    <w:rsid w:val="00D5700C"/>
    <w:rsid w:val="00D5724B"/>
    <w:rsid w:val="00D6163D"/>
    <w:rsid w:val="00D629AC"/>
    <w:rsid w:val="00D651CF"/>
    <w:rsid w:val="00D66BAE"/>
    <w:rsid w:val="00D67F7C"/>
    <w:rsid w:val="00D710EF"/>
    <w:rsid w:val="00D714BF"/>
    <w:rsid w:val="00D71717"/>
    <w:rsid w:val="00D730FA"/>
    <w:rsid w:val="00D732E8"/>
    <w:rsid w:val="00D733DC"/>
    <w:rsid w:val="00D73A4B"/>
    <w:rsid w:val="00D73E8E"/>
    <w:rsid w:val="00D74672"/>
    <w:rsid w:val="00D75299"/>
    <w:rsid w:val="00D762C6"/>
    <w:rsid w:val="00D76881"/>
    <w:rsid w:val="00D772E2"/>
    <w:rsid w:val="00D77B8B"/>
    <w:rsid w:val="00D801A5"/>
    <w:rsid w:val="00D804C9"/>
    <w:rsid w:val="00D811F6"/>
    <w:rsid w:val="00D81549"/>
    <w:rsid w:val="00D84B8B"/>
    <w:rsid w:val="00D8673E"/>
    <w:rsid w:val="00D86884"/>
    <w:rsid w:val="00D87961"/>
    <w:rsid w:val="00D9366A"/>
    <w:rsid w:val="00D93672"/>
    <w:rsid w:val="00D94BFF"/>
    <w:rsid w:val="00D95365"/>
    <w:rsid w:val="00D953B9"/>
    <w:rsid w:val="00D9654E"/>
    <w:rsid w:val="00D97033"/>
    <w:rsid w:val="00D97452"/>
    <w:rsid w:val="00DA0F93"/>
    <w:rsid w:val="00DA7666"/>
    <w:rsid w:val="00DA7DF9"/>
    <w:rsid w:val="00DB0A40"/>
    <w:rsid w:val="00DB0DEE"/>
    <w:rsid w:val="00DB13CC"/>
    <w:rsid w:val="00DB2AA9"/>
    <w:rsid w:val="00DB30BC"/>
    <w:rsid w:val="00DB34D6"/>
    <w:rsid w:val="00DB403C"/>
    <w:rsid w:val="00DB47BB"/>
    <w:rsid w:val="00DB61FB"/>
    <w:rsid w:val="00DB64D5"/>
    <w:rsid w:val="00DB7CE6"/>
    <w:rsid w:val="00DC1AE1"/>
    <w:rsid w:val="00DC3D51"/>
    <w:rsid w:val="00DC4A98"/>
    <w:rsid w:val="00DC5256"/>
    <w:rsid w:val="00DC5AE1"/>
    <w:rsid w:val="00DC7162"/>
    <w:rsid w:val="00DC7759"/>
    <w:rsid w:val="00DD12A7"/>
    <w:rsid w:val="00DD12CD"/>
    <w:rsid w:val="00DD1554"/>
    <w:rsid w:val="00DD3735"/>
    <w:rsid w:val="00DD3A78"/>
    <w:rsid w:val="00DD48C1"/>
    <w:rsid w:val="00DD4A9B"/>
    <w:rsid w:val="00DD4C88"/>
    <w:rsid w:val="00DD77B3"/>
    <w:rsid w:val="00DE09AE"/>
    <w:rsid w:val="00DE1D45"/>
    <w:rsid w:val="00DE6684"/>
    <w:rsid w:val="00DE7B71"/>
    <w:rsid w:val="00DF05BB"/>
    <w:rsid w:val="00DF2A6B"/>
    <w:rsid w:val="00DF386A"/>
    <w:rsid w:val="00DF3C94"/>
    <w:rsid w:val="00DF7E22"/>
    <w:rsid w:val="00E00AA9"/>
    <w:rsid w:val="00E00C7A"/>
    <w:rsid w:val="00E02B4C"/>
    <w:rsid w:val="00E03267"/>
    <w:rsid w:val="00E0424D"/>
    <w:rsid w:val="00E05534"/>
    <w:rsid w:val="00E1008E"/>
    <w:rsid w:val="00E119CB"/>
    <w:rsid w:val="00E12A84"/>
    <w:rsid w:val="00E13FF3"/>
    <w:rsid w:val="00E141D0"/>
    <w:rsid w:val="00E14FF2"/>
    <w:rsid w:val="00E154DA"/>
    <w:rsid w:val="00E16677"/>
    <w:rsid w:val="00E16FB6"/>
    <w:rsid w:val="00E17108"/>
    <w:rsid w:val="00E17A2F"/>
    <w:rsid w:val="00E208FC"/>
    <w:rsid w:val="00E20C25"/>
    <w:rsid w:val="00E21364"/>
    <w:rsid w:val="00E2138A"/>
    <w:rsid w:val="00E22B29"/>
    <w:rsid w:val="00E235AF"/>
    <w:rsid w:val="00E2489D"/>
    <w:rsid w:val="00E24E05"/>
    <w:rsid w:val="00E2581B"/>
    <w:rsid w:val="00E25F89"/>
    <w:rsid w:val="00E32CBB"/>
    <w:rsid w:val="00E33227"/>
    <w:rsid w:val="00E338C5"/>
    <w:rsid w:val="00E339DA"/>
    <w:rsid w:val="00E35284"/>
    <w:rsid w:val="00E358A3"/>
    <w:rsid w:val="00E36991"/>
    <w:rsid w:val="00E40E49"/>
    <w:rsid w:val="00E41CBD"/>
    <w:rsid w:val="00E42E24"/>
    <w:rsid w:val="00E43E8A"/>
    <w:rsid w:val="00E4409F"/>
    <w:rsid w:val="00E44795"/>
    <w:rsid w:val="00E47522"/>
    <w:rsid w:val="00E5098B"/>
    <w:rsid w:val="00E511EC"/>
    <w:rsid w:val="00E513EB"/>
    <w:rsid w:val="00E51A16"/>
    <w:rsid w:val="00E52D80"/>
    <w:rsid w:val="00E52E36"/>
    <w:rsid w:val="00E5474A"/>
    <w:rsid w:val="00E549BE"/>
    <w:rsid w:val="00E54B02"/>
    <w:rsid w:val="00E55E4B"/>
    <w:rsid w:val="00E562A6"/>
    <w:rsid w:val="00E563F6"/>
    <w:rsid w:val="00E572F0"/>
    <w:rsid w:val="00E6261C"/>
    <w:rsid w:val="00E628D3"/>
    <w:rsid w:val="00E6527A"/>
    <w:rsid w:val="00E652D5"/>
    <w:rsid w:val="00E660D4"/>
    <w:rsid w:val="00E666DA"/>
    <w:rsid w:val="00E672FB"/>
    <w:rsid w:val="00E70161"/>
    <w:rsid w:val="00E70584"/>
    <w:rsid w:val="00E70885"/>
    <w:rsid w:val="00E708D5"/>
    <w:rsid w:val="00E7149C"/>
    <w:rsid w:val="00E74700"/>
    <w:rsid w:val="00E77505"/>
    <w:rsid w:val="00E800CE"/>
    <w:rsid w:val="00E805CB"/>
    <w:rsid w:val="00E81475"/>
    <w:rsid w:val="00E815BF"/>
    <w:rsid w:val="00E8180B"/>
    <w:rsid w:val="00E81E2C"/>
    <w:rsid w:val="00E82DB1"/>
    <w:rsid w:val="00E83EC4"/>
    <w:rsid w:val="00E85778"/>
    <w:rsid w:val="00E85F50"/>
    <w:rsid w:val="00E87C37"/>
    <w:rsid w:val="00E92294"/>
    <w:rsid w:val="00E922A7"/>
    <w:rsid w:val="00E93C97"/>
    <w:rsid w:val="00E94118"/>
    <w:rsid w:val="00E94A39"/>
    <w:rsid w:val="00E94D1D"/>
    <w:rsid w:val="00E964EC"/>
    <w:rsid w:val="00E96CC1"/>
    <w:rsid w:val="00E977EB"/>
    <w:rsid w:val="00EA1414"/>
    <w:rsid w:val="00EA1D4C"/>
    <w:rsid w:val="00EA23EF"/>
    <w:rsid w:val="00EA25DA"/>
    <w:rsid w:val="00EA263B"/>
    <w:rsid w:val="00EA41AB"/>
    <w:rsid w:val="00EA4748"/>
    <w:rsid w:val="00EA47C4"/>
    <w:rsid w:val="00EA52EF"/>
    <w:rsid w:val="00EA6715"/>
    <w:rsid w:val="00EA7BEB"/>
    <w:rsid w:val="00EB03DA"/>
    <w:rsid w:val="00EB1640"/>
    <w:rsid w:val="00EB233A"/>
    <w:rsid w:val="00EB24EB"/>
    <w:rsid w:val="00EB433B"/>
    <w:rsid w:val="00EB6218"/>
    <w:rsid w:val="00EB7E6B"/>
    <w:rsid w:val="00EC13A9"/>
    <w:rsid w:val="00EC1AF0"/>
    <w:rsid w:val="00EC1BDD"/>
    <w:rsid w:val="00EC1C8F"/>
    <w:rsid w:val="00EC37CC"/>
    <w:rsid w:val="00EC43ED"/>
    <w:rsid w:val="00ED0691"/>
    <w:rsid w:val="00ED1B82"/>
    <w:rsid w:val="00ED38BF"/>
    <w:rsid w:val="00ED4851"/>
    <w:rsid w:val="00ED4A23"/>
    <w:rsid w:val="00ED621B"/>
    <w:rsid w:val="00ED693C"/>
    <w:rsid w:val="00EE08D9"/>
    <w:rsid w:val="00EE0DF9"/>
    <w:rsid w:val="00EE21B6"/>
    <w:rsid w:val="00EE5015"/>
    <w:rsid w:val="00EE50FE"/>
    <w:rsid w:val="00EE6546"/>
    <w:rsid w:val="00EE659F"/>
    <w:rsid w:val="00EE68A3"/>
    <w:rsid w:val="00EE6DA6"/>
    <w:rsid w:val="00EF160E"/>
    <w:rsid w:val="00EF2132"/>
    <w:rsid w:val="00EF23F6"/>
    <w:rsid w:val="00EF247B"/>
    <w:rsid w:val="00EF2FB1"/>
    <w:rsid w:val="00EF573E"/>
    <w:rsid w:val="00EF6FB3"/>
    <w:rsid w:val="00EF771B"/>
    <w:rsid w:val="00EF7F5E"/>
    <w:rsid w:val="00F00CDA"/>
    <w:rsid w:val="00F02095"/>
    <w:rsid w:val="00F03F47"/>
    <w:rsid w:val="00F0472C"/>
    <w:rsid w:val="00F04FF0"/>
    <w:rsid w:val="00F05898"/>
    <w:rsid w:val="00F06836"/>
    <w:rsid w:val="00F06B9D"/>
    <w:rsid w:val="00F0734F"/>
    <w:rsid w:val="00F07D29"/>
    <w:rsid w:val="00F118ED"/>
    <w:rsid w:val="00F12858"/>
    <w:rsid w:val="00F14045"/>
    <w:rsid w:val="00F16B2E"/>
    <w:rsid w:val="00F1745B"/>
    <w:rsid w:val="00F17502"/>
    <w:rsid w:val="00F22DF7"/>
    <w:rsid w:val="00F22EE8"/>
    <w:rsid w:val="00F25975"/>
    <w:rsid w:val="00F26B35"/>
    <w:rsid w:val="00F277F3"/>
    <w:rsid w:val="00F31C1E"/>
    <w:rsid w:val="00F31E41"/>
    <w:rsid w:val="00F323B1"/>
    <w:rsid w:val="00F32A68"/>
    <w:rsid w:val="00F37BB6"/>
    <w:rsid w:val="00F4184A"/>
    <w:rsid w:val="00F434E0"/>
    <w:rsid w:val="00F4508E"/>
    <w:rsid w:val="00F459EE"/>
    <w:rsid w:val="00F46FFD"/>
    <w:rsid w:val="00F47403"/>
    <w:rsid w:val="00F500A8"/>
    <w:rsid w:val="00F5087B"/>
    <w:rsid w:val="00F50A58"/>
    <w:rsid w:val="00F50EEA"/>
    <w:rsid w:val="00F51DD8"/>
    <w:rsid w:val="00F52C04"/>
    <w:rsid w:val="00F531B6"/>
    <w:rsid w:val="00F54960"/>
    <w:rsid w:val="00F5523B"/>
    <w:rsid w:val="00F55771"/>
    <w:rsid w:val="00F55CD2"/>
    <w:rsid w:val="00F56506"/>
    <w:rsid w:val="00F602D3"/>
    <w:rsid w:val="00F64890"/>
    <w:rsid w:val="00F66CCC"/>
    <w:rsid w:val="00F66DCC"/>
    <w:rsid w:val="00F67885"/>
    <w:rsid w:val="00F70B6F"/>
    <w:rsid w:val="00F71A9B"/>
    <w:rsid w:val="00F71EA3"/>
    <w:rsid w:val="00F7259B"/>
    <w:rsid w:val="00F73154"/>
    <w:rsid w:val="00F73B61"/>
    <w:rsid w:val="00F74347"/>
    <w:rsid w:val="00F746AC"/>
    <w:rsid w:val="00F747E3"/>
    <w:rsid w:val="00F74E75"/>
    <w:rsid w:val="00F74EC9"/>
    <w:rsid w:val="00F753EA"/>
    <w:rsid w:val="00F75D7A"/>
    <w:rsid w:val="00F76710"/>
    <w:rsid w:val="00F76A44"/>
    <w:rsid w:val="00F76AF2"/>
    <w:rsid w:val="00F77EA8"/>
    <w:rsid w:val="00F80F02"/>
    <w:rsid w:val="00F81BDD"/>
    <w:rsid w:val="00F81FB0"/>
    <w:rsid w:val="00F85372"/>
    <w:rsid w:val="00F85FA6"/>
    <w:rsid w:val="00F92C2F"/>
    <w:rsid w:val="00F950A8"/>
    <w:rsid w:val="00F95506"/>
    <w:rsid w:val="00F95FCB"/>
    <w:rsid w:val="00F964FF"/>
    <w:rsid w:val="00FA2859"/>
    <w:rsid w:val="00FA59FD"/>
    <w:rsid w:val="00FB142D"/>
    <w:rsid w:val="00FB14D4"/>
    <w:rsid w:val="00FB157B"/>
    <w:rsid w:val="00FB3811"/>
    <w:rsid w:val="00FB3E74"/>
    <w:rsid w:val="00FB7DAE"/>
    <w:rsid w:val="00FC175D"/>
    <w:rsid w:val="00FC37BE"/>
    <w:rsid w:val="00FC5E01"/>
    <w:rsid w:val="00FC6D26"/>
    <w:rsid w:val="00FD0CA2"/>
    <w:rsid w:val="00FD11E5"/>
    <w:rsid w:val="00FD1FBA"/>
    <w:rsid w:val="00FD2D7D"/>
    <w:rsid w:val="00FD3099"/>
    <w:rsid w:val="00FD3840"/>
    <w:rsid w:val="00FD39D5"/>
    <w:rsid w:val="00FD449B"/>
    <w:rsid w:val="00FD6EAB"/>
    <w:rsid w:val="00FE071A"/>
    <w:rsid w:val="00FE1B65"/>
    <w:rsid w:val="00FE1D59"/>
    <w:rsid w:val="00FE32F8"/>
    <w:rsid w:val="00FE3D27"/>
    <w:rsid w:val="00FE437D"/>
    <w:rsid w:val="00FE4648"/>
    <w:rsid w:val="00FE4CC8"/>
    <w:rsid w:val="00FE631A"/>
    <w:rsid w:val="00FE7F5A"/>
    <w:rsid w:val="00FF2442"/>
    <w:rsid w:val="00FF4033"/>
    <w:rsid w:val="00FF48AB"/>
    <w:rsid w:val="00FF4D26"/>
    <w:rsid w:val="00FF52DE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7BFC0-4C21-4C32-AA7C-FB5F1B7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240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pPr>
      <w:keepNext/>
      <w:spacing w:before="120" w:after="120"/>
      <w:ind w:left="567"/>
      <w:outlineLvl w:val="2"/>
    </w:pPr>
    <w:rPr>
      <w:smallCaps/>
      <w:sz w:val="28"/>
    </w:rPr>
  </w:style>
  <w:style w:type="paragraph" w:styleId="4">
    <w:name w:val="heading 4"/>
    <w:basedOn w:val="a"/>
    <w:next w:val="a"/>
    <w:link w:val="40"/>
    <w:qFormat/>
    <w:pPr>
      <w:keepNext/>
      <w:spacing w:before="120" w:after="2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i/>
      <w:iCs/>
      <w:sz w:val="1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pPr>
      <w:keepNext/>
      <w:ind w:left="68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60"/>
      <w:jc w:val="both"/>
      <w:outlineLvl w:val="7"/>
    </w:pPr>
    <w:rPr>
      <w:i/>
      <w:iCs/>
      <w:sz w:val="2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smallCaps/>
      <w:sz w:val="32"/>
    </w:rPr>
  </w:style>
  <w:style w:type="paragraph" w:styleId="aa">
    <w:name w:val="Body Text"/>
    <w:basedOn w:val="a"/>
    <w:link w:val="ab"/>
    <w:pPr>
      <w:jc w:val="both"/>
    </w:pPr>
    <w:rPr>
      <w:sz w:val="24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pPr>
      <w:jc w:val="both"/>
    </w:pPr>
  </w:style>
  <w:style w:type="paragraph" w:styleId="11">
    <w:name w:val="toc 1"/>
    <w:basedOn w:val="a"/>
    <w:next w:val="a"/>
    <w:autoRedefine/>
    <w:uiPriority w:val="39"/>
    <w:rsid w:val="00931FCC"/>
    <w:pPr>
      <w:tabs>
        <w:tab w:val="right" w:leader="dot" w:pos="9629"/>
      </w:tabs>
      <w:spacing w:before="240" w:line="312" w:lineRule="auto"/>
    </w:pPr>
    <w:rPr>
      <w:noProof/>
    </w:rPr>
  </w:style>
  <w:style w:type="paragraph" w:styleId="23">
    <w:name w:val="toc 2"/>
    <w:basedOn w:val="a"/>
    <w:next w:val="a"/>
    <w:autoRedefine/>
    <w:semiHidden/>
    <w:pPr>
      <w:ind w:left="200"/>
    </w:p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e">
    <w:name w:val="Hyperlink"/>
    <w:rPr>
      <w:color w:val="0000FF"/>
      <w:u w:val="single"/>
    </w:rPr>
  </w:style>
  <w:style w:type="paragraph" w:styleId="af">
    <w:name w:val="Body Text Indent"/>
    <w:basedOn w:val="a"/>
    <w:link w:val="af0"/>
    <w:pPr>
      <w:ind w:firstLine="720"/>
      <w:jc w:val="both"/>
    </w:pPr>
    <w:rPr>
      <w:sz w:val="24"/>
    </w:rPr>
  </w:style>
  <w:style w:type="character" w:styleId="af1">
    <w:name w:val="FollowedHyperlink"/>
    <w:rPr>
      <w:color w:val="800080"/>
      <w:u w:val="single"/>
    </w:rPr>
  </w:style>
  <w:style w:type="paragraph" w:styleId="32">
    <w:name w:val="Body Text 3"/>
    <w:basedOn w:val="a"/>
    <w:link w:val="33"/>
    <w:rPr>
      <w:b/>
      <w:bCs/>
      <w:caps/>
      <w:sz w:val="24"/>
    </w:rPr>
  </w:style>
  <w:style w:type="paragraph" w:styleId="24">
    <w:name w:val="Body Text Indent 2"/>
    <w:basedOn w:val="a"/>
    <w:link w:val="25"/>
    <w:pPr>
      <w:spacing w:before="80"/>
      <w:ind w:firstLine="709"/>
      <w:jc w:val="both"/>
    </w:pPr>
    <w:rPr>
      <w:sz w:val="24"/>
    </w:rPr>
  </w:style>
  <w:style w:type="paragraph" w:styleId="34">
    <w:name w:val="Body Text Indent 3"/>
    <w:basedOn w:val="a"/>
    <w:link w:val="35"/>
    <w:pPr>
      <w:ind w:firstLine="360"/>
      <w:jc w:val="both"/>
    </w:pPr>
    <w:rPr>
      <w:sz w:val="24"/>
    </w:rPr>
  </w:style>
  <w:style w:type="paragraph" w:styleId="af2">
    <w:name w:val="caption"/>
    <w:basedOn w:val="a"/>
    <w:next w:val="a"/>
    <w:qFormat/>
    <w:pPr>
      <w:jc w:val="center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uiPriority w:val="59"/>
    <w:rsid w:val="009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rsid w:val="00352626"/>
    <w:rPr>
      <w:sz w:val="16"/>
      <w:szCs w:val="16"/>
    </w:rPr>
  </w:style>
  <w:style w:type="paragraph" w:styleId="afa">
    <w:name w:val="annotation text"/>
    <w:basedOn w:val="a"/>
    <w:link w:val="afb"/>
    <w:rsid w:val="00352626"/>
  </w:style>
  <w:style w:type="character" w:customStyle="1" w:styleId="afb">
    <w:name w:val="Текст примечания Знак"/>
    <w:basedOn w:val="a0"/>
    <w:link w:val="afa"/>
    <w:rsid w:val="00352626"/>
  </w:style>
  <w:style w:type="paragraph" w:styleId="afc">
    <w:name w:val="annotation subject"/>
    <w:basedOn w:val="afa"/>
    <w:next w:val="afa"/>
    <w:link w:val="afd"/>
    <w:rsid w:val="00352626"/>
    <w:rPr>
      <w:b/>
      <w:bCs/>
    </w:rPr>
  </w:style>
  <w:style w:type="character" w:customStyle="1" w:styleId="afd">
    <w:name w:val="Тема примечания Знак"/>
    <w:link w:val="afc"/>
    <w:rsid w:val="00352626"/>
    <w:rPr>
      <w:b/>
      <w:bCs/>
    </w:rPr>
  </w:style>
  <w:style w:type="paragraph" w:customStyle="1" w:styleId="Default">
    <w:name w:val="Default"/>
    <w:rsid w:val="00D247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сноски Знак"/>
    <w:link w:val="af5"/>
    <w:semiHidden/>
    <w:rsid w:val="000603CC"/>
  </w:style>
  <w:style w:type="character" w:customStyle="1" w:styleId="ab">
    <w:name w:val="Основной текст Знак"/>
    <w:basedOn w:val="a0"/>
    <w:link w:val="aa"/>
    <w:rsid w:val="003B6424"/>
    <w:rPr>
      <w:sz w:val="24"/>
    </w:rPr>
  </w:style>
  <w:style w:type="table" w:customStyle="1" w:styleId="12">
    <w:name w:val="Сетка таблицы1"/>
    <w:basedOn w:val="a1"/>
    <w:next w:val="af8"/>
    <w:uiPriority w:val="59"/>
    <w:rsid w:val="009938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822787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2E6951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E6951"/>
  </w:style>
  <w:style w:type="character" w:customStyle="1" w:styleId="10">
    <w:name w:val="Заголовок 1 Знак"/>
    <w:basedOn w:val="a0"/>
    <w:link w:val="1"/>
    <w:rsid w:val="002E695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E6951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2E6951"/>
    <w:rPr>
      <w:smallCaps/>
      <w:sz w:val="28"/>
    </w:rPr>
  </w:style>
  <w:style w:type="character" w:customStyle="1" w:styleId="40">
    <w:name w:val="Заголовок 4 Знак"/>
    <w:basedOn w:val="a0"/>
    <w:link w:val="4"/>
    <w:rsid w:val="002E6951"/>
    <w:rPr>
      <w:sz w:val="28"/>
    </w:rPr>
  </w:style>
  <w:style w:type="character" w:customStyle="1" w:styleId="50">
    <w:name w:val="Заголовок 5 Знак"/>
    <w:basedOn w:val="a0"/>
    <w:link w:val="5"/>
    <w:rsid w:val="002E6951"/>
    <w:rPr>
      <w:i/>
      <w:iCs/>
      <w:sz w:val="18"/>
    </w:rPr>
  </w:style>
  <w:style w:type="character" w:customStyle="1" w:styleId="60">
    <w:name w:val="Заголовок 6 Знак"/>
    <w:basedOn w:val="a0"/>
    <w:link w:val="6"/>
    <w:rsid w:val="002E6951"/>
    <w:rPr>
      <w:i/>
      <w:iCs/>
    </w:rPr>
  </w:style>
  <w:style w:type="character" w:customStyle="1" w:styleId="70">
    <w:name w:val="Заголовок 7 Знак"/>
    <w:basedOn w:val="a0"/>
    <w:link w:val="7"/>
    <w:rsid w:val="002E6951"/>
    <w:rPr>
      <w:sz w:val="24"/>
    </w:rPr>
  </w:style>
  <w:style w:type="character" w:customStyle="1" w:styleId="80">
    <w:name w:val="Заголовок 8 Знак"/>
    <w:basedOn w:val="a0"/>
    <w:link w:val="8"/>
    <w:rsid w:val="002E6951"/>
    <w:rPr>
      <w:i/>
      <w:iCs/>
      <w:sz w:val="22"/>
    </w:rPr>
  </w:style>
  <w:style w:type="character" w:customStyle="1" w:styleId="90">
    <w:name w:val="Заголовок 9 Знак"/>
    <w:basedOn w:val="a0"/>
    <w:link w:val="9"/>
    <w:rsid w:val="002E6951"/>
    <w:rPr>
      <w:sz w:val="28"/>
    </w:rPr>
  </w:style>
  <w:style w:type="character" w:customStyle="1" w:styleId="a4">
    <w:name w:val="Верхний колонтитул Знак"/>
    <w:basedOn w:val="a0"/>
    <w:link w:val="a3"/>
    <w:rsid w:val="002E6951"/>
  </w:style>
  <w:style w:type="character" w:customStyle="1" w:styleId="a6">
    <w:name w:val="Нижний колонтитул Знак"/>
    <w:basedOn w:val="a0"/>
    <w:link w:val="a5"/>
    <w:rsid w:val="002E6951"/>
  </w:style>
  <w:style w:type="character" w:customStyle="1" w:styleId="a9">
    <w:name w:val="Название Знак"/>
    <w:basedOn w:val="a0"/>
    <w:link w:val="a8"/>
    <w:rsid w:val="002E6951"/>
    <w:rPr>
      <w:smallCaps/>
      <w:sz w:val="32"/>
    </w:rPr>
  </w:style>
  <w:style w:type="character" w:customStyle="1" w:styleId="ad">
    <w:name w:val="Схема документа Знак"/>
    <w:basedOn w:val="a0"/>
    <w:link w:val="ac"/>
    <w:semiHidden/>
    <w:rsid w:val="002E6951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2E695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rsid w:val="002E6951"/>
  </w:style>
  <w:style w:type="character" w:customStyle="1" w:styleId="33">
    <w:name w:val="Основной текст 3 Знак"/>
    <w:basedOn w:val="a0"/>
    <w:link w:val="32"/>
    <w:rsid w:val="002E6951"/>
    <w:rPr>
      <w:b/>
      <w:bCs/>
      <w:caps/>
      <w:sz w:val="24"/>
    </w:rPr>
  </w:style>
  <w:style w:type="character" w:customStyle="1" w:styleId="25">
    <w:name w:val="Основной текст с отступом 2 Знак"/>
    <w:basedOn w:val="a0"/>
    <w:link w:val="24"/>
    <w:rsid w:val="002E6951"/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2E6951"/>
    <w:rPr>
      <w:sz w:val="24"/>
    </w:rPr>
  </w:style>
  <w:style w:type="character" w:customStyle="1" w:styleId="af4">
    <w:name w:val="Текст выноски Знак"/>
    <w:basedOn w:val="a0"/>
    <w:link w:val="af3"/>
    <w:semiHidden/>
    <w:rsid w:val="002E695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E69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2E69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8"/>
    <w:uiPriority w:val="59"/>
    <w:rsid w:val="002E69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39"/>
    <w:rsid w:val="002E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4D1E6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Emphasis"/>
    <w:basedOn w:val="a0"/>
    <w:uiPriority w:val="20"/>
    <w:qFormat/>
    <w:rsid w:val="00C83EB9"/>
    <w:rPr>
      <w:i/>
      <w:iCs/>
    </w:rPr>
  </w:style>
  <w:style w:type="table" w:customStyle="1" w:styleId="36">
    <w:name w:val="Сетка таблицы3"/>
    <w:basedOn w:val="a1"/>
    <w:next w:val="af8"/>
    <w:uiPriority w:val="59"/>
    <w:rsid w:val="00C92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C-subheadinNotes">
    <w:name w:val="ABC - subhead in Notes"/>
    <w:basedOn w:val="a0"/>
    <w:uiPriority w:val="99"/>
    <w:rsid w:val="005A5765"/>
    <w:rPr>
      <w:rFonts w:cs="Times New Roman"/>
      <w:b/>
      <w:bCs/>
      <w:i/>
      <w:iCs/>
    </w:rPr>
  </w:style>
  <w:style w:type="paragraph" w:customStyle="1" w:styleId="ABC-paragrahinNotes">
    <w:name w:val="ABC - paragrah in Notes"/>
    <w:basedOn w:val="a"/>
    <w:uiPriority w:val="99"/>
    <w:rsid w:val="005A5765"/>
    <w:pPr>
      <w:widowControl w:val="0"/>
      <w:spacing w:after="240"/>
      <w:jc w:val="both"/>
    </w:pPr>
    <w:rPr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42BD3802A66AF75DF4F71A41ED70021D9244B34C33C575B8EF336A3AC5587176BB76F107Bn43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5C4751B6D487FAA8AECAA2BFB9F1378616F4D0BF48BF32D68A06E8474FF91D188D921EAEMAhB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3A6A5FC80EA99237C185B9356279F3A29AA28100E97BD4381F183D5B2BB1F1130086BD4M7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mk.ru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smk.ru" TargetMode="Externa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       Структура причин обоснованных жалоб граждан</a:t>
            </a:r>
          </a:p>
        </c:rich>
      </c:tx>
      <c:layout>
        <c:manualLayout>
          <c:xMode val="edge"/>
          <c:yMode val="edge"/>
          <c:x val="3.9782135076252736E-2"/>
          <c:y val="3.889238845144357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0200483560244625"/>
                  <c:y val="5.002641442982570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en-US" sz="1100" b="1"/>
                      <a:t>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0.1090608501523516"/>
                  <c:y val="-0.216059973334004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82312986738723E-2"/>
                  <c:y val="7.770605351647337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en-US" sz="1100" b="1"/>
                      <a:t>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813269127875869E-2"/>
                      <c:h val="9.033030615581998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0840800072404743E-2"/>
                  <c:y val="9.09545252530334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Лист1!$L$32:$L$35</c:f>
              <c:strCache>
                <c:ptCount val="4"/>
                <c:pt idx="0">
                  <c:v>Организация работы МО</c:v>
                </c:pt>
                <c:pt idx="1">
                  <c:v>Качество медицинской помощи</c:v>
                </c:pt>
                <c:pt idx="2">
                  <c:v>Взимание денежных средств</c:v>
                </c:pt>
                <c:pt idx="3">
                  <c:v>Нарушения этики</c:v>
                </c:pt>
              </c:strCache>
            </c:strRef>
          </c:cat>
          <c:val>
            <c:numRef>
              <c:f>Лист1!$M$32:$M$35</c:f>
              <c:numCache>
                <c:formatCode>General</c:formatCode>
                <c:ptCount val="4"/>
                <c:pt idx="0">
                  <c:v>27</c:v>
                </c:pt>
                <c:pt idx="1">
                  <c:v>66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2437102060806993"/>
          <c:y val="0.2457408041386131"/>
          <c:w val="0.3628698087380226"/>
          <c:h val="0.61190003423485106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численности застрахованных по Санкт-Петербургу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2016-2019 г.г.</a:t>
            </a:r>
          </a:p>
        </c:rich>
      </c:tx>
      <c:layout>
        <c:manualLayout>
          <c:xMode val="edge"/>
          <c:yMode val="edge"/>
          <c:x val="0.14334373297677414"/>
          <c:y val="3.22255790533736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1114572</c:v>
                </c:pt>
                <c:pt idx="1">
                  <c:v>1120469</c:v>
                </c:pt>
                <c:pt idx="2">
                  <c:v>1129281</c:v>
                </c:pt>
                <c:pt idx="3">
                  <c:v>1135044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2969712"/>
        <c:axId val="432970104"/>
      </c:barChart>
      <c:dateAx>
        <c:axId val="4329697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70104"/>
        <c:crosses val="autoZero"/>
        <c:auto val="1"/>
        <c:lblOffset val="100"/>
        <c:baseTimeUnit val="years"/>
      </c:dateAx>
      <c:valAx>
        <c:axId val="43297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6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8F68-8417-4E6C-8715-F9DBF52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Links>
    <vt:vector size="24" baseType="variant"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consultantplus://offline/main?base=LAW;n=107289;fld=134;dst=100150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4980835</vt:i4>
      </vt:variant>
      <vt:variant>
        <vt:i4>6</vt:i4>
      </vt:variant>
      <vt:variant>
        <vt:i4>0</vt:i4>
      </vt:variant>
      <vt:variant>
        <vt:i4>5</vt:i4>
      </vt:variant>
      <vt:variant>
        <vt:lpwstr>mailto:mail@gsmk.ru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Арефин И.Г.</dc:creator>
  <cp:lastModifiedBy>Потапова Елена Николаевна</cp:lastModifiedBy>
  <cp:revision>6</cp:revision>
  <cp:lastPrinted>2019-04-01T08:56:00Z</cp:lastPrinted>
  <dcterms:created xsi:type="dcterms:W3CDTF">2021-01-12T08:53:00Z</dcterms:created>
  <dcterms:modified xsi:type="dcterms:W3CDTF">2021-01-12T09:12:00Z</dcterms:modified>
</cp:coreProperties>
</file>