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B5" w:rsidRPr="0099066A" w:rsidRDefault="007A59B5" w:rsidP="007A59B5">
      <w:pPr>
        <w:rPr>
          <w:b/>
          <w:sz w:val="20"/>
          <w:szCs w:val="20"/>
        </w:rPr>
      </w:pPr>
    </w:p>
    <w:p w:rsidR="00C261F7" w:rsidRPr="00FE1EE8" w:rsidRDefault="00C261F7" w:rsidP="00C261F7">
      <w:pPr>
        <w:jc w:val="right"/>
        <w:rPr>
          <w:sz w:val="20"/>
          <w:szCs w:val="20"/>
        </w:rPr>
      </w:pPr>
      <w:r w:rsidRPr="00FE1EE8">
        <w:rPr>
          <w:sz w:val="20"/>
          <w:szCs w:val="20"/>
        </w:rPr>
        <w:t xml:space="preserve">УТВЕРЖДЕН  </w:t>
      </w:r>
    </w:p>
    <w:p w:rsidR="00C261F7" w:rsidRPr="00FE1EE8" w:rsidRDefault="00C261F7" w:rsidP="00C261F7">
      <w:pPr>
        <w:jc w:val="right"/>
        <w:rPr>
          <w:sz w:val="20"/>
          <w:szCs w:val="20"/>
        </w:rPr>
      </w:pPr>
      <w:r w:rsidRPr="00FE1EE8">
        <w:rPr>
          <w:sz w:val="20"/>
          <w:szCs w:val="20"/>
        </w:rPr>
        <w:t>Решением акционер</w:t>
      </w:r>
      <w:r>
        <w:rPr>
          <w:sz w:val="20"/>
          <w:szCs w:val="20"/>
        </w:rPr>
        <w:t>а</w:t>
      </w:r>
      <w:r w:rsidRPr="00FE1EE8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FE1EE8">
        <w:rPr>
          <w:sz w:val="20"/>
          <w:szCs w:val="20"/>
        </w:rPr>
        <w:t>АО «</w:t>
      </w:r>
      <w:r>
        <w:rPr>
          <w:sz w:val="20"/>
          <w:szCs w:val="20"/>
        </w:rPr>
        <w:t>Рудник Веселый</w:t>
      </w:r>
      <w:r w:rsidRPr="00FE1EE8">
        <w:rPr>
          <w:sz w:val="20"/>
          <w:szCs w:val="20"/>
        </w:rPr>
        <w:t>»</w:t>
      </w:r>
    </w:p>
    <w:p w:rsidR="00C261F7" w:rsidRPr="00FE1EE8" w:rsidRDefault="00C261F7" w:rsidP="00C261F7">
      <w:pPr>
        <w:jc w:val="right"/>
        <w:rPr>
          <w:sz w:val="20"/>
          <w:szCs w:val="20"/>
        </w:rPr>
      </w:pPr>
      <w:r>
        <w:rPr>
          <w:sz w:val="20"/>
          <w:szCs w:val="20"/>
        </w:rPr>
        <w:t>Решение</w:t>
      </w:r>
      <w:r w:rsidRPr="00FE1EE8">
        <w:rPr>
          <w:sz w:val="20"/>
          <w:szCs w:val="20"/>
        </w:rPr>
        <w:t xml:space="preserve">  </w:t>
      </w:r>
      <w:r>
        <w:rPr>
          <w:sz w:val="20"/>
          <w:szCs w:val="20"/>
        </w:rPr>
        <w:t>№ 1/201</w:t>
      </w:r>
      <w:r w:rsidR="00A74F62">
        <w:rPr>
          <w:sz w:val="20"/>
          <w:szCs w:val="20"/>
        </w:rPr>
        <w:t>3</w:t>
      </w:r>
      <w:r>
        <w:rPr>
          <w:sz w:val="20"/>
          <w:szCs w:val="20"/>
        </w:rPr>
        <w:t xml:space="preserve">-Г </w:t>
      </w:r>
      <w:r w:rsidRPr="00FE1EE8">
        <w:rPr>
          <w:sz w:val="20"/>
          <w:szCs w:val="20"/>
        </w:rPr>
        <w:t>от «</w:t>
      </w:r>
      <w:r>
        <w:rPr>
          <w:sz w:val="20"/>
          <w:szCs w:val="20"/>
        </w:rPr>
        <w:t>2</w:t>
      </w:r>
      <w:r w:rsidRPr="00C261F7">
        <w:rPr>
          <w:sz w:val="20"/>
          <w:szCs w:val="20"/>
        </w:rPr>
        <w:t>8</w:t>
      </w:r>
      <w:r w:rsidRPr="00FE1EE8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июня </w:t>
      </w:r>
      <w:r w:rsidRPr="00FE1EE8">
        <w:rPr>
          <w:sz w:val="20"/>
          <w:szCs w:val="20"/>
        </w:rPr>
        <w:t>201</w:t>
      </w:r>
      <w:r w:rsidRPr="00C261F7">
        <w:rPr>
          <w:sz w:val="20"/>
          <w:szCs w:val="20"/>
        </w:rPr>
        <w:t>3</w:t>
      </w:r>
      <w:r w:rsidRPr="00FE1EE8">
        <w:rPr>
          <w:sz w:val="20"/>
          <w:szCs w:val="20"/>
        </w:rPr>
        <w:t xml:space="preserve"> года</w:t>
      </w:r>
    </w:p>
    <w:p w:rsidR="00C261F7" w:rsidRPr="00FE1EE8" w:rsidRDefault="00C261F7" w:rsidP="00C261F7">
      <w:pPr>
        <w:jc w:val="right"/>
        <w:rPr>
          <w:sz w:val="20"/>
          <w:szCs w:val="20"/>
        </w:rPr>
      </w:pPr>
    </w:p>
    <w:p w:rsidR="00C261F7" w:rsidRPr="00FE1EE8" w:rsidRDefault="00C261F7" w:rsidP="00C261F7">
      <w:pPr>
        <w:jc w:val="right"/>
        <w:rPr>
          <w:sz w:val="20"/>
          <w:szCs w:val="20"/>
        </w:rPr>
      </w:pPr>
      <w:r w:rsidRPr="00FE1EE8">
        <w:rPr>
          <w:sz w:val="20"/>
          <w:szCs w:val="20"/>
        </w:rPr>
        <w:t>ПРЕДВАРИТЕЛЬНО УТВЕРЖДЕН</w:t>
      </w:r>
    </w:p>
    <w:p w:rsidR="00C261F7" w:rsidRPr="00FE1EE8" w:rsidRDefault="00C261F7" w:rsidP="00C261F7">
      <w:pPr>
        <w:jc w:val="right"/>
        <w:rPr>
          <w:sz w:val="20"/>
          <w:szCs w:val="20"/>
        </w:rPr>
      </w:pPr>
      <w:r w:rsidRPr="00FE1EE8">
        <w:rPr>
          <w:sz w:val="20"/>
          <w:szCs w:val="20"/>
        </w:rPr>
        <w:t xml:space="preserve">Решением Совета директоров </w:t>
      </w:r>
      <w:r>
        <w:rPr>
          <w:sz w:val="20"/>
          <w:szCs w:val="20"/>
        </w:rPr>
        <w:t>О</w:t>
      </w:r>
      <w:r w:rsidRPr="00FE1EE8">
        <w:rPr>
          <w:sz w:val="20"/>
          <w:szCs w:val="20"/>
        </w:rPr>
        <w:t>АО «</w:t>
      </w:r>
      <w:r>
        <w:rPr>
          <w:sz w:val="20"/>
          <w:szCs w:val="20"/>
        </w:rPr>
        <w:t>Рудник Веселый</w:t>
      </w:r>
      <w:r w:rsidRPr="00FE1EE8">
        <w:rPr>
          <w:sz w:val="20"/>
          <w:szCs w:val="20"/>
        </w:rPr>
        <w:t>»</w:t>
      </w:r>
    </w:p>
    <w:p w:rsidR="00C261F7" w:rsidRPr="00FE1EE8" w:rsidRDefault="00C261F7" w:rsidP="00C261F7">
      <w:pPr>
        <w:jc w:val="right"/>
        <w:rPr>
          <w:sz w:val="20"/>
          <w:szCs w:val="20"/>
        </w:rPr>
      </w:pPr>
      <w:r w:rsidRPr="00FE1EE8">
        <w:rPr>
          <w:sz w:val="20"/>
          <w:szCs w:val="20"/>
        </w:rPr>
        <w:t xml:space="preserve">Протокол № </w:t>
      </w:r>
      <w:r>
        <w:rPr>
          <w:sz w:val="20"/>
          <w:szCs w:val="20"/>
        </w:rPr>
        <w:t>0</w:t>
      </w:r>
      <w:r>
        <w:rPr>
          <w:sz w:val="20"/>
          <w:szCs w:val="20"/>
          <w:lang w:val="en-US"/>
        </w:rPr>
        <w:t>3</w:t>
      </w:r>
      <w:r>
        <w:rPr>
          <w:sz w:val="20"/>
          <w:szCs w:val="20"/>
        </w:rPr>
        <w:t>06/201</w:t>
      </w:r>
      <w:r>
        <w:rPr>
          <w:sz w:val="20"/>
          <w:szCs w:val="20"/>
          <w:lang w:val="en-US"/>
        </w:rPr>
        <w:t>3</w:t>
      </w:r>
      <w:r>
        <w:rPr>
          <w:sz w:val="20"/>
          <w:szCs w:val="20"/>
        </w:rPr>
        <w:t>-1</w:t>
      </w:r>
      <w:r w:rsidRPr="00FE1EE8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0</w:t>
      </w:r>
      <w:r>
        <w:rPr>
          <w:sz w:val="20"/>
          <w:szCs w:val="20"/>
          <w:lang w:val="en-US"/>
        </w:rPr>
        <w:t>3</w:t>
      </w:r>
      <w:r>
        <w:rPr>
          <w:sz w:val="20"/>
          <w:szCs w:val="20"/>
        </w:rPr>
        <w:t xml:space="preserve"> июня </w:t>
      </w:r>
      <w:r w:rsidRPr="00FE1EE8">
        <w:rPr>
          <w:sz w:val="20"/>
          <w:szCs w:val="20"/>
        </w:rPr>
        <w:t>201</w:t>
      </w:r>
      <w:r>
        <w:rPr>
          <w:sz w:val="20"/>
          <w:szCs w:val="20"/>
          <w:lang w:val="en-US"/>
        </w:rPr>
        <w:t>3</w:t>
      </w:r>
      <w:r w:rsidRPr="00FE1EE8">
        <w:rPr>
          <w:sz w:val="20"/>
          <w:szCs w:val="20"/>
        </w:rPr>
        <w:t xml:space="preserve"> года</w:t>
      </w:r>
      <w:r w:rsidRPr="00FE1EE8" w:rsidDel="0071474F">
        <w:rPr>
          <w:sz w:val="20"/>
          <w:szCs w:val="20"/>
        </w:rPr>
        <w:t xml:space="preserve"> </w:t>
      </w:r>
    </w:p>
    <w:p w:rsidR="00C261F7" w:rsidRPr="00FE1EE8" w:rsidRDefault="00C261F7" w:rsidP="00C261F7">
      <w:pPr>
        <w:jc w:val="right"/>
        <w:rPr>
          <w:sz w:val="20"/>
          <w:szCs w:val="20"/>
        </w:rPr>
      </w:pPr>
    </w:p>
    <w:p w:rsidR="00C261F7" w:rsidRPr="00FE1EE8" w:rsidRDefault="00C261F7" w:rsidP="00C261F7">
      <w:pPr>
        <w:jc w:val="right"/>
        <w:rPr>
          <w:sz w:val="20"/>
          <w:szCs w:val="20"/>
        </w:rPr>
      </w:pPr>
      <w:r w:rsidRPr="00FE1EE8">
        <w:rPr>
          <w:sz w:val="20"/>
          <w:szCs w:val="20"/>
        </w:rPr>
        <w:t xml:space="preserve">Достоверность данных, содержащихся </w:t>
      </w:r>
      <w:proofErr w:type="gramStart"/>
      <w:r w:rsidRPr="00FE1EE8">
        <w:rPr>
          <w:sz w:val="20"/>
          <w:szCs w:val="20"/>
        </w:rPr>
        <w:t>в</w:t>
      </w:r>
      <w:proofErr w:type="gramEnd"/>
      <w:r w:rsidRPr="00FE1EE8">
        <w:rPr>
          <w:sz w:val="20"/>
          <w:szCs w:val="20"/>
        </w:rPr>
        <w:t xml:space="preserve"> </w:t>
      </w:r>
    </w:p>
    <w:p w:rsidR="00C261F7" w:rsidRPr="00FE1EE8" w:rsidRDefault="00C261F7" w:rsidP="00C261F7">
      <w:pPr>
        <w:jc w:val="right"/>
        <w:rPr>
          <w:sz w:val="20"/>
          <w:szCs w:val="20"/>
        </w:rPr>
      </w:pPr>
      <w:r w:rsidRPr="00FE1EE8">
        <w:rPr>
          <w:sz w:val="20"/>
          <w:szCs w:val="20"/>
        </w:rPr>
        <w:t xml:space="preserve">годовом </w:t>
      </w:r>
      <w:proofErr w:type="gramStart"/>
      <w:r w:rsidRPr="00FE1EE8">
        <w:rPr>
          <w:sz w:val="20"/>
          <w:szCs w:val="20"/>
        </w:rPr>
        <w:t>отчете</w:t>
      </w:r>
      <w:proofErr w:type="gramEnd"/>
      <w:r w:rsidRPr="00FE1EE8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FE1EE8">
        <w:rPr>
          <w:sz w:val="20"/>
          <w:szCs w:val="20"/>
        </w:rPr>
        <w:t>АО «</w:t>
      </w:r>
      <w:r>
        <w:rPr>
          <w:sz w:val="20"/>
          <w:szCs w:val="20"/>
        </w:rPr>
        <w:t>Рудник Веселый</w:t>
      </w:r>
      <w:r w:rsidRPr="00FE1EE8">
        <w:rPr>
          <w:sz w:val="20"/>
          <w:szCs w:val="20"/>
        </w:rPr>
        <w:t>»</w:t>
      </w:r>
      <w:r>
        <w:rPr>
          <w:sz w:val="20"/>
          <w:szCs w:val="20"/>
        </w:rPr>
        <w:t>,</w:t>
      </w:r>
    </w:p>
    <w:p w:rsidR="00C261F7" w:rsidRPr="00FE1EE8" w:rsidRDefault="00C261F7" w:rsidP="00C261F7">
      <w:pPr>
        <w:jc w:val="right"/>
        <w:rPr>
          <w:sz w:val="20"/>
          <w:szCs w:val="20"/>
        </w:rPr>
      </w:pPr>
      <w:proofErr w:type="gramStart"/>
      <w:r w:rsidRPr="00FE1EE8">
        <w:rPr>
          <w:sz w:val="20"/>
          <w:szCs w:val="20"/>
        </w:rPr>
        <w:t>подтверждена</w:t>
      </w:r>
      <w:proofErr w:type="gramEnd"/>
      <w:r w:rsidRPr="00FE1EE8">
        <w:rPr>
          <w:sz w:val="20"/>
          <w:szCs w:val="20"/>
        </w:rPr>
        <w:t xml:space="preserve"> Ревизором </w:t>
      </w:r>
      <w:r>
        <w:rPr>
          <w:sz w:val="20"/>
          <w:szCs w:val="20"/>
        </w:rPr>
        <w:t>О</w:t>
      </w:r>
      <w:r w:rsidRPr="00FE1EE8">
        <w:rPr>
          <w:sz w:val="20"/>
          <w:szCs w:val="20"/>
        </w:rPr>
        <w:t>АО «</w:t>
      </w:r>
      <w:r>
        <w:rPr>
          <w:sz w:val="20"/>
          <w:szCs w:val="20"/>
        </w:rPr>
        <w:t>Рудник Веселый</w:t>
      </w:r>
      <w:r w:rsidRPr="00FE1EE8">
        <w:rPr>
          <w:sz w:val="20"/>
          <w:szCs w:val="20"/>
        </w:rPr>
        <w:t>»</w:t>
      </w:r>
    </w:p>
    <w:p w:rsidR="0068361A" w:rsidRPr="009724C9" w:rsidRDefault="0068361A" w:rsidP="0068361A">
      <w:pPr>
        <w:rPr>
          <w:rFonts w:ascii="Calibri" w:hAnsi="Calibri"/>
        </w:rPr>
      </w:pPr>
    </w:p>
    <w:p w:rsidR="00B21746" w:rsidRDefault="00B21746" w:rsidP="00DA1A4F">
      <w:pPr>
        <w:jc w:val="right"/>
        <w:rPr>
          <w:sz w:val="20"/>
          <w:szCs w:val="20"/>
        </w:rPr>
      </w:pPr>
    </w:p>
    <w:p w:rsidR="00B21746" w:rsidRDefault="00B21746" w:rsidP="00DA1A4F">
      <w:pPr>
        <w:jc w:val="right"/>
        <w:rPr>
          <w:sz w:val="20"/>
          <w:szCs w:val="20"/>
        </w:rPr>
      </w:pPr>
    </w:p>
    <w:p w:rsidR="00B21746" w:rsidRDefault="00B21746" w:rsidP="00DA1A4F">
      <w:pPr>
        <w:jc w:val="right"/>
        <w:rPr>
          <w:sz w:val="20"/>
          <w:szCs w:val="20"/>
        </w:rPr>
      </w:pPr>
    </w:p>
    <w:p w:rsidR="00B21746" w:rsidRDefault="00B21746" w:rsidP="00DA1A4F">
      <w:pPr>
        <w:jc w:val="right"/>
        <w:rPr>
          <w:sz w:val="20"/>
          <w:szCs w:val="20"/>
        </w:rPr>
      </w:pPr>
    </w:p>
    <w:p w:rsidR="00B21746" w:rsidRPr="00FE1EE8" w:rsidRDefault="00B21746" w:rsidP="00DA1A4F">
      <w:pPr>
        <w:jc w:val="right"/>
        <w:rPr>
          <w:sz w:val="20"/>
          <w:szCs w:val="20"/>
        </w:rPr>
      </w:pPr>
    </w:p>
    <w:p w:rsidR="007A59B5" w:rsidRPr="009724C9" w:rsidRDefault="007A59B5" w:rsidP="007A59B5">
      <w:pPr>
        <w:rPr>
          <w:rFonts w:ascii="Calibri" w:hAnsi="Calibri"/>
        </w:rPr>
      </w:pPr>
    </w:p>
    <w:p w:rsidR="00CE4E4F" w:rsidRDefault="007A59B5" w:rsidP="007A59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r w:rsidRPr="00F41663">
        <w:rPr>
          <w:b/>
          <w:bCs/>
          <w:sz w:val="52"/>
          <w:szCs w:val="52"/>
        </w:rPr>
        <w:t xml:space="preserve">Годовой отчет </w:t>
      </w:r>
    </w:p>
    <w:p w:rsidR="007A59B5" w:rsidRPr="00814905" w:rsidRDefault="00436870" w:rsidP="007A59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О</w:t>
      </w:r>
      <w:r w:rsidR="007A59B5" w:rsidRPr="00F41663">
        <w:rPr>
          <w:b/>
          <w:bCs/>
          <w:sz w:val="52"/>
          <w:szCs w:val="52"/>
        </w:rPr>
        <w:t>АО «</w:t>
      </w:r>
      <w:r w:rsidRPr="00436870">
        <w:rPr>
          <w:b/>
          <w:sz w:val="48"/>
          <w:szCs w:val="48"/>
        </w:rPr>
        <w:t>Рудник Веселый</w:t>
      </w:r>
      <w:r w:rsidR="007A59B5" w:rsidRPr="00F41663">
        <w:rPr>
          <w:b/>
          <w:bCs/>
          <w:sz w:val="52"/>
          <w:szCs w:val="52"/>
        </w:rPr>
        <w:t xml:space="preserve">» </w:t>
      </w:r>
    </w:p>
    <w:p w:rsidR="007A59B5" w:rsidRPr="00814905" w:rsidRDefault="00CE4E4F" w:rsidP="007A59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за </w:t>
      </w:r>
      <w:r w:rsidR="007A59B5">
        <w:rPr>
          <w:b/>
          <w:bCs/>
          <w:sz w:val="52"/>
          <w:szCs w:val="52"/>
        </w:rPr>
        <w:t>20</w:t>
      </w:r>
      <w:r w:rsidR="00016BC6">
        <w:rPr>
          <w:b/>
          <w:bCs/>
          <w:sz w:val="52"/>
          <w:szCs w:val="52"/>
        </w:rPr>
        <w:t>1</w:t>
      </w:r>
      <w:r w:rsidR="0036665A">
        <w:rPr>
          <w:b/>
          <w:bCs/>
          <w:sz w:val="52"/>
          <w:szCs w:val="52"/>
        </w:rPr>
        <w:t>2</w:t>
      </w:r>
      <w:r w:rsidR="007A59B5" w:rsidRPr="00F41663">
        <w:rPr>
          <w:b/>
          <w:bCs/>
          <w:sz w:val="52"/>
          <w:szCs w:val="52"/>
        </w:rPr>
        <w:t xml:space="preserve"> г</w:t>
      </w:r>
      <w:r>
        <w:rPr>
          <w:b/>
          <w:bCs/>
          <w:sz w:val="52"/>
          <w:szCs w:val="52"/>
        </w:rPr>
        <w:t>од</w:t>
      </w:r>
      <w:r w:rsidRPr="00F41663">
        <w:rPr>
          <w:b/>
          <w:bCs/>
          <w:sz w:val="52"/>
          <w:szCs w:val="52"/>
        </w:rPr>
        <w:t xml:space="preserve"> </w:t>
      </w:r>
    </w:p>
    <w:p w:rsidR="00F70E08" w:rsidRPr="000F52C6" w:rsidRDefault="00F70E08" w:rsidP="00F70E08">
      <w:pPr>
        <w:rPr>
          <w:rFonts w:ascii="Calibri" w:hAnsi="Calibri"/>
        </w:rPr>
      </w:pPr>
    </w:p>
    <w:p w:rsidR="00F70E08" w:rsidRDefault="00F70E08" w:rsidP="00F70E08">
      <w:pPr>
        <w:rPr>
          <w:rFonts w:ascii="Calibri" w:hAnsi="Calibri"/>
        </w:rPr>
      </w:pPr>
    </w:p>
    <w:p w:rsidR="00FE1EE8" w:rsidRDefault="00FE1EE8" w:rsidP="00F70E08">
      <w:pPr>
        <w:rPr>
          <w:rFonts w:ascii="Calibri" w:hAnsi="Calibri"/>
        </w:rPr>
      </w:pPr>
    </w:p>
    <w:p w:rsidR="00FE1EE8" w:rsidRDefault="00FE1EE8" w:rsidP="00F70E08">
      <w:pPr>
        <w:rPr>
          <w:rFonts w:ascii="Calibri" w:hAnsi="Calibri"/>
        </w:rPr>
      </w:pPr>
    </w:p>
    <w:p w:rsidR="00FE1EE8" w:rsidRPr="000F52C6" w:rsidRDefault="00FE1EE8" w:rsidP="00F70E08">
      <w:pPr>
        <w:rPr>
          <w:rFonts w:ascii="Calibri" w:hAnsi="Calibri"/>
        </w:rPr>
      </w:pPr>
    </w:p>
    <w:p w:rsidR="00F70E08" w:rsidRDefault="00F70E08" w:rsidP="00F70E08">
      <w:pPr>
        <w:rPr>
          <w:rFonts w:ascii="Calibri" w:hAnsi="Calibri"/>
        </w:rPr>
      </w:pPr>
    </w:p>
    <w:p w:rsidR="00A96BE6" w:rsidRDefault="00A96BE6" w:rsidP="00F70E08">
      <w:pPr>
        <w:rPr>
          <w:rFonts w:ascii="Calibri" w:hAnsi="Calibri"/>
        </w:rPr>
      </w:pPr>
    </w:p>
    <w:p w:rsidR="00FE1EE8" w:rsidRPr="000F52C6" w:rsidRDefault="00FE1EE8" w:rsidP="00F70E08">
      <w:pPr>
        <w:rPr>
          <w:rFonts w:ascii="Calibri" w:hAnsi="Calibri"/>
        </w:rPr>
      </w:pPr>
    </w:p>
    <w:p w:rsidR="00DA1A4F" w:rsidRPr="000F52C6" w:rsidRDefault="00DA1A4F" w:rsidP="00F70E08">
      <w:pPr>
        <w:rPr>
          <w:rFonts w:ascii="Calibri" w:hAnsi="Calibri"/>
        </w:rPr>
      </w:pPr>
    </w:p>
    <w:p w:rsidR="00C02EE6" w:rsidRDefault="00C02EE6" w:rsidP="00F70E08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C02EE6" w:rsidRDefault="00C02EE6" w:rsidP="00F70E08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F70E08" w:rsidRPr="00E15C52" w:rsidRDefault="00436870" w:rsidP="00F70E08">
      <w:pPr>
        <w:widowControl w:val="0"/>
        <w:shd w:val="clear" w:color="auto" w:fill="FFFFFF"/>
        <w:autoSpaceDE w:val="0"/>
        <w:autoSpaceDN w:val="0"/>
        <w:adjustRightInd w:val="0"/>
        <w:jc w:val="center"/>
      </w:pPr>
      <w:r>
        <w:t>Республика Алтай, с. Сейка</w:t>
      </w:r>
      <w:r w:rsidR="00F70E08" w:rsidRPr="00E15C52">
        <w:t>, 20</w:t>
      </w:r>
      <w:r w:rsidR="003A6D5B">
        <w:t>1</w:t>
      </w:r>
      <w:r w:rsidR="0036665A">
        <w:t>3</w:t>
      </w:r>
      <w:r w:rsidR="00F70E08" w:rsidRPr="00E15C52">
        <w:t xml:space="preserve"> г.</w:t>
      </w:r>
    </w:p>
    <w:p w:rsidR="007A59B5" w:rsidRPr="001555B2" w:rsidRDefault="00FE1EE8" w:rsidP="007A59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rFonts w:ascii="Calibri" w:hAnsi="Calibri" w:cs="Times New Roman CYR"/>
          <w:b/>
          <w:bCs/>
        </w:rPr>
        <w:br w:type="page"/>
      </w:r>
      <w:r w:rsidR="007A59B5" w:rsidRPr="001555B2">
        <w:rPr>
          <w:b/>
          <w:bCs/>
          <w:sz w:val="36"/>
          <w:szCs w:val="36"/>
        </w:rPr>
        <w:lastRenderedPageBreak/>
        <w:t>Содержание</w:t>
      </w:r>
    </w:p>
    <w:p w:rsidR="007A59B5" w:rsidRDefault="007A59B5" w:rsidP="00F70E0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Times New Roman CYR"/>
          <w:b/>
          <w:bCs/>
        </w:rPr>
      </w:pPr>
    </w:p>
    <w:p w:rsidR="007A59B5" w:rsidRDefault="007A59B5" w:rsidP="00F70E0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Times New Roman CYR"/>
          <w:b/>
          <w:bCs/>
        </w:rPr>
      </w:pPr>
    </w:p>
    <w:p w:rsidR="00F70E08" w:rsidRPr="0052608F" w:rsidRDefault="00F70E08" w:rsidP="00F70E0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Times New Roman CYR"/>
          <w:b/>
          <w:bCs/>
        </w:rPr>
      </w:pPr>
    </w:p>
    <w:p w:rsidR="00FE6803" w:rsidRDefault="000F0FDD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0F52C6">
        <w:rPr>
          <w:b/>
          <w:bCs/>
          <w:i/>
          <w:iCs/>
          <w:sz w:val="32"/>
          <w:szCs w:val="32"/>
        </w:rPr>
        <w:fldChar w:fldCharType="begin"/>
      </w:r>
      <w:r w:rsidR="00F70E08" w:rsidRPr="000F52C6">
        <w:rPr>
          <w:b/>
          <w:bCs/>
          <w:i/>
          <w:iCs/>
          <w:sz w:val="32"/>
          <w:szCs w:val="32"/>
        </w:rPr>
        <w:instrText xml:space="preserve"> TOC \o "1-4" \h \z </w:instrText>
      </w:r>
      <w:r w:rsidRPr="000F52C6">
        <w:rPr>
          <w:b/>
          <w:bCs/>
          <w:i/>
          <w:iCs/>
          <w:sz w:val="32"/>
          <w:szCs w:val="32"/>
        </w:rPr>
        <w:fldChar w:fldCharType="separate"/>
      </w:r>
      <w:hyperlink w:anchor="_Toc352659302" w:history="1">
        <w:r w:rsidR="00FE6803" w:rsidRPr="002477A2">
          <w:rPr>
            <w:rStyle w:val="a6"/>
          </w:rPr>
          <w:t>Положение Общества в отрасли</w:t>
        </w:r>
        <w:r w:rsidR="00FE6803">
          <w:rPr>
            <w:webHidden/>
          </w:rPr>
          <w:tab/>
        </w:r>
        <w:r>
          <w:rPr>
            <w:webHidden/>
          </w:rPr>
          <w:fldChar w:fldCharType="begin"/>
        </w:r>
        <w:r w:rsidR="00FE6803">
          <w:rPr>
            <w:webHidden/>
          </w:rPr>
          <w:instrText xml:space="preserve"> PAGEREF _Toc352659302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E6803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E6803" w:rsidRDefault="000F0FDD">
      <w:pPr>
        <w:pStyle w:val="11"/>
      </w:pPr>
      <w:hyperlink w:anchor="_Toc352659303" w:history="1">
        <w:r w:rsidR="00FE6803" w:rsidRPr="002477A2">
          <w:rPr>
            <w:rStyle w:val="a6"/>
          </w:rPr>
          <w:t>Перспективы развития Общества</w:t>
        </w:r>
        <w:r w:rsidR="00FE6803">
          <w:rPr>
            <w:webHidden/>
          </w:rPr>
          <w:tab/>
        </w:r>
        <w:r>
          <w:rPr>
            <w:webHidden/>
          </w:rPr>
          <w:fldChar w:fldCharType="begin"/>
        </w:r>
        <w:r w:rsidR="00FE6803">
          <w:rPr>
            <w:webHidden/>
          </w:rPr>
          <w:instrText xml:space="preserve"> PAGEREF _Toc352659303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E6803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75683" w:rsidRDefault="00675683" w:rsidP="00675683">
      <w:pPr>
        <w:rPr>
          <w:rFonts w:eastAsiaTheme="minorEastAsia"/>
        </w:rPr>
      </w:pPr>
      <w:r>
        <w:rPr>
          <w:rFonts w:eastAsiaTheme="minorEastAsia"/>
        </w:rPr>
        <w:t>Совет директоров Общества………………………………………………………………………………………………………………...4</w:t>
      </w:r>
    </w:p>
    <w:p w:rsidR="00675683" w:rsidRDefault="00675683" w:rsidP="00675683">
      <w:pPr>
        <w:rPr>
          <w:rFonts w:eastAsiaTheme="minorEastAsia"/>
        </w:rPr>
      </w:pPr>
      <w:r>
        <w:rPr>
          <w:rFonts w:eastAsiaTheme="minorEastAsia"/>
        </w:rPr>
        <w:t>Единоличный исполнительный орган Общества………………………………………………………………………………………….7</w:t>
      </w:r>
    </w:p>
    <w:p w:rsidR="00675683" w:rsidRDefault="00675683" w:rsidP="00675683">
      <w:pPr>
        <w:rPr>
          <w:rFonts w:eastAsiaTheme="minorEastAsia"/>
        </w:rPr>
      </w:pPr>
      <w:r>
        <w:rPr>
          <w:rFonts w:eastAsiaTheme="minorEastAsia"/>
        </w:rPr>
        <w:t>Информация об объеме каждого из использованных акционерным обществом в отчетном году видов энергетических ресурсов...8</w:t>
      </w:r>
    </w:p>
    <w:p w:rsidR="00675683" w:rsidRPr="00675683" w:rsidRDefault="00675683" w:rsidP="00675683">
      <w:pPr>
        <w:rPr>
          <w:rFonts w:eastAsiaTheme="minorEastAsia"/>
        </w:rPr>
      </w:pPr>
      <w:r>
        <w:rPr>
          <w:rFonts w:eastAsiaTheme="minorEastAsia"/>
        </w:rPr>
        <w:t>Отчет Совета директоров Общества о результатах развития Общества по приоритетным направлениям его деятельности……..…8</w:t>
      </w:r>
    </w:p>
    <w:p w:rsidR="00FE6803" w:rsidRDefault="000F0FDD">
      <w:pPr>
        <w:pStyle w:val="11"/>
      </w:pPr>
      <w:hyperlink w:anchor="_Toc352659304" w:history="1">
        <w:r w:rsidR="00675683">
          <w:rPr>
            <w:rStyle w:val="a6"/>
          </w:rPr>
          <w:t>Приоритетные</w:t>
        </w:r>
      </w:hyperlink>
      <w:r w:rsidR="00675683">
        <w:t xml:space="preserve"> направления деятельности Общества…………………………………………………………………………………….10</w:t>
      </w:r>
    </w:p>
    <w:p w:rsidR="00675683" w:rsidRDefault="00675683" w:rsidP="00675683">
      <w:pPr>
        <w:rPr>
          <w:rFonts w:eastAsiaTheme="minorEastAsia"/>
        </w:rPr>
      </w:pPr>
      <w:r>
        <w:rPr>
          <w:rFonts w:eastAsiaTheme="minorEastAsia"/>
        </w:rPr>
        <w:t>Описание основных факторов риска, связанных с деятельностью Общества…………………………………………………………..10</w:t>
      </w:r>
    </w:p>
    <w:p w:rsidR="00675683" w:rsidRDefault="00675683" w:rsidP="00675683">
      <w:pPr>
        <w:rPr>
          <w:rFonts w:eastAsiaTheme="minorEastAsia"/>
        </w:rPr>
      </w:pPr>
      <w:r>
        <w:rPr>
          <w:rFonts w:eastAsiaTheme="minorEastAsia"/>
        </w:rPr>
        <w:t>Отчет о выплате объявленных (начисленных) дивидендов по акциям Общества……………………………………………………...12</w:t>
      </w:r>
    </w:p>
    <w:p w:rsidR="00675683" w:rsidRPr="00675683" w:rsidRDefault="00675683" w:rsidP="00675683">
      <w:pPr>
        <w:rPr>
          <w:rFonts w:eastAsiaTheme="minorEastAsia"/>
        </w:rPr>
      </w:pPr>
      <w:r>
        <w:rPr>
          <w:rFonts w:eastAsiaTheme="minorEastAsia"/>
        </w:rPr>
        <w:t>Показатели деятельности Общества…………………………………………………………………………………………………….…12</w:t>
      </w:r>
    </w:p>
    <w:p w:rsidR="00FE6803" w:rsidRDefault="000F0FDD">
      <w:pPr>
        <w:pStyle w:val="11"/>
      </w:pPr>
      <w:hyperlink w:anchor="_Toc352659306" w:history="1">
        <w:r w:rsidR="00675683">
          <w:rPr>
            <w:rStyle w:val="a6"/>
          </w:rPr>
          <w:t>Финансовая</w:t>
        </w:r>
      </w:hyperlink>
      <w:r w:rsidR="00675683">
        <w:t xml:space="preserve"> информация………………………………………………………………………………………………………………...…13</w:t>
      </w:r>
    </w:p>
    <w:p w:rsidR="00675683" w:rsidRDefault="00675683" w:rsidP="00675683">
      <w:pPr>
        <w:rPr>
          <w:rFonts w:eastAsiaTheme="minorEastAsia"/>
        </w:rPr>
      </w:pPr>
      <w:r>
        <w:rPr>
          <w:rFonts w:eastAsiaTheme="minorEastAsia"/>
        </w:rPr>
        <w:t>Сведения о соблюдении Обществом Кодекса корпоративного поведения……………………………………………………………..14</w:t>
      </w:r>
    </w:p>
    <w:p w:rsidR="00675683" w:rsidRDefault="00675683" w:rsidP="00675683">
      <w:pPr>
        <w:rPr>
          <w:rFonts w:eastAsiaTheme="minorEastAsia"/>
        </w:rPr>
      </w:pPr>
      <w:r>
        <w:rPr>
          <w:rFonts w:eastAsiaTheme="minorEastAsia"/>
        </w:rPr>
        <w:t>Вознаграждения……………………………………………………………………………………………………………………………..15</w:t>
      </w:r>
    </w:p>
    <w:p w:rsidR="00893BC0" w:rsidRDefault="00893BC0" w:rsidP="00675683">
      <w:pPr>
        <w:rPr>
          <w:rFonts w:eastAsiaTheme="minorEastAsia"/>
        </w:rPr>
      </w:pPr>
      <w:r>
        <w:rPr>
          <w:rFonts w:eastAsiaTheme="minorEastAsia"/>
        </w:rPr>
        <w:t>Сведения о сделках, признаваемых крупными и сделках, в совершении которых имелась заинтересованность…………………...15</w:t>
      </w:r>
    </w:p>
    <w:p w:rsidR="00675683" w:rsidRDefault="00675683" w:rsidP="00675683">
      <w:pPr>
        <w:rPr>
          <w:rFonts w:eastAsiaTheme="minorEastAsia"/>
        </w:rPr>
      </w:pPr>
      <w:r>
        <w:rPr>
          <w:rFonts w:eastAsiaTheme="minorEastAsia"/>
        </w:rPr>
        <w:t>Иная информация, предусмотренная Уставом ОАО "Рудник "Веселый" или иным внутренним документом Общества………….16</w:t>
      </w:r>
    </w:p>
    <w:p w:rsidR="00675683" w:rsidRPr="00675683" w:rsidRDefault="00675683" w:rsidP="00675683">
      <w:pPr>
        <w:rPr>
          <w:rFonts w:eastAsiaTheme="minorEastAsia"/>
        </w:rPr>
      </w:pPr>
    </w:p>
    <w:p w:rsidR="00F70E08" w:rsidRPr="002F377A" w:rsidRDefault="000F0FDD" w:rsidP="00F70E08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0F52C6">
        <w:rPr>
          <w:b/>
          <w:bCs/>
          <w:i/>
          <w:iCs/>
          <w:sz w:val="32"/>
          <w:szCs w:val="32"/>
        </w:rPr>
        <w:fldChar w:fldCharType="end"/>
      </w:r>
    </w:p>
    <w:p w:rsidR="00675683" w:rsidRDefault="00675683" w:rsidP="00675683"/>
    <w:p w:rsidR="00FE1EE8" w:rsidRPr="00DE71D7" w:rsidRDefault="00F70E08" w:rsidP="00DE71D7">
      <w:pPr>
        <w:pStyle w:val="1"/>
      </w:pPr>
      <w:r w:rsidRPr="007713F8">
        <w:rPr>
          <w:rFonts w:cs="Times New Roman CYR"/>
          <w:i/>
          <w:iCs/>
          <w:sz w:val="20"/>
          <w:szCs w:val="20"/>
        </w:rPr>
        <w:br w:type="page"/>
      </w:r>
      <w:bookmarkStart w:id="0" w:name="_Toc303942989"/>
      <w:bookmarkStart w:id="1" w:name="_Toc352659302"/>
      <w:bookmarkStart w:id="2" w:name="_Toc190669720"/>
      <w:bookmarkStart w:id="3" w:name="_Toc190672823"/>
      <w:r w:rsidR="007A59B5" w:rsidRPr="00DE71D7">
        <w:lastRenderedPageBreak/>
        <w:t xml:space="preserve">Положение </w:t>
      </w:r>
      <w:r w:rsidR="003909AA" w:rsidRPr="00DE71D7">
        <w:t xml:space="preserve">Общества </w:t>
      </w:r>
      <w:r w:rsidR="007A59B5" w:rsidRPr="00DE71D7">
        <w:t>в отрасли</w:t>
      </w:r>
      <w:bookmarkEnd w:id="0"/>
      <w:bookmarkEnd w:id="1"/>
    </w:p>
    <w:p w:rsidR="005815EF" w:rsidRPr="00A7071B" w:rsidRDefault="00436870" w:rsidP="005815EF">
      <w:pPr>
        <w:widowControl w:val="0"/>
        <w:shd w:val="clear" w:color="auto" w:fill="FFFFFF"/>
        <w:autoSpaceDE w:val="0"/>
        <w:autoSpaceDN w:val="0"/>
        <w:adjustRightInd w:val="0"/>
        <w:ind w:right="10" w:firstLine="851"/>
        <w:jc w:val="both"/>
      </w:pPr>
      <w:r>
        <w:t>О</w:t>
      </w:r>
      <w:r w:rsidR="005815EF" w:rsidRPr="00A7071B">
        <w:t>АО «</w:t>
      </w:r>
      <w:r>
        <w:t>Рудник Веселый</w:t>
      </w:r>
      <w:r w:rsidR="005815EF" w:rsidRPr="00A7071B">
        <w:t xml:space="preserve">» </w:t>
      </w:r>
      <w:r w:rsidR="00203C71">
        <w:t xml:space="preserve">(далее также Общество) </w:t>
      </w:r>
      <w:r w:rsidR="005815EF" w:rsidRPr="00A7071B">
        <w:t xml:space="preserve">является </w:t>
      </w:r>
      <w:r>
        <w:t>единственным крупным</w:t>
      </w:r>
      <w:r w:rsidR="005815EF" w:rsidRPr="00A7071B">
        <w:t xml:space="preserve"> предприятием в </w:t>
      </w:r>
      <w:r>
        <w:t xml:space="preserve">Республике Алтай в </w:t>
      </w:r>
      <w:r w:rsidR="005815EF" w:rsidRPr="00A7071B">
        <w:t xml:space="preserve">сфере поиска, разведки и разработки </w:t>
      </w:r>
      <w:r w:rsidR="0036665A">
        <w:t xml:space="preserve">коренных </w:t>
      </w:r>
      <w:r w:rsidR="005815EF" w:rsidRPr="00A7071B">
        <w:t xml:space="preserve">месторождений драгоценных металлов. Основные виды деятельности </w:t>
      </w:r>
      <w:r>
        <w:t>О</w:t>
      </w:r>
      <w:r w:rsidR="005815EF" w:rsidRPr="00A7071B">
        <w:t xml:space="preserve">АО </w:t>
      </w:r>
      <w:r w:rsidR="00A91CF8">
        <w:t>«</w:t>
      </w:r>
      <w:r>
        <w:t>Рудник Веселый</w:t>
      </w:r>
      <w:r w:rsidR="00A91CF8">
        <w:t>»</w:t>
      </w:r>
      <w:r w:rsidR="005815EF" w:rsidRPr="00A7071B">
        <w:t xml:space="preserve"> следующие:</w:t>
      </w:r>
    </w:p>
    <w:p w:rsidR="005815EF" w:rsidRPr="00A7071B" w:rsidRDefault="005815EF" w:rsidP="005815EF">
      <w:pPr>
        <w:numPr>
          <w:ilvl w:val="0"/>
          <w:numId w:val="35"/>
        </w:numPr>
        <w:ind w:left="0" w:right="-80" w:firstLine="851"/>
        <w:jc w:val="both"/>
      </w:pPr>
      <w:r w:rsidRPr="00A7071B">
        <w:t>геологоразведочные работы; подготовка участка для горных работ; разведочное бурение; разработка проектов промышленных процессов и производ</w:t>
      </w:r>
      <w:r w:rsidR="00016BC6">
        <w:t>ств, относящихся к горному делу</w:t>
      </w:r>
      <w:r w:rsidRPr="00A7071B">
        <w:t>;</w:t>
      </w:r>
    </w:p>
    <w:p w:rsidR="00436870" w:rsidRDefault="005815EF" w:rsidP="00436870">
      <w:pPr>
        <w:numPr>
          <w:ilvl w:val="0"/>
          <w:numId w:val="35"/>
        </w:numPr>
        <w:ind w:left="0" w:right="-80" w:firstLine="851"/>
        <w:jc w:val="both"/>
      </w:pPr>
      <w:r w:rsidRPr="00A7071B">
        <w:t xml:space="preserve">добыча руд цветных металлов; добыча руд и песков драгоценных металлов; добыча и обогащение руд </w:t>
      </w:r>
      <w:r w:rsidR="00016BC6" w:rsidRPr="00A7071B">
        <w:t xml:space="preserve">драгоценных </w:t>
      </w:r>
      <w:r w:rsidRPr="00A7071B">
        <w:t>металлов; производство драгоценных металлов.</w:t>
      </w:r>
      <w:r w:rsidR="00203C71">
        <w:t xml:space="preserve"> </w:t>
      </w:r>
    </w:p>
    <w:p w:rsidR="00FE1EE8" w:rsidRDefault="00D133F8">
      <w:pPr>
        <w:ind w:firstLine="708"/>
        <w:jc w:val="both"/>
      </w:pPr>
      <w:r>
        <w:t xml:space="preserve">В </w:t>
      </w:r>
      <w:r w:rsidR="00203C71">
        <w:t xml:space="preserve">Общество </w:t>
      </w:r>
      <w:r w:rsidR="00436870">
        <w:t xml:space="preserve">имеет лицензию на разработку </w:t>
      </w:r>
      <w:proofErr w:type="spellStart"/>
      <w:r w:rsidR="00436870">
        <w:t>Синюхинского</w:t>
      </w:r>
      <w:proofErr w:type="spellEnd"/>
      <w:r w:rsidR="00436870">
        <w:t xml:space="preserve"> месторождения коренного золота в Республике Алтай.</w:t>
      </w:r>
    </w:p>
    <w:p w:rsidR="005815EF" w:rsidRDefault="005815EF" w:rsidP="00016BC6">
      <w:pPr>
        <w:ind w:firstLine="851"/>
        <w:jc w:val="both"/>
      </w:pPr>
      <w:r w:rsidRPr="00F82518">
        <w:t>На месторождении в настоящее время</w:t>
      </w:r>
      <w:r w:rsidR="00436870">
        <w:t xml:space="preserve">, кроме добычи и </w:t>
      </w:r>
      <w:proofErr w:type="gramStart"/>
      <w:r w:rsidR="00436870">
        <w:t>обогащения</w:t>
      </w:r>
      <w:proofErr w:type="gramEnd"/>
      <w:r w:rsidR="00436870">
        <w:t xml:space="preserve"> золотосодержащих руд</w:t>
      </w:r>
      <w:r w:rsidRPr="00F82518">
        <w:t xml:space="preserve"> </w:t>
      </w:r>
      <w:r w:rsidR="00D456C8">
        <w:t>Обществом</w:t>
      </w:r>
      <w:r w:rsidRPr="00F82518">
        <w:t xml:space="preserve"> производятся геологоразведочные работы, выполняемые в рамках утвержденного в Проекта «</w:t>
      </w:r>
      <w:proofErr w:type="spellStart"/>
      <w:r w:rsidR="00436870">
        <w:t>Доразведки</w:t>
      </w:r>
      <w:proofErr w:type="spellEnd"/>
      <w:r w:rsidR="00436870">
        <w:t xml:space="preserve"> </w:t>
      </w:r>
      <w:proofErr w:type="spellStart"/>
      <w:r w:rsidR="00436870">
        <w:t>Синюхинского</w:t>
      </w:r>
      <w:proofErr w:type="spellEnd"/>
      <w:r w:rsidR="00436870">
        <w:t xml:space="preserve"> месторождения</w:t>
      </w:r>
      <w:r w:rsidRPr="00F82518">
        <w:t>». В соотв</w:t>
      </w:r>
      <w:r w:rsidR="00016BC6">
        <w:t>етствии с данным проектом в 201</w:t>
      </w:r>
      <w:r w:rsidR="0036665A">
        <w:t>2</w:t>
      </w:r>
      <w:r w:rsidRPr="00F82518">
        <w:t xml:space="preserve"> году </w:t>
      </w:r>
      <w:r w:rsidR="00203C71">
        <w:t>Обществом</w:t>
      </w:r>
      <w:r w:rsidRPr="00F82518">
        <w:t xml:space="preserve"> был произведен значительный объем геологоразведочных работ</w:t>
      </w:r>
      <w:r w:rsidR="00016BC6">
        <w:t xml:space="preserve">. Общий объем </w:t>
      </w:r>
      <w:r w:rsidRPr="00F82518">
        <w:t xml:space="preserve">за </w:t>
      </w:r>
      <w:r w:rsidR="00016BC6">
        <w:t>201</w:t>
      </w:r>
      <w:r w:rsidR="0036665A">
        <w:t>2</w:t>
      </w:r>
      <w:r w:rsidR="00016BC6">
        <w:t xml:space="preserve">год </w:t>
      </w:r>
      <w:r w:rsidRPr="00F82518">
        <w:t xml:space="preserve">составил </w:t>
      </w:r>
      <w:r w:rsidR="00816845">
        <w:t>4</w:t>
      </w:r>
      <w:r w:rsidR="00016BC6">
        <w:t>4</w:t>
      </w:r>
      <w:r w:rsidR="00816845">
        <w:t xml:space="preserve"> </w:t>
      </w:r>
      <w:r w:rsidR="00016BC6">
        <w:t>037</w:t>
      </w:r>
      <w:r w:rsidRPr="00F82518">
        <w:t xml:space="preserve"> погонных метров</w:t>
      </w:r>
      <w:r w:rsidR="00A22DFE">
        <w:t xml:space="preserve"> (из них </w:t>
      </w:r>
      <w:proofErr w:type="spellStart"/>
      <w:r w:rsidR="00A22DFE">
        <w:t>эксплоразведочное</w:t>
      </w:r>
      <w:proofErr w:type="spellEnd"/>
      <w:r w:rsidR="00A22DFE">
        <w:t xml:space="preserve"> бурение – 23 637 п.</w:t>
      </w:r>
      <w:proofErr w:type="gramStart"/>
      <w:r w:rsidR="00A22DFE">
        <w:t>м</w:t>
      </w:r>
      <w:proofErr w:type="gramEnd"/>
      <w:r w:rsidR="00A22DFE">
        <w:t>.)</w:t>
      </w:r>
      <w:r>
        <w:t>.</w:t>
      </w:r>
    </w:p>
    <w:p w:rsidR="009D6A88" w:rsidRDefault="009D6A88">
      <w:pPr>
        <w:ind w:firstLine="851"/>
        <w:jc w:val="both"/>
      </w:pPr>
    </w:p>
    <w:p w:rsidR="009D6A88" w:rsidRPr="00DE71D7" w:rsidRDefault="00FE77A9" w:rsidP="00DE71D7">
      <w:pPr>
        <w:pStyle w:val="1"/>
      </w:pPr>
      <w:bookmarkStart w:id="4" w:name="_Toc352659303"/>
      <w:r w:rsidRPr="00DE71D7">
        <w:t>Перспективы развития</w:t>
      </w:r>
      <w:r w:rsidR="003909AA" w:rsidRPr="00DE71D7">
        <w:t xml:space="preserve"> Общества</w:t>
      </w:r>
      <w:bookmarkEnd w:id="4"/>
    </w:p>
    <w:p w:rsidR="000F3E64" w:rsidRDefault="00FE77A9" w:rsidP="000F3E64">
      <w:pPr>
        <w:ind w:right="-80"/>
        <w:jc w:val="both"/>
      </w:pPr>
      <w:r>
        <w:rPr>
          <w:rFonts w:ascii="Arial" w:hAnsi="Arial" w:cs="Arial"/>
          <w:b/>
          <w:bCs/>
          <w:kern w:val="32"/>
          <w:sz w:val="32"/>
          <w:szCs w:val="32"/>
        </w:rPr>
        <w:tab/>
      </w:r>
      <w:r w:rsidR="00D2170F" w:rsidRPr="00D2170F">
        <w:rPr>
          <w:rFonts w:ascii="Calibri" w:hAnsi="Calibri" w:cs="Times New Roman CYR"/>
          <w:sz w:val="28"/>
          <w:szCs w:val="28"/>
        </w:rPr>
        <w:tab/>
      </w:r>
    </w:p>
    <w:p w:rsidR="00FE1EE8" w:rsidRDefault="000F3E64">
      <w:pPr>
        <w:ind w:right="-80" w:firstLine="709"/>
        <w:jc w:val="both"/>
      </w:pPr>
      <w:r>
        <w:t xml:space="preserve">Общество планирует осуществлять свою деятельность в области </w:t>
      </w:r>
      <w:proofErr w:type="spellStart"/>
      <w:r>
        <w:t>недропользования</w:t>
      </w:r>
      <w:proofErr w:type="spellEnd"/>
      <w:r w:rsidR="00436870">
        <w:t xml:space="preserve"> в рамках </w:t>
      </w:r>
      <w:proofErr w:type="spellStart"/>
      <w:r w:rsidR="00436870">
        <w:t>Синюхинского</w:t>
      </w:r>
      <w:proofErr w:type="spellEnd"/>
      <w:r w:rsidR="00436870">
        <w:t xml:space="preserve"> месторождения</w:t>
      </w:r>
      <w:r>
        <w:t xml:space="preserve">. Указанное направление является в настоящее время одним и самых перспективных направлений хозяйственной деятельности. Перспективы обеспечиваются растущим рынком драгоценных металлов. </w:t>
      </w:r>
    </w:p>
    <w:p w:rsidR="00016BC6" w:rsidRDefault="00016BC6" w:rsidP="00034820">
      <w:pPr>
        <w:ind w:right="-80" w:firstLine="708"/>
        <w:jc w:val="both"/>
      </w:pPr>
      <w:r>
        <w:t>В 201</w:t>
      </w:r>
      <w:r w:rsidR="0036665A">
        <w:t>2</w:t>
      </w:r>
      <w:r>
        <w:t xml:space="preserve"> году Обществом </w:t>
      </w:r>
      <w:r w:rsidR="0036665A">
        <w:t>продолжен</w:t>
      </w:r>
      <w:r>
        <w:t xml:space="preserve"> ряд проектов, позволяющих в перспективе увеличить производительность Общества в 1,5-2 раза </w:t>
      </w:r>
      <w:proofErr w:type="gramStart"/>
      <w:r>
        <w:t>в</w:t>
      </w:r>
      <w:proofErr w:type="gramEnd"/>
      <w:r>
        <w:t xml:space="preserve"> ближайшие </w:t>
      </w:r>
      <w:r w:rsidR="0036665A">
        <w:t>2</w:t>
      </w:r>
      <w:r>
        <w:t xml:space="preserve"> года:</w:t>
      </w:r>
    </w:p>
    <w:p w:rsidR="00016BC6" w:rsidRPr="00016BC6" w:rsidRDefault="00016BC6" w:rsidP="00016BC6">
      <w:pPr>
        <w:numPr>
          <w:ilvl w:val="0"/>
          <w:numId w:val="43"/>
        </w:numPr>
        <w:ind w:right="-80"/>
        <w:jc w:val="both"/>
      </w:pPr>
      <w:r>
        <w:t>На основании результатов геологоразведочных работ 2008-2011 годов обществом заключен договор с ООО «</w:t>
      </w:r>
      <w:proofErr w:type="spellStart"/>
      <w:r>
        <w:t>Геос</w:t>
      </w:r>
      <w:proofErr w:type="spellEnd"/>
      <w:r>
        <w:t xml:space="preserve">» на подготовку </w:t>
      </w:r>
      <w:bookmarkStart w:id="5" w:name="OLE_LINK1"/>
      <w:bookmarkStart w:id="6" w:name="OLE_LINK2"/>
      <w:r>
        <w:t xml:space="preserve">проекта ТЭО кондиций и отчета по подсчету запасов </w:t>
      </w:r>
      <w:bookmarkEnd w:id="5"/>
      <w:bookmarkEnd w:id="6"/>
      <w:r>
        <w:t xml:space="preserve">с последующим утверждением их в ГКЗ РФ (в </w:t>
      </w:r>
      <w:r w:rsidR="0036665A">
        <w:t>мае-</w:t>
      </w:r>
      <w:r>
        <w:t>июле 201</w:t>
      </w:r>
      <w:r w:rsidR="0036665A">
        <w:t>3</w:t>
      </w:r>
      <w:r>
        <w:t xml:space="preserve"> года).</w:t>
      </w:r>
      <w:r w:rsidR="003F74A9">
        <w:t xml:space="preserve"> </w:t>
      </w:r>
      <w:proofErr w:type="gramStart"/>
      <w:r w:rsidR="003F74A9">
        <w:t xml:space="preserve">Планируется защитить запасы около </w:t>
      </w:r>
      <w:r w:rsidR="0036665A">
        <w:t>4-х</w:t>
      </w:r>
      <w:r w:rsidR="003F74A9">
        <w:t xml:space="preserve"> тонн, что обеспечит рудник работой на ближайшие </w:t>
      </w:r>
      <w:r w:rsidR="0036665A">
        <w:t>5</w:t>
      </w:r>
      <w:r w:rsidR="003F74A9">
        <w:t>-10 лет.</w:t>
      </w:r>
      <w:proofErr w:type="gramEnd"/>
      <w:r w:rsidR="0036665A">
        <w:t xml:space="preserve"> После получения утвержденных проекта ТЭО кондиций и отчета по подсчету запасов планируется до конца 2013 года доработать проект отработки</w:t>
      </w:r>
      <w:r w:rsidR="00AE2BFB">
        <w:t xml:space="preserve"> запасов ниже 390 горизонта (СФУ, г. Красноярск) и провести его государственную экспертизу.</w:t>
      </w:r>
    </w:p>
    <w:p w:rsidR="00016BC6" w:rsidRDefault="0036665A" w:rsidP="00016BC6">
      <w:pPr>
        <w:numPr>
          <w:ilvl w:val="0"/>
          <w:numId w:val="43"/>
        </w:numPr>
        <w:ind w:right="-80"/>
        <w:jc w:val="both"/>
      </w:pPr>
      <w:r>
        <w:t>Завершаются работы по</w:t>
      </w:r>
      <w:r w:rsidR="00016BC6">
        <w:t xml:space="preserve"> реконструкции</w:t>
      </w:r>
      <w:r>
        <w:t xml:space="preserve"> (наращиванию)</w:t>
      </w:r>
      <w:r w:rsidR="00016BC6">
        <w:t xml:space="preserve"> дамбы </w:t>
      </w:r>
      <w:proofErr w:type="spellStart"/>
      <w:r w:rsidR="00016BC6">
        <w:t>хвостохранилища</w:t>
      </w:r>
      <w:proofErr w:type="spellEnd"/>
      <w:r w:rsidR="00016BC6">
        <w:t xml:space="preserve"> ОЗИФ, </w:t>
      </w:r>
      <w:r>
        <w:t>в соответствии с проектом, подготовленным</w:t>
      </w:r>
      <w:r w:rsidR="00016BC6">
        <w:t xml:space="preserve"> ОАО «</w:t>
      </w:r>
      <w:proofErr w:type="spellStart"/>
      <w:r w:rsidR="00016BC6">
        <w:t>Сибводоканалпроект</w:t>
      </w:r>
      <w:proofErr w:type="spellEnd"/>
      <w:r w:rsidR="00016BC6">
        <w:t>» (г. Новокузнецк)</w:t>
      </w:r>
      <w:r w:rsidR="003F74A9">
        <w:t xml:space="preserve"> и</w:t>
      </w:r>
      <w:r w:rsidR="003F2C07">
        <w:t xml:space="preserve"> получившего положительное заключение </w:t>
      </w:r>
      <w:proofErr w:type="spellStart"/>
      <w:r w:rsidR="003F2C07">
        <w:t>главгосэкспертизы</w:t>
      </w:r>
      <w:proofErr w:type="spellEnd"/>
      <w:r w:rsidR="003F2C07">
        <w:t xml:space="preserve"> (</w:t>
      </w:r>
      <w:r w:rsidR="003F74A9">
        <w:t xml:space="preserve">г. </w:t>
      </w:r>
      <w:r w:rsidR="003F2C07">
        <w:t>Москва, август 2011 г)</w:t>
      </w:r>
      <w:r>
        <w:t xml:space="preserve">. Срок ввода в эксплуатацию – июль 2013 года. Реконструкция </w:t>
      </w:r>
      <w:proofErr w:type="spellStart"/>
      <w:r>
        <w:t>хвостохранилища</w:t>
      </w:r>
      <w:proofErr w:type="spellEnd"/>
      <w:r w:rsidR="003F74A9">
        <w:t xml:space="preserve"> позволит обеспечить рудник резервом емкости </w:t>
      </w:r>
      <w:r>
        <w:t xml:space="preserve">хранения </w:t>
      </w:r>
      <w:r w:rsidR="003F74A9">
        <w:t>хвосто</w:t>
      </w:r>
      <w:r>
        <w:t>в</w:t>
      </w:r>
      <w:r w:rsidR="003F74A9">
        <w:t>, достаточной на 10-15 лет работы.</w:t>
      </w:r>
    </w:p>
    <w:p w:rsidR="003F74A9" w:rsidRDefault="0036665A" w:rsidP="00016BC6">
      <w:pPr>
        <w:numPr>
          <w:ilvl w:val="0"/>
          <w:numId w:val="43"/>
        </w:numPr>
        <w:ind w:right="-80"/>
        <w:jc w:val="both"/>
      </w:pPr>
      <w:r>
        <w:t>Пройдена первая очередь</w:t>
      </w:r>
      <w:r w:rsidR="003F74A9">
        <w:t xml:space="preserve"> наклонного ствол</w:t>
      </w:r>
      <w:r w:rsidR="002A217B">
        <w:t>а</w:t>
      </w:r>
      <w:r>
        <w:t xml:space="preserve"> (наклонного разведочного штрека 26 с горизонта 390 м до горизонта 525 м</w:t>
      </w:r>
      <w:proofErr w:type="gramStart"/>
      <w:r>
        <w:t xml:space="preserve">,) – </w:t>
      </w:r>
      <w:proofErr w:type="gramEnd"/>
      <w:r>
        <w:t>второй ветки выдачи горной массы из шахты, подготовлен проект геологоразведочных работ</w:t>
      </w:r>
      <w:r w:rsidR="002A217B">
        <w:t xml:space="preserve"> </w:t>
      </w:r>
      <w:r w:rsidR="003F74A9">
        <w:t>(</w:t>
      </w:r>
      <w:r>
        <w:t xml:space="preserve">ООО «Северо-Восток», </w:t>
      </w:r>
      <w:r w:rsidR="00AE2BFB">
        <w:t xml:space="preserve">в </w:t>
      </w:r>
      <w:r w:rsidR="00AE2BFB">
        <w:lastRenderedPageBreak/>
        <w:t>настоящий момент находится на государственной геологической экспертизе и экспертизе промышленной безопасности</w:t>
      </w:r>
      <w:r w:rsidR="003F74A9">
        <w:t>).</w:t>
      </w:r>
      <w:r w:rsidR="003F2C07">
        <w:t xml:space="preserve"> Завершение работ по указанному проекту позволит создать резервную линию выдачи подземной руды, что обеспечит большую стабильность работы рудника, увеличить выдачу подземной руды в 2-2,5 раза и вовлечь в разработку новые рудные блоки</w:t>
      </w:r>
      <w:r w:rsidR="00AE2BFB">
        <w:t xml:space="preserve"> и новые горизонты</w:t>
      </w:r>
      <w:r w:rsidR="003F2C07">
        <w:t>.</w:t>
      </w:r>
      <w:r w:rsidR="00AE2BFB">
        <w:t xml:space="preserve"> </w:t>
      </w:r>
      <w:proofErr w:type="gramStart"/>
      <w:r w:rsidR="00AE2BFB">
        <w:t>Для ускорения запуска в работу новой ветки по выдаче горной массы проработан вопрос о замене подъемной машины на конвейер, что позволит при наличии достаточного финансирования начать выдачу горной массы уже в октябре 2013 г и до конца 2013 года увеличить производительность подземного участка до 150 тысяч тонн горной массы в год.</w:t>
      </w:r>
      <w:proofErr w:type="gramEnd"/>
    </w:p>
    <w:p w:rsidR="00325693" w:rsidRDefault="00325693" w:rsidP="00016BC6">
      <w:pPr>
        <w:numPr>
          <w:ilvl w:val="0"/>
          <w:numId w:val="43"/>
        </w:numPr>
        <w:ind w:right="-80"/>
        <w:jc w:val="both"/>
      </w:pPr>
      <w:r>
        <w:t xml:space="preserve">В рамках требований ЕПБ и </w:t>
      </w:r>
      <w:proofErr w:type="spellStart"/>
      <w:r>
        <w:t>Ростехнадзора</w:t>
      </w:r>
      <w:proofErr w:type="spellEnd"/>
      <w:r>
        <w:t xml:space="preserve"> восстановлен</w:t>
      </w:r>
      <w:r w:rsidR="00AE2BFB">
        <w:t>а проектная</w:t>
      </w:r>
      <w:r>
        <w:t xml:space="preserve"> документаци</w:t>
      </w:r>
      <w:r w:rsidR="00AE2BFB">
        <w:t>я</w:t>
      </w:r>
      <w:r>
        <w:t xml:space="preserve"> на здания, сооружения и оборудован</w:t>
      </w:r>
      <w:r w:rsidR="00AE2BFB">
        <w:t xml:space="preserve">ие </w:t>
      </w:r>
      <w:proofErr w:type="spellStart"/>
      <w:r w:rsidR="00AE2BFB">
        <w:t>золотоизвлекательной</w:t>
      </w:r>
      <w:proofErr w:type="spellEnd"/>
      <w:r w:rsidR="00AE2BFB">
        <w:t xml:space="preserve"> фабрики. В соответствии с проектом, в 2013 году необходимо установить дополнительное вентиляционное оборудования и противопожарную </w:t>
      </w:r>
      <w:proofErr w:type="gramStart"/>
      <w:r w:rsidR="00AE2BFB">
        <w:t>сигнализацию</w:t>
      </w:r>
      <w:proofErr w:type="gramEnd"/>
      <w:r w:rsidR="00AE2BFB">
        <w:t xml:space="preserve"> и систему автоматического пожаротушения на галерее и в сушильном отделении</w:t>
      </w:r>
      <w:r w:rsidR="00EA0156">
        <w:t>.</w:t>
      </w:r>
    </w:p>
    <w:p w:rsidR="00EA0156" w:rsidRPr="00016BC6" w:rsidRDefault="00AE2BFB" w:rsidP="00016BC6">
      <w:pPr>
        <w:numPr>
          <w:ilvl w:val="0"/>
          <w:numId w:val="43"/>
        </w:numPr>
        <w:ind w:right="-80"/>
        <w:jc w:val="both"/>
      </w:pPr>
      <w:r>
        <w:t>Увеличены объемы</w:t>
      </w:r>
      <w:r w:rsidR="00EA0156">
        <w:t xml:space="preserve"> геологоразведочных работ.</w:t>
      </w:r>
    </w:p>
    <w:p w:rsidR="00034820" w:rsidRPr="00501E8C" w:rsidRDefault="00325693" w:rsidP="00034820">
      <w:pPr>
        <w:ind w:right="-80" w:firstLine="708"/>
        <w:jc w:val="both"/>
      </w:pPr>
      <w:r>
        <w:t>Остановимся более подробно на третьем проекте</w:t>
      </w:r>
      <w:r w:rsidR="000F3E64">
        <w:t>.</w:t>
      </w:r>
      <w:r w:rsidR="00034820" w:rsidRPr="00034820">
        <w:t xml:space="preserve"> </w:t>
      </w:r>
      <w:proofErr w:type="gramStart"/>
      <w:r w:rsidR="00034820" w:rsidRPr="00501E8C">
        <w:t>Запуск в строй наклонного ствола позволит увеличить производительность шахты по выдаче горной массы до 600 т/сутки, при этом обеспечивается потребность фабрики</w:t>
      </w:r>
      <w:r>
        <w:t xml:space="preserve"> (3</w:t>
      </w:r>
      <w:r w:rsidRPr="00325693">
        <w:t>2</w:t>
      </w:r>
      <w:r>
        <w:t>0-3</w:t>
      </w:r>
      <w:r w:rsidRPr="00325693">
        <w:t>5</w:t>
      </w:r>
      <w:r>
        <w:t>0 т</w:t>
      </w:r>
      <w:r w:rsidRPr="00325693">
        <w:t>/</w:t>
      </w:r>
      <w:r>
        <w:t>сутки)</w:t>
      </w:r>
      <w:r w:rsidR="00034820" w:rsidRPr="00501E8C">
        <w:t xml:space="preserve"> в руде только подземной</w:t>
      </w:r>
      <w:r w:rsidRPr="00325693">
        <w:t xml:space="preserve"> </w:t>
      </w:r>
      <w:r>
        <w:t>и обеспечить возможность расширения горнопроходческих работ, которые в настоящий момент ограничены возможностью выдачи породы по стволу шахты 2 (не более 50-100 тонн в сутки, иначе фабрика останется без достаточного количества руды)</w:t>
      </w:r>
      <w:r w:rsidR="00034820" w:rsidRPr="00501E8C">
        <w:t xml:space="preserve">. </w:t>
      </w:r>
      <w:proofErr w:type="gramEnd"/>
    </w:p>
    <w:p w:rsidR="00034820" w:rsidRPr="00501E8C" w:rsidRDefault="00034820" w:rsidP="00034820">
      <w:pPr>
        <w:ind w:right="-80" w:firstLine="708"/>
        <w:jc w:val="both"/>
      </w:pPr>
      <w:r w:rsidRPr="00501E8C">
        <w:t xml:space="preserve">Проект предусматривает: </w:t>
      </w:r>
    </w:p>
    <w:p w:rsidR="00034820" w:rsidRPr="00501E8C" w:rsidRDefault="00034820" w:rsidP="00034820">
      <w:pPr>
        <w:ind w:right="-80" w:firstLine="708"/>
        <w:jc w:val="both"/>
      </w:pPr>
      <w:r w:rsidRPr="00501E8C">
        <w:t>- вскрытие горизонта 3</w:t>
      </w:r>
      <w:r w:rsidR="00EB7013">
        <w:t>4</w:t>
      </w:r>
      <w:r w:rsidRPr="00501E8C">
        <w:t xml:space="preserve">0 м наклонным стволом, соединенным с шахтной поверхностью и гор. </w:t>
      </w:r>
      <w:smartTag w:uri="urn:schemas-microsoft-com:office:smarttags" w:element="metricconverter">
        <w:smartTagPr>
          <w:attr w:name="ProductID" w:val="390 м"/>
        </w:smartTagPr>
        <w:r w:rsidRPr="00501E8C">
          <w:t>390 м</w:t>
        </w:r>
      </w:smartTag>
      <w:r w:rsidRPr="00501E8C">
        <w:t xml:space="preserve"> и </w:t>
      </w:r>
      <w:smartTag w:uri="urn:schemas-microsoft-com:office:smarttags" w:element="metricconverter">
        <w:smartTagPr>
          <w:attr w:name="ProductID" w:val="425 м"/>
        </w:smartTagPr>
        <w:r w:rsidRPr="00501E8C">
          <w:t>425 м</w:t>
        </w:r>
      </w:smartTag>
      <w:r w:rsidRPr="00501E8C">
        <w:t xml:space="preserve">; установка </w:t>
      </w:r>
      <w:r w:rsidR="00EB7013">
        <w:t>конвейера</w:t>
      </w:r>
      <w:r w:rsidRPr="00501E8C">
        <w:t xml:space="preserve">; </w:t>
      </w:r>
    </w:p>
    <w:p w:rsidR="00034820" w:rsidRDefault="00034820" w:rsidP="00034820">
      <w:pPr>
        <w:ind w:right="-80" w:firstLine="708"/>
        <w:jc w:val="both"/>
      </w:pPr>
      <w:r w:rsidRPr="00501E8C">
        <w:t>- выдача горной массы со всех горизонтов непосредственно на-гора.</w:t>
      </w:r>
    </w:p>
    <w:p w:rsidR="00034820" w:rsidRPr="00F62843" w:rsidRDefault="00034820" w:rsidP="00034820">
      <w:pPr>
        <w:ind w:right="-80" w:firstLine="708"/>
        <w:jc w:val="both"/>
      </w:pPr>
    </w:p>
    <w:p w:rsidR="00034820" w:rsidRPr="00076EF1" w:rsidRDefault="00034820" w:rsidP="00034820">
      <w:r w:rsidRPr="00076EF1">
        <w:t>Исполнение проекта приведет к выполнению следующих задач:</w:t>
      </w:r>
    </w:p>
    <w:p w:rsidR="00034820" w:rsidRDefault="00034820" w:rsidP="00034820">
      <w:pPr>
        <w:numPr>
          <w:ilvl w:val="0"/>
          <w:numId w:val="42"/>
        </w:numPr>
      </w:pPr>
      <w:r>
        <w:t xml:space="preserve">Увеличение производительности в товарной продукции в 1,5 раза. </w:t>
      </w:r>
    </w:p>
    <w:p w:rsidR="00034820" w:rsidRPr="00076EF1" w:rsidRDefault="00034820" w:rsidP="00034820">
      <w:pPr>
        <w:numPr>
          <w:ilvl w:val="0"/>
          <w:numId w:val="42"/>
        </w:numPr>
      </w:pPr>
      <w:r w:rsidRPr="00076EF1">
        <w:t>Вскрытие запасов руды между гор</w:t>
      </w:r>
      <w:r w:rsidR="00510E2F">
        <w:t>изонтами 34</w:t>
      </w:r>
      <w:r w:rsidRPr="00076EF1">
        <w:t xml:space="preserve">0 и </w:t>
      </w:r>
      <w:smartTag w:uri="urn:schemas-microsoft-com:office:smarttags" w:element="metricconverter">
        <w:smartTagPr>
          <w:attr w:name="ProductID" w:val="390 м"/>
        </w:smartTagPr>
        <w:r w:rsidRPr="00076EF1">
          <w:t>390 м</w:t>
        </w:r>
      </w:smartTag>
    </w:p>
    <w:p w:rsidR="00D67836" w:rsidRDefault="00034820" w:rsidP="00D67836">
      <w:pPr>
        <w:numPr>
          <w:ilvl w:val="0"/>
          <w:numId w:val="42"/>
        </w:numPr>
        <w:ind w:right="-80"/>
        <w:jc w:val="both"/>
      </w:pPr>
      <w:r w:rsidRPr="00076EF1">
        <w:t>Снижение себестоимости добычи руды за счет увеличения производительности шахты</w:t>
      </w:r>
      <w:r w:rsidR="00EA0156">
        <w:t xml:space="preserve"> и сокращения расстояния по откатке с 2 километров до </w:t>
      </w:r>
      <w:r w:rsidR="00EB7013">
        <w:t>1</w:t>
      </w:r>
      <w:r w:rsidR="00EA0156">
        <w:t>00-</w:t>
      </w:r>
      <w:r w:rsidR="00EB7013">
        <w:t>4</w:t>
      </w:r>
      <w:r w:rsidR="00EA0156">
        <w:t>00 м.</w:t>
      </w:r>
      <w:r w:rsidRPr="00076EF1">
        <w:t>.</w:t>
      </w:r>
    </w:p>
    <w:p w:rsidR="00FE1EE8" w:rsidRPr="00C15492" w:rsidRDefault="00034820" w:rsidP="00D67836">
      <w:pPr>
        <w:numPr>
          <w:ilvl w:val="0"/>
          <w:numId w:val="42"/>
        </w:numPr>
        <w:ind w:right="-80"/>
        <w:jc w:val="both"/>
      </w:pPr>
      <w:r w:rsidRPr="00076EF1">
        <w:t xml:space="preserve">Возможность производить разведочные и подготовительные горнопроходческие работы с гор. 425 </w:t>
      </w:r>
      <w:r w:rsidR="00EA0156">
        <w:t xml:space="preserve">и 390 </w:t>
      </w:r>
      <w:r w:rsidRPr="00076EF1">
        <w:t xml:space="preserve">м на других участках </w:t>
      </w:r>
      <w:proofErr w:type="spellStart"/>
      <w:r w:rsidRPr="00076EF1">
        <w:t>Синюхинского</w:t>
      </w:r>
      <w:proofErr w:type="spellEnd"/>
      <w:r w:rsidRPr="00076EF1">
        <w:t xml:space="preserve"> месторождения: </w:t>
      </w:r>
    </w:p>
    <w:p w:rsidR="00C15492" w:rsidRPr="00C15492" w:rsidRDefault="00C15492" w:rsidP="00C15492">
      <w:pPr>
        <w:pStyle w:val="1"/>
      </w:pPr>
      <w:bookmarkStart w:id="7" w:name="_Toc248224460"/>
      <w:bookmarkStart w:id="8" w:name="_Toc303942994"/>
      <w:bookmarkStart w:id="9" w:name="_Toc311644542"/>
      <w:r w:rsidRPr="00C15492">
        <w:t>Совет директоров Общества</w:t>
      </w:r>
      <w:bookmarkEnd w:id="7"/>
      <w:bookmarkEnd w:id="8"/>
      <w:bookmarkEnd w:id="9"/>
    </w:p>
    <w:p w:rsidR="00C15492" w:rsidRPr="00C15492" w:rsidRDefault="00C15492" w:rsidP="00C15492">
      <w:pPr>
        <w:ind w:firstLine="708"/>
        <w:jc w:val="both"/>
      </w:pPr>
      <w:r w:rsidRPr="00C15492">
        <w:t xml:space="preserve">Членами Совета директоров в период с 01.01.2012 года по  06.02.2012 года являлись: Братченко Алексей Геннадьевич, </w:t>
      </w:r>
      <w:proofErr w:type="spellStart"/>
      <w:r w:rsidRPr="00C15492">
        <w:t>Качевский</w:t>
      </w:r>
      <w:proofErr w:type="spellEnd"/>
      <w:r w:rsidRPr="00C15492">
        <w:t xml:space="preserve"> Александр Николаевич, Вершинин Алексей Дмитриевич, Каримов Валерий Борисович, Новиков Анатолий Александрович. В период  с 07.02.2012 г. по 31.12.2012 г. являлись: Новиков Юрий Александрович, Вершинин Алексей Дмитриевич, </w:t>
      </w:r>
      <w:proofErr w:type="spellStart"/>
      <w:r w:rsidRPr="00C15492">
        <w:t>Зайтова</w:t>
      </w:r>
      <w:proofErr w:type="spellEnd"/>
      <w:r w:rsidRPr="00C15492">
        <w:t xml:space="preserve"> Елена Евгеньевна, Братченко Алексей Геннадьевич, </w:t>
      </w:r>
      <w:proofErr w:type="spellStart"/>
      <w:r w:rsidRPr="00C15492">
        <w:t>Качевский</w:t>
      </w:r>
      <w:proofErr w:type="spellEnd"/>
      <w:r w:rsidRPr="00C15492">
        <w:t xml:space="preserve"> Александр Николаевич</w:t>
      </w:r>
    </w:p>
    <w:p w:rsidR="00C15492" w:rsidRPr="00C15492" w:rsidRDefault="00C15492" w:rsidP="00C15492">
      <w:pPr>
        <w:ind w:firstLine="708"/>
        <w:jc w:val="both"/>
      </w:pPr>
      <w:r w:rsidRPr="00C15492">
        <w:t>Ни один из них в течение отчетного года акциями Общества не владел.</w:t>
      </w:r>
    </w:p>
    <w:p w:rsidR="00C15492" w:rsidRPr="00C15492" w:rsidRDefault="00C15492" w:rsidP="00C15492">
      <w:pPr>
        <w:ind w:firstLine="708"/>
        <w:jc w:val="both"/>
      </w:pPr>
    </w:p>
    <w:p w:rsidR="00C15492" w:rsidRPr="00C15492" w:rsidRDefault="00C15492" w:rsidP="00C15492">
      <w:pPr>
        <w:ind w:firstLine="709"/>
        <w:jc w:val="both"/>
        <w:rPr>
          <w:b/>
        </w:rPr>
      </w:pPr>
      <w:r w:rsidRPr="00C15492">
        <w:rPr>
          <w:b/>
        </w:rPr>
        <w:lastRenderedPageBreak/>
        <w:t>Вершинин Алексей Дмитриевич</w:t>
      </w:r>
    </w:p>
    <w:p w:rsidR="00C15492" w:rsidRPr="00C15492" w:rsidRDefault="00C15492" w:rsidP="00C15492">
      <w:pPr>
        <w:ind w:firstLine="709"/>
        <w:jc w:val="both"/>
      </w:pPr>
      <w:r w:rsidRPr="00C15492">
        <w:t xml:space="preserve">Родился в 1969 году в г. Энгельс,  </w:t>
      </w:r>
      <w:proofErr w:type="gramStart"/>
      <w:r w:rsidRPr="00C15492">
        <w:t>Саратовской</w:t>
      </w:r>
      <w:proofErr w:type="gramEnd"/>
      <w:r w:rsidRPr="00C15492">
        <w:t xml:space="preserve"> обл. Образование – высшее. В 1992 году </w:t>
      </w:r>
      <w:proofErr w:type="gramStart"/>
      <w:r w:rsidRPr="00C15492">
        <w:t>закончил Московский институт</w:t>
      </w:r>
      <w:proofErr w:type="gramEnd"/>
      <w:r w:rsidRPr="00C15492">
        <w:t xml:space="preserve"> стали и сплавов (МИСИС) по специальности инженер-технолог. В 2003 году окончил Московский институт бизнеса и политики. (Специальность – Управление предприятием.). Основная сфера интересов в бизнесе - драгоценные металлы. С 1999 г. Председатель совета директоров ЗАО «Нижегородские Сорбенты». Направление деятельности компании – производство катализаторов и адсорбентов для химической, нефтехимической промышленности и стройиндустрии.</w:t>
      </w:r>
    </w:p>
    <w:p w:rsidR="00C15492" w:rsidRPr="00C15492" w:rsidRDefault="00C15492" w:rsidP="00C15492">
      <w:pPr>
        <w:ind w:firstLine="708"/>
        <w:jc w:val="both"/>
      </w:pPr>
      <w:r w:rsidRPr="00C15492">
        <w:t>В 2002-2003 гг. работал на ОАО «</w:t>
      </w:r>
      <w:proofErr w:type="spellStart"/>
      <w:r w:rsidRPr="00C15492">
        <w:t>Приокский</w:t>
      </w:r>
      <w:proofErr w:type="spellEnd"/>
      <w:r w:rsidRPr="00C15492">
        <w:t xml:space="preserve"> завод цветных металлов» в должности директора по экономическим вопросам. ОАО «ПЗЦМ» - крупнейший в России аффинажный завод. Специализируется на выпуске товарных драгоценных металлов – золота, серебра и металлов платиновой группы.</w:t>
      </w:r>
    </w:p>
    <w:p w:rsidR="00C15492" w:rsidRPr="00C15492" w:rsidRDefault="00C15492" w:rsidP="00C15492">
      <w:pPr>
        <w:ind w:firstLine="708"/>
        <w:jc w:val="both"/>
      </w:pPr>
      <w:r w:rsidRPr="00C15492">
        <w:t>В 2005 году вместе с партнерами основал Горнодобывающую компанию Сибирь, задачей которой является проведение геологоразведочных работ и добыча золота на месторождениях на территории РФ.</w:t>
      </w:r>
    </w:p>
    <w:p w:rsidR="00C15492" w:rsidRPr="00C15492" w:rsidRDefault="00C15492" w:rsidP="00C15492">
      <w:pPr>
        <w:ind w:firstLine="708"/>
        <w:jc w:val="both"/>
      </w:pPr>
      <w:r w:rsidRPr="00C15492">
        <w:t xml:space="preserve">В 2008 году параллельно с горнодобывающим бизнесом, начал заниматься недвижимостью. Создал проект «Индустриальный парк Озеры» в </w:t>
      </w:r>
      <w:proofErr w:type="gramStart"/>
      <w:r w:rsidRPr="00C15492">
        <w:t>г</w:t>
      </w:r>
      <w:proofErr w:type="gramEnd"/>
      <w:r w:rsidRPr="00C15492">
        <w:t xml:space="preserve">. Озеры Московской обл. Направление деятельности – </w:t>
      </w:r>
      <w:proofErr w:type="spellStart"/>
      <w:r w:rsidRPr="00C15492">
        <w:t>девелопмент</w:t>
      </w:r>
      <w:proofErr w:type="spellEnd"/>
      <w:r w:rsidRPr="00C15492">
        <w:t xml:space="preserve"> (</w:t>
      </w:r>
      <w:hyperlink r:id="rId8" w:history="1">
        <w:r w:rsidRPr="00C15492">
          <w:t>www.ozpark.ru</w:t>
        </w:r>
      </w:hyperlink>
      <w:r w:rsidRPr="00C15492">
        <w:t>).</w:t>
      </w:r>
    </w:p>
    <w:p w:rsidR="00C15492" w:rsidRPr="00C15492" w:rsidRDefault="00C15492" w:rsidP="00C15492">
      <w:pPr>
        <w:ind w:firstLine="708"/>
        <w:jc w:val="both"/>
      </w:pPr>
      <w:proofErr w:type="gramStart"/>
      <w:r w:rsidRPr="00C15492">
        <w:t>Женат</w:t>
      </w:r>
      <w:proofErr w:type="gramEnd"/>
      <w:r w:rsidRPr="00C15492">
        <w:t>, воспитывает четверых детей.</w:t>
      </w:r>
    </w:p>
    <w:p w:rsidR="00C15492" w:rsidRPr="00C15492" w:rsidRDefault="00C15492" w:rsidP="00C15492">
      <w:pPr>
        <w:ind w:firstLine="708"/>
        <w:jc w:val="both"/>
        <w:rPr>
          <w:b/>
        </w:rPr>
      </w:pPr>
    </w:p>
    <w:p w:rsidR="00C15492" w:rsidRPr="00C15492" w:rsidRDefault="00C15492" w:rsidP="00C15492">
      <w:pPr>
        <w:ind w:firstLine="708"/>
        <w:jc w:val="both"/>
        <w:rPr>
          <w:b/>
        </w:rPr>
      </w:pPr>
      <w:r w:rsidRPr="00C15492">
        <w:rPr>
          <w:b/>
        </w:rPr>
        <w:t>Каримов Валерий Борисович</w:t>
      </w:r>
    </w:p>
    <w:p w:rsidR="00C15492" w:rsidRPr="00C15492" w:rsidRDefault="00C15492" w:rsidP="00C15492">
      <w:pPr>
        <w:ind w:firstLine="708"/>
        <w:jc w:val="both"/>
      </w:pPr>
      <w:r w:rsidRPr="00C15492">
        <w:rPr>
          <w:sz w:val="22"/>
        </w:rPr>
        <w:t xml:space="preserve">Родился в </w:t>
      </w:r>
      <w:proofErr w:type="gramStart"/>
      <w:r w:rsidRPr="00C15492">
        <w:rPr>
          <w:sz w:val="22"/>
        </w:rPr>
        <w:t>г</w:t>
      </w:r>
      <w:proofErr w:type="gramEnd"/>
      <w:r w:rsidRPr="00C15492">
        <w:rPr>
          <w:sz w:val="22"/>
        </w:rPr>
        <w:t xml:space="preserve">. Выкса Горьковской области в 1967 году. В 1990 году </w:t>
      </w:r>
      <w:proofErr w:type="gramStart"/>
      <w:r w:rsidRPr="00C15492">
        <w:rPr>
          <w:sz w:val="22"/>
        </w:rPr>
        <w:t xml:space="preserve">закончил </w:t>
      </w:r>
      <w:r w:rsidRPr="00C15492">
        <w:t>Московский физико-технический институт</w:t>
      </w:r>
      <w:proofErr w:type="gramEnd"/>
      <w:r w:rsidRPr="00C15492">
        <w:t xml:space="preserve"> по специальности «Инженер-физик». </w:t>
      </w:r>
    </w:p>
    <w:p w:rsidR="00C15492" w:rsidRPr="00C15492" w:rsidRDefault="00C15492" w:rsidP="00C15492">
      <w:pPr>
        <w:ind w:firstLine="708"/>
        <w:jc w:val="both"/>
      </w:pPr>
      <w:r w:rsidRPr="00C15492">
        <w:t xml:space="preserve">Основная сфера интересов в бизнесе - драгоценные металлы. В 1995 году вместе </w:t>
      </w:r>
      <w:proofErr w:type="gramStart"/>
      <w:r w:rsidRPr="00C15492">
        <w:t>в</w:t>
      </w:r>
      <w:proofErr w:type="gramEnd"/>
      <w:r w:rsidRPr="00C15492">
        <w:t xml:space="preserve"> </w:t>
      </w:r>
      <w:proofErr w:type="gramStart"/>
      <w:r w:rsidRPr="00C15492">
        <w:t>партнерами</w:t>
      </w:r>
      <w:proofErr w:type="gramEnd"/>
      <w:r w:rsidRPr="00C15492">
        <w:t xml:space="preserve"> учредил хозяйственное общество - ООО «Блок +», которое одно из первых на российском рынке начало перерабатывать электронный лом, содержащий драгоценные металлы. </w:t>
      </w:r>
    </w:p>
    <w:p w:rsidR="00C15492" w:rsidRPr="00C15492" w:rsidRDefault="00C15492" w:rsidP="00C15492">
      <w:pPr>
        <w:ind w:firstLine="708"/>
        <w:jc w:val="both"/>
      </w:pPr>
      <w:r w:rsidRPr="00C15492">
        <w:t>В  2001 году вместе с компаньонами организовали холдинг ЗАО «Химико-металлургическая компания «ПРЕРАМЕТ», в который входят и ЗАО «Нижегородские сорбенты» и ЗАО «ДРАГЦВЕМЕТ». Основное направление деятельности холдинга переработка платиновых, палладиевых катализаторов химической и нефтехимической промышленности и другого сырья, содержащего драгоценные металлы, изготовление и поставка технической продукции из драгоценных металлов для промышленных потребителей в России, Европе, Америке и Азии. На сегодняшний день  ЗАО «ДРАГЦВЕТМЕТ» – один их крупнейших производителей продукции из платиновых металлов на российском рынке.</w:t>
      </w:r>
    </w:p>
    <w:p w:rsidR="00C15492" w:rsidRPr="00C15492" w:rsidRDefault="00C15492" w:rsidP="00C15492">
      <w:pPr>
        <w:ind w:firstLine="708"/>
        <w:jc w:val="both"/>
      </w:pPr>
      <w:r w:rsidRPr="00C15492">
        <w:t xml:space="preserve">В 2005 году Каримовым В.Б. вместе с партнерами была создана холдинговая компания Горнодобывающая компания Сибирь, основной целью создания которой является поиск и приобретение перспективных месторождений драгоценных металлов на территории РФ и последующее проведение геологоразведочных работ и добыча драгоценных металлов (преимущественно золота). В настоящее время Валерий Борисович осуществляет свою деятельность, как член Совета директоров обоих холдингов. </w:t>
      </w:r>
    </w:p>
    <w:p w:rsidR="00C15492" w:rsidRPr="00C15492" w:rsidRDefault="00C15492" w:rsidP="00C15492">
      <w:pPr>
        <w:ind w:firstLine="708"/>
        <w:jc w:val="both"/>
      </w:pPr>
      <w:r w:rsidRPr="00C15492">
        <w:t>Женат. Воспитывает дочь.</w:t>
      </w:r>
    </w:p>
    <w:p w:rsidR="00C15492" w:rsidRPr="00C15492" w:rsidRDefault="00C15492" w:rsidP="00C15492">
      <w:pPr>
        <w:ind w:firstLine="708"/>
        <w:jc w:val="both"/>
      </w:pPr>
    </w:p>
    <w:p w:rsidR="00C15492" w:rsidRPr="00C15492" w:rsidRDefault="00C15492" w:rsidP="00C15492">
      <w:pPr>
        <w:ind w:firstLine="708"/>
        <w:jc w:val="both"/>
        <w:rPr>
          <w:b/>
        </w:rPr>
      </w:pPr>
      <w:proofErr w:type="spellStart"/>
      <w:r w:rsidRPr="00C15492">
        <w:rPr>
          <w:b/>
        </w:rPr>
        <w:t>Качевский</w:t>
      </w:r>
      <w:proofErr w:type="spellEnd"/>
      <w:r w:rsidRPr="00C15492">
        <w:rPr>
          <w:b/>
        </w:rPr>
        <w:t xml:space="preserve"> Александр Николаевич</w:t>
      </w:r>
    </w:p>
    <w:p w:rsidR="00C15492" w:rsidRPr="00C15492" w:rsidRDefault="00C15492" w:rsidP="00C15492">
      <w:pPr>
        <w:ind w:firstLine="708"/>
        <w:jc w:val="both"/>
      </w:pPr>
      <w:r w:rsidRPr="00C15492">
        <w:lastRenderedPageBreak/>
        <w:t xml:space="preserve">Родился в городе Новосибирске в 1966 г. В 1990 году </w:t>
      </w:r>
      <w:proofErr w:type="gramStart"/>
      <w:r w:rsidRPr="00C15492">
        <w:t>закончил Московский физико-технический институт</w:t>
      </w:r>
      <w:proofErr w:type="gramEnd"/>
      <w:r w:rsidRPr="00C15492">
        <w:t xml:space="preserve"> по специальности «Инженер-физик». </w:t>
      </w:r>
    </w:p>
    <w:p w:rsidR="00C15492" w:rsidRPr="00C15492" w:rsidRDefault="00C15492" w:rsidP="00C15492">
      <w:pPr>
        <w:ind w:firstLine="708"/>
        <w:jc w:val="both"/>
      </w:pPr>
      <w:r w:rsidRPr="00C15492">
        <w:t>С 1995 года – Генеральный директор ООО «</w:t>
      </w:r>
      <w:proofErr w:type="spellStart"/>
      <w:r w:rsidRPr="00C15492">
        <w:t>Метимпекс</w:t>
      </w:r>
      <w:proofErr w:type="spellEnd"/>
      <w:r w:rsidRPr="00C15492">
        <w:t xml:space="preserve">». </w:t>
      </w:r>
      <w:proofErr w:type="gramStart"/>
      <w:r w:rsidRPr="00C15492">
        <w:t>В  2001 году вместе с компаньонами организовал холдинг ЗАО Химико-металлургическая компания «ПРЕРАМЕТ», в который входят и ЗАО «Нижегородские сорбенты» и ЗАО «ДРАГЦВЕМЕТ».. Основное направление деятельности холдинга переработка платиновых, палладиевых катализаторов химической и нефтехимической промышленности и другого сырья, содержащего драгоценные металлы, изготовление и поставка технической продукции из драгоценных металлов для промышленных потребителей в России, Европе, Америке и Азии.</w:t>
      </w:r>
      <w:proofErr w:type="gramEnd"/>
      <w:r w:rsidRPr="00C15492">
        <w:t xml:space="preserve"> На сегодняшний день  ЗАО «ДРАГЦВЕТМЕТ» – один их крупнейших производителей продукции из платиновых металлов на российском рынке.</w:t>
      </w:r>
    </w:p>
    <w:p w:rsidR="00C15492" w:rsidRPr="00C15492" w:rsidRDefault="00C15492" w:rsidP="00C15492">
      <w:pPr>
        <w:ind w:firstLine="708"/>
        <w:jc w:val="both"/>
      </w:pPr>
      <w:r w:rsidRPr="00C15492">
        <w:t xml:space="preserve">В 2005 году </w:t>
      </w:r>
      <w:proofErr w:type="spellStart"/>
      <w:r w:rsidRPr="00C15492">
        <w:t>Качевским</w:t>
      </w:r>
      <w:proofErr w:type="spellEnd"/>
      <w:r w:rsidRPr="00C15492">
        <w:t xml:space="preserve"> А.Н. вместе с партнерами была создана холдинговая компания Горнодобывающая компания Сибирь, основной целью создания которой является поиск и приобретение перспективных месторождений драгоценных металлов на территории РФ и последующее проведение геологоразведочных работ и добыча драгоценных металлов (преимущественно золота). В настоящее время Александр Николаевич осуществляет свою деятельность, как член Совета директоров обоих холдингов.</w:t>
      </w:r>
    </w:p>
    <w:p w:rsidR="00C15492" w:rsidRPr="00C15492" w:rsidRDefault="00C15492" w:rsidP="00C15492">
      <w:pPr>
        <w:ind w:firstLine="708"/>
        <w:jc w:val="both"/>
      </w:pPr>
      <w:r w:rsidRPr="00C15492">
        <w:t>Женат. Воспитывает дочь.</w:t>
      </w:r>
    </w:p>
    <w:p w:rsidR="00C15492" w:rsidRPr="00C15492" w:rsidRDefault="00C15492" w:rsidP="00C15492">
      <w:pPr>
        <w:ind w:firstLine="851"/>
        <w:jc w:val="both"/>
      </w:pPr>
    </w:p>
    <w:p w:rsidR="00C15492" w:rsidRPr="00C15492" w:rsidRDefault="00C15492" w:rsidP="00C15492">
      <w:pPr>
        <w:ind w:firstLine="708"/>
        <w:jc w:val="both"/>
      </w:pPr>
      <w:r w:rsidRPr="00C15492">
        <w:rPr>
          <w:b/>
        </w:rPr>
        <w:t xml:space="preserve">Новиков Анатолий Александрович </w:t>
      </w:r>
    </w:p>
    <w:p w:rsidR="00C15492" w:rsidRPr="00C15492" w:rsidRDefault="00C15492" w:rsidP="00C15492">
      <w:pPr>
        <w:ind w:firstLine="708"/>
        <w:jc w:val="both"/>
      </w:pPr>
      <w:r w:rsidRPr="00C15492">
        <w:t xml:space="preserve">Родился в </w:t>
      </w:r>
      <w:proofErr w:type="gramStart"/>
      <w:r w:rsidRPr="00C15492">
        <w:t>г</w:t>
      </w:r>
      <w:proofErr w:type="gramEnd"/>
      <w:r w:rsidRPr="00C15492">
        <w:t xml:space="preserve">. Тюмень в 1967 г. Закончил Московский физико-технический институт  по специальности «Инженер-физик». В 1995 году вместе с партнерами учредил хозяйственное общество - ООО «Блок +», которое одно из первых на российском рынке начало перерабатывать электронный лом, содержащий драгоценные металлы. </w:t>
      </w:r>
    </w:p>
    <w:p w:rsidR="00C15492" w:rsidRPr="00C15492" w:rsidRDefault="00C15492" w:rsidP="00C15492">
      <w:pPr>
        <w:ind w:firstLine="708"/>
        <w:jc w:val="both"/>
      </w:pPr>
      <w:r w:rsidRPr="00C15492">
        <w:t>В  2001 году вместе с компаньонами организовали холдинг ЗАО Химико-металлургическая компания «ПРЕРАМЕТ», в который входят и ЗАО «Нижегородские сорбенты» и ЗАО «ДРАГЦВЕМЕТ». Основное направление деятельности холдинга переработка платиновых, палладиевых катализаторов химической и нефтехимической промышленности и другого сырья, содержащего драгоценные металлы, изготовление и поставка технической продукции из драгоценных металлов для промышленных потребителей в России, Европе, Америке и Азии. На сегодняшний день  ЗАО «ДРАГЦВЕТМЕТ» – один их крупнейших производителей продукции из платиновых металлов на российском рынке.</w:t>
      </w:r>
    </w:p>
    <w:p w:rsidR="00C15492" w:rsidRPr="00C15492" w:rsidRDefault="00C15492" w:rsidP="00C15492">
      <w:pPr>
        <w:ind w:firstLine="708"/>
        <w:jc w:val="both"/>
      </w:pPr>
      <w:r w:rsidRPr="00C15492">
        <w:t>В 2005 году Новиковым А.А. вместе с партнерами была создана холдинговая компания Горнодобывающая компания Сибирь, основной целью создания которой является поиск и приобретение перспективных месторождений драгоценных металлов на территории РФ и последующее проведение геологоразведочных работ и добыча драгоценных металлов (преимущественно золота). В настоящее время Новиков А.А. осуществляет свою деятельность, как член Совета директоров обоих холдингов.</w:t>
      </w:r>
    </w:p>
    <w:p w:rsidR="00C15492" w:rsidRPr="00C15492" w:rsidRDefault="00C15492" w:rsidP="00C15492">
      <w:pPr>
        <w:ind w:firstLine="708"/>
        <w:jc w:val="both"/>
      </w:pPr>
      <w:r w:rsidRPr="00C15492">
        <w:t>Разведен. Воспитывает троих детей.</w:t>
      </w:r>
    </w:p>
    <w:p w:rsidR="00C15492" w:rsidRPr="00C15492" w:rsidRDefault="00C15492" w:rsidP="00C15492">
      <w:pPr>
        <w:jc w:val="both"/>
      </w:pPr>
    </w:p>
    <w:p w:rsidR="00C15492" w:rsidRPr="00C15492" w:rsidRDefault="00C15492" w:rsidP="00C15492">
      <w:pPr>
        <w:ind w:firstLine="708"/>
      </w:pPr>
      <w:bookmarkStart w:id="10" w:name="_Toc303942995"/>
      <w:r w:rsidRPr="00C15492">
        <w:rPr>
          <w:b/>
        </w:rPr>
        <w:t>Братченко Алексей Геннадьевич</w:t>
      </w:r>
      <w:r w:rsidRPr="00C15492">
        <w:t xml:space="preserve"> </w:t>
      </w:r>
    </w:p>
    <w:p w:rsidR="00C15492" w:rsidRPr="00C15492" w:rsidRDefault="00C15492" w:rsidP="00C15492"/>
    <w:p w:rsidR="00C15492" w:rsidRPr="00C15492" w:rsidRDefault="00C15492" w:rsidP="00C15492">
      <w:pPr>
        <w:ind w:firstLine="708"/>
      </w:pPr>
      <w:r w:rsidRPr="00C15492">
        <w:t xml:space="preserve">Родился в </w:t>
      </w:r>
      <w:proofErr w:type="gramStart"/>
      <w:r w:rsidRPr="00C15492">
        <w:t>г</w:t>
      </w:r>
      <w:proofErr w:type="gramEnd"/>
      <w:r w:rsidRPr="00C15492">
        <w:t xml:space="preserve">. </w:t>
      </w:r>
      <w:proofErr w:type="spellStart"/>
      <w:r w:rsidRPr="00C15492">
        <w:t>Климовск</w:t>
      </w:r>
      <w:proofErr w:type="spellEnd"/>
      <w:r w:rsidRPr="00C15492">
        <w:t xml:space="preserve">, Московской области. </w:t>
      </w:r>
      <w:proofErr w:type="gramStart"/>
      <w:r w:rsidRPr="00C15492">
        <w:t>Закончил Московский государственный инженерно-технический институт</w:t>
      </w:r>
      <w:proofErr w:type="gramEnd"/>
      <w:r w:rsidRPr="00C15492">
        <w:t>, Специальность «Электроника и автоматика физических установок»,  год выпуска 1994, квалификация Инженер-физика.</w:t>
      </w:r>
    </w:p>
    <w:p w:rsidR="00C15492" w:rsidRPr="00C15492" w:rsidRDefault="00C15492" w:rsidP="00C15492">
      <w:pPr>
        <w:ind w:firstLine="708"/>
      </w:pPr>
      <w:r w:rsidRPr="00C15492">
        <w:lastRenderedPageBreak/>
        <w:t>Опыт работы:</w:t>
      </w:r>
    </w:p>
    <w:p w:rsidR="00C15492" w:rsidRPr="00C15492" w:rsidRDefault="00C15492" w:rsidP="00C15492">
      <w:r w:rsidRPr="00C15492">
        <w:t>ООО «Драгцветмет»</w:t>
      </w:r>
    </w:p>
    <w:p w:rsidR="00C15492" w:rsidRPr="00C15492" w:rsidRDefault="00C15492" w:rsidP="00C15492">
      <w:r w:rsidRPr="00C15492">
        <w:t>01.03.2000- 31.12.2006 Технический директор</w:t>
      </w:r>
    </w:p>
    <w:p w:rsidR="00C15492" w:rsidRPr="00C15492" w:rsidRDefault="00C15492" w:rsidP="00C15492">
      <w:r w:rsidRPr="00C15492">
        <w:t>ЗАО «</w:t>
      </w:r>
      <w:proofErr w:type="spellStart"/>
      <w:r w:rsidRPr="00C15492">
        <w:t>Эстейт</w:t>
      </w:r>
      <w:proofErr w:type="spellEnd"/>
      <w:r w:rsidRPr="00C15492">
        <w:t>»</w:t>
      </w:r>
    </w:p>
    <w:p w:rsidR="00C15492" w:rsidRPr="00C15492" w:rsidRDefault="00C15492" w:rsidP="00C15492">
      <w:r w:rsidRPr="00C15492">
        <w:t>01.01.2007-19.02.2007 Технический директор</w:t>
      </w:r>
    </w:p>
    <w:p w:rsidR="00C15492" w:rsidRPr="00C15492" w:rsidRDefault="00C15492" w:rsidP="00C15492">
      <w:r w:rsidRPr="00C15492">
        <w:t xml:space="preserve">ЗАО «ХМК «ПРЕРАМЕТ» </w:t>
      </w:r>
    </w:p>
    <w:p w:rsidR="00C15492" w:rsidRPr="00C15492" w:rsidRDefault="00C15492" w:rsidP="00C15492">
      <w:r w:rsidRPr="00C15492">
        <w:t>20.02.2007-09.02.2009 Генеральный директор</w:t>
      </w:r>
    </w:p>
    <w:p w:rsidR="00C15492" w:rsidRPr="00C15492" w:rsidRDefault="00C15492" w:rsidP="00C15492">
      <w:r w:rsidRPr="00C15492">
        <w:t>ООО «</w:t>
      </w:r>
      <w:proofErr w:type="spellStart"/>
      <w:r w:rsidRPr="00C15492">
        <w:t>Чукотпромсервис</w:t>
      </w:r>
      <w:proofErr w:type="spellEnd"/>
      <w:r w:rsidRPr="00C15492">
        <w:t>»</w:t>
      </w:r>
    </w:p>
    <w:p w:rsidR="00C15492" w:rsidRPr="00C15492" w:rsidRDefault="00C15492" w:rsidP="00C15492">
      <w:r w:rsidRPr="00C15492">
        <w:t>10.02.2009-н.в.</w:t>
      </w:r>
    </w:p>
    <w:p w:rsidR="00C15492" w:rsidRDefault="00C15492" w:rsidP="00C15492">
      <w:pPr>
        <w:ind w:firstLine="708"/>
        <w:rPr>
          <w:color w:val="FF0000"/>
        </w:rPr>
      </w:pPr>
    </w:p>
    <w:p w:rsidR="00C45D19" w:rsidRDefault="00C45D19" w:rsidP="00C45D19">
      <w:pPr>
        <w:jc w:val="both"/>
        <w:rPr>
          <w:b/>
          <w:bCs/>
        </w:rPr>
      </w:pPr>
      <w:r>
        <w:rPr>
          <w:b/>
          <w:bCs/>
        </w:rPr>
        <w:t>Новиков Юрий Александрович</w:t>
      </w:r>
    </w:p>
    <w:p w:rsidR="00C45D19" w:rsidRDefault="00C45D19" w:rsidP="00C45D19">
      <w:pPr>
        <w:ind w:firstLine="708"/>
      </w:pPr>
      <w:r>
        <w:t>Родился в 1969 году. Образование высшее, окончил Экономический факультет Новосибирского Государственного Университета. Специальность «Экономист-Математик».</w:t>
      </w:r>
    </w:p>
    <w:p w:rsidR="00C45D19" w:rsidRDefault="00C45D19" w:rsidP="00C45D19">
      <w:pPr>
        <w:ind w:firstLine="708"/>
      </w:pPr>
      <w:r>
        <w:t>В 1995-1998 годах работал экспертом по рынку ценных бумаг в аналитическом отделе Сибирской Межбанковской Валютной биржи.</w:t>
      </w:r>
    </w:p>
    <w:p w:rsidR="00C45D19" w:rsidRDefault="00C45D19" w:rsidP="00C45D19">
      <w:pPr>
        <w:ind w:firstLine="708"/>
      </w:pPr>
      <w:r>
        <w:t>В 1999 – 2006 годах – экспертом по бухгалтерскому учету, руководителем группы по разработке и внедрению программ бухгалтерского и управленческого учета в ООО «</w:t>
      </w:r>
      <w:proofErr w:type="spellStart"/>
      <w:r>
        <w:t>Алекта</w:t>
      </w:r>
      <w:proofErr w:type="spellEnd"/>
      <w:r>
        <w:t>».</w:t>
      </w:r>
    </w:p>
    <w:p w:rsidR="00C45D19" w:rsidRDefault="00C45D19" w:rsidP="00C45D19">
      <w:pPr>
        <w:ind w:firstLine="708"/>
      </w:pPr>
      <w:r>
        <w:t>С 2006 года и по настоящий момент – финансовый директор ОАО «Рудник «Веселый»</w:t>
      </w:r>
    </w:p>
    <w:p w:rsidR="00C45D19" w:rsidRDefault="00C45D19" w:rsidP="00C45D19">
      <w:pPr>
        <w:ind w:firstLine="708"/>
      </w:pPr>
      <w:r>
        <w:t>С 2011 года – Генеральный директор ОАО «Горнодобывающая компания «Сибирь», член совета директоров ОАО «Рудник «Веселый».</w:t>
      </w:r>
    </w:p>
    <w:p w:rsidR="00C45D19" w:rsidRDefault="00C45D19" w:rsidP="00C45D19">
      <w:pPr>
        <w:ind w:firstLine="708"/>
      </w:pPr>
      <w:proofErr w:type="gramStart"/>
      <w:r>
        <w:t>Женат</w:t>
      </w:r>
      <w:proofErr w:type="gramEnd"/>
      <w:r>
        <w:t>, воспитывает сына и дочь.</w:t>
      </w:r>
    </w:p>
    <w:p w:rsidR="00C45D19" w:rsidRDefault="00C45D19" w:rsidP="00C45D19">
      <w:pPr>
        <w:rPr>
          <w:color w:val="1F497D"/>
        </w:rPr>
      </w:pPr>
    </w:p>
    <w:p w:rsidR="003572A7" w:rsidRPr="003572A7" w:rsidRDefault="003572A7" w:rsidP="00C15492">
      <w:pPr>
        <w:ind w:firstLine="708"/>
        <w:rPr>
          <w:b/>
        </w:rPr>
      </w:pPr>
      <w:proofErr w:type="spellStart"/>
      <w:r w:rsidRPr="000A75F8">
        <w:rPr>
          <w:b/>
        </w:rPr>
        <w:t>Зайтова</w:t>
      </w:r>
      <w:proofErr w:type="spellEnd"/>
      <w:r w:rsidRPr="000A75F8">
        <w:rPr>
          <w:b/>
        </w:rPr>
        <w:t xml:space="preserve"> Елена Евгеньевна</w:t>
      </w:r>
    </w:p>
    <w:p w:rsidR="003572A7" w:rsidRDefault="003572A7" w:rsidP="00C15492">
      <w:pPr>
        <w:ind w:firstLine="708"/>
        <w:rPr>
          <w:color w:val="FF0000"/>
        </w:rPr>
      </w:pPr>
    </w:p>
    <w:p w:rsidR="000A75F8" w:rsidRDefault="000A75F8" w:rsidP="000A75F8">
      <w:pPr>
        <w:ind w:firstLine="708"/>
      </w:pPr>
      <w:r w:rsidRPr="000A75F8">
        <w:t>Родилась 20 декабря 1979 г.</w:t>
      </w:r>
      <w:r>
        <w:t xml:space="preserve"> в г. </w:t>
      </w:r>
      <w:proofErr w:type="spellStart"/>
      <w:r>
        <w:t>Балаших</w:t>
      </w:r>
      <w:r w:rsidR="00FC1791">
        <w:t>а</w:t>
      </w:r>
      <w:proofErr w:type="spellEnd"/>
      <w:r>
        <w:t xml:space="preserve"> Московской области. Замужем. Трое детей. Образование – высшее юридическое</w:t>
      </w:r>
      <w:proofErr w:type="gramStart"/>
      <w:r>
        <w:t xml:space="preserve"> В</w:t>
      </w:r>
      <w:proofErr w:type="gramEnd"/>
      <w:r>
        <w:t xml:space="preserve"> 2003 году закончила Московскую государственную юридическую академию. Место работы: ООО ИПК «Драгцветмет» с 10 мая 2006 г. по 31 декабря 2006 г. в должности юриста. В период с 01 января 2007 г. по 30 июня 2007 г. занимала должность ведущего юриста. В период с 01 июля 2007 г. по 17 октября 2012 г. занимала должность ведущего юриста в ЗАО ИК «Вега» </w:t>
      </w:r>
    </w:p>
    <w:p w:rsidR="000A75F8" w:rsidRDefault="000A75F8" w:rsidP="000A75F8">
      <w:pPr>
        <w:ind w:firstLine="708"/>
      </w:pPr>
    </w:p>
    <w:p w:rsidR="00C15492" w:rsidRPr="003572A7" w:rsidRDefault="00C15492" w:rsidP="00C15492">
      <w:pPr>
        <w:pStyle w:val="1"/>
      </w:pPr>
      <w:bookmarkStart w:id="11" w:name="_Toc311644543"/>
      <w:r w:rsidRPr="003572A7">
        <w:t>Единоличный исполнительный орган</w:t>
      </w:r>
      <w:bookmarkEnd w:id="10"/>
      <w:r w:rsidRPr="003572A7">
        <w:t xml:space="preserve"> Общества</w:t>
      </w:r>
      <w:bookmarkEnd w:id="11"/>
    </w:p>
    <w:p w:rsidR="00C15492" w:rsidRPr="003572A7" w:rsidRDefault="00C15492" w:rsidP="00C15492">
      <w:pPr>
        <w:jc w:val="both"/>
      </w:pPr>
      <w:r w:rsidRPr="003572A7">
        <w:t>Должность Генерального директора Общества в течение отчетного года занимал</w:t>
      </w:r>
      <w:r w:rsidR="003572A7" w:rsidRPr="003572A7">
        <w:t xml:space="preserve"> </w:t>
      </w:r>
      <w:r w:rsidRPr="003572A7">
        <w:t xml:space="preserve">Ионов Сергей Николаевич  </w:t>
      </w:r>
    </w:p>
    <w:p w:rsidR="00C15492" w:rsidRPr="003572A7" w:rsidRDefault="00C15492" w:rsidP="00C15492">
      <w:pPr>
        <w:jc w:val="both"/>
      </w:pPr>
    </w:p>
    <w:p w:rsidR="00C15492" w:rsidRPr="003572A7" w:rsidRDefault="00C15492" w:rsidP="00C15492">
      <w:pPr>
        <w:jc w:val="both"/>
        <w:rPr>
          <w:b/>
        </w:rPr>
      </w:pPr>
      <w:r w:rsidRPr="003572A7">
        <w:rPr>
          <w:b/>
        </w:rPr>
        <w:t xml:space="preserve">Ионов Сергей Николаевич  </w:t>
      </w:r>
    </w:p>
    <w:p w:rsidR="00C15492" w:rsidRPr="003572A7" w:rsidRDefault="00C15492" w:rsidP="00C15492"/>
    <w:p w:rsidR="00C15492" w:rsidRPr="003572A7" w:rsidRDefault="00C15492" w:rsidP="00C15492">
      <w:pPr>
        <w:ind w:firstLine="708"/>
      </w:pPr>
      <w:r w:rsidRPr="003572A7">
        <w:lastRenderedPageBreak/>
        <w:t>Родился в 1959 году. Образование высшее, Казахский политехнический институт им. В.И. Ленина. Специальность: технология и комплексная механизация подземной разработки месторождений полезных ископаемых,</w:t>
      </w:r>
      <w:r w:rsidR="000A75F8">
        <w:t xml:space="preserve"> квалификация «Горный инженер».</w:t>
      </w:r>
    </w:p>
    <w:p w:rsidR="00C15492" w:rsidRPr="003572A7" w:rsidRDefault="00C15492" w:rsidP="00C15492">
      <w:pPr>
        <w:ind w:firstLine="708"/>
      </w:pPr>
      <w:r w:rsidRPr="003572A7">
        <w:t>Стаж работы 32 года. С 1980 года работал на ведущих инженерно-технических и управленческих должностях на горных предприятиях (</w:t>
      </w:r>
      <w:proofErr w:type="spellStart"/>
      <w:r w:rsidRPr="003572A7">
        <w:t>Зыряновский</w:t>
      </w:r>
      <w:proofErr w:type="spellEnd"/>
      <w:r w:rsidRPr="003572A7">
        <w:t xml:space="preserve"> рудник, а/с ВОСТОК, АМУР-РОДИНА, ЧАГОЯН, КАРАВАН, </w:t>
      </w:r>
      <w:proofErr w:type="spellStart"/>
      <w:r w:rsidRPr="003572A7">
        <w:t>Амурлестранс</w:t>
      </w:r>
      <w:proofErr w:type="spellEnd"/>
      <w:r w:rsidRPr="003572A7">
        <w:t xml:space="preserve">, </w:t>
      </w:r>
      <w:proofErr w:type="spellStart"/>
      <w:r w:rsidRPr="003572A7">
        <w:t>Дальполиметалл</w:t>
      </w:r>
      <w:proofErr w:type="spellEnd"/>
      <w:r w:rsidRPr="003572A7">
        <w:t xml:space="preserve">). </w:t>
      </w:r>
    </w:p>
    <w:p w:rsidR="00C15492" w:rsidRPr="003572A7" w:rsidRDefault="00C15492" w:rsidP="00C15492">
      <w:pPr>
        <w:ind w:firstLine="708"/>
      </w:pPr>
      <w:r w:rsidRPr="003572A7">
        <w:t>В 2005-2008 годах работал в ГМК «</w:t>
      </w:r>
      <w:proofErr w:type="spellStart"/>
      <w:r w:rsidRPr="003572A7">
        <w:t>Дальполиметалл</w:t>
      </w:r>
      <w:proofErr w:type="spellEnd"/>
      <w:r w:rsidRPr="003572A7">
        <w:t xml:space="preserve">» в должности горного мастера и заместителя начальника цеха технологического транспорта. </w:t>
      </w:r>
    </w:p>
    <w:p w:rsidR="00C15492" w:rsidRPr="003572A7" w:rsidRDefault="00C15492" w:rsidP="00C15492">
      <w:pPr>
        <w:ind w:firstLine="708"/>
      </w:pPr>
      <w:r w:rsidRPr="003572A7">
        <w:t>В 2008-2009 годах работал в СП ЗАО «</w:t>
      </w:r>
      <w:proofErr w:type="spellStart"/>
      <w:r w:rsidRPr="003572A7">
        <w:t>Омсукчанская</w:t>
      </w:r>
      <w:proofErr w:type="spellEnd"/>
      <w:r w:rsidRPr="003572A7">
        <w:t xml:space="preserve"> горно-геологическая компания» в должности главного и инженера, и, </w:t>
      </w:r>
      <w:proofErr w:type="gramStart"/>
      <w:r w:rsidRPr="003572A7">
        <w:t>в последствии</w:t>
      </w:r>
      <w:proofErr w:type="gramEnd"/>
      <w:r w:rsidRPr="003572A7">
        <w:t>, заместителя директора рудника.</w:t>
      </w:r>
    </w:p>
    <w:p w:rsidR="00C15492" w:rsidRDefault="00C15492" w:rsidP="00C15492">
      <w:pPr>
        <w:ind w:firstLine="708"/>
      </w:pPr>
      <w:r w:rsidRPr="003572A7">
        <w:t>Женат, две взрослые дочери, сын.</w:t>
      </w:r>
    </w:p>
    <w:p w:rsidR="006C0C40" w:rsidRPr="003572A7" w:rsidRDefault="006C0C40" w:rsidP="00C15492">
      <w:pPr>
        <w:ind w:firstLine="708"/>
      </w:pPr>
    </w:p>
    <w:p w:rsidR="00C15492" w:rsidRPr="000B2FB1" w:rsidRDefault="006C0C40" w:rsidP="00C15492">
      <w:pPr>
        <w:rPr>
          <w:rFonts w:ascii="Arial" w:hAnsi="Arial" w:cs="Arial"/>
          <w:b/>
          <w:sz w:val="32"/>
          <w:szCs w:val="32"/>
        </w:rPr>
      </w:pPr>
      <w:r w:rsidRPr="000B2FB1">
        <w:rPr>
          <w:rFonts w:ascii="Arial" w:hAnsi="Arial" w:cs="Arial"/>
          <w:b/>
          <w:bCs/>
          <w:sz w:val="32"/>
          <w:szCs w:val="32"/>
        </w:rPr>
        <w:t>Информация об объеме каждого из использованных акционерным обществом в отчетном году видов энергетических ресурсов</w:t>
      </w:r>
    </w:p>
    <w:p w:rsidR="006C0C40" w:rsidRDefault="006C0C40" w:rsidP="006C0C40">
      <w:pPr>
        <w:tabs>
          <w:tab w:val="left" w:pos="4890"/>
        </w:tabs>
        <w:ind w:firstLine="567"/>
        <w:jc w:val="both"/>
      </w:pPr>
    </w:p>
    <w:p w:rsidR="006C0C40" w:rsidRDefault="006C0C40" w:rsidP="006C0C40">
      <w:pPr>
        <w:tabs>
          <w:tab w:val="left" w:pos="4890"/>
        </w:tabs>
        <w:ind w:firstLine="567"/>
        <w:jc w:val="both"/>
      </w:pPr>
      <w:r>
        <w:t>В 2012 году совокупный расход на энергию составил 50 244 тыс. рублей, в том числе – электрическую – 49 270 тыс. рублей, тепловую сторонних организаций – 974 тыс. рублей.</w:t>
      </w:r>
    </w:p>
    <w:p w:rsidR="000B2FB1" w:rsidRPr="00DE71D7" w:rsidRDefault="000B2FB1" w:rsidP="000B2FB1">
      <w:pPr>
        <w:pStyle w:val="1"/>
      </w:pPr>
      <w:bookmarkStart w:id="12" w:name="_Toc311644544"/>
      <w:r w:rsidRPr="00DE71D7">
        <w:t>Отчет Совета директоров Общества о результатах развития Общества по приоритетным направлениям его деятельности</w:t>
      </w:r>
      <w:bookmarkEnd w:id="12"/>
    </w:p>
    <w:p w:rsidR="000B2FB1" w:rsidRPr="00AE542E" w:rsidRDefault="000B2FB1" w:rsidP="000B2FB1">
      <w:pPr>
        <w:ind w:firstLine="708"/>
        <w:jc w:val="both"/>
        <w:rPr>
          <w:b/>
        </w:rPr>
      </w:pPr>
    </w:p>
    <w:p w:rsidR="000B2FB1" w:rsidRPr="00AE542E" w:rsidRDefault="000B2FB1" w:rsidP="000B2FB1">
      <w:pPr>
        <w:ind w:firstLine="708"/>
        <w:jc w:val="both"/>
        <w:rPr>
          <w:b/>
        </w:rPr>
      </w:pPr>
      <w:r w:rsidRPr="00AE542E">
        <w:rPr>
          <w:b/>
        </w:rPr>
        <w:t xml:space="preserve">Добыча </w:t>
      </w:r>
    </w:p>
    <w:p w:rsidR="000B2FB1" w:rsidRPr="00AE542E" w:rsidRDefault="000B2FB1" w:rsidP="000B2FB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0B2FB1" w:rsidRPr="00AE542E" w:rsidRDefault="000B2FB1" w:rsidP="000B2FB1">
      <w:pPr>
        <w:ind w:firstLine="708"/>
        <w:jc w:val="both"/>
      </w:pPr>
      <w:r w:rsidRPr="00AE542E">
        <w:t xml:space="preserve">• Для увеличения количества выдаваемой на поверхность руды на </w:t>
      </w:r>
      <w:proofErr w:type="spellStart"/>
      <w:r w:rsidRPr="00AE542E">
        <w:t>Файфановском</w:t>
      </w:r>
      <w:proofErr w:type="spellEnd"/>
      <w:r w:rsidRPr="00AE542E">
        <w:t xml:space="preserve"> участке пройден наклонный ствол с горизонта +390 м на дневную поверхность, ведется его оборудование. В дальнейшем планируется углубить наклонный ствол до горизонта +340 м. Запас металла между горизонтами +340 м и + 425 м составляет около 3,5 т. </w:t>
      </w:r>
    </w:p>
    <w:p w:rsidR="000B2FB1" w:rsidRPr="00AE542E" w:rsidRDefault="000B2FB1" w:rsidP="000B2FB1">
      <w:pPr>
        <w:ind w:firstLine="708"/>
        <w:jc w:val="both"/>
      </w:pPr>
    </w:p>
    <w:p w:rsidR="000B2FB1" w:rsidRPr="00AE542E" w:rsidRDefault="000B2FB1" w:rsidP="000B2FB1">
      <w:pPr>
        <w:ind w:firstLine="708"/>
        <w:jc w:val="both"/>
      </w:pPr>
      <w:r w:rsidRPr="00AE542E">
        <w:t xml:space="preserve">• Заключен договор на установку конвейера для подачи руды на поверхность из пройденного ствола. Планируется монтаж поверхностного комплекса к середине 2014 года. </w:t>
      </w:r>
    </w:p>
    <w:p w:rsidR="000B2FB1" w:rsidRPr="00AE542E" w:rsidRDefault="000B2FB1" w:rsidP="000B2FB1">
      <w:pPr>
        <w:ind w:firstLine="708"/>
        <w:jc w:val="both"/>
      </w:pPr>
    </w:p>
    <w:p w:rsidR="000B2FB1" w:rsidRPr="00AE542E" w:rsidRDefault="000B2FB1" w:rsidP="000B2FB1">
      <w:pPr>
        <w:ind w:firstLine="708"/>
        <w:jc w:val="both"/>
      </w:pPr>
      <w:r w:rsidRPr="00AE542E">
        <w:t xml:space="preserve">Сделан и согласован проект </w:t>
      </w:r>
      <w:proofErr w:type="spellStart"/>
      <w:r w:rsidRPr="00AE542E">
        <w:t>доразведки</w:t>
      </w:r>
      <w:proofErr w:type="spellEnd"/>
      <w:r w:rsidRPr="00AE542E">
        <w:t xml:space="preserve"> глубоких горизонтов. Позволи</w:t>
      </w:r>
      <w:r>
        <w:t>т</w:t>
      </w:r>
      <w:r w:rsidRPr="00AE542E">
        <w:t xml:space="preserve"> поставить на баланс </w:t>
      </w:r>
      <w:r>
        <w:t xml:space="preserve">3-х </w:t>
      </w:r>
      <w:r w:rsidRPr="00AE542E">
        <w:t>тонн золота</w:t>
      </w:r>
    </w:p>
    <w:p w:rsidR="000B2FB1" w:rsidRPr="00AE542E" w:rsidRDefault="000B2FB1" w:rsidP="000B2FB1">
      <w:pPr>
        <w:ind w:firstLine="708"/>
        <w:jc w:val="both"/>
      </w:pPr>
    </w:p>
    <w:p w:rsidR="000B2FB1" w:rsidRPr="00AE542E" w:rsidRDefault="000B2FB1" w:rsidP="000B2FB1">
      <w:pPr>
        <w:ind w:firstLine="708"/>
        <w:jc w:val="both"/>
      </w:pPr>
    </w:p>
    <w:p w:rsidR="000B2FB1" w:rsidRPr="00AE542E" w:rsidRDefault="000B2FB1" w:rsidP="000B2FB1">
      <w:pPr>
        <w:ind w:firstLine="708"/>
        <w:jc w:val="both"/>
        <w:rPr>
          <w:b/>
        </w:rPr>
      </w:pPr>
      <w:r w:rsidRPr="00AE542E">
        <w:rPr>
          <w:b/>
        </w:rPr>
        <w:t xml:space="preserve">Переработка </w:t>
      </w:r>
    </w:p>
    <w:p w:rsidR="000B2FB1" w:rsidRPr="00AE542E" w:rsidRDefault="000B2FB1" w:rsidP="000B2FB1">
      <w:pPr>
        <w:ind w:firstLine="708"/>
        <w:jc w:val="both"/>
      </w:pPr>
    </w:p>
    <w:p w:rsidR="000B2FB1" w:rsidRPr="00AE542E" w:rsidRDefault="000B2FB1" w:rsidP="000B2FB1">
      <w:pPr>
        <w:ind w:firstLine="708"/>
        <w:jc w:val="both"/>
      </w:pPr>
      <w:r w:rsidRPr="00AE542E">
        <w:lastRenderedPageBreak/>
        <w:t xml:space="preserve">Выполнены проектных работ на проведение реконструкции и модернизации ЗИФ </w:t>
      </w:r>
    </w:p>
    <w:p w:rsidR="000B2FB1" w:rsidRPr="00AE542E" w:rsidRDefault="000B2FB1" w:rsidP="000B2FB1">
      <w:pPr>
        <w:ind w:firstLine="708"/>
        <w:jc w:val="both"/>
      </w:pPr>
    </w:p>
    <w:p w:rsidR="000B2FB1" w:rsidRPr="00AE542E" w:rsidRDefault="000B2FB1" w:rsidP="000B2FB1">
      <w:pPr>
        <w:ind w:firstLine="708"/>
        <w:jc w:val="both"/>
      </w:pPr>
    </w:p>
    <w:p w:rsidR="000B2FB1" w:rsidRPr="00AE542E" w:rsidRDefault="000B2FB1" w:rsidP="000B2FB1">
      <w:pPr>
        <w:ind w:firstLine="708"/>
        <w:jc w:val="both"/>
      </w:pPr>
      <w:r w:rsidRPr="00AE542E">
        <w:t>Выполнено ТЭО постоянных кондиций. Ожидается постановка запасов в объеме</w:t>
      </w:r>
      <w:r>
        <w:t xml:space="preserve"> 4-х тонн </w:t>
      </w:r>
      <w:r w:rsidRPr="00AE542E">
        <w:t>на баланс 2013 году.</w:t>
      </w:r>
    </w:p>
    <w:p w:rsidR="000B2FB1" w:rsidRPr="00AE542E" w:rsidRDefault="000B2FB1" w:rsidP="000B2FB1">
      <w:pPr>
        <w:jc w:val="both"/>
      </w:pPr>
    </w:p>
    <w:p w:rsidR="000B2FB1" w:rsidRPr="00AE542E" w:rsidRDefault="000B2FB1" w:rsidP="000B2FB1">
      <w:pPr>
        <w:ind w:firstLine="851"/>
        <w:jc w:val="both"/>
      </w:pPr>
    </w:p>
    <w:p w:rsidR="000B2FB1" w:rsidRDefault="000B2FB1" w:rsidP="000B2FB1">
      <w:pPr>
        <w:ind w:firstLine="708"/>
        <w:jc w:val="both"/>
      </w:pPr>
      <w:r>
        <w:t>Объемы выполненных работ приведены в таблице 2.</w:t>
      </w:r>
    </w:p>
    <w:p w:rsidR="000B2FB1" w:rsidRDefault="000B2FB1" w:rsidP="000B2FB1">
      <w:pPr>
        <w:jc w:val="both"/>
        <w:rPr>
          <w:b/>
        </w:rPr>
      </w:pPr>
    </w:p>
    <w:p w:rsidR="000B2FB1" w:rsidRDefault="000B2FB1" w:rsidP="000B2FB1">
      <w:pPr>
        <w:jc w:val="right"/>
        <w:rPr>
          <w:b/>
        </w:rPr>
      </w:pPr>
      <w:r>
        <w:rPr>
          <w:b/>
        </w:rPr>
        <w:t>Табл. 2</w:t>
      </w:r>
    </w:p>
    <w:p w:rsidR="000B2FB1" w:rsidRDefault="000B2FB1" w:rsidP="000B2FB1">
      <w:pPr>
        <w:jc w:val="right"/>
        <w:rPr>
          <w:b/>
        </w:rPr>
      </w:pPr>
      <w:r w:rsidRPr="001D0AA9">
        <w:rPr>
          <w:b/>
        </w:rPr>
        <w:t xml:space="preserve">Виды и объемы выполненных </w:t>
      </w:r>
      <w:r>
        <w:rPr>
          <w:b/>
        </w:rPr>
        <w:t>геологоразведочных работ за 2012 год</w:t>
      </w:r>
    </w:p>
    <w:p w:rsidR="000B2FB1" w:rsidRDefault="000B2FB1" w:rsidP="000B2FB1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9"/>
        <w:gridCol w:w="2849"/>
        <w:gridCol w:w="2849"/>
      </w:tblGrid>
      <w:tr w:rsidR="000B2FB1" w:rsidTr="00797EDA">
        <w:trPr>
          <w:trHeight w:val="250"/>
        </w:trPr>
        <w:tc>
          <w:tcPr>
            <w:tcW w:w="2849" w:type="dxa"/>
          </w:tcPr>
          <w:p w:rsidR="000B2FB1" w:rsidRDefault="000B2FB1" w:rsidP="00797ED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49" w:type="dxa"/>
          </w:tcPr>
          <w:p w:rsidR="000B2FB1" w:rsidRDefault="000B2FB1" w:rsidP="00797ED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Ед. </w:t>
            </w:r>
            <w:proofErr w:type="spellStart"/>
            <w:r>
              <w:rPr>
                <w:b/>
                <w:bCs/>
                <w:sz w:val="28"/>
                <w:szCs w:val="28"/>
              </w:rPr>
              <w:t>изм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49" w:type="dxa"/>
          </w:tcPr>
          <w:p w:rsidR="000B2FB1" w:rsidRDefault="000B2FB1" w:rsidP="00797ED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2012 </w:t>
            </w:r>
          </w:p>
        </w:tc>
      </w:tr>
      <w:tr w:rsidR="000B2FB1" w:rsidTr="00797EDA">
        <w:trPr>
          <w:trHeight w:val="255"/>
        </w:trPr>
        <w:tc>
          <w:tcPr>
            <w:tcW w:w="2849" w:type="dxa"/>
          </w:tcPr>
          <w:p w:rsidR="000B2FB1" w:rsidRDefault="000B2FB1" w:rsidP="00797E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Товарная продукция </w:t>
            </w:r>
          </w:p>
        </w:tc>
        <w:tc>
          <w:tcPr>
            <w:tcW w:w="2849" w:type="dxa"/>
          </w:tcPr>
          <w:p w:rsidR="000B2FB1" w:rsidRDefault="000B2FB1" w:rsidP="00797E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 </w:t>
            </w:r>
          </w:p>
        </w:tc>
        <w:tc>
          <w:tcPr>
            <w:tcW w:w="2849" w:type="dxa"/>
          </w:tcPr>
          <w:p w:rsidR="000B2FB1" w:rsidRDefault="000B2FB1" w:rsidP="00797E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488 764 </w:t>
            </w:r>
          </w:p>
        </w:tc>
      </w:tr>
      <w:tr w:rsidR="000B2FB1" w:rsidTr="00797EDA">
        <w:trPr>
          <w:trHeight w:val="255"/>
        </w:trPr>
        <w:tc>
          <w:tcPr>
            <w:tcW w:w="2849" w:type="dxa"/>
          </w:tcPr>
          <w:p w:rsidR="000B2FB1" w:rsidRDefault="000B2FB1" w:rsidP="00797E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Геологоразведочные работы всего </w:t>
            </w:r>
          </w:p>
        </w:tc>
        <w:tc>
          <w:tcPr>
            <w:tcW w:w="2849" w:type="dxa"/>
          </w:tcPr>
          <w:p w:rsidR="000B2FB1" w:rsidRDefault="000B2FB1" w:rsidP="00797E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49" w:type="dxa"/>
          </w:tcPr>
          <w:p w:rsidR="000B2FB1" w:rsidRDefault="000B2FB1" w:rsidP="00797E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56 917 </w:t>
            </w:r>
          </w:p>
        </w:tc>
      </w:tr>
      <w:tr w:rsidR="000B2FB1" w:rsidTr="00797EDA">
        <w:trPr>
          <w:trHeight w:val="255"/>
        </w:trPr>
        <w:tc>
          <w:tcPr>
            <w:tcW w:w="2849" w:type="dxa"/>
          </w:tcPr>
          <w:p w:rsidR="000B2FB1" w:rsidRDefault="000B2FB1" w:rsidP="00797E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Горнопроходческие работы всего </w:t>
            </w:r>
          </w:p>
        </w:tc>
        <w:tc>
          <w:tcPr>
            <w:tcW w:w="2849" w:type="dxa"/>
          </w:tcPr>
          <w:p w:rsidR="000B2FB1" w:rsidRDefault="000B2FB1" w:rsidP="00797E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49" w:type="dxa"/>
          </w:tcPr>
          <w:p w:rsidR="000B2FB1" w:rsidRDefault="000B2FB1" w:rsidP="00797E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3 709 </w:t>
            </w:r>
          </w:p>
        </w:tc>
      </w:tr>
      <w:tr w:rsidR="000B2FB1" w:rsidTr="00797EDA">
        <w:trPr>
          <w:trHeight w:val="255"/>
        </w:trPr>
        <w:tc>
          <w:tcPr>
            <w:tcW w:w="2849" w:type="dxa"/>
          </w:tcPr>
          <w:p w:rsidR="000B2FB1" w:rsidRDefault="000B2FB1" w:rsidP="00797E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Добыча руды - всего </w:t>
            </w:r>
          </w:p>
        </w:tc>
        <w:tc>
          <w:tcPr>
            <w:tcW w:w="2849" w:type="dxa"/>
          </w:tcPr>
          <w:p w:rsidR="000B2FB1" w:rsidRDefault="000B2FB1" w:rsidP="00797ED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49" w:type="dxa"/>
          </w:tcPr>
          <w:p w:rsidR="000B2FB1" w:rsidRDefault="000B2FB1" w:rsidP="00797E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102 368 </w:t>
            </w:r>
          </w:p>
        </w:tc>
      </w:tr>
      <w:tr w:rsidR="000B2FB1" w:rsidTr="00797EDA">
        <w:trPr>
          <w:trHeight w:val="255"/>
        </w:trPr>
        <w:tc>
          <w:tcPr>
            <w:tcW w:w="2849" w:type="dxa"/>
          </w:tcPr>
          <w:p w:rsidR="000B2FB1" w:rsidRDefault="000B2FB1" w:rsidP="00797E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Переработка руды на ЗИФ </w:t>
            </w:r>
          </w:p>
        </w:tc>
        <w:tc>
          <w:tcPr>
            <w:tcW w:w="2849" w:type="dxa"/>
          </w:tcPr>
          <w:p w:rsidR="000B2FB1" w:rsidRDefault="000B2FB1" w:rsidP="00797ED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49" w:type="dxa"/>
          </w:tcPr>
          <w:p w:rsidR="000B2FB1" w:rsidRDefault="000B2FB1" w:rsidP="00797E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99 052 </w:t>
            </w:r>
          </w:p>
        </w:tc>
      </w:tr>
      <w:tr w:rsidR="000B2FB1" w:rsidTr="00797EDA">
        <w:trPr>
          <w:trHeight w:val="641"/>
        </w:trPr>
        <w:tc>
          <w:tcPr>
            <w:tcW w:w="2849" w:type="dxa"/>
          </w:tcPr>
          <w:p w:rsidR="000B2FB1" w:rsidRDefault="000B2FB1" w:rsidP="00797E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золота в переработанной на ЗИФ руде </w:t>
            </w:r>
          </w:p>
        </w:tc>
        <w:tc>
          <w:tcPr>
            <w:tcW w:w="2849" w:type="dxa"/>
          </w:tcPr>
          <w:p w:rsidR="000B2FB1" w:rsidRDefault="000B2FB1" w:rsidP="00797EDA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/т </w:t>
            </w:r>
          </w:p>
        </w:tc>
        <w:tc>
          <w:tcPr>
            <w:tcW w:w="2849" w:type="dxa"/>
          </w:tcPr>
          <w:p w:rsidR="000B2FB1" w:rsidRDefault="000B2FB1" w:rsidP="00797E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3,23</w:t>
            </w:r>
          </w:p>
        </w:tc>
      </w:tr>
      <w:tr w:rsidR="000B2FB1" w:rsidTr="00797EDA">
        <w:trPr>
          <w:trHeight w:val="255"/>
        </w:trPr>
        <w:tc>
          <w:tcPr>
            <w:tcW w:w="2849" w:type="dxa"/>
          </w:tcPr>
          <w:p w:rsidR="000B2FB1" w:rsidRDefault="000B2FB1" w:rsidP="00797E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Золото в переработанной руде </w:t>
            </w:r>
          </w:p>
        </w:tc>
        <w:tc>
          <w:tcPr>
            <w:tcW w:w="2849" w:type="dxa"/>
          </w:tcPr>
          <w:p w:rsidR="000B2FB1" w:rsidRDefault="000B2FB1" w:rsidP="00797E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гр. </w:t>
            </w:r>
          </w:p>
        </w:tc>
        <w:tc>
          <w:tcPr>
            <w:tcW w:w="2849" w:type="dxa"/>
          </w:tcPr>
          <w:p w:rsidR="000B2FB1" w:rsidRDefault="000B2FB1" w:rsidP="00797E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320 259</w:t>
            </w:r>
          </w:p>
        </w:tc>
      </w:tr>
      <w:tr w:rsidR="000B2FB1" w:rsidTr="00797EDA">
        <w:trPr>
          <w:trHeight w:val="641"/>
        </w:trPr>
        <w:tc>
          <w:tcPr>
            <w:tcW w:w="2849" w:type="dxa"/>
          </w:tcPr>
          <w:p w:rsidR="000B2FB1" w:rsidRDefault="000B2FB1" w:rsidP="00797E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золот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 xml:space="preserve"> технологического) по ЗИФ -всего </w:t>
            </w:r>
          </w:p>
        </w:tc>
        <w:tc>
          <w:tcPr>
            <w:tcW w:w="2849" w:type="dxa"/>
          </w:tcPr>
          <w:p w:rsidR="000B2FB1" w:rsidRDefault="000B2FB1" w:rsidP="00797E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гр. </w:t>
            </w:r>
          </w:p>
        </w:tc>
        <w:tc>
          <w:tcPr>
            <w:tcW w:w="2849" w:type="dxa"/>
          </w:tcPr>
          <w:p w:rsidR="000B2FB1" w:rsidRDefault="000B2FB1" w:rsidP="00797E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273 364</w:t>
            </w:r>
          </w:p>
        </w:tc>
      </w:tr>
      <w:tr w:rsidR="000B2FB1" w:rsidTr="00797EDA">
        <w:trPr>
          <w:trHeight w:val="255"/>
        </w:trPr>
        <w:tc>
          <w:tcPr>
            <w:tcW w:w="2849" w:type="dxa"/>
          </w:tcPr>
          <w:p w:rsidR="000B2FB1" w:rsidRDefault="000B2FB1" w:rsidP="00797E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золото </w:t>
            </w:r>
          </w:p>
        </w:tc>
        <w:tc>
          <w:tcPr>
            <w:tcW w:w="2849" w:type="dxa"/>
          </w:tcPr>
          <w:p w:rsidR="000B2FB1" w:rsidRDefault="000B2FB1" w:rsidP="00797E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гр. </w:t>
            </w:r>
          </w:p>
        </w:tc>
        <w:tc>
          <w:tcPr>
            <w:tcW w:w="2849" w:type="dxa"/>
          </w:tcPr>
          <w:p w:rsidR="000B2FB1" w:rsidRDefault="000B2FB1" w:rsidP="00797E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263 862 </w:t>
            </w:r>
          </w:p>
        </w:tc>
      </w:tr>
      <w:tr w:rsidR="000B2FB1" w:rsidTr="00797EDA">
        <w:trPr>
          <w:trHeight w:val="255"/>
        </w:trPr>
        <w:tc>
          <w:tcPr>
            <w:tcW w:w="2849" w:type="dxa"/>
          </w:tcPr>
          <w:p w:rsidR="000B2FB1" w:rsidRDefault="000B2FB1" w:rsidP="00797E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серебро </w:t>
            </w:r>
          </w:p>
        </w:tc>
        <w:tc>
          <w:tcPr>
            <w:tcW w:w="2849" w:type="dxa"/>
          </w:tcPr>
          <w:p w:rsidR="000B2FB1" w:rsidRDefault="000B2FB1" w:rsidP="00797E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гр. </w:t>
            </w:r>
          </w:p>
        </w:tc>
        <w:tc>
          <w:tcPr>
            <w:tcW w:w="2849" w:type="dxa"/>
          </w:tcPr>
          <w:p w:rsidR="000B2FB1" w:rsidRDefault="000B2FB1" w:rsidP="00797E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571 847 </w:t>
            </w:r>
          </w:p>
        </w:tc>
      </w:tr>
      <w:tr w:rsidR="000B2FB1" w:rsidTr="00797EDA">
        <w:trPr>
          <w:trHeight w:val="255"/>
        </w:trPr>
        <w:tc>
          <w:tcPr>
            <w:tcW w:w="2849" w:type="dxa"/>
          </w:tcPr>
          <w:p w:rsidR="000B2FB1" w:rsidRDefault="000B2FB1" w:rsidP="00797E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медь </w:t>
            </w:r>
          </w:p>
        </w:tc>
        <w:tc>
          <w:tcPr>
            <w:tcW w:w="2849" w:type="dxa"/>
          </w:tcPr>
          <w:p w:rsidR="000B2FB1" w:rsidRDefault="000B2FB1" w:rsidP="00797EDA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9" w:type="dxa"/>
          </w:tcPr>
          <w:p w:rsidR="000B2FB1" w:rsidRDefault="000B2FB1" w:rsidP="00797E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316 949 </w:t>
            </w:r>
          </w:p>
        </w:tc>
      </w:tr>
    </w:tbl>
    <w:p w:rsidR="00C15492" w:rsidRPr="00C15492" w:rsidRDefault="00C15492" w:rsidP="00C15492">
      <w:pPr>
        <w:ind w:right="-80"/>
        <w:jc w:val="both"/>
        <w:rPr>
          <w:color w:val="FF0000"/>
        </w:rPr>
      </w:pPr>
    </w:p>
    <w:p w:rsidR="00FE1EE8" w:rsidRPr="00DE71D7" w:rsidRDefault="007A59B5" w:rsidP="00DE71D7">
      <w:pPr>
        <w:pStyle w:val="1"/>
      </w:pPr>
      <w:bookmarkStart w:id="13" w:name="_Toc303942990"/>
      <w:bookmarkStart w:id="14" w:name="_Toc352659304"/>
      <w:bookmarkEnd w:id="2"/>
      <w:bookmarkEnd w:id="3"/>
      <w:r w:rsidRPr="00DE71D7">
        <w:t>При</w:t>
      </w:r>
      <w:r w:rsidR="005F4114" w:rsidRPr="00DE71D7">
        <w:t>ори</w:t>
      </w:r>
      <w:r w:rsidRPr="00DE71D7">
        <w:t>т</w:t>
      </w:r>
      <w:r w:rsidR="005F4114" w:rsidRPr="00DE71D7">
        <w:t>ет</w:t>
      </w:r>
      <w:r w:rsidRPr="00DE71D7">
        <w:t xml:space="preserve">ные </w:t>
      </w:r>
      <w:r w:rsidR="005F4114" w:rsidRPr="00DE71D7">
        <w:t>направления деятельности</w:t>
      </w:r>
      <w:bookmarkEnd w:id="13"/>
      <w:r w:rsidR="003909AA" w:rsidRPr="00DE71D7">
        <w:t xml:space="preserve"> Общества</w:t>
      </w:r>
      <w:bookmarkEnd w:id="14"/>
    </w:p>
    <w:p w:rsidR="00F70E08" w:rsidRDefault="00F70E08" w:rsidP="00B63886">
      <w:pPr>
        <w:widowControl w:val="0"/>
        <w:shd w:val="clear" w:color="auto" w:fill="FFFFFF"/>
        <w:autoSpaceDE w:val="0"/>
        <w:autoSpaceDN w:val="0"/>
        <w:adjustRightInd w:val="0"/>
        <w:ind w:firstLine="898"/>
        <w:jc w:val="both"/>
        <w:rPr>
          <w:rFonts w:ascii="Calibri" w:hAnsi="Calibri" w:cs="Times New Roman CYR"/>
          <w:sz w:val="22"/>
          <w:szCs w:val="20"/>
        </w:rPr>
      </w:pPr>
    </w:p>
    <w:p w:rsidR="00D2170F" w:rsidRPr="00A7071B" w:rsidRDefault="00D2170F" w:rsidP="00B63886">
      <w:pPr>
        <w:ind w:right="-80" w:firstLine="708"/>
        <w:jc w:val="both"/>
      </w:pPr>
      <w:r w:rsidRPr="00A7071B">
        <w:t xml:space="preserve">Приоритетными направлениями развития </w:t>
      </w:r>
      <w:r w:rsidR="00E9399F">
        <w:t>О</w:t>
      </w:r>
      <w:r w:rsidR="00E9399F" w:rsidRPr="00A7071B">
        <w:t xml:space="preserve">бщества </w:t>
      </w:r>
      <w:r w:rsidRPr="00A7071B">
        <w:t>являются:</w:t>
      </w:r>
    </w:p>
    <w:p w:rsidR="003909AA" w:rsidRDefault="003909AA" w:rsidP="00B63886">
      <w:pPr>
        <w:ind w:right="-80"/>
        <w:jc w:val="both"/>
      </w:pPr>
      <w:r w:rsidRPr="00A7071B">
        <w:t>-</w:t>
      </w:r>
      <w:r>
        <w:t xml:space="preserve"> </w:t>
      </w:r>
      <w:r w:rsidR="00436870">
        <w:t>развитие и совершенствование</w:t>
      </w:r>
      <w:r>
        <w:t xml:space="preserve"> материальной, технической и информационной базы для продолжения деятельности на лицензионной площади</w:t>
      </w:r>
      <w:r w:rsidRPr="00A7071B">
        <w:t xml:space="preserve"> </w:t>
      </w:r>
      <w:r w:rsidRPr="007F6232">
        <w:t xml:space="preserve">в пределах </w:t>
      </w:r>
      <w:proofErr w:type="spellStart"/>
      <w:r w:rsidR="00436870">
        <w:t>Синюхинского</w:t>
      </w:r>
      <w:proofErr w:type="spellEnd"/>
      <w:r w:rsidR="00436870">
        <w:t xml:space="preserve"> месторождения</w:t>
      </w:r>
      <w:r w:rsidR="00FE6803">
        <w:t>;</w:t>
      </w:r>
    </w:p>
    <w:p w:rsidR="00FE6803" w:rsidRDefault="00FE6803" w:rsidP="00B63886">
      <w:pPr>
        <w:ind w:right="-80"/>
        <w:jc w:val="both"/>
      </w:pPr>
      <w:r>
        <w:t>- выполнение всех требований лицензионного соглашения, подготовка к продлению лицензии в 2014 году;</w:t>
      </w:r>
    </w:p>
    <w:p w:rsidR="006170B8" w:rsidRDefault="00D2170F" w:rsidP="00B63886">
      <w:pPr>
        <w:ind w:right="-80"/>
        <w:jc w:val="both"/>
      </w:pPr>
      <w:r w:rsidRPr="00A7071B">
        <w:t>-</w:t>
      </w:r>
      <w:r w:rsidR="006170B8">
        <w:t xml:space="preserve"> </w:t>
      </w:r>
      <w:r w:rsidR="00436870">
        <w:t xml:space="preserve">строительство уклона «Капитальный» в районе </w:t>
      </w:r>
      <w:r w:rsidR="009F3006">
        <w:t xml:space="preserve">штольни №13 </w:t>
      </w:r>
      <w:r w:rsidR="00436870">
        <w:t xml:space="preserve">и </w:t>
      </w:r>
      <w:r w:rsidR="00510E2F">
        <w:t>вскрытие нового горизонта 34</w:t>
      </w:r>
      <w:r w:rsidR="00436870">
        <w:t>0 м</w:t>
      </w:r>
      <w:r w:rsidR="00626D98">
        <w:t>;</w:t>
      </w:r>
      <w:r w:rsidRPr="00A7071B">
        <w:t xml:space="preserve"> </w:t>
      </w:r>
    </w:p>
    <w:p w:rsidR="009F3006" w:rsidRDefault="009F3006" w:rsidP="00B63886">
      <w:pPr>
        <w:ind w:right="-80"/>
        <w:jc w:val="both"/>
      </w:pPr>
      <w:r>
        <w:t>- увеличение емкости хвостохранилища;</w:t>
      </w:r>
    </w:p>
    <w:p w:rsidR="00D2170F" w:rsidRPr="00A7071B" w:rsidRDefault="00D2170F" w:rsidP="00B63886">
      <w:pPr>
        <w:ind w:right="-80"/>
        <w:jc w:val="both"/>
      </w:pPr>
      <w:r w:rsidRPr="00A7071B">
        <w:t xml:space="preserve">- </w:t>
      </w:r>
      <w:r w:rsidR="00A7071B">
        <w:t xml:space="preserve"> </w:t>
      </w:r>
      <w:r w:rsidRPr="00A7071B">
        <w:t xml:space="preserve">проведение эффективных геологоразведочных </w:t>
      </w:r>
      <w:r w:rsidR="00B63886">
        <w:t>и добы</w:t>
      </w:r>
      <w:r w:rsidR="00FE6803">
        <w:t>чны</w:t>
      </w:r>
      <w:r w:rsidR="00B63886">
        <w:t xml:space="preserve">х </w:t>
      </w:r>
      <w:r w:rsidRPr="00A7071B">
        <w:t xml:space="preserve">работ; </w:t>
      </w:r>
    </w:p>
    <w:p w:rsidR="00626D98" w:rsidRDefault="00D2170F" w:rsidP="00B63886">
      <w:pPr>
        <w:ind w:right="-80"/>
        <w:jc w:val="both"/>
      </w:pPr>
      <w:r w:rsidRPr="00A7071B">
        <w:t>-</w:t>
      </w:r>
      <w:r w:rsidR="00A7071B">
        <w:t xml:space="preserve"> </w:t>
      </w:r>
      <w:r w:rsidR="00626D98">
        <w:t xml:space="preserve"> </w:t>
      </w:r>
      <w:r w:rsidR="00FE6803">
        <w:t>увеличение производительности</w:t>
      </w:r>
      <w:r w:rsidR="001441A0">
        <w:t xml:space="preserve"> </w:t>
      </w:r>
      <w:proofErr w:type="spellStart"/>
      <w:r w:rsidR="001441A0">
        <w:t>золотоизвлекательной</w:t>
      </w:r>
      <w:proofErr w:type="spellEnd"/>
      <w:r w:rsidR="001441A0">
        <w:t xml:space="preserve"> фабрики</w:t>
      </w:r>
      <w:r w:rsidR="00FE6803">
        <w:t xml:space="preserve"> до переработки 200-250 тысяч тонн руды в год</w:t>
      </w:r>
      <w:r w:rsidR="00F002CE">
        <w:t>.</w:t>
      </w:r>
    </w:p>
    <w:p w:rsidR="009D6A88" w:rsidRDefault="00F70E08">
      <w:pPr>
        <w:ind w:right="-80" w:firstLine="708"/>
        <w:jc w:val="both"/>
      </w:pPr>
      <w:r w:rsidRPr="00A7071B">
        <w:t xml:space="preserve">Стратегическое видение </w:t>
      </w:r>
      <w:r w:rsidR="001441A0">
        <w:t>Общества</w:t>
      </w:r>
      <w:r w:rsidRPr="00A7071B">
        <w:t xml:space="preserve"> -</w:t>
      </w:r>
      <w:r w:rsidR="002F5CA6" w:rsidRPr="00A7071B">
        <w:t xml:space="preserve"> максимальная отдача от </w:t>
      </w:r>
      <w:r w:rsidR="009F24D5" w:rsidRPr="00A7071B">
        <w:t xml:space="preserve">геологоразведочных работ и </w:t>
      </w:r>
      <w:r w:rsidR="001441A0">
        <w:t xml:space="preserve">расширение действующего </w:t>
      </w:r>
      <w:r w:rsidR="002F5CA6" w:rsidRPr="00A7071B">
        <w:t xml:space="preserve"> золотодобывающего </w:t>
      </w:r>
      <w:r w:rsidR="001441A0">
        <w:t>производства</w:t>
      </w:r>
      <w:r w:rsidR="002F5CA6" w:rsidRPr="00A7071B">
        <w:t xml:space="preserve"> на базе </w:t>
      </w:r>
      <w:proofErr w:type="spellStart"/>
      <w:r w:rsidR="001441A0">
        <w:t>доразведки</w:t>
      </w:r>
      <w:proofErr w:type="spellEnd"/>
      <w:r w:rsidR="001441A0">
        <w:t xml:space="preserve"> запасов </w:t>
      </w:r>
      <w:proofErr w:type="spellStart"/>
      <w:r w:rsidR="001441A0">
        <w:t>Синюхинского</w:t>
      </w:r>
      <w:proofErr w:type="spellEnd"/>
      <w:r w:rsidR="001441A0">
        <w:t xml:space="preserve"> месторождения</w:t>
      </w:r>
      <w:r w:rsidR="002F5CA6" w:rsidRPr="00A7071B">
        <w:t>.</w:t>
      </w:r>
    </w:p>
    <w:p w:rsidR="009D6A88" w:rsidRDefault="00F70E08">
      <w:pPr>
        <w:ind w:right="-80" w:firstLine="708"/>
        <w:jc w:val="both"/>
        <w:rPr>
          <w:rFonts w:ascii="Calibri" w:hAnsi="Calibri" w:cs="Times New Roman CYR"/>
          <w:sz w:val="28"/>
          <w:szCs w:val="28"/>
        </w:rPr>
      </w:pPr>
      <w:r w:rsidRPr="00A7071B">
        <w:t>Достижение поставленных целей будет осуществляться за счет создания собственной ресурсной базы золота и серебра, организации и развития производства, реализации программы сокращения удельных затрат, улучшения существующих производственных показателей, формирования высокопрофессиональной команды специалистов, внедрения прогрессивных технологий, описания и оптимизации бизнес-процессов, управления рисками, следования лучшей отечественной и международной практике в сфере золотодобычи</w:t>
      </w:r>
      <w:r w:rsidRPr="00F178D9">
        <w:rPr>
          <w:rFonts w:ascii="Calibri" w:hAnsi="Calibri" w:cs="Times New Roman CYR"/>
          <w:sz w:val="28"/>
          <w:szCs w:val="28"/>
        </w:rPr>
        <w:t xml:space="preserve">. </w:t>
      </w:r>
    </w:p>
    <w:p w:rsidR="00FE1EE8" w:rsidRPr="00C15492" w:rsidRDefault="00FE1EE8">
      <w:pPr>
        <w:pStyle w:val="af"/>
        <w:ind w:left="765"/>
        <w:jc w:val="both"/>
        <w:rPr>
          <w:rFonts w:ascii="Calibri" w:hAnsi="Calibri"/>
        </w:rPr>
      </w:pPr>
    </w:p>
    <w:p w:rsidR="00C15492" w:rsidRPr="00DE71D7" w:rsidRDefault="00C15492" w:rsidP="00C15492">
      <w:pPr>
        <w:pStyle w:val="1"/>
      </w:pPr>
      <w:bookmarkStart w:id="15" w:name="_Toc248224456"/>
      <w:bookmarkStart w:id="16" w:name="_Toc303942991"/>
      <w:bookmarkStart w:id="17" w:name="_Toc311644539"/>
      <w:bookmarkStart w:id="18" w:name="_Toc190669722"/>
      <w:bookmarkStart w:id="19" w:name="_Toc190672825"/>
      <w:r w:rsidRPr="00DE71D7">
        <w:t>Описание основных факторов риска, связанных с деятельностью Общества</w:t>
      </w:r>
      <w:bookmarkEnd w:id="15"/>
      <w:bookmarkEnd w:id="16"/>
      <w:bookmarkEnd w:id="17"/>
    </w:p>
    <w:p w:rsidR="00C15492" w:rsidRPr="00DE71D7" w:rsidRDefault="00C15492" w:rsidP="00C15492">
      <w:pPr>
        <w:pStyle w:val="1"/>
      </w:pPr>
    </w:p>
    <w:p w:rsidR="00C15492" w:rsidRDefault="00C15492" w:rsidP="00C15492">
      <w:pPr>
        <w:ind w:firstLine="708"/>
        <w:jc w:val="both"/>
      </w:pPr>
      <w:r>
        <w:t>Деятельность ОАО «Рудник Веселый» связана с рядом рисков, реализация которых может негативно отразиться на производственных и финансовых результатах Общества.</w:t>
      </w:r>
    </w:p>
    <w:p w:rsidR="00C15492" w:rsidRDefault="00C15492" w:rsidP="00C15492">
      <w:pPr>
        <w:ind w:firstLine="708"/>
        <w:jc w:val="both"/>
      </w:pPr>
      <w:r>
        <w:t xml:space="preserve">В настоящее время, в условиях продолжающейся нестабильности на мировых финансовых и сырьевых рынках, к рискам, традиционно сопутствующим предприятиям горно-металлургической отрасли, добавилась неопределенность, характерная для периодов финансовой и экономической нестабильности. </w:t>
      </w:r>
    </w:p>
    <w:p w:rsidR="00C15492" w:rsidRPr="00E311AF" w:rsidRDefault="00C15492" w:rsidP="00C15492">
      <w:pPr>
        <w:ind w:firstLine="708"/>
        <w:jc w:val="both"/>
      </w:pPr>
      <w:r w:rsidRPr="00E311AF">
        <w:t xml:space="preserve"> Основные факторы рисков деятельност</w:t>
      </w:r>
      <w:r>
        <w:t xml:space="preserve">и Общества связаны с реализацией будущих </w:t>
      </w:r>
      <w:r w:rsidRPr="00E311AF">
        <w:t>проектов и описаны в следующей таблице (</w:t>
      </w:r>
      <w:proofErr w:type="gramStart"/>
      <w:r w:rsidRPr="00E311AF">
        <w:t>см</w:t>
      </w:r>
      <w:proofErr w:type="gramEnd"/>
      <w:r w:rsidRPr="00E311AF">
        <w:t>. таблицу 1)</w:t>
      </w:r>
    </w:p>
    <w:p w:rsidR="00C15492" w:rsidRDefault="00C15492" w:rsidP="00C15492">
      <w:pPr>
        <w:jc w:val="both"/>
      </w:pPr>
    </w:p>
    <w:p w:rsidR="00C15492" w:rsidRDefault="00C15492" w:rsidP="00C15492">
      <w:pPr>
        <w:jc w:val="right"/>
      </w:pPr>
      <w:r w:rsidRPr="00E311AF">
        <w:t>Таблица 1</w:t>
      </w:r>
    </w:p>
    <w:p w:rsidR="00C15492" w:rsidRDefault="00C15492" w:rsidP="00C15492">
      <w:pPr>
        <w:jc w:val="both"/>
        <w:rPr>
          <w:rFonts w:ascii="Calibri" w:hAnsi="Calibri" w:cs="Times New Roman CYR"/>
          <w:sz w:val="28"/>
          <w:szCs w:val="28"/>
        </w:rPr>
      </w:pPr>
    </w:p>
    <w:tbl>
      <w:tblPr>
        <w:tblW w:w="14734" w:type="dxa"/>
        <w:jc w:val="center"/>
        <w:tblInd w:w="-5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4"/>
        <w:gridCol w:w="9690"/>
      </w:tblGrid>
      <w:tr w:rsidR="00C15492" w:rsidRPr="00F178D9" w:rsidTr="001D176B">
        <w:trPr>
          <w:trHeight w:val="471"/>
          <w:jc w:val="center"/>
        </w:trPr>
        <w:tc>
          <w:tcPr>
            <w:tcW w:w="50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492" w:rsidRDefault="00C15492" w:rsidP="00C15492">
            <w:pPr>
              <w:jc w:val="both"/>
              <w:rPr>
                <w:b/>
              </w:rPr>
            </w:pPr>
            <w:r w:rsidRPr="00A7071B">
              <w:rPr>
                <w:b/>
              </w:rPr>
              <w:lastRenderedPageBreak/>
              <w:t>Вид риска</w:t>
            </w:r>
          </w:p>
        </w:tc>
        <w:tc>
          <w:tcPr>
            <w:tcW w:w="96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492" w:rsidRDefault="00C15492" w:rsidP="00C15492">
            <w:pPr>
              <w:jc w:val="both"/>
              <w:rPr>
                <w:b/>
              </w:rPr>
            </w:pPr>
            <w:r w:rsidRPr="00A7071B">
              <w:rPr>
                <w:b/>
              </w:rPr>
              <w:t>Мероприятия по снижению</w:t>
            </w:r>
            <w:r>
              <w:rPr>
                <w:b/>
              </w:rPr>
              <w:t xml:space="preserve"> рисков</w:t>
            </w:r>
          </w:p>
        </w:tc>
      </w:tr>
      <w:tr w:rsidR="00C15492" w:rsidRPr="00F178D9" w:rsidTr="001D176B">
        <w:trPr>
          <w:trHeight w:val="551"/>
          <w:jc w:val="center"/>
        </w:trPr>
        <w:tc>
          <w:tcPr>
            <w:tcW w:w="50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492" w:rsidRDefault="00C15492" w:rsidP="00C15492">
            <w:pPr>
              <w:jc w:val="both"/>
            </w:pPr>
            <w:r w:rsidRPr="00A7071B">
              <w:t>Рост инвестиционных затрат</w:t>
            </w:r>
          </w:p>
        </w:tc>
        <w:tc>
          <w:tcPr>
            <w:tcW w:w="96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492" w:rsidRDefault="00C15492" w:rsidP="00C15492">
            <w:pPr>
              <w:jc w:val="both"/>
            </w:pPr>
            <w:r>
              <w:t>Д</w:t>
            </w:r>
            <w:r w:rsidRPr="00A7071B">
              <w:t>етальная оценка и прогнозирование</w:t>
            </w:r>
            <w:r>
              <w:t xml:space="preserve"> по проекту</w:t>
            </w:r>
          </w:p>
        </w:tc>
      </w:tr>
      <w:tr w:rsidR="00C15492" w:rsidRPr="00F178D9" w:rsidTr="001D176B">
        <w:trPr>
          <w:trHeight w:val="532"/>
          <w:jc w:val="center"/>
        </w:trPr>
        <w:tc>
          <w:tcPr>
            <w:tcW w:w="50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492" w:rsidRDefault="00C15492" w:rsidP="00C15492">
            <w:pPr>
              <w:jc w:val="both"/>
            </w:pPr>
            <w:r w:rsidRPr="00A7071B">
              <w:t>Увеличение сроков реализации проектов</w:t>
            </w:r>
          </w:p>
        </w:tc>
        <w:tc>
          <w:tcPr>
            <w:tcW w:w="96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492" w:rsidRDefault="00C15492" w:rsidP="00C15492">
            <w:pPr>
              <w:jc w:val="both"/>
            </w:pPr>
            <w:r w:rsidRPr="00A7071B">
              <w:t>Качественное планирование, организация эффективного управления проектами</w:t>
            </w:r>
          </w:p>
        </w:tc>
      </w:tr>
      <w:tr w:rsidR="00C15492" w:rsidRPr="00F178D9" w:rsidTr="001D176B">
        <w:trPr>
          <w:trHeight w:val="617"/>
          <w:jc w:val="center"/>
        </w:trPr>
        <w:tc>
          <w:tcPr>
            <w:tcW w:w="50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492" w:rsidRDefault="00C15492" w:rsidP="00C15492">
            <w:pPr>
              <w:jc w:val="both"/>
            </w:pPr>
            <w:r w:rsidRPr="00A7071B">
              <w:t>Доступность материально – технических ресурсов</w:t>
            </w:r>
          </w:p>
        </w:tc>
        <w:tc>
          <w:tcPr>
            <w:tcW w:w="96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492" w:rsidRDefault="00C15492" w:rsidP="00C15492">
            <w:pPr>
              <w:jc w:val="both"/>
            </w:pPr>
            <w:r w:rsidRPr="00A7071B">
              <w:t>Собственная техническая база, повышение эффективности снабжения, долгосрочные отношения с поставщиками</w:t>
            </w:r>
          </w:p>
        </w:tc>
      </w:tr>
      <w:tr w:rsidR="00C15492" w:rsidRPr="00F178D9" w:rsidTr="001D176B">
        <w:trPr>
          <w:trHeight w:val="826"/>
          <w:jc w:val="center"/>
        </w:trPr>
        <w:tc>
          <w:tcPr>
            <w:tcW w:w="50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492" w:rsidRDefault="00C15492" w:rsidP="00C15492">
            <w:pPr>
              <w:jc w:val="both"/>
            </w:pPr>
            <w:r w:rsidRPr="00A7071B">
              <w:t>Невыполнение производственных планов, превышение затрат, нормативов расхода ресурсов</w:t>
            </w:r>
          </w:p>
        </w:tc>
        <w:tc>
          <w:tcPr>
            <w:tcW w:w="96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492" w:rsidRDefault="00C15492" w:rsidP="00C15492">
            <w:pPr>
              <w:jc w:val="both"/>
            </w:pPr>
            <w:r w:rsidRPr="00A7071B">
              <w:t>Формирование собственной технической базы, организация опытного производства, привлечение квалифицированных кадров</w:t>
            </w:r>
          </w:p>
        </w:tc>
      </w:tr>
      <w:tr w:rsidR="00C15492" w:rsidRPr="00F178D9" w:rsidTr="001D176B">
        <w:trPr>
          <w:trHeight w:val="440"/>
          <w:jc w:val="center"/>
        </w:trPr>
        <w:tc>
          <w:tcPr>
            <w:tcW w:w="50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492" w:rsidRDefault="00C15492" w:rsidP="00C15492">
            <w:pPr>
              <w:jc w:val="both"/>
            </w:pPr>
            <w:r w:rsidRPr="00A7071B">
              <w:t>Снижение спроса на продукцию</w:t>
            </w:r>
          </w:p>
        </w:tc>
        <w:tc>
          <w:tcPr>
            <w:tcW w:w="96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492" w:rsidRDefault="00C15492" w:rsidP="00C15492">
            <w:pPr>
              <w:jc w:val="both"/>
            </w:pPr>
            <w:r w:rsidRPr="00A7071B">
              <w:t>Спрос стабилен, практически абсолютная ликвидность продукции</w:t>
            </w:r>
          </w:p>
        </w:tc>
      </w:tr>
      <w:tr w:rsidR="00C15492" w:rsidRPr="00F178D9" w:rsidTr="001D176B">
        <w:trPr>
          <w:trHeight w:val="2000"/>
          <w:jc w:val="center"/>
        </w:trPr>
        <w:tc>
          <w:tcPr>
            <w:tcW w:w="50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492" w:rsidRDefault="00C15492" w:rsidP="00C15492">
            <w:pPr>
              <w:jc w:val="both"/>
            </w:pPr>
            <w:r w:rsidRPr="00A7071B">
              <w:t>Геологические и технологические риски</w:t>
            </w:r>
          </w:p>
        </w:tc>
        <w:tc>
          <w:tcPr>
            <w:tcW w:w="96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492" w:rsidRDefault="00C15492" w:rsidP="00C15492">
            <w:pPr>
              <w:jc w:val="both"/>
            </w:pPr>
            <w:r w:rsidRPr="00A7071B">
              <w:t>Отбор технологических проб, наличие собственн</w:t>
            </w:r>
            <w:r>
              <w:t>ой аттестованной</w:t>
            </w:r>
            <w:r w:rsidRPr="00A7071B">
              <w:t xml:space="preserve"> лаборатори</w:t>
            </w:r>
            <w:r>
              <w:t>и</w:t>
            </w:r>
            <w:r w:rsidRPr="00A7071B">
              <w:t>, опытные специалисты</w:t>
            </w:r>
            <w:r>
              <w:t>.</w:t>
            </w:r>
          </w:p>
          <w:p w:rsidR="00C15492" w:rsidRDefault="00C15492" w:rsidP="00C15492">
            <w:pPr>
              <w:jc w:val="both"/>
            </w:pPr>
            <w:r>
              <w:t>Регулярное привлечение независимых экспертов для проведения аудиторских проверок данных, касающихся перспективных и разрабатываемых месторождений, и составления отчетов о результатах геологоразведочных работ, об объемах минеральных ресурсов и рудных запасов</w:t>
            </w:r>
          </w:p>
        </w:tc>
      </w:tr>
      <w:tr w:rsidR="00C15492" w:rsidRPr="00F178D9" w:rsidTr="001D176B">
        <w:trPr>
          <w:trHeight w:val="961"/>
          <w:jc w:val="center"/>
        </w:trPr>
        <w:tc>
          <w:tcPr>
            <w:tcW w:w="50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492" w:rsidRDefault="00C15492" w:rsidP="00C15492">
            <w:pPr>
              <w:jc w:val="both"/>
            </w:pPr>
            <w:r w:rsidRPr="00A7071B">
              <w:t>Финансовые риски</w:t>
            </w:r>
            <w:r>
              <w:t xml:space="preserve">, в том числе риски </w:t>
            </w:r>
            <w:r w:rsidRPr="001C0E83">
              <w:t>недостатка кредитных ресурсов</w:t>
            </w:r>
          </w:p>
        </w:tc>
        <w:tc>
          <w:tcPr>
            <w:tcW w:w="96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5492" w:rsidRDefault="00C15492" w:rsidP="00C15492">
            <w:pPr>
              <w:jc w:val="both"/>
            </w:pPr>
            <w:r w:rsidRPr="00A7071B">
              <w:t xml:space="preserve">Долгосрочные отношения  с крупными финансовыми </w:t>
            </w:r>
            <w:r>
              <w:t>институтами, привлечение иных инвестиций (в том числе путем создания совместных предприятий)</w:t>
            </w:r>
          </w:p>
        </w:tc>
      </w:tr>
      <w:tr w:rsidR="00C15492" w:rsidRPr="00F178D9" w:rsidTr="001D176B">
        <w:trPr>
          <w:trHeight w:val="1194"/>
          <w:jc w:val="center"/>
        </w:trPr>
        <w:tc>
          <w:tcPr>
            <w:tcW w:w="50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5492" w:rsidRDefault="00C15492" w:rsidP="00C15492">
            <w:pPr>
              <w:jc w:val="both"/>
            </w:pPr>
            <w:r>
              <w:t>Риск неполучения, приостановления, прекращения</w:t>
            </w:r>
            <w:r w:rsidRPr="007C3266">
              <w:t xml:space="preserve"> или отказ от продления лицензий</w:t>
            </w:r>
          </w:p>
        </w:tc>
        <w:tc>
          <w:tcPr>
            <w:tcW w:w="96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5492" w:rsidRDefault="00C15492" w:rsidP="00C15492">
            <w:pPr>
              <w:jc w:val="both"/>
            </w:pPr>
            <w:r>
              <w:t xml:space="preserve">Создание системы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условий лицензионных соглашений, </w:t>
            </w:r>
          </w:p>
          <w:p w:rsidR="00C15492" w:rsidRDefault="00C15492" w:rsidP="00C15492">
            <w:pPr>
              <w:jc w:val="both"/>
            </w:pPr>
            <w:r>
              <w:t xml:space="preserve">требований промышленных стандартов. Тщательная проработка замечания и предписания государственных регулирующих и надзорных органов, предъявленные </w:t>
            </w:r>
          </w:p>
          <w:p w:rsidR="00C15492" w:rsidRDefault="00C15492" w:rsidP="00C15492">
            <w:pPr>
              <w:jc w:val="both"/>
            </w:pPr>
            <w:r>
              <w:t>по результатам проверок операционной и производственной деятельности Общества.</w:t>
            </w:r>
          </w:p>
        </w:tc>
      </w:tr>
      <w:tr w:rsidR="00C15492" w:rsidRPr="00F178D9" w:rsidTr="001D176B">
        <w:trPr>
          <w:trHeight w:val="730"/>
          <w:jc w:val="center"/>
        </w:trPr>
        <w:tc>
          <w:tcPr>
            <w:tcW w:w="50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5492" w:rsidRDefault="00C15492" w:rsidP="00C15492">
            <w:pPr>
              <w:jc w:val="both"/>
            </w:pPr>
            <w:r w:rsidRPr="00C32155">
              <w:lastRenderedPageBreak/>
              <w:t>Риски невыполнения договоров на поставку оборудования и материалов</w:t>
            </w:r>
          </w:p>
        </w:tc>
        <w:tc>
          <w:tcPr>
            <w:tcW w:w="96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5492" w:rsidRDefault="00C15492" w:rsidP="00C15492">
            <w:pPr>
              <w:jc w:val="both"/>
            </w:pPr>
            <w:r>
              <w:t>Регулярный мониторинг финансового состояния основных контрагентов, а также расширение круга потенциальных поставщиков</w:t>
            </w:r>
          </w:p>
        </w:tc>
      </w:tr>
      <w:tr w:rsidR="00C15492" w:rsidRPr="00F178D9" w:rsidTr="001D176B">
        <w:trPr>
          <w:trHeight w:val="490"/>
          <w:jc w:val="center"/>
        </w:trPr>
        <w:tc>
          <w:tcPr>
            <w:tcW w:w="50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5492" w:rsidRPr="00C32155" w:rsidRDefault="00C15492" w:rsidP="00C15492">
            <w:pPr>
              <w:jc w:val="both"/>
            </w:pPr>
            <w:r w:rsidRPr="00C32155">
              <w:t>Риски, связанные с налоговым законодательством</w:t>
            </w:r>
          </w:p>
        </w:tc>
        <w:tc>
          <w:tcPr>
            <w:tcW w:w="96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5492" w:rsidRDefault="00C15492" w:rsidP="00C15492">
            <w:pPr>
              <w:jc w:val="both"/>
            </w:pPr>
            <w:r>
              <w:t>Своевременная идентификация, оценка и устранение факторов налоговых рисков</w:t>
            </w:r>
          </w:p>
        </w:tc>
      </w:tr>
    </w:tbl>
    <w:p w:rsidR="00C15492" w:rsidRDefault="00C15492" w:rsidP="00C15492">
      <w:pPr>
        <w:widowControl w:val="0"/>
        <w:shd w:val="clear" w:color="auto" w:fill="FFFFFF"/>
        <w:autoSpaceDE w:val="0"/>
        <w:autoSpaceDN w:val="0"/>
        <w:adjustRightInd w:val="0"/>
        <w:ind w:firstLine="725"/>
        <w:jc w:val="both"/>
      </w:pPr>
    </w:p>
    <w:p w:rsidR="00C15492" w:rsidRDefault="00C15492" w:rsidP="00C15492">
      <w:pPr>
        <w:widowControl w:val="0"/>
        <w:shd w:val="clear" w:color="auto" w:fill="FFFFFF"/>
        <w:autoSpaceDE w:val="0"/>
        <w:autoSpaceDN w:val="0"/>
        <w:adjustRightInd w:val="0"/>
        <w:ind w:firstLine="725"/>
        <w:jc w:val="both"/>
      </w:pPr>
      <w:r>
        <w:t xml:space="preserve">Общество планирует уделить пристальное </w:t>
      </w:r>
      <w:r w:rsidRPr="00CD413C">
        <w:t xml:space="preserve">внимание </w:t>
      </w:r>
      <w:r>
        <w:t>вышеперечисленным рискам, сопровождающим  деятельность горно-металлургических компаний, в частности на геологические и производственные риски,</w:t>
      </w:r>
      <w:r w:rsidRPr="00CD413C">
        <w:t xml:space="preserve"> от которых напрямую зависит получение ожидаемой прибыли по проектам. </w:t>
      </w:r>
      <w:r>
        <w:t xml:space="preserve">Общество в дальнейшем планирует уделять большое значение вопросам успешного развития и функционирования системы управления рисками, призванной обеспечить надежность достижения результатов, эффективность распределения ресурсов и укрепление конкурентных преимуществ Общества. Мероприятия по управление рисками будут включать идентификацию и оценку параметров потенциальных угроз, а также разработку и реализацию мероприятий, направленных на регулирование уровня рисков. </w:t>
      </w:r>
    </w:p>
    <w:p w:rsidR="00C15492" w:rsidRDefault="00C15492" w:rsidP="00C15492">
      <w:pPr>
        <w:pStyle w:val="af"/>
        <w:jc w:val="both"/>
      </w:pPr>
    </w:p>
    <w:p w:rsidR="00C15492" w:rsidRPr="00DE71D7" w:rsidRDefault="00C15492" w:rsidP="00C15492">
      <w:pPr>
        <w:pStyle w:val="1"/>
      </w:pPr>
      <w:bookmarkStart w:id="20" w:name="_Toc248224458"/>
      <w:bookmarkStart w:id="21" w:name="_Toc303942992"/>
      <w:bookmarkStart w:id="22" w:name="_Toc311644540"/>
      <w:bookmarkEnd w:id="18"/>
      <w:bookmarkEnd w:id="19"/>
      <w:r w:rsidRPr="00DE71D7">
        <w:t>Отчет о выплате объявленных (начисленных) дивидендов</w:t>
      </w:r>
      <w:bookmarkEnd w:id="20"/>
      <w:bookmarkEnd w:id="21"/>
      <w:r w:rsidRPr="00DE71D7">
        <w:t xml:space="preserve"> по акциям Общества</w:t>
      </w:r>
      <w:bookmarkEnd w:id="22"/>
    </w:p>
    <w:p w:rsidR="00C15492" w:rsidRDefault="00C15492" w:rsidP="00C15492">
      <w:pPr>
        <w:ind w:right="-80" w:firstLine="708"/>
        <w:jc w:val="both"/>
      </w:pPr>
    </w:p>
    <w:p w:rsidR="00C15492" w:rsidRPr="0045726F" w:rsidRDefault="00C15492" w:rsidP="00C15492">
      <w:pPr>
        <w:ind w:right="-80" w:firstLine="708"/>
        <w:jc w:val="both"/>
      </w:pPr>
      <w:r w:rsidRPr="00E311AF">
        <w:t>За отчетный период дивиденды не начислялись и не выплачивались.</w:t>
      </w:r>
    </w:p>
    <w:p w:rsidR="00C15492" w:rsidRPr="00C15492" w:rsidRDefault="00C15492">
      <w:pPr>
        <w:pStyle w:val="af"/>
        <w:ind w:left="765"/>
        <w:jc w:val="both"/>
        <w:rPr>
          <w:rFonts w:ascii="Calibri" w:hAnsi="Calibri"/>
        </w:rPr>
      </w:pPr>
    </w:p>
    <w:p w:rsidR="00FE1EE8" w:rsidRPr="00DE71D7" w:rsidRDefault="00D14AA2" w:rsidP="00DE71D7">
      <w:pPr>
        <w:pStyle w:val="1"/>
      </w:pPr>
      <w:bookmarkStart w:id="23" w:name="_Toc352659305"/>
      <w:bookmarkStart w:id="24" w:name="_Toc303942996"/>
      <w:bookmarkStart w:id="25" w:name="_Toc231123017"/>
      <w:r>
        <w:t>Показатели деятельности</w:t>
      </w:r>
      <w:r w:rsidR="00B64438" w:rsidRPr="00DE71D7">
        <w:t xml:space="preserve"> </w:t>
      </w:r>
      <w:r w:rsidR="00051925" w:rsidRPr="00DE71D7">
        <w:t>О</w:t>
      </w:r>
      <w:r w:rsidR="00B64438" w:rsidRPr="00DE71D7">
        <w:t>бщества</w:t>
      </w:r>
      <w:bookmarkEnd w:id="23"/>
      <w:r w:rsidR="00B64438" w:rsidRPr="00DE71D7">
        <w:t xml:space="preserve"> </w:t>
      </w:r>
      <w:bookmarkEnd w:id="24"/>
    </w:p>
    <w:p w:rsidR="00FE1EE8" w:rsidRDefault="00FE1EE8">
      <w:pPr>
        <w:jc w:val="both"/>
        <w:rPr>
          <w:b/>
        </w:rPr>
      </w:pPr>
    </w:p>
    <w:p w:rsidR="00FE1EE8" w:rsidRDefault="00926BD5" w:rsidP="00510E2F">
      <w:pPr>
        <w:jc w:val="center"/>
        <w:rPr>
          <w:b/>
        </w:rPr>
      </w:pPr>
      <w:r w:rsidRPr="001D0AA9">
        <w:rPr>
          <w:b/>
        </w:rPr>
        <w:t xml:space="preserve">Виды и объемы выполненных </w:t>
      </w:r>
      <w:r>
        <w:rPr>
          <w:b/>
        </w:rPr>
        <w:t>работ за 201</w:t>
      </w:r>
      <w:r w:rsidR="00EB7013">
        <w:rPr>
          <w:b/>
        </w:rPr>
        <w:t>2</w:t>
      </w:r>
      <w:r>
        <w:rPr>
          <w:b/>
        </w:rPr>
        <w:t xml:space="preserve"> год</w:t>
      </w:r>
    </w:p>
    <w:p w:rsidR="00FE1EE8" w:rsidRDefault="00FE1EE8" w:rsidP="00816845">
      <w:pPr>
        <w:jc w:val="right"/>
        <w:rPr>
          <w:b/>
        </w:rPr>
      </w:pPr>
    </w:p>
    <w:p w:rsidR="00816845" w:rsidRDefault="00816845">
      <w:pPr>
        <w:jc w:val="both"/>
        <w:rPr>
          <w:b/>
        </w:rPr>
      </w:pPr>
    </w:p>
    <w:tbl>
      <w:tblPr>
        <w:tblW w:w="9685" w:type="dxa"/>
        <w:jc w:val="center"/>
        <w:tblInd w:w="103" w:type="dxa"/>
        <w:tblLook w:val="04A0"/>
      </w:tblPr>
      <w:tblGrid>
        <w:gridCol w:w="486"/>
        <w:gridCol w:w="4600"/>
        <w:gridCol w:w="579"/>
        <w:gridCol w:w="1005"/>
        <w:gridCol w:w="1005"/>
        <w:gridCol w:w="1005"/>
        <w:gridCol w:w="1005"/>
      </w:tblGrid>
      <w:tr w:rsidR="00EB7013" w:rsidRPr="00816845" w:rsidTr="00EB7013">
        <w:trPr>
          <w:trHeight w:val="69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13" w:rsidRPr="00816845" w:rsidRDefault="00EB7013" w:rsidP="00816845">
            <w:pPr>
              <w:jc w:val="center"/>
              <w:rPr>
                <w:sz w:val="20"/>
                <w:szCs w:val="20"/>
              </w:rPr>
            </w:pPr>
            <w:r w:rsidRPr="00816845">
              <w:rPr>
                <w:sz w:val="20"/>
                <w:szCs w:val="20"/>
              </w:rPr>
              <w:t xml:space="preserve">№ </w:t>
            </w:r>
          </w:p>
          <w:p w:rsidR="00EB7013" w:rsidRPr="00816845" w:rsidRDefault="00EB7013" w:rsidP="00816845">
            <w:pPr>
              <w:jc w:val="center"/>
              <w:rPr>
                <w:sz w:val="20"/>
                <w:szCs w:val="20"/>
              </w:rPr>
            </w:pPr>
            <w:r w:rsidRPr="00816845">
              <w:rPr>
                <w:sz w:val="20"/>
                <w:szCs w:val="20"/>
              </w:rPr>
              <w:t>п/п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13" w:rsidRPr="00816845" w:rsidRDefault="00EB7013" w:rsidP="00162E14">
            <w:pPr>
              <w:jc w:val="center"/>
              <w:rPr>
                <w:sz w:val="20"/>
                <w:szCs w:val="20"/>
              </w:rPr>
            </w:pPr>
            <w:r w:rsidRPr="00816845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816845">
              <w:rPr>
                <w:sz w:val="20"/>
                <w:szCs w:val="20"/>
              </w:rPr>
              <w:t>показателей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13" w:rsidRPr="00816845" w:rsidRDefault="00EB7013" w:rsidP="00816845">
            <w:pPr>
              <w:jc w:val="center"/>
              <w:rPr>
                <w:sz w:val="20"/>
                <w:szCs w:val="20"/>
              </w:rPr>
            </w:pPr>
            <w:r w:rsidRPr="00816845">
              <w:rPr>
                <w:sz w:val="20"/>
                <w:szCs w:val="20"/>
              </w:rPr>
              <w:t>Ед.</w:t>
            </w:r>
            <w:r>
              <w:rPr>
                <w:sz w:val="20"/>
                <w:szCs w:val="20"/>
              </w:rPr>
              <w:t xml:space="preserve"> </w:t>
            </w:r>
            <w:r w:rsidRPr="00816845">
              <w:rPr>
                <w:sz w:val="20"/>
                <w:szCs w:val="20"/>
              </w:rPr>
              <w:t>изм.</w:t>
            </w:r>
          </w:p>
          <w:p w:rsidR="00EB7013" w:rsidRPr="00816845" w:rsidRDefault="00EB7013" w:rsidP="00816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013" w:rsidRPr="00816845" w:rsidRDefault="00EB7013" w:rsidP="00EB7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2012 год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013" w:rsidRPr="00816845" w:rsidRDefault="00EB7013" w:rsidP="00162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2011 год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013" w:rsidRPr="00816845" w:rsidRDefault="00EB7013" w:rsidP="00C1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Рост, 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013" w:rsidRPr="00816845" w:rsidRDefault="00EB7013" w:rsidP="00162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2010 год</w:t>
            </w:r>
          </w:p>
        </w:tc>
      </w:tr>
      <w:tr w:rsidR="00EB7013" w:rsidRPr="00816845" w:rsidTr="00EB7013">
        <w:trPr>
          <w:trHeight w:val="25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13" w:rsidRPr="00816845" w:rsidRDefault="00EB7013" w:rsidP="00816845">
            <w:pPr>
              <w:jc w:val="right"/>
              <w:rPr>
                <w:sz w:val="20"/>
                <w:szCs w:val="20"/>
              </w:rPr>
            </w:pPr>
            <w:r w:rsidRPr="00816845">
              <w:rPr>
                <w:sz w:val="20"/>
                <w:szCs w:val="20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13" w:rsidRPr="00816845" w:rsidRDefault="00EB7013" w:rsidP="00816845">
            <w:pPr>
              <w:rPr>
                <w:sz w:val="20"/>
                <w:szCs w:val="20"/>
              </w:rPr>
            </w:pPr>
            <w:r w:rsidRPr="00816845">
              <w:rPr>
                <w:sz w:val="20"/>
                <w:szCs w:val="20"/>
              </w:rPr>
              <w:t>Геологоразведочные работы всего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13" w:rsidRPr="00816845" w:rsidRDefault="00EB7013" w:rsidP="00816845">
            <w:pPr>
              <w:jc w:val="center"/>
              <w:rPr>
                <w:sz w:val="20"/>
                <w:szCs w:val="20"/>
              </w:rPr>
            </w:pPr>
            <w:r w:rsidRPr="00816845">
              <w:rPr>
                <w:sz w:val="20"/>
                <w:szCs w:val="20"/>
              </w:rPr>
              <w:t>п.м.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013" w:rsidRPr="00816845" w:rsidRDefault="00EB7013" w:rsidP="00C1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56 917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13" w:rsidRPr="00816845" w:rsidRDefault="00EB7013" w:rsidP="00C1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13" w:rsidRPr="00816845" w:rsidRDefault="00EB7013" w:rsidP="00EB7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13" w:rsidRPr="00816845" w:rsidRDefault="00EB7013" w:rsidP="00C15492">
            <w:pPr>
              <w:jc w:val="center"/>
              <w:rPr>
                <w:sz w:val="20"/>
                <w:szCs w:val="20"/>
              </w:rPr>
            </w:pPr>
            <w:r w:rsidRPr="00816845">
              <w:rPr>
                <w:sz w:val="20"/>
                <w:szCs w:val="20"/>
              </w:rPr>
              <w:t>42 878</w:t>
            </w:r>
          </w:p>
        </w:tc>
      </w:tr>
      <w:tr w:rsidR="00EB7013" w:rsidRPr="00816845" w:rsidTr="00EB7013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13" w:rsidRPr="00816845" w:rsidRDefault="00EB7013" w:rsidP="00816845">
            <w:pPr>
              <w:jc w:val="right"/>
              <w:rPr>
                <w:sz w:val="20"/>
                <w:szCs w:val="20"/>
              </w:rPr>
            </w:pPr>
            <w:r w:rsidRPr="00816845">
              <w:rPr>
                <w:sz w:val="20"/>
                <w:szCs w:val="20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13" w:rsidRPr="00816845" w:rsidRDefault="00EB7013" w:rsidP="00816845">
            <w:pPr>
              <w:rPr>
                <w:sz w:val="20"/>
                <w:szCs w:val="20"/>
              </w:rPr>
            </w:pPr>
            <w:r w:rsidRPr="00816845">
              <w:rPr>
                <w:sz w:val="20"/>
                <w:szCs w:val="20"/>
              </w:rPr>
              <w:t>Горнопроходческие работы всего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13" w:rsidRPr="00816845" w:rsidRDefault="00EB7013" w:rsidP="00816845">
            <w:pPr>
              <w:jc w:val="center"/>
              <w:rPr>
                <w:sz w:val="20"/>
                <w:szCs w:val="20"/>
              </w:rPr>
            </w:pPr>
            <w:r w:rsidRPr="00816845">
              <w:rPr>
                <w:sz w:val="20"/>
                <w:szCs w:val="20"/>
              </w:rPr>
              <w:t>п.м.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013" w:rsidRPr="00816845" w:rsidRDefault="00EB7013" w:rsidP="00C1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13" w:rsidRPr="00816845" w:rsidRDefault="00EB7013" w:rsidP="00C1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13" w:rsidRPr="00816845" w:rsidRDefault="00EB7013" w:rsidP="00EB7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13" w:rsidRPr="00816845" w:rsidRDefault="00EB7013" w:rsidP="00C15492">
            <w:pPr>
              <w:jc w:val="center"/>
              <w:rPr>
                <w:sz w:val="20"/>
                <w:szCs w:val="20"/>
              </w:rPr>
            </w:pPr>
            <w:r w:rsidRPr="00816845">
              <w:rPr>
                <w:sz w:val="20"/>
                <w:szCs w:val="20"/>
              </w:rPr>
              <w:t>2 482</w:t>
            </w:r>
          </w:p>
        </w:tc>
      </w:tr>
      <w:tr w:rsidR="00EB7013" w:rsidRPr="00816845" w:rsidTr="00EB7013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13" w:rsidRPr="00816845" w:rsidRDefault="00EB7013" w:rsidP="00816845">
            <w:pPr>
              <w:jc w:val="right"/>
              <w:rPr>
                <w:sz w:val="20"/>
                <w:szCs w:val="20"/>
              </w:rPr>
            </w:pPr>
            <w:r w:rsidRPr="00816845">
              <w:rPr>
                <w:sz w:val="20"/>
                <w:szCs w:val="20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13" w:rsidRPr="00816845" w:rsidRDefault="00EB7013" w:rsidP="00816845">
            <w:pPr>
              <w:rPr>
                <w:sz w:val="20"/>
                <w:szCs w:val="20"/>
              </w:rPr>
            </w:pPr>
            <w:r w:rsidRPr="00816845">
              <w:rPr>
                <w:sz w:val="20"/>
                <w:szCs w:val="20"/>
              </w:rPr>
              <w:t>Очистная отбойка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13" w:rsidRPr="00816845" w:rsidRDefault="00EB7013" w:rsidP="00816845">
            <w:pPr>
              <w:jc w:val="center"/>
              <w:rPr>
                <w:sz w:val="20"/>
                <w:szCs w:val="20"/>
              </w:rPr>
            </w:pPr>
            <w:r w:rsidRPr="00816845">
              <w:rPr>
                <w:sz w:val="20"/>
                <w:szCs w:val="20"/>
              </w:rPr>
              <w:t>м3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013" w:rsidRPr="00816845" w:rsidRDefault="00EB7013" w:rsidP="00C1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13" w:rsidRPr="00816845" w:rsidRDefault="00EB7013" w:rsidP="00C1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22 309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13" w:rsidRPr="00816845" w:rsidRDefault="00EB7013" w:rsidP="00EB7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13" w:rsidRPr="00816845" w:rsidRDefault="00EB7013" w:rsidP="00C15492">
            <w:pPr>
              <w:jc w:val="center"/>
              <w:rPr>
                <w:sz w:val="20"/>
                <w:szCs w:val="20"/>
              </w:rPr>
            </w:pPr>
            <w:r w:rsidRPr="00816845">
              <w:rPr>
                <w:sz w:val="20"/>
                <w:szCs w:val="20"/>
              </w:rPr>
              <w:t>18 690</w:t>
            </w:r>
          </w:p>
        </w:tc>
      </w:tr>
      <w:tr w:rsidR="00EB7013" w:rsidRPr="00816845" w:rsidTr="00EB7013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13" w:rsidRPr="00816845" w:rsidRDefault="00EB7013" w:rsidP="00816845">
            <w:pPr>
              <w:jc w:val="right"/>
              <w:rPr>
                <w:sz w:val="20"/>
                <w:szCs w:val="20"/>
              </w:rPr>
            </w:pPr>
            <w:r w:rsidRPr="00816845">
              <w:rPr>
                <w:sz w:val="20"/>
                <w:szCs w:val="20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13" w:rsidRPr="00816845" w:rsidRDefault="00EB7013" w:rsidP="00816845">
            <w:pPr>
              <w:rPr>
                <w:sz w:val="20"/>
                <w:szCs w:val="20"/>
              </w:rPr>
            </w:pPr>
            <w:r w:rsidRPr="00816845">
              <w:rPr>
                <w:sz w:val="20"/>
                <w:szCs w:val="20"/>
              </w:rPr>
              <w:t>Добыча руды - всего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13" w:rsidRPr="00816845" w:rsidRDefault="00EB7013" w:rsidP="00816845">
            <w:pPr>
              <w:jc w:val="center"/>
              <w:rPr>
                <w:sz w:val="20"/>
                <w:szCs w:val="20"/>
              </w:rPr>
            </w:pPr>
            <w:proofErr w:type="spellStart"/>
            <w:r w:rsidRPr="00816845">
              <w:rPr>
                <w:sz w:val="20"/>
                <w:szCs w:val="20"/>
              </w:rPr>
              <w:t>тн</w:t>
            </w:r>
            <w:proofErr w:type="spellEnd"/>
            <w:r w:rsidRPr="00816845">
              <w:rPr>
                <w:sz w:val="20"/>
                <w:szCs w:val="20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013" w:rsidRPr="00816845" w:rsidRDefault="00EB7013" w:rsidP="00C1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102 368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13" w:rsidRPr="00816845" w:rsidRDefault="00EB7013" w:rsidP="00C1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87 383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13" w:rsidRPr="00816845" w:rsidRDefault="00EB7013" w:rsidP="00EB7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13" w:rsidRPr="00816845" w:rsidRDefault="00EB7013" w:rsidP="00C15492">
            <w:pPr>
              <w:jc w:val="center"/>
              <w:rPr>
                <w:sz w:val="20"/>
                <w:szCs w:val="20"/>
              </w:rPr>
            </w:pPr>
            <w:r w:rsidRPr="00816845">
              <w:rPr>
                <w:sz w:val="20"/>
                <w:szCs w:val="20"/>
              </w:rPr>
              <w:t>68 853</w:t>
            </w:r>
          </w:p>
        </w:tc>
      </w:tr>
      <w:tr w:rsidR="00EB7013" w:rsidRPr="00816845" w:rsidTr="00EB7013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13" w:rsidRPr="00816845" w:rsidRDefault="00EB7013" w:rsidP="00816845">
            <w:pPr>
              <w:jc w:val="right"/>
              <w:rPr>
                <w:sz w:val="20"/>
                <w:szCs w:val="20"/>
              </w:rPr>
            </w:pPr>
            <w:r w:rsidRPr="00816845">
              <w:rPr>
                <w:sz w:val="20"/>
                <w:szCs w:val="20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13" w:rsidRPr="00816845" w:rsidRDefault="00EB7013" w:rsidP="00816845">
            <w:pPr>
              <w:rPr>
                <w:sz w:val="20"/>
                <w:szCs w:val="20"/>
              </w:rPr>
            </w:pPr>
            <w:r w:rsidRPr="00816845">
              <w:rPr>
                <w:sz w:val="20"/>
                <w:szCs w:val="20"/>
              </w:rPr>
              <w:t>Содержание золота в руде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13" w:rsidRPr="00816845" w:rsidRDefault="00EB7013" w:rsidP="00816845">
            <w:pPr>
              <w:jc w:val="center"/>
              <w:rPr>
                <w:sz w:val="20"/>
                <w:szCs w:val="20"/>
              </w:rPr>
            </w:pPr>
            <w:r w:rsidRPr="00816845">
              <w:rPr>
                <w:sz w:val="20"/>
                <w:szCs w:val="20"/>
              </w:rPr>
              <w:t>г/т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013" w:rsidRPr="00816845" w:rsidRDefault="00EB7013" w:rsidP="00C1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13" w:rsidRPr="00816845" w:rsidRDefault="00EB7013" w:rsidP="00922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922095">
              <w:rPr>
                <w:sz w:val="20"/>
                <w:szCs w:val="20"/>
              </w:rPr>
              <w:t>99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13" w:rsidRPr="00816845" w:rsidRDefault="00922095" w:rsidP="00C1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13" w:rsidRPr="00816845" w:rsidRDefault="00EB7013" w:rsidP="00C1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  <w:r w:rsidRPr="00816845">
              <w:rPr>
                <w:sz w:val="20"/>
                <w:szCs w:val="20"/>
              </w:rPr>
              <w:t>6</w:t>
            </w:r>
          </w:p>
        </w:tc>
      </w:tr>
      <w:tr w:rsidR="00EB7013" w:rsidRPr="00816845" w:rsidTr="00EB7013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13" w:rsidRPr="00816845" w:rsidRDefault="00EB7013" w:rsidP="00816845">
            <w:pPr>
              <w:jc w:val="right"/>
              <w:rPr>
                <w:sz w:val="20"/>
                <w:szCs w:val="20"/>
              </w:rPr>
            </w:pPr>
            <w:r w:rsidRPr="00816845">
              <w:rPr>
                <w:sz w:val="20"/>
                <w:szCs w:val="20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13" w:rsidRPr="00816845" w:rsidRDefault="00EB7013" w:rsidP="00816845">
            <w:pPr>
              <w:rPr>
                <w:sz w:val="20"/>
                <w:szCs w:val="20"/>
              </w:rPr>
            </w:pPr>
            <w:r w:rsidRPr="00816845">
              <w:rPr>
                <w:sz w:val="20"/>
                <w:szCs w:val="20"/>
              </w:rPr>
              <w:t>Золото в добытой руде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13" w:rsidRPr="00816845" w:rsidRDefault="00EB7013" w:rsidP="00816845">
            <w:pPr>
              <w:jc w:val="center"/>
              <w:rPr>
                <w:sz w:val="20"/>
                <w:szCs w:val="20"/>
              </w:rPr>
            </w:pPr>
            <w:r w:rsidRPr="00816845">
              <w:rPr>
                <w:sz w:val="20"/>
                <w:szCs w:val="20"/>
              </w:rPr>
              <w:t>гр.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013" w:rsidRPr="00816845" w:rsidRDefault="00EB7013" w:rsidP="00C1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322 400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13" w:rsidRPr="00816845" w:rsidRDefault="00EB7013" w:rsidP="00C1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349 000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13" w:rsidRPr="00816845" w:rsidRDefault="00EB7013" w:rsidP="00C1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13" w:rsidRPr="00816845" w:rsidRDefault="00EB7013" w:rsidP="00C15492">
            <w:pPr>
              <w:jc w:val="center"/>
              <w:rPr>
                <w:sz w:val="20"/>
                <w:szCs w:val="20"/>
              </w:rPr>
            </w:pPr>
            <w:r w:rsidRPr="00816845">
              <w:rPr>
                <w:sz w:val="20"/>
                <w:szCs w:val="20"/>
              </w:rPr>
              <w:t>261 943</w:t>
            </w:r>
          </w:p>
        </w:tc>
      </w:tr>
      <w:tr w:rsidR="00EB7013" w:rsidRPr="00816845" w:rsidTr="00EB7013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13" w:rsidRPr="00816845" w:rsidRDefault="00EB7013" w:rsidP="00816845">
            <w:pPr>
              <w:jc w:val="right"/>
              <w:rPr>
                <w:sz w:val="20"/>
                <w:szCs w:val="20"/>
              </w:rPr>
            </w:pPr>
            <w:r w:rsidRPr="00816845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13" w:rsidRPr="00816845" w:rsidRDefault="00EB7013" w:rsidP="00816845">
            <w:pPr>
              <w:rPr>
                <w:sz w:val="20"/>
                <w:szCs w:val="20"/>
              </w:rPr>
            </w:pPr>
            <w:r w:rsidRPr="00816845">
              <w:rPr>
                <w:sz w:val="20"/>
                <w:szCs w:val="20"/>
              </w:rPr>
              <w:t>Переработка руды на ЗИФ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13" w:rsidRPr="00816845" w:rsidRDefault="00EB7013" w:rsidP="00816845">
            <w:pPr>
              <w:jc w:val="center"/>
              <w:rPr>
                <w:sz w:val="20"/>
                <w:szCs w:val="20"/>
              </w:rPr>
            </w:pPr>
            <w:proofErr w:type="spellStart"/>
            <w:r w:rsidRPr="00816845">
              <w:rPr>
                <w:sz w:val="20"/>
                <w:szCs w:val="20"/>
              </w:rPr>
              <w:t>тн</w:t>
            </w:r>
            <w:proofErr w:type="spellEnd"/>
            <w:r w:rsidRPr="00816845">
              <w:rPr>
                <w:sz w:val="20"/>
                <w:szCs w:val="20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013" w:rsidRPr="00816845" w:rsidRDefault="00EB7013" w:rsidP="00C1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13" w:rsidRPr="00816845" w:rsidRDefault="00EB7013" w:rsidP="00C1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91 190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13" w:rsidRPr="00816845" w:rsidRDefault="00EB7013" w:rsidP="00EB7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13" w:rsidRPr="00816845" w:rsidRDefault="00EB7013" w:rsidP="00C15492">
            <w:pPr>
              <w:jc w:val="center"/>
              <w:rPr>
                <w:sz w:val="20"/>
                <w:szCs w:val="20"/>
              </w:rPr>
            </w:pPr>
            <w:r w:rsidRPr="00816845">
              <w:rPr>
                <w:sz w:val="20"/>
                <w:szCs w:val="20"/>
              </w:rPr>
              <w:t>82 232</w:t>
            </w:r>
          </w:p>
        </w:tc>
      </w:tr>
      <w:tr w:rsidR="00EB7013" w:rsidRPr="00816845" w:rsidTr="00EB7013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13" w:rsidRPr="00816845" w:rsidRDefault="00EB7013" w:rsidP="00816845">
            <w:pPr>
              <w:jc w:val="right"/>
              <w:rPr>
                <w:sz w:val="20"/>
                <w:szCs w:val="20"/>
              </w:rPr>
            </w:pPr>
            <w:r w:rsidRPr="00816845">
              <w:rPr>
                <w:sz w:val="20"/>
                <w:szCs w:val="20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13" w:rsidRPr="00816845" w:rsidRDefault="00EB7013" w:rsidP="00816845">
            <w:pPr>
              <w:rPr>
                <w:sz w:val="20"/>
                <w:szCs w:val="20"/>
              </w:rPr>
            </w:pPr>
            <w:r w:rsidRPr="00816845">
              <w:rPr>
                <w:sz w:val="20"/>
                <w:szCs w:val="20"/>
              </w:rPr>
              <w:t>Золото в переработанной руде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13" w:rsidRPr="00816845" w:rsidRDefault="00EB7013" w:rsidP="00816845">
            <w:pPr>
              <w:jc w:val="center"/>
              <w:rPr>
                <w:sz w:val="20"/>
                <w:szCs w:val="20"/>
              </w:rPr>
            </w:pPr>
            <w:r w:rsidRPr="00816845">
              <w:rPr>
                <w:sz w:val="20"/>
                <w:szCs w:val="20"/>
              </w:rPr>
              <w:t>гр.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013" w:rsidRPr="00816845" w:rsidRDefault="00EB7013" w:rsidP="00C1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320 376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13" w:rsidRPr="00816845" w:rsidRDefault="00922095" w:rsidP="00C1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359 767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13" w:rsidRPr="00816845" w:rsidRDefault="00F50181" w:rsidP="00C1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13" w:rsidRPr="00816845" w:rsidRDefault="00EB7013" w:rsidP="00C15492">
            <w:pPr>
              <w:jc w:val="center"/>
              <w:rPr>
                <w:sz w:val="20"/>
                <w:szCs w:val="20"/>
              </w:rPr>
            </w:pPr>
            <w:r w:rsidRPr="00816845">
              <w:rPr>
                <w:sz w:val="20"/>
                <w:szCs w:val="20"/>
              </w:rPr>
              <w:t>268 973</w:t>
            </w:r>
          </w:p>
        </w:tc>
      </w:tr>
      <w:tr w:rsidR="00EB7013" w:rsidRPr="00816845" w:rsidTr="00EB7013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13" w:rsidRPr="00816845" w:rsidRDefault="00EB7013" w:rsidP="00816845">
            <w:pPr>
              <w:jc w:val="right"/>
              <w:rPr>
                <w:sz w:val="20"/>
                <w:szCs w:val="20"/>
              </w:rPr>
            </w:pPr>
            <w:r w:rsidRPr="00816845">
              <w:rPr>
                <w:sz w:val="20"/>
                <w:szCs w:val="20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13" w:rsidRPr="00816845" w:rsidRDefault="00EB7013" w:rsidP="00816845">
            <w:pPr>
              <w:rPr>
                <w:sz w:val="20"/>
                <w:szCs w:val="20"/>
              </w:rPr>
            </w:pPr>
            <w:r w:rsidRPr="00816845">
              <w:rPr>
                <w:sz w:val="20"/>
                <w:szCs w:val="20"/>
              </w:rPr>
              <w:t>Получено золото зачетного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13" w:rsidRPr="00816845" w:rsidRDefault="00EB7013" w:rsidP="00816845">
            <w:pPr>
              <w:jc w:val="center"/>
              <w:rPr>
                <w:sz w:val="20"/>
                <w:szCs w:val="20"/>
              </w:rPr>
            </w:pPr>
            <w:r w:rsidRPr="00816845">
              <w:rPr>
                <w:sz w:val="20"/>
                <w:szCs w:val="20"/>
              </w:rPr>
              <w:t>г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013" w:rsidRPr="00816845" w:rsidRDefault="00EB7013" w:rsidP="00C1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263 862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13" w:rsidRPr="00816845" w:rsidRDefault="00EB7013" w:rsidP="00C1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291 870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13" w:rsidRPr="00816845" w:rsidRDefault="00F50181" w:rsidP="00C1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13" w:rsidRPr="00816845" w:rsidRDefault="00EB7013" w:rsidP="00C15492">
            <w:pPr>
              <w:jc w:val="center"/>
              <w:rPr>
                <w:sz w:val="20"/>
                <w:szCs w:val="20"/>
              </w:rPr>
            </w:pPr>
            <w:r w:rsidRPr="00816845">
              <w:rPr>
                <w:sz w:val="20"/>
                <w:szCs w:val="20"/>
              </w:rPr>
              <w:t>209 327</w:t>
            </w:r>
          </w:p>
        </w:tc>
      </w:tr>
      <w:tr w:rsidR="00EB7013" w:rsidRPr="00816845" w:rsidTr="00EB7013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13" w:rsidRPr="00816845" w:rsidRDefault="00EB7013" w:rsidP="00816845">
            <w:pPr>
              <w:jc w:val="right"/>
              <w:rPr>
                <w:sz w:val="20"/>
                <w:szCs w:val="20"/>
              </w:rPr>
            </w:pPr>
            <w:r w:rsidRPr="00816845">
              <w:rPr>
                <w:sz w:val="20"/>
                <w:szCs w:val="20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13" w:rsidRPr="00816845" w:rsidRDefault="00EB7013" w:rsidP="0081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Земляные работы</w:t>
            </w:r>
            <w:r w:rsidR="00FE6803">
              <w:rPr>
                <w:sz w:val="20"/>
                <w:szCs w:val="20"/>
              </w:rPr>
              <w:t xml:space="preserve"> (дамба ГТС)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13" w:rsidRPr="00816845" w:rsidRDefault="00EB7013" w:rsidP="00816845">
            <w:pPr>
              <w:jc w:val="center"/>
              <w:rPr>
                <w:sz w:val="20"/>
                <w:szCs w:val="20"/>
              </w:rPr>
            </w:pPr>
            <w:r w:rsidRPr="00816845">
              <w:rPr>
                <w:sz w:val="20"/>
                <w:szCs w:val="20"/>
              </w:rPr>
              <w:t>м3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013" w:rsidRPr="00816845" w:rsidRDefault="00F50181" w:rsidP="00C1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382 960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13" w:rsidRPr="00816845" w:rsidRDefault="00EB7013" w:rsidP="00C1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223 480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13" w:rsidRPr="00816845" w:rsidRDefault="00F50181" w:rsidP="00C1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13" w:rsidRPr="00816845" w:rsidRDefault="00EB7013" w:rsidP="00C1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16845" w:rsidRDefault="00816845">
      <w:pPr>
        <w:jc w:val="both"/>
        <w:rPr>
          <w:b/>
        </w:rPr>
      </w:pPr>
    </w:p>
    <w:p w:rsidR="00FE6803" w:rsidRDefault="00FE6803" w:rsidP="00510E2F">
      <w:pPr>
        <w:jc w:val="center"/>
        <w:rPr>
          <w:b/>
        </w:rPr>
      </w:pPr>
    </w:p>
    <w:p w:rsidR="00FE6803" w:rsidRDefault="00FE6803" w:rsidP="00510E2F">
      <w:pPr>
        <w:jc w:val="center"/>
        <w:rPr>
          <w:b/>
        </w:rPr>
      </w:pPr>
    </w:p>
    <w:p w:rsidR="00816845" w:rsidRDefault="00D14AA2" w:rsidP="00510E2F">
      <w:pPr>
        <w:jc w:val="center"/>
        <w:rPr>
          <w:b/>
        </w:rPr>
      </w:pPr>
      <w:r>
        <w:rPr>
          <w:b/>
        </w:rPr>
        <w:t>Объемы выпущенной продукции за 201</w:t>
      </w:r>
      <w:r w:rsidR="007375C5">
        <w:rPr>
          <w:b/>
        </w:rPr>
        <w:t>2</w:t>
      </w:r>
      <w:bookmarkStart w:id="26" w:name="_GoBack"/>
      <w:bookmarkEnd w:id="26"/>
      <w:r>
        <w:rPr>
          <w:b/>
        </w:rPr>
        <w:t xml:space="preserve"> год</w:t>
      </w:r>
    </w:p>
    <w:p w:rsidR="00510E2F" w:rsidRDefault="00510E2F" w:rsidP="00510E2F">
      <w:pPr>
        <w:jc w:val="center"/>
        <w:rPr>
          <w:b/>
        </w:rPr>
      </w:pPr>
    </w:p>
    <w:tbl>
      <w:tblPr>
        <w:tblW w:w="10804" w:type="dxa"/>
        <w:jc w:val="center"/>
        <w:tblInd w:w="103" w:type="dxa"/>
        <w:tblLook w:val="04A0"/>
      </w:tblPr>
      <w:tblGrid>
        <w:gridCol w:w="486"/>
        <w:gridCol w:w="3798"/>
        <w:gridCol w:w="709"/>
        <w:gridCol w:w="1417"/>
        <w:gridCol w:w="1417"/>
        <w:gridCol w:w="1417"/>
        <w:gridCol w:w="1560"/>
      </w:tblGrid>
      <w:tr w:rsidR="00F50181" w:rsidRPr="00816845" w:rsidTr="00F50181">
        <w:trPr>
          <w:trHeight w:val="69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181" w:rsidRPr="00816845" w:rsidRDefault="00F50181" w:rsidP="00C15492">
            <w:pPr>
              <w:jc w:val="center"/>
              <w:rPr>
                <w:sz w:val="20"/>
                <w:szCs w:val="20"/>
              </w:rPr>
            </w:pPr>
            <w:r w:rsidRPr="00816845">
              <w:rPr>
                <w:sz w:val="20"/>
                <w:szCs w:val="20"/>
              </w:rPr>
              <w:t xml:space="preserve">№ </w:t>
            </w:r>
          </w:p>
          <w:p w:rsidR="00F50181" w:rsidRPr="00816845" w:rsidRDefault="00F50181" w:rsidP="00C15492">
            <w:pPr>
              <w:jc w:val="center"/>
              <w:rPr>
                <w:sz w:val="20"/>
                <w:szCs w:val="20"/>
              </w:rPr>
            </w:pPr>
            <w:r w:rsidRPr="00816845">
              <w:rPr>
                <w:sz w:val="20"/>
                <w:szCs w:val="20"/>
              </w:rPr>
              <w:t>п/п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181" w:rsidRPr="00816845" w:rsidRDefault="00F50181" w:rsidP="00C15492">
            <w:pPr>
              <w:jc w:val="center"/>
              <w:rPr>
                <w:sz w:val="20"/>
                <w:szCs w:val="20"/>
              </w:rPr>
            </w:pPr>
            <w:r w:rsidRPr="00816845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816845">
              <w:rPr>
                <w:sz w:val="20"/>
                <w:szCs w:val="20"/>
              </w:rPr>
              <w:t>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181" w:rsidRPr="00816845" w:rsidRDefault="00F50181" w:rsidP="00C15492">
            <w:pPr>
              <w:jc w:val="center"/>
              <w:rPr>
                <w:sz w:val="20"/>
                <w:szCs w:val="20"/>
              </w:rPr>
            </w:pPr>
            <w:r w:rsidRPr="00816845">
              <w:rPr>
                <w:sz w:val="20"/>
                <w:szCs w:val="20"/>
              </w:rPr>
              <w:t>Ед.</w:t>
            </w:r>
            <w:r>
              <w:rPr>
                <w:sz w:val="20"/>
                <w:szCs w:val="20"/>
              </w:rPr>
              <w:t xml:space="preserve"> </w:t>
            </w:r>
            <w:r w:rsidRPr="00816845">
              <w:rPr>
                <w:sz w:val="20"/>
                <w:szCs w:val="20"/>
              </w:rPr>
              <w:t>изм.</w:t>
            </w:r>
          </w:p>
          <w:p w:rsidR="00F50181" w:rsidRPr="00816845" w:rsidRDefault="00F50181" w:rsidP="00C15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81" w:rsidRDefault="00F50181" w:rsidP="00F50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181" w:rsidRPr="00816845" w:rsidRDefault="00F50181" w:rsidP="00C1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181" w:rsidRPr="00816845" w:rsidRDefault="00F50181" w:rsidP="00C1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181" w:rsidRPr="00816845" w:rsidRDefault="00F50181" w:rsidP="00C1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2010 год</w:t>
            </w:r>
          </w:p>
        </w:tc>
      </w:tr>
      <w:tr w:rsidR="00F50181" w:rsidRPr="00816845" w:rsidTr="00F50181">
        <w:trPr>
          <w:trHeight w:val="25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181" w:rsidRPr="00816845" w:rsidRDefault="00F50181" w:rsidP="00C15492">
            <w:pPr>
              <w:jc w:val="right"/>
              <w:rPr>
                <w:sz w:val="20"/>
                <w:szCs w:val="20"/>
              </w:rPr>
            </w:pPr>
            <w:r w:rsidRPr="00816845">
              <w:rPr>
                <w:sz w:val="20"/>
                <w:szCs w:val="20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181" w:rsidRPr="00816845" w:rsidRDefault="00F50181" w:rsidP="00C15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 золота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181" w:rsidRPr="00816845" w:rsidRDefault="00F50181" w:rsidP="00C1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81" w:rsidRDefault="00F50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263 862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181" w:rsidRPr="00816845" w:rsidRDefault="00F50181" w:rsidP="00C1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81" w:rsidRDefault="00F50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284 380,00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81" w:rsidRDefault="00F5018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228 925,00</w:t>
            </w:r>
          </w:p>
        </w:tc>
      </w:tr>
      <w:tr w:rsidR="00F50181" w:rsidRPr="00816845" w:rsidTr="00F50181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181" w:rsidRPr="00816845" w:rsidRDefault="00F50181" w:rsidP="00C15492">
            <w:pPr>
              <w:jc w:val="right"/>
              <w:rPr>
                <w:sz w:val="20"/>
                <w:szCs w:val="20"/>
              </w:rPr>
            </w:pPr>
            <w:r w:rsidRPr="00816845">
              <w:rPr>
                <w:sz w:val="20"/>
                <w:szCs w:val="20"/>
              </w:rPr>
              <w:t>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181" w:rsidRPr="00816845" w:rsidRDefault="00F50181" w:rsidP="00C15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 серебра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181" w:rsidRPr="00816845" w:rsidRDefault="00F50181" w:rsidP="00C1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81" w:rsidRDefault="00F50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571 847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181" w:rsidRPr="00816845" w:rsidRDefault="00F50181" w:rsidP="00F50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81" w:rsidRDefault="00F50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549 003,95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81" w:rsidRDefault="00F5018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425 812,50</w:t>
            </w:r>
          </w:p>
        </w:tc>
      </w:tr>
      <w:tr w:rsidR="00F50181" w:rsidRPr="00816845" w:rsidTr="00F50181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181" w:rsidRPr="00816845" w:rsidRDefault="00F50181" w:rsidP="00C15492">
            <w:pPr>
              <w:jc w:val="right"/>
              <w:rPr>
                <w:sz w:val="20"/>
                <w:szCs w:val="20"/>
              </w:rPr>
            </w:pPr>
            <w:r w:rsidRPr="00816845">
              <w:rPr>
                <w:sz w:val="20"/>
                <w:szCs w:val="20"/>
              </w:rPr>
              <w:t>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181" w:rsidRPr="00816845" w:rsidRDefault="00F50181" w:rsidP="00C15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 меди в концентрате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181" w:rsidRPr="00816845" w:rsidRDefault="00F50181" w:rsidP="00C1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181" w:rsidRDefault="00F50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181" w:rsidRPr="00816845" w:rsidRDefault="00F50181" w:rsidP="00F50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181" w:rsidRDefault="00F501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275,7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81" w:rsidRDefault="00F5018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184,30</w:t>
            </w:r>
          </w:p>
        </w:tc>
      </w:tr>
    </w:tbl>
    <w:p w:rsidR="00D14AA2" w:rsidRDefault="00D14AA2">
      <w:pPr>
        <w:jc w:val="both"/>
        <w:rPr>
          <w:b/>
        </w:rPr>
      </w:pPr>
    </w:p>
    <w:p w:rsidR="00816845" w:rsidRPr="00F002CE" w:rsidRDefault="00F002CE" w:rsidP="00F002CE">
      <w:pPr>
        <w:pStyle w:val="1"/>
      </w:pPr>
      <w:bookmarkStart w:id="27" w:name="_Toc352659306"/>
      <w:r w:rsidRPr="00F002CE">
        <w:t>Финансовая информация</w:t>
      </w:r>
      <w:bookmarkEnd w:id="27"/>
    </w:p>
    <w:p w:rsidR="00F002CE" w:rsidRDefault="00E06AAB">
      <w:pPr>
        <w:jc w:val="both"/>
        <w:rPr>
          <w:b/>
        </w:rPr>
      </w:pPr>
      <w:r>
        <w:rPr>
          <w:b/>
        </w:rPr>
        <w:t>Бухгалтерский баланс</w:t>
      </w:r>
      <w:r w:rsidR="00510E2F">
        <w:rPr>
          <w:b/>
        </w:rPr>
        <w:t xml:space="preserve"> на 31.12.201</w:t>
      </w:r>
      <w:r w:rsidR="006043D7">
        <w:rPr>
          <w:b/>
        </w:rPr>
        <w:t>2</w:t>
      </w:r>
      <w:r w:rsidR="00510E2F">
        <w:rPr>
          <w:b/>
        </w:rPr>
        <w:t xml:space="preserve"> г.</w:t>
      </w:r>
    </w:p>
    <w:p w:rsidR="00E06AAB" w:rsidRDefault="00926BD5" w:rsidP="00F002CE">
      <w:pPr>
        <w:ind w:firstLine="567"/>
        <w:jc w:val="both"/>
      </w:pPr>
      <w:r w:rsidRPr="00F82518">
        <w:t xml:space="preserve"> </w:t>
      </w:r>
      <w:r w:rsidR="00510E2F">
        <w:t xml:space="preserve">В </w:t>
      </w:r>
      <w:r w:rsidR="006043D7">
        <w:t>млн</w:t>
      </w:r>
      <w:r w:rsidR="00510E2F">
        <w:t>. руб.</w:t>
      </w:r>
    </w:p>
    <w:tbl>
      <w:tblPr>
        <w:tblStyle w:val="afa"/>
        <w:tblW w:w="0" w:type="auto"/>
        <w:tblLook w:val="04A0"/>
      </w:tblPr>
      <w:tblGrid>
        <w:gridCol w:w="5211"/>
        <w:gridCol w:w="2552"/>
        <w:gridCol w:w="2552"/>
        <w:gridCol w:w="3118"/>
      </w:tblGrid>
      <w:tr w:rsidR="00F50181" w:rsidTr="00C15492">
        <w:tc>
          <w:tcPr>
            <w:tcW w:w="5211" w:type="dxa"/>
          </w:tcPr>
          <w:p w:rsidR="00F50181" w:rsidRDefault="00F50181" w:rsidP="0038388C">
            <w:pPr>
              <w:jc w:val="center"/>
            </w:pPr>
            <w:r w:rsidRPr="0038388C">
              <w:t>Наименование показателя</w:t>
            </w:r>
          </w:p>
        </w:tc>
        <w:tc>
          <w:tcPr>
            <w:tcW w:w="2552" w:type="dxa"/>
          </w:tcPr>
          <w:p w:rsidR="00F50181" w:rsidRDefault="00F50181" w:rsidP="00F50181">
            <w:pPr>
              <w:jc w:val="center"/>
            </w:pPr>
            <w:r w:rsidRPr="0038388C">
              <w:t>На 31 декабря 201</w:t>
            </w:r>
            <w:r>
              <w:t>2</w:t>
            </w:r>
            <w:r w:rsidRPr="0038388C">
              <w:t xml:space="preserve"> г.</w:t>
            </w:r>
          </w:p>
        </w:tc>
        <w:tc>
          <w:tcPr>
            <w:tcW w:w="2552" w:type="dxa"/>
          </w:tcPr>
          <w:p w:rsidR="00F50181" w:rsidRDefault="00F50181" w:rsidP="0038388C">
            <w:pPr>
              <w:jc w:val="center"/>
            </w:pPr>
            <w:r w:rsidRPr="0038388C">
              <w:t>На 31 декабря 2011 г.</w:t>
            </w:r>
          </w:p>
        </w:tc>
        <w:tc>
          <w:tcPr>
            <w:tcW w:w="3118" w:type="dxa"/>
          </w:tcPr>
          <w:p w:rsidR="00F50181" w:rsidRDefault="00F50181" w:rsidP="0038388C">
            <w:pPr>
              <w:jc w:val="center"/>
            </w:pPr>
            <w:r w:rsidRPr="0038388C">
              <w:t>На 31 декабря 2010 г.</w:t>
            </w:r>
          </w:p>
        </w:tc>
      </w:tr>
      <w:tr w:rsidR="00F50181" w:rsidTr="00C15492">
        <w:tc>
          <w:tcPr>
            <w:tcW w:w="5211" w:type="dxa"/>
          </w:tcPr>
          <w:p w:rsidR="00F50181" w:rsidRPr="0038388C" w:rsidRDefault="00F50181" w:rsidP="0038388C">
            <w:pPr>
              <w:jc w:val="center"/>
              <w:rPr>
                <w:b/>
              </w:rPr>
            </w:pPr>
            <w:r w:rsidRPr="0038388C">
              <w:rPr>
                <w:b/>
              </w:rPr>
              <w:t>АКТИВ</w:t>
            </w:r>
          </w:p>
        </w:tc>
        <w:tc>
          <w:tcPr>
            <w:tcW w:w="2552" w:type="dxa"/>
          </w:tcPr>
          <w:p w:rsidR="00F50181" w:rsidRDefault="00F50181" w:rsidP="00C15492">
            <w:pPr>
              <w:jc w:val="both"/>
            </w:pPr>
          </w:p>
        </w:tc>
        <w:tc>
          <w:tcPr>
            <w:tcW w:w="2552" w:type="dxa"/>
          </w:tcPr>
          <w:p w:rsidR="00F50181" w:rsidRDefault="00F50181" w:rsidP="00F002CE">
            <w:pPr>
              <w:jc w:val="both"/>
            </w:pPr>
          </w:p>
        </w:tc>
        <w:tc>
          <w:tcPr>
            <w:tcW w:w="3118" w:type="dxa"/>
          </w:tcPr>
          <w:p w:rsidR="00F50181" w:rsidRDefault="00F50181" w:rsidP="00F002CE">
            <w:pPr>
              <w:jc w:val="both"/>
            </w:pPr>
          </w:p>
        </w:tc>
      </w:tr>
      <w:tr w:rsidR="00F50181" w:rsidTr="00C15492">
        <w:tc>
          <w:tcPr>
            <w:tcW w:w="5211" w:type="dxa"/>
          </w:tcPr>
          <w:p w:rsidR="00F50181" w:rsidRPr="0038388C" w:rsidRDefault="00F50181" w:rsidP="0038388C">
            <w:pPr>
              <w:jc w:val="both"/>
              <w:rPr>
                <w:b/>
              </w:rPr>
            </w:pPr>
            <w:r w:rsidRPr="0038388C">
              <w:rPr>
                <w:b/>
              </w:rPr>
              <w:t>I. ВНЕОБОРОТНЫЕ АКТИВЫ</w:t>
            </w:r>
          </w:p>
        </w:tc>
        <w:tc>
          <w:tcPr>
            <w:tcW w:w="2552" w:type="dxa"/>
          </w:tcPr>
          <w:p w:rsidR="00F50181" w:rsidRPr="0038388C" w:rsidRDefault="00157E38" w:rsidP="00C15492">
            <w:pPr>
              <w:jc w:val="center"/>
              <w:rPr>
                <w:b/>
              </w:rPr>
            </w:pPr>
            <w:r>
              <w:rPr>
                <w:b/>
              </w:rPr>
              <w:t>445,4</w:t>
            </w:r>
          </w:p>
        </w:tc>
        <w:tc>
          <w:tcPr>
            <w:tcW w:w="2552" w:type="dxa"/>
          </w:tcPr>
          <w:p w:rsidR="00F50181" w:rsidRPr="0038388C" w:rsidRDefault="006043D7" w:rsidP="006043D7">
            <w:pPr>
              <w:jc w:val="center"/>
              <w:rPr>
                <w:b/>
              </w:rPr>
            </w:pPr>
            <w:r>
              <w:rPr>
                <w:b/>
              </w:rPr>
              <w:t>424,2</w:t>
            </w:r>
          </w:p>
        </w:tc>
        <w:tc>
          <w:tcPr>
            <w:tcW w:w="3118" w:type="dxa"/>
          </w:tcPr>
          <w:p w:rsidR="00F50181" w:rsidRPr="0038388C" w:rsidRDefault="00F50181" w:rsidP="0038388C">
            <w:pPr>
              <w:jc w:val="center"/>
              <w:rPr>
                <w:b/>
              </w:rPr>
            </w:pPr>
            <w:r w:rsidRPr="0038388C">
              <w:rPr>
                <w:b/>
              </w:rPr>
              <w:t>373</w:t>
            </w:r>
            <w:r w:rsidR="006043D7">
              <w:rPr>
                <w:b/>
              </w:rPr>
              <w:t>,0</w:t>
            </w:r>
          </w:p>
        </w:tc>
      </w:tr>
      <w:tr w:rsidR="00F50181" w:rsidTr="00C15492">
        <w:tc>
          <w:tcPr>
            <w:tcW w:w="5211" w:type="dxa"/>
          </w:tcPr>
          <w:p w:rsidR="00F50181" w:rsidRDefault="00F50181" w:rsidP="00F002CE">
            <w:pPr>
              <w:jc w:val="both"/>
            </w:pPr>
            <w:r>
              <w:t>В т.ч. Основные средства</w:t>
            </w:r>
          </w:p>
        </w:tc>
        <w:tc>
          <w:tcPr>
            <w:tcW w:w="2552" w:type="dxa"/>
          </w:tcPr>
          <w:p w:rsidR="00F50181" w:rsidRDefault="00157E38" w:rsidP="00C15492">
            <w:pPr>
              <w:jc w:val="center"/>
            </w:pPr>
            <w:r>
              <w:t>110,5</w:t>
            </w:r>
          </w:p>
        </w:tc>
        <w:tc>
          <w:tcPr>
            <w:tcW w:w="2552" w:type="dxa"/>
          </w:tcPr>
          <w:p w:rsidR="00F50181" w:rsidRDefault="00F50181" w:rsidP="0038388C">
            <w:pPr>
              <w:jc w:val="center"/>
            </w:pPr>
            <w:r>
              <w:t>120</w:t>
            </w:r>
            <w:r w:rsidR="006043D7">
              <w:t>,9</w:t>
            </w:r>
          </w:p>
        </w:tc>
        <w:tc>
          <w:tcPr>
            <w:tcW w:w="3118" w:type="dxa"/>
          </w:tcPr>
          <w:p w:rsidR="00F50181" w:rsidRDefault="00F50181" w:rsidP="0038388C">
            <w:pPr>
              <w:jc w:val="center"/>
            </w:pPr>
            <w:r>
              <w:t>115</w:t>
            </w:r>
            <w:r w:rsidR="006043D7">
              <w:t>,0</w:t>
            </w:r>
          </w:p>
        </w:tc>
      </w:tr>
      <w:tr w:rsidR="00F50181" w:rsidTr="00C15492">
        <w:tc>
          <w:tcPr>
            <w:tcW w:w="5211" w:type="dxa"/>
          </w:tcPr>
          <w:p w:rsidR="00F50181" w:rsidRPr="0038388C" w:rsidRDefault="00F50181" w:rsidP="0038388C">
            <w:pPr>
              <w:jc w:val="both"/>
              <w:rPr>
                <w:b/>
              </w:rPr>
            </w:pPr>
            <w:r w:rsidRPr="0038388C">
              <w:rPr>
                <w:b/>
              </w:rPr>
              <w:t>II. ОБОРОТНЫЕ АКТИВЫ</w:t>
            </w:r>
          </w:p>
        </w:tc>
        <w:tc>
          <w:tcPr>
            <w:tcW w:w="2552" w:type="dxa"/>
          </w:tcPr>
          <w:p w:rsidR="00F50181" w:rsidRPr="0038388C" w:rsidRDefault="00157E38" w:rsidP="00C15492">
            <w:pPr>
              <w:jc w:val="center"/>
              <w:rPr>
                <w:b/>
              </w:rPr>
            </w:pPr>
            <w:r>
              <w:rPr>
                <w:b/>
              </w:rPr>
              <w:t>869,8</w:t>
            </w:r>
          </w:p>
        </w:tc>
        <w:tc>
          <w:tcPr>
            <w:tcW w:w="2552" w:type="dxa"/>
          </w:tcPr>
          <w:p w:rsidR="00F50181" w:rsidRPr="0038388C" w:rsidRDefault="00F50181" w:rsidP="0038388C">
            <w:pPr>
              <w:jc w:val="center"/>
              <w:rPr>
                <w:b/>
              </w:rPr>
            </w:pPr>
            <w:r w:rsidRPr="0038388C">
              <w:rPr>
                <w:b/>
              </w:rPr>
              <w:t>865</w:t>
            </w:r>
            <w:r w:rsidR="006043D7">
              <w:rPr>
                <w:b/>
              </w:rPr>
              <w:t>,4</w:t>
            </w:r>
          </w:p>
        </w:tc>
        <w:tc>
          <w:tcPr>
            <w:tcW w:w="3118" w:type="dxa"/>
          </w:tcPr>
          <w:p w:rsidR="00F50181" w:rsidRPr="0038388C" w:rsidRDefault="00F50181" w:rsidP="0038388C">
            <w:pPr>
              <w:jc w:val="center"/>
              <w:rPr>
                <w:b/>
              </w:rPr>
            </w:pPr>
            <w:r w:rsidRPr="0038388C">
              <w:rPr>
                <w:b/>
              </w:rPr>
              <w:t>1</w:t>
            </w:r>
            <w:r w:rsidR="006043D7">
              <w:rPr>
                <w:b/>
              </w:rPr>
              <w:t> </w:t>
            </w:r>
            <w:r w:rsidRPr="0038388C">
              <w:rPr>
                <w:b/>
              </w:rPr>
              <w:t>285</w:t>
            </w:r>
            <w:r w:rsidR="006043D7">
              <w:rPr>
                <w:b/>
              </w:rPr>
              <w:t>,0</w:t>
            </w:r>
          </w:p>
        </w:tc>
      </w:tr>
      <w:tr w:rsidR="00F50181" w:rsidTr="00C15492">
        <w:tc>
          <w:tcPr>
            <w:tcW w:w="5211" w:type="dxa"/>
          </w:tcPr>
          <w:p w:rsidR="00F50181" w:rsidRDefault="00F50181" w:rsidP="00F002CE">
            <w:pPr>
              <w:jc w:val="both"/>
            </w:pPr>
            <w:r>
              <w:t>В т.ч.</w:t>
            </w:r>
          </w:p>
        </w:tc>
        <w:tc>
          <w:tcPr>
            <w:tcW w:w="2552" w:type="dxa"/>
          </w:tcPr>
          <w:p w:rsidR="00F50181" w:rsidRDefault="00F50181" w:rsidP="00C15492">
            <w:pPr>
              <w:jc w:val="center"/>
            </w:pPr>
          </w:p>
        </w:tc>
        <w:tc>
          <w:tcPr>
            <w:tcW w:w="2552" w:type="dxa"/>
          </w:tcPr>
          <w:p w:rsidR="00F50181" w:rsidRDefault="00F50181" w:rsidP="0038388C">
            <w:pPr>
              <w:jc w:val="center"/>
            </w:pPr>
          </w:p>
        </w:tc>
        <w:tc>
          <w:tcPr>
            <w:tcW w:w="3118" w:type="dxa"/>
          </w:tcPr>
          <w:p w:rsidR="00F50181" w:rsidRDefault="00F50181" w:rsidP="0038388C">
            <w:pPr>
              <w:jc w:val="center"/>
            </w:pPr>
          </w:p>
        </w:tc>
      </w:tr>
      <w:tr w:rsidR="00F50181" w:rsidTr="00C15492">
        <w:tc>
          <w:tcPr>
            <w:tcW w:w="5211" w:type="dxa"/>
          </w:tcPr>
          <w:p w:rsidR="00F50181" w:rsidRDefault="00F50181" w:rsidP="00F002CE">
            <w:pPr>
              <w:jc w:val="both"/>
            </w:pPr>
            <w:r>
              <w:t>Запасы в готовой продукции</w:t>
            </w:r>
          </w:p>
        </w:tc>
        <w:tc>
          <w:tcPr>
            <w:tcW w:w="2552" w:type="dxa"/>
          </w:tcPr>
          <w:p w:rsidR="00F50181" w:rsidRDefault="00F50181" w:rsidP="00C15492">
            <w:pPr>
              <w:jc w:val="center"/>
            </w:pPr>
          </w:p>
        </w:tc>
        <w:tc>
          <w:tcPr>
            <w:tcW w:w="2552" w:type="dxa"/>
          </w:tcPr>
          <w:p w:rsidR="00F50181" w:rsidRDefault="00F50181" w:rsidP="0038388C">
            <w:pPr>
              <w:jc w:val="center"/>
            </w:pPr>
            <w:r>
              <w:t>86</w:t>
            </w:r>
            <w:r w:rsidR="006043D7">
              <w:t>,4</w:t>
            </w:r>
          </w:p>
        </w:tc>
        <w:tc>
          <w:tcPr>
            <w:tcW w:w="3118" w:type="dxa"/>
          </w:tcPr>
          <w:p w:rsidR="00F50181" w:rsidRDefault="00F50181" w:rsidP="0038388C">
            <w:pPr>
              <w:jc w:val="center"/>
            </w:pPr>
            <w:r>
              <w:t>55</w:t>
            </w:r>
            <w:r w:rsidR="006043D7">
              <w:t>,</w:t>
            </w:r>
          </w:p>
        </w:tc>
      </w:tr>
      <w:tr w:rsidR="00F50181" w:rsidTr="00C15492">
        <w:tc>
          <w:tcPr>
            <w:tcW w:w="5211" w:type="dxa"/>
          </w:tcPr>
          <w:p w:rsidR="00F50181" w:rsidRDefault="00F50181" w:rsidP="0038388C">
            <w:pPr>
              <w:jc w:val="both"/>
            </w:pPr>
            <w:r w:rsidRPr="0038388C">
              <w:t>Дебиторская задолженность</w:t>
            </w:r>
          </w:p>
        </w:tc>
        <w:tc>
          <w:tcPr>
            <w:tcW w:w="2552" w:type="dxa"/>
          </w:tcPr>
          <w:p w:rsidR="00F50181" w:rsidRDefault="00157E38" w:rsidP="00C15492">
            <w:pPr>
              <w:jc w:val="center"/>
            </w:pPr>
            <w:r>
              <w:t>478,4</w:t>
            </w:r>
          </w:p>
        </w:tc>
        <w:tc>
          <w:tcPr>
            <w:tcW w:w="2552" w:type="dxa"/>
          </w:tcPr>
          <w:p w:rsidR="00F50181" w:rsidRDefault="00F50181" w:rsidP="0038388C">
            <w:pPr>
              <w:jc w:val="center"/>
            </w:pPr>
            <w:r w:rsidRPr="0038388C">
              <w:t>528</w:t>
            </w:r>
            <w:r w:rsidR="006043D7">
              <w:t>,4</w:t>
            </w:r>
          </w:p>
        </w:tc>
        <w:tc>
          <w:tcPr>
            <w:tcW w:w="3118" w:type="dxa"/>
          </w:tcPr>
          <w:p w:rsidR="00F50181" w:rsidRDefault="00F50181" w:rsidP="0038388C">
            <w:pPr>
              <w:jc w:val="center"/>
            </w:pPr>
            <w:r w:rsidRPr="0038388C">
              <w:t>1</w:t>
            </w:r>
            <w:r w:rsidR="006043D7">
              <w:t> </w:t>
            </w:r>
            <w:r w:rsidRPr="0038388C">
              <w:t>002</w:t>
            </w:r>
            <w:r w:rsidR="006043D7">
              <w:t>,9</w:t>
            </w:r>
          </w:p>
        </w:tc>
      </w:tr>
      <w:tr w:rsidR="00F50181" w:rsidTr="00C15492">
        <w:tc>
          <w:tcPr>
            <w:tcW w:w="5211" w:type="dxa"/>
          </w:tcPr>
          <w:p w:rsidR="00F50181" w:rsidRPr="0038388C" w:rsidRDefault="00F50181" w:rsidP="0038388C">
            <w:pPr>
              <w:jc w:val="both"/>
              <w:rPr>
                <w:b/>
              </w:rPr>
            </w:pPr>
            <w:r w:rsidRPr="0038388C">
              <w:rPr>
                <w:b/>
              </w:rPr>
              <w:t>БАЛАНС</w:t>
            </w:r>
          </w:p>
        </w:tc>
        <w:tc>
          <w:tcPr>
            <w:tcW w:w="2552" w:type="dxa"/>
          </w:tcPr>
          <w:p w:rsidR="00F50181" w:rsidRPr="0038388C" w:rsidRDefault="00157E38" w:rsidP="00C15492">
            <w:pPr>
              <w:jc w:val="center"/>
              <w:rPr>
                <w:b/>
              </w:rPr>
            </w:pPr>
            <w:r>
              <w:rPr>
                <w:b/>
              </w:rPr>
              <w:t>1 315,2</w:t>
            </w:r>
          </w:p>
        </w:tc>
        <w:tc>
          <w:tcPr>
            <w:tcW w:w="2552" w:type="dxa"/>
          </w:tcPr>
          <w:p w:rsidR="00F50181" w:rsidRPr="0038388C" w:rsidRDefault="006043D7" w:rsidP="006043D7">
            <w:pPr>
              <w:jc w:val="center"/>
              <w:rPr>
                <w:b/>
              </w:rPr>
            </w:pPr>
            <w:r>
              <w:rPr>
                <w:b/>
              </w:rPr>
              <w:t>1 289,6</w:t>
            </w:r>
          </w:p>
        </w:tc>
        <w:tc>
          <w:tcPr>
            <w:tcW w:w="3118" w:type="dxa"/>
          </w:tcPr>
          <w:p w:rsidR="00F50181" w:rsidRPr="0038388C" w:rsidRDefault="006043D7" w:rsidP="0038388C">
            <w:pPr>
              <w:jc w:val="center"/>
              <w:rPr>
                <w:b/>
              </w:rPr>
            </w:pPr>
            <w:r>
              <w:rPr>
                <w:b/>
              </w:rPr>
              <w:t>1 658,</w:t>
            </w:r>
            <w:r w:rsidR="00F50181" w:rsidRPr="0038388C">
              <w:rPr>
                <w:b/>
              </w:rPr>
              <w:t>5</w:t>
            </w:r>
          </w:p>
        </w:tc>
      </w:tr>
      <w:tr w:rsidR="00F50181" w:rsidTr="00C15492">
        <w:tc>
          <w:tcPr>
            <w:tcW w:w="5211" w:type="dxa"/>
          </w:tcPr>
          <w:p w:rsidR="00F50181" w:rsidRPr="0038388C" w:rsidRDefault="00F50181" w:rsidP="0038388C">
            <w:pPr>
              <w:jc w:val="center"/>
              <w:rPr>
                <w:b/>
              </w:rPr>
            </w:pPr>
            <w:r w:rsidRPr="0038388C">
              <w:rPr>
                <w:b/>
              </w:rPr>
              <w:t>ПАССИВ</w:t>
            </w:r>
          </w:p>
        </w:tc>
        <w:tc>
          <w:tcPr>
            <w:tcW w:w="2552" w:type="dxa"/>
          </w:tcPr>
          <w:p w:rsidR="00F50181" w:rsidRDefault="00F50181" w:rsidP="00C15492">
            <w:pPr>
              <w:jc w:val="center"/>
            </w:pPr>
          </w:p>
        </w:tc>
        <w:tc>
          <w:tcPr>
            <w:tcW w:w="2552" w:type="dxa"/>
          </w:tcPr>
          <w:p w:rsidR="00F50181" w:rsidRDefault="00F50181" w:rsidP="0038388C">
            <w:pPr>
              <w:jc w:val="center"/>
            </w:pPr>
          </w:p>
        </w:tc>
        <w:tc>
          <w:tcPr>
            <w:tcW w:w="3118" w:type="dxa"/>
          </w:tcPr>
          <w:p w:rsidR="00F50181" w:rsidRDefault="00F50181" w:rsidP="0038388C">
            <w:pPr>
              <w:jc w:val="center"/>
            </w:pPr>
          </w:p>
        </w:tc>
      </w:tr>
      <w:tr w:rsidR="00F50181" w:rsidTr="00C15492">
        <w:tc>
          <w:tcPr>
            <w:tcW w:w="5211" w:type="dxa"/>
          </w:tcPr>
          <w:p w:rsidR="00F50181" w:rsidRPr="0038388C" w:rsidRDefault="00F50181" w:rsidP="0038388C">
            <w:pPr>
              <w:jc w:val="both"/>
              <w:rPr>
                <w:b/>
              </w:rPr>
            </w:pPr>
            <w:r w:rsidRPr="0038388C">
              <w:rPr>
                <w:b/>
              </w:rPr>
              <w:t>III. КАПИТАЛ И РЕЗЕРВЫ</w:t>
            </w:r>
          </w:p>
        </w:tc>
        <w:tc>
          <w:tcPr>
            <w:tcW w:w="2552" w:type="dxa"/>
          </w:tcPr>
          <w:p w:rsidR="00F50181" w:rsidRPr="0038388C" w:rsidRDefault="00157E38" w:rsidP="00C15492">
            <w:pPr>
              <w:jc w:val="center"/>
              <w:rPr>
                <w:b/>
              </w:rPr>
            </w:pPr>
            <w:r>
              <w:rPr>
                <w:b/>
              </w:rPr>
              <w:t>223,4</w:t>
            </w:r>
          </w:p>
        </w:tc>
        <w:tc>
          <w:tcPr>
            <w:tcW w:w="2552" w:type="dxa"/>
          </w:tcPr>
          <w:p w:rsidR="00F50181" w:rsidRPr="0038388C" w:rsidRDefault="006043D7" w:rsidP="0038388C">
            <w:pPr>
              <w:jc w:val="center"/>
              <w:rPr>
                <w:b/>
              </w:rPr>
            </w:pPr>
            <w:r>
              <w:rPr>
                <w:b/>
              </w:rPr>
              <w:t>145,</w:t>
            </w:r>
            <w:r w:rsidR="00F50181" w:rsidRPr="0038388C">
              <w:rPr>
                <w:b/>
              </w:rPr>
              <w:t>7</w:t>
            </w:r>
          </w:p>
        </w:tc>
        <w:tc>
          <w:tcPr>
            <w:tcW w:w="3118" w:type="dxa"/>
          </w:tcPr>
          <w:p w:rsidR="00F50181" w:rsidRPr="0038388C" w:rsidRDefault="00F50181" w:rsidP="0038388C">
            <w:pPr>
              <w:jc w:val="center"/>
              <w:rPr>
                <w:b/>
              </w:rPr>
            </w:pPr>
            <w:r w:rsidRPr="0038388C">
              <w:rPr>
                <w:b/>
              </w:rPr>
              <w:t>57</w:t>
            </w:r>
            <w:r w:rsidR="006043D7">
              <w:rPr>
                <w:b/>
              </w:rPr>
              <w:t>,15</w:t>
            </w:r>
          </w:p>
        </w:tc>
      </w:tr>
      <w:tr w:rsidR="00F50181" w:rsidTr="00C15492">
        <w:tc>
          <w:tcPr>
            <w:tcW w:w="5211" w:type="dxa"/>
          </w:tcPr>
          <w:p w:rsidR="00F50181" w:rsidRPr="0038388C" w:rsidRDefault="00F50181" w:rsidP="0038388C">
            <w:pPr>
              <w:jc w:val="both"/>
              <w:rPr>
                <w:b/>
              </w:rPr>
            </w:pPr>
            <w:r w:rsidRPr="0038388C">
              <w:rPr>
                <w:b/>
              </w:rPr>
              <w:t>IV. ДОЛГОСРОЧНЫЕ ОБЯЗАТЕЛЬСТВА</w:t>
            </w:r>
          </w:p>
        </w:tc>
        <w:tc>
          <w:tcPr>
            <w:tcW w:w="2552" w:type="dxa"/>
          </w:tcPr>
          <w:p w:rsidR="00F50181" w:rsidRPr="0038388C" w:rsidRDefault="00157E38" w:rsidP="00C15492">
            <w:pPr>
              <w:jc w:val="center"/>
              <w:rPr>
                <w:b/>
              </w:rPr>
            </w:pPr>
            <w:r>
              <w:rPr>
                <w:b/>
              </w:rPr>
              <w:t>232,2</w:t>
            </w:r>
          </w:p>
        </w:tc>
        <w:tc>
          <w:tcPr>
            <w:tcW w:w="2552" w:type="dxa"/>
          </w:tcPr>
          <w:p w:rsidR="00F50181" w:rsidRPr="0038388C" w:rsidRDefault="00F50181" w:rsidP="0038388C">
            <w:pPr>
              <w:jc w:val="center"/>
              <w:rPr>
                <w:b/>
              </w:rPr>
            </w:pPr>
            <w:r w:rsidRPr="0038388C">
              <w:rPr>
                <w:b/>
              </w:rPr>
              <w:t>437</w:t>
            </w:r>
            <w:r w:rsidR="006043D7">
              <w:rPr>
                <w:b/>
              </w:rPr>
              <w:t>,1</w:t>
            </w:r>
          </w:p>
        </w:tc>
        <w:tc>
          <w:tcPr>
            <w:tcW w:w="3118" w:type="dxa"/>
          </w:tcPr>
          <w:p w:rsidR="00F50181" w:rsidRPr="0038388C" w:rsidRDefault="006043D7" w:rsidP="006043D7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  <w:r w:rsidR="00F50181" w:rsidRPr="0038388C">
              <w:rPr>
                <w:b/>
              </w:rPr>
              <w:t>4</w:t>
            </w:r>
            <w:r>
              <w:rPr>
                <w:b/>
              </w:rPr>
              <w:t>,3</w:t>
            </w:r>
          </w:p>
        </w:tc>
      </w:tr>
      <w:tr w:rsidR="00F50181" w:rsidTr="00C15492">
        <w:tc>
          <w:tcPr>
            <w:tcW w:w="5211" w:type="dxa"/>
          </w:tcPr>
          <w:p w:rsidR="00F50181" w:rsidRPr="0038388C" w:rsidRDefault="00F50181" w:rsidP="0038388C">
            <w:pPr>
              <w:jc w:val="both"/>
              <w:rPr>
                <w:b/>
              </w:rPr>
            </w:pPr>
            <w:r w:rsidRPr="0038388C">
              <w:rPr>
                <w:b/>
              </w:rPr>
              <w:t>V. КРАТКОСРОЧНЫЕ ОБЯЗАТЕЛЬСТВА</w:t>
            </w:r>
          </w:p>
        </w:tc>
        <w:tc>
          <w:tcPr>
            <w:tcW w:w="2552" w:type="dxa"/>
          </w:tcPr>
          <w:p w:rsidR="00F50181" w:rsidRPr="0038388C" w:rsidRDefault="00157E38" w:rsidP="00C15492">
            <w:pPr>
              <w:jc w:val="center"/>
              <w:rPr>
                <w:b/>
              </w:rPr>
            </w:pPr>
            <w:r>
              <w:rPr>
                <w:b/>
              </w:rPr>
              <w:t>859,6</w:t>
            </w:r>
          </w:p>
        </w:tc>
        <w:tc>
          <w:tcPr>
            <w:tcW w:w="2552" w:type="dxa"/>
          </w:tcPr>
          <w:p w:rsidR="00F50181" w:rsidRPr="0038388C" w:rsidRDefault="00F50181" w:rsidP="0038388C">
            <w:pPr>
              <w:jc w:val="center"/>
              <w:rPr>
                <w:b/>
              </w:rPr>
            </w:pPr>
            <w:r w:rsidRPr="0038388C">
              <w:rPr>
                <w:b/>
              </w:rPr>
              <w:t>706</w:t>
            </w:r>
            <w:r w:rsidR="006043D7">
              <w:rPr>
                <w:b/>
              </w:rPr>
              <w:t>,8</w:t>
            </w:r>
          </w:p>
        </w:tc>
        <w:tc>
          <w:tcPr>
            <w:tcW w:w="3118" w:type="dxa"/>
          </w:tcPr>
          <w:p w:rsidR="00F50181" w:rsidRPr="0038388C" w:rsidRDefault="00F50181" w:rsidP="0038388C">
            <w:pPr>
              <w:jc w:val="center"/>
              <w:rPr>
                <w:b/>
              </w:rPr>
            </w:pPr>
            <w:r w:rsidRPr="0038388C">
              <w:rPr>
                <w:b/>
              </w:rPr>
              <w:t>937</w:t>
            </w:r>
            <w:r w:rsidR="006043D7">
              <w:rPr>
                <w:b/>
              </w:rPr>
              <w:t>,1</w:t>
            </w:r>
          </w:p>
        </w:tc>
      </w:tr>
      <w:tr w:rsidR="00F50181" w:rsidTr="00C15492">
        <w:tc>
          <w:tcPr>
            <w:tcW w:w="5211" w:type="dxa"/>
          </w:tcPr>
          <w:p w:rsidR="00F50181" w:rsidRDefault="00F50181" w:rsidP="0038388C">
            <w:pPr>
              <w:jc w:val="both"/>
            </w:pPr>
            <w:r>
              <w:t>В т.ч.</w:t>
            </w:r>
          </w:p>
        </w:tc>
        <w:tc>
          <w:tcPr>
            <w:tcW w:w="2552" w:type="dxa"/>
          </w:tcPr>
          <w:p w:rsidR="00F50181" w:rsidRDefault="00F50181" w:rsidP="00C15492">
            <w:pPr>
              <w:jc w:val="center"/>
            </w:pPr>
          </w:p>
        </w:tc>
        <w:tc>
          <w:tcPr>
            <w:tcW w:w="2552" w:type="dxa"/>
          </w:tcPr>
          <w:p w:rsidR="00F50181" w:rsidRDefault="00F50181" w:rsidP="0038388C">
            <w:pPr>
              <w:jc w:val="center"/>
            </w:pPr>
          </w:p>
        </w:tc>
        <w:tc>
          <w:tcPr>
            <w:tcW w:w="3118" w:type="dxa"/>
          </w:tcPr>
          <w:p w:rsidR="00F50181" w:rsidRDefault="00F50181" w:rsidP="0038388C">
            <w:pPr>
              <w:jc w:val="center"/>
            </w:pPr>
          </w:p>
        </w:tc>
      </w:tr>
      <w:tr w:rsidR="00F50181" w:rsidTr="00C15492">
        <w:tc>
          <w:tcPr>
            <w:tcW w:w="5211" w:type="dxa"/>
          </w:tcPr>
          <w:p w:rsidR="00F50181" w:rsidRDefault="00F50181" w:rsidP="0038388C">
            <w:pPr>
              <w:jc w:val="both"/>
            </w:pPr>
            <w:r>
              <w:lastRenderedPageBreak/>
              <w:t>Кред</w:t>
            </w:r>
            <w:r w:rsidRPr="0038388C">
              <w:t>иторская задолженность</w:t>
            </w:r>
          </w:p>
        </w:tc>
        <w:tc>
          <w:tcPr>
            <w:tcW w:w="2552" w:type="dxa"/>
          </w:tcPr>
          <w:p w:rsidR="00F50181" w:rsidRDefault="00157E38" w:rsidP="00C15492">
            <w:pPr>
              <w:jc w:val="center"/>
            </w:pPr>
            <w:r>
              <w:t>306,9</w:t>
            </w:r>
          </w:p>
        </w:tc>
        <w:tc>
          <w:tcPr>
            <w:tcW w:w="2552" w:type="dxa"/>
          </w:tcPr>
          <w:p w:rsidR="00F50181" w:rsidRDefault="00F50181" w:rsidP="0038388C">
            <w:pPr>
              <w:jc w:val="center"/>
            </w:pPr>
            <w:r>
              <w:t>168</w:t>
            </w:r>
            <w:r w:rsidR="006043D7">
              <w:t>,7</w:t>
            </w:r>
          </w:p>
        </w:tc>
        <w:tc>
          <w:tcPr>
            <w:tcW w:w="3118" w:type="dxa"/>
          </w:tcPr>
          <w:p w:rsidR="00F50181" w:rsidRDefault="00F50181" w:rsidP="0038388C">
            <w:pPr>
              <w:jc w:val="center"/>
            </w:pPr>
            <w:r>
              <w:t>213</w:t>
            </w:r>
            <w:r w:rsidR="006043D7">
              <w:t>,2</w:t>
            </w:r>
          </w:p>
        </w:tc>
      </w:tr>
      <w:tr w:rsidR="00F50181" w:rsidTr="00C15492">
        <w:tc>
          <w:tcPr>
            <w:tcW w:w="5211" w:type="dxa"/>
          </w:tcPr>
          <w:p w:rsidR="00F50181" w:rsidRPr="0038388C" w:rsidRDefault="00F50181" w:rsidP="00C15492">
            <w:pPr>
              <w:jc w:val="both"/>
              <w:rPr>
                <w:b/>
              </w:rPr>
            </w:pPr>
            <w:r w:rsidRPr="0038388C">
              <w:rPr>
                <w:b/>
              </w:rPr>
              <w:t>БАЛАНС</w:t>
            </w:r>
          </w:p>
        </w:tc>
        <w:tc>
          <w:tcPr>
            <w:tcW w:w="2552" w:type="dxa"/>
          </w:tcPr>
          <w:p w:rsidR="00F50181" w:rsidRPr="0038388C" w:rsidRDefault="00157E38" w:rsidP="00C15492">
            <w:pPr>
              <w:jc w:val="center"/>
              <w:rPr>
                <w:b/>
              </w:rPr>
            </w:pPr>
            <w:r>
              <w:rPr>
                <w:b/>
              </w:rPr>
              <w:t>1 315,2</w:t>
            </w:r>
          </w:p>
        </w:tc>
        <w:tc>
          <w:tcPr>
            <w:tcW w:w="2552" w:type="dxa"/>
          </w:tcPr>
          <w:p w:rsidR="00F50181" w:rsidRPr="0038388C" w:rsidRDefault="00F50181" w:rsidP="006043D7">
            <w:pPr>
              <w:jc w:val="center"/>
              <w:rPr>
                <w:b/>
              </w:rPr>
            </w:pPr>
            <w:r w:rsidRPr="0038388C">
              <w:rPr>
                <w:b/>
              </w:rPr>
              <w:t>1</w:t>
            </w:r>
            <w:r w:rsidR="006043D7">
              <w:rPr>
                <w:b/>
              </w:rPr>
              <w:t> </w:t>
            </w:r>
            <w:r w:rsidRPr="0038388C">
              <w:rPr>
                <w:b/>
              </w:rPr>
              <w:t>289</w:t>
            </w:r>
            <w:r w:rsidR="006043D7">
              <w:rPr>
                <w:b/>
              </w:rPr>
              <w:t>,6</w:t>
            </w:r>
          </w:p>
        </w:tc>
        <w:tc>
          <w:tcPr>
            <w:tcW w:w="3118" w:type="dxa"/>
          </w:tcPr>
          <w:p w:rsidR="00F50181" w:rsidRPr="0038388C" w:rsidRDefault="006043D7" w:rsidP="00C15492">
            <w:pPr>
              <w:jc w:val="center"/>
              <w:rPr>
                <w:b/>
              </w:rPr>
            </w:pPr>
            <w:r>
              <w:rPr>
                <w:b/>
              </w:rPr>
              <w:t>1 658,</w:t>
            </w:r>
            <w:r w:rsidR="00F50181" w:rsidRPr="0038388C">
              <w:rPr>
                <w:b/>
              </w:rPr>
              <w:t>5</w:t>
            </w:r>
          </w:p>
        </w:tc>
      </w:tr>
    </w:tbl>
    <w:p w:rsidR="00926BD5" w:rsidRDefault="00926BD5" w:rsidP="00F002CE">
      <w:pPr>
        <w:ind w:firstLine="567"/>
        <w:jc w:val="both"/>
      </w:pPr>
    </w:p>
    <w:p w:rsidR="00E06AAB" w:rsidRDefault="00E06AAB" w:rsidP="00E06AAB">
      <w:pPr>
        <w:jc w:val="both"/>
        <w:rPr>
          <w:b/>
        </w:rPr>
      </w:pPr>
      <w:r w:rsidRPr="00E06AAB">
        <w:rPr>
          <w:b/>
        </w:rPr>
        <w:t>Отчет о прибылях и убытках</w:t>
      </w:r>
      <w:r w:rsidR="00510E2F">
        <w:rPr>
          <w:b/>
        </w:rPr>
        <w:t xml:space="preserve"> за 201</w:t>
      </w:r>
      <w:r w:rsidR="00F50181">
        <w:rPr>
          <w:b/>
        </w:rPr>
        <w:t>2</w:t>
      </w:r>
      <w:r w:rsidR="00510E2F">
        <w:rPr>
          <w:b/>
        </w:rPr>
        <w:t xml:space="preserve"> г.</w:t>
      </w:r>
    </w:p>
    <w:p w:rsidR="00510E2F" w:rsidRPr="00510E2F" w:rsidRDefault="00510E2F" w:rsidP="00510E2F">
      <w:pPr>
        <w:ind w:firstLine="567"/>
        <w:jc w:val="both"/>
      </w:pPr>
      <w:r>
        <w:t>В 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2977"/>
        <w:gridCol w:w="3402"/>
      </w:tblGrid>
      <w:tr w:rsidR="0038388C" w:rsidTr="0038388C">
        <w:tc>
          <w:tcPr>
            <w:tcW w:w="5211" w:type="dxa"/>
          </w:tcPr>
          <w:p w:rsidR="0038388C" w:rsidRDefault="0038388C" w:rsidP="0038388C">
            <w:pPr>
              <w:jc w:val="center"/>
            </w:pPr>
            <w:r w:rsidRPr="0038388C">
              <w:t>Наименование показателя</w:t>
            </w:r>
          </w:p>
        </w:tc>
        <w:tc>
          <w:tcPr>
            <w:tcW w:w="2977" w:type="dxa"/>
          </w:tcPr>
          <w:p w:rsidR="0038388C" w:rsidRDefault="0038388C" w:rsidP="0038388C">
            <w:pPr>
              <w:jc w:val="center"/>
            </w:pPr>
            <w:r>
              <w:t>По данным бухгалтерского учета</w:t>
            </w:r>
          </w:p>
        </w:tc>
        <w:tc>
          <w:tcPr>
            <w:tcW w:w="3402" w:type="dxa"/>
          </w:tcPr>
          <w:p w:rsidR="0038388C" w:rsidRDefault="0038388C" w:rsidP="0038388C">
            <w:pPr>
              <w:jc w:val="center"/>
            </w:pPr>
            <w:r>
              <w:t>По данным управленческого учета</w:t>
            </w:r>
          </w:p>
        </w:tc>
      </w:tr>
      <w:tr w:rsidR="00157E38" w:rsidTr="00C15492">
        <w:tc>
          <w:tcPr>
            <w:tcW w:w="5211" w:type="dxa"/>
          </w:tcPr>
          <w:p w:rsidR="00157E38" w:rsidRDefault="00157E38" w:rsidP="0038388C">
            <w:pPr>
              <w:jc w:val="both"/>
            </w:pPr>
            <w:r w:rsidRPr="0038388C">
              <w:t>Выручка</w:t>
            </w:r>
          </w:p>
        </w:tc>
        <w:tc>
          <w:tcPr>
            <w:tcW w:w="2977" w:type="dxa"/>
            <w:vAlign w:val="bottom"/>
          </w:tcPr>
          <w:p w:rsidR="00157E38" w:rsidRDefault="00157E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493 216</w:t>
            </w:r>
          </w:p>
        </w:tc>
        <w:tc>
          <w:tcPr>
            <w:tcW w:w="3402" w:type="dxa"/>
            <w:vAlign w:val="bottom"/>
          </w:tcPr>
          <w:p w:rsidR="00157E38" w:rsidRPr="00157E38" w:rsidRDefault="00157E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493 852</w:t>
            </w:r>
          </w:p>
        </w:tc>
      </w:tr>
      <w:tr w:rsidR="00157E38" w:rsidTr="00C15492">
        <w:tc>
          <w:tcPr>
            <w:tcW w:w="5211" w:type="dxa"/>
          </w:tcPr>
          <w:p w:rsidR="00157E38" w:rsidRDefault="00157E38" w:rsidP="0038388C">
            <w:pPr>
              <w:jc w:val="both"/>
            </w:pPr>
            <w:r w:rsidRPr="0038388C">
              <w:t>Себестоимость продаж</w:t>
            </w:r>
          </w:p>
        </w:tc>
        <w:tc>
          <w:tcPr>
            <w:tcW w:w="2977" w:type="dxa"/>
            <w:vAlign w:val="bottom"/>
          </w:tcPr>
          <w:p w:rsidR="00157E38" w:rsidRDefault="00157E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310 197</w:t>
            </w:r>
          </w:p>
        </w:tc>
        <w:tc>
          <w:tcPr>
            <w:tcW w:w="3402" w:type="dxa"/>
            <w:vAlign w:val="bottom"/>
          </w:tcPr>
          <w:p w:rsidR="00157E38" w:rsidRPr="00157E38" w:rsidRDefault="00157E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E38">
              <w:rPr>
                <w:rFonts w:ascii="Arial" w:hAnsi="Arial" w:cs="Arial"/>
                <w:color w:val="000000"/>
                <w:sz w:val="20"/>
                <w:szCs w:val="20"/>
              </w:rPr>
              <w:t>268 348</w:t>
            </w:r>
          </w:p>
        </w:tc>
      </w:tr>
      <w:tr w:rsidR="00157E38" w:rsidTr="00C15492">
        <w:tc>
          <w:tcPr>
            <w:tcW w:w="5211" w:type="dxa"/>
          </w:tcPr>
          <w:p w:rsidR="00157E38" w:rsidRDefault="00157E38" w:rsidP="0038388C">
            <w:pPr>
              <w:jc w:val="both"/>
            </w:pPr>
            <w:r w:rsidRPr="0038388C">
              <w:t>Валовая прибыль</w:t>
            </w:r>
          </w:p>
        </w:tc>
        <w:tc>
          <w:tcPr>
            <w:tcW w:w="2977" w:type="dxa"/>
            <w:vAlign w:val="bottom"/>
          </w:tcPr>
          <w:p w:rsidR="00157E38" w:rsidRDefault="00157E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183 019</w:t>
            </w:r>
          </w:p>
        </w:tc>
        <w:tc>
          <w:tcPr>
            <w:tcW w:w="3402" w:type="dxa"/>
            <w:vAlign w:val="bottom"/>
          </w:tcPr>
          <w:p w:rsidR="00157E38" w:rsidRDefault="00157E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225 503</w:t>
            </w:r>
          </w:p>
        </w:tc>
      </w:tr>
      <w:tr w:rsidR="00157E38" w:rsidTr="00C15492">
        <w:tc>
          <w:tcPr>
            <w:tcW w:w="5211" w:type="dxa"/>
          </w:tcPr>
          <w:p w:rsidR="00157E38" w:rsidRDefault="00157E38" w:rsidP="0038388C">
            <w:pPr>
              <w:jc w:val="both"/>
            </w:pPr>
            <w:r w:rsidRPr="003079FB">
              <w:t>Управленческие расходы</w:t>
            </w:r>
          </w:p>
        </w:tc>
        <w:tc>
          <w:tcPr>
            <w:tcW w:w="2977" w:type="dxa"/>
            <w:vAlign w:val="bottom"/>
          </w:tcPr>
          <w:p w:rsidR="00157E38" w:rsidRDefault="00157E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40 723</w:t>
            </w:r>
          </w:p>
        </w:tc>
        <w:tc>
          <w:tcPr>
            <w:tcW w:w="3402" w:type="dxa"/>
            <w:vAlign w:val="bottom"/>
          </w:tcPr>
          <w:p w:rsidR="00157E38" w:rsidRPr="00157E38" w:rsidRDefault="00157E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E38">
              <w:rPr>
                <w:rFonts w:ascii="Arial" w:hAnsi="Arial" w:cs="Arial"/>
                <w:color w:val="000000"/>
                <w:sz w:val="20"/>
                <w:szCs w:val="20"/>
              </w:rPr>
              <w:t>40 337</w:t>
            </w:r>
          </w:p>
        </w:tc>
      </w:tr>
      <w:tr w:rsidR="00157E38" w:rsidTr="00C1549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38" w:rsidRDefault="00157E38" w:rsidP="00C15492">
            <w:pPr>
              <w:jc w:val="both"/>
            </w:pPr>
            <w:r>
              <w:t xml:space="preserve">   </w:t>
            </w:r>
            <w:r w:rsidRPr="003079FB">
              <w:t>Прибыль (убыток) от продаж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E38" w:rsidRDefault="00157E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142 196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E38" w:rsidRDefault="00157E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178 979</w:t>
            </w:r>
          </w:p>
        </w:tc>
      </w:tr>
      <w:tr w:rsidR="00157E38" w:rsidTr="00C1549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38" w:rsidRDefault="00157E38" w:rsidP="00C15492">
            <w:pPr>
              <w:jc w:val="both"/>
            </w:pPr>
            <w:r w:rsidRPr="003079FB">
              <w:t>Проценты к получению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E38" w:rsidRDefault="00157E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5 293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E38" w:rsidRPr="00157E38" w:rsidRDefault="00157E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E38">
              <w:rPr>
                <w:rFonts w:ascii="Arial" w:hAnsi="Arial" w:cs="Arial"/>
                <w:color w:val="000000"/>
                <w:sz w:val="20"/>
                <w:szCs w:val="20"/>
              </w:rPr>
              <w:t>58,5</w:t>
            </w:r>
          </w:p>
        </w:tc>
      </w:tr>
      <w:tr w:rsidR="00157E38" w:rsidTr="00C1549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38" w:rsidRDefault="00157E38" w:rsidP="00C15492">
            <w:pPr>
              <w:jc w:val="both"/>
            </w:pPr>
            <w:r w:rsidRPr="003079FB">
              <w:t>Проценты к уплате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E38" w:rsidRDefault="00157E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37 919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E38" w:rsidRPr="00157E38" w:rsidRDefault="00157E3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E38">
              <w:rPr>
                <w:rFonts w:ascii="Arial" w:hAnsi="Arial" w:cs="Arial"/>
                <w:color w:val="000000"/>
                <w:sz w:val="20"/>
                <w:szCs w:val="20"/>
              </w:rPr>
              <w:t>3 315</w:t>
            </w:r>
          </w:p>
        </w:tc>
      </w:tr>
      <w:tr w:rsidR="0038388C" w:rsidTr="0038388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8C" w:rsidRDefault="0038388C" w:rsidP="00C15492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8C" w:rsidRDefault="0038388C" w:rsidP="00C15492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88C" w:rsidRDefault="0038388C" w:rsidP="00C15492">
            <w:pPr>
              <w:jc w:val="center"/>
            </w:pPr>
          </w:p>
        </w:tc>
      </w:tr>
      <w:tr w:rsidR="00157E38" w:rsidTr="00C1549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38" w:rsidRDefault="00157E38" w:rsidP="00C15492">
            <w:pPr>
              <w:jc w:val="both"/>
            </w:pPr>
            <w:r w:rsidRPr="003079FB">
              <w:t>Прочие доходы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E38" w:rsidRDefault="00157E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27 941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E38" w:rsidRPr="00157E38" w:rsidRDefault="00157E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9 568</w:t>
            </w:r>
          </w:p>
        </w:tc>
      </w:tr>
      <w:tr w:rsidR="00157E38" w:rsidTr="00C1549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38" w:rsidRDefault="00157E38" w:rsidP="00C15492">
            <w:pPr>
              <w:jc w:val="both"/>
            </w:pPr>
            <w:r w:rsidRPr="003079FB">
              <w:t>Прочие расходы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E38" w:rsidRDefault="00157E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40 711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E38" w:rsidRPr="00157E38" w:rsidRDefault="00157E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24 735</w:t>
            </w:r>
          </w:p>
        </w:tc>
      </w:tr>
      <w:tr w:rsidR="00157E38" w:rsidTr="00C1549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38" w:rsidRDefault="00157E38" w:rsidP="00C15492">
            <w:pPr>
              <w:jc w:val="both"/>
            </w:pPr>
            <w:r w:rsidRPr="003079FB">
              <w:t>Прибыль (убыток) до налогообложения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E38" w:rsidRDefault="00157E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96 800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E38" w:rsidRDefault="00157E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160 555</w:t>
            </w:r>
          </w:p>
        </w:tc>
      </w:tr>
      <w:tr w:rsidR="00F06D88" w:rsidTr="0038388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88" w:rsidRDefault="00F06D88" w:rsidP="00C15492">
            <w:pPr>
              <w:jc w:val="both"/>
            </w:pPr>
            <w:r w:rsidRPr="00F06D88">
              <w:t>Налог на прибыль</w:t>
            </w:r>
            <w:r>
              <w:t>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88" w:rsidRPr="00157E38" w:rsidRDefault="00157E38" w:rsidP="00157E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88" w:rsidRPr="00157E38" w:rsidRDefault="00157E38" w:rsidP="00157E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57E38" w:rsidTr="00C1549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38" w:rsidRDefault="00157E38" w:rsidP="00C15492">
            <w:pPr>
              <w:jc w:val="both"/>
            </w:pPr>
            <w:r>
              <w:t>Расходы из прибыли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E38" w:rsidRDefault="00157E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E38" w:rsidRPr="00FE6803" w:rsidRDefault="00157E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8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</w:tr>
      <w:tr w:rsidR="00157E38" w:rsidTr="00C1549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38" w:rsidRDefault="00157E38" w:rsidP="00C15492">
            <w:pPr>
              <w:jc w:val="both"/>
            </w:pPr>
            <w:r w:rsidRPr="003079FB">
              <w:t>Чистая прибыль (убыток)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E38" w:rsidRDefault="00157E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96 717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7E38" w:rsidRDefault="00157E3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160 472</w:t>
            </w:r>
          </w:p>
        </w:tc>
      </w:tr>
    </w:tbl>
    <w:p w:rsidR="00E06AAB" w:rsidRDefault="00E06AAB" w:rsidP="00F002CE">
      <w:pPr>
        <w:ind w:firstLine="567"/>
        <w:jc w:val="both"/>
      </w:pPr>
    </w:p>
    <w:p w:rsidR="009D6A88" w:rsidRDefault="00E06AAB" w:rsidP="00F06D88">
      <w:pPr>
        <w:jc w:val="both"/>
      </w:pPr>
      <w:r>
        <w:t>*В связи с накопленными за 2009-2010 гг</w:t>
      </w:r>
      <w:r w:rsidR="00510E2F">
        <w:t>.</w:t>
      </w:r>
      <w:r>
        <w:t xml:space="preserve"> убытками налог на прибыль </w:t>
      </w:r>
      <w:r w:rsidR="00510E2F">
        <w:t>за 201</w:t>
      </w:r>
      <w:r w:rsidR="00F50181">
        <w:t>2</w:t>
      </w:r>
      <w:r w:rsidR="00510E2F">
        <w:t xml:space="preserve"> год</w:t>
      </w:r>
      <w:r>
        <w:t xml:space="preserve"> не уплачивается.</w:t>
      </w:r>
    </w:p>
    <w:p w:rsidR="00F06D88" w:rsidRDefault="00F06D88" w:rsidP="00F06D88">
      <w:pPr>
        <w:ind w:firstLine="567"/>
        <w:jc w:val="both"/>
      </w:pPr>
    </w:p>
    <w:p w:rsidR="00914E8C" w:rsidRPr="003B0C40" w:rsidRDefault="00914E8C" w:rsidP="00914E8C">
      <w:pPr>
        <w:pStyle w:val="1"/>
      </w:pPr>
      <w:bookmarkStart w:id="28" w:name="_Toc248224463"/>
      <w:bookmarkStart w:id="29" w:name="_Toc303942999"/>
      <w:bookmarkStart w:id="30" w:name="_Toc311644547"/>
      <w:bookmarkStart w:id="31" w:name="_Toc231804795"/>
      <w:bookmarkEnd w:id="25"/>
      <w:r w:rsidRPr="003B0C40">
        <w:t>Сведения о соблюдении Обществом Кодекса корпоративного поведения</w:t>
      </w:r>
      <w:bookmarkEnd w:id="28"/>
      <w:bookmarkEnd w:id="29"/>
      <w:bookmarkEnd w:id="30"/>
      <w:r w:rsidRPr="003B0C40">
        <w:t xml:space="preserve"> </w:t>
      </w:r>
    </w:p>
    <w:p w:rsidR="00914E8C" w:rsidRPr="00E311AF" w:rsidRDefault="00914E8C" w:rsidP="00914E8C">
      <w:pPr>
        <w:pStyle w:val="afe"/>
        <w:jc w:val="both"/>
        <w:rPr>
          <w:b/>
          <w:bCs/>
        </w:rPr>
      </w:pPr>
    </w:p>
    <w:p w:rsidR="00914E8C" w:rsidRDefault="00914E8C" w:rsidP="00914E8C">
      <w:pPr>
        <w:pStyle w:val="afe"/>
        <w:ind w:firstLine="708"/>
        <w:jc w:val="both"/>
      </w:pPr>
      <w:r>
        <w:t>Корпоративное поведение в Обществе основано на уважении прав и законных интересов его акционеров и способствует эффективной деятельности Общества, в том числе увеличению стоимости активов и прибыльности Общества.</w:t>
      </w:r>
      <w:r w:rsidRPr="00E311AF" w:rsidDel="00801EAC">
        <w:t xml:space="preserve"> </w:t>
      </w:r>
    </w:p>
    <w:p w:rsidR="00914E8C" w:rsidRDefault="00914E8C" w:rsidP="00914E8C">
      <w:pPr>
        <w:pStyle w:val="afe"/>
        <w:ind w:firstLine="708"/>
        <w:jc w:val="both"/>
      </w:pPr>
      <w:proofErr w:type="gramStart"/>
      <w:r w:rsidRPr="003A4473">
        <w:t xml:space="preserve">Общество принимает к сведению </w:t>
      </w:r>
      <w:r>
        <w:t xml:space="preserve">нижеперечисленные </w:t>
      </w:r>
      <w:r w:rsidRPr="003A4473">
        <w:t xml:space="preserve">принципы корпоративного управления, </w:t>
      </w:r>
      <w:r>
        <w:t xml:space="preserve">закрепленные в </w:t>
      </w:r>
      <w:r w:rsidRPr="0024564F">
        <w:t>Кодекс</w:t>
      </w:r>
      <w:r>
        <w:t>е</w:t>
      </w:r>
      <w:r w:rsidRPr="0024564F">
        <w:t xml:space="preserve"> (Свод</w:t>
      </w:r>
      <w:r>
        <w:t>е</w:t>
      </w:r>
      <w:r w:rsidRPr="0024564F">
        <w:t xml:space="preserve"> правил) корпоративного поведения (далее - Кодекс корпоративного поведения), одобренного на заседании Правительства Российской Федерации от 28 ноября 2001 г. (протокол N 49)</w:t>
      </w:r>
      <w:r>
        <w:t xml:space="preserve">, и </w:t>
      </w:r>
      <w:r w:rsidRPr="003A4473">
        <w:t>стремится следовать им на практике в целях совершенствования системы корпоративного</w:t>
      </w:r>
      <w:r>
        <w:t xml:space="preserve"> </w:t>
      </w:r>
      <w:r w:rsidRPr="003A4473">
        <w:t>управления</w:t>
      </w:r>
      <w:r>
        <w:t>:</w:t>
      </w:r>
      <w:proofErr w:type="gramEnd"/>
    </w:p>
    <w:p w:rsidR="00914E8C" w:rsidRDefault="00914E8C" w:rsidP="00914E8C">
      <w:pPr>
        <w:pStyle w:val="afe"/>
        <w:ind w:firstLine="708"/>
        <w:jc w:val="both"/>
      </w:pPr>
      <w:r>
        <w:lastRenderedPageBreak/>
        <w:t>1. Практика корпоративного поведения должна обеспечивать акционерам реальную возможность осуществлять свои права, связанные с участием в обществе.</w:t>
      </w:r>
    </w:p>
    <w:p w:rsidR="00914E8C" w:rsidRDefault="00914E8C" w:rsidP="00914E8C">
      <w:pPr>
        <w:pStyle w:val="afe"/>
        <w:ind w:firstLine="708"/>
        <w:jc w:val="both"/>
      </w:pPr>
      <w:r>
        <w:t>2. Практика корпоративного поведения должна обеспечивать равное отношение к акционерам, владеющим равным числом акций одного типа (категории). Все акционеры должны иметь возможность получать эффективную защиту в случае нарушения их прав.</w:t>
      </w:r>
    </w:p>
    <w:p w:rsidR="00914E8C" w:rsidRDefault="00914E8C" w:rsidP="00914E8C">
      <w:pPr>
        <w:pStyle w:val="afe"/>
        <w:ind w:firstLine="708"/>
        <w:jc w:val="both"/>
      </w:pPr>
      <w:r>
        <w:t>3. Практика корпоративного поведения должна обеспечивать осуществление советом директоров стратегического управления деятельностью общества и эффективный контроль с его стороны за деятельностью исполнительных органов общества, а также подотчетность членов совета директоров его акционерам.</w:t>
      </w:r>
    </w:p>
    <w:p w:rsidR="00914E8C" w:rsidRDefault="00914E8C" w:rsidP="00914E8C">
      <w:pPr>
        <w:pStyle w:val="afe"/>
        <w:ind w:firstLine="708"/>
        <w:jc w:val="both"/>
      </w:pPr>
      <w:r w:rsidRPr="00663813">
        <w:t xml:space="preserve">4. Практика корпоративного поведения должна обеспечивать исполнительным органам общества возможность разумно, добросовестно, исключительно в интересах общества осуществлять эффективное руководство текущей деятельностью общества, а также подотчетность исполнительных органов совету директоров общества и его акционерам. </w:t>
      </w:r>
    </w:p>
    <w:p w:rsidR="00914E8C" w:rsidRDefault="00914E8C" w:rsidP="00914E8C">
      <w:pPr>
        <w:pStyle w:val="afe"/>
        <w:ind w:firstLine="708"/>
        <w:jc w:val="both"/>
      </w:pPr>
      <w:r>
        <w:t>5. Практика корпоративного поведения должна обеспечивать своевременное раскрытие полной и достоверной информации об обществе, в том числе о его финансовом положении, экономических показателях, структуре собственности и управления в целях обеспечения возможности принятия обоснованных решений акционерами общества и инвесторами.</w:t>
      </w:r>
    </w:p>
    <w:p w:rsidR="00914E8C" w:rsidRDefault="00914E8C" w:rsidP="00914E8C">
      <w:pPr>
        <w:pStyle w:val="afe"/>
        <w:ind w:firstLine="708"/>
        <w:jc w:val="both"/>
      </w:pPr>
      <w:r>
        <w:t>6. Практика корпоративного поведения должна учитывать предусмотренные законодательством права заинтересованных лиц, в том числе работников общества, и поощрять активное сотрудничество общества и заинтересованных лиц в целях увеличения активов общества, стоимости акций и иных ценных бумаг общества, создания новых рабочих мест.</w:t>
      </w:r>
    </w:p>
    <w:p w:rsidR="00914E8C" w:rsidRDefault="00914E8C" w:rsidP="00914E8C">
      <w:pPr>
        <w:pStyle w:val="afe"/>
        <w:ind w:firstLine="708"/>
        <w:jc w:val="both"/>
        <w:rPr>
          <w:bCs/>
        </w:rPr>
      </w:pPr>
      <w:r w:rsidRPr="00FE1EE8">
        <w:rPr>
          <w:bCs/>
        </w:rPr>
        <w:t xml:space="preserve">7. Практика корпоративного поведения должна обеспечивать эффективный </w:t>
      </w:r>
      <w:proofErr w:type="gramStart"/>
      <w:r w:rsidRPr="00FE1EE8">
        <w:rPr>
          <w:bCs/>
        </w:rPr>
        <w:t>контроль за</w:t>
      </w:r>
      <w:proofErr w:type="gramEnd"/>
      <w:r w:rsidRPr="00FE1EE8">
        <w:rPr>
          <w:bCs/>
        </w:rPr>
        <w:t xml:space="preserve"> финансово-хозяйственной деятельностью общества с целью защиты прав и законных интересов акционеров.</w:t>
      </w:r>
      <w:bookmarkStart w:id="32" w:name="_Toc248224464"/>
    </w:p>
    <w:p w:rsidR="00B02C69" w:rsidRDefault="00B02C69" w:rsidP="00914E8C">
      <w:pPr>
        <w:pStyle w:val="afe"/>
        <w:ind w:firstLine="708"/>
        <w:jc w:val="both"/>
        <w:rPr>
          <w:bCs/>
        </w:rPr>
      </w:pPr>
    </w:p>
    <w:p w:rsidR="00B02C69" w:rsidRPr="003B0C40" w:rsidRDefault="00B02C69" w:rsidP="00B02C69">
      <w:pPr>
        <w:pStyle w:val="1"/>
      </w:pPr>
      <w:bookmarkStart w:id="33" w:name="_Toc303942998"/>
      <w:bookmarkStart w:id="34" w:name="_Toc311644546"/>
      <w:r w:rsidRPr="003B0C40">
        <w:t>Вознаграждения</w:t>
      </w:r>
      <w:bookmarkEnd w:id="33"/>
      <w:bookmarkEnd w:id="34"/>
    </w:p>
    <w:p w:rsidR="00B02C69" w:rsidRPr="00E311AF" w:rsidRDefault="00B02C69" w:rsidP="00B02C69">
      <w:pPr>
        <w:pStyle w:val="afe"/>
        <w:jc w:val="both"/>
        <w:rPr>
          <w:b/>
          <w:bCs/>
        </w:rPr>
      </w:pPr>
    </w:p>
    <w:p w:rsidR="00B02C69" w:rsidRDefault="00B02C69" w:rsidP="00B02C69">
      <w:pPr>
        <w:pStyle w:val="afe"/>
        <w:ind w:firstLine="567"/>
        <w:jc w:val="both"/>
        <w:rPr>
          <w:bCs/>
        </w:rPr>
      </w:pPr>
      <w:proofErr w:type="gramStart"/>
      <w:r>
        <w:rPr>
          <w:bCs/>
        </w:rPr>
        <w:t>Единоличному исполнительному органу Общества – Генеральному директору ОАО «Рудник «Веселый» в период с 01.01.2012 по 31.12.2012 г начислялась и выплачивалась заработная плата в соответствии со штатным расписание.</w:t>
      </w:r>
      <w:proofErr w:type="gramEnd"/>
    </w:p>
    <w:p w:rsidR="00893BC0" w:rsidRDefault="00893BC0" w:rsidP="00B02C69">
      <w:pPr>
        <w:pStyle w:val="afe"/>
        <w:ind w:firstLine="567"/>
        <w:jc w:val="both"/>
        <w:rPr>
          <w:bCs/>
        </w:rPr>
      </w:pPr>
    </w:p>
    <w:p w:rsidR="00893BC0" w:rsidRPr="00893BC0" w:rsidRDefault="00893BC0" w:rsidP="00893BC0">
      <w:pPr>
        <w:pStyle w:val="afe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Сведения о сделках, признаваемых крупными и сделках, в совершении которых имелась заинтересованность</w:t>
      </w:r>
    </w:p>
    <w:p w:rsidR="00893BC0" w:rsidRDefault="00893BC0" w:rsidP="00B02C69">
      <w:pPr>
        <w:pStyle w:val="afe"/>
        <w:ind w:firstLine="567"/>
        <w:jc w:val="both"/>
        <w:rPr>
          <w:bCs/>
        </w:rPr>
      </w:pPr>
    </w:p>
    <w:p w:rsidR="00893BC0" w:rsidRDefault="00893BC0" w:rsidP="00893BC0">
      <w:r>
        <w:rPr>
          <w:bCs/>
        </w:rPr>
        <w:t xml:space="preserve">В отчетном году сделки, признаваемые крупными, и сделки, в совершении которых </w:t>
      </w:r>
      <w:proofErr w:type="gramStart"/>
      <w:r>
        <w:rPr>
          <w:bCs/>
        </w:rPr>
        <w:t>имелась заинтересованность Обществом не совершались</w:t>
      </w:r>
      <w:proofErr w:type="gramEnd"/>
      <w:r>
        <w:rPr>
          <w:bCs/>
        </w:rPr>
        <w:t>.</w:t>
      </w:r>
    </w:p>
    <w:p w:rsidR="00893BC0" w:rsidRDefault="00893BC0" w:rsidP="00B02C69">
      <w:pPr>
        <w:pStyle w:val="afe"/>
        <w:ind w:firstLine="567"/>
        <w:jc w:val="both"/>
        <w:rPr>
          <w:bCs/>
        </w:rPr>
      </w:pPr>
    </w:p>
    <w:p w:rsidR="00B02C69" w:rsidRDefault="00B02C69" w:rsidP="00B02C69">
      <w:pPr>
        <w:pStyle w:val="afe"/>
        <w:ind w:firstLine="567"/>
        <w:jc w:val="both"/>
        <w:rPr>
          <w:bCs/>
        </w:rPr>
      </w:pPr>
    </w:p>
    <w:p w:rsidR="00B02C69" w:rsidRPr="00FE1EE8" w:rsidRDefault="00B02C69" w:rsidP="00914E8C">
      <w:pPr>
        <w:pStyle w:val="afe"/>
        <w:ind w:firstLine="708"/>
        <w:jc w:val="both"/>
        <w:rPr>
          <w:bCs/>
        </w:rPr>
      </w:pPr>
    </w:p>
    <w:p w:rsidR="00914E8C" w:rsidRPr="003B0C40" w:rsidRDefault="00914E8C" w:rsidP="00914E8C">
      <w:pPr>
        <w:pStyle w:val="1"/>
      </w:pPr>
      <w:bookmarkStart w:id="35" w:name="_Toc303943000"/>
      <w:bookmarkStart w:id="36" w:name="_Toc311644548"/>
      <w:r w:rsidRPr="003B0C40">
        <w:lastRenderedPageBreak/>
        <w:t xml:space="preserve">Иная информация, предусмотренная Уставом </w:t>
      </w:r>
      <w:r>
        <w:t>О</w:t>
      </w:r>
      <w:r w:rsidRPr="003B0C40">
        <w:t>АО «</w:t>
      </w:r>
      <w:r>
        <w:t>Рудник Веселый</w:t>
      </w:r>
      <w:r w:rsidRPr="003B0C40">
        <w:t xml:space="preserve">» или иным </w:t>
      </w:r>
      <w:r>
        <w:t>в</w:t>
      </w:r>
      <w:r w:rsidRPr="003B0C40">
        <w:t xml:space="preserve">нутренним документом </w:t>
      </w:r>
      <w:bookmarkEnd w:id="32"/>
      <w:bookmarkEnd w:id="35"/>
      <w:r w:rsidRPr="003B0C40">
        <w:t>Общества</w:t>
      </w:r>
      <w:bookmarkEnd w:id="36"/>
      <w:r w:rsidRPr="003B0C40">
        <w:t xml:space="preserve"> </w:t>
      </w:r>
    </w:p>
    <w:p w:rsidR="00914E8C" w:rsidRPr="00E311AF" w:rsidRDefault="00914E8C" w:rsidP="00914E8C">
      <w:pPr>
        <w:pStyle w:val="afe"/>
        <w:jc w:val="both"/>
      </w:pPr>
    </w:p>
    <w:p w:rsidR="00914E8C" w:rsidRPr="00E311AF" w:rsidRDefault="00914E8C" w:rsidP="00914E8C">
      <w:pPr>
        <w:pStyle w:val="afe"/>
        <w:ind w:firstLine="708"/>
        <w:jc w:val="both"/>
      </w:pPr>
      <w:r w:rsidRPr="00E311AF">
        <w:t>Иная информация, подлежащая включению в годовой отчет о деятельности общества, уставом общества и иными внутренними документами Общества не предусмотрена.</w:t>
      </w:r>
    </w:p>
    <w:p w:rsidR="00034820" w:rsidRDefault="00034820" w:rsidP="00B21746">
      <w:pPr>
        <w:pStyle w:val="afe"/>
        <w:jc w:val="both"/>
        <w:rPr>
          <w:bCs/>
        </w:rPr>
      </w:pPr>
    </w:p>
    <w:bookmarkEnd w:id="31"/>
    <w:p w:rsidR="00FE1EE8" w:rsidRDefault="00FE1EE8">
      <w:pPr>
        <w:ind w:firstLine="708"/>
        <w:jc w:val="both"/>
        <w:rPr>
          <w:color w:val="000000"/>
        </w:rPr>
      </w:pPr>
    </w:p>
    <w:p w:rsidR="002D35B4" w:rsidRDefault="002D35B4" w:rsidP="002D35B4">
      <w:r>
        <w:t xml:space="preserve">Генеральный директор </w:t>
      </w:r>
      <w:r w:rsidR="00242DEA">
        <w:t>О</w:t>
      </w:r>
      <w:r>
        <w:t>АО «</w:t>
      </w:r>
      <w:r w:rsidR="00242DEA">
        <w:t>Рудник Веселый</w:t>
      </w:r>
      <w:r>
        <w:t>»</w:t>
      </w:r>
    </w:p>
    <w:p w:rsidR="002D35B4" w:rsidRDefault="002D35B4" w:rsidP="002D35B4">
      <w:pPr>
        <w:ind w:left="5664" w:firstLine="708"/>
      </w:pPr>
      <w:r>
        <w:t xml:space="preserve">. </w:t>
      </w:r>
    </w:p>
    <w:p w:rsidR="002D35B4" w:rsidRDefault="002D35B4" w:rsidP="002D35B4">
      <w:pPr>
        <w:ind w:left="5664" w:firstLine="708"/>
      </w:pPr>
    </w:p>
    <w:p w:rsidR="002D35B4" w:rsidRDefault="002D35B4" w:rsidP="002D35B4">
      <w:r>
        <w:t>__________________________</w:t>
      </w:r>
    </w:p>
    <w:p w:rsidR="002D35B4" w:rsidRDefault="002D35B4" w:rsidP="002D35B4">
      <w:pPr>
        <w:ind w:left="5664" w:firstLine="708"/>
      </w:pPr>
    </w:p>
    <w:p w:rsidR="002D35B4" w:rsidRDefault="00B21746" w:rsidP="002D35B4">
      <w:r>
        <w:t xml:space="preserve">Финансовый директор </w:t>
      </w:r>
      <w:r w:rsidR="002D35B4">
        <w:t xml:space="preserve"> </w:t>
      </w:r>
      <w:r w:rsidR="00242DEA">
        <w:t>ОАО «Рудник Веселый»</w:t>
      </w:r>
    </w:p>
    <w:p w:rsidR="002D35B4" w:rsidRDefault="002D35B4" w:rsidP="002D35B4"/>
    <w:p w:rsidR="002D35B4" w:rsidRDefault="002D35B4" w:rsidP="002D35B4"/>
    <w:p w:rsidR="00D2170F" w:rsidRPr="00F178D9" w:rsidRDefault="002D35B4" w:rsidP="00B36343">
      <w:pPr>
        <w:rPr>
          <w:rFonts w:ascii="Calibri" w:hAnsi="Calibri" w:cs="Times New Roman CYR"/>
          <w:sz w:val="28"/>
          <w:szCs w:val="28"/>
        </w:rPr>
      </w:pPr>
      <w:r>
        <w:t>___________________________</w:t>
      </w:r>
    </w:p>
    <w:sectPr w:rsidR="00D2170F" w:rsidRPr="00F178D9" w:rsidSect="00D67836">
      <w:footerReference w:type="default" r:id="rId9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0C3" w:rsidRDefault="00C040C3" w:rsidP="00FE1EE8">
      <w:r>
        <w:separator/>
      </w:r>
    </w:p>
  </w:endnote>
  <w:endnote w:type="continuationSeparator" w:id="0">
    <w:p w:rsidR="00C040C3" w:rsidRDefault="00C040C3" w:rsidP="00FE1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C3" w:rsidRDefault="000F0FDD">
    <w:pPr>
      <w:pStyle w:val="a3"/>
      <w:jc w:val="center"/>
    </w:pPr>
    <w:fldSimple w:instr=" PAGE   \* MERGEFORMAT ">
      <w:r w:rsidR="00A74F62">
        <w:rPr>
          <w:noProof/>
        </w:rPr>
        <w:t>16</w:t>
      </w:r>
    </w:fldSimple>
  </w:p>
  <w:p w:rsidR="00C040C3" w:rsidRDefault="00C040C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0C3" w:rsidRDefault="00C040C3" w:rsidP="00FE1EE8">
      <w:r>
        <w:separator/>
      </w:r>
    </w:p>
  </w:footnote>
  <w:footnote w:type="continuationSeparator" w:id="0">
    <w:p w:rsidR="00C040C3" w:rsidRDefault="00C040C3" w:rsidP="00FE1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F84"/>
    <w:multiLevelType w:val="hybridMultilevel"/>
    <w:tmpl w:val="DE32E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A7EF0"/>
    <w:multiLevelType w:val="multilevel"/>
    <w:tmpl w:val="64384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8517FF"/>
    <w:multiLevelType w:val="hybridMultilevel"/>
    <w:tmpl w:val="9656EAFA"/>
    <w:lvl w:ilvl="0" w:tplc="28D83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A778BB"/>
    <w:multiLevelType w:val="hybridMultilevel"/>
    <w:tmpl w:val="FF04D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07824"/>
    <w:multiLevelType w:val="hybridMultilevel"/>
    <w:tmpl w:val="9454D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A7D1E"/>
    <w:multiLevelType w:val="hybridMultilevel"/>
    <w:tmpl w:val="699CE4FC"/>
    <w:lvl w:ilvl="0" w:tplc="04190019">
      <w:start w:val="1"/>
      <w:numFmt w:val="lowerLetter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94774A2"/>
    <w:multiLevelType w:val="multilevel"/>
    <w:tmpl w:val="081C969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3"/>
      <w:numFmt w:val="decimal"/>
      <w:isLgl/>
      <w:lvlText w:val="%1.%2."/>
      <w:lvlJc w:val="left"/>
      <w:pPr>
        <w:ind w:left="1080" w:hanging="675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7">
    <w:nsid w:val="1A1020D3"/>
    <w:multiLevelType w:val="singleLevel"/>
    <w:tmpl w:val="D3B68B8E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</w:abstractNum>
  <w:abstractNum w:abstractNumId="8">
    <w:nsid w:val="1E611E08"/>
    <w:multiLevelType w:val="hybridMultilevel"/>
    <w:tmpl w:val="8390A92E"/>
    <w:lvl w:ilvl="0" w:tplc="0419000F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9">
    <w:nsid w:val="1EB670B1"/>
    <w:multiLevelType w:val="hybridMultilevel"/>
    <w:tmpl w:val="CA56D266"/>
    <w:lvl w:ilvl="0" w:tplc="E98673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F6A5599"/>
    <w:multiLevelType w:val="multilevel"/>
    <w:tmpl w:val="A02C4AE4"/>
    <w:lvl w:ilvl="0">
      <w:start w:val="1"/>
      <w:numFmt w:val="decimal"/>
      <w:lvlText w:val="%1."/>
      <w:lvlJc w:val="left"/>
      <w:pPr>
        <w:tabs>
          <w:tab w:val="num" w:pos="1789"/>
        </w:tabs>
        <w:ind w:left="720" w:firstLine="709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1">
    <w:nsid w:val="20203452"/>
    <w:multiLevelType w:val="hybridMultilevel"/>
    <w:tmpl w:val="6554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294CF4"/>
    <w:multiLevelType w:val="singleLevel"/>
    <w:tmpl w:val="53A2BE32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23BB704B"/>
    <w:multiLevelType w:val="hybridMultilevel"/>
    <w:tmpl w:val="9B86C9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7563516"/>
    <w:multiLevelType w:val="hybridMultilevel"/>
    <w:tmpl w:val="F404C81C"/>
    <w:lvl w:ilvl="0" w:tplc="9458A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4F6087"/>
    <w:multiLevelType w:val="multilevel"/>
    <w:tmpl w:val="E0FE2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A5F34DD"/>
    <w:multiLevelType w:val="hybridMultilevel"/>
    <w:tmpl w:val="DC0E94A4"/>
    <w:lvl w:ilvl="0" w:tplc="AB5EC4F8">
      <w:numFmt w:val="bullet"/>
      <w:lvlText w:val="•"/>
      <w:lvlJc w:val="left"/>
      <w:pPr>
        <w:ind w:left="870" w:hanging="360"/>
      </w:pPr>
      <w:rPr>
        <w:rFonts w:ascii="TimesNewRomanPSMT" w:eastAsia="Calibri" w:hAnsi="TimesNewRomanPSMT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2C8E0DF5"/>
    <w:multiLevelType w:val="hybridMultilevel"/>
    <w:tmpl w:val="4CD01E44"/>
    <w:lvl w:ilvl="0" w:tplc="5CB4D77C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41C82"/>
    <w:multiLevelType w:val="hybridMultilevel"/>
    <w:tmpl w:val="A6A481E8"/>
    <w:lvl w:ilvl="0" w:tplc="739C9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D63570"/>
    <w:multiLevelType w:val="multilevel"/>
    <w:tmpl w:val="78585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1116D7B"/>
    <w:multiLevelType w:val="hybridMultilevel"/>
    <w:tmpl w:val="CD165730"/>
    <w:lvl w:ilvl="0" w:tplc="F4A62828">
      <w:start w:val="1"/>
      <w:numFmt w:val="decimal"/>
      <w:lvlText w:val="%1)"/>
      <w:lvlJc w:val="left"/>
      <w:pPr>
        <w:ind w:left="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1">
    <w:nsid w:val="43DD35B1"/>
    <w:multiLevelType w:val="hybridMultilevel"/>
    <w:tmpl w:val="F4BEA6A8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AA26E56"/>
    <w:multiLevelType w:val="hybridMultilevel"/>
    <w:tmpl w:val="6630CCD6"/>
    <w:lvl w:ilvl="0" w:tplc="FFFFFFFF">
      <w:start w:val="1"/>
      <w:numFmt w:val="bullet"/>
      <w:lvlText w:val=""/>
      <w:lvlJc w:val="left"/>
      <w:pPr>
        <w:ind w:left="1856" w:hanging="1005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4CBF7F2A"/>
    <w:multiLevelType w:val="hybridMultilevel"/>
    <w:tmpl w:val="A588E500"/>
    <w:lvl w:ilvl="0" w:tplc="04190001">
      <w:start w:val="1"/>
      <w:numFmt w:val="bullet"/>
      <w:lvlText w:val=""/>
      <w:lvlJc w:val="left"/>
      <w:pPr>
        <w:ind w:left="2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5" w:hanging="360"/>
      </w:pPr>
      <w:rPr>
        <w:rFonts w:ascii="Wingdings" w:hAnsi="Wingdings" w:hint="default"/>
      </w:rPr>
    </w:lvl>
  </w:abstractNum>
  <w:abstractNum w:abstractNumId="24">
    <w:nsid w:val="51A023ED"/>
    <w:multiLevelType w:val="multilevel"/>
    <w:tmpl w:val="C92E981E"/>
    <w:lvl w:ilvl="0">
      <w:start w:val="1"/>
      <w:numFmt w:val="decimal"/>
      <w:lvlText w:val="%1."/>
      <w:legacy w:legacy="1" w:legacySpace="0" w:legacyIndent="283"/>
      <w:lvlJc w:val="left"/>
      <w:pPr>
        <w:ind w:left="403" w:hanging="283"/>
      </w:p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25">
    <w:nsid w:val="541D15F4"/>
    <w:multiLevelType w:val="multilevel"/>
    <w:tmpl w:val="E61C6C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41D287C"/>
    <w:multiLevelType w:val="multilevel"/>
    <w:tmpl w:val="E0FE2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7D3049A"/>
    <w:multiLevelType w:val="hybridMultilevel"/>
    <w:tmpl w:val="733E7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E5727"/>
    <w:multiLevelType w:val="singleLevel"/>
    <w:tmpl w:val="53A2BE32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9">
    <w:nsid w:val="5FD53575"/>
    <w:multiLevelType w:val="hybridMultilevel"/>
    <w:tmpl w:val="C5E0DE94"/>
    <w:lvl w:ilvl="0" w:tplc="EA0EBCD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2CB6046"/>
    <w:multiLevelType w:val="hybridMultilevel"/>
    <w:tmpl w:val="5BA08560"/>
    <w:lvl w:ilvl="0" w:tplc="FFFFFFFF">
      <w:start w:val="1"/>
      <w:numFmt w:val="bullet"/>
      <w:lvlText w:val=""/>
      <w:lvlJc w:val="left"/>
      <w:pPr>
        <w:tabs>
          <w:tab w:val="num" w:pos="1069"/>
        </w:tabs>
        <w:ind w:firstLine="709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D0F2B89"/>
    <w:multiLevelType w:val="multilevel"/>
    <w:tmpl w:val="E8245A44"/>
    <w:lvl w:ilvl="0">
      <w:start w:val="1"/>
      <w:numFmt w:val="decimal"/>
      <w:lvlText w:val="%1."/>
      <w:lvlJc w:val="left"/>
      <w:pPr>
        <w:ind w:left="1622" w:hanging="360"/>
      </w:pPr>
    </w:lvl>
    <w:lvl w:ilvl="1">
      <w:start w:val="11"/>
      <w:numFmt w:val="decimal"/>
      <w:isLgl/>
      <w:lvlText w:val="%1.%2."/>
      <w:lvlJc w:val="left"/>
      <w:pPr>
        <w:ind w:left="1907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1800"/>
      </w:pPr>
      <w:rPr>
        <w:rFonts w:hint="default"/>
      </w:rPr>
    </w:lvl>
  </w:abstractNum>
  <w:abstractNum w:abstractNumId="32">
    <w:nsid w:val="6E2A0025"/>
    <w:multiLevelType w:val="multilevel"/>
    <w:tmpl w:val="6764C5DA"/>
    <w:lvl w:ilvl="0">
      <w:start w:val="1"/>
      <w:numFmt w:val="decimal"/>
      <w:lvlText w:val="%1."/>
      <w:lvlJc w:val="left"/>
      <w:pPr>
        <w:ind w:left="1229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3">
    <w:nsid w:val="705C51C0"/>
    <w:multiLevelType w:val="hybridMultilevel"/>
    <w:tmpl w:val="4A4C9230"/>
    <w:lvl w:ilvl="0" w:tplc="F4A62828">
      <w:start w:val="1"/>
      <w:numFmt w:val="decimal"/>
      <w:lvlText w:val="%1)"/>
      <w:lvlJc w:val="left"/>
      <w:pPr>
        <w:ind w:left="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34">
    <w:nsid w:val="74D441D4"/>
    <w:multiLevelType w:val="multilevel"/>
    <w:tmpl w:val="8F58B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7071F45"/>
    <w:multiLevelType w:val="hybridMultilevel"/>
    <w:tmpl w:val="F762F87C"/>
    <w:lvl w:ilvl="0" w:tplc="A2E6E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77941A8"/>
    <w:multiLevelType w:val="hybridMultilevel"/>
    <w:tmpl w:val="D474F7B8"/>
    <w:lvl w:ilvl="0" w:tplc="0D9466C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C5403"/>
    <w:multiLevelType w:val="hybridMultilevel"/>
    <w:tmpl w:val="82C65C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EC94514"/>
    <w:multiLevelType w:val="hybridMultilevel"/>
    <w:tmpl w:val="0EA6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28"/>
  </w:num>
  <w:num w:numId="4">
    <w:abstractNumId w:val="28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28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28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32"/>
  </w:num>
  <w:num w:numId="8">
    <w:abstractNumId w:val="10"/>
  </w:num>
  <w:num w:numId="9">
    <w:abstractNumId w:val="3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8"/>
  </w:num>
  <w:num w:numId="13">
    <w:abstractNumId w:val="34"/>
  </w:num>
  <w:num w:numId="14">
    <w:abstractNumId w:val="4"/>
  </w:num>
  <w:num w:numId="15">
    <w:abstractNumId w:val="13"/>
  </w:num>
  <w:num w:numId="16">
    <w:abstractNumId w:val="24"/>
  </w:num>
  <w:num w:numId="17">
    <w:abstractNumId w:val="3"/>
  </w:num>
  <w:num w:numId="18">
    <w:abstractNumId w:val="36"/>
  </w:num>
  <w:num w:numId="19">
    <w:abstractNumId w:val="2"/>
  </w:num>
  <w:num w:numId="20">
    <w:abstractNumId w:val="14"/>
  </w:num>
  <w:num w:numId="21">
    <w:abstractNumId w:val="25"/>
  </w:num>
  <w:num w:numId="22">
    <w:abstractNumId w:val="6"/>
  </w:num>
  <w:num w:numId="23">
    <w:abstractNumId w:val="23"/>
  </w:num>
  <w:num w:numId="24">
    <w:abstractNumId w:val="27"/>
  </w:num>
  <w:num w:numId="25">
    <w:abstractNumId w:val="5"/>
  </w:num>
  <w:num w:numId="26">
    <w:abstractNumId w:val="15"/>
  </w:num>
  <w:num w:numId="27">
    <w:abstractNumId w:val="26"/>
  </w:num>
  <w:num w:numId="28">
    <w:abstractNumId w:val="1"/>
  </w:num>
  <w:num w:numId="29">
    <w:abstractNumId w:val="31"/>
  </w:num>
  <w:num w:numId="30">
    <w:abstractNumId w:val="19"/>
  </w:num>
  <w:num w:numId="31">
    <w:abstractNumId w:val="16"/>
  </w:num>
  <w:num w:numId="32">
    <w:abstractNumId w:val="37"/>
  </w:num>
  <w:num w:numId="33">
    <w:abstractNumId w:val="22"/>
  </w:num>
  <w:num w:numId="34">
    <w:abstractNumId w:val="21"/>
  </w:num>
  <w:num w:numId="35">
    <w:abstractNumId w:val="0"/>
  </w:num>
  <w:num w:numId="36">
    <w:abstractNumId w:val="33"/>
  </w:num>
  <w:num w:numId="37">
    <w:abstractNumId w:val="20"/>
  </w:num>
  <w:num w:numId="38">
    <w:abstractNumId w:val="35"/>
  </w:num>
  <w:num w:numId="39">
    <w:abstractNumId w:val="9"/>
  </w:num>
  <w:num w:numId="40">
    <w:abstractNumId w:val="8"/>
  </w:num>
  <w:num w:numId="41">
    <w:abstractNumId w:val="17"/>
  </w:num>
  <w:num w:numId="42">
    <w:abstractNumId w:val="18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E08"/>
    <w:rsid w:val="000102ED"/>
    <w:rsid w:val="00016BC6"/>
    <w:rsid w:val="00031A09"/>
    <w:rsid w:val="00034820"/>
    <w:rsid w:val="00041A91"/>
    <w:rsid w:val="00043027"/>
    <w:rsid w:val="00051925"/>
    <w:rsid w:val="000A75F8"/>
    <w:rsid w:val="000B2FB1"/>
    <w:rsid w:val="000E2549"/>
    <w:rsid w:val="000F0BFB"/>
    <w:rsid w:val="000F0FDD"/>
    <w:rsid w:val="000F3E64"/>
    <w:rsid w:val="000F52C6"/>
    <w:rsid w:val="00122462"/>
    <w:rsid w:val="001371A9"/>
    <w:rsid w:val="001441A0"/>
    <w:rsid w:val="00157E38"/>
    <w:rsid w:val="00162E14"/>
    <w:rsid w:val="00180FA3"/>
    <w:rsid w:val="00190C32"/>
    <w:rsid w:val="00193B45"/>
    <w:rsid w:val="00197A0D"/>
    <w:rsid w:val="001D176B"/>
    <w:rsid w:val="00203C71"/>
    <w:rsid w:val="00205D87"/>
    <w:rsid w:val="00223E07"/>
    <w:rsid w:val="00242DEA"/>
    <w:rsid w:val="00254F73"/>
    <w:rsid w:val="00274CFC"/>
    <w:rsid w:val="002766DA"/>
    <w:rsid w:val="002809D5"/>
    <w:rsid w:val="002A217B"/>
    <w:rsid w:val="002C1B35"/>
    <w:rsid w:val="002D35B4"/>
    <w:rsid w:val="002D619D"/>
    <w:rsid w:val="002F377A"/>
    <w:rsid w:val="002F5CA6"/>
    <w:rsid w:val="003079FB"/>
    <w:rsid w:val="00317C40"/>
    <w:rsid w:val="00325693"/>
    <w:rsid w:val="00343A61"/>
    <w:rsid w:val="003572A7"/>
    <w:rsid w:val="003602F6"/>
    <w:rsid w:val="0036665A"/>
    <w:rsid w:val="0038388C"/>
    <w:rsid w:val="003909AA"/>
    <w:rsid w:val="003A2B14"/>
    <w:rsid w:val="003A322A"/>
    <w:rsid w:val="003A6D5B"/>
    <w:rsid w:val="003B0C40"/>
    <w:rsid w:val="003D57AA"/>
    <w:rsid w:val="003F2C07"/>
    <w:rsid w:val="003F74A9"/>
    <w:rsid w:val="00413096"/>
    <w:rsid w:val="004163C3"/>
    <w:rsid w:val="00436870"/>
    <w:rsid w:val="0044767C"/>
    <w:rsid w:val="00486470"/>
    <w:rsid w:val="004900EE"/>
    <w:rsid w:val="0049798E"/>
    <w:rsid w:val="00510E2F"/>
    <w:rsid w:val="0052778F"/>
    <w:rsid w:val="00530AED"/>
    <w:rsid w:val="005371C8"/>
    <w:rsid w:val="00551762"/>
    <w:rsid w:val="005542B6"/>
    <w:rsid w:val="005614F4"/>
    <w:rsid w:val="005730CF"/>
    <w:rsid w:val="005759F0"/>
    <w:rsid w:val="005815EF"/>
    <w:rsid w:val="00587FF6"/>
    <w:rsid w:val="00593B8C"/>
    <w:rsid w:val="005A7D7A"/>
    <w:rsid w:val="005B4397"/>
    <w:rsid w:val="005F4114"/>
    <w:rsid w:val="006043D7"/>
    <w:rsid w:val="00604497"/>
    <w:rsid w:val="006170B8"/>
    <w:rsid w:val="00622E9D"/>
    <w:rsid w:val="00626D98"/>
    <w:rsid w:val="0064107D"/>
    <w:rsid w:val="00670E89"/>
    <w:rsid w:val="00675683"/>
    <w:rsid w:val="0068361A"/>
    <w:rsid w:val="0069638B"/>
    <w:rsid w:val="006A12A5"/>
    <w:rsid w:val="006C0C40"/>
    <w:rsid w:val="006C4CBE"/>
    <w:rsid w:val="006D4ACC"/>
    <w:rsid w:val="006D6BAC"/>
    <w:rsid w:val="006E4B7B"/>
    <w:rsid w:val="00711223"/>
    <w:rsid w:val="0071474F"/>
    <w:rsid w:val="007375C5"/>
    <w:rsid w:val="00796048"/>
    <w:rsid w:val="00796FBD"/>
    <w:rsid w:val="007A59B5"/>
    <w:rsid w:val="007B476F"/>
    <w:rsid w:val="007B6456"/>
    <w:rsid w:val="007C2667"/>
    <w:rsid w:val="007C4791"/>
    <w:rsid w:val="00801DAA"/>
    <w:rsid w:val="00816845"/>
    <w:rsid w:val="00826270"/>
    <w:rsid w:val="00866CCF"/>
    <w:rsid w:val="00885709"/>
    <w:rsid w:val="00892F4C"/>
    <w:rsid w:val="00893BC0"/>
    <w:rsid w:val="008B7B89"/>
    <w:rsid w:val="008D4F6F"/>
    <w:rsid w:val="008F40FB"/>
    <w:rsid w:val="0091222F"/>
    <w:rsid w:val="00914E8C"/>
    <w:rsid w:val="00916326"/>
    <w:rsid w:val="00921789"/>
    <w:rsid w:val="00922095"/>
    <w:rsid w:val="00926BD5"/>
    <w:rsid w:val="00926CA2"/>
    <w:rsid w:val="00947DFE"/>
    <w:rsid w:val="009514AE"/>
    <w:rsid w:val="00951659"/>
    <w:rsid w:val="009D6A88"/>
    <w:rsid w:val="009F17B7"/>
    <w:rsid w:val="009F24D5"/>
    <w:rsid w:val="009F3006"/>
    <w:rsid w:val="009F67A5"/>
    <w:rsid w:val="00A15B3D"/>
    <w:rsid w:val="00A22DFE"/>
    <w:rsid w:val="00A42F15"/>
    <w:rsid w:val="00A56DE3"/>
    <w:rsid w:val="00A57666"/>
    <w:rsid w:val="00A7071B"/>
    <w:rsid w:val="00A74F62"/>
    <w:rsid w:val="00A91CF8"/>
    <w:rsid w:val="00A93802"/>
    <w:rsid w:val="00A93E6E"/>
    <w:rsid w:val="00A96BE6"/>
    <w:rsid w:val="00AB041F"/>
    <w:rsid w:val="00AC4E3E"/>
    <w:rsid w:val="00AD35B8"/>
    <w:rsid w:val="00AE2BFB"/>
    <w:rsid w:val="00AE76AF"/>
    <w:rsid w:val="00AF04F5"/>
    <w:rsid w:val="00B02C69"/>
    <w:rsid w:val="00B04505"/>
    <w:rsid w:val="00B04B96"/>
    <w:rsid w:val="00B21746"/>
    <w:rsid w:val="00B331F4"/>
    <w:rsid w:val="00B36343"/>
    <w:rsid w:val="00B624E2"/>
    <w:rsid w:val="00B63886"/>
    <w:rsid w:val="00B64438"/>
    <w:rsid w:val="00B8240E"/>
    <w:rsid w:val="00BB2FB4"/>
    <w:rsid w:val="00BC1B55"/>
    <w:rsid w:val="00BD0F49"/>
    <w:rsid w:val="00BD2195"/>
    <w:rsid w:val="00BD5748"/>
    <w:rsid w:val="00BE2550"/>
    <w:rsid w:val="00BF5C8B"/>
    <w:rsid w:val="00C02EE6"/>
    <w:rsid w:val="00C040C3"/>
    <w:rsid w:val="00C15492"/>
    <w:rsid w:val="00C261F7"/>
    <w:rsid w:val="00C42042"/>
    <w:rsid w:val="00C45D19"/>
    <w:rsid w:val="00C46C5E"/>
    <w:rsid w:val="00C63662"/>
    <w:rsid w:val="00C63981"/>
    <w:rsid w:val="00C6684C"/>
    <w:rsid w:val="00C85A98"/>
    <w:rsid w:val="00C90954"/>
    <w:rsid w:val="00CA0483"/>
    <w:rsid w:val="00CD413C"/>
    <w:rsid w:val="00CE4E4F"/>
    <w:rsid w:val="00CE62E1"/>
    <w:rsid w:val="00D01E8F"/>
    <w:rsid w:val="00D130B7"/>
    <w:rsid w:val="00D133F8"/>
    <w:rsid w:val="00D14AA2"/>
    <w:rsid w:val="00D2170F"/>
    <w:rsid w:val="00D43199"/>
    <w:rsid w:val="00D456C8"/>
    <w:rsid w:val="00D5212E"/>
    <w:rsid w:val="00D57C3B"/>
    <w:rsid w:val="00D57CA9"/>
    <w:rsid w:val="00D60C75"/>
    <w:rsid w:val="00D66906"/>
    <w:rsid w:val="00D67836"/>
    <w:rsid w:val="00D9257E"/>
    <w:rsid w:val="00DA1A4F"/>
    <w:rsid w:val="00DB5168"/>
    <w:rsid w:val="00DE10DA"/>
    <w:rsid w:val="00DE71D7"/>
    <w:rsid w:val="00E027AE"/>
    <w:rsid w:val="00E06AAB"/>
    <w:rsid w:val="00E15C52"/>
    <w:rsid w:val="00E21E1A"/>
    <w:rsid w:val="00E348BC"/>
    <w:rsid w:val="00E639A8"/>
    <w:rsid w:val="00E7434A"/>
    <w:rsid w:val="00E9399F"/>
    <w:rsid w:val="00E94C84"/>
    <w:rsid w:val="00EA0156"/>
    <w:rsid w:val="00EA054D"/>
    <w:rsid w:val="00EA7F08"/>
    <w:rsid w:val="00EB5E1D"/>
    <w:rsid w:val="00EB7013"/>
    <w:rsid w:val="00EC1378"/>
    <w:rsid w:val="00ED5E09"/>
    <w:rsid w:val="00EE2126"/>
    <w:rsid w:val="00EF2DEC"/>
    <w:rsid w:val="00F002CE"/>
    <w:rsid w:val="00F06D88"/>
    <w:rsid w:val="00F178D9"/>
    <w:rsid w:val="00F21CE7"/>
    <w:rsid w:val="00F41E44"/>
    <w:rsid w:val="00F50181"/>
    <w:rsid w:val="00F552F3"/>
    <w:rsid w:val="00F6762D"/>
    <w:rsid w:val="00F70E08"/>
    <w:rsid w:val="00F82518"/>
    <w:rsid w:val="00F85D8D"/>
    <w:rsid w:val="00F940B8"/>
    <w:rsid w:val="00FA20B3"/>
    <w:rsid w:val="00FB5EFD"/>
    <w:rsid w:val="00FB7080"/>
    <w:rsid w:val="00FC1791"/>
    <w:rsid w:val="00FC2CED"/>
    <w:rsid w:val="00FD795B"/>
    <w:rsid w:val="00FE1EE8"/>
    <w:rsid w:val="00FE5B66"/>
    <w:rsid w:val="00FE6803"/>
    <w:rsid w:val="00FE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0E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0E08"/>
    <w:pPr>
      <w:keepNext/>
      <w:spacing w:before="240" w:after="60"/>
      <w:outlineLvl w:val="1"/>
    </w:pPr>
    <w:rPr>
      <w:rFonts w:ascii="Arial" w:hAnsi="Arial" w:cs="Arial"/>
      <w:b/>
      <w:bCs/>
      <w:i/>
      <w:iCs/>
      <w:kern w:val="32"/>
      <w:sz w:val="28"/>
      <w:szCs w:val="28"/>
    </w:rPr>
  </w:style>
  <w:style w:type="paragraph" w:styleId="3">
    <w:name w:val="heading 3"/>
    <w:basedOn w:val="a"/>
    <w:next w:val="a"/>
    <w:link w:val="30"/>
    <w:qFormat/>
    <w:rsid w:val="00F70E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70E08"/>
    <w:pPr>
      <w:keepNext/>
      <w:tabs>
        <w:tab w:val="num" w:pos="1440"/>
      </w:tabs>
      <w:spacing w:before="120" w:after="120"/>
      <w:ind w:left="864" w:hanging="864"/>
      <w:outlineLvl w:val="3"/>
    </w:pPr>
    <w:rPr>
      <w:rFonts w:ascii="Academy" w:hAnsi="Academy" w:cs="Academy"/>
      <w:b/>
      <w:bCs/>
      <w:i/>
      <w:iCs/>
    </w:rPr>
  </w:style>
  <w:style w:type="paragraph" w:styleId="5">
    <w:name w:val="heading 5"/>
    <w:basedOn w:val="a"/>
    <w:next w:val="a"/>
    <w:link w:val="50"/>
    <w:qFormat/>
    <w:rsid w:val="00F70E08"/>
    <w:pPr>
      <w:tabs>
        <w:tab w:val="num" w:pos="1008"/>
      </w:tabs>
      <w:spacing w:before="240" w:after="60"/>
      <w:ind w:left="1008" w:hanging="1008"/>
      <w:outlineLvl w:val="4"/>
    </w:pPr>
    <w:rPr>
      <w:rFonts w:ascii="Kudriashov" w:hAnsi="Kudriashov" w:cs="Kudriashov"/>
      <w:sz w:val="22"/>
      <w:szCs w:val="22"/>
    </w:rPr>
  </w:style>
  <w:style w:type="paragraph" w:styleId="6">
    <w:name w:val="heading 6"/>
    <w:basedOn w:val="a"/>
    <w:next w:val="a"/>
    <w:link w:val="60"/>
    <w:qFormat/>
    <w:rsid w:val="00F70E08"/>
    <w:pPr>
      <w:tabs>
        <w:tab w:val="num" w:pos="1152"/>
      </w:tabs>
      <w:spacing w:before="240" w:after="60"/>
      <w:ind w:left="1152" w:hanging="1152"/>
      <w:outlineLvl w:val="5"/>
    </w:pPr>
    <w:rPr>
      <w:rFonts w:ascii="Kudriashov" w:hAnsi="Kudriashov" w:cs="Kudriashov"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F70E08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F70E08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F70E0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E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70E08"/>
    <w:rPr>
      <w:rFonts w:ascii="Arial" w:eastAsia="Times New Roman" w:hAnsi="Arial" w:cs="Arial"/>
      <w:b/>
      <w:bCs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70E0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70E08"/>
    <w:rPr>
      <w:rFonts w:ascii="Academy" w:eastAsia="Times New Roman" w:hAnsi="Academy" w:cs="Academy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70E08"/>
    <w:rPr>
      <w:rFonts w:ascii="Kudriashov" w:eastAsia="Times New Roman" w:hAnsi="Kudriashov" w:cs="Kudriashov"/>
      <w:lang w:eastAsia="ru-RU"/>
    </w:rPr>
  </w:style>
  <w:style w:type="character" w:customStyle="1" w:styleId="60">
    <w:name w:val="Заголовок 6 Знак"/>
    <w:basedOn w:val="a0"/>
    <w:link w:val="6"/>
    <w:rsid w:val="00F70E08"/>
    <w:rPr>
      <w:rFonts w:ascii="Kudriashov" w:eastAsia="Times New Roman" w:hAnsi="Kudriashov" w:cs="Kudriashov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F70E0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E08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70E08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footer"/>
    <w:basedOn w:val="a"/>
    <w:link w:val="a4"/>
    <w:uiPriority w:val="99"/>
    <w:rsid w:val="00F70E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70E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0E08"/>
  </w:style>
  <w:style w:type="paragraph" w:styleId="11">
    <w:name w:val="toc 1"/>
    <w:basedOn w:val="a"/>
    <w:next w:val="a"/>
    <w:autoRedefine/>
    <w:uiPriority w:val="39"/>
    <w:rsid w:val="003B0C40"/>
    <w:pPr>
      <w:tabs>
        <w:tab w:val="right" w:leader="dot" w:pos="13325"/>
      </w:tabs>
    </w:pPr>
    <w:rPr>
      <w:noProof/>
    </w:rPr>
  </w:style>
  <w:style w:type="paragraph" w:styleId="21">
    <w:name w:val="toc 2"/>
    <w:basedOn w:val="a"/>
    <w:next w:val="a"/>
    <w:autoRedefine/>
    <w:uiPriority w:val="39"/>
    <w:rsid w:val="00F70E08"/>
    <w:pPr>
      <w:tabs>
        <w:tab w:val="left" w:pos="426"/>
        <w:tab w:val="right" w:leader="dot" w:pos="9720"/>
      </w:tabs>
    </w:pPr>
    <w:rPr>
      <w:noProof/>
    </w:rPr>
  </w:style>
  <w:style w:type="paragraph" w:styleId="31">
    <w:name w:val="toc 3"/>
    <w:basedOn w:val="a"/>
    <w:next w:val="a"/>
    <w:autoRedefine/>
    <w:uiPriority w:val="39"/>
    <w:rsid w:val="00F70E08"/>
    <w:pPr>
      <w:tabs>
        <w:tab w:val="left" w:pos="567"/>
        <w:tab w:val="right" w:leader="dot" w:pos="9720"/>
      </w:tabs>
    </w:pPr>
    <w:rPr>
      <w:noProof/>
    </w:rPr>
  </w:style>
  <w:style w:type="character" w:styleId="a6">
    <w:name w:val="Hyperlink"/>
    <w:basedOn w:val="a0"/>
    <w:uiPriority w:val="99"/>
    <w:rsid w:val="00F70E08"/>
    <w:rPr>
      <w:color w:val="0000FF"/>
      <w:u w:val="single"/>
    </w:rPr>
  </w:style>
  <w:style w:type="paragraph" w:styleId="a7">
    <w:name w:val="Body Text Indent"/>
    <w:basedOn w:val="a"/>
    <w:link w:val="a8"/>
    <w:rsid w:val="00F70E08"/>
    <w:pPr>
      <w:widowControl w:val="0"/>
      <w:shd w:val="clear" w:color="auto" w:fill="FFFFFF"/>
      <w:autoSpaceDE w:val="0"/>
      <w:autoSpaceDN w:val="0"/>
      <w:adjustRightInd w:val="0"/>
      <w:spacing w:before="115"/>
      <w:ind w:right="5" w:firstLine="71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F70E08"/>
    <w:rPr>
      <w:rFonts w:ascii="Times New Roman CYR" w:eastAsia="Times New Roman" w:hAnsi="Times New Roman CYR" w:cs="Times New Roman CYR"/>
      <w:sz w:val="20"/>
      <w:szCs w:val="20"/>
      <w:shd w:val="clear" w:color="auto" w:fill="FFFFFF"/>
      <w:lang w:eastAsia="ru-RU"/>
    </w:rPr>
  </w:style>
  <w:style w:type="paragraph" w:styleId="22">
    <w:name w:val="Body Text Indent 2"/>
    <w:basedOn w:val="a"/>
    <w:link w:val="23"/>
    <w:rsid w:val="00F70E08"/>
    <w:pPr>
      <w:spacing w:after="120"/>
      <w:ind w:firstLine="708"/>
      <w:jc w:val="both"/>
    </w:pPr>
    <w:rPr>
      <w:sz w:val="20"/>
    </w:rPr>
  </w:style>
  <w:style w:type="character" w:customStyle="1" w:styleId="23">
    <w:name w:val="Основной текст с отступом 2 Знак"/>
    <w:basedOn w:val="a0"/>
    <w:link w:val="22"/>
    <w:rsid w:val="00F70E0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2">
    <w:name w:val="Body Text Indent 3"/>
    <w:basedOn w:val="a"/>
    <w:link w:val="33"/>
    <w:rsid w:val="00F70E08"/>
    <w:pPr>
      <w:widowControl w:val="0"/>
      <w:autoSpaceDE w:val="0"/>
      <w:autoSpaceDN w:val="0"/>
      <w:adjustRightInd w:val="0"/>
      <w:spacing w:after="120"/>
      <w:ind w:firstLine="360"/>
      <w:jc w:val="both"/>
    </w:pPr>
    <w:rPr>
      <w:rFonts w:ascii="Times New Roman CYR" w:hAnsi="Times New Roman CYR" w:cs="Times New Roman CYR"/>
      <w:i/>
      <w:iCs/>
      <w:sz w:val="20"/>
      <w:szCs w:val="20"/>
    </w:rPr>
  </w:style>
  <w:style w:type="character" w:customStyle="1" w:styleId="33">
    <w:name w:val="Основной текст с отступом 3 Знак"/>
    <w:basedOn w:val="a0"/>
    <w:link w:val="32"/>
    <w:rsid w:val="00F70E08"/>
    <w:rPr>
      <w:rFonts w:ascii="Times New Roman CYR" w:eastAsia="Times New Roman" w:hAnsi="Times New Roman CYR" w:cs="Times New Roman CYR"/>
      <w:i/>
      <w:iCs/>
      <w:sz w:val="20"/>
      <w:szCs w:val="20"/>
      <w:lang w:eastAsia="ru-RU"/>
    </w:rPr>
  </w:style>
  <w:style w:type="character" w:styleId="a9">
    <w:name w:val="FollowedHyperlink"/>
    <w:basedOn w:val="a0"/>
    <w:rsid w:val="00F70E08"/>
    <w:rPr>
      <w:color w:val="800080"/>
      <w:u w:val="single"/>
    </w:rPr>
  </w:style>
  <w:style w:type="paragraph" w:customStyle="1" w:styleId="xl71">
    <w:name w:val="xl71"/>
    <w:basedOn w:val="a"/>
    <w:rsid w:val="00F70E0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72">
    <w:name w:val="xl72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73">
    <w:name w:val="xl73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75">
    <w:name w:val="xl75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xl78">
    <w:name w:val="xl78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xl79">
    <w:name w:val="xl79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xl80">
    <w:name w:val="xl80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xl81">
    <w:name w:val="xl81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a"/>
    <w:rsid w:val="00F70E08"/>
    <w:pPr>
      <w:spacing w:before="100" w:beforeAutospacing="1" w:after="100" w:afterAutospacing="1"/>
    </w:pPr>
    <w:rPr>
      <w:rFonts w:ascii="Arial CYR" w:eastAsia="Arial Unicode MS" w:hAnsi="Arial CYR" w:cs="Arial CYR"/>
    </w:rPr>
  </w:style>
  <w:style w:type="paragraph" w:customStyle="1" w:styleId="xl84">
    <w:name w:val="xl84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85">
    <w:name w:val="xl85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6"/>
      <w:szCs w:val="26"/>
    </w:rPr>
  </w:style>
  <w:style w:type="paragraph" w:customStyle="1" w:styleId="xl86">
    <w:name w:val="xl86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6"/>
      <w:szCs w:val="26"/>
    </w:rPr>
  </w:style>
  <w:style w:type="paragraph" w:customStyle="1" w:styleId="xl87">
    <w:name w:val="xl87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6"/>
      <w:szCs w:val="26"/>
    </w:rPr>
  </w:style>
  <w:style w:type="paragraph" w:customStyle="1" w:styleId="xl88">
    <w:name w:val="xl88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xl89">
    <w:name w:val="xl89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6"/>
      <w:szCs w:val="26"/>
    </w:rPr>
  </w:style>
  <w:style w:type="paragraph" w:customStyle="1" w:styleId="xl90">
    <w:name w:val="xl90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xl91">
    <w:name w:val="xl91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  <w:sz w:val="26"/>
      <w:szCs w:val="26"/>
    </w:rPr>
  </w:style>
  <w:style w:type="paragraph" w:customStyle="1" w:styleId="xl92">
    <w:name w:val="xl92"/>
    <w:basedOn w:val="a"/>
    <w:rsid w:val="00F70E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93">
    <w:name w:val="xl93"/>
    <w:basedOn w:val="a"/>
    <w:rsid w:val="00F70E0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105">
    <w:name w:val="xl105"/>
    <w:basedOn w:val="a"/>
    <w:rsid w:val="00F70E0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94">
    <w:name w:val="xl94"/>
    <w:basedOn w:val="a"/>
    <w:rsid w:val="00F70E0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95">
    <w:name w:val="xl95"/>
    <w:basedOn w:val="a"/>
    <w:rsid w:val="00F70E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109">
    <w:name w:val="xl109"/>
    <w:basedOn w:val="a"/>
    <w:rsid w:val="00F70E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96">
    <w:name w:val="xl96"/>
    <w:basedOn w:val="a"/>
    <w:rsid w:val="00F7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97">
    <w:name w:val="xl97"/>
    <w:basedOn w:val="a"/>
    <w:rsid w:val="00F70E0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header"/>
    <w:basedOn w:val="a"/>
    <w:link w:val="ab"/>
    <w:uiPriority w:val="99"/>
    <w:rsid w:val="00F70E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70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semiHidden/>
    <w:rsid w:val="00F70E08"/>
    <w:pPr>
      <w:ind w:left="720"/>
    </w:pPr>
  </w:style>
  <w:style w:type="paragraph" w:styleId="51">
    <w:name w:val="toc 5"/>
    <w:basedOn w:val="a"/>
    <w:next w:val="a"/>
    <w:autoRedefine/>
    <w:semiHidden/>
    <w:rsid w:val="00F70E08"/>
    <w:pPr>
      <w:ind w:left="960"/>
    </w:pPr>
  </w:style>
  <w:style w:type="paragraph" w:styleId="61">
    <w:name w:val="toc 6"/>
    <w:basedOn w:val="a"/>
    <w:next w:val="a"/>
    <w:autoRedefine/>
    <w:semiHidden/>
    <w:rsid w:val="00F70E08"/>
    <w:pPr>
      <w:ind w:left="1200"/>
    </w:pPr>
  </w:style>
  <w:style w:type="paragraph" w:styleId="71">
    <w:name w:val="toc 7"/>
    <w:basedOn w:val="a"/>
    <w:next w:val="a"/>
    <w:autoRedefine/>
    <w:semiHidden/>
    <w:rsid w:val="00F70E08"/>
    <w:pPr>
      <w:ind w:left="1440"/>
    </w:pPr>
  </w:style>
  <w:style w:type="paragraph" w:styleId="81">
    <w:name w:val="toc 8"/>
    <w:basedOn w:val="a"/>
    <w:next w:val="a"/>
    <w:autoRedefine/>
    <w:semiHidden/>
    <w:rsid w:val="00F70E08"/>
    <w:pPr>
      <w:ind w:left="1680"/>
    </w:pPr>
  </w:style>
  <w:style w:type="paragraph" w:styleId="91">
    <w:name w:val="toc 9"/>
    <w:basedOn w:val="a"/>
    <w:next w:val="a"/>
    <w:autoRedefine/>
    <w:semiHidden/>
    <w:rsid w:val="00F70E08"/>
    <w:pPr>
      <w:ind w:left="1920"/>
    </w:pPr>
  </w:style>
  <w:style w:type="paragraph" w:styleId="12">
    <w:name w:val="index 1"/>
    <w:basedOn w:val="a"/>
    <w:next w:val="a"/>
    <w:autoRedefine/>
    <w:semiHidden/>
    <w:rsid w:val="00F70E08"/>
    <w:pPr>
      <w:ind w:left="240" w:hanging="240"/>
    </w:pPr>
  </w:style>
  <w:style w:type="paragraph" w:styleId="24">
    <w:name w:val="index 2"/>
    <w:basedOn w:val="a"/>
    <w:next w:val="a"/>
    <w:autoRedefine/>
    <w:semiHidden/>
    <w:rsid w:val="00F70E08"/>
    <w:pPr>
      <w:ind w:left="480" w:hanging="240"/>
    </w:pPr>
  </w:style>
  <w:style w:type="paragraph" w:styleId="34">
    <w:name w:val="index 3"/>
    <w:basedOn w:val="a"/>
    <w:next w:val="a"/>
    <w:autoRedefine/>
    <w:semiHidden/>
    <w:rsid w:val="00F70E08"/>
    <w:pPr>
      <w:ind w:left="720" w:hanging="240"/>
    </w:pPr>
  </w:style>
  <w:style w:type="paragraph" w:styleId="42">
    <w:name w:val="index 4"/>
    <w:basedOn w:val="a"/>
    <w:next w:val="a"/>
    <w:autoRedefine/>
    <w:semiHidden/>
    <w:rsid w:val="00F70E08"/>
    <w:pPr>
      <w:ind w:left="960" w:hanging="240"/>
    </w:pPr>
  </w:style>
  <w:style w:type="paragraph" w:styleId="52">
    <w:name w:val="index 5"/>
    <w:basedOn w:val="a"/>
    <w:next w:val="a"/>
    <w:autoRedefine/>
    <w:semiHidden/>
    <w:rsid w:val="00F70E08"/>
    <w:pPr>
      <w:ind w:left="1200" w:hanging="240"/>
    </w:pPr>
  </w:style>
  <w:style w:type="paragraph" w:styleId="62">
    <w:name w:val="index 6"/>
    <w:basedOn w:val="a"/>
    <w:next w:val="a"/>
    <w:autoRedefine/>
    <w:semiHidden/>
    <w:rsid w:val="00F70E08"/>
    <w:pPr>
      <w:ind w:left="1440" w:hanging="240"/>
    </w:pPr>
  </w:style>
  <w:style w:type="paragraph" w:styleId="72">
    <w:name w:val="index 7"/>
    <w:basedOn w:val="a"/>
    <w:next w:val="a"/>
    <w:autoRedefine/>
    <w:semiHidden/>
    <w:rsid w:val="00F70E08"/>
    <w:pPr>
      <w:ind w:left="1680" w:hanging="240"/>
    </w:pPr>
  </w:style>
  <w:style w:type="paragraph" w:styleId="82">
    <w:name w:val="index 8"/>
    <w:basedOn w:val="a"/>
    <w:next w:val="a"/>
    <w:autoRedefine/>
    <w:semiHidden/>
    <w:rsid w:val="00F70E08"/>
    <w:pPr>
      <w:ind w:left="1920" w:hanging="240"/>
    </w:pPr>
  </w:style>
  <w:style w:type="paragraph" w:styleId="92">
    <w:name w:val="index 9"/>
    <w:basedOn w:val="a"/>
    <w:next w:val="a"/>
    <w:autoRedefine/>
    <w:semiHidden/>
    <w:rsid w:val="00F70E08"/>
    <w:pPr>
      <w:ind w:left="2160" w:hanging="240"/>
    </w:pPr>
  </w:style>
  <w:style w:type="paragraph" w:styleId="ac">
    <w:name w:val="index heading"/>
    <w:basedOn w:val="a"/>
    <w:next w:val="12"/>
    <w:semiHidden/>
    <w:rsid w:val="00F70E08"/>
  </w:style>
  <w:style w:type="paragraph" w:styleId="ad">
    <w:name w:val="Balloon Text"/>
    <w:basedOn w:val="a"/>
    <w:link w:val="ae"/>
    <w:rsid w:val="00F70E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70E0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F70E08"/>
    <w:pPr>
      <w:ind w:left="720"/>
      <w:contextualSpacing/>
    </w:pPr>
  </w:style>
  <w:style w:type="paragraph" w:styleId="af0">
    <w:name w:val="Body Text"/>
    <w:basedOn w:val="a"/>
    <w:link w:val="af1"/>
    <w:rsid w:val="00F70E08"/>
    <w:pPr>
      <w:spacing w:after="120"/>
    </w:pPr>
    <w:rPr>
      <w:rFonts w:ascii="Kudriashov" w:hAnsi="Kudriashov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F70E08"/>
    <w:rPr>
      <w:rFonts w:ascii="Kudriashov" w:eastAsia="Times New Roman" w:hAnsi="Kudriashov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rsid w:val="00F70E08"/>
    <w:pPr>
      <w:suppressAutoHyphens/>
    </w:pPr>
    <w:rPr>
      <w:rFonts w:ascii="Kudriashov" w:hAnsi="Kudriashov"/>
      <w:sz w:val="20"/>
      <w:szCs w:val="20"/>
    </w:rPr>
  </w:style>
  <w:style w:type="character" w:customStyle="1" w:styleId="af3">
    <w:name w:val="Текст сноски Знак"/>
    <w:basedOn w:val="a0"/>
    <w:link w:val="af2"/>
    <w:rsid w:val="00F70E08"/>
    <w:rPr>
      <w:rFonts w:ascii="Kudriashov" w:eastAsia="Times New Roman" w:hAnsi="Kudriashov" w:cs="Times New Roman"/>
      <w:sz w:val="20"/>
      <w:szCs w:val="20"/>
      <w:lang w:eastAsia="ru-RU"/>
    </w:rPr>
  </w:style>
  <w:style w:type="paragraph" w:styleId="af4">
    <w:name w:val="caption"/>
    <w:aliases w:val="Название объекта Знак1,таб Знак1,Название рис Знак,Название объекта Знак Знак,таб Знак Знак,Iacaaiea iauaeoa Ciae Знак,oaa Знак,Íàçâàíèå îáúåêòà Çíàê Знак,òàá Знак,Название объекта Знак Знак Знак Знак Знак,таб,Название рис,таб Знак,oaa"/>
    <w:basedOn w:val="a"/>
    <w:next w:val="a"/>
    <w:link w:val="af5"/>
    <w:uiPriority w:val="35"/>
    <w:qFormat/>
    <w:rsid w:val="00F70E08"/>
    <w:pPr>
      <w:suppressAutoHyphens/>
      <w:spacing w:before="120" w:after="120"/>
      <w:ind w:firstLine="8080"/>
      <w:jc w:val="right"/>
    </w:pPr>
    <w:rPr>
      <w:rFonts w:ascii="Academy" w:hAnsi="Academy"/>
      <w:b/>
      <w:i/>
      <w:szCs w:val="20"/>
    </w:rPr>
  </w:style>
  <w:style w:type="paragraph" w:customStyle="1" w:styleId="af6">
    <w:name w:val="Заголовок"/>
    <w:basedOn w:val="af0"/>
    <w:next w:val="af0"/>
    <w:rsid w:val="00F70E08"/>
    <w:pPr>
      <w:keepLines/>
      <w:suppressAutoHyphens/>
    </w:pPr>
    <w:rPr>
      <w:rFonts w:ascii="Academy" w:hAnsi="Academy"/>
      <w:b/>
      <w:i/>
      <w:caps/>
      <w:sz w:val="28"/>
    </w:rPr>
  </w:style>
  <w:style w:type="paragraph" w:customStyle="1" w:styleId="xl33">
    <w:name w:val="xl33"/>
    <w:basedOn w:val="a"/>
    <w:rsid w:val="00F70E08"/>
    <w:pPr>
      <w:spacing w:before="100" w:beforeAutospacing="1" w:after="100" w:afterAutospacing="1"/>
      <w:jc w:val="center"/>
      <w:textAlignment w:val="center"/>
    </w:pPr>
    <w:rPr>
      <w:rFonts w:ascii="Kudriashov" w:eastAsia="Arial Unicode MS" w:hAnsi="Kudriashov" w:cs="Arial Unicode MS"/>
      <w:sz w:val="20"/>
      <w:szCs w:val="20"/>
    </w:rPr>
  </w:style>
  <w:style w:type="paragraph" w:customStyle="1" w:styleId="af7">
    <w:name w:val="Заголовок таблицы"/>
    <w:basedOn w:val="af0"/>
    <w:next w:val="a"/>
    <w:rsid w:val="00F70E08"/>
    <w:pPr>
      <w:keepNext/>
      <w:keepLines/>
      <w:suppressAutoHyphens/>
      <w:jc w:val="center"/>
    </w:pPr>
    <w:rPr>
      <w:rFonts w:ascii="Academy" w:hAnsi="Academy" w:cs="Academy"/>
      <w:b/>
      <w:bCs/>
      <w:sz w:val="24"/>
      <w:szCs w:val="24"/>
    </w:rPr>
  </w:style>
  <w:style w:type="character" w:styleId="af8">
    <w:name w:val="footnote reference"/>
    <w:basedOn w:val="a0"/>
    <w:rsid w:val="00F70E08"/>
    <w:rPr>
      <w:sz w:val="24"/>
      <w:szCs w:val="24"/>
      <w:vertAlign w:val="superscript"/>
    </w:rPr>
  </w:style>
  <w:style w:type="paragraph" w:customStyle="1" w:styleId="af9">
    <w:name w:val="Титул"/>
    <w:basedOn w:val="a"/>
    <w:rsid w:val="00F70E08"/>
    <w:pPr>
      <w:spacing w:before="120"/>
      <w:jc w:val="center"/>
    </w:pPr>
    <w:rPr>
      <w:rFonts w:ascii="Academy" w:hAnsi="Academy" w:cs="Academy"/>
      <w:b/>
      <w:bCs/>
      <w:smallCaps/>
      <w:sz w:val="22"/>
      <w:szCs w:val="22"/>
    </w:rPr>
  </w:style>
  <w:style w:type="paragraph" w:customStyle="1" w:styleId="xl24">
    <w:name w:val="xl24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0"/>
      <w:szCs w:val="20"/>
    </w:rPr>
  </w:style>
  <w:style w:type="paragraph" w:customStyle="1" w:styleId="xl25">
    <w:name w:val="xl25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0"/>
      <w:szCs w:val="20"/>
    </w:rPr>
  </w:style>
  <w:style w:type="paragraph" w:customStyle="1" w:styleId="xl26">
    <w:name w:val="xl26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0"/>
      <w:szCs w:val="20"/>
    </w:rPr>
  </w:style>
  <w:style w:type="paragraph" w:customStyle="1" w:styleId="xl27">
    <w:name w:val="xl27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  <w:sz w:val="20"/>
      <w:szCs w:val="20"/>
    </w:rPr>
  </w:style>
  <w:style w:type="paragraph" w:customStyle="1" w:styleId="xl28">
    <w:name w:val="xl28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  <w:sz w:val="20"/>
      <w:szCs w:val="20"/>
    </w:rPr>
  </w:style>
  <w:style w:type="paragraph" w:customStyle="1" w:styleId="xl29">
    <w:name w:val="xl29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  <w:sz w:val="20"/>
      <w:szCs w:val="20"/>
    </w:rPr>
  </w:style>
  <w:style w:type="paragraph" w:customStyle="1" w:styleId="xl30">
    <w:name w:val="xl30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  <w:sz w:val="20"/>
      <w:szCs w:val="20"/>
    </w:rPr>
  </w:style>
  <w:style w:type="paragraph" w:customStyle="1" w:styleId="xl31">
    <w:name w:val="xl31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  <w:sz w:val="20"/>
      <w:szCs w:val="20"/>
    </w:rPr>
  </w:style>
  <w:style w:type="paragraph" w:customStyle="1" w:styleId="xl32">
    <w:name w:val="xl32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sz w:val="20"/>
      <w:szCs w:val="20"/>
    </w:rPr>
  </w:style>
  <w:style w:type="paragraph" w:customStyle="1" w:styleId="xl34">
    <w:name w:val="xl34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  <w:sz w:val="20"/>
      <w:szCs w:val="20"/>
    </w:rPr>
  </w:style>
  <w:style w:type="paragraph" w:customStyle="1" w:styleId="xl35">
    <w:name w:val="xl35"/>
    <w:basedOn w:val="a"/>
    <w:rsid w:val="00F70E08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 Unicode MS" w:hAnsi="Arial Unicode MS" w:cs="Arial Unicode MS"/>
      <w:sz w:val="20"/>
      <w:szCs w:val="20"/>
    </w:rPr>
  </w:style>
  <w:style w:type="paragraph" w:customStyle="1" w:styleId="xl36">
    <w:name w:val="xl36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0"/>
      <w:szCs w:val="20"/>
    </w:rPr>
  </w:style>
  <w:style w:type="paragraph" w:customStyle="1" w:styleId="xl37">
    <w:name w:val="xl37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  <w:sz w:val="20"/>
      <w:szCs w:val="20"/>
    </w:rPr>
  </w:style>
  <w:style w:type="paragraph" w:customStyle="1" w:styleId="xl38">
    <w:name w:val="xl38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sz w:val="20"/>
      <w:szCs w:val="20"/>
    </w:rPr>
  </w:style>
  <w:style w:type="paragraph" w:customStyle="1" w:styleId="xl39">
    <w:name w:val="xl39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udriashov" w:hAnsi="Kudriashov" w:cs="Kudriashov"/>
      <w:sz w:val="20"/>
      <w:szCs w:val="20"/>
    </w:rPr>
  </w:style>
  <w:style w:type="paragraph" w:customStyle="1" w:styleId="xl40">
    <w:name w:val="xl40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udriashov" w:hAnsi="Kudriashov" w:cs="Kudriashov"/>
      <w:sz w:val="20"/>
      <w:szCs w:val="20"/>
    </w:rPr>
  </w:style>
  <w:style w:type="paragraph" w:customStyle="1" w:styleId="xl41">
    <w:name w:val="xl41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udriashov" w:hAnsi="Kudriashov" w:cs="Kudriashov"/>
      <w:sz w:val="20"/>
      <w:szCs w:val="20"/>
    </w:rPr>
  </w:style>
  <w:style w:type="paragraph" w:customStyle="1" w:styleId="xl42">
    <w:name w:val="xl42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udriashov" w:hAnsi="Kudriashov" w:cs="Kudriashov"/>
      <w:sz w:val="20"/>
      <w:szCs w:val="20"/>
    </w:rPr>
  </w:style>
  <w:style w:type="paragraph" w:customStyle="1" w:styleId="xl43">
    <w:name w:val="xl43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udriashov" w:hAnsi="Kudriashov" w:cs="Kudriashov"/>
      <w:sz w:val="20"/>
      <w:szCs w:val="20"/>
    </w:rPr>
  </w:style>
  <w:style w:type="paragraph" w:customStyle="1" w:styleId="xl44">
    <w:name w:val="xl44"/>
    <w:basedOn w:val="a"/>
    <w:rsid w:val="00F70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udriashov" w:hAnsi="Kudriashov" w:cs="Kudriashov"/>
      <w:sz w:val="20"/>
      <w:szCs w:val="20"/>
    </w:rPr>
  </w:style>
  <w:style w:type="paragraph" w:customStyle="1" w:styleId="xl45">
    <w:name w:val="xl45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udriashov" w:hAnsi="Kudriashov" w:cs="Kudriashov"/>
      <w:sz w:val="20"/>
      <w:szCs w:val="20"/>
    </w:rPr>
  </w:style>
  <w:style w:type="paragraph" w:customStyle="1" w:styleId="xl46">
    <w:name w:val="xl46"/>
    <w:basedOn w:val="a"/>
    <w:rsid w:val="00F70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</w:rPr>
  </w:style>
  <w:style w:type="paragraph" w:customStyle="1" w:styleId="xl47">
    <w:name w:val="xl47"/>
    <w:basedOn w:val="a"/>
    <w:rsid w:val="00F70E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</w:rPr>
  </w:style>
  <w:style w:type="paragraph" w:customStyle="1" w:styleId="xl48">
    <w:name w:val="xl48"/>
    <w:basedOn w:val="a"/>
    <w:rsid w:val="00F70E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0"/>
      <w:szCs w:val="20"/>
    </w:rPr>
  </w:style>
  <w:style w:type="paragraph" w:customStyle="1" w:styleId="xl49">
    <w:name w:val="xl49"/>
    <w:basedOn w:val="a"/>
    <w:rsid w:val="00F70E0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</w:rPr>
  </w:style>
  <w:style w:type="paragraph" w:customStyle="1" w:styleId="xl50">
    <w:name w:val="xl50"/>
    <w:basedOn w:val="a"/>
    <w:rsid w:val="00F70E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</w:rPr>
  </w:style>
  <w:style w:type="paragraph" w:customStyle="1" w:styleId="xl51">
    <w:name w:val="xl51"/>
    <w:basedOn w:val="a"/>
    <w:rsid w:val="00F70E0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</w:rPr>
  </w:style>
  <w:style w:type="paragraph" w:customStyle="1" w:styleId="xl52">
    <w:name w:val="xl52"/>
    <w:basedOn w:val="a"/>
    <w:rsid w:val="00F70E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</w:rPr>
  </w:style>
  <w:style w:type="paragraph" w:customStyle="1" w:styleId="font5">
    <w:name w:val="font5"/>
    <w:basedOn w:val="a"/>
    <w:rsid w:val="00F70E08"/>
    <w:pPr>
      <w:spacing w:before="100" w:beforeAutospacing="1" w:after="100" w:afterAutospacing="1"/>
    </w:pPr>
    <w:rPr>
      <w:rFonts w:ascii="Kudriashov" w:hAnsi="Kudriashov" w:cs="Kudriashov"/>
      <w:sz w:val="20"/>
      <w:szCs w:val="20"/>
    </w:rPr>
  </w:style>
  <w:style w:type="paragraph" w:customStyle="1" w:styleId="font6">
    <w:name w:val="font6"/>
    <w:basedOn w:val="a"/>
    <w:rsid w:val="00F70E08"/>
    <w:pPr>
      <w:spacing w:before="100" w:beforeAutospacing="1" w:after="100" w:afterAutospacing="1"/>
    </w:pPr>
    <w:rPr>
      <w:rFonts w:ascii="Kudriashov" w:hAnsi="Kudriashov" w:cs="Kudriashov"/>
      <w:sz w:val="20"/>
      <w:szCs w:val="20"/>
    </w:rPr>
  </w:style>
  <w:style w:type="paragraph" w:customStyle="1" w:styleId="font7">
    <w:name w:val="font7"/>
    <w:basedOn w:val="a"/>
    <w:rsid w:val="00F70E08"/>
    <w:pPr>
      <w:spacing w:before="100" w:beforeAutospacing="1" w:after="100" w:afterAutospacing="1"/>
    </w:pPr>
    <w:rPr>
      <w:rFonts w:ascii="Kudriashov" w:hAnsi="Kudriashov" w:cs="Kudriashov"/>
      <w:sz w:val="20"/>
      <w:szCs w:val="20"/>
    </w:rPr>
  </w:style>
  <w:style w:type="table" w:styleId="afa">
    <w:name w:val="Table Grid"/>
    <w:basedOn w:val="a1"/>
    <w:uiPriority w:val="59"/>
    <w:rsid w:val="00F70E0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obalText">
    <w:name w:val="GlobalText"/>
    <w:basedOn w:val="a"/>
    <w:link w:val="GlobalText0"/>
    <w:qFormat/>
    <w:rsid w:val="00F70E08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GlobalText0">
    <w:name w:val="GlobalText Знак"/>
    <w:basedOn w:val="a0"/>
    <w:link w:val="GlobalText"/>
    <w:rsid w:val="00F70E08"/>
    <w:rPr>
      <w:rFonts w:ascii="Times New Roman" w:eastAsia="Calibri" w:hAnsi="Times New Roman" w:cs="Times New Roman"/>
      <w:sz w:val="24"/>
      <w:szCs w:val="24"/>
    </w:rPr>
  </w:style>
  <w:style w:type="character" w:customStyle="1" w:styleId="af5">
    <w:name w:val="Название объекта Знак"/>
    <w:aliases w:val="Название объекта Знак1 Знак,таб Знак1 Знак,Название рис Знак Знак,Название объекта Знак Знак Знак,таб Знак Знак Знак,Iacaaiea iauaeoa Ciae Знак Знак,oaa Знак Знак,Íàçâàíèå îáúåêòà Çíàê Знак Знак,òàá Знак Знак,таб Знак2,oaa Знак1"/>
    <w:basedOn w:val="a0"/>
    <w:link w:val="af4"/>
    <w:uiPriority w:val="35"/>
    <w:rsid w:val="00F70E08"/>
    <w:rPr>
      <w:rFonts w:ascii="Academy" w:eastAsia="Times New Roman" w:hAnsi="Academy" w:cs="Times New Roman"/>
      <w:b/>
      <w:i/>
      <w:sz w:val="24"/>
      <w:szCs w:val="20"/>
      <w:lang w:eastAsia="ru-RU"/>
    </w:rPr>
  </w:style>
  <w:style w:type="paragraph" w:customStyle="1" w:styleId="afb">
    <w:name w:val="Текст таблицы"/>
    <w:basedOn w:val="a"/>
    <w:link w:val="afc"/>
    <w:rsid w:val="00F70E08"/>
    <w:pPr>
      <w:keepLines/>
      <w:spacing w:before="60" w:after="60"/>
    </w:pPr>
    <w:rPr>
      <w:rFonts w:ascii="Arial" w:hAnsi="Arial" w:cs="Arial"/>
      <w:sz w:val="18"/>
    </w:rPr>
  </w:style>
  <w:style w:type="character" w:customStyle="1" w:styleId="afc">
    <w:name w:val="Текст таблицы Знак"/>
    <w:basedOn w:val="a0"/>
    <w:link w:val="afb"/>
    <w:rsid w:val="00F70E08"/>
    <w:rPr>
      <w:rFonts w:ascii="Arial" w:eastAsia="Times New Roman" w:hAnsi="Arial" w:cs="Arial"/>
      <w:sz w:val="18"/>
      <w:szCs w:val="24"/>
      <w:lang w:eastAsia="ru-RU"/>
    </w:rPr>
  </w:style>
  <w:style w:type="character" w:styleId="afd">
    <w:name w:val="Emphasis"/>
    <w:basedOn w:val="a0"/>
    <w:qFormat/>
    <w:rsid w:val="00F70E08"/>
    <w:rPr>
      <w:i/>
      <w:iCs/>
    </w:rPr>
  </w:style>
  <w:style w:type="paragraph" w:styleId="25">
    <w:name w:val="List 2"/>
    <w:basedOn w:val="a"/>
    <w:rsid w:val="00951659"/>
    <w:pPr>
      <w:ind w:left="566" w:hanging="283"/>
    </w:pPr>
  </w:style>
  <w:style w:type="paragraph" w:styleId="afe">
    <w:name w:val="No Spacing"/>
    <w:qFormat/>
    <w:rsid w:val="007A59B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B2FB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0E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0E08"/>
    <w:pPr>
      <w:keepNext/>
      <w:spacing w:before="240" w:after="60"/>
      <w:outlineLvl w:val="1"/>
    </w:pPr>
    <w:rPr>
      <w:rFonts w:ascii="Arial" w:hAnsi="Arial" w:cs="Arial"/>
      <w:b/>
      <w:bCs/>
      <w:i/>
      <w:iCs/>
      <w:kern w:val="32"/>
      <w:sz w:val="28"/>
      <w:szCs w:val="28"/>
    </w:rPr>
  </w:style>
  <w:style w:type="paragraph" w:styleId="3">
    <w:name w:val="heading 3"/>
    <w:basedOn w:val="a"/>
    <w:next w:val="a"/>
    <w:link w:val="30"/>
    <w:qFormat/>
    <w:rsid w:val="00F70E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70E08"/>
    <w:pPr>
      <w:keepNext/>
      <w:tabs>
        <w:tab w:val="num" w:pos="1440"/>
      </w:tabs>
      <w:spacing w:before="120" w:after="120"/>
      <w:ind w:left="864" w:hanging="864"/>
      <w:outlineLvl w:val="3"/>
    </w:pPr>
    <w:rPr>
      <w:rFonts w:ascii="Academy" w:hAnsi="Academy" w:cs="Academy"/>
      <w:b/>
      <w:bCs/>
      <w:i/>
      <w:iCs/>
    </w:rPr>
  </w:style>
  <w:style w:type="paragraph" w:styleId="5">
    <w:name w:val="heading 5"/>
    <w:basedOn w:val="a"/>
    <w:next w:val="a"/>
    <w:link w:val="50"/>
    <w:qFormat/>
    <w:rsid w:val="00F70E08"/>
    <w:pPr>
      <w:tabs>
        <w:tab w:val="num" w:pos="1008"/>
      </w:tabs>
      <w:spacing w:before="240" w:after="60"/>
      <w:ind w:left="1008" w:hanging="1008"/>
      <w:outlineLvl w:val="4"/>
    </w:pPr>
    <w:rPr>
      <w:rFonts w:ascii="Kudriashov" w:hAnsi="Kudriashov" w:cs="Kudriashov"/>
      <w:sz w:val="22"/>
      <w:szCs w:val="22"/>
    </w:rPr>
  </w:style>
  <w:style w:type="paragraph" w:styleId="6">
    <w:name w:val="heading 6"/>
    <w:basedOn w:val="a"/>
    <w:next w:val="a"/>
    <w:link w:val="60"/>
    <w:qFormat/>
    <w:rsid w:val="00F70E08"/>
    <w:pPr>
      <w:tabs>
        <w:tab w:val="num" w:pos="1152"/>
      </w:tabs>
      <w:spacing w:before="240" w:after="60"/>
      <w:ind w:left="1152" w:hanging="1152"/>
      <w:outlineLvl w:val="5"/>
    </w:pPr>
    <w:rPr>
      <w:rFonts w:ascii="Kudriashov" w:hAnsi="Kudriashov" w:cs="Kudriashov"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F70E08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F70E08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F70E0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E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70E08"/>
    <w:rPr>
      <w:rFonts w:ascii="Arial" w:eastAsia="Times New Roman" w:hAnsi="Arial" w:cs="Arial"/>
      <w:b/>
      <w:bCs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70E0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70E08"/>
    <w:rPr>
      <w:rFonts w:ascii="Academy" w:eastAsia="Times New Roman" w:hAnsi="Academy" w:cs="Academy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70E08"/>
    <w:rPr>
      <w:rFonts w:ascii="Kudriashov" w:eastAsia="Times New Roman" w:hAnsi="Kudriashov" w:cs="Kudriashov"/>
      <w:lang w:eastAsia="ru-RU"/>
    </w:rPr>
  </w:style>
  <w:style w:type="character" w:customStyle="1" w:styleId="60">
    <w:name w:val="Заголовок 6 Знак"/>
    <w:basedOn w:val="a0"/>
    <w:link w:val="6"/>
    <w:rsid w:val="00F70E08"/>
    <w:rPr>
      <w:rFonts w:ascii="Kudriashov" w:eastAsia="Times New Roman" w:hAnsi="Kudriashov" w:cs="Kudriashov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F70E0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E08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70E08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footer"/>
    <w:basedOn w:val="a"/>
    <w:link w:val="a4"/>
    <w:uiPriority w:val="99"/>
    <w:rsid w:val="00F70E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70E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0E08"/>
  </w:style>
  <w:style w:type="paragraph" w:styleId="11">
    <w:name w:val="toc 1"/>
    <w:basedOn w:val="a"/>
    <w:next w:val="a"/>
    <w:autoRedefine/>
    <w:uiPriority w:val="39"/>
    <w:rsid w:val="003B0C40"/>
    <w:pPr>
      <w:tabs>
        <w:tab w:val="right" w:leader="dot" w:pos="13325"/>
      </w:tabs>
    </w:pPr>
    <w:rPr>
      <w:noProof/>
    </w:rPr>
  </w:style>
  <w:style w:type="paragraph" w:styleId="21">
    <w:name w:val="toc 2"/>
    <w:basedOn w:val="a"/>
    <w:next w:val="a"/>
    <w:autoRedefine/>
    <w:uiPriority w:val="39"/>
    <w:rsid w:val="00F70E08"/>
    <w:pPr>
      <w:tabs>
        <w:tab w:val="left" w:pos="426"/>
        <w:tab w:val="right" w:leader="dot" w:pos="9720"/>
      </w:tabs>
    </w:pPr>
    <w:rPr>
      <w:noProof/>
    </w:rPr>
  </w:style>
  <w:style w:type="paragraph" w:styleId="31">
    <w:name w:val="toc 3"/>
    <w:basedOn w:val="a"/>
    <w:next w:val="a"/>
    <w:autoRedefine/>
    <w:uiPriority w:val="39"/>
    <w:rsid w:val="00F70E08"/>
    <w:pPr>
      <w:tabs>
        <w:tab w:val="left" w:pos="567"/>
        <w:tab w:val="right" w:leader="dot" w:pos="9720"/>
      </w:tabs>
    </w:pPr>
    <w:rPr>
      <w:noProof/>
    </w:rPr>
  </w:style>
  <w:style w:type="character" w:styleId="a6">
    <w:name w:val="Hyperlink"/>
    <w:basedOn w:val="a0"/>
    <w:uiPriority w:val="99"/>
    <w:rsid w:val="00F70E08"/>
    <w:rPr>
      <w:color w:val="0000FF"/>
      <w:u w:val="single"/>
    </w:rPr>
  </w:style>
  <w:style w:type="paragraph" w:styleId="a7">
    <w:name w:val="Body Text Indent"/>
    <w:basedOn w:val="a"/>
    <w:link w:val="a8"/>
    <w:rsid w:val="00F70E08"/>
    <w:pPr>
      <w:widowControl w:val="0"/>
      <w:shd w:val="clear" w:color="auto" w:fill="FFFFFF"/>
      <w:autoSpaceDE w:val="0"/>
      <w:autoSpaceDN w:val="0"/>
      <w:adjustRightInd w:val="0"/>
      <w:spacing w:before="115"/>
      <w:ind w:right="5" w:firstLine="71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F70E08"/>
    <w:rPr>
      <w:rFonts w:ascii="Times New Roman CYR" w:eastAsia="Times New Roman" w:hAnsi="Times New Roman CYR" w:cs="Times New Roman CYR"/>
      <w:sz w:val="20"/>
      <w:szCs w:val="20"/>
      <w:shd w:val="clear" w:color="auto" w:fill="FFFFFF"/>
      <w:lang w:eastAsia="ru-RU"/>
    </w:rPr>
  </w:style>
  <w:style w:type="paragraph" w:styleId="22">
    <w:name w:val="Body Text Indent 2"/>
    <w:basedOn w:val="a"/>
    <w:link w:val="23"/>
    <w:rsid w:val="00F70E08"/>
    <w:pPr>
      <w:spacing w:after="120"/>
      <w:ind w:firstLine="708"/>
      <w:jc w:val="both"/>
    </w:pPr>
    <w:rPr>
      <w:sz w:val="20"/>
    </w:rPr>
  </w:style>
  <w:style w:type="character" w:customStyle="1" w:styleId="23">
    <w:name w:val="Основной текст с отступом 2 Знак"/>
    <w:basedOn w:val="a0"/>
    <w:link w:val="22"/>
    <w:rsid w:val="00F70E0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2">
    <w:name w:val="Body Text Indent 3"/>
    <w:basedOn w:val="a"/>
    <w:link w:val="33"/>
    <w:rsid w:val="00F70E08"/>
    <w:pPr>
      <w:widowControl w:val="0"/>
      <w:autoSpaceDE w:val="0"/>
      <w:autoSpaceDN w:val="0"/>
      <w:adjustRightInd w:val="0"/>
      <w:spacing w:after="120"/>
      <w:ind w:firstLine="360"/>
      <w:jc w:val="both"/>
    </w:pPr>
    <w:rPr>
      <w:rFonts w:ascii="Times New Roman CYR" w:hAnsi="Times New Roman CYR" w:cs="Times New Roman CYR"/>
      <w:i/>
      <w:iCs/>
      <w:sz w:val="20"/>
      <w:szCs w:val="20"/>
    </w:rPr>
  </w:style>
  <w:style w:type="character" w:customStyle="1" w:styleId="33">
    <w:name w:val="Основной текст с отступом 3 Знак"/>
    <w:basedOn w:val="a0"/>
    <w:link w:val="32"/>
    <w:rsid w:val="00F70E08"/>
    <w:rPr>
      <w:rFonts w:ascii="Times New Roman CYR" w:eastAsia="Times New Roman" w:hAnsi="Times New Roman CYR" w:cs="Times New Roman CYR"/>
      <w:i/>
      <w:iCs/>
      <w:sz w:val="20"/>
      <w:szCs w:val="20"/>
      <w:lang w:eastAsia="ru-RU"/>
    </w:rPr>
  </w:style>
  <w:style w:type="character" w:styleId="a9">
    <w:name w:val="FollowedHyperlink"/>
    <w:basedOn w:val="a0"/>
    <w:rsid w:val="00F70E08"/>
    <w:rPr>
      <w:color w:val="800080"/>
      <w:u w:val="single"/>
    </w:rPr>
  </w:style>
  <w:style w:type="paragraph" w:customStyle="1" w:styleId="xl71">
    <w:name w:val="xl71"/>
    <w:basedOn w:val="a"/>
    <w:rsid w:val="00F70E0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72">
    <w:name w:val="xl72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73">
    <w:name w:val="xl73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75">
    <w:name w:val="xl75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xl78">
    <w:name w:val="xl78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xl79">
    <w:name w:val="xl79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xl80">
    <w:name w:val="xl80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xl81">
    <w:name w:val="xl81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a"/>
    <w:rsid w:val="00F70E08"/>
    <w:pPr>
      <w:spacing w:before="100" w:beforeAutospacing="1" w:after="100" w:afterAutospacing="1"/>
    </w:pPr>
    <w:rPr>
      <w:rFonts w:ascii="Arial CYR" w:eastAsia="Arial Unicode MS" w:hAnsi="Arial CYR" w:cs="Arial CYR"/>
    </w:rPr>
  </w:style>
  <w:style w:type="paragraph" w:customStyle="1" w:styleId="xl84">
    <w:name w:val="xl84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85">
    <w:name w:val="xl85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6"/>
      <w:szCs w:val="26"/>
    </w:rPr>
  </w:style>
  <w:style w:type="paragraph" w:customStyle="1" w:styleId="xl86">
    <w:name w:val="xl86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6"/>
      <w:szCs w:val="26"/>
    </w:rPr>
  </w:style>
  <w:style w:type="paragraph" w:customStyle="1" w:styleId="xl87">
    <w:name w:val="xl87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6"/>
      <w:szCs w:val="26"/>
    </w:rPr>
  </w:style>
  <w:style w:type="paragraph" w:customStyle="1" w:styleId="xl88">
    <w:name w:val="xl88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xl89">
    <w:name w:val="xl89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6"/>
      <w:szCs w:val="26"/>
    </w:rPr>
  </w:style>
  <w:style w:type="paragraph" w:customStyle="1" w:styleId="xl90">
    <w:name w:val="xl90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xl91">
    <w:name w:val="xl91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  <w:sz w:val="26"/>
      <w:szCs w:val="26"/>
    </w:rPr>
  </w:style>
  <w:style w:type="paragraph" w:customStyle="1" w:styleId="xl92">
    <w:name w:val="xl92"/>
    <w:basedOn w:val="a"/>
    <w:rsid w:val="00F70E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93">
    <w:name w:val="xl93"/>
    <w:basedOn w:val="a"/>
    <w:rsid w:val="00F70E0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105">
    <w:name w:val="xl105"/>
    <w:basedOn w:val="a"/>
    <w:rsid w:val="00F70E0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94">
    <w:name w:val="xl94"/>
    <w:basedOn w:val="a"/>
    <w:rsid w:val="00F70E0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95">
    <w:name w:val="xl95"/>
    <w:basedOn w:val="a"/>
    <w:rsid w:val="00F70E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109">
    <w:name w:val="xl109"/>
    <w:basedOn w:val="a"/>
    <w:rsid w:val="00F70E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96">
    <w:name w:val="xl96"/>
    <w:basedOn w:val="a"/>
    <w:rsid w:val="00F7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97">
    <w:name w:val="xl97"/>
    <w:basedOn w:val="a"/>
    <w:rsid w:val="00F70E0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header"/>
    <w:basedOn w:val="a"/>
    <w:link w:val="ab"/>
    <w:uiPriority w:val="99"/>
    <w:rsid w:val="00F70E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70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semiHidden/>
    <w:rsid w:val="00F70E08"/>
    <w:pPr>
      <w:ind w:left="720"/>
    </w:pPr>
  </w:style>
  <w:style w:type="paragraph" w:styleId="51">
    <w:name w:val="toc 5"/>
    <w:basedOn w:val="a"/>
    <w:next w:val="a"/>
    <w:autoRedefine/>
    <w:semiHidden/>
    <w:rsid w:val="00F70E08"/>
    <w:pPr>
      <w:ind w:left="960"/>
    </w:pPr>
  </w:style>
  <w:style w:type="paragraph" w:styleId="61">
    <w:name w:val="toc 6"/>
    <w:basedOn w:val="a"/>
    <w:next w:val="a"/>
    <w:autoRedefine/>
    <w:semiHidden/>
    <w:rsid w:val="00F70E08"/>
    <w:pPr>
      <w:ind w:left="1200"/>
    </w:pPr>
  </w:style>
  <w:style w:type="paragraph" w:styleId="71">
    <w:name w:val="toc 7"/>
    <w:basedOn w:val="a"/>
    <w:next w:val="a"/>
    <w:autoRedefine/>
    <w:semiHidden/>
    <w:rsid w:val="00F70E08"/>
    <w:pPr>
      <w:ind w:left="1440"/>
    </w:pPr>
  </w:style>
  <w:style w:type="paragraph" w:styleId="81">
    <w:name w:val="toc 8"/>
    <w:basedOn w:val="a"/>
    <w:next w:val="a"/>
    <w:autoRedefine/>
    <w:semiHidden/>
    <w:rsid w:val="00F70E08"/>
    <w:pPr>
      <w:ind w:left="1680"/>
    </w:pPr>
  </w:style>
  <w:style w:type="paragraph" w:styleId="91">
    <w:name w:val="toc 9"/>
    <w:basedOn w:val="a"/>
    <w:next w:val="a"/>
    <w:autoRedefine/>
    <w:semiHidden/>
    <w:rsid w:val="00F70E08"/>
    <w:pPr>
      <w:ind w:left="1920"/>
    </w:pPr>
  </w:style>
  <w:style w:type="paragraph" w:styleId="12">
    <w:name w:val="index 1"/>
    <w:basedOn w:val="a"/>
    <w:next w:val="a"/>
    <w:autoRedefine/>
    <w:semiHidden/>
    <w:rsid w:val="00F70E08"/>
    <w:pPr>
      <w:ind w:left="240" w:hanging="240"/>
    </w:pPr>
  </w:style>
  <w:style w:type="paragraph" w:styleId="24">
    <w:name w:val="index 2"/>
    <w:basedOn w:val="a"/>
    <w:next w:val="a"/>
    <w:autoRedefine/>
    <w:semiHidden/>
    <w:rsid w:val="00F70E08"/>
    <w:pPr>
      <w:ind w:left="480" w:hanging="240"/>
    </w:pPr>
  </w:style>
  <w:style w:type="paragraph" w:styleId="34">
    <w:name w:val="index 3"/>
    <w:basedOn w:val="a"/>
    <w:next w:val="a"/>
    <w:autoRedefine/>
    <w:semiHidden/>
    <w:rsid w:val="00F70E08"/>
    <w:pPr>
      <w:ind w:left="720" w:hanging="240"/>
    </w:pPr>
  </w:style>
  <w:style w:type="paragraph" w:styleId="42">
    <w:name w:val="index 4"/>
    <w:basedOn w:val="a"/>
    <w:next w:val="a"/>
    <w:autoRedefine/>
    <w:semiHidden/>
    <w:rsid w:val="00F70E08"/>
    <w:pPr>
      <w:ind w:left="960" w:hanging="240"/>
    </w:pPr>
  </w:style>
  <w:style w:type="paragraph" w:styleId="52">
    <w:name w:val="index 5"/>
    <w:basedOn w:val="a"/>
    <w:next w:val="a"/>
    <w:autoRedefine/>
    <w:semiHidden/>
    <w:rsid w:val="00F70E08"/>
    <w:pPr>
      <w:ind w:left="1200" w:hanging="240"/>
    </w:pPr>
  </w:style>
  <w:style w:type="paragraph" w:styleId="62">
    <w:name w:val="index 6"/>
    <w:basedOn w:val="a"/>
    <w:next w:val="a"/>
    <w:autoRedefine/>
    <w:semiHidden/>
    <w:rsid w:val="00F70E08"/>
    <w:pPr>
      <w:ind w:left="1440" w:hanging="240"/>
    </w:pPr>
  </w:style>
  <w:style w:type="paragraph" w:styleId="72">
    <w:name w:val="index 7"/>
    <w:basedOn w:val="a"/>
    <w:next w:val="a"/>
    <w:autoRedefine/>
    <w:semiHidden/>
    <w:rsid w:val="00F70E08"/>
    <w:pPr>
      <w:ind w:left="1680" w:hanging="240"/>
    </w:pPr>
  </w:style>
  <w:style w:type="paragraph" w:styleId="82">
    <w:name w:val="index 8"/>
    <w:basedOn w:val="a"/>
    <w:next w:val="a"/>
    <w:autoRedefine/>
    <w:semiHidden/>
    <w:rsid w:val="00F70E08"/>
    <w:pPr>
      <w:ind w:left="1920" w:hanging="240"/>
    </w:pPr>
  </w:style>
  <w:style w:type="paragraph" w:styleId="92">
    <w:name w:val="index 9"/>
    <w:basedOn w:val="a"/>
    <w:next w:val="a"/>
    <w:autoRedefine/>
    <w:semiHidden/>
    <w:rsid w:val="00F70E08"/>
    <w:pPr>
      <w:ind w:left="2160" w:hanging="240"/>
    </w:pPr>
  </w:style>
  <w:style w:type="paragraph" w:styleId="ac">
    <w:name w:val="index heading"/>
    <w:basedOn w:val="a"/>
    <w:next w:val="12"/>
    <w:semiHidden/>
    <w:rsid w:val="00F70E08"/>
  </w:style>
  <w:style w:type="paragraph" w:styleId="ad">
    <w:name w:val="Balloon Text"/>
    <w:basedOn w:val="a"/>
    <w:link w:val="ae"/>
    <w:rsid w:val="00F70E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70E0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F70E08"/>
    <w:pPr>
      <w:ind w:left="720"/>
      <w:contextualSpacing/>
    </w:pPr>
  </w:style>
  <w:style w:type="paragraph" w:styleId="af0">
    <w:name w:val="Body Text"/>
    <w:basedOn w:val="a"/>
    <w:link w:val="af1"/>
    <w:rsid w:val="00F70E08"/>
    <w:pPr>
      <w:spacing w:after="120"/>
    </w:pPr>
    <w:rPr>
      <w:rFonts w:ascii="Kudriashov" w:hAnsi="Kudriashov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F70E08"/>
    <w:rPr>
      <w:rFonts w:ascii="Kudriashov" w:eastAsia="Times New Roman" w:hAnsi="Kudriashov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rsid w:val="00F70E08"/>
    <w:pPr>
      <w:suppressAutoHyphens/>
    </w:pPr>
    <w:rPr>
      <w:rFonts w:ascii="Kudriashov" w:hAnsi="Kudriashov"/>
      <w:sz w:val="20"/>
      <w:szCs w:val="20"/>
    </w:rPr>
  </w:style>
  <w:style w:type="character" w:customStyle="1" w:styleId="af3">
    <w:name w:val="Текст сноски Знак"/>
    <w:basedOn w:val="a0"/>
    <w:link w:val="af2"/>
    <w:rsid w:val="00F70E08"/>
    <w:rPr>
      <w:rFonts w:ascii="Kudriashov" w:eastAsia="Times New Roman" w:hAnsi="Kudriashov" w:cs="Times New Roman"/>
      <w:sz w:val="20"/>
      <w:szCs w:val="20"/>
      <w:lang w:eastAsia="ru-RU"/>
    </w:rPr>
  </w:style>
  <w:style w:type="paragraph" w:styleId="af4">
    <w:name w:val="caption"/>
    <w:aliases w:val="Название объекта Знак1,таб Знак1,Название рис Знак,Название объекта Знак Знак,таб Знак Знак,Iacaaiea iauaeoa Ciae Знак,oaa Знак,Íàçâàíèå îáúåêòà Çíàê Знак,òàá Знак,Название объекта Знак Знак Знак Знак Знак,таб,Название рис,таб Знак,oaa"/>
    <w:basedOn w:val="a"/>
    <w:next w:val="a"/>
    <w:link w:val="af5"/>
    <w:uiPriority w:val="35"/>
    <w:qFormat/>
    <w:rsid w:val="00F70E08"/>
    <w:pPr>
      <w:suppressAutoHyphens/>
      <w:spacing w:before="120" w:after="120"/>
      <w:ind w:firstLine="8080"/>
      <w:jc w:val="right"/>
    </w:pPr>
    <w:rPr>
      <w:rFonts w:ascii="Academy" w:hAnsi="Academy"/>
      <w:b/>
      <w:i/>
      <w:szCs w:val="20"/>
    </w:rPr>
  </w:style>
  <w:style w:type="paragraph" w:customStyle="1" w:styleId="af6">
    <w:name w:val="Заголовок"/>
    <w:basedOn w:val="af0"/>
    <w:next w:val="af0"/>
    <w:rsid w:val="00F70E08"/>
    <w:pPr>
      <w:keepLines/>
      <w:suppressAutoHyphens/>
    </w:pPr>
    <w:rPr>
      <w:rFonts w:ascii="Academy" w:hAnsi="Academy"/>
      <w:b/>
      <w:i/>
      <w:caps/>
      <w:sz w:val="28"/>
    </w:rPr>
  </w:style>
  <w:style w:type="paragraph" w:customStyle="1" w:styleId="xl33">
    <w:name w:val="xl33"/>
    <w:basedOn w:val="a"/>
    <w:rsid w:val="00F70E08"/>
    <w:pPr>
      <w:spacing w:before="100" w:beforeAutospacing="1" w:after="100" w:afterAutospacing="1"/>
      <w:jc w:val="center"/>
      <w:textAlignment w:val="center"/>
    </w:pPr>
    <w:rPr>
      <w:rFonts w:ascii="Kudriashov" w:eastAsia="Arial Unicode MS" w:hAnsi="Kudriashov" w:cs="Arial Unicode MS"/>
      <w:sz w:val="20"/>
      <w:szCs w:val="20"/>
    </w:rPr>
  </w:style>
  <w:style w:type="paragraph" w:customStyle="1" w:styleId="af7">
    <w:name w:val="Заголовок таблицы"/>
    <w:basedOn w:val="af0"/>
    <w:next w:val="a"/>
    <w:rsid w:val="00F70E08"/>
    <w:pPr>
      <w:keepNext/>
      <w:keepLines/>
      <w:suppressAutoHyphens/>
      <w:jc w:val="center"/>
    </w:pPr>
    <w:rPr>
      <w:rFonts w:ascii="Academy" w:hAnsi="Academy" w:cs="Academy"/>
      <w:b/>
      <w:bCs/>
      <w:sz w:val="24"/>
      <w:szCs w:val="24"/>
    </w:rPr>
  </w:style>
  <w:style w:type="character" w:styleId="af8">
    <w:name w:val="footnote reference"/>
    <w:basedOn w:val="a0"/>
    <w:rsid w:val="00F70E08"/>
    <w:rPr>
      <w:sz w:val="24"/>
      <w:szCs w:val="24"/>
      <w:vertAlign w:val="superscript"/>
    </w:rPr>
  </w:style>
  <w:style w:type="paragraph" w:customStyle="1" w:styleId="af9">
    <w:name w:val="Титул"/>
    <w:basedOn w:val="a"/>
    <w:rsid w:val="00F70E08"/>
    <w:pPr>
      <w:spacing w:before="120"/>
      <w:jc w:val="center"/>
    </w:pPr>
    <w:rPr>
      <w:rFonts w:ascii="Academy" w:hAnsi="Academy" w:cs="Academy"/>
      <w:b/>
      <w:bCs/>
      <w:smallCaps/>
      <w:sz w:val="22"/>
      <w:szCs w:val="22"/>
    </w:rPr>
  </w:style>
  <w:style w:type="paragraph" w:customStyle="1" w:styleId="xl24">
    <w:name w:val="xl24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0"/>
      <w:szCs w:val="20"/>
    </w:rPr>
  </w:style>
  <w:style w:type="paragraph" w:customStyle="1" w:styleId="xl25">
    <w:name w:val="xl25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0"/>
      <w:szCs w:val="20"/>
    </w:rPr>
  </w:style>
  <w:style w:type="paragraph" w:customStyle="1" w:styleId="xl26">
    <w:name w:val="xl26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0"/>
      <w:szCs w:val="20"/>
    </w:rPr>
  </w:style>
  <w:style w:type="paragraph" w:customStyle="1" w:styleId="xl27">
    <w:name w:val="xl27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  <w:sz w:val="20"/>
      <w:szCs w:val="20"/>
    </w:rPr>
  </w:style>
  <w:style w:type="paragraph" w:customStyle="1" w:styleId="xl28">
    <w:name w:val="xl28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  <w:sz w:val="20"/>
      <w:szCs w:val="20"/>
    </w:rPr>
  </w:style>
  <w:style w:type="paragraph" w:customStyle="1" w:styleId="xl29">
    <w:name w:val="xl29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  <w:sz w:val="20"/>
      <w:szCs w:val="20"/>
    </w:rPr>
  </w:style>
  <w:style w:type="paragraph" w:customStyle="1" w:styleId="xl30">
    <w:name w:val="xl30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  <w:sz w:val="20"/>
      <w:szCs w:val="20"/>
    </w:rPr>
  </w:style>
  <w:style w:type="paragraph" w:customStyle="1" w:styleId="xl31">
    <w:name w:val="xl31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  <w:sz w:val="20"/>
      <w:szCs w:val="20"/>
    </w:rPr>
  </w:style>
  <w:style w:type="paragraph" w:customStyle="1" w:styleId="xl32">
    <w:name w:val="xl32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sz w:val="20"/>
      <w:szCs w:val="20"/>
    </w:rPr>
  </w:style>
  <w:style w:type="paragraph" w:customStyle="1" w:styleId="xl34">
    <w:name w:val="xl34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  <w:sz w:val="20"/>
      <w:szCs w:val="20"/>
    </w:rPr>
  </w:style>
  <w:style w:type="paragraph" w:customStyle="1" w:styleId="xl35">
    <w:name w:val="xl35"/>
    <w:basedOn w:val="a"/>
    <w:rsid w:val="00F70E08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 Unicode MS" w:hAnsi="Arial Unicode MS" w:cs="Arial Unicode MS"/>
      <w:sz w:val="20"/>
      <w:szCs w:val="20"/>
    </w:rPr>
  </w:style>
  <w:style w:type="paragraph" w:customStyle="1" w:styleId="xl36">
    <w:name w:val="xl36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0"/>
      <w:szCs w:val="20"/>
    </w:rPr>
  </w:style>
  <w:style w:type="paragraph" w:customStyle="1" w:styleId="xl37">
    <w:name w:val="xl37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  <w:sz w:val="20"/>
      <w:szCs w:val="20"/>
    </w:rPr>
  </w:style>
  <w:style w:type="paragraph" w:customStyle="1" w:styleId="xl38">
    <w:name w:val="xl38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sz w:val="20"/>
      <w:szCs w:val="20"/>
    </w:rPr>
  </w:style>
  <w:style w:type="paragraph" w:customStyle="1" w:styleId="xl39">
    <w:name w:val="xl39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udriashov" w:hAnsi="Kudriashov" w:cs="Kudriashov"/>
      <w:sz w:val="20"/>
      <w:szCs w:val="20"/>
    </w:rPr>
  </w:style>
  <w:style w:type="paragraph" w:customStyle="1" w:styleId="xl40">
    <w:name w:val="xl40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udriashov" w:hAnsi="Kudriashov" w:cs="Kudriashov"/>
      <w:sz w:val="20"/>
      <w:szCs w:val="20"/>
    </w:rPr>
  </w:style>
  <w:style w:type="paragraph" w:customStyle="1" w:styleId="xl41">
    <w:name w:val="xl41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udriashov" w:hAnsi="Kudriashov" w:cs="Kudriashov"/>
      <w:sz w:val="20"/>
      <w:szCs w:val="20"/>
    </w:rPr>
  </w:style>
  <w:style w:type="paragraph" w:customStyle="1" w:styleId="xl42">
    <w:name w:val="xl42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udriashov" w:hAnsi="Kudriashov" w:cs="Kudriashov"/>
      <w:sz w:val="20"/>
      <w:szCs w:val="20"/>
    </w:rPr>
  </w:style>
  <w:style w:type="paragraph" w:customStyle="1" w:styleId="xl43">
    <w:name w:val="xl43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udriashov" w:hAnsi="Kudriashov" w:cs="Kudriashov"/>
      <w:sz w:val="20"/>
      <w:szCs w:val="20"/>
    </w:rPr>
  </w:style>
  <w:style w:type="paragraph" w:customStyle="1" w:styleId="xl44">
    <w:name w:val="xl44"/>
    <w:basedOn w:val="a"/>
    <w:rsid w:val="00F70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udriashov" w:hAnsi="Kudriashov" w:cs="Kudriashov"/>
      <w:sz w:val="20"/>
      <w:szCs w:val="20"/>
    </w:rPr>
  </w:style>
  <w:style w:type="paragraph" w:customStyle="1" w:styleId="xl45">
    <w:name w:val="xl45"/>
    <w:basedOn w:val="a"/>
    <w:rsid w:val="00F70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udriashov" w:hAnsi="Kudriashov" w:cs="Kudriashov"/>
      <w:sz w:val="20"/>
      <w:szCs w:val="20"/>
    </w:rPr>
  </w:style>
  <w:style w:type="paragraph" w:customStyle="1" w:styleId="xl46">
    <w:name w:val="xl46"/>
    <w:basedOn w:val="a"/>
    <w:rsid w:val="00F70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</w:rPr>
  </w:style>
  <w:style w:type="paragraph" w:customStyle="1" w:styleId="xl47">
    <w:name w:val="xl47"/>
    <w:basedOn w:val="a"/>
    <w:rsid w:val="00F70E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</w:rPr>
  </w:style>
  <w:style w:type="paragraph" w:customStyle="1" w:styleId="xl48">
    <w:name w:val="xl48"/>
    <w:basedOn w:val="a"/>
    <w:rsid w:val="00F70E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0"/>
      <w:szCs w:val="20"/>
    </w:rPr>
  </w:style>
  <w:style w:type="paragraph" w:customStyle="1" w:styleId="xl49">
    <w:name w:val="xl49"/>
    <w:basedOn w:val="a"/>
    <w:rsid w:val="00F70E0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</w:rPr>
  </w:style>
  <w:style w:type="paragraph" w:customStyle="1" w:styleId="xl50">
    <w:name w:val="xl50"/>
    <w:basedOn w:val="a"/>
    <w:rsid w:val="00F70E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</w:rPr>
  </w:style>
  <w:style w:type="paragraph" w:customStyle="1" w:styleId="xl51">
    <w:name w:val="xl51"/>
    <w:basedOn w:val="a"/>
    <w:rsid w:val="00F70E0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</w:rPr>
  </w:style>
  <w:style w:type="paragraph" w:customStyle="1" w:styleId="xl52">
    <w:name w:val="xl52"/>
    <w:basedOn w:val="a"/>
    <w:rsid w:val="00F70E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</w:rPr>
  </w:style>
  <w:style w:type="paragraph" w:customStyle="1" w:styleId="font5">
    <w:name w:val="font5"/>
    <w:basedOn w:val="a"/>
    <w:rsid w:val="00F70E08"/>
    <w:pPr>
      <w:spacing w:before="100" w:beforeAutospacing="1" w:after="100" w:afterAutospacing="1"/>
    </w:pPr>
    <w:rPr>
      <w:rFonts w:ascii="Kudriashov" w:hAnsi="Kudriashov" w:cs="Kudriashov"/>
      <w:sz w:val="20"/>
      <w:szCs w:val="20"/>
    </w:rPr>
  </w:style>
  <w:style w:type="paragraph" w:customStyle="1" w:styleId="font6">
    <w:name w:val="font6"/>
    <w:basedOn w:val="a"/>
    <w:rsid w:val="00F70E08"/>
    <w:pPr>
      <w:spacing w:before="100" w:beforeAutospacing="1" w:after="100" w:afterAutospacing="1"/>
    </w:pPr>
    <w:rPr>
      <w:rFonts w:ascii="Kudriashov" w:hAnsi="Kudriashov" w:cs="Kudriashov"/>
      <w:sz w:val="20"/>
      <w:szCs w:val="20"/>
    </w:rPr>
  </w:style>
  <w:style w:type="paragraph" w:customStyle="1" w:styleId="font7">
    <w:name w:val="font7"/>
    <w:basedOn w:val="a"/>
    <w:rsid w:val="00F70E08"/>
    <w:pPr>
      <w:spacing w:before="100" w:beforeAutospacing="1" w:after="100" w:afterAutospacing="1"/>
    </w:pPr>
    <w:rPr>
      <w:rFonts w:ascii="Kudriashov" w:hAnsi="Kudriashov" w:cs="Kudriashov"/>
      <w:sz w:val="20"/>
      <w:szCs w:val="20"/>
    </w:rPr>
  </w:style>
  <w:style w:type="table" w:styleId="afa">
    <w:name w:val="Table Grid"/>
    <w:basedOn w:val="a1"/>
    <w:uiPriority w:val="59"/>
    <w:rsid w:val="00F70E0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obalText">
    <w:name w:val="GlobalText"/>
    <w:basedOn w:val="a"/>
    <w:link w:val="GlobalText0"/>
    <w:qFormat/>
    <w:rsid w:val="00F70E08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GlobalText0">
    <w:name w:val="GlobalText Знак"/>
    <w:basedOn w:val="a0"/>
    <w:link w:val="GlobalText"/>
    <w:rsid w:val="00F70E08"/>
    <w:rPr>
      <w:rFonts w:ascii="Times New Roman" w:eastAsia="Calibri" w:hAnsi="Times New Roman" w:cs="Times New Roman"/>
      <w:sz w:val="24"/>
      <w:szCs w:val="24"/>
    </w:rPr>
  </w:style>
  <w:style w:type="character" w:customStyle="1" w:styleId="af5">
    <w:name w:val="Название объекта Знак"/>
    <w:aliases w:val="Название объекта Знак1 Знак,таб Знак1 Знак,Название рис Знак Знак,Название объекта Знак Знак Знак,таб Знак Знак Знак,Iacaaiea iauaeoa Ciae Знак Знак,oaa Знак Знак,Íàçâàíèå îáúåêòà Çíàê Знак Знак,òàá Знак Знак,таб Знак2,oaa Знак1"/>
    <w:basedOn w:val="a0"/>
    <w:link w:val="af4"/>
    <w:uiPriority w:val="35"/>
    <w:rsid w:val="00F70E08"/>
    <w:rPr>
      <w:rFonts w:ascii="Academy" w:eastAsia="Times New Roman" w:hAnsi="Academy" w:cs="Times New Roman"/>
      <w:b/>
      <w:i/>
      <w:sz w:val="24"/>
      <w:szCs w:val="20"/>
      <w:lang w:eastAsia="ru-RU"/>
    </w:rPr>
  </w:style>
  <w:style w:type="paragraph" w:customStyle="1" w:styleId="afb">
    <w:name w:val="Текст таблицы"/>
    <w:basedOn w:val="a"/>
    <w:link w:val="afc"/>
    <w:rsid w:val="00F70E08"/>
    <w:pPr>
      <w:keepLines/>
      <w:spacing w:before="60" w:after="60"/>
    </w:pPr>
    <w:rPr>
      <w:rFonts w:ascii="Arial" w:hAnsi="Arial" w:cs="Arial"/>
      <w:sz w:val="18"/>
    </w:rPr>
  </w:style>
  <w:style w:type="character" w:customStyle="1" w:styleId="afc">
    <w:name w:val="Текст таблицы Знак"/>
    <w:basedOn w:val="a0"/>
    <w:link w:val="afb"/>
    <w:rsid w:val="00F70E08"/>
    <w:rPr>
      <w:rFonts w:ascii="Arial" w:eastAsia="Times New Roman" w:hAnsi="Arial" w:cs="Arial"/>
      <w:sz w:val="18"/>
      <w:szCs w:val="24"/>
      <w:lang w:eastAsia="ru-RU"/>
    </w:rPr>
  </w:style>
  <w:style w:type="character" w:styleId="afd">
    <w:name w:val="Emphasis"/>
    <w:basedOn w:val="a0"/>
    <w:qFormat/>
    <w:rsid w:val="00F70E08"/>
    <w:rPr>
      <w:i/>
      <w:iCs/>
    </w:rPr>
  </w:style>
  <w:style w:type="paragraph" w:styleId="25">
    <w:name w:val="List 2"/>
    <w:basedOn w:val="a"/>
    <w:rsid w:val="00951659"/>
    <w:pPr>
      <w:ind w:left="566" w:hanging="283"/>
    </w:pPr>
  </w:style>
  <w:style w:type="paragraph" w:styleId="afe">
    <w:name w:val="No Spacing"/>
    <w:qFormat/>
    <w:rsid w:val="007A59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par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1D801CA-E713-44DE-AC3E-1913D1F9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16</Pages>
  <Words>4206</Words>
  <Characters>23978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"ГДК СИБИРЬ"</Company>
  <LinksUpToDate>false</LinksUpToDate>
  <CharactersWithSpaces>28128</CharactersWithSpaces>
  <SharedDoc>false</SharedDoc>
  <HLinks>
    <vt:vector size="84" baseType="variant">
      <vt:variant>
        <vt:i4>1900626</vt:i4>
      </vt:variant>
      <vt:variant>
        <vt:i4>81</vt:i4>
      </vt:variant>
      <vt:variant>
        <vt:i4>0</vt:i4>
      </vt:variant>
      <vt:variant>
        <vt:i4>5</vt:i4>
      </vt:variant>
      <vt:variant>
        <vt:lpwstr>http://www.ozpark.ru/</vt:lpwstr>
      </vt:variant>
      <vt:variant>
        <vt:lpwstr/>
      </vt:variant>
      <vt:variant>
        <vt:i4>1048627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_Toc311644548</vt:lpwstr>
      </vt:variant>
      <vt:variant>
        <vt:i4>1048627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_Toc311644547</vt:lpwstr>
      </vt:variant>
      <vt:variant>
        <vt:i4>1048627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_Toc311644546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_Toc311644545</vt:lpwstr>
      </vt:variant>
      <vt:variant>
        <vt:i4>1048627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_Toc311644544</vt:lpwstr>
      </vt:variant>
      <vt:variant>
        <vt:i4>1048627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_Toc311644543</vt:lpwstr>
      </vt:variant>
      <vt:variant>
        <vt:i4>1048627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_Toc311644542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_Toc311644541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_Toc311644540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_Toc311644539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_Toc311644538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_Toc311644537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_Toc311644536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polmi</dc:creator>
  <cp:keywords/>
  <dc:description/>
  <cp:lastModifiedBy>klimov</cp:lastModifiedBy>
  <cp:revision>19</cp:revision>
  <cp:lastPrinted>2013-04-02T02:57:00Z</cp:lastPrinted>
  <dcterms:created xsi:type="dcterms:W3CDTF">2013-10-28T10:08:00Z</dcterms:created>
  <dcterms:modified xsi:type="dcterms:W3CDTF">2013-11-06T06:28:00Z</dcterms:modified>
</cp:coreProperties>
</file>