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DF4" w:rsidRPr="00545E94" w:rsidRDefault="00847DF4" w:rsidP="00847DF4">
      <w:pPr>
        <w:pStyle w:val="ConsPlusNormal"/>
        <w:spacing w:before="300"/>
        <w:jc w:val="right"/>
      </w:pPr>
      <w:r w:rsidRPr="00545E94">
        <w:t>Утвержден:</w:t>
      </w:r>
    </w:p>
    <w:p w:rsidR="00847DF4" w:rsidRPr="00545E94" w:rsidRDefault="00847DF4" w:rsidP="00847DF4">
      <w:pPr>
        <w:pStyle w:val="ConsPlusNormal"/>
        <w:jc w:val="right"/>
      </w:pPr>
      <w:r w:rsidRPr="00545E94">
        <w:t>Решением общего собрания акционеров</w:t>
      </w:r>
    </w:p>
    <w:p w:rsidR="00847DF4" w:rsidRPr="00545E94" w:rsidRDefault="00847DF4" w:rsidP="00847DF4">
      <w:pPr>
        <w:pStyle w:val="ConsPlusNormal"/>
        <w:jc w:val="right"/>
      </w:pPr>
      <w:r w:rsidRPr="00545E94">
        <w:t xml:space="preserve"> Акционерного общества "Загорский оптико-механический завод" </w:t>
      </w:r>
    </w:p>
    <w:p w:rsidR="00847DF4" w:rsidRPr="00545E94" w:rsidRDefault="0092144D" w:rsidP="00847DF4">
      <w:pPr>
        <w:pStyle w:val="ConsPlusNormal"/>
        <w:jc w:val="right"/>
      </w:pPr>
      <w:r>
        <w:t>(Протокол от "23" 06 2023</w:t>
      </w:r>
      <w:r w:rsidR="00847DF4" w:rsidRPr="00545E94">
        <w:t xml:space="preserve"> г. №</w:t>
      </w:r>
      <w:r>
        <w:t>35-2023</w:t>
      </w:r>
      <w:r w:rsidR="00847DF4" w:rsidRPr="00545E94">
        <w:t xml:space="preserve">) </w:t>
      </w:r>
    </w:p>
    <w:p w:rsidR="00847DF4" w:rsidRPr="00545E94" w:rsidRDefault="00847DF4" w:rsidP="00847DF4">
      <w:pPr>
        <w:pStyle w:val="ConsPlusNormal"/>
        <w:jc w:val="right"/>
      </w:pPr>
    </w:p>
    <w:p w:rsidR="00847DF4" w:rsidRDefault="00847DF4" w:rsidP="00847DF4">
      <w:pPr>
        <w:pStyle w:val="ConsPlusNormal"/>
        <w:jc w:val="center"/>
        <w:rPr>
          <w:b/>
        </w:rPr>
      </w:pPr>
    </w:p>
    <w:p w:rsidR="00847DF4" w:rsidRDefault="00847DF4" w:rsidP="00847DF4">
      <w:pPr>
        <w:pStyle w:val="ConsPlusNormal"/>
        <w:jc w:val="center"/>
        <w:rPr>
          <w:b/>
        </w:rPr>
      </w:pPr>
      <w:bookmarkStart w:id="0" w:name="_GoBack"/>
      <w:bookmarkEnd w:id="0"/>
    </w:p>
    <w:p w:rsidR="00847DF4" w:rsidRDefault="00847DF4" w:rsidP="00847DF4">
      <w:pPr>
        <w:pStyle w:val="ConsPlusNormal"/>
        <w:jc w:val="center"/>
        <w:rPr>
          <w:b/>
        </w:rPr>
      </w:pPr>
    </w:p>
    <w:p w:rsidR="00847DF4" w:rsidRDefault="00847DF4" w:rsidP="00847DF4">
      <w:pPr>
        <w:pStyle w:val="ConsPlusNormal"/>
        <w:jc w:val="center"/>
        <w:rPr>
          <w:b/>
        </w:rPr>
      </w:pPr>
    </w:p>
    <w:p w:rsidR="00847DF4" w:rsidRDefault="00847DF4" w:rsidP="00847DF4">
      <w:pPr>
        <w:pStyle w:val="ConsPlusNormal"/>
        <w:jc w:val="center"/>
        <w:rPr>
          <w:b/>
        </w:rPr>
      </w:pPr>
    </w:p>
    <w:p w:rsidR="00847DF4" w:rsidRDefault="00847DF4" w:rsidP="00847DF4">
      <w:pPr>
        <w:pStyle w:val="ConsPlusNormal"/>
        <w:jc w:val="center"/>
        <w:rPr>
          <w:b/>
        </w:rPr>
      </w:pPr>
    </w:p>
    <w:p w:rsidR="00847DF4" w:rsidRDefault="00847DF4" w:rsidP="00847DF4">
      <w:pPr>
        <w:pStyle w:val="ConsPlusNormal"/>
        <w:jc w:val="center"/>
        <w:rPr>
          <w:b/>
        </w:rPr>
      </w:pPr>
    </w:p>
    <w:p w:rsidR="00847DF4" w:rsidRDefault="00847DF4" w:rsidP="00847DF4">
      <w:pPr>
        <w:pStyle w:val="ConsPlusNormal"/>
        <w:jc w:val="center"/>
        <w:rPr>
          <w:b/>
        </w:rPr>
      </w:pPr>
    </w:p>
    <w:p w:rsidR="00847DF4" w:rsidRDefault="00847DF4" w:rsidP="00847DF4">
      <w:pPr>
        <w:pStyle w:val="ConsPlusNormal"/>
        <w:jc w:val="center"/>
        <w:rPr>
          <w:b/>
        </w:rPr>
      </w:pPr>
    </w:p>
    <w:p w:rsidR="00847DF4" w:rsidRDefault="00847DF4" w:rsidP="00847DF4">
      <w:pPr>
        <w:pStyle w:val="ConsPlusNormal"/>
        <w:jc w:val="center"/>
        <w:rPr>
          <w:b/>
        </w:rPr>
      </w:pPr>
    </w:p>
    <w:p w:rsidR="00847DF4" w:rsidRPr="00545E94" w:rsidRDefault="00847DF4" w:rsidP="000554DC">
      <w:pPr>
        <w:pStyle w:val="ConsPlusNormal"/>
        <w:jc w:val="center"/>
        <w:rPr>
          <w:b/>
        </w:rPr>
      </w:pPr>
      <w:r>
        <w:rPr>
          <w:b/>
        </w:rPr>
        <w:t>Изменение</w:t>
      </w:r>
      <w:r w:rsidRPr="00545E94">
        <w:rPr>
          <w:b/>
        </w:rPr>
        <w:t xml:space="preserve"> N 1</w:t>
      </w:r>
    </w:p>
    <w:p w:rsidR="00847DF4" w:rsidRDefault="000554DC" w:rsidP="000554DC">
      <w:pPr>
        <w:pStyle w:val="ConsPlusNormal"/>
        <w:jc w:val="center"/>
        <w:rPr>
          <w:b/>
        </w:rPr>
      </w:pPr>
      <w:r>
        <w:rPr>
          <w:b/>
        </w:rPr>
        <w:t>к П</w:t>
      </w:r>
      <w:r w:rsidR="00847DF4">
        <w:rPr>
          <w:b/>
        </w:rPr>
        <w:t>оложению об общем собрании акционеров</w:t>
      </w:r>
    </w:p>
    <w:p w:rsidR="00847DF4" w:rsidRDefault="00847DF4" w:rsidP="000554DC">
      <w:pPr>
        <w:pStyle w:val="ConsPlusNormal"/>
        <w:jc w:val="center"/>
        <w:rPr>
          <w:b/>
        </w:rPr>
      </w:pPr>
      <w:r>
        <w:rPr>
          <w:b/>
        </w:rPr>
        <w:t>Акционерного общества</w:t>
      </w:r>
    </w:p>
    <w:p w:rsidR="00847DF4" w:rsidRPr="00545E94" w:rsidRDefault="00847DF4" w:rsidP="000554DC">
      <w:pPr>
        <w:pStyle w:val="ConsPlusNormal"/>
        <w:jc w:val="center"/>
        <w:rPr>
          <w:b/>
        </w:rPr>
      </w:pPr>
      <w:r>
        <w:rPr>
          <w:b/>
        </w:rPr>
        <w:t>«Загорский оптико-механический завод»</w:t>
      </w:r>
    </w:p>
    <w:p w:rsidR="001C2392" w:rsidRPr="000554DC" w:rsidRDefault="000554DC" w:rsidP="000554DC">
      <w:pPr>
        <w:jc w:val="center"/>
        <w:rPr>
          <w:lang w:val="ru-RU"/>
        </w:rPr>
      </w:pPr>
      <w:r>
        <w:rPr>
          <w:lang w:val="ru-RU"/>
        </w:rPr>
        <w:t>(протокол от 16.11.2022г. № 34-2022)</w:t>
      </w: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Pr="000554DC" w:rsidRDefault="00847DF4">
      <w:pPr>
        <w:rPr>
          <w:lang w:val="ru-RU"/>
        </w:rPr>
      </w:pPr>
    </w:p>
    <w:p w:rsidR="00847DF4" w:rsidRDefault="00847DF4" w:rsidP="00847DF4">
      <w:pPr>
        <w:ind w:right="14"/>
        <w:rPr>
          <w:lang w:val="ru-RU"/>
        </w:rPr>
      </w:pPr>
    </w:p>
    <w:p w:rsidR="00847DF4" w:rsidRPr="006177C3" w:rsidRDefault="00847DF4" w:rsidP="00847DF4">
      <w:pPr>
        <w:ind w:right="14"/>
        <w:rPr>
          <w:lang w:val="ru-RU"/>
        </w:rPr>
      </w:pPr>
      <w:r w:rsidRPr="006177C3">
        <w:rPr>
          <w:lang w:val="ru-RU"/>
        </w:rPr>
        <w:lastRenderedPageBreak/>
        <w:t>1) пункт 2.3, начинающийся со слов «2.3. В повестку дня годового общего собрания акционеров», изложить в следующей редакции:</w:t>
      </w:r>
    </w:p>
    <w:p w:rsidR="00847DF4" w:rsidRPr="006177C3" w:rsidRDefault="00847DF4" w:rsidP="00847DF4">
      <w:pPr>
        <w:ind w:left="106" w:right="14"/>
        <w:rPr>
          <w:lang w:val="ru-RU"/>
        </w:rPr>
      </w:pPr>
      <w:r w:rsidRPr="006177C3">
        <w:rPr>
          <w:lang w:val="ru-RU"/>
        </w:rPr>
        <w:t>«2.3. В повестку дня годового общего собрания акционеров должны быть обязательно включены вопросы:</w:t>
      </w:r>
    </w:p>
    <w:p w:rsidR="00847DF4" w:rsidRPr="006177C3" w:rsidRDefault="00847DF4" w:rsidP="00847DF4">
      <w:pPr>
        <w:numPr>
          <w:ilvl w:val="0"/>
          <w:numId w:val="1"/>
        </w:numPr>
        <w:spacing w:after="119" w:line="259" w:lineRule="auto"/>
        <w:ind w:right="14"/>
        <w:rPr>
          <w:lang w:val="ru-RU"/>
        </w:rPr>
      </w:pPr>
      <w:r w:rsidRPr="006177C3">
        <w:rPr>
          <w:lang w:val="ru-RU"/>
        </w:rPr>
        <w:t>избрание Совета директоров (наблюдательного совета) Общества;</w:t>
      </w:r>
    </w:p>
    <w:p w:rsidR="00847DF4" w:rsidRPr="006177C3" w:rsidRDefault="00847DF4" w:rsidP="00847DF4">
      <w:pPr>
        <w:numPr>
          <w:ilvl w:val="0"/>
          <w:numId w:val="1"/>
        </w:numPr>
        <w:spacing w:after="179" w:line="259" w:lineRule="auto"/>
        <w:ind w:right="14"/>
        <w:rPr>
          <w:lang w:val="ru-RU"/>
        </w:rPr>
      </w:pPr>
      <w:r w:rsidRPr="006177C3">
        <w:rPr>
          <w:lang w:val="ru-RU"/>
        </w:rPr>
        <w:t>назначение аудиторской организации (индивидуального аудитора) Общества;</w:t>
      </w:r>
    </w:p>
    <w:p w:rsidR="00847DF4" w:rsidRPr="006177C3" w:rsidRDefault="00847DF4" w:rsidP="00847DF4">
      <w:pPr>
        <w:numPr>
          <w:ilvl w:val="0"/>
          <w:numId w:val="1"/>
        </w:numPr>
        <w:spacing w:after="31"/>
        <w:ind w:right="14"/>
        <w:rPr>
          <w:lang w:val="ru-RU"/>
        </w:rPr>
      </w:pPr>
      <w:r w:rsidRPr="006177C3">
        <w:rPr>
          <w:lang w:val="ru-RU"/>
        </w:rPr>
        <w:t>утверждение годового отчета, годовой бухгалтерской (финансовой) отчетности общества, если уставом Общества решение этих вопросов не отнесено к компетенции Совета директоров Общества;</w:t>
      </w:r>
    </w:p>
    <w:p w:rsidR="00847DF4" w:rsidRPr="006177C3" w:rsidRDefault="00847DF4" w:rsidP="00847DF4">
      <w:pPr>
        <w:numPr>
          <w:ilvl w:val="0"/>
          <w:numId w:val="1"/>
        </w:numPr>
        <w:ind w:right="14"/>
        <w:rPr>
          <w:lang w:val="ru-RU"/>
        </w:rPr>
      </w:pPr>
      <w:r w:rsidRPr="006177C3">
        <w:rPr>
          <w:lang w:val="ru-RU"/>
        </w:rPr>
        <w:t>распределение прибыли (в том числе выплата (объявление) дивидендов, за исключением выплаты (объявления) дивидендов по результатам первого квартала, полугодия, девяти месяцев отчетного года) и убытков общества по результатам отчетного года;</w:t>
      </w:r>
    </w:p>
    <w:p w:rsidR="00847DF4" w:rsidRPr="006177C3" w:rsidRDefault="00847DF4" w:rsidP="00847DF4">
      <w:pPr>
        <w:numPr>
          <w:ilvl w:val="0"/>
          <w:numId w:val="1"/>
        </w:numPr>
        <w:spacing w:after="50"/>
        <w:ind w:right="14"/>
        <w:rPr>
          <w:lang w:val="ru-RU"/>
        </w:rPr>
      </w:pPr>
      <w:r w:rsidRPr="006177C3">
        <w:rPr>
          <w:lang w:val="ru-RU"/>
        </w:rPr>
        <w:t>избрание ревизионной комиссии Общества, если в соответствии с уставом Общества наличие ревизионной комиссии является обязательным.</w:t>
      </w:r>
    </w:p>
    <w:p w:rsidR="00847DF4" w:rsidRPr="006177C3" w:rsidRDefault="00847DF4" w:rsidP="00847DF4">
      <w:pPr>
        <w:ind w:left="33" w:right="14"/>
        <w:rPr>
          <w:lang w:val="ru-RU"/>
        </w:rPr>
      </w:pPr>
      <w:r w:rsidRPr="006177C3">
        <w:rPr>
          <w:lang w:val="ru-RU"/>
        </w:rPr>
        <w:t>На годовом общем собрании акционеров могут также решаться иные вопросы, отнесенные к компетенции Общего собрания акционеров.</w:t>
      </w:r>
    </w:p>
    <w:p w:rsidR="00847DF4" w:rsidRPr="006177C3" w:rsidRDefault="00847DF4" w:rsidP="00847DF4">
      <w:pPr>
        <w:ind w:left="33" w:right="14"/>
        <w:rPr>
          <w:lang w:val="ru-RU"/>
        </w:rPr>
      </w:pPr>
      <w:r w:rsidRPr="006177C3">
        <w:rPr>
          <w:lang w:val="ru-RU"/>
        </w:rPr>
        <w:t>Предложения о внесении вопросов в повестку дня годового Общего собрания акционеров и предложение о выдвижении кандидатов в органы Общества должны поступить в Общество в срок, установленный Уставом Общества или в срок, установленный Федеральным законом «Об акционерных обществах» в случае, если Устав не содержит указанного срока.»;</w:t>
      </w:r>
      <w:r w:rsidRPr="006177C3">
        <w:rPr>
          <w:noProof/>
          <w:lang w:val="ru-RU" w:eastAsia="ru-RU"/>
        </w:rPr>
        <w:drawing>
          <wp:inline distT="0" distB="0" distL="0" distR="0">
            <wp:extent cx="7620" cy="76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DF4" w:rsidRPr="006177C3" w:rsidRDefault="00847DF4" w:rsidP="00847DF4">
      <w:pPr>
        <w:numPr>
          <w:ilvl w:val="0"/>
          <w:numId w:val="2"/>
        </w:numPr>
        <w:spacing w:after="35"/>
        <w:ind w:right="14"/>
        <w:rPr>
          <w:lang w:val="ru-RU"/>
        </w:rPr>
      </w:pPr>
      <w:r w:rsidRPr="006177C3">
        <w:rPr>
          <w:lang w:val="ru-RU"/>
        </w:rPr>
        <w:t>пункт 2.3, начинающийся со слов «2.3. Предложени</w:t>
      </w:r>
      <w:r w:rsidR="00DF30D8" w:rsidRPr="006177C3">
        <w:rPr>
          <w:lang w:val="ru-RU"/>
        </w:rPr>
        <w:t>я</w:t>
      </w:r>
      <w:r w:rsidRPr="006177C3">
        <w:rPr>
          <w:lang w:val="ru-RU"/>
        </w:rPr>
        <w:t xml:space="preserve"> о внесении вопросов в повестку дня», исключить;</w:t>
      </w:r>
    </w:p>
    <w:p w:rsidR="00847DF4" w:rsidRPr="006177C3" w:rsidRDefault="00847DF4" w:rsidP="00847DF4">
      <w:pPr>
        <w:numPr>
          <w:ilvl w:val="0"/>
          <w:numId w:val="2"/>
        </w:numPr>
        <w:spacing w:after="49"/>
        <w:ind w:right="14"/>
        <w:rPr>
          <w:lang w:val="ru-RU"/>
        </w:rPr>
      </w:pPr>
      <w:r w:rsidRPr="006177C3">
        <w:rPr>
          <w:lang w:val="ru-RU"/>
        </w:rPr>
        <w:t>в пунктах 3.1, 3.3, 3.</w:t>
      </w:r>
      <w:r w:rsidR="00DF30D8" w:rsidRPr="006177C3">
        <w:rPr>
          <w:lang w:val="ru-RU"/>
        </w:rPr>
        <w:t>9, 3.10 слово «аудитор» в соотве</w:t>
      </w:r>
      <w:r w:rsidRPr="006177C3">
        <w:rPr>
          <w:lang w:val="ru-RU"/>
        </w:rPr>
        <w:t>тствующем числе и падеже заменить словами «аудиторская организаци</w:t>
      </w:r>
      <w:r w:rsidR="00DF30D8" w:rsidRPr="006177C3">
        <w:rPr>
          <w:lang w:val="ru-RU"/>
        </w:rPr>
        <w:t>я (индивидуальный аудитор)» в со</w:t>
      </w:r>
      <w:r w:rsidRPr="006177C3">
        <w:rPr>
          <w:lang w:val="ru-RU"/>
        </w:rPr>
        <w:t>ответствующем числе и падеже;</w:t>
      </w:r>
    </w:p>
    <w:p w:rsidR="00DF30D8" w:rsidRPr="006177C3" w:rsidRDefault="00847DF4" w:rsidP="00847DF4">
      <w:pPr>
        <w:numPr>
          <w:ilvl w:val="0"/>
          <w:numId w:val="2"/>
        </w:numPr>
        <w:ind w:right="14"/>
        <w:rPr>
          <w:lang w:val="ru-RU"/>
        </w:rPr>
      </w:pPr>
      <w:r w:rsidRPr="006177C3">
        <w:rPr>
          <w:lang w:val="ru-RU"/>
        </w:rPr>
        <w:t xml:space="preserve">в пункте 4.14 в редакции формулировки пункта 4.14 </w:t>
      </w:r>
      <w:r w:rsidR="00DF30D8" w:rsidRPr="006177C3">
        <w:rPr>
          <w:lang w:val="ru-RU"/>
        </w:rPr>
        <w:t>д</w:t>
      </w:r>
      <w:r w:rsidRPr="006177C3">
        <w:rPr>
          <w:lang w:val="ru-RU"/>
        </w:rPr>
        <w:t>ля непубличного общества после слов «аудиторское заключение о ней» д</w:t>
      </w:r>
      <w:r w:rsidR="00DF30D8" w:rsidRPr="006177C3">
        <w:rPr>
          <w:lang w:val="ru-RU"/>
        </w:rPr>
        <w:t>ополнить словами «в случае налич</w:t>
      </w:r>
      <w:r w:rsidRPr="006177C3">
        <w:rPr>
          <w:lang w:val="ru-RU"/>
        </w:rPr>
        <w:t>ия обязанности по проведению аудита годовой бухгалтерской (финансовой</w:t>
      </w:r>
      <w:r w:rsidR="00DF30D8" w:rsidRPr="006177C3">
        <w:rPr>
          <w:lang w:val="ru-RU"/>
        </w:rPr>
        <w:t>) отчетности или в случае принят</w:t>
      </w:r>
      <w:r w:rsidRPr="006177C3">
        <w:rPr>
          <w:lang w:val="ru-RU"/>
        </w:rPr>
        <w:t>ия непубличным обществом решения о проведении аудита годовой бухгалтерской (фина</w:t>
      </w:r>
      <w:r w:rsidR="00DF30D8" w:rsidRPr="006177C3">
        <w:rPr>
          <w:lang w:val="ru-RU"/>
        </w:rPr>
        <w:t>нсовой) отчетност</w:t>
      </w:r>
      <w:r w:rsidRPr="006177C3">
        <w:rPr>
          <w:lang w:val="ru-RU"/>
        </w:rPr>
        <w:t xml:space="preserve">и»; </w:t>
      </w:r>
    </w:p>
    <w:p w:rsidR="00847DF4" w:rsidRPr="006177C3" w:rsidRDefault="00847DF4" w:rsidP="00DF30D8">
      <w:pPr>
        <w:ind w:left="715" w:right="14" w:firstLine="0"/>
        <w:rPr>
          <w:lang w:val="ru-RU"/>
        </w:rPr>
      </w:pPr>
      <w:r w:rsidRPr="006177C3">
        <w:rPr>
          <w:lang w:val="ru-RU"/>
        </w:rPr>
        <w:t>5) в пункте 4.15:</w:t>
      </w:r>
    </w:p>
    <w:p w:rsidR="00847DF4" w:rsidRPr="006177C3" w:rsidRDefault="00DF30D8" w:rsidP="00847DF4">
      <w:pPr>
        <w:spacing w:after="128" w:line="259" w:lineRule="auto"/>
        <w:ind w:left="672" w:right="14" w:firstLine="0"/>
        <w:rPr>
          <w:lang w:val="ru-RU"/>
        </w:rPr>
      </w:pPr>
      <w:r w:rsidRPr="006177C3">
        <w:rPr>
          <w:noProof/>
          <w:lang w:val="ru-RU" w:eastAsia="ru-RU"/>
        </w:rPr>
        <w:t xml:space="preserve">а) </w:t>
      </w:r>
      <w:r w:rsidR="00847DF4" w:rsidRPr="006177C3">
        <w:rPr>
          <w:lang w:val="ru-RU"/>
        </w:rPr>
        <w:t>в абзаце седьмом слова «для утверждения» заменит словами «для назначения»;</w:t>
      </w:r>
    </w:p>
    <w:p w:rsidR="00847DF4" w:rsidRPr="006177C3" w:rsidRDefault="00DF30D8" w:rsidP="00847DF4">
      <w:pPr>
        <w:tabs>
          <w:tab w:val="center" w:pos="749"/>
          <w:tab w:val="center" w:pos="3592"/>
        </w:tabs>
        <w:spacing w:after="485"/>
        <w:ind w:left="0" w:firstLine="0"/>
        <w:jc w:val="left"/>
        <w:rPr>
          <w:lang w:val="ru-RU"/>
        </w:rPr>
      </w:pPr>
      <w:r w:rsidRPr="006177C3">
        <w:rPr>
          <w:lang w:val="ru-RU"/>
        </w:rPr>
        <w:tab/>
        <w:t xml:space="preserve">            б) </w:t>
      </w:r>
      <w:r w:rsidR="00847DF4" w:rsidRPr="006177C3">
        <w:rPr>
          <w:lang w:val="ru-RU"/>
        </w:rPr>
        <w:t>абзац восьмой изложить в следующей редакции:</w:t>
      </w:r>
    </w:p>
    <w:p w:rsidR="00847DF4" w:rsidRPr="006177C3" w:rsidRDefault="00847DF4" w:rsidP="00847DF4">
      <w:pPr>
        <w:spacing w:after="30"/>
        <w:ind w:left="33" w:right="14"/>
        <w:rPr>
          <w:lang w:val="ru-RU"/>
        </w:rPr>
      </w:pPr>
      <w:r w:rsidRPr="006177C3">
        <w:rPr>
          <w:lang w:val="ru-RU"/>
        </w:rPr>
        <w:lastRenderedPageBreak/>
        <w:t>«</w:t>
      </w:r>
      <w:r w:rsidR="00DF30D8" w:rsidRPr="006177C3">
        <w:rPr>
          <w:lang w:val="ru-RU"/>
        </w:rPr>
        <w:t xml:space="preserve">полное наименование, сведения о </w:t>
      </w:r>
      <w:r w:rsidRPr="006177C3">
        <w:rPr>
          <w:lang w:val="ru-RU"/>
        </w:rPr>
        <w:t>месте нахождения - для аудиторской организации; имя, данные документа, удостоверяющего лич</w:t>
      </w:r>
      <w:r w:rsidR="005401E4" w:rsidRPr="006177C3">
        <w:rPr>
          <w:lang w:val="ru-RU"/>
        </w:rPr>
        <w:t>ность (серия и (или) номер докум</w:t>
      </w:r>
      <w:r w:rsidRPr="006177C3">
        <w:rPr>
          <w:lang w:val="ru-RU"/>
        </w:rPr>
        <w:t>ента, дата и место его выдачи, орган, выдавший документ), - для индивидуального аудитора;</w:t>
      </w:r>
    </w:p>
    <w:p w:rsidR="00847DF4" w:rsidRPr="006177C3" w:rsidRDefault="00847DF4" w:rsidP="004E78BE">
      <w:pPr>
        <w:tabs>
          <w:tab w:val="center" w:pos="792"/>
          <w:tab w:val="center" w:pos="3640"/>
        </w:tabs>
        <w:spacing w:after="146" w:line="259" w:lineRule="auto"/>
        <w:ind w:left="0" w:firstLine="709"/>
        <w:jc w:val="left"/>
        <w:rPr>
          <w:lang w:val="ru-RU"/>
        </w:rPr>
      </w:pPr>
      <w:r w:rsidRPr="006177C3">
        <w:rPr>
          <w:lang w:val="ru-RU"/>
        </w:rPr>
        <w:tab/>
      </w:r>
      <w:r w:rsidR="004E78BE" w:rsidRPr="006177C3">
        <w:rPr>
          <w:lang w:val="ru-RU"/>
        </w:rPr>
        <w:t>в) абзац десятый изложить</w:t>
      </w:r>
      <w:r w:rsidRPr="006177C3">
        <w:rPr>
          <w:lang w:val="ru-RU"/>
        </w:rPr>
        <w:t xml:space="preserve"> в следующей редакции:</w:t>
      </w:r>
    </w:p>
    <w:p w:rsidR="00847DF4" w:rsidRPr="006177C3" w:rsidRDefault="00847DF4" w:rsidP="00847DF4">
      <w:pPr>
        <w:spacing w:after="164" w:line="259" w:lineRule="auto"/>
        <w:ind w:left="720" w:right="14" w:firstLine="0"/>
        <w:rPr>
          <w:lang w:val="ru-RU"/>
        </w:rPr>
      </w:pPr>
      <w:r w:rsidRPr="006177C3">
        <w:rPr>
          <w:lang w:val="ru-RU"/>
        </w:rPr>
        <w:t>«документы, подтверждающие право осуществлять ауд</w:t>
      </w:r>
      <w:r w:rsidR="004E78BE" w:rsidRPr="006177C3">
        <w:rPr>
          <w:lang w:val="ru-RU"/>
        </w:rPr>
        <w:t>итор</w:t>
      </w:r>
      <w:r w:rsidRPr="006177C3">
        <w:rPr>
          <w:lang w:val="ru-RU"/>
        </w:rPr>
        <w:t>скую деятельность»;</w:t>
      </w:r>
    </w:p>
    <w:p w:rsidR="00967F29" w:rsidRPr="006177C3" w:rsidRDefault="00847DF4" w:rsidP="00847DF4">
      <w:pPr>
        <w:ind w:left="33" w:right="86"/>
        <w:rPr>
          <w:lang w:val="ru-RU"/>
        </w:rPr>
      </w:pPr>
      <w:r w:rsidRPr="006177C3">
        <w:rPr>
          <w:lang w:val="ru-RU"/>
        </w:rPr>
        <w:t>6) в абзаце втором пункта 5.1 слова «аудитор Общества (его представитель)» заменить словами «уполномоченный представитель</w:t>
      </w:r>
      <w:r w:rsidR="00967F29" w:rsidRPr="006177C3">
        <w:rPr>
          <w:lang w:val="ru-RU"/>
        </w:rPr>
        <w:t xml:space="preserve"> аудиторской организации (индиви</w:t>
      </w:r>
      <w:r w:rsidRPr="006177C3">
        <w:rPr>
          <w:lang w:val="ru-RU"/>
        </w:rPr>
        <w:t xml:space="preserve">дуальный аудитор) Общества»; </w:t>
      </w:r>
    </w:p>
    <w:p w:rsidR="00847DF4" w:rsidRPr="006177C3" w:rsidRDefault="00847DF4" w:rsidP="00847DF4">
      <w:pPr>
        <w:ind w:left="33" w:right="86"/>
        <w:rPr>
          <w:lang w:val="ru-RU"/>
        </w:rPr>
      </w:pPr>
      <w:r w:rsidRPr="006177C3">
        <w:rPr>
          <w:lang w:val="ru-RU"/>
        </w:rPr>
        <w:t>7) в пункте 6.2:</w:t>
      </w:r>
    </w:p>
    <w:p w:rsidR="00967F29" w:rsidRPr="006177C3" w:rsidRDefault="00967F29" w:rsidP="00847DF4">
      <w:pPr>
        <w:ind w:left="33" w:right="86"/>
        <w:rPr>
          <w:lang w:val="ru-RU"/>
        </w:rPr>
      </w:pPr>
      <w:r w:rsidRPr="006177C3">
        <w:rPr>
          <w:lang w:val="ru-RU"/>
        </w:rPr>
        <w:t>а) абзац первый после слов «решения по вопросам» дополнить словами «(если иное не установлено законодательством)»;</w:t>
      </w:r>
    </w:p>
    <w:p w:rsidR="00847DF4" w:rsidRPr="006177C3" w:rsidRDefault="00967F29" w:rsidP="00967F29">
      <w:pPr>
        <w:tabs>
          <w:tab w:val="center" w:pos="778"/>
          <w:tab w:val="center" w:pos="3727"/>
        </w:tabs>
        <w:spacing w:after="135" w:line="259" w:lineRule="auto"/>
        <w:ind w:left="0" w:firstLine="709"/>
        <w:jc w:val="left"/>
        <w:rPr>
          <w:lang w:val="ru-RU"/>
        </w:rPr>
      </w:pPr>
      <w:r w:rsidRPr="006177C3">
        <w:rPr>
          <w:lang w:val="ru-RU"/>
        </w:rPr>
        <w:tab/>
        <w:t xml:space="preserve">б) </w:t>
      </w:r>
      <w:r w:rsidR="00847DF4" w:rsidRPr="006177C3">
        <w:rPr>
          <w:lang w:val="ru-RU"/>
        </w:rPr>
        <w:t>абзац четвертый изложить в следующей редакции:</w:t>
      </w:r>
    </w:p>
    <w:p w:rsidR="00847DF4" w:rsidRPr="006177C3" w:rsidRDefault="00847DF4" w:rsidP="00847DF4">
      <w:pPr>
        <w:spacing w:after="9850"/>
        <w:ind w:left="692" w:right="14" w:firstLine="0"/>
        <w:rPr>
          <w:lang w:val="ru-RU"/>
        </w:rPr>
      </w:pPr>
      <w:r w:rsidRPr="006177C3">
        <w:rPr>
          <w:lang w:val="ru-RU"/>
        </w:rPr>
        <w:t>«назначение аудиторск</w:t>
      </w:r>
      <w:r w:rsidR="00967F29" w:rsidRPr="006177C3">
        <w:rPr>
          <w:lang w:val="ru-RU"/>
        </w:rPr>
        <w:t>ой организации (индивидуального аудитора) Общества;</w:t>
      </w:r>
      <w:r w:rsidRPr="006177C3">
        <w:rPr>
          <w:lang w:val="ru-RU"/>
        </w:rPr>
        <w:t>».</w:t>
      </w:r>
    </w:p>
    <w:sectPr w:rsidR="00847DF4" w:rsidRPr="00617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107" w:rsidRDefault="00A42107" w:rsidP="00847DF4">
      <w:pPr>
        <w:spacing w:after="0" w:line="240" w:lineRule="auto"/>
      </w:pPr>
      <w:r>
        <w:separator/>
      </w:r>
    </w:p>
  </w:endnote>
  <w:endnote w:type="continuationSeparator" w:id="0">
    <w:p w:rsidR="00A42107" w:rsidRDefault="00A42107" w:rsidP="00847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107" w:rsidRDefault="00A42107" w:rsidP="00847DF4">
      <w:pPr>
        <w:spacing w:after="0" w:line="240" w:lineRule="auto"/>
      </w:pPr>
      <w:r>
        <w:separator/>
      </w:r>
    </w:p>
  </w:footnote>
  <w:footnote w:type="continuationSeparator" w:id="0">
    <w:p w:rsidR="00A42107" w:rsidRDefault="00A42107" w:rsidP="00847D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FF1C6D"/>
    <w:multiLevelType w:val="hybridMultilevel"/>
    <w:tmpl w:val="95A43B32"/>
    <w:lvl w:ilvl="0" w:tplc="560C6F78">
      <w:start w:val="2"/>
      <w:numFmt w:val="decimal"/>
      <w:lvlText w:val="%1)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80A311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7A850B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E6AFA9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AEEB8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E473A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D62EA9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3F6260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824802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D450F0"/>
    <w:multiLevelType w:val="hybridMultilevel"/>
    <w:tmpl w:val="752C8A94"/>
    <w:lvl w:ilvl="0" w:tplc="FA866C1E">
      <w:start w:val="1"/>
      <w:numFmt w:val="bullet"/>
      <w:lvlText w:val="-"/>
      <w:lvlJc w:val="left"/>
      <w:pPr>
        <w:ind w:left="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B6D668">
      <w:start w:val="1"/>
      <w:numFmt w:val="bullet"/>
      <w:lvlText w:val="o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B61C7C">
      <w:start w:val="1"/>
      <w:numFmt w:val="bullet"/>
      <w:lvlText w:val="▪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54F2A0">
      <w:start w:val="1"/>
      <w:numFmt w:val="bullet"/>
      <w:lvlText w:val="•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860CA2">
      <w:start w:val="1"/>
      <w:numFmt w:val="bullet"/>
      <w:lvlText w:val="o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BADAA0">
      <w:start w:val="1"/>
      <w:numFmt w:val="bullet"/>
      <w:lvlText w:val="▪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AE638A">
      <w:start w:val="1"/>
      <w:numFmt w:val="bullet"/>
      <w:lvlText w:val="•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0CF0FA">
      <w:start w:val="1"/>
      <w:numFmt w:val="bullet"/>
      <w:lvlText w:val="o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ECAD02">
      <w:start w:val="1"/>
      <w:numFmt w:val="bullet"/>
      <w:lvlText w:val="▪"/>
      <w:lvlJc w:val="left"/>
      <w:pPr>
        <w:ind w:left="6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F5F"/>
    <w:rsid w:val="000554DC"/>
    <w:rsid w:val="00141F5F"/>
    <w:rsid w:val="001C2392"/>
    <w:rsid w:val="00402BDA"/>
    <w:rsid w:val="004E78BE"/>
    <w:rsid w:val="005401E4"/>
    <w:rsid w:val="006177C3"/>
    <w:rsid w:val="00847DF4"/>
    <w:rsid w:val="0092144D"/>
    <w:rsid w:val="00967F29"/>
    <w:rsid w:val="00A42107"/>
    <w:rsid w:val="00DF3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6C6C88-CD00-4735-A47C-99BD58049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DF4"/>
    <w:pPr>
      <w:spacing w:after="3" w:line="388" w:lineRule="auto"/>
      <w:ind w:left="115" w:firstLine="682"/>
      <w:jc w:val="both"/>
    </w:pPr>
    <w:rPr>
      <w:rFonts w:ascii="Times New Roman" w:eastAsia="Times New Roman" w:hAnsi="Times New Roman" w:cs="Times New Roman"/>
      <w:color w:val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7D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847D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DF4"/>
    <w:rPr>
      <w:rFonts w:ascii="Times New Roman" w:eastAsia="Times New Roman" w:hAnsi="Times New Roman" w:cs="Times New Roman"/>
      <w:color w:val="000000"/>
      <w:lang w:val="en-US"/>
    </w:rPr>
  </w:style>
  <w:style w:type="paragraph" w:styleId="a5">
    <w:name w:val="footer"/>
    <w:basedOn w:val="a"/>
    <w:link w:val="a6"/>
    <w:uiPriority w:val="99"/>
    <w:unhideWhenUsed/>
    <w:rsid w:val="00847D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DF4"/>
    <w:rPr>
      <w:rFonts w:ascii="Times New Roman" w:eastAsia="Times New Roman" w:hAnsi="Times New Roman" w:cs="Times New Roman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Александра Михайловна</dc:creator>
  <cp:keywords/>
  <dc:description/>
  <cp:lastModifiedBy>Волкова Александра Михайловна</cp:lastModifiedBy>
  <cp:revision>8</cp:revision>
  <dcterms:created xsi:type="dcterms:W3CDTF">2023-05-12T07:22:00Z</dcterms:created>
  <dcterms:modified xsi:type="dcterms:W3CDTF">2023-06-26T11:57:00Z</dcterms:modified>
</cp:coreProperties>
</file>