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2379C" w14:textId="77777777" w:rsidR="00A85F55" w:rsidRPr="003F4CB0" w:rsidRDefault="00A85F55" w:rsidP="00A85F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4CB0">
        <w:rPr>
          <w:rFonts w:ascii="Times New Roman" w:hAnsi="Times New Roman" w:cs="Times New Roman"/>
          <w:b/>
          <w:bCs/>
          <w:sz w:val="28"/>
          <w:szCs w:val="28"/>
        </w:rPr>
        <w:t>Годовой отчет</w:t>
      </w:r>
    </w:p>
    <w:p w14:paraId="20FC2B2C" w14:textId="77777777" w:rsidR="00A85F55" w:rsidRDefault="00A85F55" w:rsidP="00A85F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4CB0">
        <w:rPr>
          <w:rFonts w:ascii="Times New Roman" w:hAnsi="Times New Roman" w:cs="Times New Roman"/>
          <w:b/>
          <w:bCs/>
          <w:sz w:val="28"/>
          <w:szCs w:val="28"/>
        </w:rPr>
        <w:t>Акционерного общества Торгово-производственного предприятия «АЛЬЯНС»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3F4CB0">
        <w:rPr>
          <w:rFonts w:ascii="Times New Roman" w:hAnsi="Times New Roman" w:cs="Times New Roman"/>
          <w:b/>
          <w:bCs/>
          <w:sz w:val="28"/>
          <w:szCs w:val="28"/>
        </w:rPr>
        <w:t>за 20</w:t>
      </w:r>
      <w:r>
        <w:rPr>
          <w:rFonts w:ascii="Times New Roman" w:hAnsi="Times New Roman" w:cs="Times New Roman"/>
          <w:b/>
          <w:bCs/>
          <w:sz w:val="28"/>
          <w:szCs w:val="28"/>
        </w:rPr>
        <w:t>23</w:t>
      </w:r>
      <w:r w:rsidRPr="003F4CB0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14:paraId="0511061D" w14:textId="77777777" w:rsidR="00A85F55" w:rsidRPr="003F4CB0" w:rsidRDefault="00A85F55" w:rsidP="00A85F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92432D1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3F4CB0">
        <w:rPr>
          <w:rFonts w:ascii="Times New Roman" w:hAnsi="Times New Roman" w:cs="Times New Roman"/>
          <w:sz w:val="24"/>
          <w:szCs w:val="24"/>
        </w:rPr>
        <w:t>В соответствии с пунктами 3, 4 статьи 88 Федерального закона от 26.12.1995 № 208-</w:t>
      </w:r>
    </w:p>
    <w:p w14:paraId="7CBE632C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 xml:space="preserve">ФЗ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«Об акционерных обществах», пунктом 70.2.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Положения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о раскрытии информации</w:t>
      </w:r>
    </w:p>
    <w:p w14:paraId="2EEF9AE0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 xml:space="preserve">эмитентами эмиссионных ценных бумаг от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30.12.2014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№ 454-П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в отношении годового</w:t>
      </w:r>
    </w:p>
    <w:p w14:paraId="39156203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отчета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Акционерного общества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Торгово-производственного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предприятия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«АЛЬЯНС»</w:t>
      </w:r>
    </w:p>
    <w:p w14:paraId="045DD061" w14:textId="77777777" w:rsidR="00A85F55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произведены следующие действия:</w:t>
      </w:r>
    </w:p>
    <w:p w14:paraId="1E0FD110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FD412A6" w14:textId="56CEC359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Годовой отчет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АО ТПП «АЛЬЯНС»</w:t>
      </w:r>
      <w:r>
        <w:rPr>
          <w:rFonts w:ascii="Times New Roman" w:hAnsi="Times New Roman" w:cs="Times New Roman"/>
          <w:sz w:val="24"/>
          <w:szCs w:val="24"/>
        </w:rPr>
        <w:t xml:space="preserve"> за 202</w:t>
      </w:r>
      <w:r w:rsidR="00E670B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  <w:r w:rsidRPr="003F4CB0">
        <w:rPr>
          <w:rFonts w:ascii="Times New Roman" w:hAnsi="Times New Roman" w:cs="Times New Roman"/>
          <w:sz w:val="24"/>
          <w:szCs w:val="24"/>
        </w:rPr>
        <w:t xml:space="preserve"> подписан генеральным директором Антипиным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F4CB0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F4CB0">
        <w:rPr>
          <w:rFonts w:ascii="Times New Roman" w:hAnsi="Times New Roman" w:cs="Times New Roman"/>
          <w:sz w:val="24"/>
          <w:szCs w:val="24"/>
        </w:rPr>
        <w:t>, главным бухгалтером Антипиной 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F4CB0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5DC6137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2) Достоверность годового отчета подтверждена ревизионной комиссией, протокол б/н</w:t>
      </w:r>
    </w:p>
    <w:p w14:paraId="528A5EEF" w14:textId="62E27D6C" w:rsidR="00A85F55" w:rsidRPr="00356BB5" w:rsidRDefault="00A85F55" w:rsidP="00A85F5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от</w:t>
      </w:r>
      <w:r w:rsidRPr="00356BB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9713D">
        <w:rPr>
          <w:rFonts w:ascii="Times New Roman" w:hAnsi="Times New Roman" w:cs="Times New Roman"/>
          <w:sz w:val="24"/>
          <w:szCs w:val="24"/>
        </w:rPr>
        <w:t>01</w:t>
      </w:r>
      <w:r w:rsidRPr="00CF5819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F5819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1374BA">
        <w:rPr>
          <w:rFonts w:ascii="Times New Roman" w:hAnsi="Times New Roman" w:cs="Times New Roman"/>
          <w:sz w:val="24"/>
          <w:szCs w:val="24"/>
        </w:rPr>
        <w:t>4</w:t>
      </w:r>
      <w:r w:rsidRPr="00CF5819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168DC81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3) Годовой отчет предварительно утвержден решением Совета директоров, протокол б/н</w:t>
      </w:r>
    </w:p>
    <w:p w14:paraId="4EE006FF" w14:textId="43BC2974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 xml:space="preserve">от </w:t>
      </w:r>
      <w:r w:rsidR="0009713D">
        <w:rPr>
          <w:rFonts w:ascii="Times New Roman" w:hAnsi="Times New Roman" w:cs="Times New Roman"/>
          <w:sz w:val="24"/>
          <w:szCs w:val="24"/>
        </w:rPr>
        <w:t>07.02</w:t>
      </w:r>
      <w:r w:rsidRPr="00CF5819">
        <w:rPr>
          <w:rFonts w:ascii="Times New Roman" w:hAnsi="Times New Roman" w:cs="Times New Roman"/>
          <w:sz w:val="24"/>
          <w:szCs w:val="24"/>
        </w:rPr>
        <w:t>.202</w:t>
      </w:r>
      <w:r w:rsidR="001374BA">
        <w:rPr>
          <w:rFonts w:ascii="Times New Roman" w:hAnsi="Times New Roman" w:cs="Times New Roman"/>
          <w:sz w:val="24"/>
          <w:szCs w:val="24"/>
        </w:rPr>
        <w:t>4</w:t>
      </w:r>
      <w:r w:rsidRPr="00CF5819">
        <w:rPr>
          <w:rFonts w:ascii="Times New Roman" w:hAnsi="Times New Roman" w:cs="Times New Roman"/>
          <w:sz w:val="24"/>
          <w:szCs w:val="24"/>
        </w:rPr>
        <w:t xml:space="preserve"> г</w:t>
      </w:r>
      <w:r w:rsidRPr="003F4CB0">
        <w:rPr>
          <w:rFonts w:ascii="Times New Roman" w:hAnsi="Times New Roman" w:cs="Times New Roman"/>
          <w:sz w:val="24"/>
          <w:szCs w:val="24"/>
        </w:rPr>
        <w:t>.</w:t>
      </w:r>
    </w:p>
    <w:p w14:paraId="03793F14" w14:textId="2E05988B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 xml:space="preserve">4) Годовой отчет утвержден Собранием акционеров, протокол б/н </w:t>
      </w:r>
      <w:r w:rsidRPr="00CF5819">
        <w:rPr>
          <w:rFonts w:ascii="Times New Roman" w:hAnsi="Times New Roman" w:cs="Times New Roman"/>
          <w:sz w:val="24"/>
          <w:szCs w:val="24"/>
        </w:rPr>
        <w:t xml:space="preserve">от </w:t>
      </w:r>
      <w:r w:rsidR="001374BA">
        <w:rPr>
          <w:rFonts w:ascii="Times New Roman" w:hAnsi="Times New Roman" w:cs="Times New Roman"/>
          <w:sz w:val="24"/>
          <w:szCs w:val="24"/>
        </w:rPr>
        <w:t>15</w:t>
      </w:r>
      <w:r w:rsidRPr="00CF5819">
        <w:rPr>
          <w:rFonts w:ascii="Times New Roman" w:hAnsi="Times New Roman" w:cs="Times New Roman"/>
          <w:sz w:val="24"/>
          <w:szCs w:val="24"/>
        </w:rPr>
        <w:t>.0</w:t>
      </w:r>
      <w:r w:rsidR="001374BA">
        <w:rPr>
          <w:rFonts w:ascii="Times New Roman" w:hAnsi="Times New Roman" w:cs="Times New Roman"/>
          <w:sz w:val="24"/>
          <w:szCs w:val="24"/>
        </w:rPr>
        <w:t>3</w:t>
      </w:r>
      <w:r w:rsidRPr="00CF581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CF5819">
        <w:rPr>
          <w:rFonts w:ascii="Times New Roman" w:hAnsi="Times New Roman" w:cs="Times New Roman"/>
          <w:sz w:val="24"/>
          <w:szCs w:val="24"/>
        </w:rPr>
        <w:t>2</w:t>
      </w:r>
      <w:r w:rsidR="001374BA">
        <w:rPr>
          <w:rFonts w:ascii="Times New Roman" w:hAnsi="Times New Roman" w:cs="Times New Roman"/>
          <w:sz w:val="24"/>
          <w:szCs w:val="24"/>
        </w:rPr>
        <w:t>4</w:t>
      </w:r>
      <w:r w:rsidRPr="00CF5819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D759EF5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 xml:space="preserve">5) Годовой отчет АО ТПП «АЛЬЯНС» опубликован на сайте: </w:t>
      </w:r>
    </w:p>
    <w:p w14:paraId="045FFBCB" w14:textId="77777777" w:rsidR="00A85F55" w:rsidRDefault="00000000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85F55" w:rsidRPr="00C25B6B">
          <w:rPr>
            <w:rStyle w:val="a3"/>
            <w:rFonts w:ascii="Times New Roman" w:hAnsi="Times New Roman" w:cs="Times New Roman"/>
            <w:sz w:val="24"/>
            <w:szCs w:val="24"/>
          </w:rPr>
          <w:t>http://www.disclosure.ru/issuer/index.shtml</w:t>
        </w:r>
      </w:hyperlink>
    </w:p>
    <w:p w14:paraId="714B459A" w14:textId="77777777" w:rsidR="00A85F55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BA2140" w14:textId="77777777" w:rsidR="00A85F55" w:rsidRDefault="00A85F55" w:rsidP="00A85F55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6BB5">
        <w:rPr>
          <w:rFonts w:ascii="Times New Roman" w:hAnsi="Times New Roman" w:cs="Times New Roman"/>
          <w:b/>
          <w:bCs/>
          <w:sz w:val="24"/>
          <w:szCs w:val="24"/>
        </w:rPr>
        <w:t>Информация об акционерном обществе</w:t>
      </w:r>
    </w:p>
    <w:p w14:paraId="529A7B47" w14:textId="77777777" w:rsidR="00A85F55" w:rsidRPr="00356BB5" w:rsidRDefault="00A85F55" w:rsidP="00A85F55">
      <w:pPr>
        <w:pStyle w:val="a4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782358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3F4CB0">
        <w:rPr>
          <w:rFonts w:ascii="Times New Roman" w:hAnsi="Times New Roman" w:cs="Times New Roman"/>
          <w:sz w:val="24"/>
          <w:szCs w:val="24"/>
        </w:rPr>
        <w:t xml:space="preserve">Акционерное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F4CB0">
        <w:rPr>
          <w:rFonts w:ascii="Times New Roman" w:hAnsi="Times New Roman" w:cs="Times New Roman"/>
          <w:sz w:val="24"/>
          <w:szCs w:val="24"/>
        </w:rPr>
        <w:t xml:space="preserve">общество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F4CB0">
        <w:rPr>
          <w:rFonts w:ascii="Times New Roman" w:hAnsi="Times New Roman" w:cs="Times New Roman"/>
          <w:sz w:val="24"/>
          <w:szCs w:val="24"/>
        </w:rPr>
        <w:t>Торгово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производственное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предприятие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АЛЬЯНС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»</w:t>
      </w:r>
    </w:p>
    <w:p w14:paraId="1AF0A490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(ОГРН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1023802082160) зарегистрировано, не находится в процессе реорганизации или</w:t>
      </w:r>
    </w:p>
    <w:p w14:paraId="1CE5E7A1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ликвидации.</w:t>
      </w:r>
    </w:p>
    <w:p w14:paraId="3AF3D19F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Вид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– сдача имущества в аренду.</w:t>
      </w:r>
    </w:p>
    <w:p w14:paraId="36BD9B33" w14:textId="74570098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 xml:space="preserve">Финансовые показатели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общества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отражены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бухгалтерской отчетности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за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B56F91">
        <w:rPr>
          <w:rFonts w:ascii="Times New Roman" w:hAnsi="Times New Roman" w:cs="Times New Roman"/>
          <w:sz w:val="24"/>
          <w:szCs w:val="24"/>
        </w:rPr>
        <w:t>3</w:t>
      </w:r>
      <w:r w:rsidRPr="003F4CB0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22F7D696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Юридический адрес: Иркутская область, город Усть-Кут, ул. Нефтяников 1В.</w:t>
      </w:r>
    </w:p>
    <w:p w14:paraId="18EFF0EA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Почтовый адрес: Иркутская область, город Усть-Кут, ул. Нефтяников 1В.</w:t>
      </w:r>
    </w:p>
    <w:p w14:paraId="47FA123B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Электронная почта: 39565@mail.ru</w:t>
      </w:r>
    </w:p>
    <w:p w14:paraId="5F9A3760" w14:textId="77777777" w:rsidR="00A85F55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Телефон: 83956561244</w:t>
      </w:r>
    </w:p>
    <w:p w14:paraId="3A4B44D4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9C4284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Организационная структура (органы управления и контроля):</w:t>
      </w:r>
    </w:p>
    <w:p w14:paraId="29B0C96D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– Общее собрание акционеров;</w:t>
      </w:r>
    </w:p>
    <w:p w14:paraId="7E2C1DA8" w14:textId="77777777" w:rsidR="00A85F55" w:rsidRPr="003F4CB0" w:rsidRDefault="00A85F55" w:rsidP="00A85F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– Совет директоров;</w:t>
      </w:r>
    </w:p>
    <w:p w14:paraId="7D7AA5AC" w14:textId="77777777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– Генеральный директор;</w:t>
      </w:r>
    </w:p>
    <w:p w14:paraId="6532AA33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B843F6" w14:textId="77777777" w:rsidR="00A85F55" w:rsidRPr="005D24DA" w:rsidRDefault="00A85F55" w:rsidP="00A85F55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5D24DA">
        <w:rPr>
          <w:rFonts w:ascii="Times New Roman" w:hAnsi="Times New Roman" w:cs="Times New Roman"/>
          <w:b/>
          <w:bCs/>
          <w:sz w:val="24"/>
          <w:szCs w:val="24"/>
        </w:rPr>
        <w:t>Сведения о положении акционерного общества в отрасли</w:t>
      </w:r>
    </w:p>
    <w:p w14:paraId="2F14219D" w14:textId="77777777" w:rsidR="00A85F55" w:rsidRPr="005D24DA" w:rsidRDefault="00A85F55" w:rsidP="00A85F55">
      <w:pPr>
        <w:pStyle w:val="a4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25A576E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На протяжении последних лет основной деятельностью АО ТПП «АЛЬЯНС» является</w:t>
      </w:r>
    </w:p>
    <w:p w14:paraId="4ED8F72B" w14:textId="77777777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сдача в аренду собственного имущества.</w:t>
      </w:r>
    </w:p>
    <w:p w14:paraId="748F0F26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451F8A" w14:textId="77777777" w:rsidR="00A85F55" w:rsidRPr="005D24DA" w:rsidRDefault="00A85F55" w:rsidP="00A85F55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5D24DA">
        <w:rPr>
          <w:rFonts w:ascii="Times New Roman" w:hAnsi="Times New Roman" w:cs="Times New Roman"/>
          <w:b/>
          <w:bCs/>
          <w:sz w:val="24"/>
          <w:szCs w:val="24"/>
        </w:rPr>
        <w:t>Приоритетные направления деятельности акционерного общества</w:t>
      </w:r>
    </w:p>
    <w:p w14:paraId="09D7B8FE" w14:textId="77777777" w:rsidR="00A85F55" w:rsidRPr="005D24DA" w:rsidRDefault="00A85F55" w:rsidP="00A85F55">
      <w:pPr>
        <w:pStyle w:val="a4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3E0A32B" w14:textId="77777777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F4CB0">
        <w:rPr>
          <w:rFonts w:ascii="Times New Roman" w:hAnsi="Times New Roman" w:cs="Times New Roman"/>
          <w:sz w:val="24"/>
          <w:szCs w:val="24"/>
        </w:rPr>
        <w:t xml:space="preserve">Основной задачей АО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ТПП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«АЛЬЯНС»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обеспечение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своевременного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и качественного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выполнения договорных обязательств по сдаче в аренду помещений.</w:t>
      </w:r>
    </w:p>
    <w:p w14:paraId="4BE0799E" w14:textId="77777777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A689CC" w14:textId="77777777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014A6C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91000E" w14:textId="77777777" w:rsidR="00A85F55" w:rsidRPr="005D24DA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5D24DA">
        <w:rPr>
          <w:rFonts w:ascii="Times New Roman" w:hAnsi="Times New Roman" w:cs="Times New Roman"/>
          <w:b/>
          <w:bCs/>
          <w:sz w:val="24"/>
          <w:szCs w:val="24"/>
        </w:rPr>
        <w:t>4. Отчет совета директоров акционерного общества о результатах развития</w:t>
      </w:r>
    </w:p>
    <w:p w14:paraId="72BBE56F" w14:textId="77777777" w:rsidR="00A85F55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5D24DA">
        <w:rPr>
          <w:rFonts w:ascii="Times New Roman" w:hAnsi="Times New Roman" w:cs="Times New Roman"/>
          <w:b/>
          <w:bCs/>
          <w:sz w:val="24"/>
          <w:szCs w:val="24"/>
        </w:rPr>
        <w:t>акционерного общества по приоритетным направлениям его деятельности</w:t>
      </w:r>
    </w:p>
    <w:p w14:paraId="2D5DD70D" w14:textId="77777777" w:rsidR="00A85F55" w:rsidRPr="005D24DA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0FCDCA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4.1. Работа совета директоров в отчетном периоде</w:t>
      </w:r>
    </w:p>
    <w:p w14:paraId="6D567D78" w14:textId="5931D4C6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3F4CB0">
        <w:rPr>
          <w:rFonts w:ascii="Times New Roman" w:hAnsi="Times New Roman" w:cs="Times New Roman"/>
          <w:sz w:val="24"/>
          <w:szCs w:val="24"/>
        </w:rPr>
        <w:t>Совет директоров в течение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B56F91">
        <w:rPr>
          <w:rFonts w:ascii="Times New Roman" w:hAnsi="Times New Roman" w:cs="Times New Roman"/>
          <w:sz w:val="24"/>
          <w:szCs w:val="24"/>
        </w:rPr>
        <w:t>3</w:t>
      </w:r>
      <w:r w:rsidRPr="003F4CB0">
        <w:rPr>
          <w:rFonts w:ascii="Times New Roman" w:hAnsi="Times New Roman" w:cs="Times New Roman"/>
          <w:sz w:val="24"/>
          <w:szCs w:val="24"/>
        </w:rPr>
        <w:t xml:space="preserve"> года вёл работу по привлечению арендаторов на</w:t>
      </w:r>
    </w:p>
    <w:p w14:paraId="2A18628D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имеющиеся помещения</w:t>
      </w:r>
      <w:r w:rsidRPr="00665816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14:paraId="04897BBD" w14:textId="77777777" w:rsidR="00A85F55" w:rsidRPr="003F4CB0" w:rsidRDefault="00A85F55" w:rsidP="001374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4.2. Основные финансовые показатели общества за 20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3F4CB0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295CC433" w14:textId="77777777" w:rsidR="00A85F55" w:rsidRPr="003F4CB0" w:rsidRDefault="00A85F55" w:rsidP="001374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F4CB0">
        <w:rPr>
          <w:rFonts w:ascii="Times New Roman" w:hAnsi="Times New Roman" w:cs="Times New Roman"/>
          <w:sz w:val="24"/>
          <w:szCs w:val="24"/>
        </w:rPr>
        <w:t>За 20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3F4CB0">
        <w:rPr>
          <w:rFonts w:ascii="Times New Roman" w:hAnsi="Times New Roman" w:cs="Times New Roman"/>
          <w:sz w:val="24"/>
          <w:szCs w:val="24"/>
        </w:rPr>
        <w:t xml:space="preserve"> год выручка от реализации составила </w:t>
      </w:r>
      <w:r w:rsidRPr="00E24E2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656</w:t>
      </w:r>
      <w:r w:rsidRPr="003F4CB0">
        <w:rPr>
          <w:rFonts w:ascii="Times New Roman" w:hAnsi="Times New Roman" w:cs="Times New Roman"/>
          <w:sz w:val="24"/>
          <w:szCs w:val="24"/>
        </w:rPr>
        <w:t xml:space="preserve"> т.р., при себестоимости продаж </w:t>
      </w:r>
      <w:r>
        <w:rPr>
          <w:rFonts w:ascii="Times New Roman" w:hAnsi="Times New Roman" w:cs="Times New Roman"/>
          <w:sz w:val="24"/>
          <w:szCs w:val="24"/>
        </w:rPr>
        <w:t>4533</w:t>
      </w:r>
      <w:r w:rsidRPr="003F4C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DF9764" w14:textId="402A899D" w:rsidR="00A85F55" w:rsidRDefault="00A85F55" w:rsidP="001374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 xml:space="preserve">т.р., прочие расходы </w:t>
      </w:r>
      <w:r w:rsidRPr="00BC5607">
        <w:rPr>
          <w:rFonts w:ascii="Times New Roman" w:hAnsi="Times New Roman" w:cs="Times New Roman"/>
          <w:sz w:val="24"/>
          <w:szCs w:val="24"/>
        </w:rPr>
        <w:t xml:space="preserve">составили 754 </w:t>
      </w:r>
      <w:r w:rsidRPr="003F4CB0">
        <w:rPr>
          <w:rFonts w:ascii="Times New Roman" w:hAnsi="Times New Roman" w:cs="Times New Roman"/>
          <w:sz w:val="24"/>
          <w:szCs w:val="24"/>
        </w:rPr>
        <w:t>т.р.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F4C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3F4CB0">
        <w:rPr>
          <w:rFonts w:ascii="Times New Roman" w:hAnsi="Times New Roman" w:cs="Times New Roman"/>
          <w:sz w:val="24"/>
          <w:szCs w:val="24"/>
        </w:rPr>
        <w:t xml:space="preserve">алог УСН (доходы – расходы) составил </w:t>
      </w:r>
      <w:r>
        <w:rPr>
          <w:rFonts w:ascii="Times New Roman" w:hAnsi="Times New Roman" w:cs="Times New Roman"/>
          <w:sz w:val="24"/>
          <w:szCs w:val="24"/>
        </w:rPr>
        <w:t>47</w:t>
      </w:r>
      <w:r w:rsidRPr="003F4CB0">
        <w:rPr>
          <w:rFonts w:ascii="Times New Roman" w:hAnsi="Times New Roman" w:cs="Times New Roman"/>
          <w:sz w:val="24"/>
          <w:szCs w:val="24"/>
        </w:rPr>
        <w:t xml:space="preserve"> т.р.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результате чистая прибыль</w:t>
      </w:r>
      <w:r w:rsidR="00DD2C0D">
        <w:rPr>
          <w:rFonts w:ascii="Times New Roman" w:hAnsi="Times New Roman" w:cs="Times New Roman"/>
          <w:sz w:val="24"/>
          <w:szCs w:val="24"/>
        </w:rPr>
        <w:t>( убыток)</w:t>
      </w:r>
      <w:r w:rsidRPr="003F4CB0">
        <w:rPr>
          <w:rFonts w:ascii="Times New Roman" w:hAnsi="Times New Roman" w:cs="Times New Roman"/>
          <w:sz w:val="24"/>
          <w:szCs w:val="24"/>
        </w:rPr>
        <w:t xml:space="preserve"> за 20</w:t>
      </w:r>
      <w:r>
        <w:rPr>
          <w:rFonts w:ascii="Times New Roman" w:hAnsi="Times New Roman" w:cs="Times New Roman"/>
          <w:sz w:val="24"/>
          <w:szCs w:val="24"/>
        </w:rPr>
        <w:t xml:space="preserve">23 </w:t>
      </w:r>
      <w:r w:rsidRPr="003F4CB0">
        <w:rPr>
          <w:rFonts w:ascii="Times New Roman" w:hAnsi="Times New Roman" w:cs="Times New Roman"/>
          <w:sz w:val="24"/>
          <w:szCs w:val="24"/>
        </w:rPr>
        <w:t xml:space="preserve">год составила </w:t>
      </w:r>
      <w:r>
        <w:rPr>
          <w:rFonts w:ascii="Times New Roman" w:hAnsi="Times New Roman" w:cs="Times New Roman"/>
          <w:sz w:val="24"/>
          <w:szCs w:val="24"/>
        </w:rPr>
        <w:t>-677</w:t>
      </w:r>
      <w:r w:rsidRPr="003F4CB0">
        <w:rPr>
          <w:rFonts w:ascii="Times New Roman" w:hAnsi="Times New Roman" w:cs="Times New Roman"/>
          <w:sz w:val="24"/>
          <w:szCs w:val="24"/>
        </w:rPr>
        <w:t xml:space="preserve"> т.р.</w:t>
      </w:r>
    </w:p>
    <w:p w14:paraId="2ABFC061" w14:textId="77777777" w:rsidR="00A85F55" w:rsidRPr="003F4CB0" w:rsidRDefault="00A85F55" w:rsidP="001374B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44160B" w14:textId="77777777" w:rsidR="00A85F55" w:rsidRPr="003F25A2" w:rsidRDefault="00A85F55" w:rsidP="001374B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F25A2">
        <w:rPr>
          <w:rFonts w:ascii="Times New Roman" w:hAnsi="Times New Roman" w:cs="Times New Roman"/>
          <w:b/>
          <w:bCs/>
          <w:sz w:val="24"/>
          <w:szCs w:val="24"/>
        </w:rPr>
        <w:t>5. Информация об объеме каждого из использованных акционерным обществом в</w:t>
      </w:r>
    </w:p>
    <w:p w14:paraId="640E5E70" w14:textId="77777777" w:rsidR="00A85F55" w:rsidRPr="003F25A2" w:rsidRDefault="00A85F55" w:rsidP="001374B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F25A2">
        <w:rPr>
          <w:rFonts w:ascii="Times New Roman" w:hAnsi="Times New Roman" w:cs="Times New Roman"/>
          <w:b/>
          <w:bCs/>
          <w:sz w:val="24"/>
          <w:szCs w:val="24"/>
        </w:rPr>
        <w:t>отчетном году видов энергетических ресурсов в натуральном выражении в денежном</w:t>
      </w:r>
    </w:p>
    <w:p w14:paraId="1649E29B" w14:textId="77777777" w:rsidR="00A85F55" w:rsidRPr="003F25A2" w:rsidRDefault="00A85F55" w:rsidP="001374B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F25A2">
        <w:rPr>
          <w:rFonts w:ascii="Times New Roman" w:hAnsi="Times New Roman" w:cs="Times New Roman"/>
          <w:b/>
          <w:bCs/>
          <w:sz w:val="24"/>
          <w:szCs w:val="24"/>
        </w:rPr>
        <w:t>выражении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A85F55" w14:paraId="2AC3DA4E" w14:textId="77777777" w:rsidTr="003932C2">
        <w:tc>
          <w:tcPr>
            <w:tcW w:w="2336" w:type="dxa"/>
          </w:tcPr>
          <w:p w14:paraId="2B8707B6" w14:textId="77777777" w:rsidR="00A85F55" w:rsidRPr="003F4CB0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CB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763F9BD1" w14:textId="77777777" w:rsidR="00A85F55" w:rsidRPr="003F4CB0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CB0">
              <w:rPr>
                <w:rFonts w:ascii="Times New Roman" w:hAnsi="Times New Roman" w:cs="Times New Roman"/>
                <w:sz w:val="24"/>
                <w:szCs w:val="24"/>
              </w:rPr>
              <w:t>энергетического</w:t>
            </w:r>
          </w:p>
          <w:p w14:paraId="0149A4CE" w14:textId="77777777" w:rsidR="00A85F55" w:rsidRPr="003F4CB0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CB0">
              <w:rPr>
                <w:rFonts w:ascii="Times New Roman" w:hAnsi="Times New Roman" w:cs="Times New Roman"/>
                <w:sz w:val="24"/>
                <w:szCs w:val="24"/>
              </w:rPr>
              <w:t>ресурса</w:t>
            </w:r>
          </w:p>
          <w:p w14:paraId="01441A54" w14:textId="77777777" w:rsidR="00A85F55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2CB2B16E" w14:textId="77777777" w:rsidR="00A85F55" w:rsidRPr="003F4CB0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CB0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</w:t>
            </w:r>
          </w:p>
          <w:p w14:paraId="5E4D8EAE" w14:textId="77777777" w:rsidR="00A85F55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60677FDD" w14:textId="77777777" w:rsidR="00A85F55" w:rsidRPr="003F4CB0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CB0">
              <w:rPr>
                <w:rFonts w:ascii="Times New Roman" w:hAnsi="Times New Roman" w:cs="Times New Roman"/>
                <w:sz w:val="24"/>
                <w:szCs w:val="24"/>
              </w:rPr>
              <w:t>Объем потребления</w:t>
            </w:r>
          </w:p>
          <w:p w14:paraId="7DA130ED" w14:textId="77777777" w:rsidR="00A85F55" w:rsidRPr="003F4CB0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CB0">
              <w:rPr>
                <w:rFonts w:ascii="Times New Roman" w:hAnsi="Times New Roman" w:cs="Times New Roman"/>
                <w:sz w:val="24"/>
                <w:szCs w:val="24"/>
              </w:rPr>
              <w:t>в натуральном</w:t>
            </w:r>
          </w:p>
          <w:p w14:paraId="2BDEE6AA" w14:textId="77777777" w:rsidR="00A85F55" w:rsidRPr="003F4CB0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CB0">
              <w:rPr>
                <w:rFonts w:ascii="Times New Roman" w:hAnsi="Times New Roman" w:cs="Times New Roman"/>
                <w:sz w:val="24"/>
                <w:szCs w:val="24"/>
              </w:rPr>
              <w:t>выражении</w:t>
            </w:r>
          </w:p>
          <w:p w14:paraId="2143D742" w14:textId="77777777" w:rsidR="00A85F55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42A5CE1A" w14:textId="77777777" w:rsidR="00A85F55" w:rsidRPr="003F4CB0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CB0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  <w:p w14:paraId="6DE08E17" w14:textId="77777777" w:rsidR="00A85F55" w:rsidRPr="003F4CB0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CB0">
              <w:rPr>
                <w:rFonts w:ascii="Times New Roman" w:hAnsi="Times New Roman" w:cs="Times New Roman"/>
                <w:sz w:val="24"/>
                <w:szCs w:val="24"/>
              </w:rPr>
              <w:t xml:space="preserve">потребления, </w:t>
            </w:r>
          </w:p>
          <w:p w14:paraId="5AB7EF9B" w14:textId="77777777" w:rsidR="00A85F55" w:rsidRPr="003F4CB0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CB0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14:paraId="5D6FF2D6" w14:textId="77777777" w:rsidR="00A85F55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F55" w14:paraId="16F2930E" w14:textId="77777777" w:rsidTr="003932C2">
        <w:tc>
          <w:tcPr>
            <w:tcW w:w="2336" w:type="dxa"/>
          </w:tcPr>
          <w:p w14:paraId="369A9EA7" w14:textId="77777777" w:rsidR="00A85F55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CB0">
              <w:rPr>
                <w:rFonts w:ascii="Times New Roman" w:hAnsi="Times New Roman" w:cs="Times New Roman"/>
                <w:sz w:val="24"/>
                <w:szCs w:val="24"/>
              </w:rPr>
              <w:t>Электроэнергия</w:t>
            </w:r>
          </w:p>
        </w:tc>
        <w:tc>
          <w:tcPr>
            <w:tcW w:w="2336" w:type="dxa"/>
          </w:tcPr>
          <w:p w14:paraId="64C54EF9" w14:textId="77777777" w:rsidR="00A85F55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CB0"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</w:p>
        </w:tc>
        <w:tc>
          <w:tcPr>
            <w:tcW w:w="2336" w:type="dxa"/>
          </w:tcPr>
          <w:p w14:paraId="00738C4A" w14:textId="77777777" w:rsidR="00A85F55" w:rsidRPr="00CF5819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10948</w:t>
            </w:r>
          </w:p>
        </w:tc>
        <w:tc>
          <w:tcPr>
            <w:tcW w:w="2337" w:type="dxa"/>
          </w:tcPr>
          <w:p w14:paraId="6BD9A096" w14:textId="77777777" w:rsidR="00A85F55" w:rsidRDefault="00A85F55" w:rsidP="00137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</w:tbl>
    <w:p w14:paraId="73004923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02C7BC" w14:textId="77777777" w:rsidR="00A85F55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C4B7A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C4B7A">
        <w:rPr>
          <w:rFonts w:ascii="Times New Roman" w:hAnsi="Times New Roman" w:cs="Times New Roman"/>
          <w:b/>
          <w:bCs/>
          <w:sz w:val="24"/>
          <w:szCs w:val="24"/>
        </w:rPr>
        <w:t>Перспективы развития акционерного общества</w:t>
      </w:r>
    </w:p>
    <w:p w14:paraId="1EB57999" w14:textId="77777777" w:rsidR="00A85F55" w:rsidRPr="00EC4B7A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306B7A0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Заключение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договоров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аренды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F4CB0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крупными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F4CB0">
        <w:rPr>
          <w:rFonts w:ascii="Times New Roman" w:hAnsi="Times New Roman" w:cs="Times New Roman"/>
          <w:sz w:val="24"/>
          <w:szCs w:val="24"/>
        </w:rPr>
        <w:t xml:space="preserve"> сетевыми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F4CB0">
        <w:rPr>
          <w:rFonts w:ascii="Times New Roman" w:hAnsi="Times New Roman" w:cs="Times New Roman"/>
          <w:sz w:val="24"/>
          <w:szCs w:val="24"/>
        </w:rPr>
        <w:t xml:space="preserve">компаниями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F4CB0">
        <w:rPr>
          <w:rFonts w:ascii="Times New Roman" w:hAnsi="Times New Roman" w:cs="Times New Roman"/>
          <w:sz w:val="24"/>
          <w:szCs w:val="24"/>
        </w:rPr>
        <w:t>основе</w:t>
      </w:r>
    </w:p>
    <w:p w14:paraId="23BF552F" w14:textId="77777777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взаимовыгодного и долгосрочного сотрудничества.</w:t>
      </w:r>
    </w:p>
    <w:p w14:paraId="7E33C0AA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733CBC" w14:textId="77777777" w:rsidR="00A85F55" w:rsidRPr="00082CDB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82CDB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82CDB">
        <w:rPr>
          <w:rFonts w:ascii="Times New Roman" w:hAnsi="Times New Roman" w:cs="Times New Roman"/>
          <w:b/>
          <w:bCs/>
          <w:sz w:val="24"/>
          <w:szCs w:val="24"/>
        </w:rPr>
        <w:t>Отчет о выплате объявленных (начисленных) дивидендов по акциям</w:t>
      </w:r>
    </w:p>
    <w:p w14:paraId="39EDBF41" w14:textId="77777777" w:rsidR="00A85F55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82CDB">
        <w:rPr>
          <w:rFonts w:ascii="Times New Roman" w:hAnsi="Times New Roman" w:cs="Times New Roman"/>
          <w:b/>
          <w:bCs/>
          <w:sz w:val="24"/>
          <w:szCs w:val="24"/>
        </w:rPr>
        <w:t>акционерного общества</w:t>
      </w:r>
    </w:p>
    <w:p w14:paraId="70CEFAF9" w14:textId="77777777" w:rsidR="00A85F55" w:rsidRPr="00082CDB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F7F24E8" w14:textId="49B89CD0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F4CB0">
        <w:rPr>
          <w:rFonts w:ascii="Times New Roman" w:hAnsi="Times New Roman" w:cs="Times New Roman"/>
          <w:sz w:val="24"/>
          <w:szCs w:val="24"/>
        </w:rPr>
        <w:t>По результатам 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АО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F4CB0">
        <w:rPr>
          <w:rFonts w:ascii="Times New Roman" w:hAnsi="Times New Roman" w:cs="Times New Roman"/>
          <w:sz w:val="24"/>
          <w:szCs w:val="24"/>
        </w:rPr>
        <w:t xml:space="preserve"> ТПП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F4CB0">
        <w:rPr>
          <w:rFonts w:ascii="Times New Roman" w:hAnsi="Times New Roman" w:cs="Times New Roman"/>
          <w:sz w:val="24"/>
          <w:szCs w:val="24"/>
        </w:rPr>
        <w:t xml:space="preserve"> «АЛЬЯНС»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за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B56F91">
        <w:rPr>
          <w:rFonts w:ascii="Times New Roman" w:hAnsi="Times New Roman" w:cs="Times New Roman"/>
          <w:sz w:val="24"/>
          <w:szCs w:val="24"/>
        </w:rPr>
        <w:t>3</w:t>
      </w:r>
      <w:r w:rsidRPr="003F4CB0">
        <w:rPr>
          <w:rFonts w:ascii="Times New Roman" w:hAnsi="Times New Roman" w:cs="Times New Roman"/>
          <w:sz w:val="24"/>
          <w:szCs w:val="24"/>
        </w:rPr>
        <w:t xml:space="preserve"> год выплата дивидендов не</w:t>
      </w:r>
    </w:p>
    <w:p w14:paraId="5BB7BB43" w14:textId="77777777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объявлялась.</w:t>
      </w:r>
    </w:p>
    <w:p w14:paraId="3297D128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3FC0E1" w14:textId="77777777" w:rsidR="00A85F55" w:rsidRPr="00082CDB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82CDB"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82CDB">
        <w:rPr>
          <w:rFonts w:ascii="Times New Roman" w:hAnsi="Times New Roman" w:cs="Times New Roman"/>
          <w:b/>
          <w:bCs/>
          <w:sz w:val="24"/>
          <w:szCs w:val="24"/>
        </w:rPr>
        <w:t>Описание основных факторов риска, связанных с деятельностью акционерного</w:t>
      </w:r>
    </w:p>
    <w:p w14:paraId="79D726F1" w14:textId="77777777" w:rsidR="00A85F55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82CDB">
        <w:rPr>
          <w:rFonts w:ascii="Times New Roman" w:hAnsi="Times New Roman" w:cs="Times New Roman"/>
          <w:b/>
          <w:bCs/>
          <w:sz w:val="24"/>
          <w:szCs w:val="24"/>
        </w:rPr>
        <w:t>Общества</w:t>
      </w:r>
    </w:p>
    <w:p w14:paraId="4DFDD606" w14:textId="77777777" w:rsidR="00A85F55" w:rsidRPr="00082CDB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E08825E" w14:textId="77777777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3F4CB0">
        <w:rPr>
          <w:rFonts w:ascii="Times New Roman" w:hAnsi="Times New Roman" w:cs="Times New Roman"/>
          <w:sz w:val="24"/>
          <w:szCs w:val="24"/>
        </w:rPr>
        <w:t>Основными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F4CB0">
        <w:rPr>
          <w:rFonts w:ascii="Times New Roman" w:hAnsi="Times New Roman" w:cs="Times New Roman"/>
          <w:sz w:val="24"/>
          <w:szCs w:val="24"/>
        </w:rPr>
        <w:t xml:space="preserve"> факторами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риска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является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F4CB0">
        <w:rPr>
          <w:rFonts w:ascii="Times New Roman" w:hAnsi="Times New Roman" w:cs="Times New Roman"/>
          <w:sz w:val="24"/>
          <w:szCs w:val="24"/>
        </w:rPr>
        <w:t>снижение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покупательской способности населения,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F4CB0">
        <w:rPr>
          <w:rFonts w:ascii="Times New Roman" w:hAnsi="Times New Roman" w:cs="Times New Roman"/>
          <w:sz w:val="24"/>
          <w:szCs w:val="24"/>
        </w:rPr>
        <w:t>что прямым образом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влияет на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востребованность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торговых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 площадей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и количество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>арендаторов.</w:t>
      </w:r>
    </w:p>
    <w:p w14:paraId="477E0FFD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382D75" w14:textId="77777777" w:rsidR="00A85F55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82CDB">
        <w:rPr>
          <w:rFonts w:ascii="Times New Roman" w:hAnsi="Times New Roman" w:cs="Times New Roman"/>
          <w:b/>
          <w:bCs/>
          <w:sz w:val="24"/>
          <w:szCs w:val="24"/>
        </w:rPr>
        <w:t>9.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82CDB">
        <w:rPr>
          <w:rFonts w:ascii="Times New Roman" w:hAnsi="Times New Roman" w:cs="Times New Roman"/>
          <w:b/>
          <w:bCs/>
          <w:sz w:val="24"/>
          <w:szCs w:val="24"/>
        </w:rPr>
        <w:t xml:space="preserve"> Перечень совершенных акционерным обществом в отчетном году сделок</w:t>
      </w:r>
    </w:p>
    <w:p w14:paraId="6834C575" w14:textId="77777777" w:rsidR="00A85F55" w:rsidRPr="00082CDB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B87FF2E" w14:textId="61A74FB8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82CDB">
        <w:rPr>
          <w:rFonts w:ascii="Times New Roman" w:hAnsi="Times New Roman" w:cs="Times New Roman"/>
          <w:sz w:val="24"/>
          <w:szCs w:val="24"/>
        </w:rPr>
        <w:t>В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D33572">
        <w:rPr>
          <w:rFonts w:ascii="Times New Roman" w:hAnsi="Times New Roman" w:cs="Times New Roman"/>
          <w:sz w:val="24"/>
          <w:szCs w:val="24"/>
        </w:rPr>
        <w:t>3</w:t>
      </w:r>
      <w:r w:rsidRPr="00082CDB">
        <w:rPr>
          <w:rFonts w:ascii="Times New Roman" w:hAnsi="Times New Roman" w:cs="Times New Roman"/>
          <w:sz w:val="24"/>
          <w:szCs w:val="24"/>
        </w:rPr>
        <w:t xml:space="preserve"> году все действующие договоры аренды пролонгированы на следующий год.</w:t>
      </w:r>
    </w:p>
    <w:p w14:paraId="3B557435" w14:textId="77777777" w:rsidR="00A85F55" w:rsidRPr="00082CDB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57EFB1" w14:textId="77777777" w:rsidR="00A85F55" w:rsidRPr="00082CDB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82CDB">
        <w:rPr>
          <w:rFonts w:ascii="Times New Roman" w:hAnsi="Times New Roman" w:cs="Times New Roman"/>
          <w:b/>
          <w:bCs/>
          <w:sz w:val="24"/>
          <w:szCs w:val="24"/>
        </w:rPr>
        <w:t>10. Перечень совершенных акционерным обществом в отчетном году сделок с</w:t>
      </w:r>
    </w:p>
    <w:p w14:paraId="40933C5B" w14:textId="77777777" w:rsidR="00A85F55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Pr="00082CDB">
        <w:rPr>
          <w:rFonts w:ascii="Times New Roman" w:hAnsi="Times New Roman" w:cs="Times New Roman"/>
          <w:b/>
          <w:bCs/>
          <w:sz w:val="24"/>
          <w:szCs w:val="24"/>
        </w:rPr>
        <w:t>аинтересованностью</w:t>
      </w:r>
    </w:p>
    <w:p w14:paraId="6B7F4DD7" w14:textId="77777777" w:rsidR="00A85F55" w:rsidRPr="00082CDB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DDA28B2" w14:textId="77777777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Не совершались</w:t>
      </w:r>
    </w:p>
    <w:p w14:paraId="0557E43F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DC057A" w14:textId="754D57E9" w:rsidR="00A85F55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82CDB">
        <w:rPr>
          <w:rFonts w:ascii="Times New Roman" w:hAnsi="Times New Roman" w:cs="Times New Roman"/>
          <w:b/>
          <w:bCs/>
          <w:sz w:val="24"/>
          <w:szCs w:val="24"/>
        </w:rPr>
        <w:t xml:space="preserve">11. Состав </w:t>
      </w:r>
      <w:r w:rsidR="00D33572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Pr="00082CDB">
        <w:rPr>
          <w:rFonts w:ascii="Times New Roman" w:hAnsi="Times New Roman" w:cs="Times New Roman"/>
          <w:b/>
          <w:bCs/>
          <w:sz w:val="24"/>
          <w:szCs w:val="24"/>
        </w:rPr>
        <w:t>овета директоров</w:t>
      </w:r>
    </w:p>
    <w:p w14:paraId="6ECAE2D3" w14:textId="77777777" w:rsidR="00A85F55" w:rsidRPr="00082CDB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86C99C2" w14:textId="6C25EEEA" w:rsidR="00A85F55" w:rsidRPr="00040AEC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40AEC">
        <w:rPr>
          <w:rFonts w:ascii="Times New Roman" w:hAnsi="Times New Roman" w:cs="Times New Roman"/>
          <w:b/>
          <w:bCs/>
          <w:sz w:val="24"/>
          <w:szCs w:val="24"/>
        </w:rPr>
        <w:t>Персональный состав</w:t>
      </w:r>
      <w:r w:rsidR="00D33572">
        <w:rPr>
          <w:rFonts w:ascii="Times New Roman" w:hAnsi="Times New Roman" w:cs="Times New Roman"/>
          <w:b/>
          <w:bCs/>
          <w:sz w:val="24"/>
          <w:szCs w:val="24"/>
        </w:rPr>
        <w:t xml:space="preserve"> С</w:t>
      </w:r>
      <w:r w:rsidRPr="00040AEC">
        <w:rPr>
          <w:rFonts w:ascii="Times New Roman" w:hAnsi="Times New Roman" w:cs="Times New Roman"/>
          <w:b/>
          <w:bCs/>
          <w:sz w:val="24"/>
          <w:szCs w:val="24"/>
        </w:rPr>
        <w:t>овета директоров</w:t>
      </w:r>
    </w:p>
    <w:p w14:paraId="795390E6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Председатель: Богданова Элеонора Демьяновна</w:t>
      </w:r>
    </w:p>
    <w:p w14:paraId="15EAB747" w14:textId="77777777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Год рождения: 1973 Образование: высшее</w:t>
      </w:r>
    </w:p>
    <w:p w14:paraId="6885CBAC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E37E1E" w14:textId="1C3A336D" w:rsidR="00A85F55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40AEC">
        <w:rPr>
          <w:rFonts w:ascii="Times New Roman" w:hAnsi="Times New Roman" w:cs="Times New Roman"/>
          <w:b/>
          <w:bCs/>
          <w:sz w:val="24"/>
          <w:szCs w:val="24"/>
        </w:rPr>
        <w:t>Члены</w:t>
      </w:r>
      <w:r w:rsidR="00D33572">
        <w:rPr>
          <w:rFonts w:ascii="Times New Roman" w:hAnsi="Times New Roman" w:cs="Times New Roman"/>
          <w:b/>
          <w:bCs/>
          <w:sz w:val="24"/>
          <w:szCs w:val="24"/>
        </w:rPr>
        <w:t xml:space="preserve"> С</w:t>
      </w:r>
      <w:r w:rsidRPr="00040AEC">
        <w:rPr>
          <w:rFonts w:ascii="Times New Roman" w:hAnsi="Times New Roman" w:cs="Times New Roman"/>
          <w:b/>
          <w:bCs/>
          <w:sz w:val="24"/>
          <w:szCs w:val="24"/>
        </w:rPr>
        <w:t>овета директоров:</w:t>
      </w:r>
    </w:p>
    <w:p w14:paraId="056A2FAD" w14:textId="77777777" w:rsidR="00A85F55" w:rsidRPr="00040AEC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5B3AD2E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1. Гафеева Наталья Муратхановна</w:t>
      </w:r>
    </w:p>
    <w:p w14:paraId="6907936D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Год рождения: 1970 Образование: высшее</w:t>
      </w:r>
    </w:p>
    <w:p w14:paraId="62AFB501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Наименование должности по основному месту работы: Директор ООО «Товары для дома»</w:t>
      </w:r>
    </w:p>
    <w:p w14:paraId="09BFE399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8B1E34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 xml:space="preserve">2. Ткачук Ольга Николаевна </w:t>
      </w:r>
    </w:p>
    <w:p w14:paraId="71127E83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Год рождения: 1971 Образование: высшее.</w:t>
      </w:r>
    </w:p>
    <w:p w14:paraId="6D8C6EAF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Наименование должности по основному месту работы: Директор ООО «Триумф»</w:t>
      </w:r>
    </w:p>
    <w:p w14:paraId="3F7F1C98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78D827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Антипина Оксана Сергеевна</w:t>
      </w:r>
    </w:p>
    <w:p w14:paraId="5908F6FB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Год рождения: 19</w:t>
      </w:r>
      <w:r>
        <w:rPr>
          <w:rFonts w:ascii="Times New Roman" w:hAnsi="Times New Roman" w:cs="Times New Roman"/>
          <w:sz w:val="24"/>
          <w:szCs w:val="24"/>
        </w:rPr>
        <w:t>68</w:t>
      </w:r>
      <w:r w:rsidRPr="003F4CB0">
        <w:rPr>
          <w:rFonts w:ascii="Times New Roman" w:hAnsi="Times New Roman" w:cs="Times New Roman"/>
          <w:sz w:val="24"/>
          <w:szCs w:val="24"/>
        </w:rPr>
        <w:t xml:space="preserve"> Образование: </w:t>
      </w:r>
      <w:r>
        <w:rPr>
          <w:rFonts w:ascii="Times New Roman" w:hAnsi="Times New Roman" w:cs="Times New Roman"/>
          <w:sz w:val="24"/>
          <w:szCs w:val="24"/>
        </w:rPr>
        <w:t>высшее</w:t>
      </w:r>
    </w:p>
    <w:p w14:paraId="47F7D878" w14:textId="77777777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 xml:space="preserve">Наименование должности по основному месту работы: </w:t>
      </w:r>
      <w:r>
        <w:rPr>
          <w:rFonts w:ascii="Times New Roman" w:hAnsi="Times New Roman" w:cs="Times New Roman"/>
          <w:sz w:val="24"/>
          <w:szCs w:val="24"/>
        </w:rPr>
        <w:t>Гл. бухгалтер АО ТПП «АЛЬЯНС»</w:t>
      </w:r>
    </w:p>
    <w:p w14:paraId="0A3852E8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D1438F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4. Антипин Александр Демьянович</w:t>
      </w:r>
    </w:p>
    <w:p w14:paraId="50197E0B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Hlk101768430"/>
      <w:r w:rsidRPr="003F4CB0">
        <w:rPr>
          <w:rFonts w:ascii="Times New Roman" w:hAnsi="Times New Roman" w:cs="Times New Roman"/>
          <w:sz w:val="24"/>
          <w:szCs w:val="24"/>
        </w:rPr>
        <w:t>Год рождения: 1976 Образование: высшее</w:t>
      </w:r>
    </w:p>
    <w:bookmarkEnd w:id="0"/>
    <w:p w14:paraId="7D055591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Наименование должности по основному месту работы: Генеральный директор АО ТПП</w:t>
      </w:r>
    </w:p>
    <w:p w14:paraId="50B09941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«АЛЬЯНС»</w:t>
      </w:r>
    </w:p>
    <w:p w14:paraId="21F43CF0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D2935D" w14:textId="32839A2B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В течение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D3357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4CB0">
        <w:rPr>
          <w:rFonts w:ascii="Times New Roman" w:hAnsi="Times New Roman" w:cs="Times New Roman"/>
          <w:sz w:val="24"/>
          <w:szCs w:val="24"/>
        </w:rPr>
        <w:t xml:space="preserve">года членами </w:t>
      </w:r>
      <w:r w:rsidR="00D33572">
        <w:rPr>
          <w:rFonts w:ascii="Times New Roman" w:hAnsi="Times New Roman" w:cs="Times New Roman"/>
          <w:sz w:val="24"/>
          <w:szCs w:val="24"/>
        </w:rPr>
        <w:t>С</w:t>
      </w:r>
      <w:r w:rsidRPr="003F4CB0">
        <w:rPr>
          <w:rFonts w:ascii="Times New Roman" w:hAnsi="Times New Roman" w:cs="Times New Roman"/>
          <w:sz w:val="24"/>
          <w:szCs w:val="24"/>
        </w:rPr>
        <w:t>овета директоров сделки с акциями общества не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3F4CB0">
        <w:rPr>
          <w:rFonts w:ascii="Times New Roman" w:hAnsi="Times New Roman" w:cs="Times New Roman"/>
          <w:sz w:val="24"/>
          <w:szCs w:val="24"/>
        </w:rPr>
        <w:t>овершались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6C17E5" w14:textId="77777777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DDA67A" w14:textId="77777777" w:rsidR="00A85F55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40AEC">
        <w:rPr>
          <w:rFonts w:ascii="Times New Roman" w:hAnsi="Times New Roman" w:cs="Times New Roman"/>
          <w:b/>
          <w:bCs/>
          <w:sz w:val="24"/>
          <w:szCs w:val="24"/>
        </w:rPr>
        <w:t>12. Сведения о директоре</w:t>
      </w:r>
    </w:p>
    <w:p w14:paraId="71485A94" w14:textId="77777777" w:rsidR="00A85F55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FC7CBCF" w14:textId="77777777" w:rsidR="00A85F55" w:rsidRPr="0032631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26310">
        <w:rPr>
          <w:rFonts w:ascii="Times New Roman" w:hAnsi="Times New Roman" w:cs="Times New Roman"/>
          <w:sz w:val="24"/>
          <w:szCs w:val="24"/>
        </w:rPr>
        <w:t>Единоличным исполнительным</w:t>
      </w:r>
      <w:r>
        <w:rPr>
          <w:rFonts w:ascii="Times New Roman" w:hAnsi="Times New Roman" w:cs="Times New Roman"/>
          <w:sz w:val="24"/>
          <w:szCs w:val="24"/>
        </w:rPr>
        <w:t xml:space="preserve"> органом является  Антипин Александр</w:t>
      </w:r>
      <w:r w:rsidRPr="003263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Демьянович</w:t>
      </w:r>
    </w:p>
    <w:p w14:paraId="2EE2C1B5" w14:textId="33328DA4" w:rsidR="00A85F55" w:rsidRPr="003F4CB0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4CB0">
        <w:rPr>
          <w:rFonts w:ascii="Times New Roman" w:hAnsi="Times New Roman" w:cs="Times New Roman"/>
          <w:sz w:val="24"/>
          <w:szCs w:val="24"/>
        </w:rPr>
        <w:t>Год рождения: 1976</w:t>
      </w:r>
      <w:r w:rsidR="00D33572">
        <w:rPr>
          <w:rFonts w:ascii="Times New Roman" w:hAnsi="Times New Roman" w:cs="Times New Roman"/>
          <w:sz w:val="24"/>
          <w:szCs w:val="24"/>
        </w:rPr>
        <w:t>,</w:t>
      </w:r>
      <w:r w:rsidRPr="003F4CB0">
        <w:rPr>
          <w:rFonts w:ascii="Times New Roman" w:hAnsi="Times New Roman" w:cs="Times New Roman"/>
          <w:sz w:val="24"/>
          <w:szCs w:val="24"/>
        </w:rPr>
        <w:t xml:space="preserve"> Образование: высшее</w:t>
      </w:r>
    </w:p>
    <w:p w14:paraId="4C2DF9D2" w14:textId="77777777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должности по основному месту работы: Генеральный директор АО  ТПП «АЛЬЯНС». </w:t>
      </w:r>
    </w:p>
    <w:p w14:paraId="1AD5C88E" w14:textId="3BD5BDC1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263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течение 202</w:t>
      </w:r>
      <w:r w:rsidR="00D3357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года единоличным исполнительным органом сделки с акциями общества не совершались.</w:t>
      </w:r>
    </w:p>
    <w:p w14:paraId="167BAC35" w14:textId="77777777" w:rsidR="00A85F55" w:rsidRDefault="00A85F55" w:rsidP="00A85F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8A1EB5" w14:textId="77777777" w:rsidR="00A85F55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47D74">
        <w:rPr>
          <w:rFonts w:ascii="Times New Roman" w:hAnsi="Times New Roman" w:cs="Times New Roman"/>
          <w:b/>
          <w:bCs/>
          <w:sz w:val="24"/>
          <w:szCs w:val="24"/>
        </w:rPr>
        <w:t>13. Основные положения политики общества в области вознаграждения и компенсации расходов, а также информация по всем выплатам органом управления (за исключением директора)</w:t>
      </w:r>
    </w:p>
    <w:p w14:paraId="4AC8DB19" w14:textId="77777777" w:rsidR="00A85F55" w:rsidRDefault="00A85F55" w:rsidP="00A85F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68A23A7" w14:textId="74B1B26F" w:rsidR="00A85F55" w:rsidRDefault="00A85F55" w:rsidP="00A85F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За 202</w:t>
      </w:r>
      <w:r w:rsidR="00D3357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 вознаграждения, компенсации расходов и иные выплаты органам управления общества не осуществлялись.</w:t>
      </w:r>
    </w:p>
    <w:p w14:paraId="4C8681C7" w14:textId="77777777" w:rsidR="00A85F55" w:rsidRDefault="00A85F55" w:rsidP="00A85F55">
      <w:pPr>
        <w:rPr>
          <w:rFonts w:ascii="Times New Roman" w:hAnsi="Times New Roman" w:cs="Times New Roman"/>
          <w:sz w:val="24"/>
          <w:szCs w:val="24"/>
        </w:rPr>
      </w:pPr>
    </w:p>
    <w:p w14:paraId="5F2D8D67" w14:textId="77777777" w:rsidR="00A85F55" w:rsidRDefault="00A85F55" w:rsidP="00A85F5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5632">
        <w:rPr>
          <w:rFonts w:ascii="Times New Roman" w:hAnsi="Times New Roman" w:cs="Times New Roman"/>
          <w:b/>
          <w:bCs/>
          <w:sz w:val="24"/>
          <w:szCs w:val="24"/>
        </w:rPr>
        <w:t>14. Сведения об аудиторской компании</w:t>
      </w:r>
    </w:p>
    <w:p w14:paraId="719687A6" w14:textId="549A0B29" w:rsidR="00A85F55" w:rsidRDefault="00A85F55" w:rsidP="00A85F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22561">
        <w:rPr>
          <w:rFonts w:ascii="Times New Roman" w:hAnsi="Times New Roman" w:cs="Times New Roman"/>
          <w:sz w:val="24"/>
          <w:szCs w:val="24"/>
        </w:rPr>
        <w:t>Аудиторское</w:t>
      </w:r>
      <w:r>
        <w:rPr>
          <w:rFonts w:ascii="Times New Roman" w:hAnsi="Times New Roman" w:cs="Times New Roman"/>
          <w:sz w:val="24"/>
          <w:szCs w:val="24"/>
        </w:rPr>
        <w:t xml:space="preserve">  заключение   о  бухгалтерской   ( финансовой)   отчётности   делает аудиторская организация Общество с ограниченной ответственностью  </w:t>
      </w:r>
      <w:r w:rsidR="00801AFF">
        <w:rPr>
          <w:rFonts w:ascii="Times New Roman" w:hAnsi="Times New Roman" w:cs="Times New Roman"/>
          <w:sz w:val="24"/>
          <w:szCs w:val="24"/>
        </w:rPr>
        <w:t>«Аудит Эффект»</w:t>
      </w:r>
      <w:r>
        <w:rPr>
          <w:rFonts w:ascii="Times New Roman" w:hAnsi="Times New Roman" w:cs="Times New Roman"/>
          <w:sz w:val="24"/>
          <w:szCs w:val="24"/>
        </w:rPr>
        <w:t>, имеющая основной государственный регистрационный номер (ОГРН)</w:t>
      </w:r>
      <w:r w:rsidR="00801AFF">
        <w:rPr>
          <w:rFonts w:ascii="Times New Roman" w:hAnsi="Times New Roman" w:cs="Times New Roman"/>
          <w:sz w:val="24"/>
          <w:szCs w:val="24"/>
        </w:rPr>
        <w:t>1202100002224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является членом СРО ААС и включена в реестр аудиторов и аудиторских организаций Саморегулируемой организации аудиторов Ассоциации «Содружество» за основным регистрационным номером </w:t>
      </w:r>
      <w:r w:rsidR="00801AFF">
        <w:rPr>
          <w:rFonts w:ascii="Times New Roman" w:hAnsi="Times New Roman" w:cs="Times New Roman"/>
          <w:sz w:val="24"/>
          <w:szCs w:val="24"/>
        </w:rPr>
        <w:t>22006156757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6DEE656" w14:textId="6422E4AC" w:rsidR="00A85F55" w:rsidRDefault="00A85F55" w:rsidP="00A85F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Аудит проводится в соответствии с Международными стандартами аудита (МСА). Местонахождение ООО «</w:t>
      </w:r>
      <w:r w:rsidR="00801AFF">
        <w:rPr>
          <w:rFonts w:ascii="Times New Roman" w:hAnsi="Times New Roman" w:cs="Times New Roman"/>
          <w:sz w:val="24"/>
          <w:szCs w:val="24"/>
        </w:rPr>
        <w:t>Аудит Эффект</w:t>
      </w:r>
      <w:r>
        <w:rPr>
          <w:rFonts w:ascii="Times New Roman" w:hAnsi="Times New Roman" w:cs="Times New Roman"/>
          <w:sz w:val="24"/>
          <w:szCs w:val="24"/>
        </w:rPr>
        <w:t xml:space="preserve">»: Чувашская республика, город Чебоксары, </w:t>
      </w:r>
      <w:r w:rsidR="00801AFF">
        <w:rPr>
          <w:rFonts w:ascii="Times New Roman" w:hAnsi="Times New Roman" w:cs="Times New Roman"/>
          <w:sz w:val="24"/>
          <w:szCs w:val="24"/>
        </w:rPr>
        <w:t>Школьный проезд</w:t>
      </w:r>
      <w:r>
        <w:rPr>
          <w:rFonts w:ascii="Times New Roman" w:hAnsi="Times New Roman" w:cs="Times New Roman"/>
          <w:sz w:val="24"/>
          <w:szCs w:val="24"/>
        </w:rPr>
        <w:t>, д.</w:t>
      </w:r>
      <w:r w:rsidR="00801AF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 офис </w:t>
      </w:r>
      <w:r w:rsidR="00801AFF">
        <w:rPr>
          <w:rFonts w:ascii="Times New Roman" w:hAnsi="Times New Roman" w:cs="Times New Roman"/>
          <w:sz w:val="24"/>
          <w:szCs w:val="24"/>
        </w:rPr>
        <w:t>108</w:t>
      </w:r>
      <w:r>
        <w:rPr>
          <w:rFonts w:ascii="Times New Roman" w:hAnsi="Times New Roman" w:cs="Times New Roman"/>
          <w:sz w:val="24"/>
          <w:szCs w:val="24"/>
        </w:rPr>
        <w:t xml:space="preserve">, директор </w:t>
      </w:r>
      <w:r w:rsidR="00801AFF">
        <w:rPr>
          <w:rFonts w:ascii="Times New Roman" w:hAnsi="Times New Roman" w:cs="Times New Roman"/>
          <w:sz w:val="24"/>
          <w:szCs w:val="24"/>
        </w:rPr>
        <w:t>Волков В.И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03754F9" w14:textId="77777777" w:rsidR="00A85F55" w:rsidRDefault="00A85F55" w:rsidP="00A85F5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C3A53C" w14:textId="77777777" w:rsidR="00A85F55" w:rsidRDefault="00A85F55" w:rsidP="00A85F55">
      <w:pPr>
        <w:rPr>
          <w:rFonts w:ascii="Times New Roman" w:hAnsi="Times New Roman" w:cs="Times New Roman"/>
          <w:sz w:val="24"/>
          <w:szCs w:val="24"/>
        </w:rPr>
      </w:pPr>
    </w:p>
    <w:p w14:paraId="3DA69AEE" w14:textId="77777777" w:rsidR="00A85F55" w:rsidRDefault="00A85F55" w:rsidP="00A85F55">
      <w:pPr>
        <w:tabs>
          <w:tab w:val="left" w:pos="63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АО ТПП «АЛЬЯНС»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Антипин А.Д.</w:t>
      </w:r>
    </w:p>
    <w:p w14:paraId="3B9275C7" w14:textId="77777777" w:rsidR="00A85F55" w:rsidRPr="00E251B9" w:rsidRDefault="00A85F55" w:rsidP="00A85F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 АО ТПП «АЛЬЯНС»                                                           Антипина О.С.</w:t>
      </w:r>
    </w:p>
    <w:p w14:paraId="4BFF8F1A" w14:textId="77777777" w:rsidR="00D20C61" w:rsidRDefault="00D20C61"/>
    <w:sectPr w:rsidR="00D20C61" w:rsidSect="00323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B64CCB"/>
    <w:multiLevelType w:val="hybridMultilevel"/>
    <w:tmpl w:val="D77C722A"/>
    <w:lvl w:ilvl="0" w:tplc="1CF8AF6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1862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F55"/>
    <w:rsid w:val="0002038C"/>
    <w:rsid w:val="0009713D"/>
    <w:rsid w:val="001374BA"/>
    <w:rsid w:val="003232C9"/>
    <w:rsid w:val="00450929"/>
    <w:rsid w:val="007661BD"/>
    <w:rsid w:val="00801AFF"/>
    <w:rsid w:val="00A85F55"/>
    <w:rsid w:val="00B56F91"/>
    <w:rsid w:val="00D20C61"/>
    <w:rsid w:val="00D33572"/>
    <w:rsid w:val="00DD2C0D"/>
    <w:rsid w:val="00E6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102F6"/>
  <w15:chartTrackingRefBased/>
  <w15:docId w15:val="{DAAB7086-F2AC-41F1-905F-795CE1329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5F55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5F5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85F55"/>
    <w:pPr>
      <w:ind w:left="720"/>
      <w:contextualSpacing/>
    </w:pPr>
  </w:style>
  <w:style w:type="table" w:styleId="a5">
    <w:name w:val="Table Grid"/>
    <w:basedOn w:val="a1"/>
    <w:uiPriority w:val="39"/>
    <w:rsid w:val="00A85F5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index.shtml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Antipina Oksana</dc:creator>
  <cp:keywords/>
  <dc:description/>
  <cp:lastModifiedBy>Antipina Oksana</cp:lastModifiedBy>
  <cp:revision>7</cp:revision>
  <dcterms:created xsi:type="dcterms:W3CDTF">2024-03-12T08:52:00Z</dcterms:created>
  <dcterms:modified xsi:type="dcterms:W3CDTF">2024-03-12T11:23:00Z</dcterms:modified>
</cp:coreProperties>
</file>