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6D667F" w:rsidRDefault="008F03D9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  <w:u w:val="single"/>
        </w:rPr>
        <w:t xml:space="preserve">о </w:t>
      </w:r>
      <w:r w:rsidR="005C5521" w:rsidRPr="006D667F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B0D34" w:rsidRPr="00070454" w:rsidRDefault="00070454" w:rsidP="001B0D34">
      <w:pPr>
        <w:spacing w:before="240"/>
        <w:jc w:val="center"/>
        <w:rPr>
          <w:b/>
          <w:sz w:val="24"/>
          <w:szCs w:val="24"/>
          <w:u w:val="single"/>
        </w:rPr>
      </w:pPr>
      <w:r w:rsidRPr="00070454">
        <w:rPr>
          <w:b/>
          <w:sz w:val="24"/>
          <w:szCs w:val="24"/>
          <w:u w:val="single"/>
        </w:rPr>
        <w:t>о решениях, принятых общим собранием акционеров эмитента, а также об итогах голосования на общем собрании акционеров эмитента</w:t>
      </w:r>
    </w:p>
    <w:p w:rsidR="00636F66" w:rsidRDefault="00636F66" w:rsidP="00636F66">
      <w:pPr>
        <w:jc w:val="center"/>
        <w:rPr>
          <w:b/>
          <w:sz w:val="6"/>
          <w:szCs w:val="6"/>
          <w:lang w:eastAsia="en-US"/>
        </w:rPr>
      </w:pP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RPr="006A7A5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jc w:val="center"/>
              <w:outlineLvl w:val="0"/>
            </w:pPr>
            <w:r w:rsidRPr="006A7A52">
              <w:t>1. Общие сведения</w:t>
            </w:r>
          </w:p>
        </w:tc>
      </w:tr>
      <w:tr w:rsidR="007A4982" w:rsidRPr="006A7A5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jc w:val="both"/>
            </w:pPr>
            <w:r w:rsidRPr="006A7A52"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tabs>
                <w:tab w:val="left" w:pos="2994"/>
              </w:tabs>
              <w:ind w:right="16"/>
            </w:pPr>
            <w:r w:rsidRPr="006A7A52">
              <w:t>Акционерное общество «Завод «МАРС»</w:t>
            </w:r>
          </w:p>
        </w:tc>
      </w:tr>
      <w:tr w:rsidR="007A4982" w:rsidRPr="006A7A5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jc w:val="both"/>
            </w:pPr>
            <w:r w:rsidRPr="006A7A52"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</w:pPr>
            <w:r w:rsidRPr="006A7A52">
              <w:t>172010,  Тверская  область, город Торжок, ул. Луначарского, д.121</w:t>
            </w:r>
          </w:p>
        </w:tc>
      </w:tr>
      <w:tr w:rsidR="007A4982" w:rsidRPr="006A7A5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jc w:val="both"/>
            </w:pPr>
            <w:r w:rsidRPr="006A7A52"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</w:pPr>
            <w:r w:rsidRPr="006A7A52">
              <w:t>1026901911211</w:t>
            </w:r>
          </w:p>
        </w:tc>
      </w:tr>
      <w:tr w:rsidR="007A4982" w:rsidRPr="006A7A52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jc w:val="both"/>
            </w:pPr>
            <w:r w:rsidRPr="006A7A52"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</w:pPr>
            <w:r w:rsidRPr="006A7A52">
              <w:t>6915002325</w:t>
            </w:r>
          </w:p>
        </w:tc>
      </w:tr>
      <w:tr w:rsidR="00A026A2" w:rsidRPr="006A7A5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6A7A52" w:rsidRDefault="00A026A2" w:rsidP="00007847">
            <w:pPr>
              <w:pStyle w:val="ConsPlusNormal"/>
              <w:jc w:val="both"/>
            </w:pPr>
            <w:r w:rsidRPr="006A7A52">
              <w:rPr>
                <w:rFonts w:eastAsia="Times New Roman"/>
              </w:rPr>
              <w:t>1.5 Вид ценных бумаг (акции), категория (тип) и иные идентификационные признаки акций, указанные в решении о выпуске акций, владельцы которых имеют право на участие в общем собрании акционеров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6A7A52" w:rsidRDefault="00A026A2" w:rsidP="00007847">
            <w:pPr>
              <w:ind w:right="142"/>
              <w:rPr>
                <w:sz w:val="24"/>
                <w:szCs w:val="24"/>
              </w:rPr>
            </w:pPr>
            <w:r w:rsidRPr="006A7A52">
              <w:rPr>
                <w:sz w:val="24"/>
                <w:szCs w:val="24"/>
              </w:rPr>
              <w:t>Акции обыкновенные именные (вып.1);</w:t>
            </w:r>
          </w:p>
          <w:p w:rsidR="00C92772" w:rsidRPr="006A7A52" w:rsidRDefault="00C92772" w:rsidP="00007847">
            <w:pPr>
              <w:ind w:right="142"/>
              <w:rPr>
                <w:sz w:val="24"/>
                <w:szCs w:val="24"/>
              </w:rPr>
            </w:pPr>
            <w:r w:rsidRPr="006A7A52">
              <w:rPr>
                <w:sz w:val="24"/>
                <w:szCs w:val="24"/>
              </w:rPr>
              <w:t>Регистрационный  номер выпуска</w:t>
            </w:r>
          </w:p>
          <w:p w:rsidR="00A026A2" w:rsidRPr="006A7A52" w:rsidRDefault="00C92772" w:rsidP="00007847">
            <w:pPr>
              <w:ind w:right="142"/>
              <w:rPr>
                <w:sz w:val="24"/>
                <w:szCs w:val="24"/>
              </w:rPr>
            </w:pPr>
            <w:r w:rsidRPr="006A7A52">
              <w:rPr>
                <w:sz w:val="24"/>
                <w:szCs w:val="24"/>
              </w:rPr>
              <w:t>1-01-10241-А</w:t>
            </w:r>
          </w:p>
        </w:tc>
      </w:tr>
      <w:tr w:rsidR="007A4982" w:rsidRPr="006A7A5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A026A2" w:rsidP="00007847">
            <w:pPr>
              <w:pStyle w:val="ConsPlusNormal"/>
              <w:jc w:val="both"/>
            </w:pPr>
            <w:r w:rsidRPr="006A7A52">
              <w:t>1.6</w:t>
            </w:r>
            <w:r w:rsidR="007A4982" w:rsidRPr="006A7A52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4037BB" w:rsidP="00007847">
            <w:pPr>
              <w:pStyle w:val="ConsPlusNormal"/>
            </w:pPr>
            <w:r w:rsidRPr="006A7A52">
              <w:t>10241-А</w:t>
            </w:r>
          </w:p>
        </w:tc>
      </w:tr>
      <w:tr w:rsidR="007A4982" w:rsidRPr="006A7A5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A026A2" w:rsidP="00007847">
            <w:pPr>
              <w:pStyle w:val="ConsPlusNormal"/>
              <w:jc w:val="both"/>
            </w:pPr>
            <w:r w:rsidRPr="006A7A52">
              <w:t>1.7</w:t>
            </w:r>
            <w:r w:rsidR="007A4982" w:rsidRPr="006A7A5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12917" w:rsidRDefault="00DD5C02" w:rsidP="00C12917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8" w:history="1">
              <w:r w:rsidR="007A4982" w:rsidRPr="006A7A52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</w:tc>
      </w:tr>
      <w:tr w:rsidR="007A4982" w:rsidRPr="006A7A52" w:rsidTr="00C12917">
        <w:trPr>
          <w:trHeight w:val="53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A026A2" w:rsidP="00007847">
            <w:pPr>
              <w:pStyle w:val="ConsPlusNormal"/>
              <w:jc w:val="both"/>
            </w:pPr>
            <w:r w:rsidRPr="006A7A52">
              <w:t>1.8</w:t>
            </w:r>
            <w:r w:rsidR="007A4982" w:rsidRPr="006A7A52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062CE5" w:rsidP="00007847">
            <w:pPr>
              <w:pStyle w:val="ConsPlusNormal"/>
            </w:pPr>
            <w:r>
              <w:t>03.12.2024</w:t>
            </w:r>
          </w:p>
        </w:tc>
      </w:tr>
    </w:tbl>
    <w:p w:rsidR="007A4982" w:rsidRPr="006A7A52" w:rsidRDefault="007A4982" w:rsidP="00007847">
      <w:pPr>
        <w:pStyle w:val="ConsPlusNormal"/>
        <w:ind w:firstLine="540"/>
        <w:jc w:val="both"/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7"/>
      </w:tblGrid>
      <w:tr w:rsidR="007A4982" w:rsidRPr="006A7A52" w:rsidTr="00E833FC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jc w:val="center"/>
              <w:outlineLvl w:val="0"/>
            </w:pPr>
            <w:r w:rsidRPr="006A7A52">
              <w:t>2. Содержание сообщения</w:t>
            </w:r>
          </w:p>
        </w:tc>
      </w:tr>
      <w:tr w:rsidR="000B3D18" w:rsidRPr="002B018F" w:rsidTr="00E833FC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003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944"/>
              <w:gridCol w:w="7088"/>
            </w:tblGrid>
            <w:tr w:rsidR="00FE1668" w:rsidRPr="002B018F" w:rsidTr="002B018F">
              <w:tc>
                <w:tcPr>
                  <w:tcW w:w="2944" w:type="dxa"/>
                  <w:shd w:val="clear" w:color="auto" w:fill="auto"/>
                </w:tcPr>
                <w:p w:rsidR="00FE1668" w:rsidRPr="002B018F" w:rsidRDefault="00FE1668" w:rsidP="002B018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0" w:name="_Toc462933641"/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Вид общего собрания акционеров эмитента (годовое (очередное), внеочередное):</w:t>
                  </w:r>
                  <w:bookmarkEnd w:id="0"/>
                </w:p>
              </w:tc>
              <w:tc>
                <w:tcPr>
                  <w:tcW w:w="7088" w:type="dxa"/>
                  <w:shd w:val="clear" w:color="auto" w:fill="auto"/>
                </w:tcPr>
                <w:p w:rsidR="00FE1668" w:rsidRPr="002B018F" w:rsidRDefault="00FE1668" w:rsidP="002B018F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Внеочередное</w:t>
                  </w:r>
                </w:p>
              </w:tc>
            </w:tr>
            <w:tr w:rsidR="00FE1668" w:rsidRPr="002B018F" w:rsidTr="002B018F">
              <w:tc>
                <w:tcPr>
                  <w:tcW w:w="2944" w:type="dxa"/>
                  <w:shd w:val="clear" w:color="auto" w:fill="auto"/>
                </w:tcPr>
                <w:p w:rsidR="00FE1668" w:rsidRPr="002B018F" w:rsidRDefault="00FE1668" w:rsidP="002B018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1" w:name="_Toc462933642"/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Форма проведения общего собрания акционеров эмитента (собрание (совместное присутствие) или заочное голосование):</w:t>
                  </w:r>
                  <w:bookmarkEnd w:id="1"/>
                </w:p>
              </w:tc>
              <w:tc>
                <w:tcPr>
                  <w:tcW w:w="7088" w:type="dxa"/>
                  <w:shd w:val="clear" w:color="auto" w:fill="auto"/>
                </w:tcPr>
                <w:p w:rsidR="00FE1668" w:rsidRPr="002B018F" w:rsidRDefault="00FE1668" w:rsidP="002B018F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Заочное голосование</w:t>
                  </w:r>
                </w:p>
              </w:tc>
            </w:tr>
            <w:tr w:rsidR="00FE1668" w:rsidRPr="002B018F" w:rsidTr="002B018F">
              <w:tc>
                <w:tcPr>
                  <w:tcW w:w="2944" w:type="dxa"/>
                  <w:shd w:val="clear" w:color="auto" w:fill="auto"/>
                </w:tcPr>
                <w:p w:rsidR="00FE1668" w:rsidRPr="002B018F" w:rsidRDefault="00FE1668" w:rsidP="002B018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Дата определения (фиксации) лиц, имевших право на участие в общем собрании</w:t>
                  </w:r>
                </w:p>
              </w:tc>
              <w:tc>
                <w:tcPr>
                  <w:tcW w:w="7088" w:type="dxa"/>
                  <w:shd w:val="clear" w:color="auto" w:fill="auto"/>
                </w:tcPr>
                <w:p w:rsidR="00FE1668" w:rsidRPr="002B018F" w:rsidRDefault="00FE1668" w:rsidP="002B018F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2" w:name="Соб_СписокДата"/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05.11.2024</w:t>
                  </w:r>
                  <w:bookmarkEnd w:id="2"/>
                </w:p>
              </w:tc>
            </w:tr>
            <w:tr w:rsidR="00FE1668" w:rsidRPr="002B018F" w:rsidTr="002B018F">
              <w:tc>
                <w:tcPr>
                  <w:tcW w:w="2944" w:type="dxa"/>
                  <w:shd w:val="clear" w:color="auto" w:fill="auto"/>
                </w:tcPr>
                <w:p w:rsidR="00FE1668" w:rsidRPr="002B018F" w:rsidRDefault="00FE1668" w:rsidP="002B018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 xml:space="preserve">Дата (дата окончания </w:t>
                  </w: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приема  бюллетеней)  место, время проведения</w:t>
                  </w:r>
                  <w:r w:rsidRPr="002B018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общего собрания акционеров эмитента:</w:t>
                  </w:r>
                </w:p>
              </w:tc>
              <w:tc>
                <w:tcPr>
                  <w:tcW w:w="7088" w:type="dxa"/>
                  <w:shd w:val="clear" w:color="auto" w:fill="auto"/>
                </w:tcPr>
                <w:p w:rsidR="00FE1668" w:rsidRPr="002B018F" w:rsidRDefault="00FE1668" w:rsidP="002B018F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29.11.2024 г.</w:t>
                  </w:r>
                </w:p>
                <w:p w:rsidR="00FE1668" w:rsidRPr="002B018F" w:rsidRDefault="00FE1668" w:rsidP="002B018F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Тверская обл., г.Торжок,  ул. Луначарского, д.121</w:t>
                  </w:r>
                </w:p>
                <w:p w:rsidR="00FE1668" w:rsidRPr="002B018F" w:rsidRDefault="00FE1668" w:rsidP="002B018F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 xml:space="preserve">Участниками собрания акционеров, проводимом в форме заочного голосования, считаются акционеры, бюллетени которых получены </w:t>
                  </w:r>
                  <w:r w:rsidRPr="002B018F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до даты окончания приема бюллетеней</w:t>
                  </w: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, определенной советом директоров (наблюдательным советом) общества при подготовке к проведению общего собрания акционеров в форме заочного голосования.</w:t>
                  </w:r>
                </w:p>
              </w:tc>
            </w:tr>
            <w:tr w:rsidR="002B018F" w:rsidRPr="002B018F" w:rsidTr="002B018F">
              <w:tc>
                <w:tcPr>
                  <w:tcW w:w="2944" w:type="dxa"/>
                  <w:shd w:val="clear" w:color="auto" w:fill="auto"/>
                </w:tcPr>
                <w:p w:rsidR="002B018F" w:rsidRPr="002B018F" w:rsidRDefault="002B018F" w:rsidP="002B018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Сведения о кворуме общего собрания акционеров эмитента:</w:t>
                  </w:r>
                </w:p>
              </w:tc>
              <w:tc>
                <w:tcPr>
                  <w:tcW w:w="7088" w:type="dxa"/>
                  <w:shd w:val="clear" w:color="auto" w:fill="auto"/>
                </w:tcPr>
                <w:p w:rsidR="002B018F" w:rsidRDefault="002B018F" w:rsidP="002B018F">
                  <w:pPr>
                    <w:pStyle w:val="a4"/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/>
                  </w:tblPr>
                  <w:tblGrid>
                    <w:gridCol w:w="1643"/>
                    <w:gridCol w:w="1643"/>
                    <w:gridCol w:w="1643"/>
                    <w:gridCol w:w="1644"/>
                  </w:tblGrid>
                  <w:tr w:rsidR="002B018F" w:rsidRPr="002B018F" w:rsidTr="00FB2870">
                    <w:tc>
                      <w:tcPr>
                        <w:tcW w:w="1643" w:type="dxa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Номер вопроса повестки дня</w:t>
                        </w:r>
                      </w:p>
                    </w:tc>
                    <w:tc>
                      <w:tcPr>
                        <w:tcW w:w="1643" w:type="dxa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Число голосов, которыми обладали лица, включенные в список лиц, имевших право на участие в общем собрании</w:t>
                        </w:r>
                      </w:p>
                    </w:tc>
                    <w:tc>
                      <w:tcPr>
                        <w:tcW w:w="1643" w:type="dxa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Число голосов, приходившихся на голосующие акции общества</w:t>
                        </w:r>
                      </w:p>
                    </w:tc>
                    <w:tc>
                      <w:tcPr>
                        <w:tcW w:w="1644" w:type="dxa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Число голосов, которыми обладали лица, принявшие участие в общем собрании, с указанием, имелся ли кворум</w:t>
                        </w:r>
                      </w:p>
                    </w:tc>
                  </w:tr>
                  <w:tr w:rsidR="002B018F" w:rsidRPr="002B018F" w:rsidTr="00FB2870">
                    <w:tc>
                      <w:tcPr>
                        <w:tcW w:w="1643" w:type="dxa"/>
                        <w:vAlign w:val="center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Вопрос 1</w:t>
                        </w:r>
                      </w:p>
                    </w:tc>
                    <w:tc>
                      <w:tcPr>
                        <w:tcW w:w="1643" w:type="dxa"/>
                        <w:vAlign w:val="center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392 132</w:t>
                        </w:r>
                      </w:p>
                    </w:tc>
                    <w:tc>
                      <w:tcPr>
                        <w:tcW w:w="1643" w:type="dxa"/>
                        <w:vAlign w:val="center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392 132 (100%)</w:t>
                        </w:r>
                      </w:p>
                    </w:tc>
                    <w:tc>
                      <w:tcPr>
                        <w:tcW w:w="1644" w:type="dxa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381 933 (</w:t>
                        </w: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  <w:t>97.3991 %)</w:t>
                        </w:r>
                      </w:p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Кворум имелся</w:t>
                        </w:r>
                      </w:p>
                    </w:tc>
                  </w:tr>
                  <w:tr w:rsidR="002B018F" w:rsidRPr="002B018F" w:rsidTr="00FB2870">
                    <w:tc>
                      <w:tcPr>
                        <w:tcW w:w="1643" w:type="dxa"/>
                        <w:vAlign w:val="center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Вопрос 2</w:t>
                        </w:r>
                      </w:p>
                    </w:tc>
                    <w:tc>
                      <w:tcPr>
                        <w:tcW w:w="1643" w:type="dxa"/>
                        <w:vAlign w:val="center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392 132</w:t>
                        </w:r>
                      </w:p>
                    </w:tc>
                    <w:tc>
                      <w:tcPr>
                        <w:tcW w:w="1643" w:type="dxa"/>
                        <w:vAlign w:val="center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392 132 (100%)</w:t>
                        </w:r>
                      </w:p>
                    </w:tc>
                    <w:tc>
                      <w:tcPr>
                        <w:tcW w:w="1644" w:type="dxa"/>
                      </w:tcPr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381 948 (</w:t>
                        </w: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  <w:t>97.3991 %)</w:t>
                        </w:r>
                      </w:p>
                      <w:p w:rsidR="002B018F" w:rsidRPr="002B018F" w:rsidRDefault="002B018F" w:rsidP="00FB2870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Кворум имелся</w:t>
                        </w:r>
                      </w:p>
                    </w:tc>
                  </w:tr>
                </w:tbl>
                <w:p w:rsidR="002B018F" w:rsidRPr="002B018F" w:rsidRDefault="002B018F" w:rsidP="002B018F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32131F" w:rsidRPr="002B018F" w:rsidTr="002B018F">
              <w:trPr>
                <w:trHeight w:val="594"/>
              </w:trPr>
              <w:tc>
                <w:tcPr>
                  <w:tcW w:w="2944" w:type="dxa"/>
                  <w:shd w:val="clear" w:color="auto" w:fill="auto"/>
                </w:tcPr>
                <w:p w:rsidR="0032131F" w:rsidRPr="002B018F" w:rsidRDefault="0032131F" w:rsidP="002B018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3" w:name="_Toc462933645"/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Повестка дня общего собрания акционеров эмитента:</w:t>
                  </w:r>
                  <w:bookmarkEnd w:id="3"/>
                </w:p>
              </w:tc>
              <w:tc>
                <w:tcPr>
                  <w:tcW w:w="7088" w:type="dxa"/>
                  <w:shd w:val="clear" w:color="auto" w:fill="auto"/>
                </w:tcPr>
                <w:p w:rsidR="00FE1668" w:rsidRPr="002B018F" w:rsidRDefault="00FE1668" w:rsidP="002B018F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1. О выплате (объявлении) дивидендов по результатам девяти месяцев 2024 отчетного года.</w:t>
                  </w:r>
                </w:p>
                <w:p w:rsidR="00C12917" w:rsidRPr="002B018F" w:rsidRDefault="00FE1668" w:rsidP="002B018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 xml:space="preserve">2. Об обращении в Банк России с заявлением об освобождении эмитента от обязанности осуществлять раскрытие информации в соответствии со статьей 30 Федерального закона "О рынке ценных бумаг".  </w:t>
                  </w:r>
                </w:p>
              </w:tc>
            </w:tr>
            <w:tr w:rsidR="00FE1668" w:rsidRPr="002B018F" w:rsidTr="002B018F">
              <w:trPr>
                <w:trHeight w:val="594"/>
              </w:trPr>
              <w:tc>
                <w:tcPr>
                  <w:tcW w:w="2944" w:type="dxa"/>
                  <w:shd w:val="clear" w:color="auto" w:fill="auto"/>
                </w:tcPr>
                <w:p w:rsidR="00FE1668" w:rsidRPr="002B018F" w:rsidRDefault="00FE1668" w:rsidP="002B018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FE1668" w:rsidRPr="002B018F" w:rsidRDefault="00FE1668" w:rsidP="002B018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Результаты голосования по вопросам повестки дня общего собрания акционеров </w:t>
                  </w:r>
                  <w:proofErr w:type="spellStart"/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вовозэмитента</w:t>
                  </w:r>
                  <w:proofErr w:type="spellEnd"/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, по которым имелся кворум, и формулировки решений, принятых общим собранием акционеров эмитента по указанным вопросам:</w:t>
                  </w:r>
                </w:p>
              </w:tc>
              <w:tc>
                <w:tcPr>
                  <w:tcW w:w="7088" w:type="dxa"/>
                  <w:shd w:val="clear" w:color="auto" w:fill="auto"/>
                </w:tcPr>
                <w:p w:rsidR="00FE1668" w:rsidRPr="002B018F" w:rsidRDefault="00FE1668" w:rsidP="002B018F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018F">
                    <w:rPr>
                      <w:rFonts w:ascii="Times New Roman" w:hAnsi="Times New Roman"/>
                      <w:sz w:val="24"/>
                      <w:szCs w:val="24"/>
                    </w:rPr>
                    <w:t>Число голосов, отданных за каждый из вариантов голосования по каждому вопросу повестки дня общего собрания, по которому имелся кворум</w:t>
                  </w:r>
                </w:p>
                <w:tbl>
                  <w:tblPr>
                    <w:tblStyle w:val="a7"/>
                    <w:tblW w:w="6549" w:type="dxa"/>
                    <w:tblLayout w:type="fixed"/>
                    <w:tblLook w:val="04A0"/>
                  </w:tblPr>
                  <w:tblGrid>
                    <w:gridCol w:w="1162"/>
                    <w:gridCol w:w="1418"/>
                    <w:gridCol w:w="850"/>
                    <w:gridCol w:w="1418"/>
                    <w:gridCol w:w="1701"/>
                  </w:tblGrid>
                  <w:tr w:rsidR="002B018F" w:rsidRPr="002B018F" w:rsidTr="00FE1668">
                    <w:tc>
                      <w:tcPr>
                        <w:tcW w:w="1162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Номер вопроса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2B018F" w:rsidRPr="002B018F" w:rsidRDefault="007F20F6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За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2B018F" w:rsidRPr="002B018F" w:rsidRDefault="007F20F6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Про</w:t>
                        </w:r>
                        <w:r w:rsidR="00DF1BAC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тив</w:t>
                        </w:r>
                        <w:proofErr w:type="spellEnd"/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Воздержал</w:t>
                        </w:r>
                        <w:r w:rsidR="00DF1BAC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ся</w:t>
                        </w:r>
                        <w:proofErr w:type="spellEnd"/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2B018F" w:rsidRPr="002B018F" w:rsidRDefault="002B018F" w:rsidP="00FB2870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2B018F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Недействи</w:t>
                        </w:r>
                        <w:r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-</w:t>
                        </w:r>
                        <w:r w:rsidRPr="002B018F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тельные</w:t>
                        </w:r>
                        <w:proofErr w:type="spellEnd"/>
                        <w:r w:rsidRPr="002B018F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 xml:space="preserve"> или </w:t>
                        </w:r>
                        <w:proofErr w:type="spellStart"/>
                        <w:r w:rsidRPr="002B018F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неподсчитан</w:t>
                        </w:r>
                        <w:proofErr w:type="spellEnd"/>
                        <w:r w:rsidRPr="002B018F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 xml:space="preserve"> -</w:t>
                        </w:r>
                        <w:proofErr w:type="spellStart"/>
                        <w:r w:rsidRPr="002B018F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ные</w:t>
                        </w:r>
                        <w:proofErr w:type="spellEnd"/>
                        <w:r w:rsidRPr="002B018F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 xml:space="preserve"> по иным основаниям</w:t>
                        </w:r>
                      </w:p>
                    </w:tc>
                  </w:tr>
                  <w:tr w:rsidR="002B018F" w:rsidRPr="002B018F" w:rsidTr="00FE1668">
                    <w:tc>
                      <w:tcPr>
                        <w:tcW w:w="1162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Вопрос 1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bookmarkStart w:id="4" w:name="В001_ГолЗА"/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381 915</w:t>
                        </w:r>
                        <w:bookmarkStart w:id="5" w:name="В001_ПроцГолЗА"/>
                        <w:bookmarkEnd w:id="4"/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(</w:t>
                        </w: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  <w:t>99.9953</w:t>
                        </w:r>
                        <w:bookmarkEnd w:id="5"/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%)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0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0</w:t>
                        </w:r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18 голосов</w:t>
                        </w:r>
                      </w:p>
                    </w:tc>
                  </w:tr>
                  <w:tr w:rsidR="002B018F" w:rsidRPr="002B018F" w:rsidTr="00FE1668">
                    <w:tc>
                      <w:tcPr>
                        <w:tcW w:w="1162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Вопрос 2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bookmarkStart w:id="6" w:name="В002_ГолЗА"/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158 129</w:t>
                        </w:r>
                        <w:bookmarkEnd w:id="6"/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(</w:t>
                        </w:r>
                        <w:bookmarkStart w:id="7" w:name="В002_ПроцГолЗА"/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  <w:lang w:val="en-US"/>
                          </w:rPr>
                          <w:t>41.4023</w:t>
                        </w:r>
                        <w:bookmarkEnd w:id="7"/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%)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0</w:t>
                        </w:r>
                      </w:p>
                    </w:tc>
                    <w:tc>
                      <w:tcPr>
                        <w:tcW w:w="1418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0</w:t>
                        </w:r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2B018F" w:rsidRPr="002B018F" w:rsidRDefault="002B018F" w:rsidP="002B018F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B018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223 804 </w:t>
                        </w:r>
                        <w:r w:rsidRPr="002B018F"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голоса</w:t>
                        </w:r>
                      </w:p>
                    </w:tc>
                  </w:tr>
                </w:tbl>
                <w:p w:rsidR="00FE1668" w:rsidRPr="002B018F" w:rsidRDefault="00FE1668" w:rsidP="002B018F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0B3D18" w:rsidRPr="002B018F" w:rsidRDefault="000B3D18" w:rsidP="002B018F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A5768E" w:rsidRPr="002B018F" w:rsidTr="00E833FC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68E" w:rsidRPr="002B018F" w:rsidRDefault="00A5768E" w:rsidP="002B018F">
            <w:pPr>
              <w:rPr>
                <w:b/>
                <w:sz w:val="24"/>
                <w:szCs w:val="24"/>
              </w:rPr>
            </w:pPr>
            <w:r w:rsidRPr="002B018F">
              <w:rPr>
                <w:b/>
                <w:sz w:val="24"/>
                <w:szCs w:val="24"/>
              </w:rPr>
              <w:lastRenderedPageBreak/>
              <w:t>Формулировки решений принятых общим собранием акционеров:</w:t>
            </w:r>
          </w:p>
        </w:tc>
      </w:tr>
    </w:tbl>
    <w:tbl>
      <w:tblPr>
        <w:tblStyle w:val="a7"/>
        <w:tblW w:w="10207" w:type="dxa"/>
        <w:tblInd w:w="-34" w:type="dxa"/>
        <w:tblLayout w:type="fixed"/>
        <w:tblLook w:val="04A0"/>
      </w:tblPr>
      <w:tblGrid>
        <w:gridCol w:w="4050"/>
        <w:gridCol w:w="6157"/>
      </w:tblGrid>
      <w:tr w:rsidR="00567CEE" w:rsidRPr="00567CEE" w:rsidTr="00E833FC">
        <w:tc>
          <w:tcPr>
            <w:tcW w:w="4050" w:type="dxa"/>
          </w:tcPr>
          <w:p w:rsidR="00567CEE" w:rsidRPr="002B018F" w:rsidRDefault="00567CEE" w:rsidP="002B018F">
            <w:pPr>
              <w:rPr>
                <w:b/>
                <w:sz w:val="24"/>
                <w:szCs w:val="24"/>
              </w:rPr>
            </w:pPr>
            <w:r w:rsidRPr="002B018F">
              <w:rPr>
                <w:b/>
                <w:sz w:val="24"/>
                <w:szCs w:val="24"/>
              </w:rPr>
              <w:t>По вопросу 1</w:t>
            </w:r>
          </w:p>
        </w:tc>
        <w:tc>
          <w:tcPr>
            <w:tcW w:w="6157" w:type="dxa"/>
          </w:tcPr>
          <w:p w:rsidR="00567CEE" w:rsidRPr="00567CEE" w:rsidRDefault="00567CEE" w:rsidP="00FB2870">
            <w:pPr>
              <w:pStyle w:val="a4"/>
              <w:ind w:firstLine="611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" w:name="В001_ВопрТекстРешПД"/>
            <w:r w:rsidRPr="00567CEE">
              <w:rPr>
                <w:rFonts w:ascii="Times New Roman" w:hAnsi="Times New Roman"/>
                <w:sz w:val="24"/>
                <w:szCs w:val="24"/>
              </w:rPr>
              <w:t xml:space="preserve">Выплатить дивиденды по результатам девяти месяцев 2024 отчетного года: </w:t>
            </w:r>
          </w:p>
          <w:p w:rsidR="00567CEE" w:rsidRPr="00567CEE" w:rsidRDefault="00567CEE" w:rsidP="00567CEE">
            <w:pPr>
              <w:pStyle w:val="a4"/>
              <w:numPr>
                <w:ilvl w:val="0"/>
                <w:numId w:val="18"/>
              </w:numPr>
              <w:ind w:left="61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CEE">
              <w:rPr>
                <w:rFonts w:ascii="Times New Roman" w:hAnsi="Times New Roman"/>
                <w:sz w:val="24"/>
                <w:szCs w:val="24"/>
              </w:rPr>
              <w:t xml:space="preserve">на одну обыкновенную именную бездокументарную акцию </w:t>
            </w:r>
            <w:r w:rsidRPr="00567CEE">
              <w:rPr>
                <w:rFonts w:ascii="Times New Roman" w:hAnsi="Times New Roman"/>
                <w:b/>
                <w:sz w:val="24"/>
                <w:szCs w:val="24"/>
              </w:rPr>
              <w:t>- 942, 666 рублей;</w:t>
            </w:r>
          </w:p>
          <w:p w:rsidR="00567CEE" w:rsidRPr="00567CEE" w:rsidRDefault="00567CEE" w:rsidP="00567CEE">
            <w:pPr>
              <w:pStyle w:val="a4"/>
              <w:numPr>
                <w:ilvl w:val="0"/>
                <w:numId w:val="18"/>
              </w:numPr>
              <w:ind w:left="61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CEE">
              <w:rPr>
                <w:rFonts w:ascii="Times New Roman" w:hAnsi="Times New Roman"/>
                <w:sz w:val="24"/>
                <w:szCs w:val="24"/>
              </w:rPr>
              <w:t xml:space="preserve">на одну привилегированную акцию типа А-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67CE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942, 666 рублей;</w:t>
            </w:r>
          </w:p>
          <w:p w:rsidR="00567CEE" w:rsidRPr="00567CEE" w:rsidRDefault="00567CEE" w:rsidP="00FB2870">
            <w:pPr>
              <w:pStyle w:val="a4"/>
              <w:ind w:firstLine="6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CEE">
              <w:rPr>
                <w:rFonts w:ascii="Times New Roman" w:hAnsi="Times New Roman"/>
                <w:sz w:val="24"/>
                <w:szCs w:val="24"/>
              </w:rPr>
              <w:t xml:space="preserve">Утвердить дату, на которую определяются (фиксируются) лица, имеющие право на получение дивидендов  </w:t>
            </w:r>
            <w:r w:rsidRPr="00567CEE">
              <w:rPr>
                <w:rFonts w:ascii="Times New Roman" w:hAnsi="Times New Roman"/>
                <w:b/>
                <w:sz w:val="24"/>
                <w:szCs w:val="24"/>
              </w:rPr>
              <w:t>– 15.12.2024 г.</w:t>
            </w:r>
          </w:p>
          <w:p w:rsidR="00567CEE" w:rsidRPr="00567CEE" w:rsidRDefault="00567CEE" w:rsidP="00FB2870">
            <w:pPr>
              <w:pStyle w:val="a4"/>
              <w:ind w:firstLine="6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CEE">
              <w:rPr>
                <w:rFonts w:ascii="Times New Roman" w:hAnsi="Times New Roman"/>
                <w:sz w:val="24"/>
                <w:szCs w:val="24"/>
              </w:rPr>
              <w:t>Выплату дивидендов осуществить деньгами в порядке и сроки, предусмотренные законодательством Российской Федерации, в том числе с учетом налогообложения.</w:t>
            </w:r>
            <w:bookmarkEnd w:id="8"/>
            <w:r w:rsidRPr="00567CE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</w:tr>
      <w:tr w:rsidR="00567CEE" w:rsidRPr="00567CEE" w:rsidTr="00E833FC">
        <w:tc>
          <w:tcPr>
            <w:tcW w:w="4050" w:type="dxa"/>
          </w:tcPr>
          <w:p w:rsidR="00567CEE" w:rsidRPr="002B018F" w:rsidRDefault="00567CEE" w:rsidP="002B018F">
            <w:pPr>
              <w:rPr>
                <w:b/>
                <w:sz w:val="24"/>
                <w:szCs w:val="24"/>
              </w:rPr>
            </w:pPr>
            <w:r w:rsidRPr="002B018F">
              <w:rPr>
                <w:b/>
                <w:sz w:val="24"/>
                <w:szCs w:val="24"/>
              </w:rPr>
              <w:lastRenderedPageBreak/>
              <w:t>По вопросу 2</w:t>
            </w:r>
          </w:p>
        </w:tc>
        <w:tc>
          <w:tcPr>
            <w:tcW w:w="6157" w:type="dxa"/>
          </w:tcPr>
          <w:p w:rsidR="00567CEE" w:rsidRPr="00567CEE" w:rsidRDefault="00567CEE" w:rsidP="00FB2870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67CEE">
              <w:rPr>
                <w:rFonts w:ascii="Times New Roman" w:hAnsi="Times New Roman"/>
                <w:b/>
                <w:sz w:val="24"/>
                <w:szCs w:val="24"/>
              </w:rPr>
              <w:t xml:space="preserve"> Решение не принято</w:t>
            </w:r>
          </w:p>
        </w:tc>
      </w:tr>
      <w:tr w:rsidR="00567CEE" w:rsidRPr="00567CEE" w:rsidTr="00E833FC">
        <w:tc>
          <w:tcPr>
            <w:tcW w:w="4050" w:type="dxa"/>
          </w:tcPr>
          <w:p w:rsidR="00567CEE" w:rsidRPr="002B018F" w:rsidRDefault="00567CEE" w:rsidP="002B018F">
            <w:pPr>
              <w:rPr>
                <w:sz w:val="24"/>
                <w:szCs w:val="24"/>
              </w:rPr>
            </w:pPr>
            <w:r w:rsidRPr="002B018F">
              <w:rPr>
                <w:sz w:val="24"/>
                <w:szCs w:val="24"/>
              </w:rPr>
              <w:t>Дата составления и номер протокола общего собрания акционеров эмитента:</w:t>
            </w:r>
          </w:p>
        </w:tc>
        <w:tc>
          <w:tcPr>
            <w:tcW w:w="6157" w:type="dxa"/>
            <w:vAlign w:val="center"/>
          </w:tcPr>
          <w:p w:rsidR="00567CEE" w:rsidRPr="00567CEE" w:rsidRDefault="00567CEE" w:rsidP="00FB2870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CEE">
              <w:rPr>
                <w:rFonts w:ascii="Times New Roman" w:hAnsi="Times New Roman"/>
                <w:b/>
                <w:sz w:val="24"/>
                <w:szCs w:val="24"/>
              </w:rPr>
              <w:t>Протокол ВОСА</w:t>
            </w:r>
            <w:r w:rsidRPr="00567C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7CEE">
              <w:rPr>
                <w:rFonts w:ascii="Times New Roman" w:hAnsi="Times New Roman"/>
                <w:b/>
                <w:sz w:val="24"/>
                <w:szCs w:val="24"/>
              </w:rPr>
              <w:t>от 03.12.2024 года  № 12/2024</w:t>
            </w:r>
          </w:p>
        </w:tc>
      </w:tr>
      <w:tr w:rsidR="00A5768E" w:rsidRPr="002B018F" w:rsidTr="00E833FC">
        <w:tc>
          <w:tcPr>
            <w:tcW w:w="4050" w:type="dxa"/>
          </w:tcPr>
          <w:p w:rsidR="00A5768E" w:rsidRPr="002B018F" w:rsidRDefault="00EC34E6" w:rsidP="002B018F">
            <w:pPr>
              <w:rPr>
                <w:sz w:val="24"/>
                <w:szCs w:val="24"/>
              </w:rPr>
            </w:pPr>
            <w:r w:rsidRPr="002B018F">
              <w:rPr>
                <w:sz w:val="24"/>
                <w:szCs w:val="24"/>
              </w:rPr>
              <w:t>Вид ценных бумаг (акции),</w:t>
            </w:r>
            <w:r w:rsidR="00A5768E" w:rsidRPr="002B018F">
              <w:rPr>
                <w:sz w:val="24"/>
                <w:szCs w:val="24"/>
              </w:rPr>
              <w:t>категория (тип) и иные идентификационные признаки акций, указа</w:t>
            </w:r>
            <w:r w:rsidRPr="002B018F">
              <w:rPr>
                <w:sz w:val="24"/>
                <w:szCs w:val="24"/>
              </w:rPr>
              <w:t xml:space="preserve">нные в решении о выпуске акций, </w:t>
            </w:r>
            <w:r w:rsidR="00A5768E" w:rsidRPr="002B018F">
              <w:rPr>
                <w:sz w:val="24"/>
                <w:szCs w:val="24"/>
              </w:rPr>
              <w:t>владельцы которых имеют право на участие в общем собрании акционеров эмитента:</w:t>
            </w:r>
          </w:p>
        </w:tc>
        <w:tc>
          <w:tcPr>
            <w:tcW w:w="6157" w:type="dxa"/>
            <w:vAlign w:val="center"/>
          </w:tcPr>
          <w:p w:rsidR="00567CEE" w:rsidRPr="00567CEE" w:rsidRDefault="00567CEE" w:rsidP="00567CE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CEE">
              <w:rPr>
                <w:rFonts w:ascii="Times New Roman" w:hAnsi="Times New Roman"/>
                <w:sz w:val="24"/>
                <w:szCs w:val="24"/>
              </w:rPr>
              <w:t>Обыкновенные именные акции АО «Завод «МАРС»</w:t>
            </w:r>
          </w:p>
          <w:p w:rsidR="00A5768E" w:rsidRPr="002B018F" w:rsidRDefault="00567CEE" w:rsidP="00567CEE">
            <w:pPr>
              <w:rPr>
                <w:sz w:val="24"/>
                <w:szCs w:val="24"/>
              </w:rPr>
            </w:pPr>
            <w:r w:rsidRPr="00567CEE">
              <w:rPr>
                <w:sz w:val="24"/>
                <w:szCs w:val="24"/>
              </w:rPr>
              <w:t>Регистрационный номер выпуска 1-01-10241-А</w:t>
            </w:r>
          </w:p>
        </w:tc>
      </w:tr>
    </w:tbl>
    <w:tbl>
      <w:tblPr>
        <w:tblW w:w="10207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45"/>
        <w:gridCol w:w="2494"/>
        <w:gridCol w:w="3268"/>
      </w:tblGrid>
      <w:tr w:rsidR="00567CEE" w:rsidRPr="003B2BE6" w:rsidTr="00567CEE">
        <w:trPr>
          <w:trHeight w:val="956"/>
        </w:trPr>
        <w:tc>
          <w:tcPr>
            <w:tcW w:w="4445" w:type="dxa"/>
            <w:tcBorders>
              <w:top w:val="single" w:sz="4" w:space="0" w:color="auto"/>
              <w:left w:val="single" w:sz="4" w:space="0" w:color="auto"/>
            </w:tcBorders>
          </w:tcPr>
          <w:p w:rsidR="00567CEE" w:rsidRPr="003B2BE6" w:rsidRDefault="00567CEE" w:rsidP="00567CEE">
            <w:pPr>
              <w:pStyle w:val="ConsPlusNormal"/>
            </w:pPr>
            <w:r w:rsidRPr="003B2BE6">
              <w:t xml:space="preserve">3.1. </w:t>
            </w:r>
            <w:r w:rsidRPr="003B2BE6">
              <w:rPr>
                <w:u w:val="single"/>
              </w:rPr>
              <w:t>Генеральный директор</w:t>
            </w:r>
          </w:p>
          <w:p w:rsidR="00567CEE" w:rsidRPr="003B2BE6" w:rsidRDefault="00567CEE" w:rsidP="00FB2870">
            <w:pPr>
              <w:pStyle w:val="ConsPlusNormal"/>
              <w:jc w:val="center"/>
            </w:pPr>
            <w:r w:rsidRPr="003B2BE6"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567CEE" w:rsidRPr="003B2BE6" w:rsidRDefault="00567CEE" w:rsidP="00FB2870">
            <w:pPr>
              <w:pStyle w:val="ConsPlusNormal"/>
              <w:jc w:val="center"/>
            </w:pPr>
            <w:r w:rsidRPr="003B2BE6">
              <w:t>___________________</w:t>
            </w:r>
          </w:p>
          <w:p w:rsidR="00567CEE" w:rsidRPr="003B2BE6" w:rsidRDefault="00567CEE" w:rsidP="00FB2870">
            <w:pPr>
              <w:pStyle w:val="ConsPlusNormal"/>
              <w:jc w:val="center"/>
            </w:pPr>
            <w:r w:rsidRPr="003B2BE6"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567CEE" w:rsidRPr="003B2BE6" w:rsidRDefault="00567CEE" w:rsidP="00FB2870">
            <w:pPr>
              <w:pStyle w:val="ConsPlusNormal"/>
              <w:jc w:val="center"/>
              <w:rPr>
                <w:u w:val="single"/>
              </w:rPr>
            </w:pPr>
            <w:r w:rsidRPr="003B2BE6">
              <w:rPr>
                <w:u w:val="single"/>
              </w:rPr>
              <w:t>Валерий  Николаевич Ключников</w:t>
            </w:r>
          </w:p>
          <w:p w:rsidR="00567CEE" w:rsidRPr="003B2BE6" w:rsidRDefault="00567CEE" w:rsidP="00FB2870">
            <w:pPr>
              <w:pStyle w:val="ConsPlusNormal"/>
              <w:jc w:val="center"/>
            </w:pPr>
            <w:r w:rsidRPr="003B2BE6">
              <w:t>(И.О. Фамилия)</w:t>
            </w:r>
          </w:p>
        </w:tc>
      </w:tr>
      <w:tr w:rsidR="00567CEE" w:rsidRPr="003B2BE6" w:rsidTr="00567CEE">
        <w:tc>
          <w:tcPr>
            <w:tcW w:w="1020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CEE" w:rsidRPr="003B2BE6" w:rsidRDefault="00567CEE" w:rsidP="00FB2870">
            <w:pPr>
              <w:pStyle w:val="ConsPlusNormal"/>
            </w:pPr>
            <w:r w:rsidRPr="003B2BE6">
              <w:t>3.2. Дата "03"декабря 2024 г.</w:t>
            </w:r>
          </w:p>
        </w:tc>
      </w:tr>
    </w:tbl>
    <w:p w:rsidR="002057A4" w:rsidRPr="006A7A52" w:rsidRDefault="002057A4" w:rsidP="00EC34E6">
      <w:pPr>
        <w:pStyle w:val="ConsPlusNormal"/>
        <w:jc w:val="both"/>
        <w:rPr>
          <w:bCs/>
          <w:spacing w:val="-2"/>
        </w:rPr>
      </w:pPr>
    </w:p>
    <w:sectPr w:rsidR="002057A4" w:rsidRPr="006A7A52" w:rsidSect="00FE1668">
      <w:footerReference w:type="default" r:id="rId9"/>
      <w:pgSz w:w="11906" w:h="16838" w:code="9"/>
      <w:pgMar w:top="567" w:right="567" w:bottom="567" w:left="1134" w:header="709" w:footer="709" w:gutter="0"/>
      <w:paperSrc w:first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5F6" w:rsidRDefault="009C45F6" w:rsidP="00DC685B">
      <w:r>
        <w:separator/>
      </w:r>
    </w:p>
  </w:endnote>
  <w:endnote w:type="continuationSeparator" w:id="0">
    <w:p w:rsidR="009C45F6" w:rsidRDefault="009C45F6" w:rsidP="00DC68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55866"/>
      <w:docPartObj>
        <w:docPartGallery w:val="Page Numbers (Bottom of Page)"/>
        <w:docPartUnique/>
      </w:docPartObj>
    </w:sdtPr>
    <w:sdtContent>
      <w:p w:rsidR="00DC685B" w:rsidRDefault="00DD5C02">
        <w:pPr>
          <w:pStyle w:val="ae"/>
          <w:jc w:val="center"/>
        </w:pPr>
        <w:fldSimple w:instr=" PAGE   \* MERGEFORMAT ">
          <w:r w:rsidR="00567CEE">
            <w:rPr>
              <w:noProof/>
            </w:rPr>
            <w:t>2</w:t>
          </w:r>
        </w:fldSimple>
      </w:p>
    </w:sdtContent>
  </w:sdt>
  <w:p w:rsidR="00DC685B" w:rsidRDefault="00DC685B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5F6" w:rsidRDefault="009C45F6" w:rsidP="00DC685B">
      <w:r>
        <w:separator/>
      </w:r>
    </w:p>
  </w:footnote>
  <w:footnote w:type="continuationSeparator" w:id="0">
    <w:p w:rsidR="009C45F6" w:rsidRDefault="009C45F6" w:rsidP="00DC68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D2EF2"/>
    <w:multiLevelType w:val="hybridMultilevel"/>
    <w:tmpl w:val="8CF40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587EAB"/>
    <w:multiLevelType w:val="hybridMultilevel"/>
    <w:tmpl w:val="7618EE96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13214"/>
    <w:multiLevelType w:val="hybridMultilevel"/>
    <w:tmpl w:val="EB8265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1B718B"/>
    <w:multiLevelType w:val="hybridMultilevel"/>
    <w:tmpl w:val="6336661C"/>
    <w:lvl w:ilvl="0" w:tplc="5ABC6A10">
      <w:start w:val="1"/>
      <w:numFmt w:val="bullet"/>
      <w:lvlText w:val=""/>
      <w:lvlJc w:val="left"/>
      <w:pPr>
        <w:ind w:left="13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6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D57426"/>
    <w:multiLevelType w:val="hybridMultilevel"/>
    <w:tmpl w:val="285CB48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E7EB6"/>
    <w:multiLevelType w:val="hybridMultilevel"/>
    <w:tmpl w:val="9A58C5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613BBF"/>
    <w:multiLevelType w:val="hybridMultilevel"/>
    <w:tmpl w:val="82E4D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2B1AC1"/>
    <w:multiLevelType w:val="hybridMultilevel"/>
    <w:tmpl w:val="3DC4F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13"/>
  </w:num>
  <w:num w:numId="4">
    <w:abstractNumId w:val="14"/>
  </w:num>
  <w:num w:numId="5">
    <w:abstractNumId w:val="2"/>
  </w:num>
  <w:num w:numId="6">
    <w:abstractNumId w:val="1"/>
  </w:num>
  <w:num w:numId="7">
    <w:abstractNumId w:val="7"/>
  </w:num>
  <w:num w:numId="8">
    <w:abstractNumId w:val="6"/>
  </w:num>
  <w:num w:numId="9">
    <w:abstractNumId w:val="9"/>
  </w:num>
  <w:num w:numId="10">
    <w:abstractNumId w:val="1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</w:num>
  <w:num w:numId="15">
    <w:abstractNumId w:val="3"/>
  </w:num>
  <w:num w:numId="16">
    <w:abstractNumId w:val="17"/>
  </w:num>
  <w:num w:numId="17">
    <w:abstractNumId w:val="16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08B9"/>
    <w:rsid w:val="00007847"/>
    <w:rsid w:val="000209F2"/>
    <w:rsid w:val="00021547"/>
    <w:rsid w:val="00056591"/>
    <w:rsid w:val="00062CE5"/>
    <w:rsid w:val="00070454"/>
    <w:rsid w:val="000B2A1A"/>
    <w:rsid w:val="000B3D18"/>
    <w:rsid w:val="000B4D2E"/>
    <w:rsid w:val="000B7CF7"/>
    <w:rsid w:val="00131AAF"/>
    <w:rsid w:val="001345BF"/>
    <w:rsid w:val="00170F2E"/>
    <w:rsid w:val="00181FE4"/>
    <w:rsid w:val="001B0D34"/>
    <w:rsid w:val="001E6BC1"/>
    <w:rsid w:val="002008E6"/>
    <w:rsid w:val="002057A4"/>
    <w:rsid w:val="00210850"/>
    <w:rsid w:val="0022654E"/>
    <w:rsid w:val="00244721"/>
    <w:rsid w:val="00244E96"/>
    <w:rsid w:val="002615E7"/>
    <w:rsid w:val="002A69A7"/>
    <w:rsid w:val="002B018F"/>
    <w:rsid w:val="002C44D3"/>
    <w:rsid w:val="0032131F"/>
    <w:rsid w:val="00334767"/>
    <w:rsid w:val="00346F02"/>
    <w:rsid w:val="00352899"/>
    <w:rsid w:val="0037222C"/>
    <w:rsid w:val="00372EF8"/>
    <w:rsid w:val="003803F2"/>
    <w:rsid w:val="003D7C6D"/>
    <w:rsid w:val="004037BB"/>
    <w:rsid w:val="00432BF1"/>
    <w:rsid w:val="00452972"/>
    <w:rsid w:val="00465748"/>
    <w:rsid w:val="00467A45"/>
    <w:rsid w:val="004849AB"/>
    <w:rsid w:val="004978B1"/>
    <w:rsid w:val="004C68E6"/>
    <w:rsid w:val="004E6A0F"/>
    <w:rsid w:val="004F373A"/>
    <w:rsid w:val="005059F4"/>
    <w:rsid w:val="005078DD"/>
    <w:rsid w:val="005138C3"/>
    <w:rsid w:val="00520FDD"/>
    <w:rsid w:val="00532BAE"/>
    <w:rsid w:val="00555B94"/>
    <w:rsid w:val="00567CEE"/>
    <w:rsid w:val="00570FC8"/>
    <w:rsid w:val="00575746"/>
    <w:rsid w:val="00582C57"/>
    <w:rsid w:val="005B36F7"/>
    <w:rsid w:val="005B482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A2652"/>
    <w:rsid w:val="006A7A52"/>
    <w:rsid w:val="006B7249"/>
    <w:rsid w:val="006D667F"/>
    <w:rsid w:val="00701B8A"/>
    <w:rsid w:val="007108B9"/>
    <w:rsid w:val="00711A3F"/>
    <w:rsid w:val="007344BA"/>
    <w:rsid w:val="007372E3"/>
    <w:rsid w:val="007541AE"/>
    <w:rsid w:val="007A4982"/>
    <w:rsid w:val="007D0943"/>
    <w:rsid w:val="007D6212"/>
    <w:rsid w:val="007D68BF"/>
    <w:rsid w:val="007D7182"/>
    <w:rsid w:val="007F20F6"/>
    <w:rsid w:val="007F7122"/>
    <w:rsid w:val="00837F51"/>
    <w:rsid w:val="00844651"/>
    <w:rsid w:val="00855E94"/>
    <w:rsid w:val="0088180C"/>
    <w:rsid w:val="00894194"/>
    <w:rsid w:val="008E36F6"/>
    <w:rsid w:val="008F01C4"/>
    <w:rsid w:val="008F03D9"/>
    <w:rsid w:val="00901538"/>
    <w:rsid w:val="00922AD5"/>
    <w:rsid w:val="0097366B"/>
    <w:rsid w:val="009C1680"/>
    <w:rsid w:val="009C4351"/>
    <w:rsid w:val="009C45F6"/>
    <w:rsid w:val="009D3FD8"/>
    <w:rsid w:val="009E0624"/>
    <w:rsid w:val="009F29C1"/>
    <w:rsid w:val="00A026A2"/>
    <w:rsid w:val="00A12B1C"/>
    <w:rsid w:val="00A37889"/>
    <w:rsid w:val="00A5768E"/>
    <w:rsid w:val="00AA24D0"/>
    <w:rsid w:val="00AC0461"/>
    <w:rsid w:val="00AF5F0B"/>
    <w:rsid w:val="00B06B7F"/>
    <w:rsid w:val="00B12106"/>
    <w:rsid w:val="00B257FC"/>
    <w:rsid w:val="00B64452"/>
    <w:rsid w:val="00B703EF"/>
    <w:rsid w:val="00B74073"/>
    <w:rsid w:val="00B87AB6"/>
    <w:rsid w:val="00BC2256"/>
    <w:rsid w:val="00BD57CC"/>
    <w:rsid w:val="00C03252"/>
    <w:rsid w:val="00C06F96"/>
    <w:rsid w:val="00C12917"/>
    <w:rsid w:val="00C92772"/>
    <w:rsid w:val="00CB50A0"/>
    <w:rsid w:val="00CF6358"/>
    <w:rsid w:val="00CF761C"/>
    <w:rsid w:val="00D1061C"/>
    <w:rsid w:val="00D23F50"/>
    <w:rsid w:val="00D36A1A"/>
    <w:rsid w:val="00D45050"/>
    <w:rsid w:val="00D878B3"/>
    <w:rsid w:val="00D91D3A"/>
    <w:rsid w:val="00DA7140"/>
    <w:rsid w:val="00DB53B1"/>
    <w:rsid w:val="00DC622A"/>
    <w:rsid w:val="00DC685B"/>
    <w:rsid w:val="00DD5C02"/>
    <w:rsid w:val="00DD69E9"/>
    <w:rsid w:val="00DD76C7"/>
    <w:rsid w:val="00DF1BAC"/>
    <w:rsid w:val="00E00167"/>
    <w:rsid w:val="00E2602A"/>
    <w:rsid w:val="00E833FC"/>
    <w:rsid w:val="00EA788F"/>
    <w:rsid w:val="00EC34E6"/>
    <w:rsid w:val="00ED4F28"/>
    <w:rsid w:val="00EE3CA5"/>
    <w:rsid w:val="00EE5C2E"/>
    <w:rsid w:val="00F02497"/>
    <w:rsid w:val="00F12ECD"/>
    <w:rsid w:val="00F40E9C"/>
    <w:rsid w:val="00F60D50"/>
    <w:rsid w:val="00F8236A"/>
    <w:rsid w:val="00F977AA"/>
    <w:rsid w:val="00FA68C8"/>
    <w:rsid w:val="00FE166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99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DC685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C685B"/>
    <w:rPr>
      <w:rFonts w:eastAsiaTheme="minorEastAsia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DC685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C685B"/>
    <w:rPr>
      <w:rFonts w:eastAsiaTheme="minorEastAsia"/>
      <w:sz w:val="20"/>
      <w:szCs w:val="20"/>
      <w:lang w:eastAsia="ru-RU"/>
    </w:rPr>
  </w:style>
  <w:style w:type="paragraph" w:styleId="af0">
    <w:name w:val="annotation text"/>
    <w:basedOn w:val="a"/>
    <w:link w:val="af1"/>
    <w:uiPriority w:val="99"/>
    <w:unhideWhenUsed/>
    <w:rsid w:val="00FE1668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f1">
    <w:name w:val="Текст примечания Знак"/>
    <w:basedOn w:val="a0"/>
    <w:link w:val="af0"/>
    <w:uiPriority w:val="99"/>
    <w:rsid w:val="00FE1668"/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/issuer/6915002325/index.s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374794-FF3D-43D3-B4A5-2AB0BE1A1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87</cp:revision>
  <cp:lastPrinted>2022-03-05T08:59:00Z</cp:lastPrinted>
  <dcterms:created xsi:type="dcterms:W3CDTF">2021-01-21T08:00:00Z</dcterms:created>
  <dcterms:modified xsi:type="dcterms:W3CDTF">2024-12-03T11:59:00Z</dcterms:modified>
</cp:coreProperties>
</file>