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Ind w:w="-567" w:type="dxa"/>
        <w:tblLook w:val="04A0" w:firstRow="1" w:lastRow="0" w:firstColumn="1" w:lastColumn="0" w:noHBand="0" w:noVBand="1"/>
      </w:tblPr>
      <w:tblGrid>
        <w:gridCol w:w="5211"/>
        <w:gridCol w:w="5103"/>
      </w:tblGrid>
      <w:tr w:rsidR="002B3B20" w:rsidRPr="002D679D" w:rsidTr="00310A9C">
        <w:tc>
          <w:tcPr>
            <w:tcW w:w="5211" w:type="dxa"/>
            <w:shd w:val="clear" w:color="auto" w:fill="auto"/>
          </w:tcPr>
          <w:p w:rsidR="002B3B20" w:rsidRPr="002D679D" w:rsidRDefault="002B3B20" w:rsidP="00310A9C">
            <w:pPr>
              <w:pStyle w:val="ConsNormal"/>
              <w:widowControl/>
              <w:spacing w:line="276" w:lineRule="auto"/>
              <w:ind w:right="0" w:firstLine="0"/>
              <w:rPr>
                <w:rFonts w:ascii="Times New Roman" w:hAnsi="Times New Roman" w:cs="Times New Roman"/>
                <w:bCs/>
                <w:sz w:val="22"/>
                <w:szCs w:val="22"/>
              </w:rPr>
            </w:pPr>
            <w:r w:rsidRPr="002D679D">
              <w:rPr>
                <w:rFonts w:ascii="Times New Roman" w:hAnsi="Times New Roman" w:cs="Times New Roman"/>
                <w:bCs/>
                <w:sz w:val="22"/>
                <w:szCs w:val="22"/>
              </w:rPr>
              <w:t xml:space="preserve">Предварительно утвержден </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sidRPr="002D679D">
              <w:rPr>
                <w:rFonts w:ascii="Times New Roman" w:hAnsi="Times New Roman" w:cs="Times New Roman"/>
                <w:sz w:val="22"/>
                <w:szCs w:val="22"/>
              </w:rPr>
              <w:t>Решением Совета директоров</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Pr>
                <w:rFonts w:ascii="Times New Roman" w:hAnsi="Times New Roman" w:cs="Times New Roman"/>
                <w:sz w:val="22"/>
                <w:szCs w:val="22"/>
              </w:rPr>
              <w:t>ОАО «</w:t>
            </w:r>
            <w:proofErr w:type="spellStart"/>
            <w:r>
              <w:rPr>
                <w:rFonts w:ascii="Times New Roman" w:hAnsi="Times New Roman" w:cs="Times New Roman"/>
                <w:sz w:val="22"/>
                <w:szCs w:val="22"/>
              </w:rPr>
              <w:t>Кондраковский</w:t>
            </w:r>
            <w:proofErr w:type="spellEnd"/>
            <w:r>
              <w:rPr>
                <w:rFonts w:ascii="Times New Roman" w:hAnsi="Times New Roman" w:cs="Times New Roman"/>
                <w:sz w:val="22"/>
                <w:szCs w:val="22"/>
              </w:rPr>
              <w:t xml:space="preserve"> завод резиновой обуви»</w:t>
            </w:r>
          </w:p>
          <w:p w:rsidR="002B3B20" w:rsidRPr="002D679D" w:rsidRDefault="002B3B20" w:rsidP="00310A9C">
            <w:pPr>
              <w:pStyle w:val="ConsNormal"/>
              <w:widowControl/>
              <w:spacing w:line="276" w:lineRule="auto"/>
              <w:ind w:right="0" w:firstLine="0"/>
              <w:rPr>
                <w:rFonts w:ascii="Times New Roman" w:hAnsi="Times New Roman" w:cs="Times New Roman"/>
                <w:bCs/>
                <w:sz w:val="22"/>
                <w:szCs w:val="22"/>
                <w:u w:val="single"/>
              </w:rPr>
            </w:pPr>
            <w:r w:rsidRPr="004473D6">
              <w:rPr>
                <w:rFonts w:ascii="Times New Roman" w:hAnsi="Times New Roman" w:cs="Times New Roman"/>
                <w:sz w:val="22"/>
                <w:szCs w:val="22"/>
              </w:rPr>
              <w:t>Протокол б/н</w:t>
            </w:r>
            <w:r w:rsidRPr="004473D6">
              <w:rPr>
                <w:rFonts w:ascii="Times New Roman" w:hAnsi="Times New Roman" w:cs="Times New Roman"/>
                <w:bCs/>
                <w:sz w:val="22"/>
                <w:szCs w:val="22"/>
              </w:rPr>
              <w:t xml:space="preserve"> от </w:t>
            </w:r>
            <w:r w:rsidR="005B09C5">
              <w:rPr>
                <w:rFonts w:ascii="Times New Roman" w:hAnsi="Times New Roman" w:cs="Times New Roman"/>
                <w:bCs/>
                <w:sz w:val="22"/>
                <w:szCs w:val="22"/>
              </w:rPr>
              <w:t>14 июня</w:t>
            </w:r>
            <w:bookmarkStart w:id="0" w:name="_GoBack"/>
            <w:bookmarkEnd w:id="0"/>
            <w:r>
              <w:rPr>
                <w:rFonts w:ascii="Times New Roman" w:hAnsi="Times New Roman" w:cs="Times New Roman"/>
                <w:bCs/>
                <w:sz w:val="22"/>
                <w:szCs w:val="22"/>
              </w:rPr>
              <w:t xml:space="preserve"> 2019</w:t>
            </w:r>
            <w:r w:rsidRPr="004473D6">
              <w:rPr>
                <w:rFonts w:ascii="Times New Roman" w:hAnsi="Times New Roman" w:cs="Times New Roman"/>
                <w:bCs/>
                <w:sz w:val="22"/>
                <w:szCs w:val="22"/>
              </w:rPr>
              <w:t xml:space="preserve"> </w:t>
            </w:r>
            <w:r w:rsidRPr="004473D6">
              <w:rPr>
                <w:rFonts w:ascii="Times New Roman" w:hAnsi="Times New Roman" w:cs="Times New Roman"/>
                <w:sz w:val="22"/>
                <w:szCs w:val="22"/>
              </w:rPr>
              <w:t xml:space="preserve"> </w:t>
            </w:r>
            <w:r w:rsidRPr="004473D6">
              <w:rPr>
                <w:rFonts w:ascii="Times New Roman" w:hAnsi="Times New Roman" w:cs="Times New Roman"/>
                <w:bCs/>
                <w:sz w:val="22"/>
                <w:szCs w:val="22"/>
              </w:rPr>
              <w:t>года</w:t>
            </w:r>
            <w:r w:rsidRPr="002D679D">
              <w:rPr>
                <w:rFonts w:ascii="Times New Roman" w:hAnsi="Times New Roman" w:cs="Times New Roman"/>
                <w:bCs/>
                <w:sz w:val="22"/>
                <w:szCs w:val="22"/>
              </w:rPr>
              <w:t xml:space="preserve"> </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sidRPr="002D679D">
              <w:rPr>
                <w:rFonts w:ascii="Times New Roman" w:hAnsi="Times New Roman" w:cs="Times New Roman"/>
                <w:sz w:val="22"/>
                <w:szCs w:val="22"/>
              </w:rPr>
              <w:t>Председатель Совета директоров</w:t>
            </w: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p>
          <w:p w:rsidR="002B3B20" w:rsidRPr="002D679D" w:rsidRDefault="002B3B20" w:rsidP="00310A9C">
            <w:pPr>
              <w:pStyle w:val="ConsNormal"/>
              <w:widowControl/>
              <w:spacing w:line="276" w:lineRule="auto"/>
              <w:ind w:right="0" w:firstLine="0"/>
              <w:rPr>
                <w:rFonts w:ascii="Times New Roman" w:hAnsi="Times New Roman" w:cs="Times New Roman"/>
                <w:sz w:val="22"/>
                <w:szCs w:val="22"/>
              </w:rPr>
            </w:pPr>
            <w:r w:rsidRPr="00534A20">
              <w:rPr>
                <w:rFonts w:ascii="Times New Roman" w:hAnsi="Times New Roman" w:cs="Times New Roman"/>
                <w:i/>
                <w:sz w:val="22"/>
                <w:szCs w:val="22"/>
                <w:u w:val="single"/>
              </w:rPr>
              <w:t>подпись</w:t>
            </w:r>
            <w:r w:rsidRPr="002D679D">
              <w:rPr>
                <w:rFonts w:ascii="Times New Roman" w:hAnsi="Times New Roman" w:cs="Times New Roman"/>
                <w:sz w:val="22"/>
                <w:szCs w:val="22"/>
              </w:rPr>
              <w:t xml:space="preserve"> </w:t>
            </w:r>
            <w:proofErr w:type="spellStart"/>
            <w:r>
              <w:rPr>
                <w:rFonts w:ascii="Times New Roman" w:hAnsi="Times New Roman" w:cs="Times New Roman"/>
                <w:sz w:val="22"/>
                <w:szCs w:val="22"/>
              </w:rPr>
              <w:t>Кутарова</w:t>
            </w:r>
            <w:proofErr w:type="spellEnd"/>
            <w:r>
              <w:rPr>
                <w:rFonts w:ascii="Times New Roman" w:hAnsi="Times New Roman" w:cs="Times New Roman"/>
                <w:sz w:val="22"/>
                <w:szCs w:val="22"/>
              </w:rPr>
              <w:t xml:space="preserve"> М.А.</w:t>
            </w:r>
          </w:p>
          <w:p w:rsidR="002B3B20" w:rsidRPr="002D679D" w:rsidRDefault="002B3B20" w:rsidP="00310A9C">
            <w:pPr>
              <w:pStyle w:val="ConsNormal"/>
              <w:widowControl/>
              <w:spacing w:line="276" w:lineRule="auto"/>
              <w:ind w:right="0" w:firstLine="0"/>
              <w:rPr>
                <w:rFonts w:ascii="Times New Roman" w:hAnsi="Times New Roman" w:cs="Times New Roman"/>
                <w:b/>
                <w:bCs/>
                <w:sz w:val="22"/>
                <w:szCs w:val="22"/>
              </w:rPr>
            </w:pPr>
          </w:p>
        </w:tc>
        <w:tc>
          <w:tcPr>
            <w:tcW w:w="5103" w:type="dxa"/>
            <w:shd w:val="clear" w:color="auto" w:fill="auto"/>
          </w:tcPr>
          <w:p w:rsidR="002B3B20" w:rsidRPr="002D679D" w:rsidRDefault="002B3B20" w:rsidP="00310A9C">
            <w:pPr>
              <w:pStyle w:val="ConsPlusNormal"/>
              <w:spacing w:line="276" w:lineRule="auto"/>
              <w:jc w:val="right"/>
              <w:outlineLvl w:val="2"/>
              <w:rPr>
                <w:rFonts w:ascii="Times New Roman" w:hAnsi="Times New Roman" w:cs="Times New Roman"/>
                <w:sz w:val="22"/>
                <w:szCs w:val="22"/>
              </w:rPr>
            </w:pPr>
            <w:r w:rsidRPr="002D679D">
              <w:rPr>
                <w:rFonts w:ascii="Times New Roman" w:hAnsi="Times New Roman" w:cs="Times New Roman"/>
                <w:sz w:val="22"/>
                <w:szCs w:val="22"/>
              </w:rPr>
              <w:t>Утвержден решением годового</w:t>
            </w:r>
          </w:p>
          <w:p w:rsidR="002B3B20" w:rsidRPr="002D679D" w:rsidRDefault="002B3B20" w:rsidP="00310A9C">
            <w:pPr>
              <w:pStyle w:val="ConsPlusNormal"/>
              <w:spacing w:line="276" w:lineRule="auto"/>
              <w:jc w:val="right"/>
              <w:outlineLvl w:val="2"/>
              <w:rPr>
                <w:rFonts w:ascii="Times New Roman" w:hAnsi="Times New Roman" w:cs="Times New Roman"/>
                <w:sz w:val="22"/>
                <w:szCs w:val="22"/>
              </w:rPr>
            </w:pPr>
            <w:r w:rsidRPr="002D679D">
              <w:rPr>
                <w:rFonts w:ascii="Times New Roman" w:hAnsi="Times New Roman" w:cs="Times New Roman"/>
                <w:sz w:val="22"/>
                <w:szCs w:val="22"/>
              </w:rPr>
              <w:t>общего собрания акционеров</w:t>
            </w:r>
          </w:p>
          <w:p w:rsidR="002B3B20" w:rsidRPr="002D679D" w:rsidRDefault="002B3B20" w:rsidP="00310A9C">
            <w:pPr>
              <w:pStyle w:val="ConsPlusNormal"/>
              <w:widowControl/>
              <w:spacing w:line="276" w:lineRule="auto"/>
              <w:ind w:firstLine="0"/>
              <w:jc w:val="right"/>
              <w:outlineLvl w:val="2"/>
              <w:rPr>
                <w:rFonts w:ascii="Times New Roman" w:hAnsi="Times New Roman" w:cs="Times New Roman"/>
                <w:sz w:val="22"/>
                <w:szCs w:val="22"/>
              </w:rPr>
            </w:pPr>
            <w:r>
              <w:rPr>
                <w:rFonts w:ascii="Times New Roman" w:hAnsi="Times New Roman" w:cs="Times New Roman"/>
                <w:sz w:val="22"/>
                <w:szCs w:val="22"/>
              </w:rPr>
              <w:t>ОАО «</w:t>
            </w:r>
            <w:proofErr w:type="spellStart"/>
            <w:r>
              <w:rPr>
                <w:rFonts w:ascii="Times New Roman" w:hAnsi="Times New Roman" w:cs="Times New Roman"/>
                <w:sz w:val="22"/>
                <w:szCs w:val="22"/>
              </w:rPr>
              <w:t>Кондраковский</w:t>
            </w:r>
            <w:proofErr w:type="spellEnd"/>
            <w:r>
              <w:rPr>
                <w:rFonts w:ascii="Times New Roman" w:hAnsi="Times New Roman" w:cs="Times New Roman"/>
                <w:sz w:val="22"/>
                <w:szCs w:val="22"/>
              </w:rPr>
              <w:t xml:space="preserve"> завод резиновой обуви</w:t>
            </w:r>
            <w:r w:rsidRPr="002D679D">
              <w:rPr>
                <w:rFonts w:ascii="Times New Roman" w:hAnsi="Times New Roman" w:cs="Times New Roman"/>
                <w:sz w:val="22"/>
                <w:szCs w:val="22"/>
              </w:rPr>
              <w:t>»</w:t>
            </w:r>
          </w:p>
          <w:p w:rsidR="002B3B20" w:rsidRPr="002D679D" w:rsidRDefault="002B3B20" w:rsidP="00310A9C">
            <w:pPr>
              <w:pStyle w:val="ConsPlusNormal"/>
              <w:widowControl/>
              <w:spacing w:line="276" w:lineRule="auto"/>
              <w:ind w:firstLine="0"/>
              <w:jc w:val="right"/>
              <w:outlineLvl w:val="2"/>
              <w:rPr>
                <w:rFonts w:ascii="Times New Roman" w:hAnsi="Times New Roman" w:cs="Times New Roman"/>
                <w:sz w:val="22"/>
                <w:szCs w:val="22"/>
              </w:rPr>
            </w:pPr>
            <w:r w:rsidRPr="004473D6">
              <w:rPr>
                <w:rFonts w:ascii="Times New Roman" w:hAnsi="Times New Roman" w:cs="Times New Roman"/>
                <w:sz w:val="22"/>
                <w:szCs w:val="22"/>
              </w:rPr>
              <w:t xml:space="preserve">Протокол № б/н от </w:t>
            </w:r>
            <w:r w:rsidR="005B09C5">
              <w:rPr>
                <w:rFonts w:ascii="Times New Roman" w:hAnsi="Times New Roman" w:cs="Times New Roman"/>
                <w:sz w:val="22"/>
                <w:szCs w:val="22"/>
              </w:rPr>
              <w:t>14 июня</w:t>
            </w:r>
            <w:r w:rsidRPr="004473D6">
              <w:rPr>
                <w:rFonts w:ascii="Times New Roman" w:hAnsi="Times New Roman" w:cs="Times New Roman"/>
                <w:sz w:val="22"/>
                <w:szCs w:val="22"/>
              </w:rPr>
              <w:t xml:space="preserve"> </w:t>
            </w:r>
            <w:r>
              <w:rPr>
                <w:rFonts w:ascii="Times New Roman" w:hAnsi="Times New Roman" w:cs="Times New Roman"/>
                <w:sz w:val="22"/>
                <w:szCs w:val="22"/>
              </w:rPr>
              <w:t>2019</w:t>
            </w:r>
            <w:r w:rsidRPr="004473D6">
              <w:rPr>
                <w:rFonts w:ascii="Times New Roman" w:hAnsi="Times New Roman" w:cs="Times New Roman"/>
                <w:sz w:val="22"/>
                <w:szCs w:val="22"/>
              </w:rPr>
              <w:t xml:space="preserve"> года</w:t>
            </w:r>
          </w:p>
          <w:p w:rsidR="002B3B20" w:rsidRPr="002D679D" w:rsidRDefault="002B3B20" w:rsidP="00310A9C">
            <w:pPr>
              <w:pStyle w:val="ConsPlusNormal"/>
              <w:widowControl/>
              <w:spacing w:line="276" w:lineRule="auto"/>
              <w:ind w:firstLine="0"/>
              <w:jc w:val="right"/>
              <w:outlineLvl w:val="2"/>
              <w:rPr>
                <w:rFonts w:ascii="Times New Roman" w:hAnsi="Times New Roman" w:cs="Times New Roman"/>
                <w:sz w:val="22"/>
                <w:szCs w:val="22"/>
              </w:rPr>
            </w:pPr>
          </w:p>
          <w:p w:rsidR="002B3B20" w:rsidRPr="002D679D" w:rsidRDefault="002B3B20" w:rsidP="00310A9C">
            <w:pPr>
              <w:pStyle w:val="ConsNormal"/>
              <w:widowControl/>
              <w:spacing w:line="276" w:lineRule="auto"/>
              <w:ind w:right="0" w:firstLine="0"/>
              <w:rPr>
                <w:rFonts w:ascii="Times New Roman" w:hAnsi="Times New Roman" w:cs="Times New Roman"/>
                <w:b/>
                <w:bCs/>
                <w:color w:val="FFFFFF"/>
                <w:sz w:val="22"/>
                <w:szCs w:val="22"/>
              </w:rPr>
            </w:pPr>
            <w:r w:rsidRPr="002D679D">
              <w:rPr>
                <w:rFonts w:ascii="Times New Roman" w:hAnsi="Times New Roman" w:cs="Times New Roman"/>
                <w:b/>
                <w:bCs/>
                <w:color w:val="FFFFFF"/>
                <w:sz w:val="22"/>
                <w:szCs w:val="22"/>
              </w:rPr>
              <w:t>УТВЕРЖДЕН</w:t>
            </w:r>
          </w:p>
          <w:p w:rsidR="002B3B20" w:rsidRPr="002D679D" w:rsidRDefault="002B3B20" w:rsidP="00310A9C">
            <w:pPr>
              <w:pStyle w:val="ConsNormal"/>
              <w:widowControl/>
              <w:spacing w:line="276" w:lineRule="auto"/>
              <w:ind w:right="0" w:firstLine="0"/>
              <w:rPr>
                <w:rFonts w:ascii="Times New Roman" w:hAnsi="Times New Roman" w:cs="Times New Roman"/>
                <w:b/>
                <w:bCs/>
                <w:color w:val="FFFFFF"/>
                <w:sz w:val="22"/>
                <w:szCs w:val="22"/>
              </w:rPr>
            </w:pPr>
          </w:p>
          <w:p w:rsidR="002B3B20" w:rsidRPr="002D679D" w:rsidRDefault="002B3B20" w:rsidP="00310A9C">
            <w:pPr>
              <w:pStyle w:val="ConsNormal"/>
              <w:widowControl/>
              <w:spacing w:line="276" w:lineRule="auto"/>
              <w:ind w:right="0" w:firstLine="0"/>
              <w:rPr>
                <w:rFonts w:ascii="Times New Roman" w:hAnsi="Times New Roman" w:cs="Times New Roman"/>
                <w:b/>
                <w:bCs/>
                <w:color w:val="FFFFFF"/>
                <w:sz w:val="22"/>
                <w:szCs w:val="22"/>
              </w:rPr>
            </w:pPr>
          </w:p>
          <w:p w:rsidR="002B3B20" w:rsidRPr="00410334" w:rsidRDefault="002B3B20" w:rsidP="00310A9C">
            <w:pPr>
              <w:pStyle w:val="ConsNormal"/>
              <w:widowControl/>
              <w:spacing w:line="276" w:lineRule="auto"/>
              <w:ind w:right="0" w:firstLine="0"/>
              <w:jc w:val="right"/>
              <w:rPr>
                <w:rFonts w:ascii="Times New Roman" w:hAnsi="Times New Roman" w:cs="Times New Roman"/>
                <w:bCs/>
                <w:sz w:val="22"/>
                <w:szCs w:val="22"/>
              </w:rPr>
            </w:pPr>
            <w:r w:rsidRPr="00410334">
              <w:rPr>
                <w:rFonts w:ascii="Times New Roman" w:hAnsi="Times New Roman" w:cs="Times New Roman"/>
                <w:bCs/>
                <w:sz w:val="22"/>
                <w:szCs w:val="22"/>
              </w:rPr>
              <w:t>Достоверность данных годового отчета подтверждена Ревизионной комиссией</w:t>
            </w:r>
          </w:p>
          <w:p w:rsidR="002B3B20" w:rsidRPr="002D679D" w:rsidRDefault="002B3B20" w:rsidP="00310A9C">
            <w:pPr>
              <w:pStyle w:val="ConsNormal"/>
              <w:widowControl/>
              <w:spacing w:line="276" w:lineRule="auto"/>
              <w:ind w:right="0" w:firstLine="0"/>
              <w:jc w:val="right"/>
              <w:rPr>
                <w:rFonts w:ascii="Times New Roman" w:hAnsi="Times New Roman" w:cs="Times New Roman"/>
                <w:bCs/>
                <w:sz w:val="22"/>
                <w:szCs w:val="22"/>
              </w:rPr>
            </w:pPr>
          </w:p>
        </w:tc>
      </w:tr>
    </w:tbl>
    <w:p w:rsidR="002B3B20" w:rsidRDefault="002B3B20" w:rsidP="002B3B20">
      <w:pPr>
        <w:pStyle w:val="ConsPlusNormal"/>
        <w:widowControl/>
        <w:ind w:firstLine="0"/>
        <w:jc w:val="center"/>
        <w:outlineLvl w:val="2"/>
        <w:rPr>
          <w:rFonts w:ascii="Times New Roman" w:hAnsi="Times New Roman" w:cs="Times New Roman"/>
          <w:b/>
          <w:color w:val="FFFFFF"/>
          <w:sz w:val="72"/>
          <w:szCs w:val="24"/>
        </w:rPr>
      </w:pPr>
    </w:p>
    <w:p w:rsidR="002B3B20" w:rsidRPr="00D472C6" w:rsidRDefault="002B3B20" w:rsidP="002B3B20">
      <w:pPr>
        <w:pStyle w:val="ConsPlusNormal"/>
        <w:widowControl/>
        <w:ind w:firstLine="0"/>
        <w:jc w:val="center"/>
        <w:outlineLvl w:val="2"/>
        <w:rPr>
          <w:rFonts w:ascii="Times New Roman" w:hAnsi="Times New Roman" w:cs="Times New Roman"/>
          <w:b/>
          <w:color w:val="FF0000"/>
          <w:sz w:val="24"/>
          <w:szCs w:val="24"/>
        </w:rPr>
      </w:pPr>
    </w:p>
    <w:p w:rsidR="002B3B20" w:rsidRPr="00D472C6" w:rsidRDefault="002B3B20" w:rsidP="002B3B20">
      <w:pPr>
        <w:pStyle w:val="ConsPlusNormal"/>
        <w:widowControl/>
        <w:ind w:firstLine="0"/>
        <w:jc w:val="center"/>
        <w:outlineLvl w:val="2"/>
        <w:rPr>
          <w:rFonts w:ascii="Times New Roman" w:hAnsi="Times New Roman" w:cs="Times New Roman"/>
          <w:sz w:val="28"/>
          <w:szCs w:val="28"/>
        </w:rPr>
      </w:pPr>
    </w:p>
    <w:p w:rsidR="002B3B20" w:rsidRPr="00250E86" w:rsidRDefault="002B3B20" w:rsidP="002B3B20">
      <w:pPr>
        <w:jc w:val="center"/>
        <w:rPr>
          <w:b/>
          <w:sz w:val="40"/>
          <w:szCs w:val="28"/>
        </w:rPr>
      </w:pPr>
      <w:r w:rsidRPr="00250E86">
        <w:rPr>
          <w:b/>
          <w:sz w:val="40"/>
          <w:szCs w:val="28"/>
        </w:rPr>
        <w:t xml:space="preserve">Годовой отчет </w:t>
      </w:r>
    </w:p>
    <w:p w:rsidR="002B3B20" w:rsidRPr="00250E86" w:rsidRDefault="002B3B20" w:rsidP="002B3B20">
      <w:pPr>
        <w:jc w:val="center"/>
        <w:rPr>
          <w:b/>
          <w:sz w:val="40"/>
          <w:szCs w:val="28"/>
        </w:rPr>
      </w:pPr>
      <w:r>
        <w:rPr>
          <w:b/>
          <w:sz w:val="40"/>
          <w:szCs w:val="28"/>
        </w:rPr>
        <w:t>Открытого</w:t>
      </w:r>
      <w:r w:rsidRPr="00250E86">
        <w:rPr>
          <w:b/>
          <w:sz w:val="40"/>
          <w:szCs w:val="28"/>
        </w:rPr>
        <w:t xml:space="preserve"> акционерное общество «</w:t>
      </w:r>
      <w:proofErr w:type="spellStart"/>
      <w:r>
        <w:rPr>
          <w:b/>
          <w:sz w:val="40"/>
          <w:szCs w:val="28"/>
        </w:rPr>
        <w:t>Кондраковский</w:t>
      </w:r>
      <w:proofErr w:type="spellEnd"/>
      <w:r>
        <w:rPr>
          <w:b/>
          <w:sz w:val="40"/>
          <w:szCs w:val="28"/>
        </w:rPr>
        <w:t xml:space="preserve"> завод резиновой обуви</w:t>
      </w:r>
      <w:r w:rsidRPr="00250E86">
        <w:rPr>
          <w:b/>
          <w:sz w:val="40"/>
          <w:szCs w:val="28"/>
        </w:rPr>
        <w:t>»</w:t>
      </w:r>
    </w:p>
    <w:p w:rsidR="002B3B20" w:rsidRDefault="002B3B20" w:rsidP="002B3B20">
      <w:pPr>
        <w:pStyle w:val="ConsPlusNormal"/>
        <w:widowControl/>
        <w:ind w:firstLine="0"/>
        <w:jc w:val="center"/>
        <w:outlineLvl w:val="2"/>
        <w:rPr>
          <w:rFonts w:ascii="Times New Roman" w:hAnsi="Times New Roman" w:cs="Times New Roman"/>
          <w:b/>
          <w:sz w:val="40"/>
          <w:szCs w:val="28"/>
        </w:rPr>
      </w:pPr>
      <w:r w:rsidRPr="00250E86">
        <w:rPr>
          <w:rFonts w:ascii="Times New Roman" w:hAnsi="Times New Roman" w:cs="Times New Roman"/>
          <w:b/>
          <w:sz w:val="40"/>
          <w:szCs w:val="28"/>
        </w:rPr>
        <w:t>за 201</w:t>
      </w:r>
      <w:r>
        <w:rPr>
          <w:rFonts w:ascii="Times New Roman" w:hAnsi="Times New Roman" w:cs="Times New Roman"/>
          <w:b/>
          <w:sz w:val="40"/>
          <w:szCs w:val="28"/>
        </w:rPr>
        <w:t>8</w:t>
      </w:r>
      <w:r w:rsidRPr="00250E86">
        <w:rPr>
          <w:rFonts w:ascii="Times New Roman" w:hAnsi="Times New Roman" w:cs="Times New Roman"/>
          <w:b/>
          <w:sz w:val="40"/>
          <w:szCs w:val="28"/>
        </w:rPr>
        <w:t xml:space="preserve"> г.</w:t>
      </w: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Pr>
        <w:pStyle w:val="ConsPlusNormal"/>
        <w:widowControl/>
        <w:ind w:firstLine="0"/>
        <w:jc w:val="center"/>
        <w:outlineLvl w:val="2"/>
        <w:rPr>
          <w:rFonts w:ascii="Times New Roman" w:hAnsi="Times New Roman" w:cs="Times New Roman"/>
          <w:b/>
          <w:sz w:val="40"/>
          <w:szCs w:val="28"/>
        </w:rPr>
      </w:pPr>
    </w:p>
    <w:p w:rsidR="002B3B20" w:rsidRPr="0027698B" w:rsidRDefault="002B3B20" w:rsidP="002B3B20">
      <w:pPr>
        <w:pStyle w:val="ConsPlusNormal"/>
        <w:ind w:firstLine="708"/>
        <w:outlineLvl w:val="2"/>
        <w:rPr>
          <w:rFonts w:ascii="Times New Roman" w:hAnsi="Times New Roman" w:cs="Times New Roman"/>
          <w:sz w:val="24"/>
          <w:szCs w:val="24"/>
        </w:rPr>
      </w:pPr>
      <w:r w:rsidRPr="0027698B">
        <w:rPr>
          <w:rFonts w:ascii="Times New Roman" w:hAnsi="Times New Roman" w:cs="Times New Roman"/>
          <w:sz w:val="24"/>
          <w:szCs w:val="24"/>
        </w:rPr>
        <w:t>Генеральный директор</w:t>
      </w:r>
      <w:r w:rsidRPr="0027698B">
        <w:rPr>
          <w:rFonts w:ascii="Times New Roman" w:hAnsi="Times New Roman" w:cs="Times New Roman"/>
          <w:sz w:val="24"/>
          <w:szCs w:val="24"/>
        </w:rPr>
        <w:tab/>
      </w:r>
      <w:r w:rsidRPr="0027698B">
        <w:rPr>
          <w:rFonts w:ascii="Times New Roman" w:hAnsi="Times New Roman" w:cs="Times New Roman"/>
          <w:sz w:val="24"/>
          <w:szCs w:val="24"/>
        </w:rPr>
        <w:tab/>
      </w:r>
      <w:r w:rsidRPr="00534A20">
        <w:rPr>
          <w:rFonts w:ascii="Times New Roman" w:hAnsi="Times New Roman" w:cs="Times New Roman"/>
          <w:i/>
          <w:sz w:val="24"/>
          <w:szCs w:val="24"/>
          <w:u w:val="single"/>
        </w:rPr>
        <w:t>подпись</w:t>
      </w:r>
      <w:r w:rsidRPr="0027698B">
        <w:rPr>
          <w:rFonts w:ascii="Times New Roman" w:hAnsi="Times New Roman" w:cs="Times New Roman"/>
          <w:sz w:val="24"/>
          <w:szCs w:val="24"/>
        </w:rPr>
        <w:tab/>
      </w:r>
      <w:r>
        <w:rPr>
          <w:rFonts w:ascii="Times New Roman" w:hAnsi="Times New Roman" w:cs="Times New Roman"/>
          <w:sz w:val="24"/>
          <w:szCs w:val="24"/>
        </w:rPr>
        <w:t xml:space="preserve">Т.А. </w:t>
      </w:r>
      <w:proofErr w:type="spellStart"/>
      <w:r>
        <w:rPr>
          <w:rFonts w:ascii="Times New Roman" w:hAnsi="Times New Roman" w:cs="Times New Roman"/>
          <w:sz w:val="24"/>
          <w:szCs w:val="24"/>
        </w:rPr>
        <w:t>Кутарова</w:t>
      </w:r>
      <w:proofErr w:type="spellEnd"/>
    </w:p>
    <w:p w:rsidR="002B3B20" w:rsidRPr="00250E86" w:rsidRDefault="002B3B20" w:rsidP="002B3B20">
      <w:pPr>
        <w:pStyle w:val="ConsPlusNormal"/>
        <w:widowControl/>
        <w:ind w:firstLine="0"/>
        <w:jc w:val="center"/>
        <w:outlineLvl w:val="2"/>
        <w:rPr>
          <w:rFonts w:ascii="Times New Roman" w:hAnsi="Times New Roman" w:cs="Times New Roman"/>
          <w:b/>
          <w:sz w:val="40"/>
          <w:szCs w:val="28"/>
        </w:rPr>
      </w:pPr>
    </w:p>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 w:rsidR="002B3B20" w:rsidRDefault="002B3B20" w:rsidP="002B3B20">
      <w:pPr>
        <w:jc w:val="center"/>
      </w:pPr>
      <w:r>
        <w:t xml:space="preserve">Владимирская область п. </w:t>
      </w:r>
      <w:proofErr w:type="spellStart"/>
      <w:r>
        <w:t>Кондраково</w:t>
      </w:r>
      <w:proofErr w:type="spellEnd"/>
    </w:p>
    <w:p w:rsidR="002B3B20" w:rsidRDefault="002B3B20" w:rsidP="002B3B20">
      <w:pPr>
        <w:jc w:val="center"/>
      </w:pPr>
      <w:r>
        <w:t>2019</w:t>
      </w:r>
    </w:p>
    <w:p w:rsidR="002B3B20" w:rsidRDefault="002B3B20" w:rsidP="002B3B20">
      <w:pPr>
        <w:jc w:val="center"/>
      </w:pPr>
    </w:p>
    <w:p w:rsidR="002B3B20" w:rsidRDefault="002B3B20" w:rsidP="002B3B20">
      <w:pPr>
        <w:jc w:val="center"/>
      </w:pPr>
    </w:p>
    <w:p w:rsidR="002B3B20" w:rsidRDefault="002B3B20" w:rsidP="002B3B20">
      <w:pPr>
        <w:jc w:val="center"/>
      </w:pPr>
    </w:p>
    <w:p w:rsidR="002B3B20" w:rsidRPr="003345BF" w:rsidRDefault="002B3B20" w:rsidP="002B3B20">
      <w:pPr>
        <w:pStyle w:val="ConsPlusNormal"/>
        <w:numPr>
          <w:ilvl w:val="0"/>
          <w:numId w:val="1"/>
        </w:numPr>
        <w:tabs>
          <w:tab w:val="left" w:pos="284"/>
        </w:tabs>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lastRenderedPageBreak/>
        <w:t>Введение</w:t>
      </w:r>
    </w:p>
    <w:p w:rsidR="002B3B20" w:rsidRPr="00300DD6" w:rsidRDefault="002B3B20" w:rsidP="002B3B20">
      <w:pPr>
        <w:pStyle w:val="ConsPlusNormal"/>
        <w:ind w:left="-567" w:firstLine="567"/>
        <w:jc w:val="both"/>
        <w:outlineLvl w:val="2"/>
        <w:rPr>
          <w:rFonts w:ascii="Times New Roman" w:hAnsi="Times New Roman" w:cs="Times New Roman"/>
          <w:sz w:val="24"/>
          <w:szCs w:val="24"/>
        </w:rPr>
      </w:pPr>
      <w:r w:rsidRPr="003345BF">
        <w:rPr>
          <w:rFonts w:ascii="Times New Roman" w:hAnsi="Times New Roman" w:cs="Times New Roman"/>
          <w:sz w:val="24"/>
          <w:szCs w:val="24"/>
        </w:rPr>
        <w:t xml:space="preserve">Настоящий Годовой отчет составлен в соответствии </w:t>
      </w:r>
      <w:r w:rsidRPr="004B5672">
        <w:rPr>
          <w:rFonts w:ascii="Times New Roman" w:hAnsi="Times New Roman" w:cs="Times New Roman"/>
          <w:sz w:val="24"/>
          <w:szCs w:val="24"/>
        </w:rPr>
        <w:t>с Федеральным законом «Об акционерных обществах», Положением о дополнительных требованиях к порядку подготовки, созыва и проведения общего собрания акционеров, утвержденным Приказом ФСФР России от 02.02.2012 N 12-6/</w:t>
      </w:r>
      <w:proofErr w:type="spellStart"/>
      <w:r w:rsidRPr="004B5672">
        <w:rPr>
          <w:rFonts w:ascii="Times New Roman" w:hAnsi="Times New Roman" w:cs="Times New Roman"/>
          <w:sz w:val="24"/>
          <w:szCs w:val="24"/>
        </w:rPr>
        <w:t>пз</w:t>
      </w:r>
      <w:proofErr w:type="spellEnd"/>
      <w:r w:rsidRPr="004B5672">
        <w:rPr>
          <w:rFonts w:ascii="Times New Roman" w:hAnsi="Times New Roman" w:cs="Times New Roman"/>
          <w:sz w:val="24"/>
          <w:szCs w:val="24"/>
        </w:rPr>
        <w:t>-н</w:t>
      </w:r>
      <w:r w:rsidRPr="006868B4">
        <w:rPr>
          <w:rFonts w:ascii="Times New Roman" w:hAnsi="Times New Roman" w:cs="Times New Roman"/>
          <w:sz w:val="24"/>
          <w:szCs w:val="24"/>
        </w:rPr>
        <w:t>, Положением о раскрытии информации эмит</w:t>
      </w:r>
      <w:r>
        <w:rPr>
          <w:rFonts w:ascii="Times New Roman" w:hAnsi="Times New Roman" w:cs="Times New Roman"/>
          <w:sz w:val="24"/>
          <w:szCs w:val="24"/>
        </w:rPr>
        <w:t>ентами эмиссионных ценных бумаг,</w:t>
      </w:r>
      <w:r w:rsidRPr="006868B4">
        <w:rPr>
          <w:rFonts w:ascii="Times New Roman" w:hAnsi="Times New Roman" w:cs="Times New Roman"/>
          <w:sz w:val="24"/>
          <w:szCs w:val="24"/>
        </w:rPr>
        <w:t xml:space="preserve"> утвержденным Банком России 30.12.2014 N 454-П)</w:t>
      </w:r>
      <w:r w:rsidRPr="006868B4">
        <w:rPr>
          <w:rFonts w:ascii="Times New Roman" w:hAnsi="Times New Roman" w:cs="Times New Roman"/>
          <w:color w:val="FF0000"/>
          <w:sz w:val="24"/>
          <w:szCs w:val="24"/>
        </w:rPr>
        <w:t xml:space="preserve"> </w:t>
      </w:r>
      <w:r w:rsidRPr="00300DD6">
        <w:rPr>
          <w:rFonts w:ascii="Times New Roman" w:hAnsi="Times New Roman" w:cs="Times New Roman"/>
          <w:sz w:val="24"/>
          <w:szCs w:val="24"/>
        </w:rPr>
        <w:t xml:space="preserve">и Уставом </w:t>
      </w:r>
      <w:r>
        <w:rPr>
          <w:rFonts w:ascii="Times New Roman" w:hAnsi="Times New Roman" w:cs="Times New Roman"/>
          <w:sz w:val="24"/>
          <w:szCs w:val="24"/>
        </w:rPr>
        <w:t>О</w:t>
      </w:r>
      <w:r w:rsidRPr="00300DD6">
        <w:rPr>
          <w:rFonts w:ascii="Times New Roman" w:hAnsi="Times New Roman" w:cs="Times New Roman"/>
          <w:sz w:val="24"/>
          <w:szCs w:val="24"/>
        </w:rPr>
        <w:t>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r w:rsidRPr="00300DD6">
        <w:rPr>
          <w:rFonts w:ascii="Times New Roman" w:hAnsi="Times New Roman" w:cs="Times New Roman"/>
          <w:sz w:val="24"/>
          <w:szCs w:val="24"/>
        </w:rPr>
        <w:t>».</w:t>
      </w:r>
    </w:p>
    <w:p w:rsidR="002B3B20" w:rsidRDefault="002B3B20" w:rsidP="002B3B20">
      <w:pPr>
        <w:pStyle w:val="ConsPlusNormal"/>
        <w:ind w:left="-567" w:firstLine="567"/>
        <w:jc w:val="both"/>
        <w:outlineLvl w:val="2"/>
        <w:rPr>
          <w:rFonts w:ascii="Times New Roman" w:hAnsi="Times New Roman" w:cs="Times New Roman"/>
          <w:sz w:val="24"/>
          <w:szCs w:val="24"/>
        </w:rPr>
      </w:pPr>
      <w:r w:rsidRPr="00300DD6">
        <w:rPr>
          <w:rFonts w:ascii="Times New Roman" w:hAnsi="Times New Roman" w:cs="Times New Roman"/>
          <w:sz w:val="24"/>
          <w:szCs w:val="24"/>
        </w:rPr>
        <w:t>Настоящий Годовой отчет содержит данные, отн</w:t>
      </w:r>
      <w:r w:rsidRPr="003345BF">
        <w:rPr>
          <w:rFonts w:ascii="Times New Roman" w:hAnsi="Times New Roman" w:cs="Times New Roman"/>
          <w:sz w:val="24"/>
          <w:szCs w:val="24"/>
        </w:rPr>
        <w:t xml:space="preserve">осящиеся преимущественно к итогам деятельности </w:t>
      </w:r>
      <w:r>
        <w:rPr>
          <w:rFonts w:ascii="Times New Roman" w:hAnsi="Times New Roman" w:cs="Times New Roman"/>
          <w:sz w:val="24"/>
          <w:szCs w:val="24"/>
        </w:rPr>
        <w:t>О</w:t>
      </w:r>
      <w:r w:rsidRPr="00300DD6">
        <w:rPr>
          <w:rFonts w:ascii="Times New Roman" w:hAnsi="Times New Roman" w:cs="Times New Roman"/>
          <w:sz w:val="24"/>
          <w:szCs w:val="24"/>
        </w:rPr>
        <w:t>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r w:rsidRPr="003345BF">
        <w:rPr>
          <w:rFonts w:ascii="Times New Roman" w:hAnsi="Times New Roman" w:cs="Times New Roman"/>
          <w:sz w:val="24"/>
          <w:szCs w:val="24"/>
        </w:rPr>
        <w:t>» в целом.</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Pr="000D2F9E" w:rsidRDefault="002B3B20" w:rsidP="002B3B20">
      <w:pPr>
        <w:pStyle w:val="ConsPlusNormal"/>
        <w:widowControl/>
        <w:ind w:left="-567" w:firstLine="567"/>
        <w:jc w:val="both"/>
        <w:outlineLvl w:val="2"/>
        <w:rPr>
          <w:rFonts w:ascii="Times New Roman" w:hAnsi="Times New Roman" w:cs="Times New Roman"/>
          <w:b/>
          <w:sz w:val="24"/>
          <w:szCs w:val="24"/>
        </w:rPr>
      </w:pPr>
      <w:r w:rsidRPr="000D2F9E">
        <w:rPr>
          <w:rFonts w:ascii="Times New Roman" w:hAnsi="Times New Roman" w:cs="Times New Roman"/>
          <w:b/>
          <w:sz w:val="24"/>
          <w:szCs w:val="24"/>
        </w:rPr>
        <w:t>2. Положение акционерного общества в отрасли</w:t>
      </w:r>
    </w:p>
    <w:p w:rsidR="002B3B20" w:rsidRDefault="002B3B20" w:rsidP="002B3B20">
      <w:pPr>
        <w:autoSpaceDE/>
        <w:autoSpaceDN/>
        <w:ind w:left="-567" w:firstLine="567"/>
        <w:jc w:val="both"/>
        <w:rPr>
          <w:sz w:val="24"/>
          <w:szCs w:val="24"/>
        </w:rPr>
      </w:pPr>
      <w:r>
        <w:rPr>
          <w:sz w:val="24"/>
          <w:szCs w:val="24"/>
        </w:rPr>
        <w:t>Открытое акционерное общество «</w:t>
      </w:r>
      <w:proofErr w:type="spellStart"/>
      <w:r>
        <w:rPr>
          <w:sz w:val="24"/>
          <w:szCs w:val="24"/>
        </w:rPr>
        <w:t>Кондраковский</w:t>
      </w:r>
      <w:proofErr w:type="spellEnd"/>
      <w:r>
        <w:rPr>
          <w:sz w:val="24"/>
          <w:szCs w:val="24"/>
        </w:rPr>
        <w:t xml:space="preserve"> завод резиновой обуви» зарегистрировано в 1993 году. Поставлено на налоговый учет Межрайонной инспекцией</w:t>
      </w:r>
      <w:r w:rsidRPr="00020736">
        <w:rPr>
          <w:sz w:val="24"/>
          <w:szCs w:val="24"/>
        </w:rPr>
        <w:t xml:space="preserve"> Федеральной налоговой службы № 4 по Владимирской области</w:t>
      </w:r>
      <w:r>
        <w:rPr>
          <w:sz w:val="24"/>
          <w:szCs w:val="24"/>
        </w:rPr>
        <w:t>. Обществу присвоен основной государственный регистрационный номер</w:t>
      </w:r>
      <w:r w:rsidRPr="00425BD8">
        <w:rPr>
          <w:sz w:val="24"/>
          <w:szCs w:val="24"/>
        </w:rPr>
        <w:t xml:space="preserve"> </w:t>
      </w:r>
      <w:r w:rsidRPr="00020736">
        <w:rPr>
          <w:sz w:val="24"/>
          <w:szCs w:val="24"/>
        </w:rPr>
        <w:t>1023302152268</w:t>
      </w:r>
      <w:r>
        <w:rPr>
          <w:sz w:val="24"/>
          <w:szCs w:val="24"/>
        </w:rPr>
        <w:t xml:space="preserve">, </w:t>
      </w:r>
      <w:r w:rsidRPr="006C3790">
        <w:rPr>
          <w:sz w:val="24"/>
          <w:szCs w:val="24"/>
        </w:rPr>
        <w:t xml:space="preserve">ИНН </w:t>
      </w:r>
      <w:r>
        <w:rPr>
          <w:sz w:val="24"/>
          <w:szCs w:val="24"/>
        </w:rPr>
        <w:t xml:space="preserve">3320000132. За время своей работы предприятием накоплен огромный опыт в производстве резиновой обуви как повседневной, так и специальной, которая реализуется горнодобывающие, нефтяные, сельскохозяйственные организации, силовые структуры  Российской Федерации и стран СНГ. Продукция ОАО «КЗРО» проходит ежегодный инспекционный контроль, качество которой подтверждено необходимыми сертификатами. </w:t>
      </w:r>
    </w:p>
    <w:p w:rsidR="002B3B20" w:rsidRPr="00B705EA"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2.1. Наименование:</w:t>
      </w:r>
    </w:p>
    <w:p w:rsidR="002B3B20" w:rsidRPr="00D472C6" w:rsidRDefault="002B3B20" w:rsidP="002B3B20">
      <w:pPr>
        <w:pStyle w:val="ConsPlusNormal"/>
        <w:widowControl/>
        <w:ind w:left="-567" w:firstLine="567"/>
        <w:jc w:val="both"/>
        <w:outlineLvl w:val="2"/>
        <w:rPr>
          <w:rFonts w:ascii="Times New Roman" w:hAnsi="Times New Roman" w:cs="Times New Roman"/>
          <w:sz w:val="24"/>
          <w:szCs w:val="24"/>
        </w:rPr>
      </w:pPr>
      <w:r w:rsidRPr="00D472C6">
        <w:rPr>
          <w:rFonts w:ascii="Times New Roman" w:hAnsi="Times New Roman" w:cs="Times New Roman"/>
          <w:sz w:val="24"/>
          <w:szCs w:val="24"/>
        </w:rPr>
        <w:t xml:space="preserve">Полное наименование организации - </w:t>
      </w:r>
      <w:r>
        <w:rPr>
          <w:rFonts w:ascii="Times New Roman" w:hAnsi="Times New Roman" w:cs="Times New Roman"/>
          <w:sz w:val="24"/>
          <w:szCs w:val="24"/>
        </w:rPr>
        <w:t>Открытое акционерное общество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p>
    <w:p w:rsidR="002B3B20" w:rsidRPr="00D472C6" w:rsidRDefault="002B3B20" w:rsidP="002B3B20">
      <w:pPr>
        <w:pStyle w:val="ConsPlusNormal"/>
        <w:widowControl/>
        <w:ind w:left="-567" w:firstLine="567"/>
        <w:jc w:val="both"/>
        <w:outlineLvl w:val="2"/>
        <w:rPr>
          <w:rFonts w:ascii="Times New Roman" w:hAnsi="Times New Roman" w:cs="Times New Roman"/>
          <w:sz w:val="24"/>
          <w:szCs w:val="24"/>
        </w:rPr>
      </w:pPr>
      <w:r w:rsidRPr="00D472C6">
        <w:rPr>
          <w:rFonts w:ascii="Times New Roman" w:hAnsi="Times New Roman" w:cs="Times New Roman"/>
          <w:sz w:val="24"/>
          <w:szCs w:val="24"/>
        </w:rPr>
        <w:t xml:space="preserve">Сокращенное – </w:t>
      </w:r>
      <w:r>
        <w:rPr>
          <w:rFonts w:ascii="Times New Roman" w:hAnsi="Times New Roman" w:cs="Times New Roman"/>
          <w:sz w:val="24"/>
          <w:szCs w:val="24"/>
        </w:rPr>
        <w:t xml:space="preserve">ОАО «КЗРО» </w:t>
      </w:r>
    </w:p>
    <w:p w:rsidR="002B3B20" w:rsidRPr="007340AE"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2.2. Адрес:</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036D3">
        <w:rPr>
          <w:rFonts w:ascii="Times New Roman" w:hAnsi="Times New Roman" w:cs="Times New Roman"/>
          <w:sz w:val="24"/>
          <w:szCs w:val="24"/>
        </w:rPr>
        <w:t>Субъект Российской Федерации: Российская Федерация</w:t>
      </w:r>
      <w:r>
        <w:rPr>
          <w:rFonts w:ascii="Times New Roman" w:hAnsi="Times New Roman" w:cs="Times New Roman"/>
          <w:sz w:val="24"/>
          <w:szCs w:val="24"/>
        </w:rPr>
        <w:t xml:space="preserve">, Владимирская область </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xml:space="preserve">Юридический адрес: 602215, Владимирская область, Муромский район, поселок </w:t>
      </w:r>
      <w:proofErr w:type="spellStart"/>
      <w:r>
        <w:rPr>
          <w:rFonts w:ascii="Times New Roman" w:hAnsi="Times New Roman" w:cs="Times New Roman"/>
          <w:sz w:val="24"/>
          <w:szCs w:val="24"/>
        </w:rPr>
        <w:t>Кондраково</w:t>
      </w:r>
      <w:proofErr w:type="spellEnd"/>
      <w:r>
        <w:rPr>
          <w:rFonts w:ascii="Times New Roman" w:hAnsi="Times New Roman" w:cs="Times New Roman"/>
          <w:sz w:val="24"/>
          <w:szCs w:val="24"/>
        </w:rPr>
        <w:t>, улица Набережная. Дом 1</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xml:space="preserve">Почтовый адрес: 602215, Владимирская область, Муромский район, поселок </w:t>
      </w:r>
      <w:proofErr w:type="spellStart"/>
      <w:r>
        <w:rPr>
          <w:rFonts w:ascii="Times New Roman" w:hAnsi="Times New Roman" w:cs="Times New Roman"/>
          <w:sz w:val="24"/>
          <w:szCs w:val="24"/>
        </w:rPr>
        <w:t>Кондраково</w:t>
      </w:r>
      <w:proofErr w:type="spellEnd"/>
      <w:r>
        <w:rPr>
          <w:rFonts w:ascii="Times New Roman" w:hAnsi="Times New Roman" w:cs="Times New Roman"/>
          <w:sz w:val="24"/>
          <w:szCs w:val="24"/>
        </w:rPr>
        <w:t>, улица Набережная. Дом 1</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036D3">
        <w:rPr>
          <w:rFonts w:ascii="Times New Roman" w:hAnsi="Times New Roman" w:cs="Times New Roman"/>
          <w:sz w:val="24"/>
          <w:szCs w:val="24"/>
        </w:rPr>
        <w:t xml:space="preserve">Контактный телефон: </w:t>
      </w:r>
      <w:r>
        <w:rPr>
          <w:rFonts w:ascii="Times New Roman" w:hAnsi="Times New Roman" w:cs="Times New Roman"/>
          <w:sz w:val="24"/>
          <w:szCs w:val="24"/>
        </w:rPr>
        <w:t>49234 52700, Факс: 49234 52700</w:t>
      </w:r>
    </w:p>
    <w:p w:rsidR="002B3B20" w:rsidRPr="00B705EA" w:rsidRDefault="002B3B20" w:rsidP="002B3B20">
      <w:pPr>
        <w:pStyle w:val="ConsPlusNormal"/>
        <w:ind w:left="-567" w:firstLine="567"/>
        <w:jc w:val="both"/>
        <w:outlineLvl w:val="2"/>
        <w:rPr>
          <w:rFonts w:ascii="Times New Roman" w:hAnsi="Times New Roman" w:cs="Times New Roman"/>
          <w:sz w:val="24"/>
          <w:szCs w:val="24"/>
        </w:rPr>
      </w:pPr>
      <w:r w:rsidRPr="00D036D3">
        <w:rPr>
          <w:rFonts w:ascii="Times New Roman" w:hAnsi="Times New Roman" w:cs="Times New Roman"/>
          <w:sz w:val="24"/>
          <w:szCs w:val="24"/>
        </w:rPr>
        <w:t>Адрес электронной почты:</w:t>
      </w:r>
      <w:r>
        <w:rPr>
          <w:rFonts w:ascii="Times New Roman" w:hAnsi="Times New Roman" w:cs="Times New Roman"/>
          <w:sz w:val="24"/>
          <w:szCs w:val="24"/>
        </w:rPr>
        <w:t xml:space="preserve"> </w:t>
      </w:r>
      <w:hyperlink r:id="rId5" w:history="1">
        <w:r w:rsidRPr="00DB7CCB">
          <w:rPr>
            <w:rStyle w:val="a3"/>
            <w:rFonts w:ascii="Times New Roman" w:hAnsi="Times New Roman" w:cs="Times New Roman"/>
            <w:color w:val="000000" w:themeColor="text1"/>
            <w:sz w:val="24"/>
            <w:szCs w:val="24"/>
            <w:u w:val="none"/>
            <w:lang w:val="en-US"/>
          </w:rPr>
          <w:t>kzro</w:t>
        </w:r>
        <w:r w:rsidRPr="00B705EA">
          <w:rPr>
            <w:rStyle w:val="a3"/>
            <w:rFonts w:ascii="Times New Roman" w:hAnsi="Times New Roman" w:cs="Times New Roman"/>
            <w:color w:val="000000" w:themeColor="text1"/>
            <w:sz w:val="24"/>
            <w:szCs w:val="24"/>
            <w:u w:val="none"/>
          </w:rPr>
          <w:t>@</w:t>
        </w:r>
        <w:r w:rsidRPr="00DB7CCB">
          <w:rPr>
            <w:rStyle w:val="a3"/>
            <w:rFonts w:ascii="Times New Roman" w:hAnsi="Times New Roman" w:cs="Times New Roman"/>
            <w:color w:val="000000" w:themeColor="text1"/>
            <w:sz w:val="24"/>
            <w:szCs w:val="24"/>
            <w:u w:val="none"/>
            <w:lang w:val="en-US"/>
          </w:rPr>
          <w:t>rambler</w:t>
        </w:r>
        <w:r w:rsidRPr="00B705EA">
          <w:rPr>
            <w:rStyle w:val="a3"/>
            <w:rFonts w:ascii="Times New Roman" w:hAnsi="Times New Roman" w:cs="Times New Roman"/>
            <w:color w:val="000000" w:themeColor="text1"/>
            <w:sz w:val="24"/>
            <w:szCs w:val="24"/>
            <w:u w:val="none"/>
          </w:rPr>
          <w:t>.</w:t>
        </w:r>
        <w:r w:rsidRPr="00DB7CCB">
          <w:rPr>
            <w:rStyle w:val="a3"/>
            <w:rFonts w:ascii="Times New Roman" w:hAnsi="Times New Roman" w:cs="Times New Roman"/>
            <w:color w:val="000000" w:themeColor="text1"/>
            <w:sz w:val="24"/>
            <w:szCs w:val="24"/>
            <w:u w:val="none"/>
            <w:lang w:val="en-US"/>
          </w:rPr>
          <w:t>ru</w:t>
        </w:r>
      </w:hyperlink>
    </w:p>
    <w:p w:rsidR="002B3B20" w:rsidRPr="007340AE"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2.3. Акционеры:</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5A4FF3">
        <w:rPr>
          <w:rFonts w:ascii="Times New Roman" w:hAnsi="Times New Roman" w:cs="Times New Roman"/>
          <w:sz w:val="24"/>
          <w:szCs w:val="24"/>
        </w:rPr>
        <w:t xml:space="preserve">Учредителями общества </w:t>
      </w:r>
      <w:r w:rsidRPr="00D472C6">
        <w:rPr>
          <w:rFonts w:ascii="Times New Roman" w:hAnsi="Times New Roman" w:cs="Times New Roman"/>
          <w:sz w:val="24"/>
          <w:szCs w:val="24"/>
        </w:rPr>
        <w:t xml:space="preserve">являются физические лица с долей участия </w:t>
      </w:r>
      <w:r>
        <w:rPr>
          <w:rFonts w:ascii="Times New Roman" w:hAnsi="Times New Roman" w:cs="Times New Roman"/>
          <w:sz w:val="24"/>
          <w:szCs w:val="24"/>
        </w:rPr>
        <w:t>100%</w:t>
      </w:r>
    </w:p>
    <w:p w:rsidR="002B3B20" w:rsidRPr="007340AE" w:rsidRDefault="002B3B20" w:rsidP="002B3B20">
      <w:pPr>
        <w:pStyle w:val="ConsPlusNormal"/>
        <w:widowContro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2.4. Основные сведения об уставном капитале, размещенных ценных бумагах:</w:t>
      </w:r>
    </w:p>
    <w:p w:rsidR="002B3B20" w:rsidRPr="00DB7CCB" w:rsidRDefault="002B3B20" w:rsidP="002B3B20">
      <w:pPr>
        <w:autoSpaceDE/>
        <w:autoSpaceDN/>
        <w:rPr>
          <w:sz w:val="24"/>
          <w:szCs w:val="24"/>
        </w:rPr>
      </w:pPr>
      <w:r w:rsidRPr="00D472C6">
        <w:rPr>
          <w:sz w:val="24"/>
          <w:szCs w:val="24"/>
        </w:rPr>
        <w:t xml:space="preserve">Размер уставного капитала эмитента на дату окончания отчетного периода – </w:t>
      </w:r>
      <w:r w:rsidRPr="00DB7CCB">
        <w:rPr>
          <w:sz w:val="24"/>
          <w:szCs w:val="24"/>
        </w:rPr>
        <w:t>1</w:t>
      </w:r>
      <w:r>
        <w:rPr>
          <w:sz w:val="24"/>
          <w:szCs w:val="24"/>
        </w:rPr>
        <w:t xml:space="preserve"> </w:t>
      </w:r>
      <w:r w:rsidRPr="00DB7CCB">
        <w:rPr>
          <w:sz w:val="24"/>
          <w:szCs w:val="24"/>
        </w:rPr>
        <w:t>194</w:t>
      </w:r>
      <w:r>
        <w:rPr>
          <w:sz w:val="24"/>
          <w:szCs w:val="24"/>
        </w:rPr>
        <w:t xml:space="preserve"> </w:t>
      </w:r>
      <w:r w:rsidRPr="00DB7CCB">
        <w:rPr>
          <w:sz w:val="24"/>
          <w:szCs w:val="24"/>
        </w:rPr>
        <w:t>400</w:t>
      </w:r>
    </w:p>
    <w:p w:rsidR="002B3B20" w:rsidRPr="00B705EA"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рублей</w:t>
      </w:r>
    </w:p>
    <w:p w:rsidR="002B3B20" w:rsidRPr="00951E11" w:rsidRDefault="002B3B20" w:rsidP="002B3B20">
      <w:pPr>
        <w:pStyle w:val="ConsPlusNormal"/>
        <w:widowControl/>
        <w:ind w:left="-567" w:firstLine="567"/>
        <w:jc w:val="both"/>
        <w:outlineLvl w:val="2"/>
        <w:rPr>
          <w:rFonts w:ascii="Times New Roman" w:hAnsi="Times New Roman" w:cs="Times New Roman"/>
          <w:sz w:val="24"/>
          <w:szCs w:val="24"/>
        </w:rPr>
      </w:pPr>
      <w:r w:rsidRPr="00951E11">
        <w:rPr>
          <w:rFonts w:ascii="Times New Roman" w:hAnsi="Times New Roman" w:cs="Times New Roman"/>
          <w:sz w:val="24"/>
          <w:szCs w:val="24"/>
        </w:rPr>
        <w:t xml:space="preserve">Общее </w:t>
      </w:r>
      <w:r w:rsidRPr="00F65364">
        <w:rPr>
          <w:rFonts w:ascii="Times New Roman" w:hAnsi="Times New Roman" w:cs="Times New Roman"/>
          <w:sz w:val="24"/>
          <w:szCs w:val="24"/>
        </w:rPr>
        <w:t xml:space="preserve">количество </w:t>
      </w:r>
      <w:r w:rsidRPr="008F562D">
        <w:rPr>
          <w:rFonts w:ascii="Times New Roman" w:hAnsi="Times New Roman" w:cs="Times New Roman"/>
          <w:sz w:val="24"/>
          <w:szCs w:val="24"/>
        </w:rPr>
        <w:t xml:space="preserve">акций: </w:t>
      </w:r>
      <w:r w:rsidRPr="008F562D">
        <w:rPr>
          <w:rFonts w:ascii="Times New Roman" w:eastAsiaTheme="minorHAnsi" w:hAnsi="Times New Roman" w:cs="Times New Roman"/>
          <w:sz w:val="24"/>
          <w:szCs w:val="24"/>
          <w:lang w:eastAsia="en-US"/>
        </w:rPr>
        <w:t>119 440</w:t>
      </w:r>
      <w:r w:rsidRPr="008F562D">
        <w:rPr>
          <w:rFonts w:eastAsiaTheme="minorHAnsi"/>
          <w:sz w:val="24"/>
          <w:szCs w:val="24"/>
          <w:lang w:eastAsia="en-US"/>
        </w:rPr>
        <w:t xml:space="preserve"> </w:t>
      </w:r>
      <w:r w:rsidRPr="008F562D">
        <w:rPr>
          <w:rFonts w:ascii="Times New Roman" w:hAnsi="Times New Roman" w:cs="Times New Roman"/>
          <w:sz w:val="24"/>
          <w:szCs w:val="24"/>
        </w:rPr>
        <w:t xml:space="preserve">шт. Количество обыкновенных именных бездокументарных акций: </w:t>
      </w:r>
      <w:r w:rsidRPr="008F562D">
        <w:rPr>
          <w:rFonts w:ascii="Times New Roman" w:eastAsiaTheme="minorHAnsi" w:hAnsi="Times New Roman" w:cs="Times New Roman"/>
          <w:sz w:val="24"/>
          <w:szCs w:val="24"/>
          <w:lang w:eastAsia="en-US"/>
        </w:rPr>
        <w:t>119 440</w:t>
      </w:r>
      <w:r w:rsidRPr="008F562D">
        <w:rPr>
          <w:rFonts w:eastAsiaTheme="minorHAnsi"/>
          <w:sz w:val="24"/>
          <w:szCs w:val="24"/>
          <w:lang w:eastAsia="en-US"/>
        </w:rPr>
        <w:t xml:space="preserve">   </w:t>
      </w:r>
      <w:r w:rsidRPr="008F562D">
        <w:rPr>
          <w:rFonts w:ascii="Times New Roman" w:hAnsi="Times New Roman" w:cs="Times New Roman"/>
          <w:sz w:val="24"/>
          <w:szCs w:val="24"/>
        </w:rPr>
        <w:t>шт.</w:t>
      </w:r>
    </w:p>
    <w:p w:rsidR="002B3B20" w:rsidRDefault="002B3B20" w:rsidP="002B3B20">
      <w:pPr>
        <w:pStyle w:val="ConsPlusNormal"/>
        <w:ind w:left="-567" w:firstLine="567"/>
        <w:jc w:val="both"/>
        <w:outlineLvl w:val="2"/>
        <w:rPr>
          <w:rFonts w:ascii="Times New Roman" w:hAnsi="Times New Roman" w:cs="Times New Roman"/>
          <w:sz w:val="24"/>
          <w:szCs w:val="24"/>
        </w:rPr>
      </w:pPr>
      <w:r w:rsidRPr="00951E11">
        <w:rPr>
          <w:rFonts w:ascii="Times New Roman" w:hAnsi="Times New Roman" w:cs="Times New Roman"/>
          <w:sz w:val="24"/>
          <w:szCs w:val="24"/>
        </w:rPr>
        <w:t xml:space="preserve">Номинальная стоимость </w:t>
      </w:r>
      <w:r>
        <w:rPr>
          <w:rFonts w:ascii="Times New Roman" w:hAnsi="Times New Roman" w:cs="Times New Roman"/>
          <w:sz w:val="24"/>
          <w:szCs w:val="24"/>
        </w:rPr>
        <w:t xml:space="preserve">одной </w:t>
      </w:r>
      <w:r w:rsidRPr="00E926EF">
        <w:rPr>
          <w:rFonts w:ascii="Times New Roman" w:hAnsi="Times New Roman" w:cs="Times New Roman"/>
          <w:sz w:val="24"/>
          <w:szCs w:val="24"/>
        </w:rPr>
        <w:t>обыкновенн</w:t>
      </w:r>
      <w:r>
        <w:rPr>
          <w:rFonts w:ascii="Times New Roman" w:hAnsi="Times New Roman" w:cs="Times New Roman"/>
          <w:sz w:val="24"/>
          <w:szCs w:val="24"/>
        </w:rPr>
        <w:t>ой</w:t>
      </w:r>
      <w:r w:rsidRPr="00E926EF">
        <w:rPr>
          <w:rFonts w:ascii="Times New Roman" w:hAnsi="Times New Roman" w:cs="Times New Roman"/>
          <w:sz w:val="24"/>
          <w:szCs w:val="24"/>
        </w:rPr>
        <w:t xml:space="preserve"> именн</w:t>
      </w:r>
      <w:r>
        <w:rPr>
          <w:rFonts w:ascii="Times New Roman" w:hAnsi="Times New Roman" w:cs="Times New Roman"/>
          <w:sz w:val="24"/>
          <w:szCs w:val="24"/>
        </w:rPr>
        <w:t>ой</w:t>
      </w:r>
      <w:r w:rsidRPr="00E926EF">
        <w:rPr>
          <w:rFonts w:ascii="Times New Roman" w:hAnsi="Times New Roman" w:cs="Times New Roman"/>
          <w:sz w:val="24"/>
          <w:szCs w:val="24"/>
        </w:rPr>
        <w:t xml:space="preserve"> бездокументарн</w:t>
      </w:r>
      <w:r>
        <w:rPr>
          <w:rFonts w:ascii="Times New Roman" w:hAnsi="Times New Roman" w:cs="Times New Roman"/>
          <w:sz w:val="24"/>
          <w:szCs w:val="24"/>
        </w:rPr>
        <w:t>ой</w:t>
      </w:r>
      <w:r w:rsidRPr="00E926EF">
        <w:rPr>
          <w:rFonts w:ascii="Times New Roman" w:hAnsi="Times New Roman" w:cs="Times New Roman"/>
          <w:sz w:val="24"/>
          <w:szCs w:val="24"/>
        </w:rPr>
        <w:t xml:space="preserve"> акци</w:t>
      </w:r>
      <w:r>
        <w:rPr>
          <w:rFonts w:ascii="Times New Roman" w:hAnsi="Times New Roman" w:cs="Times New Roman"/>
          <w:sz w:val="24"/>
          <w:szCs w:val="24"/>
        </w:rPr>
        <w:t>и</w:t>
      </w:r>
      <w:r w:rsidRPr="00951E11">
        <w:rPr>
          <w:rFonts w:ascii="Times New Roman" w:hAnsi="Times New Roman" w:cs="Times New Roman"/>
          <w:sz w:val="24"/>
          <w:szCs w:val="24"/>
        </w:rPr>
        <w:t>: 1</w:t>
      </w:r>
      <w:r>
        <w:rPr>
          <w:rFonts w:ascii="Times New Roman" w:hAnsi="Times New Roman" w:cs="Times New Roman"/>
          <w:sz w:val="24"/>
          <w:szCs w:val="24"/>
        </w:rPr>
        <w:t>0</w:t>
      </w:r>
      <w:r w:rsidRPr="00951E11">
        <w:rPr>
          <w:rFonts w:ascii="Times New Roman" w:hAnsi="Times New Roman" w:cs="Times New Roman"/>
          <w:sz w:val="24"/>
          <w:szCs w:val="24"/>
        </w:rPr>
        <w:t xml:space="preserve"> руб.</w:t>
      </w:r>
    </w:p>
    <w:p w:rsidR="002B3B20" w:rsidRPr="00951E11" w:rsidRDefault="002B3B20" w:rsidP="002B3B20">
      <w:pPr>
        <w:pStyle w:val="ConsPlusNormal"/>
        <w:ind w:left="-567" w:firstLine="567"/>
        <w:jc w:val="both"/>
        <w:outlineLvl w:val="2"/>
        <w:rPr>
          <w:rFonts w:ascii="Times New Roman" w:hAnsi="Times New Roman" w:cs="Times New Roman"/>
          <w:sz w:val="24"/>
          <w:szCs w:val="24"/>
        </w:rPr>
      </w:pPr>
      <w:r w:rsidRPr="00C520C8">
        <w:rPr>
          <w:rFonts w:ascii="Times New Roman" w:hAnsi="Times New Roman" w:cs="Times New Roman"/>
          <w:sz w:val="24"/>
          <w:szCs w:val="24"/>
        </w:rPr>
        <w:t xml:space="preserve">Государственный регистрационный номер выпуска </w:t>
      </w:r>
      <w:r w:rsidRPr="00E926EF">
        <w:rPr>
          <w:rFonts w:ascii="Times New Roman" w:hAnsi="Times New Roman" w:cs="Times New Roman"/>
          <w:sz w:val="24"/>
          <w:szCs w:val="24"/>
        </w:rPr>
        <w:t>обыкновенных именных бездокументарных акций</w:t>
      </w:r>
      <w:r w:rsidRPr="00C520C8">
        <w:rPr>
          <w:rFonts w:ascii="Times New Roman" w:hAnsi="Times New Roman" w:cs="Times New Roman"/>
          <w:sz w:val="24"/>
          <w:szCs w:val="24"/>
        </w:rPr>
        <w:t xml:space="preserve"> и дата государственной регистрации: </w:t>
      </w:r>
      <w:r w:rsidRPr="008F562D">
        <w:rPr>
          <w:rFonts w:ascii="Times New Roman" w:eastAsiaTheme="minorHAnsi" w:hAnsi="Times New Roman" w:cs="Times New Roman"/>
          <w:sz w:val="24"/>
          <w:szCs w:val="24"/>
          <w:lang w:eastAsia="en-US"/>
        </w:rPr>
        <w:t>1-02-10311-A</w:t>
      </w:r>
    </w:p>
    <w:p w:rsidR="002B3B20" w:rsidRPr="00D472C6" w:rsidRDefault="002B3B20" w:rsidP="002B3B20">
      <w:pPr>
        <w:pStyle w:val="ConsPlusNormal"/>
        <w:widowControl/>
        <w:ind w:left="-567" w:firstLine="567"/>
        <w:jc w:val="both"/>
        <w:outlineLvl w:val="2"/>
        <w:rPr>
          <w:rFonts w:ascii="Times New Roman" w:hAnsi="Times New Roman" w:cs="Times New Roman"/>
          <w:sz w:val="24"/>
          <w:szCs w:val="24"/>
        </w:rPr>
      </w:pPr>
      <w:r w:rsidRPr="00951E11">
        <w:rPr>
          <w:rFonts w:ascii="Times New Roman" w:hAnsi="Times New Roman" w:cs="Times New Roman"/>
          <w:sz w:val="24"/>
          <w:szCs w:val="24"/>
        </w:rPr>
        <w:t xml:space="preserve">Наличие специального права на участие РФ в управлении </w:t>
      </w:r>
      <w:r>
        <w:rPr>
          <w:rFonts w:ascii="Times New Roman" w:hAnsi="Times New Roman" w:cs="Times New Roman"/>
          <w:sz w:val="24"/>
          <w:szCs w:val="24"/>
        </w:rPr>
        <w:t>АО</w:t>
      </w:r>
      <w:r w:rsidRPr="00951E11">
        <w:rPr>
          <w:rFonts w:ascii="Times New Roman" w:hAnsi="Times New Roman" w:cs="Times New Roman"/>
          <w:sz w:val="24"/>
          <w:szCs w:val="24"/>
        </w:rPr>
        <w:t xml:space="preserve"> («золотой акции»): нет.</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472C6">
        <w:rPr>
          <w:rFonts w:ascii="Times New Roman" w:hAnsi="Times New Roman" w:cs="Times New Roman"/>
          <w:sz w:val="24"/>
          <w:szCs w:val="24"/>
        </w:rPr>
        <w:t>Акции за пределами государства не размещены.</w:t>
      </w:r>
    </w:p>
    <w:p w:rsidR="002B3B20" w:rsidRPr="00F71F83" w:rsidRDefault="002B3B20" w:rsidP="002B3B20">
      <w:pPr>
        <w:pStyle w:val="ConsPlusNormal"/>
        <w:ind w:left="-567" w:firstLine="567"/>
        <w:jc w:val="both"/>
        <w:outlineLvl w:val="2"/>
        <w:rPr>
          <w:rFonts w:ascii="Times New Roman" w:hAnsi="Times New Roman" w:cs="Times New Roman"/>
          <w:b/>
          <w:sz w:val="24"/>
          <w:szCs w:val="24"/>
        </w:rPr>
      </w:pPr>
      <w:r w:rsidRPr="007340AE">
        <w:rPr>
          <w:rFonts w:ascii="Times New Roman" w:hAnsi="Times New Roman" w:cs="Times New Roman"/>
          <w:b/>
          <w:sz w:val="24"/>
          <w:szCs w:val="24"/>
        </w:rPr>
        <w:t>2.5. Полное наименование и адрес аудитора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sidRPr="00F303AA">
        <w:rPr>
          <w:rFonts w:ascii="Times New Roman" w:hAnsi="Times New Roman" w:cs="Times New Roman"/>
          <w:sz w:val="24"/>
          <w:szCs w:val="24"/>
        </w:rPr>
        <w:t xml:space="preserve">Для проведения независимой проверки бухгалтерского учета и финансовой (бухгалтерской) отчетности </w:t>
      </w:r>
      <w:r>
        <w:rPr>
          <w:rFonts w:ascii="Times New Roman" w:hAnsi="Times New Roman" w:cs="Times New Roman"/>
          <w:sz w:val="24"/>
          <w:szCs w:val="24"/>
        </w:rPr>
        <w:t>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r w:rsidRPr="00F303AA">
        <w:rPr>
          <w:rFonts w:ascii="Times New Roman" w:hAnsi="Times New Roman" w:cs="Times New Roman"/>
          <w:sz w:val="24"/>
          <w:szCs w:val="24"/>
        </w:rPr>
        <w:t xml:space="preserve"> за 201</w:t>
      </w:r>
      <w:r>
        <w:rPr>
          <w:rFonts w:ascii="Times New Roman" w:hAnsi="Times New Roman" w:cs="Times New Roman"/>
          <w:sz w:val="24"/>
          <w:szCs w:val="24"/>
        </w:rPr>
        <w:t>8</w:t>
      </w:r>
      <w:r w:rsidRPr="00F303AA">
        <w:rPr>
          <w:rFonts w:ascii="Times New Roman" w:hAnsi="Times New Roman" w:cs="Times New Roman"/>
          <w:sz w:val="24"/>
          <w:szCs w:val="24"/>
        </w:rPr>
        <w:t xml:space="preserve"> г., подг</w:t>
      </w:r>
      <w:r>
        <w:rPr>
          <w:rFonts w:ascii="Times New Roman" w:hAnsi="Times New Roman" w:cs="Times New Roman"/>
          <w:sz w:val="24"/>
          <w:szCs w:val="24"/>
        </w:rPr>
        <w:t>отовленной в соответствии с рос</w:t>
      </w:r>
      <w:r w:rsidRPr="00F303AA">
        <w:rPr>
          <w:rFonts w:ascii="Times New Roman" w:hAnsi="Times New Roman" w:cs="Times New Roman"/>
          <w:sz w:val="24"/>
          <w:szCs w:val="24"/>
        </w:rPr>
        <w:t xml:space="preserve">сийскими стандартами бухгалтерского учета, решением годового Общего собрания акционеров </w:t>
      </w:r>
      <w:r>
        <w:rPr>
          <w:rFonts w:ascii="Times New Roman" w:hAnsi="Times New Roman" w:cs="Times New Roman"/>
          <w:sz w:val="24"/>
          <w:szCs w:val="24"/>
        </w:rPr>
        <w:t>был</w:t>
      </w:r>
      <w:r w:rsidRPr="00F303AA">
        <w:rPr>
          <w:rFonts w:ascii="Times New Roman" w:hAnsi="Times New Roman" w:cs="Times New Roman"/>
          <w:sz w:val="24"/>
          <w:szCs w:val="24"/>
        </w:rPr>
        <w:t xml:space="preserve"> утвержден</w:t>
      </w:r>
      <w:r>
        <w:rPr>
          <w:rFonts w:ascii="Times New Roman" w:hAnsi="Times New Roman" w:cs="Times New Roman"/>
          <w:sz w:val="24"/>
          <w:szCs w:val="24"/>
        </w:rPr>
        <w:t xml:space="preserve"> аудитор ООО «Гранд Аудит». </w:t>
      </w:r>
      <w:r w:rsidRPr="00686D8B">
        <w:rPr>
          <w:rFonts w:ascii="Times New Roman" w:hAnsi="Times New Roman" w:cs="Times New Roman"/>
          <w:sz w:val="24"/>
          <w:szCs w:val="24"/>
        </w:rPr>
        <w:t>Размер вознаграждения, выплачиваемого</w:t>
      </w:r>
      <w:r>
        <w:rPr>
          <w:rFonts w:ascii="Times New Roman" w:hAnsi="Times New Roman" w:cs="Times New Roman"/>
          <w:sz w:val="24"/>
          <w:szCs w:val="24"/>
        </w:rPr>
        <w:t xml:space="preserve"> аудитору</w:t>
      </w:r>
      <w:r w:rsidRPr="00686D8B">
        <w:rPr>
          <w:rFonts w:ascii="Times New Roman" w:hAnsi="Times New Roman" w:cs="Times New Roman"/>
          <w:sz w:val="24"/>
          <w:szCs w:val="24"/>
        </w:rPr>
        <w:t>, определяется</w:t>
      </w:r>
      <w:r>
        <w:rPr>
          <w:rFonts w:ascii="Times New Roman" w:hAnsi="Times New Roman" w:cs="Times New Roman"/>
          <w:sz w:val="24"/>
          <w:szCs w:val="24"/>
        </w:rPr>
        <w:t xml:space="preserve"> с</w:t>
      </w:r>
      <w:r w:rsidRPr="00686D8B">
        <w:rPr>
          <w:rFonts w:ascii="Times New Roman" w:hAnsi="Times New Roman" w:cs="Times New Roman"/>
          <w:sz w:val="24"/>
          <w:szCs w:val="24"/>
        </w:rPr>
        <w:t>огласно договору об оказании аудиторских услуг.</w:t>
      </w:r>
    </w:p>
    <w:p w:rsidR="002B3B20" w:rsidRDefault="002B3B20" w:rsidP="002B3B20">
      <w:pPr>
        <w:pStyle w:val="3"/>
        <w:ind w:left="-567"/>
        <w:rPr>
          <w:b/>
        </w:rPr>
      </w:pPr>
    </w:p>
    <w:p w:rsidR="002B3B20" w:rsidRDefault="002B3B20" w:rsidP="002B3B20">
      <w:pPr>
        <w:pStyle w:val="3"/>
        <w:ind w:left="-567"/>
        <w:rPr>
          <w:b/>
        </w:rPr>
      </w:pPr>
      <w:r>
        <w:rPr>
          <w:b/>
        </w:rPr>
        <w:lastRenderedPageBreak/>
        <w:t>2.6</w:t>
      </w:r>
      <w:r w:rsidRPr="0084732D">
        <w:rPr>
          <w:b/>
        </w:rPr>
        <w:t xml:space="preserve"> Приоритетные направления деятельности акционерного общества</w:t>
      </w:r>
      <w:r>
        <w:rPr>
          <w:b/>
        </w:rPr>
        <w:t>:</w:t>
      </w:r>
    </w:p>
    <w:p w:rsidR="002B3B20" w:rsidRDefault="002B3B20" w:rsidP="002B3B20">
      <w:pPr>
        <w:pStyle w:val="3"/>
        <w:ind w:left="-567"/>
      </w:pPr>
      <w:r>
        <w:t>Производство резиновой обуви</w:t>
      </w:r>
    </w:p>
    <w:p w:rsidR="002B3B20" w:rsidRDefault="002B3B20" w:rsidP="002B3B20">
      <w:pPr>
        <w:pStyle w:val="3"/>
        <w:ind w:left="-567"/>
      </w:pPr>
      <w:r w:rsidRPr="006D3B41">
        <w:t xml:space="preserve">Основная стратегическая задача </w:t>
      </w:r>
      <w:r>
        <w:t>общества состоит</w:t>
      </w:r>
      <w:r w:rsidRPr="006D3B41">
        <w:t xml:space="preserve"> </w:t>
      </w:r>
      <w:r>
        <w:t xml:space="preserve">в формировании эффективной системы реализации продукции, производство качественной продукции, разработка и введение новых моделей резиновой обуви с использованием современных материалов. </w:t>
      </w:r>
    </w:p>
    <w:p w:rsidR="002B3B20" w:rsidRPr="00080394" w:rsidRDefault="002B3B20" w:rsidP="002B3B20">
      <w:pPr>
        <w:pStyle w:val="ConsPlusNormal"/>
        <w:ind w:left="-567" w:firstLine="567"/>
        <w:jc w:val="both"/>
        <w:outlineLvl w:val="2"/>
        <w:rPr>
          <w:rFonts w:ascii="Times New Roman" w:hAnsi="Times New Roman" w:cs="Times New Roman"/>
          <w:b/>
          <w:sz w:val="24"/>
          <w:szCs w:val="24"/>
        </w:rPr>
      </w:pPr>
      <w:r w:rsidRPr="005223A8">
        <w:rPr>
          <w:rFonts w:ascii="Times New Roman" w:hAnsi="Times New Roman" w:cs="Times New Roman"/>
          <w:b/>
          <w:sz w:val="24"/>
          <w:szCs w:val="24"/>
        </w:rPr>
        <w:t>3.</w:t>
      </w:r>
      <w:r w:rsidRPr="00C45080">
        <w:rPr>
          <w:rFonts w:ascii="Times New Roman" w:hAnsi="Times New Roman" w:cs="Times New Roman"/>
          <w:b/>
          <w:sz w:val="24"/>
          <w:szCs w:val="24"/>
        </w:rPr>
        <w:t xml:space="preserve"> Характеристика деятельности органов управления и контроля акционерного общества</w:t>
      </w:r>
    </w:p>
    <w:p w:rsidR="002B3B20" w:rsidRPr="007613A7" w:rsidRDefault="002B3B20" w:rsidP="002B3B20">
      <w:pPr>
        <w:pStyle w:val="3"/>
        <w:ind w:left="-567" w:firstLine="0"/>
        <w:rPr>
          <w:b/>
        </w:rPr>
      </w:pPr>
      <w:r w:rsidRPr="007613A7">
        <w:rPr>
          <w:b/>
        </w:rPr>
        <w:t>3.1 Общее собрание акционеров общества</w:t>
      </w:r>
    </w:p>
    <w:p w:rsidR="002B3B20" w:rsidRPr="00080394" w:rsidRDefault="002B3B20" w:rsidP="002B3B20">
      <w:pPr>
        <w:pStyle w:val="3"/>
        <w:ind w:left="-567"/>
      </w:pPr>
      <w:r w:rsidRPr="00C45080">
        <w:t>Один раз в год Общество проводит годовое Общее собрание акционеров</w:t>
      </w:r>
      <w:r>
        <w:t>, г</w:t>
      </w:r>
      <w:r w:rsidRPr="00C45080">
        <w:t>одовое Общее собрание акционеров должно быть проведено не ранее чем через два месяца и не позднее чем через шесть месяцев после окончания отчетного года.</w:t>
      </w:r>
    </w:p>
    <w:p w:rsidR="002B3B20" w:rsidRPr="006D3B41" w:rsidRDefault="002B3B20" w:rsidP="002B3B20">
      <w:pPr>
        <w:pStyle w:val="3"/>
        <w:ind w:left="-567"/>
      </w:pPr>
      <w:r w:rsidRPr="006D3B41">
        <w:t xml:space="preserve">Годовое общее собрание акционеров </w:t>
      </w:r>
      <w:r>
        <w:t>О</w:t>
      </w:r>
      <w:r w:rsidRPr="006D3B41">
        <w:t>АО «</w:t>
      </w:r>
      <w:proofErr w:type="spellStart"/>
      <w:r>
        <w:t>Кондраковский</w:t>
      </w:r>
      <w:proofErr w:type="spellEnd"/>
      <w:r>
        <w:t xml:space="preserve"> завод резиновой обуви</w:t>
      </w:r>
      <w:r w:rsidRPr="006D3B41">
        <w:t xml:space="preserve">» по результатам деятельности Общества </w:t>
      </w:r>
      <w:r>
        <w:t>за</w:t>
      </w:r>
      <w:r w:rsidRPr="006D3B41">
        <w:t xml:space="preserve"> 201</w:t>
      </w:r>
      <w:r>
        <w:t>8</w:t>
      </w:r>
      <w:r w:rsidRPr="006D3B41">
        <w:t xml:space="preserve"> года состоялось </w:t>
      </w:r>
      <w:r>
        <w:t>11 июня</w:t>
      </w:r>
      <w:r w:rsidRPr="00DC4610">
        <w:t xml:space="preserve"> </w:t>
      </w:r>
      <w:r>
        <w:t>2019</w:t>
      </w:r>
      <w:r w:rsidRPr="006D3B41">
        <w:t xml:space="preserve"> года.</w:t>
      </w:r>
    </w:p>
    <w:p w:rsidR="002B3B20" w:rsidRPr="006D3B41" w:rsidRDefault="002B3B20" w:rsidP="002B3B20">
      <w:pPr>
        <w:pStyle w:val="3"/>
        <w:ind w:left="-567"/>
      </w:pPr>
      <w:r w:rsidRPr="006D3B41">
        <w:t>Повестка дня общего собрания:</w:t>
      </w:r>
    </w:p>
    <w:p w:rsidR="002B3B20" w:rsidRPr="00B50AAC" w:rsidRDefault="002B3B20" w:rsidP="002B3B20">
      <w:pPr>
        <w:widowControl w:val="0"/>
        <w:numPr>
          <w:ilvl w:val="0"/>
          <w:numId w:val="4"/>
        </w:numPr>
        <w:tabs>
          <w:tab w:val="left" w:pos="851"/>
        </w:tabs>
        <w:suppressAutoHyphens/>
        <w:overflowPunct w:val="0"/>
        <w:autoSpaceDN/>
        <w:ind w:left="1418" w:hanging="567"/>
        <w:jc w:val="both"/>
        <w:textAlignment w:val="baseline"/>
        <w:rPr>
          <w:sz w:val="24"/>
          <w:szCs w:val="24"/>
        </w:rPr>
      </w:pPr>
      <w:r w:rsidRPr="00B50AAC">
        <w:rPr>
          <w:sz w:val="24"/>
          <w:szCs w:val="24"/>
        </w:rPr>
        <w:t>Утверждение счетной комиссии.</w:t>
      </w:r>
    </w:p>
    <w:p w:rsidR="002B3B20" w:rsidRPr="00B50AAC" w:rsidRDefault="002B3B20" w:rsidP="002B3B20">
      <w:pPr>
        <w:widowControl w:val="0"/>
        <w:numPr>
          <w:ilvl w:val="0"/>
          <w:numId w:val="4"/>
        </w:numPr>
        <w:tabs>
          <w:tab w:val="left" w:pos="851"/>
        </w:tabs>
        <w:suppressAutoHyphens/>
        <w:overflowPunct w:val="0"/>
        <w:autoSpaceDN/>
        <w:ind w:left="1418" w:hanging="567"/>
        <w:jc w:val="both"/>
        <w:textAlignment w:val="baseline"/>
        <w:rPr>
          <w:sz w:val="24"/>
          <w:szCs w:val="24"/>
        </w:rPr>
      </w:pPr>
      <w:r w:rsidRPr="00B50AAC">
        <w:rPr>
          <w:sz w:val="24"/>
          <w:szCs w:val="24"/>
        </w:rPr>
        <w:t xml:space="preserve">Утверждение </w:t>
      </w:r>
      <w:r>
        <w:rPr>
          <w:sz w:val="24"/>
          <w:szCs w:val="24"/>
        </w:rPr>
        <w:t>годового отчета Общества за 2018</w:t>
      </w:r>
      <w:r w:rsidRPr="00B50AAC">
        <w:rPr>
          <w:sz w:val="24"/>
          <w:szCs w:val="24"/>
        </w:rPr>
        <w:t xml:space="preserve"> г.</w:t>
      </w:r>
    </w:p>
    <w:p w:rsidR="002B3B20" w:rsidRPr="00B50AAC" w:rsidRDefault="002B3B20" w:rsidP="002B3B20">
      <w:pPr>
        <w:widowControl w:val="0"/>
        <w:numPr>
          <w:ilvl w:val="0"/>
          <w:numId w:val="4"/>
        </w:numPr>
        <w:tabs>
          <w:tab w:val="left" w:pos="851"/>
        </w:tabs>
        <w:suppressAutoHyphens/>
        <w:overflowPunct w:val="0"/>
        <w:autoSpaceDN/>
        <w:ind w:left="1418" w:hanging="567"/>
        <w:jc w:val="both"/>
        <w:textAlignment w:val="baseline"/>
        <w:rPr>
          <w:sz w:val="24"/>
          <w:szCs w:val="24"/>
        </w:rPr>
      </w:pPr>
      <w:r w:rsidRPr="00B50AAC">
        <w:rPr>
          <w:sz w:val="24"/>
          <w:szCs w:val="24"/>
        </w:rPr>
        <w:t>Утверждение годовой бухгалтер</w:t>
      </w:r>
      <w:r>
        <w:rPr>
          <w:sz w:val="24"/>
          <w:szCs w:val="24"/>
        </w:rPr>
        <w:t>ской отчетности Общества за 2018</w:t>
      </w:r>
      <w:r w:rsidRPr="00B50AAC">
        <w:rPr>
          <w:sz w:val="24"/>
          <w:szCs w:val="24"/>
        </w:rPr>
        <w:t xml:space="preserve"> г.</w:t>
      </w:r>
    </w:p>
    <w:p w:rsidR="002B3B20" w:rsidRPr="00B50AAC" w:rsidRDefault="002B3B20" w:rsidP="002B3B20">
      <w:pPr>
        <w:numPr>
          <w:ilvl w:val="0"/>
          <w:numId w:val="4"/>
        </w:numPr>
        <w:ind w:left="1418" w:hanging="567"/>
        <w:jc w:val="both"/>
        <w:rPr>
          <w:sz w:val="24"/>
          <w:szCs w:val="24"/>
        </w:rPr>
      </w:pPr>
      <w:r w:rsidRPr="00B50AAC">
        <w:rPr>
          <w:sz w:val="24"/>
          <w:szCs w:val="24"/>
        </w:rPr>
        <w:t>Распределение прибыли, в том числе выплата (объявление) дивидендов и убытк</w:t>
      </w:r>
      <w:r>
        <w:rPr>
          <w:sz w:val="24"/>
          <w:szCs w:val="24"/>
        </w:rPr>
        <w:t>ов общества по результатам  2018</w:t>
      </w:r>
      <w:r w:rsidRPr="00B50AAC">
        <w:rPr>
          <w:sz w:val="24"/>
          <w:szCs w:val="24"/>
        </w:rPr>
        <w:t xml:space="preserve"> финансового года.</w:t>
      </w:r>
    </w:p>
    <w:p w:rsidR="002B3B20" w:rsidRPr="00B50AAC" w:rsidRDefault="002B3B20" w:rsidP="002B3B20">
      <w:pPr>
        <w:widowControl w:val="0"/>
        <w:numPr>
          <w:ilvl w:val="0"/>
          <w:numId w:val="4"/>
        </w:numPr>
        <w:suppressAutoHyphens/>
        <w:overflowPunct w:val="0"/>
        <w:autoSpaceDN/>
        <w:ind w:left="1418" w:hanging="567"/>
        <w:jc w:val="both"/>
        <w:textAlignment w:val="baseline"/>
        <w:rPr>
          <w:sz w:val="24"/>
          <w:szCs w:val="24"/>
        </w:rPr>
      </w:pPr>
      <w:r w:rsidRPr="00B50AAC">
        <w:rPr>
          <w:sz w:val="24"/>
          <w:szCs w:val="24"/>
        </w:rPr>
        <w:t>Избрание Совета директоров Общества.</w:t>
      </w:r>
    </w:p>
    <w:p w:rsidR="002B3B20" w:rsidRPr="00B50AAC" w:rsidRDefault="002B3B20" w:rsidP="002B3B20">
      <w:pPr>
        <w:widowControl w:val="0"/>
        <w:numPr>
          <w:ilvl w:val="0"/>
          <w:numId w:val="4"/>
        </w:numPr>
        <w:suppressAutoHyphens/>
        <w:overflowPunct w:val="0"/>
        <w:ind w:left="1418" w:hanging="567"/>
        <w:jc w:val="both"/>
        <w:textAlignment w:val="baseline"/>
        <w:rPr>
          <w:sz w:val="24"/>
          <w:szCs w:val="24"/>
        </w:rPr>
      </w:pPr>
      <w:r w:rsidRPr="00B50AAC">
        <w:rPr>
          <w:sz w:val="24"/>
          <w:szCs w:val="24"/>
        </w:rPr>
        <w:t>Избрание Ревизионной комиссии Общества.</w:t>
      </w:r>
    </w:p>
    <w:p w:rsidR="002B3B20" w:rsidRPr="00B50AAC" w:rsidRDefault="002B3B20" w:rsidP="002B3B20">
      <w:pPr>
        <w:widowControl w:val="0"/>
        <w:numPr>
          <w:ilvl w:val="0"/>
          <w:numId w:val="4"/>
        </w:numPr>
        <w:suppressAutoHyphens/>
        <w:overflowPunct w:val="0"/>
        <w:ind w:left="1418" w:hanging="567"/>
        <w:jc w:val="both"/>
        <w:textAlignment w:val="baseline"/>
        <w:rPr>
          <w:sz w:val="24"/>
          <w:szCs w:val="24"/>
        </w:rPr>
      </w:pPr>
      <w:r w:rsidRPr="00B50AAC">
        <w:rPr>
          <w:sz w:val="24"/>
          <w:szCs w:val="24"/>
        </w:rPr>
        <w:t>Утверждение аудитора Общества.</w:t>
      </w:r>
      <w:r w:rsidRPr="00B50AAC">
        <w:rPr>
          <w:bCs/>
          <w:color w:val="FF0000"/>
          <w:sz w:val="24"/>
          <w:szCs w:val="24"/>
        </w:rPr>
        <w:t xml:space="preserve"> </w:t>
      </w:r>
    </w:p>
    <w:p w:rsidR="002B3B20" w:rsidRPr="006D3B41" w:rsidRDefault="002B3B20" w:rsidP="002B3B20">
      <w:pPr>
        <w:pStyle w:val="3"/>
        <w:ind w:left="-567" w:firstLine="0"/>
      </w:pPr>
    </w:p>
    <w:p w:rsidR="002B3B20" w:rsidRPr="000406DF" w:rsidRDefault="002B3B20" w:rsidP="002B3B20">
      <w:pPr>
        <w:pStyle w:val="ConsPlusNormal"/>
        <w:widowControl/>
        <w:ind w:left="-567" w:firstLine="567"/>
        <w:jc w:val="both"/>
        <w:outlineLvl w:val="2"/>
        <w:rPr>
          <w:rFonts w:ascii="Times New Roman" w:hAnsi="Times New Roman" w:cs="Times New Roman"/>
          <w:b/>
          <w:sz w:val="24"/>
          <w:szCs w:val="24"/>
        </w:rPr>
      </w:pPr>
      <w:r w:rsidRPr="000406DF">
        <w:rPr>
          <w:rFonts w:ascii="Times New Roman" w:hAnsi="Times New Roman" w:cs="Times New Roman"/>
          <w:b/>
          <w:sz w:val="24"/>
          <w:szCs w:val="24"/>
        </w:rPr>
        <w:t>3.2 Состав совета директоров акционерного общества</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590449">
        <w:rPr>
          <w:rFonts w:ascii="Times New Roman" w:hAnsi="Times New Roman" w:cs="Times New Roman"/>
          <w:sz w:val="24"/>
          <w:szCs w:val="24"/>
        </w:rPr>
        <w:t xml:space="preserve">Согласно требованиям ФЗ "Об акционерных обществах", Совет директоров </w:t>
      </w:r>
      <w:r>
        <w:rPr>
          <w:rFonts w:ascii="Times New Roman" w:hAnsi="Times New Roman" w:cs="Times New Roman"/>
          <w:sz w:val="24"/>
          <w:szCs w:val="24"/>
        </w:rPr>
        <w:t>О</w:t>
      </w:r>
      <w:r w:rsidRPr="00590449">
        <w:rPr>
          <w:rFonts w:ascii="Times New Roman" w:hAnsi="Times New Roman" w:cs="Times New Roman"/>
          <w:sz w:val="24"/>
          <w:szCs w:val="24"/>
        </w:rPr>
        <w:t>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r w:rsidRPr="00590449">
        <w:rPr>
          <w:rFonts w:ascii="Times New Roman" w:hAnsi="Times New Roman" w:cs="Times New Roman"/>
          <w:sz w:val="24"/>
          <w:szCs w:val="24"/>
        </w:rPr>
        <w:t>» избирается ежегодно собранием акционеров сроком до следующего годового собрания. Уставом Общества количественный состав Совета директоров определен в количестве 5 человек.</w:t>
      </w:r>
      <w:r>
        <w:t xml:space="preserve"> </w:t>
      </w:r>
      <w:r w:rsidRPr="00590449">
        <w:rPr>
          <w:rFonts w:ascii="Times New Roman" w:hAnsi="Times New Roman" w:cs="Times New Roman"/>
          <w:sz w:val="24"/>
          <w:szCs w:val="24"/>
        </w:rPr>
        <w:t xml:space="preserve">Решением годового общего собрания акционеров </w:t>
      </w:r>
      <w:r>
        <w:rPr>
          <w:rFonts w:ascii="Times New Roman" w:hAnsi="Times New Roman" w:cs="Times New Roman"/>
          <w:sz w:val="24"/>
          <w:szCs w:val="24"/>
        </w:rPr>
        <w:t>О</w:t>
      </w:r>
      <w:r w:rsidRPr="00590449">
        <w:rPr>
          <w:rFonts w:ascii="Times New Roman" w:hAnsi="Times New Roman" w:cs="Times New Roman"/>
          <w:sz w:val="24"/>
          <w:szCs w:val="24"/>
        </w:rPr>
        <w:t>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w:t>
      </w:r>
      <w:r w:rsidRPr="00590449">
        <w:rPr>
          <w:rFonts w:ascii="Times New Roman" w:hAnsi="Times New Roman" w:cs="Times New Roman"/>
          <w:sz w:val="24"/>
          <w:szCs w:val="24"/>
        </w:rPr>
        <w:t xml:space="preserve">» </w:t>
      </w:r>
      <w:r>
        <w:rPr>
          <w:rFonts w:ascii="Times New Roman" w:hAnsi="Times New Roman" w:cs="Times New Roman"/>
          <w:sz w:val="24"/>
          <w:szCs w:val="24"/>
        </w:rPr>
        <w:t>от 26 апреля 2018г.</w:t>
      </w:r>
      <w:r w:rsidRPr="00590449">
        <w:rPr>
          <w:rFonts w:ascii="Times New Roman" w:hAnsi="Times New Roman" w:cs="Times New Roman"/>
          <w:sz w:val="24"/>
          <w:szCs w:val="24"/>
        </w:rPr>
        <w:t>, был избран следующий состав Совета директоров:</w:t>
      </w:r>
    </w:p>
    <w:p w:rsidR="002B3B20" w:rsidRPr="006D3B41" w:rsidRDefault="002B3B20" w:rsidP="002B3B20">
      <w:pPr>
        <w:pStyle w:val="3"/>
        <w:ind w:left="-567"/>
      </w:pPr>
    </w:p>
    <w:p w:rsidR="002B3B20" w:rsidRPr="00A6485A" w:rsidRDefault="002B3B20" w:rsidP="002B3B20">
      <w:pPr>
        <w:pStyle w:val="ConsPlusNormal"/>
        <w:widowControl/>
        <w:ind w:left="-567" w:firstLine="0"/>
        <w:jc w:val="both"/>
        <w:outlineLvl w:val="2"/>
        <w:rPr>
          <w:rFonts w:ascii="Times New Roman" w:hAnsi="Times New Roman" w:cs="Times New Roman"/>
          <w:sz w:val="24"/>
          <w:szCs w:val="24"/>
        </w:rPr>
      </w:pPr>
      <w:proofErr w:type="spellStart"/>
      <w:r>
        <w:rPr>
          <w:rFonts w:ascii="Times New Roman" w:hAnsi="Times New Roman" w:cs="Times New Roman"/>
          <w:sz w:val="24"/>
          <w:szCs w:val="24"/>
          <w:u w:val="single"/>
        </w:rPr>
        <w:t>Кутарова</w:t>
      </w:r>
      <w:proofErr w:type="spellEnd"/>
      <w:r>
        <w:rPr>
          <w:rFonts w:ascii="Times New Roman" w:hAnsi="Times New Roman" w:cs="Times New Roman"/>
          <w:sz w:val="24"/>
          <w:szCs w:val="24"/>
          <w:u w:val="single"/>
        </w:rPr>
        <w:t xml:space="preserve"> Мария Александровна</w:t>
      </w:r>
      <w:r w:rsidRPr="00CB0321">
        <w:rPr>
          <w:rFonts w:ascii="Times New Roman" w:hAnsi="Times New Roman" w:cs="Times New Roman"/>
          <w:sz w:val="24"/>
          <w:szCs w:val="24"/>
        </w:rPr>
        <w:t xml:space="preserve">: </w:t>
      </w:r>
      <w:r>
        <w:rPr>
          <w:rFonts w:ascii="Times New Roman" w:hAnsi="Times New Roman" w:cs="Times New Roman"/>
          <w:sz w:val="24"/>
          <w:szCs w:val="24"/>
        </w:rPr>
        <w:t>председатель совета директоров</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-1985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 юрист</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w:t>
      </w:r>
      <w:r>
        <w:rPr>
          <w:rFonts w:ascii="Times New Roman" w:hAnsi="Times New Roman" w:cs="Times New Roman"/>
          <w:sz w:val="24"/>
          <w:szCs w:val="24"/>
        </w:rPr>
        <w:t xml:space="preserve"> высшее</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5,5</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5,5</w:t>
      </w:r>
      <w:r w:rsidRPr="00B64742">
        <w:rPr>
          <w:rFonts w:ascii="Times New Roman" w:hAnsi="Times New Roman" w:cs="Times New Roman"/>
          <w:sz w:val="24"/>
          <w:szCs w:val="24"/>
        </w:rPr>
        <w:t>%</w:t>
      </w:r>
    </w:p>
    <w:p w:rsidR="002B3B20" w:rsidRDefault="002B3B20" w:rsidP="002B3B20">
      <w:pPr>
        <w:pStyle w:val="ConsPlusNormal"/>
        <w:widowControl/>
        <w:ind w:firstLine="0"/>
        <w:jc w:val="both"/>
        <w:outlineLvl w:val="2"/>
        <w:rPr>
          <w:rFonts w:ascii="Times New Roman" w:hAnsi="Times New Roman" w:cs="Times New Roman"/>
          <w:sz w:val="24"/>
          <w:szCs w:val="24"/>
        </w:rPr>
      </w:pPr>
    </w:p>
    <w:p w:rsidR="002B3B20" w:rsidRDefault="00A912DD" w:rsidP="002B3B20">
      <w:pPr>
        <w:pStyle w:val="ConsPlusNormal"/>
        <w:widowControl/>
        <w:ind w:left="-567" w:firstLine="0"/>
        <w:jc w:val="both"/>
        <w:outlineLvl w:val="2"/>
        <w:rPr>
          <w:rFonts w:ascii="Times New Roman" w:hAnsi="Times New Roman" w:cs="Times New Roman"/>
          <w:sz w:val="24"/>
          <w:szCs w:val="24"/>
          <w:u w:val="single"/>
        </w:rPr>
      </w:pPr>
      <w:r>
        <w:rPr>
          <w:rFonts w:ascii="Times New Roman" w:hAnsi="Times New Roman" w:cs="Times New Roman"/>
          <w:sz w:val="24"/>
          <w:szCs w:val="24"/>
          <w:u w:val="single"/>
        </w:rPr>
        <w:t>Золотухин Геннадий Валерьевич</w:t>
      </w:r>
    </w:p>
    <w:p w:rsidR="00A912DD" w:rsidRDefault="00A912DD"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Год рождения -1982 г.</w:t>
      </w:r>
    </w:p>
    <w:p w:rsidR="00A912DD" w:rsidRDefault="00A912DD" w:rsidP="00A912DD">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 главный инженер </w:t>
      </w:r>
    </w:p>
    <w:p w:rsidR="00A912DD" w:rsidRDefault="00A912DD" w:rsidP="00A912DD">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xml:space="preserve">: </w:t>
      </w:r>
      <w:r>
        <w:rPr>
          <w:rFonts w:ascii="Times New Roman" w:hAnsi="Times New Roman" w:cs="Times New Roman"/>
          <w:sz w:val="24"/>
          <w:szCs w:val="24"/>
        </w:rPr>
        <w:t>высшее</w:t>
      </w:r>
    </w:p>
    <w:p w:rsidR="00A912DD" w:rsidRPr="00324CB2" w:rsidRDefault="00A912DD" w:rsidP="00A912DD">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A912DD" w:rsidRPr="00324CB2" w:rsidRDefault="00A912DD" w:rsidP="00A912DD">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A912DD" w:rsidRDefault="00A912DD" w:rsidP="00A912DD">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A912DD" w:rsidRPr="00A912DD" w:rsidRDefault="00A912DD" w:rsidP="00A912DD">
      <w:pPr>
        <w:pStyle w:val="ConsPlusNormal"/>
        <w:widowControl/>
        <w:ind w:left="-567" w:firstLine="0"/>
        <w:jc w:val="both"/>
        <w:outlineLvl w:val="2"/>
        <w:rPr>
          <w:rFonts w:ascii="Times New Roman" w:hAnsi="Times New Roman" w:cs="Times New Roman"/>
          <w:sz w:val="24"/>
          <w:szCs w:val="24"/>
        </w:rPr>
      </w:pPr>
    </w:p>
    <w:p w:rsidR="002B3B20" w:rsidRPr="00CB0321" w:rsidRDefault="002B3B20" w:rsidP="002B3B20">
      <w:pPr>
        <w:pStyle w:val="ConsPlusNormal"/>
        <w:widowControl/>
        <w:ind w:left="-567" w:firstLine="0"/>
        <w:jc w:val="both"/>
        <w:outlineLvl w:val="2"/>
        <w:rPr>
          <w:rFonts w:ascii="Times New Roman" w:hAnsi="Times New Roman" w:cs="Times New Roman"/>
          <w:sz w:val="24"/>
          <w:szCs w:val="24"/>
          <w:u w:val="single"/>
        </w:rPr>
      </w:pPr>
      <w:proofErr w:type="spellStart"/>
      <w:r>
        <w:rPr>
          <w:rFonts w:ascii="Times New Roman" w:hAnsi="Times New Roman" w:cs="Times New Roman"/>
          <w:sz w:val="24"/>
          <w:szCs w:val="24"/>
          <w:u w:val="single"/>
        </w:rPr>
        <w:t>Кутаров</w:t>
      </w:r>
      <w:proofErr w:type="spellEnd"/>
      <w:r>
        <w:rPr>
          <w:rFonts w:ascii="Times New Roman" w:hAnsi="Times New Roman" w:cs="Times New Roman"/>
          <w:sz w:val="24"/>
          <w:szCs w:val="24"/>
          <w:u w:val="single"/>
        </w:rPr>
        <w:t xml:space="preserve"> Александр Александрович</w:t>
      </w:r>
      <w:r w:rsidRPr="00CB0321">
        <w:rPr>
          <w:rFonts w:ascii="Times New Roman" w:hAnsi="Times New Roman" w:cs="Times New Roman"/>
          <w:sz w:val="24"/>
          <w:szCs w:val="24"/>
        </w:rPr>
        <w:t xml:space="preserve">: </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-1977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ООО «</w:t>
      </w:r>
      <w:proofErr w:type="spellStart"/>
      <w:r>
        <w:rPr>
          <w:rFonts w:ascii="Times New Roman" w:hAnsi="Times New Roman" w:cs="Times New Roman"/>
          <w:sz w:val="24"/>
          <w:szCs w:val="24"/>
        </w:rPr>
        <w:t>Кондраково</w:t>
      </w:r>
      <w:proofErr w:type="spellEnd"/>
      <w:r>
        <w:rPr>
          <w:rFonts w:ascii="Times New Roman" w:hAnsi="Times New Roman" w:cs="Times New Roman"/>
          <w:sz w:val="24"/>
          <w:szCs w:val="24"/>
        </w:rPr>
        <w:t xml:space="preserve">», генеральный директор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xml:space="preserve">: </w:t>
      </w:r>
      <w:r>
        <w:rPr>
          <w:rFonts w:ascii="Times New Roman" w:hAnsi="Times New Roman" w:cs="Times New Roman"/>
          <w:sz w:val="24"/>
          <w:szCs w:val="24"/>
        </w:rPr>
        <w:t>высшее</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lastRenderedPageBreak/>
        <w:t xml:space="preserve">Доля в уставном капитале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0</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CB0321" w:rsidRDefault="002B3B20" w:rsidP="002B3B20">
      <w:pPr>
        <w:pStyle w:val="ConsPlusNormal"/>
        <w:widowControl/>
        <w:ind w:left="-567" w:firstLine="0"/>
        <w:jc w:val="both"/>
        <w:outlineLvl w:val="2"/>
        <w:rPr>
          <w:rFonts w:ascii="Times New Roman" w:hAnsi="Times New Roman" w:cs="Times New Roman"/>
          <w:sz w:val="24"/>
          <w:szCs w:val="24"/>
          <w:u w:val="single"/>
        </w:rPr>
      </w:pPr>
      <w:r>
        <w:rPr>
          <w:rFonts w:ascii="Times New Roman" w:hAnsi="Times New Roman" w:cs="Times New Roman"/>
          <w:sz w:val="24"/>
          <w:szCs w:val="24"/>
          <w:u w:val="single"/>
        </w:rPr>
        <w:t>Павельева Татьяна Михайловна</w:t>
      </w:r>
      <w:r w:rsidRPr="00CB0321">
        <w:rPr>
          <w:rFonts w:ascii="Times New Roman" w:hAnsi="Times New Roman" w:cs="Times New Roman"/>
          <w:sz w:val="24"/>
          <w:szCs w:val="24"/>
        </w:rPr>
        <w:t xml:space="preserve">: </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sidRPr="006D3B41">
        <w:rPr>
          <w:rFonts w:ascii="Times New Roman" w:hAnsi="Times New Roman" w:cs="Times New Roman"/>
          <w:sz w:val="24"/>
          <w:szCs w:val="24"/>
        </w:rPr>
        <w:t>Год рождения -1947</w:t>
      </w:r>
      <w:r>
        <w:rPr>
          <w:rFonts w:ascii="Times New Roman" w:hAnsi="Times New Roman" w:cs="Times New Roman"/>
          <w:sz w:val="24"/>
          <w:szCs w:val="24"/>
        </w:rPr>
        <w:t xml:space="preserve">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Сведения о месте работы: пенсионер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средне-техническое</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sidRPr="00B64742">
        <w:rPr>
          <w:rFonts w:ascii="Times New Roman" w:hAnsi="Times New Roman" w:cs="Times New Roman"/>
          <w:sz w:val="24"/>
          <w:szCs w:val="24"/>
        </w:rPr>
        <w:t>12,7%</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sidRPr="00B64742">
        <w:rPr>
          <w:rFonts w:ascii="Times New Roman" w:hAnsi="Times New Roman" w:cs="Times New Roman"/>
          <w:sz w:val="24"/>
          <w:szCs w:val="24"/>
        </w:rPr>
        <w:t>12,7%</w:t>
      </w: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A6485A"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u w:val="single"/>
        </w:rPr>
        <w:t>Якимова Наталья Александровна</w:t>
      </w:r>
      <w:r w:rsidRPr="00CB0321">
        <w:rPr>
          <w:rFonts w:ascii="Times New Roman" w:hAnsi="Times New Roman" w:cs="Times New Roman"/>
          <w:sz w:val="24"/>
          <w:szCs w:val="24"/>
        </w:rPr>
        <w:t xml:space="preserve">: </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-1971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 заместитель главного бухгалтера</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w:t>
      </w:r>
      <w:r>
        <w:rPr>
          <w:rFonts w:ascii="Times New Roman" w:hAnsi="Times New Roman" w:cs="Times New Roman"/>
          <w:sz w:val="24"/>
          <w:szCs w:val="24"/>
        </w:rPr>
        <w:t xml:space="preserve"> высшее</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Сведения об участии члена Совета директоров в Уставном капитале Общества</w:t>
      </w:r>
      <w:r>
        <w:rPr>
          <w:rFonts w:ascii="Times New Roman" w:hAnsi="Times New Roman" w:cs="Times New Roman"/>
          <w:sz w:val="24"/>
          <w:szCs w:val="24"/>
        </w:rPr>
        <w:t>:</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0,2</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0,2</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517762" w:rsidRDefault="002B3B20" w:rsidP="002B3B20">
      <w:pPr>
        <w:pStyle w:val="ConsPlusNormal"/>
        <w:widowControl/>
        <w:ind w:left="-567" w:firstLine="567"/>
        <w:outlineLvl w:val="2"/>
        <w:rPr>
          <w:rFonts w:ascii="Times New Roman" w:hAnsi="Times New Roman" w:cs="Times New Roman"/>
          <w:b/>
          <w:sz w:val="24"/>
          <w:szCs w:val="24"/>
        </w:rPr>
      </w:pPr>
      <w:r>
        <w:rPr>
          <w:rFonts w:ascii="Times New Roman" w:hAnsi="Times New Roman" w:cs="Times New Roman"/>
          <w:b/>
          <w:sz w:val="24"/>
          <w:szCs w:val="24"/>
        </w:rPr>
        <w:t>3.3</w:t>
      </w:r>
      <w:r w:rsidRPr="00517762">
        <w:rPr>
          <w:rFonts w:ascii="Times New Roman" w:hAnsi="Times New Roman" w:cs="Times New Roman"/>
          <w:b/>
          <w:sz w:val="24"/>
          <w:szCs w:val="24"/>
        </w:rPr>
        <w:t xml:space="preserve"> Сведения о лице, занимающем должность единоличного исполнительного органа акционерного общества </w:t>
      </w: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Генеральный директор </w:t>
      </w:r>
      <w:proofErr w:type="spellStart"/>
      <w:r>
        <w:rPr>
          <w:rFonts w:ascii="Times New Roman" w:hAnsi="Times New Roman" w:cs="Times New Roman"/>
          <w:sz w:val="24"/>
          <w:szCs w:val="24"/>
        </w:rPr>
        <w:t>Кутарова</w:t>
      </w:r>
      <w:proofErr w:type="spellEnd"/>
      <w:r>
        <w:rPr>
          <w:rFonts w:ascii="Times New Roman" w:hAnsi="Times New Roman" w:cs="Times New Roman"/>
          <w:sz w:val="24"/>
          <w:szCs w:val="24"/>
        </w:rPr>
        <w:t xml:space="preserve"> Татьяна Анатольевна</w:t>
      </w:r>
    </w:p>
    <w:p w:rsidR="002B3B20" w:rsidRPr="006D3B41"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 xml:space="preserve">Год рождения -1958 г.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Pr>
          <w:rFonts w:ascii="Times New Roman" w:hAnsi="Times New Roman" w:cs="Times New Roman"/>
          <w:sz w:val="24"/>
          <w:szCs w:val="24"/>
        </w:rPr>
        <w:t>Сведения о месте работы: 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 генеральный директор </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9C1D38">
        <w:rPr>
          <w:rFonts w:ascii="Times New Roman" w:hAnsi="Times New Roman" w:cs="Times New Roman"/>
          <w:sz w:val="24"/>
          <w:szCs w:val="24"/>
        </w:rPr>
        <w:t>Сведения об образовании</w:t>
      </w:r>
      <w:r w:rsidRPr="00750E63">
        <w:rPr>
          <w:rFonts w:ascii="Times New Roman" w:hAnsi="Times New Roman" w:cs="Times New Roman"/>
          <w:sz w:val="24"/>
          <w:szCs w:val="24"/>
        </w:rPr>
        <w:t xml:space="preserve">: </w:t>
      </w:r>
      <w:r>
        <w:rPr>
          <w:rFonts w:ascii="Times New Roman" w:hAnsi="Times New Roman" w:cs="Times New Roman"/>
          <w:sz w:val="24"/>
          <w:szCs w:val="24"/>
        </w:rPr>
        <w:t>высшее</w:t>
      </w:r>
    </w:p>
    <w:p w:rsidR="002B3B20" w:rsidRPr="00324CB2" w:rsidRDefault="002B3B20" w:rsidP="002B3B20">
      <w:pPr>
        <w:pStyle w:val="ConsPlusNorma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в уставном капитале общества  составляет </w:t>
      </w:r>
      <w:r>
        <w:rPr>
          <w:rFonts w:ascii="Times New Roman" w:hAnsi="Times New Roman" w:cs="Times New Roman"/>
          <w:sz w:val="24"/>
          <w:szCs w:val="24"/>
        </w:rPr>
        <w:t>44,7</w:t>
      </w:r>
      <w:r w:rsidRPr="00B64742">
        <w:rPr>
          <w:rFonts w:ascii="Times New Roman" w:hAnsi="Times New Roman" w:cs="Times New Roman"/>
          <w:sz w:val="24"/>
          <w:szCs w:val="24"/>
        </w:rPr>
        <w:t>%</w:t>
      </w:r>
    </w:p>
    <w:p w:rsidR="002B3B20" w:rsidRDefault="002B3B20" w:rsidP="002B3B20">
      <w:pPr>
        <w:pStyle w:val="ConsPlusNormal"/>
        <w:widowControl/>
        <w:ind w:left="-567" w:firstLine="0"/>
        <w:jc w:val="both"/>
        <w:outlineLvl w:val="2"/>
        <w:rPr>
          <w:rFonts w:ascii="Times New Roman" w:hAnsi="Times New Roman" w:cs="Times New Roman"/>
          <w:sz w:val="24"/>
          <w:szCs w:val="24"/>
        </w:rPr>
      </w:pPr>
      <w:r w:rsidRPr="00324CB2">
        <w:rPr>
          <w:rFonts w:ascii="Times New Roman" w:hAnsi="Times New Roman" w:cs="Times New Roman"/>
          <w:sz w:val="24"/>
          <w:szCs w:val="24"/>
        </w:rPr>
        <w:t xml:space="preserve">Доля принадлежащих лицу обыкновенных акций общества  составляет </w:t>
      </w:r>
      <w:r>
        <w:rPr>
          <w:rFonts w:ascii="Times New Roman" w:hAnsi="Times New Roman" w:cs="Times New Roman"/>
          <w:sz w:val="24"/>
          <w:szCs w:val="24"/>
        </w:rPr>
        <w:t>44,7</w:t>
      </w:r>
      <w:r w:rsidRPr="00B64742">
        <w:rPr>
          <w:rFonts w:ascii="Times New Roman" w:hAnsi="Times New Roman" w:cs="Times New Roman"/>
          <w:sz w:val="24"/>
          <w:szCs w:val="24"/>
        </w:rPr>
        <w:t>%</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76227D">
        <w:rPr>
          <w:rFonts w:ascii="Times New Roman" w:hAnsi="Times New Roman" w:cs="Times New Roman"/>
          <w:sz w:val="24"/>
          <w:szCs w:val="24"/>
        </w:rPr>
        <w:t>Коллегиальный исполнительный орган (Правление, Дирекция) в Обществе не предусмотрен.</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t>3.4</w:t>
      </w:r>
      <w:r w:rsidRPr="00517762">
        <w:rPr>
          <w:rFonts w:ascii="Times New Roman" w:hAnsi="Times New Roman" w:cs="Times New Roman"/>
          <w:b/>
          <w:sz w:val="24"/>
          <w:szCs w:val="24"/>
        </w:rPr>
        <w:t xml:space="preserve"> Основные положения политики акционерного общества в области вознаграждения и компенсации расходов</w:t>
      </w:r>
    </w:p>
    <w:p w:rsidR="002B3B20" w:rsidRDefault="002B3B20" w:rsidP="002B3B20">
      <w:pPr>
        <w:autoSpaceDE/>
        <w:autoSpaceDN/>
        <w:ind w:left="-567" w:firstLine="567"/>
        <w:jc w:val="both"/>
        <w:rPr>
          <w:color w:val="333333"/>
          <w:sz w:val="24"/>
          <w:szCs w:val="24"/>
          <w:shd w:val="clear" w:color="auto" w:fill="FFFFFF"/>
        </w:rPr>
      </w:pPr>
      <w:r w:rsidRPr="005E660F">
        <w:rPr>
          <w:color w:val="333333"/>
          <w:sz w:val="24"/>
          <w:szCs w:val="24"/>
          <w:shd w:val="clear" w:color="auto" w:fill="FFFFFF"/>
        </w:rPr>
        <w:t>По решению общего собрания акционеров членам совета директоров (наблюдательного совета) общества в период исполнения ими своих обязанностей могут выплачиваться вознаграждение и (или) компенсироваться расходы, связанные с исполнением ими функций членов совета директоров (наблюдательного совета) общества. Размеры таких вознаграждений и компенсаций устанавливаются решением общего собрания акционеров.</w:t>
      </w:r>
    </w:p>
    <w:p w:rsidR="002B3B20" w:rsidRDefault="002B3B20" w:rsidP="002B3B20">
      <w:pPr>
        <w:pStyle w:val="ConsPlusNormal"/>
        <w:ind w:left="-567"/>
        <w:jc w:val="both"/>
        <w:outlineLvl w:val="2"/>
        <w:rPr>
          <w:rFonts w:ascii="Times New Roman" w:hAnsi="Times New Roman" w:cs="Times New Roman"/>
          <w:sz w:val="24"/>
          <w:szCs w:val="24"/>
        </w:rPr>
      </w:pPr>
      <w:r>
        <w:rPr>
          <w:rFonts w:ascii="Times New Roman" w:hAnsi="Times New Roman" w:cs="Times New Roman"/>
          <w:sz w:val="24"/>
          <w:szCs w:val="24"/>
        </w:rPr>
        <w:t xml:space="preserve">Вопрос о выплате вознаграждения и компенсаций членам совета директоров не рассматривался, вознаграждение не выплачивалось. </w:t>
      </w:r>
    </w:p>
    <w:p w:rsidR="002B3B20" w:rsidRPr="009D7AEB" w:rsidRDefault="00A912DD" w:rsidP="002B3B20">
      <w:pPr>
        <w:pStyle w:val="ConsPlusNormal"/>
        <w:ind w:left="-567" w:firstLine="708"/>
        <w:jc w:val="both"/>
        <w:outlineLvl w:val="2"/>
        <w:rPr>
          <w:rFonts w:ascii="Times New Roman" w:hAnsi="Times New Roman" w:cs="Times New Roman"/>
          <w:sz w:val="24"/>
          <w:szCs w:val="24"/>
        </w:rPr>
      </w:pPr>
      <w:r>
        <w:rPr>
          <w:rFonts w:ascii="Times New Roman" w:hAnsi="Times New Roman" w:cs="Times New Roman"/>
          <w:sz w:val="24"/>
          <w:szCs w:val="24"/>
        </w:rPr>
        <w:t>В 2018</w:t>
      </w:r>
      <w:r w:rsidR="002B3B20" w:rsidRPr="009D7AEB">
        <w:rPr>
          <w:rFonts w:ascii="Times New Roman" w:hAnsi="Times New Roman" w:cs="Times New Roman"/>
          <w:sz w:val="24"/>
          <w:szCs w:val="24"/>
        </w:rPr>
        <w:t xml:space="preserve"> году совокупный размер вознаграждений по Совету директоров (включая заработную плату членов органов управления акционерного общества, являвшихся его работниками, в том числе работавших по совместительству, премии, вознаграждения, отдельно выплаченные за участие в работе соответствующего органа управления, а также иные виды вознаграждений, которые были выплачены акционерным обществом в течение отчетного года) с учетом сумм налога составил </w:t>
      </w:r>
      <w:r w:rsidR="001F566E">
        <w:rPr>
          <w:rFonts w:ascii="Times New Roman" w:hAnsi="Times New Roman" w:cs="Times New Roman"/>
          <w:sz w:val="24"/>
          <w:szCs w:val="24"/>
          <w:u w:val="single"/>
        </w:rPr>
        <w:t>2455447</w:t>
      </w:r>
      <w:r w:rsidR="002B3B20" w:rsidRPr="009D7AEB">
        <w:rPr>
          <w:rFonts w:ascii="Times New Roman" w:hAnsi="Times New Roman" w:cs="Times New Roman"/>
          <w:sz w:val="24"/>
          <w:szCs w:val="24"/>
        </w:rPr>
        <w:t xml:space="preserve"> рубля.</w:t>
      </w:r>
    </w:p>
    <w:p w:rsidR="002B3B20" w:rsidRDefault="002B3B20" w:rsidP="002B3B20">
      <w:pPr>
        <w:pStyle w:val="ConsPlusNormal"/>
        <w:widowControl/>
        <w:ind w:left="-567" w:firstLine="708"/>
        <w:jc w:val="both"/>
        <w:outlineLvl w:val="2"/>
        <w:rPr>
          <w:rFonts w:ascii="Times New Roman" w:hAnsi="Times New Roman" w:cs="Times New Roman"/>
          <w:sz w:val="24"/>
          <w:szCs w:val="24"/>
        </w:rPr>
      </w:pPr>
    </w:p>
    <w:p w:rsidR="002B3B20" w:rsidRPr="00C00363" w:rsidRDefault="002B3B20" w:rsidP="002B3B20">
      <w:pPr>
        <w:pStyle w:val="ConsPlusNorma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t>4</w:t>
      </w:r>
      <w:r w:rsidRPr="00C00363">
        <w:rPr>
          <w:rFonts w:ascii="Times New Roman" w:hAnsi="Times New Roman" w:cs="Times New Roman"/>
          <w:b/>
          <w:sz w:val="24"/>
          <w:szCs w:val="24"/>
        </w:rPr>
        <w:t xml:space="preserve">. </w:t>
      </w:r>
      <w:r w:rsidRPr="000D2F9E">
        <w:rPr>
          <w:rFonts w:ascii="Times New Roman" w:hAnsi="Times New Roman" w:cs="Times New Roman"/>
          <w:b/>
          <w:sz w:val="24"/>
          <w:szCs w:val="24"/>
        </w:rPr>
        <w:t>Отчет Совета директоров акционерного общества о результатах развития акционерного общества по приоритетным направлениям его деятельности</w:t>
      </w:r>
    </w:p>
    <w:p w:rsidR="002B3B20" w:rsidRPr="005223A8" w:rsidRDefault="002B3B20" w:rsidP="002B3B20">
      <w:pPr>
        <w:pStyle w:val="ConsPlusNormal"/>
        <w:ind w:left="-567" w:firstLine="567"/>
        <w:jc w:val="both"/>
        <w:outlineLvl w:val="2"/>
        <w:rPr>
          <w:rFonts w:ascii="Times New Roman" w:hAnsi="Times New Roman" w:cs="Times New Roman"/>
          <w:sz w:val="24"/>
          <w:szCs w:val="24"/>
        </w:rPr>
      </w:pPr>
      <w:r w:rsidRPr="005223A8">
        <w:rPr>
          <w:rFonts w:ascii="Times New Roman" w:hAnsi="Times New Roman" w:cs="Times New Roman"/>
          <w:sz w:val="24"/>
          <w:szCs w:val="24"/>
        </w:rPr>
        <w:lastRenderedPageBreak/>
        <w:t>Федеральным законом «Об акционерных обществах» Совету директоров отводится решающая роль в обеспечении прав акционеров, разрешении корпоративных конфликтов, в формировании и реализации стратегии развития общества, а также в обеспечении роста капитализации компании.</w:t>
      </w:r>
    </w:p>
    <w:p w:rsidR="002B3B20" w:rsidRPr="005223A8" w:rsidRDefault="002B3B20" w:rsidP="002B3B20">
      <w:pPr>
        <w:pStyle w:val="ConsPlusNormal"/>
        <w:ind w:left="-567" w:firstLine="567"/>
        <w:jc w:val="both"/>
        <w:outlineLvl w:val="2"/>
        <w:rPr>
          <w:rFonts w:ascii="Times New Roman" w:hAnsi="Times New Roman" w:cs="Times New Roman"/>
          <w:sz w:val="24"/>
          <w:szCs w:val="24"/>
        </w:rPr>
      </w:pPr>
      <w:r w:rsidRPr="005223A8">
        <w:rPr>
          <w:rFonts w:ascii="Times New Roman" w:hAnsi="Times New Roman" w:cs="Times New Roman"/>
          <w:sz w:val="24"/>
          <w:szCs w:val="24"/>
        </w:rPr>
        <w:t>Вся деятельность Совета директоров в отчетном году остается прозрачной для акционеров, поскольку все протоколы заседаний Совета директоров доступны любому акционеру общества по его запросу.</w:t>
      </w:r>
    </w:p>
    <w:p w:rsidR="002B3B20" w:rsidRPr="006D6E6F" w:rsidRDefault="002B3B20" w:rsidP="002B3B20">
      <w:pPr>
        <w:pStyle w:val="ConsPlusNormal"/>
        <w:ind w:left="-567" w:firstLine="567"/>
        <w:jc w:val="both"/>
        <w:outlineLvl w:val="2"/>
        <w:rPr>
          <w:rFonts w:ascii="Times New Roman" w:hAnsi="Times New Roman" w:cs="Times New Roman"/>
          <w:sz w:val="24"/>
          <w:szCs w:val="24"/>
        </w:rPr>
      </w:pPr>
      <w:r w:rsidRPr="005223A8">
        <w:rPr>
          <w:rFonts w:ascii="Times New Roman" w:hAnsi="Times New Roman" w:cs="Times New Roman"/>
          <w:sz w:val="24"/>
          <w:szCs w:val="24"/>
        </w:rPr>
        <w:t>Все члены Совета директоров принимали активное участие в работе органа управления, членов Совета директоров, систематически отсутствующих на заседаниях, не было. Средний кворум на заседаниях Совета директоров составил 100 %.</w:t>
      </w:r>
    </w:p>
    <w:p w:rsidR="002B3B20" w:rsidRPr="00A21C91" w:rsidRDefault="002B3B20" w:rsidP="002B3B20">
      <w:pPr>
        <w:widowControl w:val="0"/>
        <w:numPr>
          <w:ilvl w:val="1"/>
          <w:numId w:val="2"/>
        </w:numPr>
        <w:shd w:val="clear" w:color="auto" w:fill="FFFFFF"/>
        <w:tabs>
          <w:tab w:val="left" w:pos="284"/>
          <w:tab w:val="left" w:pos="567"/>
        </w:tabs>
        <w:adjustRightInd w:val="0"/>
        <w:rPr>
          <w:b/>
          <w:sz w:val="24"/>
          <w:szCs w:val="24"/>
        </w:rPr>
      </w:pPr>
      <w:r w:rsidRPr="00007776">
        <w:rPr>
          <w:b/>
          <w:bCs/>
          <w:spacing w:val="-7"/>
          <w:sz w:val="24"/>
          <w:szCs w:val="24"/>
        </w:rPr>
        <w:t xml:space="preserve">Основные итоги работы </w:t>
      </w:r>
    </w:p>
    <w:p w:rsidR="002B3B20" w:rsidRDefault="00A912DD" w:rsidP="002B3B20">
      <w:pPr>
        <w:pStyle w:val="ConsPlusNormal"/>
        <w:widowControl/>
        <w:ind w:left="-567" w:firstLine="708"/>
        <w:jc w:val="both"/>
        <w:outlineLvl w:val="2"/>
        <w:rPr>
          <w:rFonts w:ascii="Times New Roman" w:hAnsi="Times New Roman" w:cs="Times New Roman"/>
          <w:sz w:val="24"/>
          <w:szCs w:val="24"/>
        </w:rPr>
      </w:pPr>
      <w:r>
        <w:rPr>
          <w:rFonts w:ascii="Times New Roman" w:hAnsi="Times New Roman" w:cs="Times New Roman"/>
          <w:sz w:val="24"/>
          <w:szCs w:val="24"/>
        </w:rPr>
        <w:t>В 2018</w:t>
      </w:r>
      <w:r w:rsidR="001D7CC6">
        <w:rPr>
          <w:rFonts w:ascii="Times New Roman" w:hAnsi="Times New Roman" w:cs="Times New Roman"/>
          <w:sz w:val="24"/>
          <w:szCs w:val="24"/>
        </w:rPr>
        <w:t xml:space="preserve"> году было выпущено 491451 </w:t>
      </w:r>
      <w:r w:rsidR="002B3B20">
        <w:rPr>
          <w:rFonts w:ascii="Times New Roman" w:hAnsi="Times New Roman" w:cs="Times New Roman"/>
          <w:sz w:val="24"/>
          <w:szCs w:val="24"/>
        </w:rPr>
        <w:t>пар обуви на общую сумму</w:t>
      </w:r>
      <w:r w:rsidR="001D7CC6">
        <w:rPr>
          <w:rFonts w:ascii="Times New Roman" w:hAnsi="Times New Roman" w:cs="Times New Roman"/>
          <w:sz w:val="24"/>
          <w:szCs w:val="24"/>
        </w:rPr>
        <w:t xml:space="preserve"> 130807 тыс.рублей.</w:t>
      </w:r>
    </w:p>
    <w:p w:rsidR="002B3B20" w:rsidRDefault="009E7171" w:rsidP="002B3B20">
      <w:pPr>
        <w:pStyle w:val="ConsPlusNormal"/>
        <w:widowControl/>
        <w:ind w:left="-567" w:firstLine="708"/>
        <w:jc w:val="both"/>
        <w:outlineLvl w:val="2"/>
        <w:rPr>
          <w:rFonts w:ascii="Times New Roman" w:hAnsi="Times New Roman" w:cs="Times New Roman"/>
          <w:sz w:val="24"/>
          <w:szCs w:val="24"/>
        </w:rPr>
      </w:pPr>
      <w:r w:rsidRPr="001D7CC6">
        <w:rPr>
          <w:rFonts w:ascii="Times New Roman" w:hAnsi="Times New Roman" w:cs="Times New Roman"/>
          <w:sz w:val="24"/>
          <w:szCs w:val="24"/>
        </w:rPr>
        <w:t>Доходы Общества составили 153505 тыс.</w:t>
      </w:r>
      <w:r w:rsidR="002B3B20" w:rsidRPr="001D7CC6">
        <w:rPr>
          <w:rFonts w:ascii="Times New Roman" w:hAnsi="Times New Roman" w:cs="Times New Roman"/>
          <w:sz w:val="24"/>
          <w:szCs w:val="24"/>
        </w:rPr>
        <w:t xml:space="preserve">рублей, </w:t>
      </w:r>
      <w:r w:rsidRPr="001D7CC6">
        <w:rPr>
          <w:rFonts w:ascii="Times New Roman" w:hAnsi="Times New Roman" w:cs="Times New Roman"/>
          <w:sz w:val="24"/>
          <w:szCs w:val="24"/>
        </w:rPr>
        <w:t>расходы 152853 тыс.рублей, прибыль 652 тыс.рублей, чистая прибыль</w:t>
      </w:r>
      <w:r w:rsidR="001D7CC6" w:rsidRPr="001D7CC6">
        <w:rPr>
          <w:rFonts w:ascii="Times New Roman" w:hAnsi="Times New Roman" w:cs="Times New Roman"/>
          <w:sz w:val="24"/>
          <w:szCs w:val="24"/>
        </w:rPr>
        <w:t xml:space="preserve"> 450 тыс.рублей</w:t>
      </w:r>
      <w:r w:rsidR="002B3B20" w:rsidRPr="001D7CC6">
        <w:rPr>
          <w:rFonts w:ascii="Times New Roman" w:hAnsi="Times New Roman" w:cs="Times New Roman"/>
          <w:sz w:val="24"/>
          <w:szCs w:val="24"/>
        </w:rPr>
        <w:t>. Среднесписочная числе</w:t>
      </w:r>
      <w:r w:rsidR="00BF6462" w:rsidRPr="001D7CC6">
        <w:rPr>
          <w:rFonts w:ascii="Times New Roman" w:hAnsi="Times New Roman" w:cs="Times New Roman"/>
          <w:sz w:val="24"/>
          <w:szCs w:val="24"/>
        </w:rPr>
        <w:t>нность сотрудников составила 140</w:t>
      </w:r>
      <w:r w:rsidR="002B3B20" w:rsidRPr="001D7CC6">
        <w:rPr>
          <w:rFonts w:ascii="Times New Roman" w:hAnsi="Times New Roman" w:cs="Times New Roman"/>
          <w:sz w:val="24"/>
          <w:szCs w:val="24"/>
        </w:rPr>
        <w:t>, с</w:t>
      </w:r>
      <w:r w:rsidR="00AC018E">
        <w:rPr>
          <w:rFonts w:ascii="Times New Roman" w:hAnsi="Times New Roman" w:cs="Times New Roman"/>
          <w:sz w:val="24"/>
          <w:szCs w:val="24"/>
        </w:rPr>
        <w:t>редняя заработная плата 20546 рублей</w:t>
      </w:r>
      <w:r w:rsidR="002B3B20" w:rsidRPr="001D7CC6">
        <w:rPr>
          <w:rFonts w:ascii="Times New Roman" w:hAnsi="Times New Roman" w:cs="Times New Roman"/>
          <w:sz w:val="24"/>
          <w:szCs w:val="24"/>
        </w:rPr>
        <w:t>.</w:t>
      </w:r>
    </w:p>
    <w:p w:rsidR="002B3B20" w:rsidRDefault="002B3B20" w:rsidP="002B3B20">
      <w:pPr>
        <w:pStyle w:val="ConsPlusNormal"/>
        <w:widowControl/>
        <w:ind w:left="-567" w:firstLine="708"/>
        <w:jc w:val="both"/>
        <w:outlineLvl w:val="2"/>
        <w:rPr>
          <w:rFonts w:ascii="Times New Roman" w:hAnsi="Times New Roman" w:cs="Times New Roman"/>
          <w:sz w:val="24"/>
          <w:szCs w:val="24"/>
        </w:rPr>
      </w:pPr>
    </w:p>
    <w:p w:rsidR="002B3B20" w:rsidRPr="006D3B41" w:rsidRDefault="002B3B20" w:rsidP="002B3B20">
      <w:pPr>
        <w:pStyle w:val="ConsPlusNormal"/>
        <w:widowControl/>
        <w:numPr>
          <w:ilvl w:val="0"/>
          <w:numId w:val="2"/>
        </w:numPr>
        <w:ind w:left="-567" w:firstLine="709"/>
        <w:jc w:val="both"/>
        <w:outlineLvl w:val="2"/>
        <w:rPr>
          <w:rFonts w:ascii="Times New Roman" w:hAnsi="Times New Roman" w:cs="Times New Roman"/>
          <w:sz w:val="24"/>
          <w:szCs w:val="24"/>
        </w:rPr>
      </w:pPr>
      <w:r w:rsidRPr="00A21C91">
        <w:rPr>
          <w:rFonts w:ascii="Times New Roman" w:hAnsi="Times New Roman" w:cs="Times New Roman"/>
          <w:b/>
          <w:sz w:val="24"/>
          <w:szCs w:val="24"/>
        </w:rPr>
        <w:t>Информацию об объеме каждого из использованных акционерным обществом в отчетном году видов энергетических ресурсов</w:t>
      </w:r>
      <w:r w:rsidR="00A912DD">
        <w:rPr>
          <w:rFonts w:ascii="Times New Roman" w:hAnsi="Times New Roman" w:cs="Times New Roman"/>
          <w:b/>
          <w:sz w:val="24"/>
          <w:szCs w:val="24"/>
        </w:rPr>
        <w:t xml:space="preserve"> в 2018</w:t>
      </w:r>
      <w:r>
        <w:rPr>
          <w:rFonts w:ascii="Times New Roman" w:hAnsi="Times New Roman" w:cs="Times New Roman"/>
          <w:b/>
          <w:sz w:val="24"/>
          <w:szCs w:val="24"/>
        </w:rPr>
        <w:t xml:space="preserve"> году</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3118"/>
        <w:gridCol w:w="2977"/>
      </w:tblGrid>
      <w:tr w:rsidR="002B3B20" w:rsidRPr="001621DC" w:rsidTr="00310A9C">
        <w:trPr>
          <w:cantSplit/>
          <w:trHeight w:val="257"/>
        </w:trPr>
        <w:tc>
          <w:tcPr>
            <w:tcW w:w="3828" w:type="dxa"/>
            <w:vMerge w:val="restart"/>
            <w:vAlign w:val="center"/>
          </w:tcPr>
          <w:p w:rsidR="002B3B20" w:rsidRPr="00BF6462" w:rsidRDefault="002B3B20" w:rsidP="00310A9C">
            <w:pPr>
              <w:autoSpaceDE/>
              <w:autoSpaceDN/>
              <w:jc w:val="center"/>
              <w:rPr>
                <w:sz w:val="24"/>
                <w:szCs w:val="24"/>
                <w:lang w:eastAsia="ar-SA"/>
              </w:rPr>
            </w:pPr>
            <w:r w:rsidRPr="00BF6462">
              <w:rPr>
                <w:sz w:val="24"/>
                <w:szCs w:val="24"/>
                <w:lang w:eastAsia="ar-SA"/>
              </w:rPr>
              <w:t>Вид ресурса</w:t>
            </w:r>
          </w:p>
        </w:tc>
        <w:tc>
          <w:tcPr>
            <w:tcW w:w="6095" w:type="dxa"/>
            <w:gridSpan w:val="2"/>
          </w:tcPr>
          <w:p w:rsidR="002B3B20" w:rsidRPr="00BF6462" w:rsidRDefault="002B3B20" w:rsidP="00310A9C">
            <w:pPr>
              <w:autoSpaceDE/>
              <w:autoSpaceDN/>
              <w:jc w:val="center"/>
              <w:rPr>
                <w:sz w:val="24"/>
                <w:szCs w:val="24"/>
                <w:lang w:eastAsia="ar-SA"/>
              </w:rPr>
            </w:pPr>
            <w:r w:rsidRPr="00BF6462">
              <w:rPr>
                <w:sz w:val="24"/>
                <w:szCs w:val="24"/>
                <w:lang w:eastAsia="ar-SA"/>
              </w:rPr>
              <w:t>Показатель</w:t>
            </w:r>
          </w:p>
        </w:tc>
      </w:tr>
      <w:tr w:rsidR="002B3B20" w:rsidRPr="001621DC" w:rsidTr="00310A9C">
        <w:trPr>
          <w:cantSplit/>
          <w:trHeight w:val="257"/>
        </w:trPr>
        <w:tc>
          <w:tcPr>
            <w:tcW w:w="3828" w:type="dxa"/>
            <w:vMerge/>
          </w:tcPr>
          <w:p w:rsidR="002B3B20" w:rsidRPr="00BF6462" w:rsidRDefault="002B3B20" w:rsidP="00310A9C">
            <w:pPr>
              <w:autoSpaceDE/>
              <w:autoSpaceDN/>
              <w:jc w:val="center"/>
              <w:rPr>
                <w:sz w:val="24"/>
                <w:szCs w:val="24"/>
                <w:lang w:eastAsia="ar-SA"/>
              </w:rPr>
            </w:pPr>
          </w:p>
        </w:tc>
        <w:tc>
          <w:tcPr>
            <w:tcW w:w="3118" w:type="dxa"/>
          </w:tcPr>
          <w:p w:rsidR="002B3B20" w:rsidRPr="00BF6462" w:rsidRDefault="002B3B20" w:rsidP="00310A9C">
            <w:pPr>
              <w:autoSpaceDE/>
              <w:autoSpaceDN/>
              <w:jc w:val="center"/>
              <w:rPr>
                <w:sz w:val="24"/>
                <w:szCs w:val="24"/>
                <w:lang w:eastAsia="ar-SA"/>
              </w:rPr>
            </w:pPr>
            <w:r w:rsidRPr="00BF6462">
              <w:rPr>
                <w:sz w:val="24"/>
                <w:szCs w:val="24"/>
                <w:lang w:eastAsia="ar-SA"/>
              </w:rPr>
              <w:t>В натуральном выражении</w:t>
            </w:r>
          </w:p>
        </w:tc>
        <w:tc>
          <w:tcPr>
            <w:tcW w:w="2977" w:type="dxa"/>
          </w:tcPr>
          <w:p w:rsidR="002B3B20" w:rsidRPr="00BF6462" w:rsidRDefault="002B3B20" w:rsidP="00310A9C">
            <w:pPr>
              <w:autoSpaceDE/>
              <w:autoSpaceDN/>
              <w:jc w:val="center"/>
              <w:rPr>
                <w:sz w:val="24"/>
                <w:szCs w:val="24"/>
                <w:lang w:eastAsia="ar-SA"/>
              </w:rPr>
            </w:pPr>
            <w:r w:rsidRPr="00BF6462">
              <w:rPr>
                <w:sz w:val="24"/>
                <w:szCs w:val="24"/>
                <w:lang w:eastAsia="ar-SA"/>
              </w:rPr>
              <w:t>Тыс. руб.</w:t>
            </w:r>
          </w:p>
        </w:tc>
      </w:tr>
      <w:tr w:rsidR="002B3B20" w:rsidRPr="001621DC" w:rsidTr="00310A9C">
        <w:trPr>
          <w:trHeight w:val="290"/>
        </w:trPr>
        <w:tc>
          <w:tcPr>
            <w:tcW w:w="3828" w:type="dxa"/>
          </w:tcPr>
          <w:p w:rsidR="002B3B20" w:rsidRPr="00BF6462" w:rsidRDefault="002B3B20" w:rsidP="00310A9C">
            <w:pPr>
              <w:autoSpaceDE/>
              <w:autoSpaceDN/>
              <w:rPr>
                <w:sz w:val="24"/>
                <w:szCs w:val="24"/>
              </w:rPr>
            </w:pPr>
            <w:r w:rsidRPr="00BF6462">
              <w:rPr>
                <w:sz w:val="24"/>
                <w:szCs w:val="24"/>
              </w:rPr>
              <w:t>Дизельное топливо</w:t>
            </w:r>
          </w:p>
        </w:tc>
        <w:tc>
          <w:tcPr>
            <w:tcW w:w="3118" w:type="dxa"/>
            <w:vAlign w:val="center"/>
          </w:tcPr>
          <w:p w:rsidR="002B3B20" w:rsidRPr="00BF6462" w:rsidRDefault="00B705EA" w:rsidP="00310A9C">
            <w:pPr>
              <w:autoSpaceDE/>
              <w:autoSpaceDN/>
              <w:jc w:val="center"/>
              <w:rPr>
                <w:sz w:val="24"/>
                <w:szCs w:val="24"/>
              </w:rPr>
            </w:pPr>
            <w:r w:rsidRPr="00BF6462">
              <w:rPr>
                <w:sz w:val="24"/>
                <w:szCs w:val="24"/>
              </w:rPr>
              <w:t>62921</w:t>
            </w:r>
            <w:r w:rsidR="009E7171">
              <w:rPr>
                <w:sz w:val="24"/>
                <w:szCs w:val="24"/>
              </w:rPr>
              <w:t>л</w:t>
            </w:r>
          </w:p>
        </w:tc>
        <w:tc>
          <w:tcPr>
            <w:tcW w:w="2977" w:type="dxa"/>
            <w:vAlign w:val="center"/>
          </w:tcPr>
          <w:p w:rsidR="002B3B20" w:rsidRPr="00BF6462" w:rsidRDefault="00BF6462" w:rsidP="00310A9C">
            <w:pPr>
              <w:autoSpaceDE/>
              <w:autoSpaceDN/>
              <w:jc w:val="center"/>
              <w:rPr>
                <w:sz w:val="24"/>
                <w:szCs w:val="24"/>
              </w:rPr>
            </w:pPr>
            <w:r w:rsidRPr="00BF6462">
              <w:rPr>
                <w:sz w:val="24"/>
                <w:szCs w:val="24"/>
              </w:rPr>
              <w:t>2342</w:t>
            </w:r>
          </w:p>
        </w:tc>
      </w:tr>
      <w:tr w:rsidR="002B3B20" w:rsidRPr="001621DC" w:rsidTr="00310A9C">
        <w:trPr>
          <w:trHeight w:val="290"/>
        </w:trPr>
        <w:tc>
          <w:tcPr>
            <w:tcW w:w="3828" w:type="dxa"/>
          </w:tcPr>
          <w:p w:rsidR="002B3B20" w:rsidRPr="00BF6462" w:rsidRDefault="002B3B20" w:rsidP="00310A9C">
            <w:pPr>
              <w:autoSpaceDE/>
              <w:autoSpaceDN/>
              <w:rPr>
                <w:sz w:val="24"/>
                <w:szCs w:val="24"/>
              </w:rPr>
            </w:pPr>
            <w:r w:rsidRPr="00BF6462">
              <w:rPr>
                <w:sz w:val="24"/>
                <w:szCs w:val="24"/>
              </w:rPr>
              <w:t xml:space="preserve">Природный газ </w:t>
            </w:r>
          </w:p>
        </w:tc>
        <w:tc>
          <w:tcPr>
            <w:tcW w:w="3118" w:type="dxa"/>
            <w:vAlign w:val="center"/>
          </w:tcPr>
          <w:p w:rsidR="002B3B20" w:rsidRPr="00BF6462" w:rsidRDefault="00B705EA" w:rsidP="00310A9C">
            <w:pPr>
              <w:autoSpaceDE/>
              <w:autoSpaceDN/>
              <w:jc w:val="center"/>
              <w:rPr>
                <w:sz w:val="24"/>
                <w:szCs w:val="24"/>
              </w:rPr>
            </w:pPr>
            <w:r w:rsidRPr="00BF6462">
              <w:rPr>
                <w:sz w:val="24"/>
                <w:szCs w:val="24"/>
              </w:rPr>
              <w:t>310</w:t>
            </w:r>
            <w:r w:rsidR="009E7171">
              <w:rPr>
                <w:sz w:val="24"/>
                <w:szCs w:val="24"/>
              </w:rPr>
              <w:t xml:space="preserve"> тыс.куб.м</w:t>
            </w:r>
          </w:p>
        </w:tc>
        <w:tc>
          <w:tcPr>
            <w:tcW w:w="2977" w:type="dxa"/>
            <w:vAlign w:val="center"/>
          </w:tcPr>
          <w:p w:rsidR="002B3B20" w:rsidRPr="00BF6462" w:rsidRDefault="00B705EA" w:rsidP="00310A9C">
            <w:pPr>
              <w:autoSpaceDE/>
              <w:autoSpaceDN/>
              <w:jc w:val="center"/>
              <w:rPr>
                <w:sz w:val="24"/>
                <w:szCs w:val="24"/>
              </w:rPr>
            </w:pPr>
            <w:r w:rsidRPr="00BF6462">
              <w:rPr>
                <w:sz w:val="24"/>
                <w:szCs w:val="24"/>
              </w:rPr>
              <w:t>2059</w:t>
            </w:r>
          </w:p>
        </w:tc>
      </w:tr>
      <w:tr w:rsidR="002B3B20" w:rsidRPr="001621DC" w:rsidTr="00310A9C">
        <w:trPr>
          <w:trHeight w:val="379"/>
        </w:trPr>
        <w:tc>
          <w:tcPr>
            <w:tcW w:w="3828" w:type="dxa"/>
          </w:tcPr>
          <w:p w:rsidR="002B3B20" w:rsidRPr="00BF6462" w:rsidRDefault="002B3B20" w:rsidP="00310A9C">
            <w:pPr>
              <w:autoSpaceDE/>
              <w:autoSpaceDN/>
              <w:rPr>
                <w:sz w:val="24"/>
                <w:szCs w:val="24"/>
              </w:rPr>
            </w:pPr>
            <w:r w:rsidRPr="00BF6462">
              <w:rPr>
                <w:sz w:val="24"/>
                <w:szCs w:val="24"/>
              </w:rPr>
              <w:t>Бензин автомобильный</w:t>
            </w:r>
          </w:p>
        </w:tc>
        <w:tc>
          <w:tcPr>
            <w:tcW w:w="3118" w:type="dxa"/>
            <w:vAlign w:val="center"/>
          </w:tcPr>
          <w:p w:rsidR="002B3B20" w:rsidRPr="00BF6462" w:rsidRDefault="00B705EA" w:rsidP="00310A9C">
            <w:pPr>
              <w:autoSpaceDE/>
              <w:autoSpaceDN/>
              <w:jc w:val="center"/>
              <w:rPr>
                <w:sz w:val="24"/>
                <w:szCs w:val="24"/>
              </w:rPr>
            </w:pPr>
            <w:r w:rsidRPr="00BF6462">
              <w:rPr>
                <w:sz w:val="24"/>
                <w:szCs w:val="24"/>
              </w:rPr>
              <w:t>31148</w:t>
            </w:r>
            <w:r w:rsidR="009E7171">
              <w:rPr>
                <w:sz w:val="24"/>
                <w:szCs w:val="24"/>
              </w:rPr>
              <w:t xml:space="preserve"> л</w:t>
            </w:r>
          </w:p>
        </w:tc>
        <w:tc>
          <w:tcPr>
            <w:tcW w:w="2977" w:type="dxa"/>
            <w:vAlign w:val="center"/>
          </w:tcPr>
          <w:p w:rsidR="002B3B20" w:rsidRPr="00BF6462" w:rsidRDefault="00BF6462" w:rsidP="00310A9C">
            <w:pPr>
              <w:autoSpaceDE/>
              <w:autoSpaceDN/>
              <w:jc w:val="center"/>
              <w:rPr>
                <w:sz w:val="24"/>
                <w:szCs w:val="24"/>
              </w:rPr>
            </w:pPr>
            <w:r w:rsidRPr="00BF6462">
              <w:rPr>
                <w:sz w:val="24"/>
                <w:szCs w:val="24"/>
              </w:rPr>
              <w:t>1082</w:t>
            </w:r>
          </w:p>
        </w:tc>
      </w:tr>
      <w:tr w:rsidR="002B3B20" w:rsidRPr="001621DC" w:rsidTr="00310A9C">
        <w:trPr>
          <w:trHeight w:val="290"/>
        </w:trPr>
        <w:tc>
          <w:tcPr>
            <w:tcW w:w="3828" w:type="dxa"/>
          </w:tcPr>
          <w:p w:rsidR="002B3B20" w:rsidRPr="00BF6462" w:rsidRDefault="002B3B20" w:rsidP="00310A9C">
            <w:pPr>
              <w:autoSpaceDE/>
              <w:autoSpaceDN/>
              <w:rPr>
                <w:sz w:val="24"/>
                <w:szCs w:val="24"/>
              </w:rPr>
            </w:pPr>
            <w:r w:rsidRPr="00BF6462">
              <w:rPr>
                <w:sz w:val="24"/>
                <w:szCs w:val="24"/>
              </w:rPr>
              <w:t>Электрическая энергия</w:t>
            </w:r>
          </w:p>
        </w:tc>
        <w:tc>
          <w:tcPr>
            <w:tcW w:w="3118" w:type="dxa"/>
            <w:vAlign w:val="center"/>
          </w:tcPr>
          <w:p w:rsidR="002B3B20" w:rsidRPr="00BF6462" w:rsidRDefault="00B705EA" w:rsidP="00310A9C">
            <w:pPr>
              <w:autoSpaceDE/>
              <w:autoSpaceDN/>
              <w:jc w:val="center"/>
              <w:rPr>
                <w:sz w:val="24"/>
                <w:szCs w:val="24"/>
              </w:rPr>
            </w:pPr>
            <w:r w:rsidRPr="00BF6462">
              <w:rPr>
                <w:sz w:val="24"/>
                <w:szCs w:val="24"/>
              </w:rPr>
              <w:t>1959</w:t>
            </w:r>
            <w:r w:rsidR="009E7171">
              <w:rPr>
                <w:sz w:val="24"/>
                <w:szCs w:val="24"/>
              </w:rPr>
              <w:t>МВТ.ч</w:t>
            </w:r>
          </w:p>
        </w:tc>
        <w:tc>
          <w:tcPr>
            <w:tcW w:w="2977" w:type="dxa"/>
            <w:vAlign w:val="center"/>
          </w:tcPr>
          <w:p w:rsidR="002B3B20" w:rsidRPr="00BF6462" w:rsidRDefault="00B705EA" w:rsidP="00310A9C">
            <w:pPr>
              <w:autoSpaceDE/>
              <w:autoSpaceDN/>
              <w:jc w:val="center"/>
              <w:rPr>
                <w:sz w:val="24"/>
                <w:szCs w:val="24"/>
              </w:rPr>
            </w:pPr>
            <w:r w:rsidRPr="00BF6462">
              <w:rPr>
                <w:sz w:val="24"/>
                <w:szCs w:val="24"/>
              </w:rPr>
              <w:t>10695</w:t>
            </w:r>
          </w:p>
        </w:tc>
      </w:tr>
      <w:tr w:rsidR="002B3B20" w:rsidRPr="001621DC" w:rsidTr="00310A9C">
        <w:trPr>
          <w:trHeight w:val="290"/>
        </w:trPr>
        <w:tc>
          <w:tcPr>
            <w:tcW w:w="3828" w:type="dxa"/>
          </w:tcPr>
          <w:p w:rsidR="002B3B20" w:rsidRPr="00BF6462" w:rsidRDefault="002B3B20" w:rsidP="00310A9C">
            <w:pPr>
              <w:autoSpaceDE/>
              <w:autoSpaceDN/>
              <w:rPr>
                <w:sz w:val="24"/>
                <w:szCs w:val="24"/>
              </w:rPr>
            </w:pPr>
            <w:r w:rsidRPr="00BF6462">
              <w:rPr>
                <w:sz w:val="24"/>
                <w:szCs w:val="24"/>
              </w:rPr>
              <w:t>Мазут топочный</w:t>
            </w:r>
          </w:p>
        </w:tc>
        <w:tc>
          <w:tcPr>
            <w:tcW w:w="3118" w:type="dxa"/>
            <w:vAlign w:val="center"/>
          </w:tcPr>
          <w:p w:rsidR="002B3B20" w:rsidRPr="00BF6462" w:rsidRDefault="002B3B20" w:rsidP="00310A9C">
            <w:pPr>
              <w:autoSpaceDE/>
              <w:autoSpaceDN/>
              <w:jc w:val="center"/>
              <w:rPr>
                <w:sz w:val="24"/>
                <w:szCs w:val="24"/>
              </w:rPr>
            </w:pPr>
          </w:p>
        </w:tc>
        <w:tc>
          <w:tcPr>
            <w:tcW w:w="2977" w:type="dxa"/>
            <w:vAlign w:val="center"/>
          </w:tcPr>
          <w:p w:rsidR="002B3B20" w:rsidRPr="00BF6462" w:rsidRDefault="002B3B20" w:rsidP="00310A9C">
            <w:pPr>
              <w:autoSpaceDE/>
              <w:autoSpaceDN/>
              <w:jc w:val="center"/>
              <w:rPr>
                <w:sz w:val="24"/>
                <w:szCs w:val="24"/>
              </w:rPr>
            </w:pPr>
          </w:p>
        </w:tc>
      </w:tr>
    </w:tbl>
    <w:p w:rsidR="002B3B20" w:rsidRPr="006D3B41" w:rsidRDefault="002B3B20" w:rsidP="002B3B20">
      <w:pPr>
        <w:pStyle w:val="ConsPlusNormal"/>
        <w:ind w:left="-567"/>
        <w:jc w:val="both"/>
        <w:outlineLvl w:val="2"/>
        <w:rPr>
          <w:rFonts w:ascii="Times New Roman" w:hAnsi="Times New Roman" w:cs="Times New Roman"/>
          <w:sz w:val="24"/>
          <w:szCs w:val="24"/>
        </w:rPr>
      </w:pPr>
    </w:p>
    <w:p w:rsidR="002B3B20" w:rsidRPr="009A5EC6" w:rsidRDefault="002B3B20" w:rsidP="002B3B20">
      <w:pPr>
        <w:pStyle w:val="ConsPlusNorma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t>6</w:t>
      </w:r>
      <w:r w:rsidRPr="009A5EC6">
        <w:rPr>
          <w:rFonts w:ascii="Times New Roman" w:hAnsi="Times New Roman" w:cs="Times New Roman"/>
          <w:b/>
          <w:sz w:val="24"/>
          <w:szCs w:val="24"/>
        </w:rPr>
        <w:t xml:space="preserve">. </w:t>
      </w:r>
      <w:r w:rsidRPr="000D2F9E">
        <w:rPr>
          <w:rFonts w:ascii="Times New Roman" w:hAnsi="Times New Roman" w:cs="Times New Roman"/>
          <w:b/>
          <w:sz w:val="24"/>
          <w:szCs w:val="24"/>
        </w:rPr>
        <w:t>Перечень совершенных акционерным обществом в отчетном году сделок, признаваемых в соответствии с Федеральным законом "Об акционерных обществах" крупными сделками</w:t>
      </w:r>
    </w:p>
    <w:p w:rsidR="002B3B20" w:rsidRDefault="002B3B20" w:rsidP="002B3B20">
      <w:pPr>
        <w:pStyle w:val="ConsPlusNormal"/>
        <w:ind w:left="-567" w:firstLine="567"/>
        <w:jc w:val="both"/>
        <w:outlineLvl w:val="2"/>
        <w:rPr>
          <w:rFonts w:ascii="Times New Roman" w:hAnsi="Times New Roman" w:cs="Times New Roman"/>
          <w:sz w:val="24"/>
          <w:szCs w:val="24"/>
        </w:rPr>
      </w:pPr>
      <w:r w:rsidRPr="000E59B8">
        <w:rPr>
          <w:rFonts w:ascii="Times New Roman" w:hAnsi="Times New Roman" w:cs="Times New Roman"/>
          <w:sz w:val="24"/>
          <w:szCs w:val="24"/>
        </w:rPr>
        <w:t xml:space="preserve">В соответствии с Федеральным законом от 26 декабря 1995 г. № 208-ФЗ «Об акционерных обществах»: </w:t>
      </w:r>
      <w:r>
        <w:rPr>
          <w:rFonts w:ascii="Times New Roman" w:hAnsi="Times New Roman" w:cs="Times New Roman"/>
          <w:sz w:val="24"/>
          <w:szCs w:val="24"/>
        </w:rPr>
        <w:t>к</w:t>
      </w:r>
      <w:r w:rsidRPr="00CF6C27">
        <w:rPr>
          <w:rFonts w:ascii="Times New Roman" w:hAnsi="Times New Roman" w:cs="Times New Roman"/>
          <w:sz w:val="24"/>
          <w:szCs w:val="24"/>
        </w:rPr>
        <w:t xml:space="preserve">рупной сделкой считается сделка (в том числе заем, кредит, залог, поручительство) или несколько взаимосвязанных сделок, связанных с приобретением, отчуждением или возможностью отчуждения обществом прямо либо косвенно имущества, стоимость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 за исключением сделок, совершаемых в процессе обычной хозяйственной деятельности общества, сделок, связанных с размещением посредством подписки (реализацией) обыкновенных акций общества, сделок, связанных с размещением эмиссионных ценных бумаг, конвертируемых в обыкновенные акции общества, и сделок, совершение которых обязательно для общества в соответствии с федеральными законами и (или) иными правовыми актами Российской Федерации и расчеты по которым производятся по ценам, определенным в порядке, установленном Правительством Российской Федерации, или по ценам и тарифам, установленным уполномоченным Правительством Российской Федерации федеральным органом исполнительной власти. </w:t>
      </w:r>
    </w:p>
    <w:p w:rsidR="002B3B20" w:rsidRDefault="002B3B20" w:rsidP="002B3B20">
      <w:pPr>
        <w:pStyle w:val="ConsPlusNormal"/>
        <w:ind w:left="-567" w:firstLine="567"/>
        <w:jc w:val="both"/>
        <w:outlineLvl w:val="2"/>
        <w:rPr>
          <w:rFonts w:ascii="Times New Roman" w:hAnsi="Times New Roman" w:cs="Times New Roman"/>
          <w:sz w:val="24"/>
          <w:szCs w:val="24"/>
        </w:rPr>
      </w:pPr>
      <w:r w:rsidRPr="00303E5C">
        <w:rPr>
          <w:rFonts w:ascii="Times New Roman" w:hAnsi="Times New Roman" w:cs="Times New Roman"/>
          <w:sz w:val="24"/>
          <w:szCs w:val="24"/>
        </w:rPr>
        <w:t xml:space="preserve">В отчетном году </w:t>
      </w:r>
      <w:r w:rsidRPr="00CF6C27">
        <w:rPr>
          <w:rFonts w:ascii="Times New Roman" w:hAnsi="Times New Roman" w:cs="Times New Roman"/>
          <w:sz w:val="24"/>
          <w:szCs w:val="24"/>
        </w:rPr>
        <w:t xml:space="preserve">сделок, признаваемых в соответствии с Федеральным законом "Об акционерных обществах" </w:t>
      </w:r>
      <w:r>
        <w:rPr>
          <w:rFonts w:ascii="Times New Roman" w:hAnsi="Times New Roman" w:cs="Times New Roman"/>
          <w:sz w:val="24"/>
          <w:szCs w:val="24"/>
        </w:rPr>
        <w:t>и У</w:t>
      </w:r>
      <w:r w:rsidRPr="00303E5C">
        <w:rPr>
          <w:rFonts w:ascii="Times New Roman" w:hAnsi="Times New Roman" w:cs="Times New Roman"/>
          <w:sz w:val="24"/>
          <w:szCs w:val="24"/>
        </w:rPr>
        <w:t>ставом общества</w:t>
      </w:r>
      <w:r>
        <w:rPr>
          <w:rFonts w:ascii="Times New Roman" w:hAnsi="Times New Roman" w:cs="Times New Roman"/>
          <w:sz w:val="24"/>
          <w:szCs w:val="24"/>
        </w:rPr>
        <w:t>,</w:t>
      </w:r>
      <w:r w:rsidRPr="00303E5C">
        <w:rPr>
          <w:rFonts w:ascii="Times New Roman" w:hAnsi="Times New Roman" w:cs="Times New Roman"/>
          <w:sz w:val="24"/>
          <w:szCs w:val="24"/>
        </w:rPr>
        <w:t xml:space="preserve"> </w:t>
      </w:r>
      <w:r w:rsidRPr="00CF6C27">
        <w:rPr>
          <w:rFonts w:ascii="Times New Roman" w:hAnsi="Times New Roman" w:cs="Times New Roman"/>
          <w:sz w:val="24"/>
          <w:szCs w:val="24"/>
        </w:rPr>
        <w:t xml:space="preserve">крупными сделками </w:t>
      </w:r>
      <w:r>
        <w:rPr>
          <w:rFonts w:ascii="Times New Roman" w:hAnsi="Times New Roman" w:cs="Times New Roman"/>
          <w:sz w:val="24"/>
          <w:szCs w:val="24"/>
        </w:rPr>
        <w:t>не заключалось.</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9A5EC6" w:rsidRDefault="002B3B20" w:rsidP="002B3B20">
      <w:pPr>
        <w:pStyle w:val="ConsPlusNormal"/>
        <w:widowControl/>
        <w:ind w:left="-567" w:firstLine="567"/>
        <w:jc w:val="both"/>
        <w:outlineLvl w:val="2"/>
        <w:rPr>
          <w:rFonts w:ascii="Times New Roman" w:hAnsi="Times New Roman" w:cs="Times New Roman"/>
          <w:b/>
          <w:sz w:val="24"/>
          <w:szCs w:val="24"/>
        </w:rPr>
      </w:pPr>
      <w:r>
        <w:rPr>
          <w:rFonts w:ascii="Times New Roman" w:hAnsi="Times New Roman" w:cs="Times New Roman"/>
          <w:b/>
          <w:sz w:val="24"/>
          <w:szCs w:val="24"/>
        </w:rPr>
        <w:t>7</w:t>
      </w:r>
      <w:r w:rsidRPr="009A5EC6">
        <w:rPr>
          <w:rFonts w:ascii="Times New Roman" w:hAnsi="Times New Roman" w:cs="Times New Roman"/>
          <w:b/>
          <w:sz w:val="24"/>
          <w:szCs w:val="24"/>
        </w:rPr>
        <w:t xml:space="preserve">. </w:t>
      </w:r>
      <w:r w:rsidRPr="00CF6C27">
        <w:rPr>
          <w:rFonts w:ascii="Times New Roman" w:hAnsi="Times New Roman" w:cs="Times New Roman"/>
          <w:b/>
          <w:sz w:val="24"/>
          <w:szCs w:val="24"/>
        </w:rPr>
        <w:t>Перечень совершенных акционерным обществом в отчетном году сделок, признаваемых в соответствии с Федеральным законом "Об акционерных обществах" сделками, в совершении которых имелась заинтересованность</w:t>
      </w:r>
    </w:p>
    <w:p w:rsidR="002B3B20" w:rsidRDefault="002B3B20" w:rsidP="002B3B20">
      <w:pPr>
        <w:pStyle w:val="ConsPlusNormal"/>
        <w:widowControl/>
        <w:ind w:left="-567" w:firstLine="567"/>
        <w:jc w:val="both"/>
        <w:outlineLvl w:val="2"/>
        <w:rPr>
          <w:rFonts w:ascii="Times New Roman" w:hAnsi="Times New Roman" w:cs="Times New Roman"/>
          <w:color w:val="FF0000"/>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CF6C27">
        <w:rPr>
          <w:rFonts w:ascii="Times New Roman" w:hAnsi="Times New Roman" w:cs="Times New Roman"/>
          <w:sz w:val="24"/>
          <w:szCs w:val="24"/>
        </w:rPr>
        <w:lastRenderedPageBreak/>
        <w:t>В соответствии с Федеральным законом от 26 декабря 1995 г. № 208-ФЗ «Об акционерных обществах»:</w:t>
      </w:r>
      <w:r>
        <w:rPr>
          <w:rFonts w:ascii="Times New Roman" w:hAnsi="Times New Roman" w:cs="Times New Roman"/>
          <w:sz w:val="24"/>
          <w:szCs w:val="24"/>
        </w:rPr>
        <w:t xml:space="preserve"> с</w:t>
      </w:r>
      <w:r w:rsidRPr="00CF6C27">
        <w:rPr>
          <w:rFonts w:ascii="Times New Roman" w:hAnsi="Times New Roman" w:cs="Times New Roman"/>
          <w:sz w:val="24"/>
          <w:szCs w:val="24"/>
        </w:rPr>
        <w:t>делки (в том числе заем, кредит, залог, поручительство), в совершении которых имеется заинтересованность члена совета директоров (наблюдательного совета) общества, лица, осуществляющего функции единоличного исполнительного органа общества, в том числе управляющей организации или управляющего, члена коллегиального исполнительного органа общества или акционера общества, имеющего совместно с его аффилированными лицами 20 и более процентов голосующих акций общества, а также лица, имеющего право давать обществу обязательные для него указания</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E45F97">
        <w:rPr>
          <w:rFonts w:ascii="Times New Roman" w:hAnsi="Times New Roman" w:cs="Times New Roman"/>
          <w:sz w:val="24"/>
          <w:szCs w:val="24"/>
        </w:rPr>
        <w:t>Сделки, признаваемые в соответствии с ФЗ «Об акционерных обществах» сделками, в совершении которых имеется заинтересованность, в 201</w:t>
      </w:r>
      <w:r w:rsidR="00A912DD">
        <w:rPr>
          <w:rFonts w:ascii="Times New Roman" w:hAnsi="Times New Roman" w:cs="Times New Roman"/>
          <w:sz w:val="24"/>
          <w:szCs w:val="24"/>
        </w:rPr>
        <w:t>8</w:t>
      </w:r>
      <w:r w:rsidRPr="00E45F97">
        <w:rPr>
          <w:rFonts w:ascii="Times New Roman" w:hAnsi="Times New Roman" w:cs="Times New Roman"/>
          <w:sz w:val="24"/>
          <w:szCs w:val="24"/>
        </w:rPr>
        <w:t xml:space="preserve"> году</w:t>
      </w:r>
      <w:r>
        <w:rPr>
          <w:rFonts w:ascii="Times New Roman" w:hAnsi="Times New Roman" w:cs="Times New Roman"/>
          <w:sz w:val="24"/>
          <w:szCs w:val="24"/>
        </w:rPr>
        <w:t xml:space="preserve"> не осуществлялись.</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E45F97"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b/>
          <w:sz w:val="24"/>
          <w:szCs w:val="24"/>
        </w:rPr>
        <w:t xml:space="preserve">8. </w:t>
      </w:r>
      <w:r w:rsidRPr="00CF6C27">
        <w:rPr>
          <w:rFonts w:ascii="Times New Roman" w:hAnsi="Times New Roman" w:cs="Times New Roman"/>
          <w:b/>
          <w:sz w:val="24"/>
          <w:szCs w:val="24"/>
        </w:rPr>
        <w:t>Отчет о выплате объявленных (начисленных) дивидендов по акциям акционерного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xml:space="preserve">В отчетном периоде дивиденды не начислялись и не выплачивались. </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outlineLvl w:val="2"/>
        <w:rPr>
          <w:rFonts w:ascii="Times New Roman" w:hAnsi="Times New Roman" w:cs="Times New Roman"/>
          <w:sz w:val="24"/>
          <w:szCs w:val="24"/>
        </w:rPr>
      </w:pPr>
      <w:r>
        <w:rPr>
          <w:rFonts w:ascii="Times New Roman" w:hAnsi="Times New Roman" w:cs="Times New Roman"/>
          <w:b/>
          <w:sz w:val="24"/>
          <w:szCs w:val="24"/>
        </w:rPr>
        <w:t>9</w:t>
      </w:r>
      <w:r w:rsidRPr="00C929FD">
        <w:rPr>
          <w:rFonts w:ascii="Times New Roman" w:hAnsi="Times New Roman" w:cs="Times New Roman"/>
          <w:b/>
          <w:sz w:val="24"/>
          <w:szCs w:val="24"/>
        </w:rPr>
        <w:t xml:space="preserve">. </w:t>
      </w:r>
      <w:r w:rsidRPr="00EF1438">
        <w:rPr>
          <w:rFonts w:ascii="Times New Roman" w:hAnsi="Times New Roman" w:cs="Times New Roman"/>
          <w:b/>
          <w:sz w:val="24"/>
          <w:szCs w:val="24"/>
        </w:rPr>
        <w:t>Описание основных факторов риска, связанных с деятельностью акционерного общества</w:t>
      </w:r>
    </w:p>
    <w:p w:rsidR="002B3B20" w:rsidRPr="00F64B52" w:rsidRDefault="002B3B20" w:rsidP="002B3B20">
      <w:pPr>
        <w:pStyle w:val="ConsPlusNormal"/>
        <w:widowContro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Основными факторами риска для Общества являются отраслевые и макроэкономические риски.</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u w:val="single"/>
        </w:rPr>
        <w:t>Отраслевые риски</w:t>
      </w:r>
      <w:r w:rsidRPr="00F64B52">
        <w:rPr>
          <w:rFonts w:ascii="Times New Roman" w:hAnsi="Times New Roman" w:cs="Times New Roman"/>
          <w:sz w:val="24"/>
          <w:szCs w:val="24"/>
        </w:rPr>
        <w:t xml:space="preserve"> (риски, как правило, могут быть связаны с факторами, влияющими на общие тенденции развития отрасли):</w:t>
      </w:r>
    </w:p>
    <w:p w:rsidR="002B3B20"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 риск изменен</w:t>
      </w:r>
      <w:r>
        <w:rPr>
          <w:rFonts w:ascii="Times New Roman" w:hAnsi="Times New Roman" w:cs="Times New Roman"/>
          <w:sz w:val="24"/>
          <w:szCs w:val="24"/>
        </w:rPr>
        <w:t>ия цен на продукцию и/или услуг</w:t>
      </w:r>
      <w:r w:rsidRPr="00F64B52">
        <w:rPr>
          <w:rFonts w:ascii="Times New Roman" w:hAnsi="Times New Roman" w:cs="Times New Roman"/>
          <w:sz w:val="24"/>
          <w:szCs w:val="24"/>
        </w:rPr>
        <w:t xml:space="preserve"> организаций.</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опережающий рост цен на импортные составляющие в себестоимости по отношению к росту цен на готовую продукцию</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u w:val="single"/>
        </w:rPr>
        <w:t>Макроэкономические риски</w:t>
      </w:r>
      <w:r w:rsidRPr="00F64B52">
        <w:rPr>
          <w:rFonts w:ascii="Times New Roman" w:hAnsi="Times New Roman" w:cs="Times New Roman"/>
          <w:sz w:val="24"/>
          <w:szCs w:val="24"/>
        </w:rPr>
        <w:t xml:space="preserve"> – это риски, связанные с несовершенством системы налогообложения и государственных гарантий, снижением деловой активности в национальной экономике, нестабильностью ситуации на финансовых и товарных рынках, инфляции, изменении банковских процентов, налоговых ставок.</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Макроэкономические риски обусловлены влиянием мирового экономического кризиса, изменением уровня следующих групп экономических показателей:</w:t>
      </w:r>
    </w:p>
    <w:p w:rsidR="002B3B20" w:rsidRPr="00F64B52" w:rsidRDefault="002B3B20" w:rsidP="002B3B20">
      <w:pPr>
        <w:pStyle w:val="ConsPlusNorma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 уровень инфляции;</w:t>
      </w:r>
    </w:p>
    <w:p w:rsidR="002B3B20" w:rsidRPr="00F64B52" w:rsidRDefault="002B3B20" w:rsidP="002B3B20">
      <w:pPr>
        <w:pStyle w:val="ConsPlusNormal"/>
        <w:widowControl/>
        <w:ind w:left="-567" w:firstLine="567"/>
        <w:jc w:val="both"/>
        <w:outlineLvl w:val="2"/>
        <w:rPr>
          <w:rFonts w:ascii="Times New Roman" w:hAnsi="Times New Roman" w:cs="Times New Roman"/>
          <w:sz w:val="24"/>
          <w:szCs w:val="24"/>
        </w:rPr>
      </w:pPr>
      <w:r w:rsidRPr="00F64B52">
        <w:rPr>
          <w:rFonts w:ascii="Times New Roman" w:hAnsi="Times New Roman" w:cs="Times New Roman"/>
          <w:sz w:val="24"/>
          <w:szCs w:val="24"/>
        </w:rPr>
        <w:t>- объем и структура ВВП.</w:t>
      </w:r>
    </w:p>
    <w:p w:rsidR="002B3B20" w:rsidRDefault="002B3B20" w:rsidP="002B3B20">
      <w:pPr>
        <w:adjustRightInd w:val="0"/>
        <w:ind w:left="-567" w:firstLine="567"/>
        <w:jc w:val="both"/>
        <w:rPr>
          <w:sz w:val="24"/>
          <w:szCs w:val="24"/>
        </w:rPr>
      </w:pPr>
      <w:r w:rsidRPr="00E45F97">
        <w:rPr>
          <w:bCs/>
          <w:sz w:val="24"/>
          <w:szCs w:val="24"/>
          <w:u w:val="single"/>
        </w:rPr>
        <w:t>Правовые риски</w:t>
      </w:r>
      <w:r w:rsidRPr="00E45F97">
        <w:rPr>
          <w:b/>
          <w:bCs/>
          <w:sz w:val="24"/>
          <w:szCs w:val="24"/>
        </w:rPr>
        <w:t xml:space="preserve"> </w:t>
      </w:r>
      <w:r w:rsidRPr="00E45F97">
        <w:rPr>
          <w:sz w:val="24"/>
          <w:szCs w:val="24"/>
        </w:rPr>
        <w:t>(в том числе риски, связанные с текущими судебными процессами, возможным оспариванием тех или иных действий, иные) представляются несущественными. Данные выводы сделаны исходя из имеющейся информации и могут меняться.</w:t>
      </w:r>
    </w:p>
    <w:p w:rsidR="002B3B20" w:rsidRDefault="002B3B20" w:rsidP="002B3B20">
      <w:pPr>
        <w:adjustRightInd w:val="0"/>
        <w:ind w:left="-567" w:firstLine="567"/>
        <w:jc w:val="both"/>
        <w:rPr>
          <w:sz w:val="24"/>
          <w:szCs w:val="24"/>
        </w:rPr>
      </w:pPr>
    </w:p>
    <w:p w:rsidR="002B3B20" w:rsidRPr="00D32741" w:rsidRDefault="002B3B20" w:rsidP="002B3B20">
      <w:pPr>
        <w:pStyle w:val="ConsPlusNormal"/>
        <w:widowControl/>
        <w:ind w:left="-567" w:firstLine="567"/>
        <w:outlineLvl w:val="2"/>
        <w:rPr>
          <w:rFonts w:ascii="Times New Roman" w:hAnsi="Times New Roman" w:cs="Times New Roman"/>
          <w:sz w:val="24"/>
          <w:szCs w:val="24"/>
        </w:rPr>
      </w:pPr>
      <w:r>
        <w:rPr>
          <w:rFonts w:ascii="Times New Roman" w:hAnsi="Times New Roman" w:cs="Times New Roman"/>
          <w:b/>
          <w:sz w:val="24"/>
          <w:szCs w:val="24"/>
        </w:rPr>
        <w:t>10</w:t>
      </w:r>
      <w:r w:rsidRPr="00D32741">
        <w:rPr>
          <w:rFonts w:ascii="Times New Roman" w:hAnsi="Times New Roman" w:cs="Times New Roman"/>
          <w:b/>
          <w:sz w:val="24"/>
          <w:szCs w:val="24"/>
        </w:rPr>
        <w:t>. Перспективы развития акционерного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Н</w:t>
      </w:r>
      <w:r w:rsidRPr="00D32741">
        <w:rPr>
          <w:rFonts w:ascii="Times New Roman" w:hAnsi="Times New Roman" w:cs="Times New Roman"/>
          <w:sz w:val="24"/>
          <w:szCs w:val="24"/>
        </w:rPr>
        <w:t>амечен ряд мероприятий по улучшению работы Общества:</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увеличение добавленной ценности выпускаемой продукции в том числе за счет разработки и внедрения новых технологий;</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внедрение системы бережливого производства;</w:t>
      </w:r>
    </w:p>
    <w:p w:rsidR="002B3B20"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оценку перспективы развития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спецобуви</w:t>
      </w:r>
      <w:proofErr w:type="spellEnd"/>
      <w:r>
        <w:rPr>
          <w:rFonts w:ascii="Times New Roman" w:hAnsi="Times New Roman" w:cs="Times New Roman"/>
          <w:sz w:val="24"/>
          <w:szCs w:val="24"/>
        </w:rPr>
        <w:t>;</w:t>
      </w:r>
      <w:r w:rsidRPr="00D32741">
        <w:rPr>
          <w:rFonts w:ascii="Times New Roman" w:hAnsi="Times New Roman" w:cs="Times New Roman"/>
          <w:sz w:val="24"/>
          <w:szCs w:val="24"/>
        </w:rPr>
        <w:t xml:space="preserve"> </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установка взаимовыгодных деловых контактов, расширение числа</w:t>
      </w:r>
      <w:r w:rsidRPr="00D32741">
        <w:rPr>
          <w:rFonts w:ascii="Times New Roman" w:hAnsi="Times New Roman" w:cs="Times New Roman"/>
          <w:sz w:val="24"/>
          <w:szCs w:val="24"/>
        </w:rPr>
        <w:t xml:space="preserve"> контрагентов; </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ремонт и содержание в исправленном состоянии помещений</w:t>
      </w:r>
      <w:r>
        <w:rPr>
          <w:rFonts w:ascii="Times New Roman" w:hAnsi="Times New Roman" w:cs="Times New Roman"/>
          <w:sz w:val="24"/>
          <w:szCs w:val="24"/>
        </w:rPr>
        <w:t xml:space="preserve"> и оборудовани</w:t>
      </w:r>
      <w:r w:rsidRPr="00D32741">
        <w:rPr>
          <w:rFonts w:ascii="Times New Roman" w:hAnsi="Times New Roman" w:cs="Times New Roman"/>
          <w:sz w:val="24"/>
          <w:szCs w:val="24"/>
        </w:rPr>
        <w:t>я;</w:t>
      </w:r>
    </w:p>
    <w:p w:rsidR="002B3B20" w:rsidRPr="00D32741" w:rsidRDefault="002B3B20" w:rsidP="002B3B20">
      <w:pPr>
        <w:pStyle w:val="ConsPlusNormal"/>
        <w:widowContro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обеспечение экономической и финансовой устойчивости Общества;</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xml:space="preserve">- </w:t>
      </w:r>
      <w:r>
        <w:rPr>
          <w:rFonts w:ascii="Times New Roman" w:hAnsi="Times New Roman" w:cs="Times New Roman"/>
          <w:sz w:val="24"/>
          <w:szCs w:val="24"/>
        </w:rPr>
        <w:t>разработка новых видов продукции с использованием современных материалов</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B70297" w:rsidRDefault="002B3B20" w:rsidP="002B3B20">
      <w:pPr>
        <w:pStyle w:val="ConsPlusNormal"/>
        <w:widowControl/>
        <w:ind w:left="-567" w:firstLine="567"/>
        <w:jc w:val="both"/>
        <w:outlineLvl w:val="2"/>
        <w:rPr>
          <w:rFonts w:ascii="Times New Roman" w:hAnsi="Times New Roman" w:cs="Times New Roman"/>
          <w:b/>
          <w:sz w:val="24"/>
          <w:szCs w:val="24"/>
        </w:rPr>
      </w:pPr>
      <w:r w:rsidRPr="00B70297">
        <w:rPr>
          <w:rFonts w:ascii="Times New Roman" w:hAnsi="Times New Roman" w:cs="Times New Roman"/>
          <w:b/>
          <w:sz w:val="24"/>
          <w:szCs w:val="24"/>
        </w:rPr>
        <w:lastRenderedPageBreak/>
        <w:t>1</w:t>
      </w:r>
      <w:r>
        <w:rPr>
          <w:rFonts w:ascii="Times New Roman" w:hAnsi="Times New Roman" w:cs="Times New Roman"/>
          <w:b/>
          <w:sz w:val="24"/>
          <w:szCs w:val="24"/>
        </w:rPr>
        <w:t>1</w:t>
      </w:r>
      <w:r w:rsidRPr="00B70297">
        <w:rPr>
          <w:rFonts w:ascii="Times New Roman" w:hAnsi="Times New Roman" w:cs="Times New Roman"/>
          <w:b/>
          <w:sz w:val="24"/>
          <w:szCs w:val="24"/>
        </w:rPr>
        <w:t xml:space="preserve">. </w:t>
      </w:r>
      <w:r w:rsidRPr="0068159E">
        <w:rPr>
          <w:rFonts w:ascii="Times New Roman" w:hAnsi="Times New Roman" w:cs="Times New Roman"/>
          <w:b/>
          <w:sz w:val="24"/>
          <w:szCs w:val="24"/>
        </w:rPr>
        <w:t>Сведения (отчет) о соблюдении акционерным обществом принципов и рекомендаций Кодекса корпоративного управления, рекомендованного к применению Банком России</w:t>
      </w:r>
    </w:p>
    <w:p w:rsidR="002B3B20" w:rsidRDefault="002B3B20" w:rsidP="002B3B20">
      <w:pPr>
        <w:pStyle w:val="ConsPlusNormal"/>
        <w:widowControl/>
        <w:ind w:left="-567" w:firstLine="567"/>
        <w:jc w:val="both"/>
        <w:outlineLvl w:val="2"/>
        <w:rPr>
          <w:rFonts w:ascii="Times New Roman" w:hAnsi="Times New Roman" w:cs="Times New Roman"/>
          <w:b/>
          <w:sz w:val="24"/>
          <w:szCs w:val="24"/>
        </w:rPr>
      </w:pPr>
    </w:p>
    <w:p w:rsidR="002B3B20" w:rsidRPr="000C17A2" w:rsidRDefault="002B3B20" w:rsidP="002B3B20">
      <w:pPr>
        <w:pStyle w:val="ConsPlusNormal"/>
        <w:widowContro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Общество стремит</w:t>
      </w:r>
      <w:r w:rsidRPr="000C17A2">
        <w:rPr>
          <w:rFonts w:ascii="Times New Roman" w:hAnsi="Times New Roman" w:cs="Times New Roman"/>
          <w:sz w:val="24"/>
          <w:szCs w:val="24"/>
        </w:rPr>
        <w:t>ся следовать принципам, заложенн</w:t>
      </w:r>
      <w:r>
        <w:rPr>
          <w:rFonts w:ascii="Times New Roman" w:hAnsi="Times New Roman" w:cs="Times New Roman"/>
          <w:sz w:val="24"/>
          <w:szCs w:val="24"/>
        </w:rPr>
        <w:t>ые</w:t>
      </w:r>
      <w:r w:rsidRPr="000C17A2">
        <w:rPr>
          <w:rFonts w:ascii="Times New Roman" w:hAnsi="Times New Roman" w:cs="Times New Roman"/>
          <w:sz w:val="24"/>
          <w:szCs w:val="24"/>
        </w:rPr>
        <w:t xml:space="preserve"> в Кодексе корпоративного </w:t>
      </w:r>
      <w:r>
        <w:rPr>
          <w:rFonts w:ascii="Times New Roman" w:hAnsi="Times New Roman" w:cs="Times New Roman"/>
          <w:sz w:val="24"/>
          <w:szCs w:val="24"/>
        </w:rPr>
        <w:t xml:space="preserve">управления, одобренного </w:t>
      </w:r>
      <w:r w:rsidRPr="0048216E">
        <w:rPr>
          <w:rFonts w:ascii="Times New Roman" w:hAnsi="Times New Roman" w:cs="Times New Roman"/>
          <w:sz w:val="24"/>
          <w:szCs w:val="24"/>
        </w:rPr>
        <w:t>Советом директоров Банка России</w:t>
      </w:r>
      <w:r>
        <w:rPr>
          <w:rFonts w:ascii="Times New Roman" w:hAnsi="Times New Roman" w:cs="Times New Roman"/>
          <w:sz w:val="24"/>
          <w:szCs w:val="24"/>
        </w:rPr>
        <w:t xml:space="preserve"> </w:t>
      </w:r>
      <w:r w:rsidRPr="0048216E">
        <w:rPr>
          <w:rFonts w:ascii="Times New Roman" w:hAnsi="Times New Roman" w:cs="Times New Roman"/>
          <w:sz w:val="24"/>
          <w:szCs w:val="24"/>
        </w:rPr>
        <w:t>21 марта 2014 года</w:t>
      </w:r>
      <w:r>
        <w:rPr>
          <w:rFonts w:ascii="Times New Roman" w:hAnsi="Times New Roman" w:cs="Times New Roman"/>
          <w:sz w:val="24"/>
          <w:szCs w:val="24"/>
        </w:rPr>
        <w:t xml:space="preserve">. </w:t>
      </w:r>
    </w:p>
    <w:p w:rsidR="002B3B20" w:rsidRPr="0048216E" w:rsidRDefault="002B3B20" w:rsidP="002B3B20">
      <w:pPr>
        <w:pStyle w:val="ConsPlusNormal"/>
        <w:ind w:left="-567" w:firstLine="567"/>
        <w:jc w:val="both"/>
        <w:outlineLvl w:val="2"/>
        <w:rPr>
          <w:rFonts w:ascii="Times New Roman" w:hAnsi="Times New Roman" w:cs="Times New Roman"/>
          <w:sz w:val="24"/>
          <w:szCs w:val="24"/>
        </w:rPr>
      </w:pPr>
      <w:r w:rsidRPr="0048216E">
        <w:rPr>
          <w:rFonts w:ascii="Times New Roman" w:hAnsi="Times New Roman" w:cs="Times New Roman"/>
          <w:sz w:val="24"/>
          <w:szCs w:val="24"/>
        </w:rPr>
        <w:t>"Корпоративное управление" - понятие, охватывающее систему взаимоотношений между исполнительными органами акционерного общества, его советом директоров, акционерами и другими заинтересованными сторонами. Корпоративное управление является инструментом для определения целей общества и средств достижения этих целей, а также обеспечения эффективного контроля за деятельностью общества со стороны акционеров и других заинтересованных сторон.</w:t>
      </w:r>
    </w:p>
    <w:p w:rsidR="002B3B20" w:rsidRDefault="002B3B20" w:rsidP="002B3B20">
      <w:pPr>
        <w:pStyle w:val="ConsPlusNormal"/>
        <w:widowControl/>
        <w:ind w:left="-567" w:firstLine="567"/>
        <w:jc w:val="both"/>
        <w:outlineLvl w:val="2"/>
        <w:rPr>
          <w:rFonts w:ascii="Times New Roman" w:hAnsi="Times New Roman" w:cs="Times New Roman"/>
          <w:sz w:val="24"/>
          <w:szCs w:val="24"/>
        </w:rPr>
      </w:pPr>
      <w:r w:rsidRPr="0048216E">
        <w:rPr>
          <w:rFonts w:ascii="Times New Roman" w:hAnsi="Times New Roman" w:cs="Times New Roman"/>
          <w:sz w:val="24"/>
          <w:szCs w:val="24"/>
        </w:rPr>
        <w:t>Основными целями корпоративного управления являются создание действенной системы обеспечения сохранности предоставленных акционерами средств и</w:t>
      </w:r>
      <w:r>
        <w:rPr>
          <w:rFonts w:ascii="Times New Roman" w:hAnsi="Times New Roman" w:cs="Times New Roman"/>
          <w:sz w:val="24"/>
          <w:szCs w:val="24"/>
        </w:rPr>
        <w:t xml:space="preserve"> их эффективного использования.</w:t>
      </w:r>
    </w:p>
    <w:p w:rsidR="002B3B20" w:rsidRPr="00FD07A4" w:rsidRDefault="002B3B20" w:rsidP="002B3B20">
      <w:pPr>
        <w:pStyle w:val="ConsPlusNormal"/>
        <w:widowControl/>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 xml:space="preserve">Акционеры </w:t>
      </w:r>
      <w:r>
        <w:rPr>
          <w:rFonts w:ascii="Times New Roman" w:hAnsi="Times New Roman" w:cs="Times New Roman"/>
          <w:sz w:val="24"/>
          <w:szCs w:val="24"/>
        </w:rPr>
        <w:t>ОАО «</w:t>
      </w:r>
      <w:proofErr w:type="spellStart"/>
      <w:r>
        <w:rPr>
          <w:rFonts w:ascii="Times New Roman" w:hAnsi="Times New Roman" w:cs="Times New Roman"/>
          <w:sz w:val="24"/>
          <w:szCs w:val="24"/>
        </w:rPr>
        <w:t>Кондраковский</w:t>
      </w:r>
      <w:proofErr w:type="spellEnd"/>
      <w:r>
        <w:rPr>
          <w:rFonts w:ascii="Times New Roman" w:hAnsi="Times New Roman" w:cs="Times New Roman"/>
          <w:sz w:val="24"/>
          <w:szCs w:val="24"/>
        </w:rPr>
        <w:t xml:space="preserve"> завод резиновой обуви» </w:t>
      </w:r>
      <w:r w:rsidRPr="00FD07A4">
        <w:rPr>
          <w:rFonts w:ascii="Times New Roman" w:hAnsi="Times New Roman" w:cs="Times New Roman"/>
          <w:sz w:val="24"/>
          <w:szCs w:val="24"/>
        </w:rPr>
        <w:t>обеспечены надежными и эффективными способами уч</w:t>
      </w:r>
      <w:r>
        <w:rPr>
          <w:rFonts w:ascii="Times New Roman" w:hAnsi="Times New Roman" w:cs="Times New Roman"/>
          <w:sz w:val="24"/>
          <w:szCs w:val="24"/>
        </w:rPr>
        <w:t>ета прав собственности на акции:</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Акционеры имеют право участвовать в управлении Обществом путем принятия решений по вопросам деятельности Общества на общем собрании акционеров;</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Акционеры имеют право на своевременное получение полной и достоверной информации об Обществе;</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Акционеры не злоупотребляют предоставленными им правами;</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Общество</w:t>
      </w:r>
      <w:r w:rsidRPr="00FD07A4">
        <w:rPr>
          <w:rFonts w:ascii="Times New Roman" w:hAnsi="Times New Roman" w:cs="Times New Roman"/>
          <w:sz w:val="24"/>
          <w:szCs w:val="24"/>
        </w:rPr>
        <w:t xml:space="preserve"> </w:t>
      </w:r>
      <w:r>
        <w:rPr>
          <w:rFonts w:ascii="Times New Roman" w:hAnsi="Times New Roman" w:cs="Times New Roman"/>
          <w:sz w:val="24"/>
          <w:szCs w:val="24"/>
        </w:rPr>
        <w:t xml:space="preserve">обеспечивает равное отношение к акционерам. </w:t>
      </w:r>
      <w:r w:rsidRPr="00FD07A4">
        <w:rPr>
          <w:rFonts w:ascii="Times New Roman" w:hAnsi="Times New Roman" w:cs="Times New Roman"/>
          <w:sz w:val="24"/>
          <w:szCs w:val="24"/>
        </w:rPr>
        <w:t>Все акционеры имеют возможность получать эффективную защиту в случае нарушения их прав;</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Исполнительный</w:t>
      </w:r>
      <w:r w:rsidRPr="00FD07A4">
        <w:rPr>
          <w:rFonts w:ascii="Times New Roman" w:hAnsi="Times New Roman" w:cs="Times New Roman"/>
          <w:sz w:val="24"/>
          <w:szCs w:val="24"/>
        </w:rPr>
        <w:t xml:space="preserve"> орган Общества разумно, добросовестно, исключительно в интересах Общества осуществля</w:t>
      </w:r>
      <w:r>
        <w:rPr>
          <w:rFonts w:ascii="Times New Roman" w:hAnsi="Times New Roman" w:cs="Times New Roman"/>
          <w:sz w:val="24"/>
          <w:szCs w:val="24"/>
        </w:rPr>
        <w:t>ет</w:t>
      </w:r>
      <w:r w:rsidRPr="00FD07A4">
        <w:rPr>
          <w:rFonts w:ascii="Times New Roman" w:hAnsi="Times New Roman" w:cs="Times New Roman"/>
          <w:sz w:val="24"/>
          <w:szCs w:val="24"/>
        </w:rPr>
        <w:t xml:space="preserve"> эффективное руководство текущей деятельностью Общества;</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Для обеспечения эффективной деятельности Общества генеральный директор учитывает интересы третьих лиц, в том числе кредиторов Общества, государства, муниципальных образований, на территории которых находится Общество;</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Органы управления Обществом содействуют заинтересованности работников в эффективной работе Общества;</w:t>
      </w:r>
    </w:p>
    <w:p w:rsidR="002B3B20" w:rsidRDefault="002B3B20" w:rsidP="002B3B20">
      <w:pPr>
        <w:pStyle w:val="ConsPlusNormal"/>
        <w:widowControl/>
        <w:numPr>
          <w:ilvl w:val="0"/>
          <w:numId w:val="3"/>
        </w:numPr>
        <w:ind w:left="-567" w:firstLine="567"/>
        <w:jc w:val="both"/>
        <w:outlineLvl w:val="2"/>
        <w:rPr>
          <w:rFonts w:ascii="Times New Roman" w:hAnsi="Times New Roman" w:cs="Times New Roman"/>
          <w:sz w:val="24"/>
          <w:szCs w:val="24"/>
        </w:rPr>
      </w:pPr>
      <w:r w:rsidRPr="00FD07A4">
        <w:rPr>
          <w:rFonts w:ascii="Times New Roman" w:hAnsi="Times New Roman" w:cs="Times New Roman"/>
          <w:sz w:val="24"/>
          <w:szCs w:val="24"/>
        </w:rPr>
        <w:t xml:space="preserve">Практика корпоративного </w:t>
      </w:r>
      <w:r>
        <w:rPr>
          <w:rFonts w:ascii="Times New Roman" w:hAnsi="Times New Roman" w:cs="Times New Roman"/>
          <w:sz w:val="24"/>
          <w:szCs w:val="24"/>
        </w:rPr>
        <w:t>управления</w:t>
      </w:r>
      <w:r w:rsidRPr="00FD07A4">
        <w:rPr>
          <w:rFonts w:ascii="Times New Roman" w:hAnsi="Times New Roman" w:cs="Times New Roman"/>
          <w:sz w:val="24"/>
          <w:szCs w:val="24"/>
        </w:rPr>
        <w:t xml:space="preserve"> Общества обеспечивает эффективный контроль за финансово-хозяйственной деятельностью Общества с целью защиты прав и за</w:t>
      </w:r>
      <w:r>
        <w:rPr>
          <w:rFonts w:ascii="Times New Roman" w:hAnsi="Times New Roman" w:cs="Times New Roman"/>
          <w:sz w:val="24"/>
          <w:szCs w:val="24"/>
        </w:rPr>
        <w:t>конных интересов акционеров;</w:t>
      </w:r>
    </w:p>
    <w:p w:rsidR="002B3B20" w:rsidRPr="00FD07A4" w:rsidRDefault="002B3B20" w:rsidP="002B3B20">
      <w:pPr>
        <w:pStyle w:val="ConsPlusNormal"/>
        <w:numPr>
          <w:ilvl w:val="0"/>
          <w:numId w:val="3"/>
        </w:numPr>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О</w:t>
      </w:r>
      <w:r w:rsidRPr="00FD07A4">
        <w:rPr>
          <w:rFonts w:ascii="Times New Roman" w:hAnsi="Times New Roman" w:cs="Times New Roman"/>
          <w:sz w:val="24"/>
          <w:szCs w:val="24"/>
        </w:rPr>
        <w:t xml:space="preserve">бщества </w:t>
      </w:r>
      <w:r>
        <w:rPr>
          <w:rFonts w:ascii="Times New Roman" w:hAnsi="Times New Roman" w:cs="Times New Roman"/>
          <w:sz w:val="24"/>
          <w:szCs w:val="24"/>
        </w:rPr>
        <w:t>имеет сайт</w:t>
      </w:r>
      <w:r w:rsidRPr="00FD07A4">
        <w:rPr>
          <w:rFonts w:ascii="Times New Roman" w:hAnsi="Times New Roman" w:cs="Times New Roman"/>
          <w:sz w:val="24"/>
          <w:szCs w:val="24"/>
        </w:rPr>
        <w:t xml:space="preserve"> в сети Интернет и регулярно</w:t>
      </w:r>
      <w:r>
        <w:rPr>
          <w:rFonts w:ascii="Times New Roman" w:hAnsi="Times New Roman" w:cs="Times New Roman"/>
          <w:sz w:val="24"/>
          <w:szCs w:val="24"/>
        </w:rPr>
        <w:t xml:space="preserve"> обновляет </w:t>
      </w:r>
      <w:r w:rsidRPr="00FD07A4">
        <w:rPr>
          <w:rFonts w:ascii="Times New Roman" w:hAnsi="Times New Roman" w:cs="Times New Roman"/>
          <w:sz w:val="24"/>
          <w:szCs w:val="24"/>
        </w:rPr>
        <w:t>информаци</w:t>
      </w:r>
      <w:r>
        <w:rPr>
          <w:rFonts w:ascii="Times New Roman" w:hAnsi="Times New Roman" w:cs="Times New Roman"/>
          <w:sz w:val="24"/>
          <w:szCs w:val="24"/>
        </w:rPr>
        <w:t>ю об акционерном обществе</w:t>
      </w:r>
      <w:r w:rsidRPr="00FD07A4">
        <w:rPr>
          <w:rFonts w:ascii="Times New Roman" w:hAnsi="Times New Roman" w:cs="Times New Roman"/>
          <w:sz w:val="24"/>
          <w:szCs w:val="24"/>
        </w:rPr>
        <w:t>.</w:t>
      </w:r>
    </w:p>
    <w:p w:rsidR="002B3B20" w:rsidRDefault="002B3B20" w:rsidP="002B3B20">
      <w:pPr>
        <w:adjustRightInd w:val="0"/>
        <w:ind w:left="-567" w:firstLine="567"/>
        <w:jc w:val="both"/>
        <w:rPr>
          <w:sz w:val="24"/>
          <w:szCs w:val="24"/>
        </w:rPr>
      </w:pP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Для осуществления прав акционеров Общество неукоснительно соблюдает такие положения, чтобы:</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порядок сообщения о проведении общего собрания давал возможность акционерам надлежащим образом подготовиться к участию в нем;</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акционерам была предоставлена возможность ознакомиться со списком лиц, имеющих право на участие в общем собрании акционеров;</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дата и время проведения общего собрания акционеров были  определены таким образом, чтобы у акционера была реальная возможность принять в нем участие;</w:t>
      </w:r>
    </w:p>
    <w:p w:rsidR="002B3B20" w:rsidRDefault="002B3B20" w:rsidP="002B3B20">
      <w:pPr>
        <w:pStyle w:val="ConsPlusNormal"/>
        <w:ind w:left="-567" w:firstLine="567"/>
        <w:jc w:val="both"/>
        <w:outlineLvl w:val="2"/>
        <w:rPr>
          <w:rFonts w:ascii="Times New Roman" w:hAnsi="Times New Roman" w:cs="Times New Roman"/>
          <w:sz w:val="24"/>
          <w:szCs w:val="24"/>
        </w:rPr>
      </w:pPr>
      <w:r>
        <w:rPr>
          <w:rFonts w:ascii="Times New Roman" w:hAnsi="Times New Roman" w:cs="Times New Roman"/>
          <w:sz w:val="24"/>
          <w:szCs w:val="24"/>
        </w:rPr>
        <w:t>- включить в годовой отчет необходимую информацию, позволяющую акционеру оценить итоги деятельности за год.</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Pr="00D32741" w:rsidRDefault="002B3B20" w:rsidP="002B3B20">
      <w:pPr>
        <w:pStyle w:val="ConsPlusNormal"/>
        <w:ind w:left="-567" w:firstLine="567"/>
        <w:jc w:val="both"/>
        <w:outlineLvl w:val="2"/>
        <w:rPr>
          <w:rFonts w:ascii="Times New Roman" w:hAnsi="Times New Roman" w:cs="Times New Roman"/>
          <w:b/>
          <w:sz w:val="24"/>
          <w:szCs w:val="24"/>
        </w:rPr>
      </w:pPr>
      <w:r w:rsidRPr="00D32741">
        <w:rPr>
          <w:rFonts w:ascii="Times New Roman" w:hAnsi="Times New Roman" w:cs="Times New Roman"/>
          <w:b/>
          <w:sz w:val="24"/>
          <w:szCs w:val="24"/>
        </w:rPr>
        <w:t>11. Сведения об утверждении годового отчета общим собранием акционеров</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 xml:space="preserve">Согласно действующему Уставу Общества и ст. 88 Федерального закона от 26.12.1995 N </w:t>
      </w:r>
      <w:r w:rsidRPr="00D32741">
        <w:rPr>
          <w:rFonts w:ascii="Times New Roman" w:hAnsi="Times New Roman" w:cs="Times New Roman"/>
          <w:sz w:val="24"/>
          <w:szCs w:val="24"/>
        </w:rPr>
        <w:lastRenderedPageBreak/>
        <w:t>208-ФЗ "Об акционерных обществах" - достоверность данных, содержащихся в годовом отчете общества должна быть подтверждена ревизионной комиссией общества. Годовой отчет общества подлежит предварительному утверждению советом директоров общества, не позднее, чем за 30 дней до даты проведения годового общего собрания акционеров.</w:t>
      </w:r>
    </w:p>
    <w:p w:rsidR="002B3B20" w:rsidRPr="00D32741" w:rsidRDefault="002B3B20" w:rsidP="002B3B20">
      <w:pPr>
        <w:pStyle w:val="ConsPlusNorma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В соответствии со ст.ст. 47, 48 Федерального закона от 26.12.1995 N 208-ФЗ "Об акционерных обществах" утверждение годового отчета относится к компетенции общего собрания акционеров.</w:t>
      </w:r>
    </w:p>
    <w:p w:rsidR="002B3B20" w:rsidRPr="00A21C91" w:rsidRDefault="002B3B20" w:rsidP="002B3B20">
      <w:pPr>
        <w:pStyle w:val="ConsPlusNormal"/>
        <w:widowControl/>
        <w:ind w:left="-567" w:firstLine="567"/>
        <w:jc w:val="both"/>
        <w:outlineLvl w:val="2"/>
        <w:rPr>
          <w:rFonts w:ascii="Times New Roman" w:hAnsi="Times New Roman" w:cs="Times New Roman"/>
          <w:sz w:val="24"/>
          <w:szCs w:val="24"/>
        </w:rPr>
      </w:pPr>
      <w:r w:rsidRPr="00D32741">
        <w:rPr>
          <w:rFonts w:ascii="Times New Roman" w:hAnsi="Times New Roman" w:cs="Times New Roman"/>
          <w:sz w:val="24"/>
          <w:szCs w:val="24"/>
        </w:rPr>
        <w:t>Иная информация, подлежащая включению в годовой отчет о деятельности общества, Уставом общества и иными внутренними документами не предусмотрена.</w:t>
      </w:r>
      <w:r>
        <w:rPr>
          <w:rFonts w:ascii="Times New Roman" w:hAnsi="Times New Roman" w:cs="Times New Roman"/>
          <w:sz w:val="24"/>
          <w:szCs w:val="24"/>
        </w:rPr>
        <w:t xml:space="preserve"> </w:t>
      </w:r>
    </w:p>
    <w:p w:rsidR="002B3B20" w:rsidRDefault="002B3B20" w:rsidP="002B3B20">
      <w:pPr>
        <w:pStyle w:val="ConsPlusNorma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color w:val="FF0000"/>
          <w:sz w:val="24"/>
          <w:szCs w:val="24"/>
        </w:rPr>
      </w:pPr>
    </w:p>
    <w:p w:rsidR="002B3B20" w:rsidRPr="005E660F" w:rsidRDefault="002B3B20" w:rsidP="002B3B20">
      <w:pPr>
        <w:autoSpaceDE/>
        <w:autoSpaceDN/>
        <w:ind w:left="-567" w:firstLine="567"/>
        <w:jc w:val="both"/>
        <w:rPr>
          <w:sz w:val="24"/>
          <w:szCs w:val="24"/>
        </w:rPr>
      </w:pPr>
    </w:p>
    <w:p w:rsidR="002B3B20" w:rsidRPr="00517762" w:rsidRDefault="002B3B20" w:rsidP="002B3B20">
      <w:pPr>
        <w:pStyle w:val="ConsPlusNormal"/>
        <w:widowControl/>
        <w:ind w:left="-567" w:firstLine="567"/>
        <w:jc w:val="both"/>
        <w:outlineLvl w:val="2"/>
        <w:rPr>
          <w:rFonts w:ascii="Times New Roman" w:hAnsi="Times New Roman" w:cs="Times New Roman"/>
          <w:b/>
          <w:sz w:val="24"/>
          <w:szCs w:val="24"/>
        </w:rPr>
      </w:pP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324CB2" w:rsidRDefault="002B3B20" w:rsidP="002B3B20">
      <w:pPr>
        <w:pStyle w:val="ConsPlusNormal"/>
        <w:widowControl/>
        <w:ind w:left="-567" w:firstLine="0"/>
        <w:jc w:val="both"/>
        <w:outlineLvl w:val="2"/>
        <w:rPr>
          <w:rFonts w:ascii="Times New Roman" w:hAnsi="Times New Roman" w:cs="Times New Roman"/>
          <w:sz w:val="24"/>
          <w:szCs w:val="24"/>
        </w:rPr>
      </w:pPr>
    </w:p>
    <w:p w:rsidR="002B3B20" w:rsidRPr="00490F1E" w:rsidRDefault="002B3B20" w:rsidP="002B3B20">
      <w:pPr>
        <w:pStyle w:val="ConsPlusNormal"/>
        <w:ind w:left="-567" w:firstLine="567"/>
        <w:jc w:val="both"/>
        <w:outlineLvl w:val="2"/>
        <w:rPr>
          <w:rFonts w:ascii="Times New Roman" w:hAnsi="Times New Roman" w:cs="Times New Roman"/>
          <w:sz w:val="24"/>
          <w:szCs w:val="24"/>
        </w:rPr>
      </w:pPr>
    </w:p>
    <w:p w:rsidR="002B3B20"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1343A8" w:rsidRDefault="002B3B20" w:rsidP="002B3B20">
      <w:pPr>
        <w:pStyle w:val="ConsPlusNormal"/>
        <w:widowControl/>
        <w:ind w:left="-567" w:firstLine="567"/>
        <w:jc w:val="both"/>
        <w:outlineLvl w:val="2"/>
        <w:rPr>
          <w:rFonts w:ascii="Times New Roman" w:hAnsi="Times New Roman" w:cs="Times New Roman"/>
          <w:sz w:val="24"/>
          <w:szCs w:val="24"/>
        </w:rPr>
      </w:pPr>
    </w:p>
    <w:p w:rsidR="002B3B20" w:rsidRPr="003345BF" w:rsidRDefault="002B3B20" w:rsidP="002B3B20">
      <w:pPr>
        <w:autoSpaceDE/>
        <w:autoSpaceDN/>
        <w:ind w:left="-567" w:firstLine="567"/>
        <w:jc w:val="both"/>
        <w:rPr>
          <w:sz w:val="24"/>
          <w:szCs w:val="24"/>
        </w:rPr>
      </w:pPr>
    </w:p>
    <w:p w:rsidR="002B3B20" w:rsidRDefault="002B3B20" w:rsidP="002B3B20">
      <w:pPr>
        <w:jc w:val="center"/>
      </w:pPr>
    </w:p>
    <w:p w:rsidR="002B3B20" w:rsidRDefault="002B3B20" w:rsidP="002B3B20"/>
    <w:p w:rsidR="00F36639" w:rsidRDefault="005B09C5"/>
    <w:sectPr w:rsidR="00F36639" w:rsidSect="00095518">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D2D12"/>
    <w:multiLevelType w:val="hybridMultilevel"/>
    <w:tmpl w:val="AEDE0EB4"/>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E807508"/>
    <w:multiLevelType w:val="hybridMultilevel"/>
    <w:tmpl w:val="BDA88D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0C1D55"/>
    <w:multiLevelType w:val="multilevel"/>
    <w:tmpl w:val="5868E5CE"/>
    <w:lvl w:ilvl="0">
      <w:start w:val="4"/>
      <w:numFmt w:val="decimal"/>
      <w:lvlText w:val="%1."/>
      <w:lvlJc w:val="left"/>
      <w:pPr>
        <w:ind w:left="644" w:hanging="360"/>
      </w:pPr>
      <w:rPr>
        <w:rFonts w:ascii="Times New Roman" w:hAnsi="Times New Roman" w:cs="Times New Roman" w:hint="default"/>
        <w:b/>
        <w:bCs/>
        <w:i w:val="0"/>
        <w:i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B575FC"/>
    <w:multiLevelType w:val="hybridMultilevel"/>
    <w:tmpl w:val="D6E23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2B3B20"/>
    <w:rsid w:val="00095518"/>
    <w:rsid w:val="001D7CC6"/>
    <w:rsid w:val="001F566E"/>
    <w:rsid w:val="002B3B20"/>
    <w:rsid w:val="002D0A18"/>
    <w:rsid w:val="003D0175"/>
    <w:rsid w:val="005B09C5"/>
    <w:rsid w:val="009E7171"/>
    <w:rsid w:val="00A912DD"/>
    <w:rsid w:val="00AC018E"/>
    <w:rsid w:val="00B705EA"/>
    <w:rsid w:val="00BF6462"/>
    <w:rsid w:val="00D1019A"/>
    <w:rsid w:val="00D84B0D"/>
    <w:rsid w:val="00DC7655"/>
    <w:rsid w:val="00F831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F4C93F-C600-4905-9BE2-32354B30C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3B20"/>
    <w:pPr>
      <w:autoSpaceDE w:val="0"/>
      <w:autoSpaceDN w:val="0"/>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3B20"/>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Normal">
    <w:name w:val="ConsNormal"/>
    <w:uiPriority w:val="99"/>
    <w:rsid w:val="002B3B20"/>
    <w:pPr>
      <w:widowControl w:val="0"/>
      <w:autoSpaceDE w:val="0"/>
      <w:autoSpaceDN w:val="0"/>
      <w:adjustRightInd w:val="0"/>
      <w:ind w:right="19772" w:firstLine="720"/>
    </w:pPr>
    <w:rPr>
      <w:rFonts w:ascii="Arial" w:eastAsia="Times New Roman" w:hAnsi="Arial" w:cs="Arial"/>
      <w:sz w:val="20"/>
      <w:szCs w:val="20"/>
      <w:lang w:eastAsia="ru-RU"/>
    </w:rPr>
  </w:style>
  <w:style w:type="character" w:styleId="a3">
    <w:name w:val="Hyperlink"/>
    <w:basedOn w:val="a0"/>
    <w:uiPriority w:val="99"/>
    <w:unhideWhenUsed/>
    <w:rsid w:val="002B3B20"/>
    <w:rPr>
      <w:color w:val="0563C1" w:themeColor="hyperlink"/>
      <w:u w:val="single"/>
    </w:rPr>
  </w:style>
  <w:style w:type="paragraph" w:styleId="3">
    <w:name w:val="Body Text Indent 3"/>
    <w:basedOn w:val="a"/>
    <w:link w:val="30"/>
    <w:uiPriority w:val="99"/>
    <w:rsid w:val="002B3B20"/>
    <w:pPr>
      <w:autoSpaceDE/>
      <w:autoSpaceDN/>
      <w:ind w:firstLine="567"/>
      <w:jc w:val="both"/>
    </w:pPr>
    <w:rPr>
      <w:sz w:val="24"/>
      <w:szCs w:val="24"/>
    </w:rPr>
  </w:style>
  <w:style w:type="character" w:customStyle="1" w:styleId="30">
    <w:name w:val="Основной текст с отступом 3 Знак"/>
    <w:basedOn w:val="a0"/>
    <w:link w:val="3"/>
    <w:uiPriority w:val="99"/>
    <w:rsid w:val="002B3B20"/>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80632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zro@ramble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8</Pages>
  <Words>2752</Words>
  <Characters>15687</Characters>
  <Application>Microsoft Office Word</Application>
  <DocSecurity>0</DocSecurity>
  <Lines>130</Lines>
  <Paragraphs>36</Paragraphs>
  <ScaleCrop>false</ScaleCrop>
  <HeadingPairs>
    <vt:vector size="4" baseType="variant">
      <vt:variant>
        <vt:lpstr>Название</vt:lpstr>
      </vt:variant>
      <vt:variant>
        <vt:i4>1</vt:i4>
      </vt:variant>
      <vt:variant>
        <vt:lpstr>Headings</vt:lpstr>
      </vt:variant>
      <vt:variant>
        <vt:i4>100</vt:i4>
      </vt:variant>
    </vt:vector>
  </HeadingPairs>
  <TitlesOfParts>
    <vt:vector size="101" baseType="lpstr">
      <vt:lpstr/>
      <vt:lpstr>        </vt:lpstr>
      <vt:lpstr>        </vt:lpstr>
      <vt:lpstr>        </vt:lpstr>
      <vt:lpstr>        за 2018 г.</vt:lpstr>
      <vt:lpstr>        </vt:lpstr>
      <vt:lpstr>        </vt:lpstr>
      <vt:lpstr>        </vt:lpstr>
      <vt:lpstr>        </vt:lpstr>
      <vt:lpstr>        </vt:lpstr>
      <vt:lpstr>        </vt:lpstr>
      <vt:lpstr>        </vt:lpstr>
      <vt:lpstr>        </vt:lpstr>
      <vt:lpstr>        </vt:lpstr>
      <vt:lpstr>        Генеральный директор		подпись	Т.А. Кутарова</vt:lpstr>
      <vt:lpstr>        </vt:lpstr>
      <vt:lpstr>        Введение</vt:lpstr>
      <vt:lpstr>        Настоящий Годовой отчет составлен в соответствии с Федеральным законом «Об акцио</vt:lpstr>
      <vt:lpstr>        Настоящий Годовой отчет содержит данные, относящиеся преимущественно к итогам де</vt:lpstr>
      <vt:lpstr>        </vt:lpstr>
      <vt:lpstr>        2. Положение акционерного общества в отрасли</vt:lpstr>
      <vt:lpstr>        2.1. Наименование:</vt:lpstr>
      <vt:lpstr>        Полное наименование организации - Открытое акционерное общество «Кондраковский з</vt:lpstr>
      <vt:lpstr>        Сокращенное – ОАО «КЗРО» </vt:lpstr>
      <vt:lpstr>        2.2. Адрес:</vt:lpstr>
      <vt:lpstr>        Субъект Российской Федерации: Российская Федерация, Владимирская область </vt:lpstr>
      <vt:lpstr>        Юридический адрес: 602215, Владимирская область, Муромский район, поселок Кондра</vt:lpstr>
      <vt:lpstr>        Почтовый адрес: 602215, Владимирская область, Муромский район, поселок Кондраков</vt:lpstr>
      <vt:lpstr>        Контактный телефон: 49234 52700, Факс: 49234 52700</vt:lpstr>
      <vt:lpstr>        Адрес электронной почты: kzro@rambler.ru</vt:lpstr>
      <vt:lpstr>        2.3. Акционеры:</vt:lpstr>
      <vt:lpstr>        Учредителями общества являются физические лица с долей участия 100%</vt:lpstr>
      <vt:lpstr>        2.4. Основные сведения об уставном капитале, размещенных ценных бумагах:</vt:lpstr>
      <vt:lpstr>        рублей</vt:lpstr>
      <vt:lpstr>        Общее количество акций: 119 440 шт. Количество обыкновенных именных бездокумента</vt:lpstr>
      <vt:lpstr>        Номинальная стоимость одной обыкновенной именной бездокументарной акции: 10 руб.</vt:lpstr>
      <vt:lpstr>        Государственный регистрационный номер выпуска обыкновенных именных бездокументар</vt:lpstr>
      <vt:lpstr>        Наличие специального права на участие РФ в управлении АО («золотой акции»): нет.</vt:lpstr>
      <vt:lpstr>        Акции за пределами государства не размещены.</vt:lpstr>
      <vt:lpstr>        2.5. Полное наименование и адрес аудитора Общества:</vt:lpstr>
      <vt:lpstr>        Для проведения независимой проверки бухгалтерского учета и финансовой (бухгалтер</vt:lpstr>
      <vt:lpstr>        3. Характеристика деятельности органов управления и контроля акционерного общест</vt:lpstr>
      <vt:lpstr>        3.2 Состав совета директоров акционерного общества</vt:lpstr>
      <vt:lpstr>        Согласно требованиям ФЗ "Об акционерных обществах", Совет директоров ОАО «Кондра</vt:lpstr>
      <vt:lpstr>        Кутарова Мария Александровна: председатель совета директоров</vt:lpstr>
      <vt:lpstr>        Год рождения -1985 г. </vt:lpstr>
      <vt:lpstr>        Сведения о месте работы: ОАО «Кондраковский завод резиновой обуви», юрист</vt:lpstr>
      <vt:lpstr>        Сведения об образовании: высшее</vt:lpstr>
      <vt:lpstr>        Сведения об участии члена Совета директоров в Уставном капитале Общества:</vt:lpstr>
      <vt:lpstr>        Доля в уставном капитале общества  составляет 5,5%</vt:lpstr>
      <vt:lpstr>        Доля принадлежащих лицу обыкновенных акций общества  составляет 5,5%</vt:lpstr>
      <vt:lpstr>        </vt:lpstr>
      <vt:lpstr>        </vt:lpstr>
      <vt:lpstr>        Кутаров Александр Александрович: </vt:lpstr>
      <vt:lpstr>        Год рождения -1977 г. </vt:lpstr>
      <vt:lpstr>        Сведения о месте работы: ООО «Кондраково», генеральный директор </vt:lpstr>
      <vt:lpstr>        Сведения об образовании: высшее</vt:lpstr>
      <vt:lpstr>        Сведения об участии члена Совета директоров в Уставном капитале Общества:</vt:lpstr>
      <vt:lpstr>        Доля в уставном капитале общества  составляет 0%</vt:lpstr>
      <vt:lpstr>        Доля принадлежащих лицу обыкновенных акций общества  составляет 0%</vt:lpstr>
      <vt:lpstr>        </vt:lpstr>
      <vt:lpstr>        </vt:lpstr>
      <vt:lpstr>        Павельева Татьяна Михайловна: Председатель Совета директоров.</vt:lpstr>
      <vt:lpstr>        Год рождения -1947 г. </vt:lpstr>
      <vt:lpstr>        Сведения о месте работы: пенсионер </vt:lpstr>
      <vt:lpstr>        Сведения об образовании: средне-техническое</vt:lpstr>
      <vt:lpstr>        Сведения об участии члена Совета директоров в Уставном капитале Общества:</vt:lpstr>
      <vt:lpstr>        Доля в уставном капитале общества  составляет 12,7%</vt:lpstr>
      <vt:lpstr>        Доля принадлежащих лицу обыкновенных акций общества  составляет 12,7%</vt:lpstr>
      <vt:lpstr>        </vt:lpstr>
      <vt:lpstr>        Якимова Наталья Александровна: </vt:lpstr>
      <vt:lpstr>        Год рождения -1971 г. </vt:lpstr>
      <vt:lpstr>        Сведения о месте работы: ОАО «Кондраковский завод резиновой обуви», заместитель </vt:lpstr>
      <vt:lpstr>        Сведения об образовании: высшее</vt:lpstr>
      <vt:lpstr>        Сведения об участии члена Совета директоров в Уставном капитале Общества:</vt:lpstr>
      <vt:lpstr>        Доля в уставном капитале общества  составляет 0,2%</vt:lpstr>
      <vt:lpstr>        Доля принадлежащих лицу обыкновенных акций общества  составляет 0,2%</vt:lpstr>
      <vt:lpstr>        </vt:lpstr>
      <vt:lpstr>        </vt:lpstr>
      <vt:lpstr>        3.3 Сведения о лице, занимающем должность единоличного исполнительного органа ак</vt:lpstr>
      <vt:lpstr>        Генеральный директор Кутарова Татьяна Анатольевна</vt:lpstr>
      <vt:lpstr>        Год рождения -1958 г. </vt:lpstr>
      <vt:lpstr>        Сведения о месте работы: ОАО «Кондраковский завод резиновой обуви», генеральный </vt:lpstr>
      <vt:lpstr>        Сведения об образовании: высшее</vt:lpstr>
      <vt:lpstr>        Доля в уставном капитале общества  составляет 44,7%</vt:lpstr>
      <vt:lpstr>        Доля принадлежащих лицу обыкновенных акций общества  составляет 44,7%</vt:lpstr>
      <vt:lpstr>        Коллегиальный исполнительный орган (Правление, Дирекция) в Обществе не предусмот</vt:lpstr>
      <vt:lpstr>        </vt:lpstr>
      <vt:lpstr>        3.4 Основные положения политики акционерного общества в области вознаграждения и</vt:lpstr>
      <vt:lpstr>        Вопрос о выплате вознаграждения и компенсаций членам совета директоров не рассма</vt:lpstr>
      <vt:lpstr>        В 2017 году совокупный размер вознаграждений по Совету директоров (включая зараб</vt:lpstr>
      <vt:lpstr>        </vt:lpstr>
      <vt:lpstr>        4. Отчет Совета директоров акционерного общества о результатах развития акционер</vt:lpstr>
      <vt:lpstr>        Федеральным законом «Об акционерных обществах» Совету директоров отводится решаю</vt:lpstr>
      <vt:lpstr>        Вся деятельность Совета директоров в отчетном году остается прозрачной для акцио</vt:lpstr>
      <vt:lpstr>        Все члены Совета директоров принимали активное участие в работе органа управлени</vt:lpstr>
      <vt:lpstr>        В 2017 году было выпущено _____пар обуви на общую сумму_________</vt:lpstr>
      <vt:lpstr>        Доходы Общества составили_____ рублей, расходы ________ рублей, прибыль________,</vt:lpstr>
      <vt:lpstr>        </vt:lpstr>
      <vt:lpstr>        Информацию об объеме каждого из использованных акционерным обществом в отчетном </vt:lpstr>
      <vt:lpstr>        </vt:lpstr>
    </vt:vector>
  </TitlesOfParts>
  <Company>DG Win&amp;Soft</Company>
  <LinksUpToDate>false</LinksUpToDate>
  <CharactersWithSpaces>18403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Microsoft Office</dc:creator>
  <cp:lastModifiedBy>Пользователь Windows</cp:lastModifiedBy>
  <cp:revision>4</cp:revision>
  <dcterms:created xsi:type="dcterms:W3CDTF">2019-09-03T08:13:00Z</dcterms:created>
  <dcterms:modified xsi:type="dcterms:W3CDTF">2019-10-15T03:48:00Z</dcterms:modified>
</cp:coreProperties>
</file>