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A736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AA7368" w:rsidP="00434794">
            <w:pPr>
              <w:pStyle w:val="ConsPlusNonformat"/>
              <w:snapToGrid w:val="0"/>
            </w:pPr>
            <w:r>
              <w:t>02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AA7368">
            <w:pPr>
              <w:pStyle w:val="ConsPlusNonformat"/>
              <w:snapToGrid w:val="0"/>
            </w:pPr>
            <w:r>
              <w:t>октября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242959">
              <w:t>5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A736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  <w:r w:rsidR="002E631B">
              <w:rPr>
                <w:sz w:val="20"/>
                <w:szCs w:val="20"/>
              </w:rPr>
              <w:t>3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D6361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</w:t>
            </w:r>
            <w:r w:rsidR="00D63616">
              <w:rPr>
                <w:sz w:val="16"/>
                <w:szCs w:val="16"/>
              </w:rPr>
              <w:t>избран генеральным директором, 19.05.2007, 25.05.2013</w:t>
            </w:r>
            <w:r>
              <w:rPr>
                <w:sz w:val="16"/>
                <w:szCs w:val="16"/>
              </w:rPr>
              <w:t>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A736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A736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02A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A736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AF662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43479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2E631B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631B"/>
    <w:rsid w:val="00434794"/>
    <w:rsid w:val="00445CF0"/>
    <w:rsid w:val="00506CE5"/>
    <w:rsid w:val="007B2D03"/>
    <w:rsid w:val="007E02A8"/>
    <w:rsid w:val="007E1E36"/>
    <w:rsid w:val="00833434"/>
    <w:rsid w:val="00945E18"/>
    <w:rsid w:val="00A22B1D"/>
    <w:rsid w:val="00AA7368"/>
    <w:rsid w:val="00AB7B08"/>
    <w:rsid w:val="00AE1119"/>
    <w:rsid w:val="00AF6628"/>
    <w:rsid w:val="00B63A79"/>
    <w:rsid w:val="00D1215A"/>
    <w:rsid w:val="00D63616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0C57E-496D-43CA-AFEE-D766D2584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2015-10-02T03:37:00Z</dcterms:created>
  <dcterms:modified xsi:type="dcterms:W3CDTF">2015-10-02T03:37:00Z</dcterms:modified>
</cp:coreProperties>
</file>