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604" w:rsidRPr="00DD6604" w:rsidRDefault="00DD6604" w:rsidP="00DD6604">
      <w:pPr>
        <w:rPr>
          <w:b/>
        </w:rPr>
      </w:pPr>
      <w:bookmarkStart w:id="0" w:name="_GoBack"/>
      <w:r w:rsidRPr="00DD6604">
        <w:rPr>
          <w:b/>
        </w:rPr>
        <w:t xml:space="preserve">Сведения </w:t>
      </w:r>
      <w:r w:rsidRPr="00DD6604">
        <w:rPr>
          <w:b/>
        </w:rPr>
        <w:t>о регистраторе, осуществляющем ведение реест</w:t>
      </w:r>
      <w:r w:rsidRPr="00DD6604">
        <w:rPr>
          <w:b/>
        </w:rPr>
        <w:t xml:space="preserve">ра владельцев его ценных бумаг </w:t>
      </w:r>
      <w:r w:rsidRPr="00DD6604">
        <w:rPr>
          <w:b/>
        </w:rPr>
        <w:t xml:space="preserve"> </w:t>
      </w:r>
    </w:p>
    <w:bookmarkEnd w:id="0"/>
    <w:p w:rsidR="00DD6604" w:rsidRDefault="00DD6604" w:rsidP="00DD6604">
      <w:r>
        <w:t>Полное фирменные наименование: Акционерное общество ВТБ Регистратор</w:t>
      </w:r>
    </w:p>
    <w:p w:rsidR="00DD6604" w:rsidRDefault="00DD6604" w:rsidP="00DD6604">
      <w:r>
        <w:t>Сокращенное фирменное наименование: АО ВТБ Регистратор</w:t>
      </w:r>
    </w:p>
    <w:p w:rsidR="00DD6604" w:rsidRDefault="00DD6604" w:rsidP="00DD6604">
      <w:r>
        <w:t xml:space="preserve">Место нахождения: </w:t>
      </w:r>
      <w:proofErr w:type="gramStart"/>
      <w:r>
        <w:t xml:space="preserve">127015,  </w:t>
      </w:r>
      <w:proofErr w:type="spellStart"/>
      <w:r>
        <w:t>г.Москва</w:t>
      </w:r>
      <w:proofErr w:type="spellEnd"/>
      <w:proofErr w:type="gramEnd"/>
      <w:r>
        <w:t xml:space="preserve">, ул. Правды, д.23 </w:t>
      </w:r>
    </w:p>
    <w:p w:rsidR="00DD6604" w:rsidRDefault="00DD6604" w:rsidP="00DD6604">
      <w:r>
        <w:t>Идентификационный номер налогоплательщика (ИНН): 5610083568</w:t>
      </w:r>
    </w:p>
    <w:p w:rsidR="00DD6604" w:rsidRDefault="00DD6604" w:rsidP="00DD6604">
      <w:r>
        <w:t>Основной государственный регистрационный номер (ОГРН) регистратора: 1045605469744</w:t>
      </w:r>
    </w:p>
    <w:p w:rsidR="00DD6604" w:rsidRDefault="00DD6604" w:rsidP="00DD6604">
      <w:r>
        <w:t xml:space="preserve"> Лицензия на осуществление деятельности по ведению реестра владельцев ценных бумаг № 045-13970-000001 выдана ФСФР России 21.02.2008г без ограничения срока действия</w:t>
      </w:r>
    </w:p>
    <w:p w:rsidR="00DD6604" w:rsidRDefault="00DD6604" w:rsidP="00DD6604"/>
    <w:p w:rsidR="00455F70" w:rsidRDefault="00DD6604" w:rsidP="00DD6604">
      <w:r>
        <w:t>Дата, с которой регистратор осуществляет ведение реестра владельцев ценных бумаг ПАО "</w:t>
      </w:r>
      <w:proofErr w:type="spellStart"/>
      <w:r>
        <w:t>Мособлстройматериалы</w:t>
      </w:r>
      <w:proofErr w:type="spellEnd"/>
      <w:r>
        <w:t>": 10.12.2025</w:t>
      </w:r>
    </w:p>
    <w:sectPr w:rsidR="00455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604"/>
    <w:rsid w:val="004937F9"/>
    <w:rsid w:val="00DD6604"/>
    <w:rsid w:val="00F86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26D18"/>
  <w15:chartTrackingRefBased/>
  <w15:docId w15:val="{150BBD0D-5F9E-4820-AC97-224B1A18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С. Нигматуллина</dc:creator>
  <cp:keywords/>
  <dc:description/>
  <cp:lastModifiedBy>Лилия С. Нигматуллина</cp:lastModifiedBy>
  <cp:revision>1</cp:revision>
  <dcterms:created xsi:type="dcterms:W3CDTF">2025-12-10T09:53:00Z</dcterms:created>
  <dcterms:modified xsi:type="dcterms:W3CDTF">2025-12-10T09:54:00Z</dcterms:modified>
</cp:coreProperties>
</file>