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A97" w:rsidRDefault="009D3D5E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11141">
        <w:rPr>
          <w:noProof/>
          <w:lang w:eastAsia="ru-RU"/>
        </w:rPr>
        <w:drawing>
          <wp:inline distT="0" distB="0" distL="0" distR="0">
            <wp:extent cx="5857875" cy="86398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57" t="5711" r="9086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1" w:rsidRDefault="00911141" w:rsidP="00AA00A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863272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62" t="2448" r="9086" b="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08" cy="863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1" w:rsidRDefault="00911141">
      <w:pPr>
        <w:rPr>
          <w:lang w:val="en-US"/>
        </w:rPr>
      </w:pPr>
    </w:p>
    <w:p w:rsidR="00911141" w:rsidRDefault="00911141" w:rsidP="00AA00A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8539232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22" t="4545" r="8920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1" w:rsidRDefault="00911141">
      <w:pPr>
        <w:rPr>
          <w:lang w:val="en-US"/>
        </w:rPr>
      </w:pPr>
    </w:p>
    <w:p w:rsidR="00911141" w:rsidRDefault="00911141">
      <w:pPr>
        <w:rPr>
          <w:lang w:val="en-US"/>
        </w:rPr>
      </w:pPr>
    </w:p>
    <w:p w:rsidR="00911141" w:rsidRDefault="00911141" w:rsidP="00AA00A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8744971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1" t="1981" r="7959" b="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1" cy="87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1" w:rsidRDefault="00911141">
      <w:pPr>
        <w:rPr>
          <w:lang w:val="en-US"/>
        </w:rPr>
      </w:pPr>
    </w:p>
    <w:p w:rsidR="00911141" w:rsidRDefault="00911141" w:rsidP="00AA00A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929819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57" t="2214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1" w:rsidRDefault="00911141" w:rsidP="00AA00A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97348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7" r="13095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01" cy="897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2B" w:rsidRDefault="00911141" w:rsidP="00AA00A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7780" cy="3105150"/>
            <wp:effectExtent l="19050" t="0" r="29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62" r="8284" b="6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8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2B" w:rsidRDefault="0028212B" w:rsidP="0028212B">
      <w:pPr>
        <w:pStyle w:val="SubHeading"/>
        <w:pageBreakBefore/>
      </w:pPr>
      <w:r>
        <w:rPr>
          <w:lang w:val="en-US"/>
        </w:rPr>
        <w:lastRenderedPageBreak/>
        <w:tab/>
      </w:r>
    </w:p>
    <w:p w:rsidR="0028212B" w:rsidRDefault="0028212B" w:rsidP="0028212B">
      <w:pPr>
        <w:jc w:val="center"/>
      </w:pPr>
      <w:r>
        <w:rPr>
          <w:b/>
          <w:bCs/>
        </w:rPr>
        <w:t>Отчет об изменениях капитала</w:t>
      </w:r>
      <w:r>
        <w:rPr>
          <w:b/>
          <w:bCs/>
        </w:rPr>
        <w:br/>
        <w:t>за 2014 г.</w:t>
      </w: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6112"/>
        <w:gridCol w:w="1560"/>
        <w:gridCol w:w="1580"/>
        <w:gridCol w:w="45"/>
      </w:tblGrid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Коды</w:t>
            </w:r>
          </w:p>
        </w:tc>
      </w:tr>
      <w:tr w:rsidR="0028212B" w:rsidTr="006F4090">
        <w:tc>
          <w:tcPr>
            <w:tcW w:w="7672" w:type="dxa"/>
            <w:gridSpan w:val="2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Форма № 3 по ОКУД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0710003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</w:pPr>
            <w:r>
              <w:t>Дата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Организация:</w:t>
            </w:r>
            <w:r>
              <w:rPr>
                <w:b/>
                <w:bCs/>
              </w:rPr>
              <w:t xml:space="preserve"> Открытое акционерное общество "</w:t>
            </w:r>
            <w:proofErr w:type="spellStart"/>
            <w:r>
              <w:rPr>
                <w:b/>
                <w:bCs/>
              </w:rPr>
              <w:t>Автодорстрой</w:t>
            </w:r>
            <w:proofErr w:type="spellEnd"/>
            <w:r>
              <w:rPr>
                <w:b/>
                <w:bCs/>
              </w:rPr>
              <w:t>"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по ОКПО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11765154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Идентификационный номер налогоплательщика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ИНН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5038012477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Вид деятельности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по ОКВЭД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45.21.2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 xml:space="preserve">Организационно-правовая форма / </w:t>
            </w:r>
            <w:proofErr w:type="gramStart"/>
            <w:r>
              <w:t>форма</w:t>
            </w:r>
            <w:proofErr w:type="gramEnd"/>
            <w:r>
              <w:t xml:space="preserve"> собственности:</w:t>
            </w:r>
            <w:r>
              <w:rPr>
                <w:b/>
                <w:bCs/>
              </w:rPr>
              <w:t xml:space="preserve"> открытое акционерное общество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</w:pPr>
            <w:r>
              <w:t>по ОКОПФ / ОКФС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Единица измерения:</w:t>
            </w:r>
            <w:r>
              <w:rPr>
                <w:b/>
                <w:bCs/>
              </w:rPr>
              <w:t xml:space="preserve"> тыс. руб.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по ОКЕИ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384</w:t>
            </w:r>
          </w:p>
        </w:tc>
      </w:tr>
      <w:tr w:rsidR="0028212B" w:rsidTr="006F4090">
        <w:tblPrEx>
          <w:tblCellMar>
            <w:left w:w="0" w:type="dxa"/>
            <w:right w:w="0" w:type="dxa"/>
          </w:tblCellMar>
        </w:tblPrEx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Местонахождение (адрес):</w:t>
            </w:r>
            <w:r>
              <w:rPr>
                <w:b/>
                <w:bCs/>
              </w:rPr>
              <w:t xml:space="preserve"> 141202 Россия, Московская область, </w:t>
            </w:r>
            <w:proofErr w:type="spellStart"/>
            <w:r>
              <w:rPr>
                <w:b/>
                <w:bCs/>
              </w:rPr>
              <w:t>Пушкиноский</w:t>
            </w:r>
            <w:proofErr w:type="spellEnd"/>
            <w:r>
              <w:rPr>
                <w:b/>
                <w:bCs/>
              </w:rPr>
              <w:t xml:space="preserve"> район, </w:t>
            </w:r>
            <w:proofErr w:type="gramStart"/>
            <w:r>
              <w:rPr>
                <w:b/>
                <w:bCs/>
              </w:rPr>
              <w:t>г</w:t>
            </w:r>
            <w:proofErr w:type="gramEnd"/>
            <w:r>
              <w:rPr>
                <w:b/>
                <w:bCs/>
              </w:rPr>
              <w:t>. Пушкино, Ярославское шоссе 174-А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80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45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</w:tbl>
    <w:p w:rsidR="0028212B" w:rsidRDefault="0028212B" w:rsidP="0028212B">
      <w:pPr>
        <w:pStyle w:val="ThinDelim"/>
      </w:pPr>
    </w:p>
    <w:tbl>
      <w:tblPr>
        <w:tblW w:w="0" w:type="auto"/>
        <w:tblInd w:w="-21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2532"/>
        <w:gridCol w:w="720"/>
        <w:gridCol w:w="1180"/>
        <w:gridCol w:w="1180"/>
        <w:gridCol w:w="1180"/>
        <w:gridCol w:w="1180"/>
        <w:gridCol w:w="1325"/>
      </w:tblGrid>
      <w:tr w:rsidR="0028212B" w:rsidTr="006F4090">
        <w:tc>
          <w:tcPr>
            <w:tcW w:w="9297" w:type="dxa"/>
            <w:gridSpan w:val="7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I. Изменения капитала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Код строки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Уставный капитал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Добавочный капитал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Резервный капитал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Нераспределенная прибыль (непокрытый убыток)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Итого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5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6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7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на 31 декабря года, предшествующего предыдущему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010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22 800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10 866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33 714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Изменения в учетной политике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020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Результат от переоценки объектов основных средств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030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на 1 января предыдущего года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050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22 800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10 866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33714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lastRenderedPageBreak/>
              <w:t>Результат от пересчета иностранных валют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055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Чистая прибыль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060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Дивиденды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065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Отчисления в резервный фонд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067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Увеличение величины капитала за счет: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дополнительного выпуска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070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увеличения номинальной стоимости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075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реорганизации юридического 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080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Уменьшение величины капитала за счет: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уменьшения номинала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085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уменьшения количества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086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реорганизации юридического 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087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на 31 декабря предыдущего года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090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22 800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11 227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34 075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Изменения в учетной политике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092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Результат от переоценки объектов основных средств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094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на 1 января отчетного года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22 800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11 227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34 075</w:t>
            </w: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Результат от пересчета иностранных валют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102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lastRenderedPageBreak/>
              <w:t>Чистая прибыль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106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Дивиденды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108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Отчисления в резервный фонд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110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Увеличение величины капитала за счет: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дополнительного выпуска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121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увеличения номинальной стоимости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122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реорганизации юридического 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123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I. Изменения капитала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Уменьшение величины капитала за счет: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уменьшения номинала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131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уменьшения количества акций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132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реорганизации юридического лица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133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253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на 31 декабря отчетного года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140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22 800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10 873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33 721</w:t>
            </w:r>
          </w:p>
        </w:tc>
      </w:tr>
    </w:tbl>
    <w:p w:rsidR="0028212B" w:rsidRDefault="0028212B" w:rsidP="0028212B"/>
    <w:p w:rsidR="0028212B" w:rsidRDefault="0028212B" w:rsidP="0028212B">
      <w:pPr>
        <w:pStyle w:val="ThinDelim"/>
      </w:pPr>
    </w:p>
    <w:tbl>
      <w:tblPr>
        <w:tblW w:w="0" w:type="auto"/>
        <w:tblInd w:w="-21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3732"/>
        <w:gridCol w:w="720"/>
        <w:gridCol w:w="1180"/>
        <w:gridCol w:w="1180"/>
        <w:gridCol w:w="1180"/>
        <w:gridCol w:w="1305"/>
      </w:tblGrid>
      <w:tr w:rsidR="0028212B" w:rsidTr="006F4090">
        <w:tc>
          <w:tcPr>
            <w:tcW w:w="9297" w:type="dxa"/>
            <w:gridSpan w:val="6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II. Резервы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Код строки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Остаток на начало отчетного года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Поступило в отчетном году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Израсходовано (использовано) в отчетном году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Остаток на конец отчетного года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6</w:t>
            </w:r>
          </w:p>
        </w:tc>
      </w:tr>
    </w:tbl>
    <w:p w:rsidR="0028212B" w:rsidRDefault="0028212B" w:rsidP="0028212B"/>
    <w:p w:rsidR="0028212B" w:rsidRDefault="0028212B" w:rsidP="0028212B">
      <w:pPr>
        <w:pStyle w:val="ThinDelim"/>
      </w:pPr>
    </w:p>
    <w:tbl>
      <w:tblPr>
        <w:tblW w:w="0" w:type="auto"/>
        <w:tblInd w:w="-21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3732"/>
        <w:gridCol w:w="720"/>
        <w:gridCol w:w="1180"/>
        <w:gridCol w:w="1180"/>
        <w:gridCol w:w="1180"/>
        <w:gridCol w:w="1305"/>
      </w:tblGrid>
      <w:tr w:rsidR="0028212B" w:rsidTr="006F4090">
        <w:tc>
          <w:tcPr>
            <w:tcW w:w="9297" w:type="dxa"/>
            <w:gridSpan w:val="6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Справки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Код</w:t>
            </w:r>
          </w:p>
        </w:tc>
        <w:tc>
          <w:tcPr>
            <w:tcW w:w="2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Остаток на начало отчетного года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Остаток на конец отчетного периода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</w:t>
            </w:r>
          </w:p>
        </w:tc>
        <w:tc>
          <w:tcPr>
            <w:tcW w:w="2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1) Чистые активы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200</w:t>
            </w:r>
          </w:p>
        </w:tc>
        <w:tc>
          <w:tcPr>
            <w:tcW w:w="2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2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Из бюджета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Из внебюджетных фондов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за отчетный год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за предыдущий год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за отчетный год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за предыдущий год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6</w:t>
            </w: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2) Получено на: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расходы по обычным видам деятельности - всего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210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в том числе: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 xml:space="preserve">капитальные вложения во </w:t>
            </w:r>
            <w:proofErr w:type="spellStart"/>
            <w:r>
              <w:t>внеоборотные</w:t>
            </w:r>
            <w:proofErr w:type="spellEnd"/>
            <w:r>
              <w:t xml:space="preserve"> активы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220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373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r>
              <w:t>в том числе: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</w:tbl>
    <w:p w:rsidR="0028212B" w:rsidRDefault="0028212B" w:rsidP="0028212B"/>
    <w:p w:rsidR="0028212B" w:rsidRDefault="0028212B" w:rsidP="0028212B"/>
    <w:p w:rsidR="0028212B" w:rsidRDefault="0028212B" w:rsidP="0028212B">
      <w:pPr>
        <w:pStyle w:val="SubHeading"/>
        <w:pageBreakBefore/>
      </w:pPr>
    </w:p>
    <w:p w:rsidR="0028212B" w:rsidRDefault="0028212B" w:rsidP="0028212B">
      <w:pPr>
        <w:jc w:val="center"/>
      </w:pPr>
      <w:r>
        <w:rPr>
          <w:b/>
          <w:bCs/>
        </w:rPr>
        <w:t>Отчет о движении денежных средств</w:t>
      </w:r>
      <w:r>
        <w:rPr>
          <w:b/>
          <w:bCs/>
        </w:rPr>
        <w:br/>
        <w:t>за 2014 г.</w:t>
      </w: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6112"/>
        <w:gridCol w:w="1560"/>
        <w:gridCol w:w="1580"/>
        <w:gridCol w:w="45"/>
      </w:tblGrid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Коды</w:t>
            </w:r>
          </w:p>
        </w:tc>
      </w:tr>
      <w:tr w:rsidR="0028212B" w:rsidTr="006F4090">
        <w:tc>
          <w:tcPr>
            <w:tcW w:w="7672" w:type="dxa"/>
            <w:gridSpan w:val="2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Форма № 4 по ОКУД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0710004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</w:pPr>
            <w:r>
              <w:t>Дата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Организация:</w:t>
            </w:r>
            <w:r>
              <w:rPr>
                <w:b/>
                <w:bCs/>
              </w:rPr>
              <w:t xml:space="preserve"> Открытое акционерное общество "</w:t>
            </w:r>
            <w:proofErr w:type="spellStart"/>
            <w:r>
              <w:rPr>
                <w:b/>
                <w:bCs/>
              </w:rPr>
              <w:t>Автодорстрой</w:t>
            </w:r>
            <w:proofErr w:type="spellEnd"/>
            <w:r>
              <w:rPr>
                <w:b/>
                <w:bCs/>
              </w:rPr>
              <w:t>"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по ОКПО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11765154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Идентификационный номер налогоплательщика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ИНН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5038012477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Вид деятельности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по ОКВЭД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45.21.2</w:t>
            </w: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 xml:space="preserve">Организационно-правовая форма / </w:t>
            </w:r>
            <w:proofErr w:type="gramStart"/>
            <w:r>
              <w:t>форма</w:t>
            </w:r>
            <w:proofErr w:type="gramEnd"/>
            <w:r>
              <w:t xml:space="preserve"> собственности:</w:t>
            </w:r>
            <w:r>
              <w:rPr>
                <w:b/>
                <w:bCs/>
              </w:rPr>
              <w:t xml:space="preserve"> открытое акционерное общество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</w:pPr>
            <w:r>
              <w:t>по ОКОПФ / ОКФС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  <w:tr w:rsidR="0028212B" w:rsidTr="006F4090"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Единица измерения:</w:t>
            </w:r>
            <w:r>
              <w:rPr>
                <w:b/>
                <w:bCs/>
              </w:rPr>
              <w:t xml:space="preserve"> тыс. руб.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jc w:val="right"/>
              <w:rPr>
                <w:b/>
                <w:bCs/>
              </w:rPr>
            </w:pPr>
            <w:r>
              <w:t>по ОКЕИ</w:t>
            </w:r>
          </w:p>
        </w:tc>
        <w:tc>
          <w:tcPr>
            <w:tcW w:w="1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rPr>
                <w:b/>
                <w:bCs/>
              </w:rPr>
              <w:t>384</w:t>
            </w:r>
          </w:p>
        </w:tc>
      </w:tr>
      <w:tr w:rsidR="0028212B" w:rsidTr="006F4090">
        <w:tblPrEx>
          <w:tblCellMar>
            <w:left w:w="0" w:type="dxa"/>
            <w:right w:w="0" w:type="dxa"/>
          </w:tblCellMar>
        </w:tblPrEx>
        <w:tc>
          <w:tcPr>
            <w:tcW w:w="6112" w:type="dxa"/>
            <w:shd w:val="clear" w:color="auto" w:fill="auto"/>
          </w:tcPr>
          <w:p w:rsidR="0028212B" w:rsidRDefault="0028212B" w:rsidP="006F4090">
            <w:r>
              <w:t>Местонахождение (адрес):</w:t>
            </w:r>
            <w:r>
              <w:rPr>
                <w:b/>
                <w:bCs/>
              </w:rPr>
              <w:t xml:space="preserve"> 141202 Россия, Московская область, </w:t>
            </w:r>
            <w:proofErr w:type="spellStart"/>
            <w:r>
              <w:rPr>
                <w:b/>
                <w:bCs/>
              </w:rPr>
              <w:t>Пушкиноский</w:t>
            </w:r>
            <w:proofErr w:type="spellEnd"/>
            <w:r>
              <w:rPr>
                <w:b/>
                <w:bCs/>
              </w:rPr>
              <w:t xml:space="preserve"> район, </w:t>
            </w:r>
            <w:proofErr w:type="gramStart"/>
            <w:r>
              <w:rPr>
                <w:b/>
                <w:bCs/>
              </w:rPr>
              <w:t>г</w:t>
            </w:r>
            <w:proofErr w:type="gramEnd"/>
            <w:r>
              <w:rPr>
                <w:b/>
                <w:bCs/>
              </w:rPr>
              <w:t>. Пушкино, Ярославское шоссе 174-А</w:t>
            </w:r>
          </w:p>
        </w:tc>
        <w:tc>
          <w:tcPr>
            <w:tcW w:w="1560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80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45" w:type="dxa"/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</w:tr>
    </w:tbl>
    <w:p w:rsidR="0028212B" w:rsidRDefault="0028212B" w:rsidP="0028212B">
      <w:pPr>
        <w:pStyle w:val="ThinDelim"/>
      </w:pPr>
    </w:p>
    <w:tbl>
      <w:tblPr>
        <w:tblW w:w="0" w:type="auto"/>
        <w:tblInd w:w="-21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5392"/>
        <w:gridCol w:w="720"/>
        <w:gridCol w:w="1560"/>
        <w:gridCol w:w="1625"/>
      </w:tblGrid>
      <w:tr w:rsidR="0028212B" w:rsidTr="006F4090">
        <w:tc>
          <w:tcPr>
            <w:tcW w:w="5392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72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Код строки</w:t>
            </w:r>
          </w:p>
        </w:tc>
        <w:tc>
          <w:tcPr>
            <w:tcW w:w="156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За отчетный период</w:t>
            </w:r>
          </w:p>
        </w:tc>
        <w:tc>
          <w:tcPr>
            <w:tcW w:w="1625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За аналогичный период предыдущего года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денежных средств на начало отчетного года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152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Движение денежных средств по текущей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331 048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60 531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Средства, полученные от покупателей, заказчиков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177 800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58 942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Прочие доходы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030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153 248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1 589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Денежные средства, направленные: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330 988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60 634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на оплату приобретенных товаров, услуг, сырья и иных оборотных активов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150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189 477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31 887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на оплату труда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12 758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10 635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на выплату дивидендов, процентов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170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на расчеты по налогам и сборам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180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1 165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756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lastRenderedPageBreak/>
              <w:t>на прочие расходы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190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127 588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17 356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Чистые денежные средства от текущей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Движение денежных средств по инвестиционной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 xml:space="preserve">Выручка от продажи объектов основных средств и иных </w:t>
            </w:r>
            <w:proofErr w:type="spellStart"/>
            <w:r>
              <w:t>внеоборотных</w:t>
            </w:r>
            <w:proofErr w:type="spellEnd"/>
            <w:r>
              <w:t xml:space="preserve"> активов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Выручка от продажи ценных бумаг и иных финансовых вложений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Полученные дивиденды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Полученные проценты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240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Поступления от погашения займов, предоставленных другим организациям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250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Прочие доход</w:t>
            </w:r>
            <w:proofErr w:type="gramStart"/>
            <w:r>
              <w:t>ы(</w:t>
            </w:r>
            <w:proofErr w:type="gramEnd"/>
            <w:r>
              <w:t>поступления) от инвестиционной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Приобретение дочерних организаций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280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Приобретение объектов основных средств, доходных вложений в материальные ценности и нематериальных активов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290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Приобретение ценных бумаг и иных финансовых вложений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Займы, предоставленные другим организациям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Прочие расходы по инвестиционной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Чистые денежные средства от инвестиционной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340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Движение денежных средств по финансовой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Поступления от эмиссии акций или иных долевых бумаг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350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Поступления от займов и кредитов, предоставленных другими организациями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Прочие доходы (поступления) от финансовой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370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Погашение займов и кредитов (без процентов)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lastRenderedPageBreak/>
              <w:t>Погашение обязательств по финансовой аренде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Прочие расходы по финансовой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Чистые денежные средства от финансовой деятельности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Чистое увеличение (уменьшение) денежных средств и их эквивалентов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440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r>
              <w:t>Остаток денежных средств на конец отчетного периода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450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109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  <w:r>
              <w:t>49</w:t>
            </w:r>
          </w:p>
        </w:tc>
      </w:tr>
      <w:tr w:rsidR="0028212B" w:rsidTr="006F4090">
        <w:tc>
          <w:tcPr>
            <w:tcW w:w="539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r>
              <w:t>Величина влияния изменений курса иностранной валюты по отношению к рублю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jc w:val="center"/>
            </w:pPr>
            <w:r>
              <w:t>460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8212B" w:rsidRDefault="0028212B" w:rsidP="006F4090">
            <w:pPr>
              <w:snapToGrid w:val="0"/>
              <w:jc w:val="right"/>
            </w:pPr>
          </w:p>
        </w:tc>
      </w:tr>
    </w:tbl>
    <w:p w:rsidR="0028212B" w:rsidRDefault="0028212B" w:rsidP="0028212B"/>
    <w:p w:rsidR="00911141" w:rsidRPr="0028212B" w:rsidRDefault="0028212B" w:rsidP="0028212B">
      <w:pPr>
        <w:tabs>
          <w:tab w:val="left" w:pos="7410"/>
        </w:tabs>
        <w:rPr>
          <w:lang w:val="en-US"/>
        </w:rPr>
      </w:pPr>
      <w:r w:rsidRPr="0028212B">
        <w:rPr>
          <w:lang w:val="en-US"/>
        </w:rPr>
        <w:drawing>
          <wp:inline distT="0" distB="0" distL="0" distR="0">
            <wp:extent cx="6021161" cy="714375"/>
            <wp:effectExtent l="19050" t="0" r="0" b="0"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52" t="30536" r="28327" b="6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61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141" w:rsidRPr="0028212B" w:rsidSect="0024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141"/>
    <w:rsid w:val="00013BDF"/>
    <w:rsid w:val="00014ED1"/>
    <w:rsid w:val="000160B8"/>
    <w:rsid w:val="00023F1B"/>
    <w:rsid w:val="00024635"/>
    <w:rsid w:val="00026A56"/>
    <w:rsid w:val="00035AC4"/>
    <w:rsid w:val="00044D17"/>
    <w:rsid w:val="000613CD"/>
    <w:rsid w:val="00070306"/>
    <w:rsid w:val="00090BA8"/>
    <w:rsid w:val="00091245"/>
    <w:rsid w:val="000B50F5"/>
    <w:rsid w:val="000D700F"/>
    <w:rsid w:val="000E6B55"/>
    <w:rsid w:val="00104786"/>
    <w:rsid w:val="0011052F"/>
    <w:rsid w:val="001116C3"/>
    <w:rsid w:val="00145F59"/>
    <w:rsid w:val="001508F7"/>
    <w:rsid w:val="00173D72"/>
    <w:rsid w:val="00177B58"/>
    <w:rsid w:val="00196D89"/>
    <w:rsid w:val="001C2C83"/>
    <w:rsid w:val="001E06C5"/>
    <w:rsid w:val="002065C1"/>
    <w:rsid w:val="00211AB0"/>
    <w:rsid w:val="002146B6"/>
    <w:rsid w:val="00222B41"/>
    <w:rsid w:val="0022798E"/>
    <w:rsid w:val="00241A97"/>
    <w:rsid w:val="00244F41"/>
    <w:rsid w:val="002463BA"/>
    <w:rsid w:val="0025290D"/>
    <w:rsid w:val="00275016"/>
    <w:rsid w:val="00276137"/>
    <w:rsid w:val="0028212B"/>
    <w:rsid w:val="00292CA9"/>
    <w:rsid w:val="002A64B5"/>
    <w:rsid w:val="002B3848"/>
    <w:rsid w:val="002D74A8"/>
    <w:rsid w:val="002F3E7C"/>
    <w:rsid w:val="003030CE"/>
    <w:rsid w:val="00316B9C"/>
    <w:rsid w:val="003274BA"/>
    <w:rsid w:val="00340E24"/>
    <w:rsid w:val="00351BF5"/>
    <w:rsid w:val="003607FF"/>
    <w:rsid w:val="003614AE"/>
    <w:rsid w:val="0039196D"/>
    <w:rsid w:val="003A797E"/>
    <w:rsid w:val="003C307B"/>
    <w:rsid w:val="003E4001"/>
    <w:rsid w:val="003F5B19"/>
    <w:rsid w:val="0041764C"/>
    <w:rsid w:val="00422E33"/>
    <w:rsid w:val="00423CCA"/>
    <w:rsid w:val="00447513"/>
    <w:rsid w:val="00452211"/>
    <w:rsid w:val="00454420"/>
    <w:rsid w:val="00463DC4"/>
    <w:rsid w:val="00470241"/>
    <w:rsid w:val="00477DCD"/>
    <w:rsid w:val="00487FE9"/>
    <w:rsid w:val="004B65C8"/>
    <w:rsid w:val="004B7DF3"/>
    <w:rsid w:val="004E6849"/>
    <w:rsid w:val="0052662A"/>
    <w:rsid w:val="0052714A"/>
    <w:rsid w:val="005332F6"/>
    <w:rsid w:val="005344FE"/>
    <w:rsid w:val="00547DAA"/>
    <w:rsid w:val="005505A1"/>
    <w:rsid w:val="00550A06"/>
    <w:rsid w:val="00565F28"/>
    <w:rsid w:val="00587B46"/>
    <w:rsid w:val="00590B58"/>
    <w:rsid w:val="005C1947"/>
    <w:rsid w:val="005E61D4"/>
    <w:rsid w:val="005F2033"/>
    <w:rsid w:val="005F7E1A"/>
    <w:rsid w:val="00612674"/>
    <w:rsid w:val="00617008"/>
    <w:rsid w:val="006B19BD"/>
    <w:rsid w:val="006B5CD2"/>
    <w:rsid w:val="006C0715"/>
    <w:rsid w:val="006C5746"/>
    <w:rsid w:val="006D4D6A"/>
    <w:rsid w:val="006F2CFE"/>
    <w:rsid w:val="006F5E7C"/>
    <w:rsid w:val="00702246"/>
    <w:rsid w:val="00717339"/>
    <w:rsid w:val="00723BCC"/>
    <w:rsid w:val="00724626"/>
    <w:rsid w:val="00736C1A"/>
    <w:rsid w:val="00756ADF"/>
    <w:rsid w:val="007873A8"/>
    <w:rsid w:val="0079113B"/>
    <w:rsid w:val="0079705B"/>
    <w:rsid w:val="007A1023"/>
    <w:rsid w:val="007B3965"/>
    <w:rsid w:val="007C1C3E"/>
    <w:rsid w:val="007D7EBE"/>
    <w:rsid w:val="007E2206"/>
    <w:rsid w:val="007E3A70"/>
    <w:rsid w:val="00821179"/>
    <w:rsid w:val="0082221B"/>
    <w:rsid w:val="0082370B"/>
    <w:rsid w:val="00827B27"/>
    <w:rsid w:val="00832357"/>
    <w:rsid w:val="0083526E"/>
    <w:rsid w:val="00860C32"/>
    <w:rsid w:val="00884FBA"/>
    <w:rsid w:val="00885E1E"/>
    <w:rsid w:val="0090147E"/>
    <w:rsid w:val="00903CFE"/>
    <w:rsid w:val="00907407"/>
    <w:rsid w:val="00911141"/>
    <w:rsid w:val="00912A39"/>
    <w:rsid w:val="00917B84"/>
    <w:rsid w:val="00925CA3"/>
    <w:rsid w:val="00937B18"/>
    <w:rsid w:val="009401C5"/>
    <w:rsid w:val="009650EF"/>
    <w:rsid w:val="00982E4F"/>
    <w:rsid w:val="00984625"/>
    <w:rsid w:val="009B1A7F"/>
    <w:rsid w:val="009B6C36"/>
    <w:rsid w:val="009C4765"/>
    <w:rsid w:val="009D3D5E"/>
    <w:rsid w:val="009D4F0D"/>
    <w:rsid w:val="00A12FB2"/>
    <w:rsid w:val="00A1375B"/>
    <w:rsid w:val="00A1655C"/>
    <w:rsid w:val="00A31CF9"/>
    <w:rsid w:val="00A41468"/>
    <w:rsid w:val="00A41A24"/>
    <w:rsid w:val="00A56C5E"/>
    <w:rsid w:val="00A602B0"/>
    <w:rsid w:val="00A713FA"/>
    <w:rsid w:val="00A815C5"/>
    <w:rsid w:val="00A81826"/>
    <w:rsid w:val="00A83222"/>
    <w:rsid w:val="00A83EF1"/>
    <w:rsid w:val="00A87760"/>
    <w:rsid w:val="00AA00A6"/>
    <w:rsid w:val="00AA6851"/>
    <w:rsid w:val="00AC4F8F"/>
    <w:rsid w:val="00AD0D17"/>
    <w:rsid w:val="00AD4F37"/>
    <w:rsid w:val="00AD5655"/>
    <w:rsid w:val="00AE4F26"/>
    <w:rsid w:val="00AF65E6"/>
    <w:rsid w:val="00B16481"/>
    <w:rsid w:val="00B24D89"/>
    <w:rsid w:val="00B476CE"/>
    <w:rsid w:val="00B73A3A"/>
    <w:rsid w:val="00B83812"/>
    <w:rsid w:val="00BB7519"/>
    <w:rsid w:val="00BC00FF"/>
    <w:rsid w:val="00BC4114"/>
    <w:rsid w:val="00BC7546"/>
    <w:rsid w:val="00BD6957"/>
    <w:rsid w:val="00C04A0D"/>
    <w:rsid w:val="00C04FED"/>
    <w:rsid w:val="00C16FA7"/>
    <w:rsid w:val="00C37555"/>
    <w:rsid w:val="00C45871"/>
    <w:rsid w:val="00C5064B"/>
    <w:rsid w:val="00C7429F"/>
    <w:rsid w:val="00CA3D6C"/>
    <w:rsid w:val="00CB7D15"/>
    <w:rsid w:val="00CD3C70"/>
    <w:rsid w:val="00CD623B"/>
    <w:rsid w:val="00CE323D"/>
    <w:rsid w:val="00CF6159"/>
    <w:rsid w:val="00D06DED"/>
    <w:rsid w:val="00D10CEF"/>
    <w:rsid w:val="00D14C42"/>
    <w:rsid w:val="00D547B5"/>
    <w:rsid w:val="00D8473A"/>
    <w:rsid w:val="00DA748F"/>
    <w:rsid w:val="00DB4808"/>
    <w:rsid w:val="00DC251E"/>
    <w:rsid w:val="00DD338C"/>
    <w:rsid w:val="00DD38C2"/>
    <w:rsid w:val="00E055CE"/>
    <w:rsid w:val="00E064AE"/>
    <w:rsid w:val="00E15624"/>
    <w:rsid w:val="00E162CC"/>
    <w:rsid w:val="00E27E0D"/>
    <w:rsid w:val="00E34516"/>
    <w:rsid w:val="00E364BD"/>
    <w:rsid w:val="00E42123"/>
    <w:rsid w:val="00E506C7"/>
    <w:rsid w:val="00E51F00"/>
    <w:rsid w:val="00E86069"/>
    <w:rsid w:val="00E867F7"/>
    <w:rsid w:val="00E90709"/>
    <w:rsid w:val="00EF721D"/>
    <w:rsid w:val="00F26892"/>
    <w:rsid w:val="00F5483C"/>
    <w:rsid w:val="00F60ECB"/>
    <w:rsid w:val="00F6216B"/>
    <w:rsid w:val="00F80E2B"/>
    <w:rsid w:val="00F8238C"/>
    <w:rsid w:val="00F91DB3"/>
    <w:rsid w:val="00F9572E"/>
    <w:rsid w:val="00F97EA7"/>
    <w:rsid w:val="00FB67B8"/>
    <w:rsid w:val="00FC55A8"/>
    <w:rsid w:val="00FC71CD"/>
    <w:rsid w:val="00FD32FC"/>
    <w:rsid w:val="00FE4FEF"/>
    <w:rsid w:val="00FE5DCA"/>
    <w:rsid w:val="00FE6234"/>
    <w:rsid w:val="00FF0B91"/>
    <w:rsid w:val="00FF0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41"/>
    <w:rPr>
      <w:rFonts w:ascii="Tahoma" w:hAnsi="Tahoma" w:cs="Tahoma"/>
      <w:sz w:val="16"/>
      <w:szCs w:val="16"/>
    </w:rPr>
  </w:style>
  <w:style w:type="paragraph" w:customStyle="1" w:styleId="SubHeading">
    <w:name w:val="Sub Heading"/>
    <w:rsid w:val="0028212B"/>
    <w:pPr>
      <w:widowControl w:val="0"/>
      <w:suppressAutoHyphens/>
      <w:autoSpaceDE w:val="0"/>
      <w:spacing w:before="240" w:after="4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hinDelim">
    <w:name w:val="Thin Delim"/>
    <w:rsid w:val="0028212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09D12-8434-478B-8C60-C754DB8E3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2</cp:revision>
  <dcterms:created xsi:type="dcterms:W3CDTF">2017-05-30T08:46:00Z</dcterms:created>
  <dcterms:modified xsi:type="dcterms:W3CDTF">2017-05-30T08:46:00Z</dcterms:modified>
</cp:coreProperties>
</file>