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60" w:rsidRDefault="00850460" w:rsidP="003C57CA">
      <w:pPr>
        <w:spacing w:before="24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250"/>
      </w:tblGrid>
      <w:tr w:rsidR="00850460" w:rsidTr="00321550">
        <w:tc>
          <w:tcPr>
            <w:tcW w:w="9250" w:type="dxa"/>
            <w:hideMark/>
          </w:tcPr>
          <w:p w:rsidR="00850460" w:rsidRDefault="00850460" w:rsidP="00321550">
            <w:pPr>
              <w:spacing w:line="25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 xml:space="preserve">РОССИЙСКАЯ  ФЕДЕРАЦИЯ  (РОССИЯ)   </w:t>
            </w:r>
          </w:p>
        </w:tc>
      </w:tr>
      <w:tr w:rsidR="00850460" w:rsidTr="00321550">
        <w:tc>
          <w:tcPr>
            <w:tcW w:w="9250" w:type="dxa"/>
          </w:tcPr>
          <w:p w:rsidR="00850460" w:rsidRDefault="00850460" w:rsidP="0032155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850460" w:rsidTr="00321550">
        <w:tc>
          <w:tcPr>
            <w:tcW w:w="9250" w:type="dxa"/>
            <w:hideMark/>
          </w:tcPr>
          <w:p w:rsidR="00850460" w:rsidRDefault="0069596F" w:rsidP="00321550">
            <w:pPr>
              <w:spacing w:line="25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</w:t>
            </w:r>
            <w:r w:rsidR="00850460">
              <w:rPr>
                <w:sz w:val="32"/>
                <w:lang w:eastAsia="en-US"/>
              </w:rPr>
              <w:t>кционерное общество</w:t>
            </w:r>
            <w:r w:rsidR="00850460">
              <w:rPr>
                <w:lang w:eastAsia="en-US"/>
              </w:rPr>
              <w:t xml:space="preserve">         </w:t>
            </w:r>
          </w:p>
        </w:tc>
      </w:tr>
      <w:tr w:rsidR="00850460" w:rsidTr="00321550">
        <w:tc>
          <w:tcPr>
            <w:tcW w:w="9250" w:type="dxa"/>
          </w:tcPr>
          <w:p w:rsidR="00850460" w:rsidRDefault="00850460" w:rsidP="0032155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850460" w:rsidTr="00321550">
        <w:tc>
          <w:tcPr>
            <w:tcW w:w="9250" w:type="dxa"/>
            <w:hideMark/>
          </w:tcPr>
          <w:p w:rsidR="00850460" w:rsidRDefault="00850460" w:rsidP="00321550">
            <w:pPr>
              <w:spacing w:line="25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Продовольственная компания «ЛИМАК»</w:t>
            </w:r>
          </w:p>
        </w:tc>
      </w:tr>
      <w:tr w:rsidR="00850460" w:rsidTr="00321550">
        <w:tc>
          <w:tcPr>
            <w:tcW w:w="9250" w:type="dxa"/>
          </w:tcPr>
          <w:p w:rsidR="00850460" w:rsidRDefault="00850460" w:rsidP="0032155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850460" w:rsidTr="00321550">
        <w:tc>
          <w:tcPr>
            <w:tcW w:w="92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460" w:rsidRDefault="00850460" w:rsidP="0032155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398059 г. Липецк, ул. Барашева, 3А;  телефакс – 253-511,  приемная – 253-480, </w:t>
            </w:r>
          </w:p>
        </w:tc>
      </w:tr>
      <w:tr w:rsidR="00850460" w:rsidTr="00321550">
        <w:tc>
          <w:tcPr>
            <w:tcW w:w="92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460" w:rsidRDefault="00850460" w:rsidP="0032155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отдел сбыта  - </w:t>
            </w:r>
            <w:r>
              <w:rPr>
                <w:b/>
                <w:lang w:val="en-US" w:eastAsia="en-US"/>
              </w:rPr>
              <w:t>253-500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 xml:space="preserve"> 253-497,</w:t>
            </w:r>
            <w:r>
              <w:rPr>
                <w:b/>
                <w:lang w:eastAsia="en-US"/>
              </w:rPr>
              <w:t xml:space="preserve"> бухгалтерия – 253-548, 253-546</w:t>
            </w:r>
          </w:p>
        </w:tc>
      </w:tr>
    </w:tbl>
    <w:p w:rsidR="0069596F" w:rsidRDefault="0069596F" w:rsidP="00850460">
      <w:pPr>
        <w:pStyle w:val="a3"/>
      </w:pPr>
    </w:p>
    <w:p w:rsidR="00083B2F" w:rsidRDefault="00001210" w:rsidP="00083B2F">
      <w:pPr>
        <w:pStyle w:val="a3"/>
        <w:jc w:val="both"/>
      </w:pPr>
      <w:r>
        <w:t>26</w:t>
      </w:r>
      <w:r w:rsidR="00083B2F">
        <w:t xml:space="preserve"> декабря 2017 г.</w:t>
      </w:r>
    </w:p>
    <w:p w:rsidR="00083B2F" w:rsidRDefault="00083B2F" w:rsidP="00850460">
      <w:pPr>
        <w:pStyle w:val="a3"/>
      </w:pPr>
    </w:p>
    <w:p w:rsidR="0069596F" w:rsidRDefault="0069596F" w:rsidP="00850460">
      <w:pPr>
        <w:pStyle w:val="a3"/>
      </w:pPr>
      <w:r>
        <w:t>УВЕДОМЛЕНИЕ</w:t>
      </w:r>
    </w:p>
    <w:p w:rsidR="0069596F" w:rsidRDefault="0069596F" w:rsidP="00850460">
      <w:pPr>
        <w:pStyle w:val="a3"/>
      </w:pPr>
      <w:r>
        <w:t xml:space="preserve">О ПРОВЕДЕНИИ </w:t>
      </w:r>
      <w:r w:rsidR="00A02DAB">
        <w:t xml:space="preserve">ЗАСЕДАНИЯ </w:t>
      </w:r>
      <w:r>
        <w:t>СОВЕТА ДИРЕКТОРОВ</w:t>
      </w:r>
    </w:p>
    <w:p w:rsidR="0069596F" w:rsidRDefault="0069596F" w:rsidP="00850460">
      <w:pPr>
        <w:pStyle w:val="a3"/>
      </w:pPr>
    </w:p>
    <w:p w:rsidR="0069596F" w:rsidRPr="0018496A" w:rsidRDefault="0069596F" w:rsidP="0069596F">
      <w:pPr>
        <w:pStyle w:val="a3"/>
        <w:jc w:val="both"/>
        <w:rPr>
          <w:b w:val="0"/>
        </w:rPr>
      </w:pPr>
      <w:r w:rsidRPr="0018496A">
        <w:rPr>
          <w:b w:val="0"/>
        </w:rPr>
        <w:t xml:space="preserve">АО «ЛИМАК» </w:t>
      </w:r>
      <w:r w:rsidR="0018496A" w:rsidRPr="0018496A">
        <w:rPr>
          <w:b w:val="0"/>
        </w:rPr>
        <w:t>уведомляет о проведении заседания Совета директоров АО «ЛИМАК»,</w:t>
      </w:r>
    </w:p>
    <w:p w:rsidR="00850460" w:rsidRPr="0018496A" w:rsidRDefault="00001210" w:rsidP="0018496A">
      <w:pPr>
        <w:rPr>
          <w:sz w:val="24"/>
          <w:szCs w:val="24"/>
        </w:rPr>
      </w:pPr>
      <w:r>
        <w:rPr>
          <w:b/>
          <w:sz w:val="24"/>
          <w:szCs w:val="24"/>
        </w:rPr>
        <w:t>которое состоится  29</w:t>
      </w:r>
      <w:r w:rsidR="00850460" w:rsidRPr="0018496A">
        <w:rPr>
          <w:sz w:val="24"/>
          <w:szCs w:val="24"/>
        </w:rPr>
        <w:t xml:space="preserve"> </w:t>
      </w:r>
      <w:r w:rsidR="0018496A" w:rsidRPr="0018496A">
        <w:rPr>
          <w:b/>
          <w:sz w:val="24"/>
          <w:szCs w:val="24"/>
        </w:rPr>
        <w:t>декабря</w:t>
      </w:r>
      <w:r w:rsidR="00850460" w:rsidRPr="0018496A">
        <w:rPr>
          <w:sz w:val="24"/>
          <w:szCs w:val="24"/>
        </w:rPr>
        <w:t xml:space="preserve">  2017г. в 10.00. по адресу: </w:t>
      </w:r>
      <w:r w:rsidR="0018496A" w:rsidRPr="0018496A">
        <w:rPr>
          <w:sz w:val="24"/>
          <w:szCs w:val="24"/>
        </w:rPr>
        <w:t>г. Москва, Новинский бульвар, д.11а, стр.1.</w:t>
      </w:r>
      <w:r w:rsidR="00850460" w:rsidRPr="0018496A">
        <w:rPr>
          <w:sz w:val="24"/>
          <w:szCs w:val="24"/>
        </w:rPr>
        <w:t xml:space="preserve">,  со следующей </w:t>
      </w:r>
    </w:p>
    <w:p w:rsidR="00850460" w:rsidRPr="0018496A" w:rsidRDefault="00850460" w:rsidP="00850460">
      <w:pPr>
        <w:jc w:val="center"/>
        <w:rPr>
          <w:bCs/>
        </w:rPr>
      </w:pPr>
    </w:p>
    <w:p w:rsidR="00850460" w:rsidRPr="00083B2F" w:rsidRDefault="00850460" w:rsidP="00850460">
      <w:pPr>
        <w:pStyle w:val="a3"/>
      </w:pPr>
      <w:r w:rsidRPr="00083B2F">
        <w:t>ПОВЕСТКОЙ ДНЯ:</w:t>
      </w:r>
    </w:p>
    <w:p w:rsidR="00850460" w:rsidRPr="00083B2F" w:rsidRDefault="00850460" w:rsidP="00850460">
      <w:pPr>
        <w:pStyle w:val="a3"/>
      </w:pPr>
    </w:p>
    <w:p w:rsidR="00001210" w:rsidRPr="00001210" w:rsidRDefault="00001210" w:rsidP="00001210">
      <w:pPr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bookmarkStart w:id="0" w:name="_GoBack"/>
      <w:bookmarkEnd w:id="0"/>
      <w:r w:rsidRPr="00001210">
        <w:rPr>
          <w:sz w:val="24"/>
          <w:szCs w:val="24"/>
        </w:rPr>
        <w:t>Выплата премии ключевым работникам по итогам работы 3-го квартала.</w:t>
      </w:r>
    </w:p>
    <w:p w:rsidR="00850460" w:rsidRPr="00083B2F" w:rsidRDefault="00850460" w:rsidP="00850460">
      <w:pPr>
        <w:pStyle w:val="a3"/>
        <w:tabs>
          <w:tab w:val="left" w:pos="0"/>
        </w:tabs>
        <w:jc w:val="both"/>
      </w:pPr>
    </w:p>
    <w:p w:rsidR="00850460" w:rsidRDefault="00850460" w:rsidP="00850460">
      <w:pPr>
        <w:ind w:firstLine="360"/>
        <w:jc w:val="both"/>
      </w:pPr>
    </w:p>
    <w:p w:rsidR="00850460" w:rsidRDefault="00850460" w:rsidP="00850460">
      <w:pPr>
        <w:ind w:firstLine="360"/>
        <w:jc w:val="both"/>
      </w:pPr>
    </w:p>
    <w:p w:rsidR="00850460" w:rsidRDefault="00083B2F" w:rsidP="00083B2F">
      <w:pPr>
        <w:pStyle w:val="1"/>
        <w:ind w:left="0" w:firstLine="0"/>
        <w:jc w:val="center"/>
      </w:pPr>
      <w:r>
        <w:t xml:space="preserve">Председатель </w:t>
      </w:r>
      <w:r w:rsidR="00850460">
        <w:t>Совет</w:t>
      </w:r>
      <w:r>
        <w:t>а</w:t>
      </w:r>
      <w:r w:rsidR="00850460">
        <w:t xml:space="preserve"> директоров</w:t>
      </w:r>
    </w:p>
    <w:p w:rsidR="00083B2F" w:rsidRPr="00083B2F" w:rsidRDefault="00083B2F" w:rsidP="00083B2F">
      <w:pPr>
        <w:jc w:val="center"/>
      </w:pPr>
    </w:p>
    <w:p w:rsidR="00850460" w:rsidRDefault="00850460" w:rsidP="00850460"/>
    <w:p w:rsidR="00850460" w:rsidRDefault="00850460" w:rsidP="003C57CA">
      <w:pPr>
        <w:spacing w:before="240"/>
        <w:jc w:val="center"/>
        <w:rPr>
          <w:b/>
          <w:bCs/>
          <w:sz w:val="26"/>
          <w:szCs w:val="26"/>
        </w:rPr>
      </w:pPr>
    </w:p>
    <w:p w:rsidR="00850460" w:rsidRDefault="00850460" w:rsidP="00083B2F">
      <w:pPr>
        <w:ind w:left="1134" w:right="1134"/>
        <w:rPr>
          <w:b/>
          <w:bCs/>
          <w:sz w:val="26"/>
          <w:szCs w:val="26"/>
        </w:rPr>
      </w:pPr>
    </w:p>
    <w:p w:rsidR="00850460" w:rsidRDefault="00850460" w:rsidP="003C57CA">
      <w:pPr>
        <w:ind w:left="1134" w:right="1134"/>
        <w:jc w:val="center"/>
        <w:rPr>
          <w:b/>
          <w:bCs/>
          <w:sz w:val="26"/>
          <w:szCs w:val="26"/>
        </w:rPr>
      </w:pPr>
    </w:p>
    <w:p w:rsidR="00850460" w:rsidRDefault="00850460" w:rsidP="003C57CA">
      <w:pPr>
        <w:ind w:left="1134" w:right="1134"/>
        <w:jc w:val="center"/>
        <w:rPr>
          <w:b/>
          <w:bCs/>
          <w:sz w:val="26"/>
          <w:szCs w:val="26"/>
        </w:rPr>
      </w:pPr>
    </w:p>
    <w:p w:rsidR="003C57CA" w:rsidRDefault="003C57CA" w:rsidP="003C57CA">
      <w:pPr>
        <w:rPr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"/>
        <w:gridCol w:w="198"/>
        <w:gridCol w:w="397"/>
        <w:gridCol w:w="255"/>
        <w:gridCol w:w="1473"/>
        <w:gridCol w:w="397"/>
        <w:gridCol w:w="369"/>
        <w:gridCol w:w="539"/>
        <w:gridCol w:w="1700"/>
        <w:gridCol w:w="906"/>
        <w:gridCol w:w="2178"/>
        <w:gridCol w:w="149"/>
        <w:gridCol w:w="31"/>
      </w:tblGrid>
      <w:tr w:rsidR="003C57CA" w:rsidTr="00F87915">
        <w:trPr>
          <w:gridAfter w:val="1"/>
          <w:wAfter w:w="31" w:type="dxa"/>
          <w:trHeight w:val="6896"/>
        </w:trPr>
        <w:tc>
          <w:tcPr>
            <w:tcW w:w="9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CA" w:rsidRDefault="003C57CA">
            <w:pPr>
              <w:spacing w:before="240" w:line="276" w:lineRule="auto"/>
              <w:ind w:left="57" w:right="57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Сообщение о существенном факте о проведении заседания совета директоров (наблюдательного совета) эмитента и его повестке дня.</w:t>
            </w:r>
          </w:p>
          <w:p w:rsidR="003C57CA" w:rsidRDefault="003C57CA">
            <w:pPr>
              <w:spacing w:before="240"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2.1. </w:t>
            </w:r>
            <w:r>
              <w:rPr>
                <w:sz w:val="24"/>
                <w:szCs w:val="24"/>
                <w:lang w:eastAsia="en-US"/>
              </w:rPr>
              <w:t xml:space="preserve">Дата принятия председателем совета директоров (наблюдательного совета) эмитента решения о проведении </w:t>
            </w:r>
            <w:r w:rsidR="00F87915">
              <w:rPr>
                <w:sz w:val="24"/>
                <w:szCs w:val="24"/>
                <w:lang w:eastAsia="en-US"/>
              </w:rPr>
              <w:t>заседания совета директоров – 1</w:t>
            </w:r>
            <w:r w:rsidR="003D1FEC">
              <w:rPr>
                <w:sz w:val="24"/>
                <w:szCs w:val="24"/>
                <w:lang w:eastAsia="en-US"/>
              </w:rPr>
              <w:t>4</w:t>
            </w:r>
            <w:r w:rsidR="00F87915">
              <w:rPr>
                <w:sz w:val="24"/>
                <w:szCs w:val="24"/>
                <w:lang w:eastAsia="en-US"/>
              </w:rPr>
              <w:t>.12</w:t>
            </w:r>
            <w:r w:rsidR="00210306">
              <w:rPr>
                <w:sz w:val="24"/>
                <w:szCs w:val="24"/>
                <w:lang w:eastAsia="en-US"/>
              </w:rPr>
              <w:t>.2017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C57CA" w:rsidRDefault="003C57CA">
            <w:pPr>
              <w:spacing w:before="240"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2.2. </w:t>
            </w:r>
            <w:r>
              <w:rPr>
                <w:sz w:val="24"/>
                <w:szCs w:val="24"/>
                <w:lang w:eastAsia="en-US"/>
              </w:rPr>
              <w:t>Дата проведения заседания совета директоров (набл</w:t>
            </w:r>
            <w:r w:rsidR="009D3835">
              <w:rPr>
                <w:sz w:val="24"/>
                <w:szCs w:val="24"/>
                <w:lang w:eastAsia="en-US"/>
              </w:rPr>
              <w:t>юда</w:t>
            </w:r>
            <w:r w:rsidR="00D1034C">
              <w:rPr>
                <w:sz w:val="24"/>
                <w:szCs w:val="24"/>
                <w:lang w:eastAsia="en-US"/>
              </w:rPr>
              <w:t>тельного совета) эмитента -</w:t>
            </w:r>
            <w:r w:rsidR="00F87915">
              <w:rPr>
                <w:sz w:val="24"/>
                <w:szCs w:val="24"/>
                <w:lang w:eastAsia="en-US"/>
              </w:rPr>
              <w:t>19.12</w:t>
            </w:r>
            <w:r w:rsidR="00210306">
              <w:rPr>
                <w:sz w:val="24"/>
                <w:szCs w:val="24"/>
                <w:lang w:eastAsia="en-US"/>
              </w:rPr>
              <w:t>.2017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F87915" w:rsidRDefault="003C57CA" w:rsidP="006850C4">
            <w:pPr>
              <w:spacing w:before="240"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2.3. </w:t>
            </w:r>
            <w:r>
              <w:rPr>
                <w:sz w:val="24"/>
                <w:szCs w:val="24"/>
                <w:lang w:eastAsia="en-US"/>
              </w:rPr>
              <w:t>Повестка дня заседания совета директоров (наблюдательного совета) эмитента:</w:t>
            </w:r>
            <w:r w:rsidR="003C6569">
              <w:rPr>
                <w:sz w:val="24"/>
                <w:szCs w:val="24"/>
                <w:lang w:eastAsia="en-US"/>
              </w:rPr>
              <w:t xml:space="preserve">   </w:t>
            </w:r>
          </w:p>
          <w:p w:rsidR="00F87915" w:rsidRPr="00F87915" w:rsidRDefault="00F87915" w:rsidP="00F87915">
            <w:pPr>
              <w:jc w:val="both"/>
              <w:rPr>
                <w:sz w:val="24"/>
                <w:szCs w:val="24"/>
              </w:rPr>
            </w:pPr>
            <w:r w:rsidRPr="00F87915">
              <w:rPr>
                <w:sz w:val="24"/>
                <w:szCs w:val="24"/>
              </w:rPr>
              <w:t>1.Освобождение от должности секретаря Совета директоров.</w:t>
            </w:r>
          </w:p>
          <w:p w:rsidR="00F87915" w:rsidRPr="00F87915" w:rsidRDefault="00F87915" w:rsidP="00F8791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87915">
              <w:rPr>
                <w:sz w:val="24"/>
                <w:szCs w:val="24"/>
              </w:rPr>
              <w:t>2.Избрание секретаря Совета директоров.</w:t>
            </w:r>
          </w:p>
          <w:p w:rsidR="00F87915" w:rsidRPr="00F87915" w:rsidRDefault="00F87915" w:rsidP="00F8791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87915">
              <w:rPr>
                <w:sz w:val="24"/>
                <w:szCs w:val="24"/>
              </w:rPr>
              <w:t>3.Созыв  внеочередного  собрания акционеров,  утверждение даты, места, времени, порядка проведения внеочередного собрания акционеров.</w:t>
            </w:r>
          </w:p>
          <w:p w:rsidR="00F87915" w:rsidRPr="00F87915" w:rsidRDefault="00F87915" w:rsidP="00F8791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87915">
              <w:rPr>
                <w:sz w:val="24"/>
                <w:szCs w:val="24"/>
              </w:rPr>
              <w:t>4.Определение кандидатур председательствующего и секретаря собрания.</w:t>
            </w:r>
          </w:p>
          <w:p w:rsidR="00F87915" w:rsidRPr="00F87915" w:rsidRDefault="00F87915" w:rsidP="00F8791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87915">
              <w:rPr>
                <w:sz w:val="24"/>
                <w:szCs w:val="24"/>
              </w:rPr>
              <w:t>5.Утверждение даты составления списка лиц, имеющих право на участие во внеочередном собрании акционеров.</w:t>
            </w:r>
          </w:p>
          <w:p w:rsidR="00F87915" w:rsidRPr="00F87915" w:rsidRDefault="00F87915" w:rsidP="00F8791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87915">
              <w:rPr>
                <w:sz w:val="24"/>
                <w:szCs w:val="24"/>
              </w:rPr>
              <w:t>6.Утверждение  Повестки дня внеочередного собрания акционеров.</w:t>
            </w:r>
          </w:p>
          <w:p w:rsidR="00F87915" w:rsidRPr="00F87915" w:rsidRDefault="00F87915" w:rsidP="00F8791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87915">
              <w:rPr>
                <w:sz w:val="24"/>
                <w:szCs w:val="24"/>
              </w:rPr>
              <w:t>7.Утверждение  перечня информации, предоставляемой акционерам при подготовке к проведению  внеочередного собрания акционеров и порядок ее предоставления.</w:t>
            </w:r>
          </w:p>
          <w:p w:rsidR="00F87915" w:rsidRPr="00F87915" w:rsidRDefault="00F87915" w:rsidP="00F8791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87915">
              <w:rPr>
                <w:sz w:val="24"/>
                <w:szCs w:val="24"/>
              </w:rPr>
              <w:t>8.Утверждение формы и текста бюллетеней для голосования на внеочередном   собрании акционеров.</w:t>
            </w:r>
          </w:p>
          <w:p w:rsidR="00F87915" w:rsidRPr="00F87915" w:rsidRDefault="00F87915" w:rsidP="00F8791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87915">
              <w:rPr>
                <w:sz w:val="24"/>
                <w:szCs w:val="24"/>
              </w:rPr>
              <w:t>9.Информирование акционеров о проведении внеочередного собрания акционеров.</w:t>
            </w:r>
          </w:p>
          <w:p w:rsidR="006850C4" w:rsidRPr="006701BD" w:rsidRDefault="006701BD" w:rsidP="00F87915">
            <w:pPr>
              <w:spacing w:before="240" w:line="276" w:lineRule="auto"/>
              <w:ind w:right="57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2.4.</w:t>
            </w:r>
            <w:r>
              <w:rPr>
                <w:bCs/>
              </w:rPr>
              <w:t xml:space="preserve"> </w:t>
            </w:r>
            <w:r w:rsidRPr="006701BD">
              <w:rPr>
                <w:bCs/>
                <w:sz w:val="24"/>
                <w:szCs w:val="24"/>
              </w:rPr>
              <w:t>Идентификационные признаки акций, владельцы которых имеют право на участие в общем собрании акционеров эмитента – акции обыкновенные именные бездокументарные, регистрационный номер 1-02-40347-А, дата государственной регистрации 06.06.2003.</w:t>
            </w:r>
          </w:p>
        </w:tc>
      </w:tr>
      <w:tr w:rsidR="003C57CA" w:rsidTr="0030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CA" w:rsidRDefault="003C57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3C57CA" w:rsidTr="0030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C57CA" w:rsidRDefault="003C57CA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 Генеральный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57CA" w:rsidRDefault="003C57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57CA" w:rsidRDefault="003C57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57CA" w:rsidRDefault="002103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Киселев С.М.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57CA" w:rsidRDefault="003C57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57CA" w:rsidTr="0030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57CA" w:rsidRDefault="00210306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  <w:r w:rsidR="003C57CA">
              <w:rPr>
                <w:sz w:val="24"/>
                <w:szCs w:val="24"/>
                <w:lang w:eastAsia="en-US"/>
              </w:rPr>
              <w:t>О «ЛИМАК</w:t>
            </w:r>
            <w:r>
              <w:rPr>
                <w:sz w:val="24"/>
                <w:szCs w:val="24"/>
                <w:lang w:eastAsia="en-US"/>
              </w:rPr>
              <w:t xml:space="preserve"> МЕНЕДЖМЕНТ</w:t>
            </w:r>
            <w:r w:rsidR="003C57C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0" w:type="dxa"/>
            <w:hideMark/>
          </w:tcPr>
          <w:p w:rsidR="003C57CA" w:rsidRDefault="003C57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906" w:type="dxa"/>
          </w:tcPr>
          <w:p w:rsidR="003C57CA" w:rsidRDefault="003C57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</w:tcPr>
          <w:p w:rsidR="003C57CA" w:rsidRDefault="003C57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7CA" w:rsidRDefault="003C57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57CA" w:rsidTr="0030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C57CA" w:rsidRDefault="003C57CA">
            <w:pPr>
              <w:spacing w:before="240"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3C57CA" w:rsidRDefault="003C57C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57CA" w:rsidRDefault="00F879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1FE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" w:type="dxa"/>
            <w:vAlign w:val="bottom"/>
            <w:hideMark/>
          </w:tcPr>
          <w:p w:rsidR="003C57CA" w:rsidRDefault="003C57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57CA" w:rsidRDefault="00F879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3C57CA" w:rsidRDefault="003C57C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57CA" w:rsidRDefault="002103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9" w:type="dxa"/>
            <w:vAlign w:val="bottom"/>
            <w:hideMark/>
          </w:tcPr>
          <w:p w:rsidR="003C57CA" w:rsidRDefault="003C57CA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0" w:type="dxa"/>
            <w:vAlign w:val="bottom"/>
            <w:hideMark/>
          </w:tcPr>
          <w:p w:rsidR="003C57CA" w:rsidRDefault="003C57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57CA" w:rsidRDefault="003C57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57CA" w:rsidTr="0030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CA" w:rsidRDefault="003C57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C57CA" w:rsidRDefault="003C57CA" w:rsidP="003C57CA"/>
    <w:p w:rsidR="00E332DA" w:rsidRDefault="00E332DA"/>
    <w:sectPr w:rsidR="00E3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262"/>
    <w:multiLevelType w:val="hybridMultilevel"/>
    <w:tmpl w:val="5CAC88B4"/>
    <w:lvl w:ilvl="0" w:tplc="1D6C1E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73AE4"/>
    <w:multiLevelType w:val="hybridMultilevel"/>
    <w:tmpl w:val="3B30EC16"/>
    <w:lvl w:ilvl="0" w:tplc="A0F2F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00657D"/>
    <w:multiLevelType w:val="hybridMultilevel"/>
    <w:tmpl w:val="D41E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00150"/>
    <w:multiLevelType w:val="hybridMultilevel"/>
    <w:tmpl w:val="4970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23"/>
    <w:rsid w:val="00001210"/>
    <w:rsid w:val="00010523"/>
    <w:rsid w:val="00032763"/>
    <w:rsid w:val="00034160"/>
    <w:rsid w:val="00083B2F"/>
    <w:rsid w:val="000F7240"/>
    <w:rsid w:val="0013402C"/>
    <w:rsid w:val="001631EF"/>
    <w:rsid w:val="0018496A"/>
    <w:rsid w:val="001D1021"/>
    <w:rsid w:val="001E2538"/>
    <w:rsid w:val="00201A08"/>
    <w:rsid w:val="002073C0"/>
    <w:rsid w:val="00210306"/>
    <w:rsid w:val="00232224"/>
    <w:rsid w:val="0025292E"/>
    <w:rsid w:val="002E2438"/>
    <w:rsid w:val="00306763"/>
    <w:rsid w:val="003955F5"/>
    <w:rsid w:val="003C57CA"/>
    <w:rsid w:val="003C6569"/>
    <w:rsid w:val="003D1FEC"/>
    <w:rsid w:val="003E7860"/>
    <w:rsid w:val="003F344D"/>
    <w:rsid w:val="00416A3F"/>
    <w:rsid w:val="00473441"/>
    <w:rsid w:val="0048446E"/>
    <w:rsid w:val="004844CA"/>
    <w:rsid w:val="004B793C"/>
    <w:rsid w:val="004C4343"/>
    <w:rsid w:val="004E35FC"/>
    <w:rsid w:val="00510F66"/>
    <w:rsid w:val="00544AE6"/>
    <w:rsid w:val="0059758A"/>
    <w:rsid w:val="005C0D56"/>
    <w:rsid w:val="005C3057"/>
    <w:rsid w:val="005F10BF"/>
    <w:rsid w:val="006168F4"/>
    <w:rsid w:val="006451C6"/>
    <w:rsid w:val="006701BD"/>
    <w:rsid w:val="006850C4"/>
    <w:rsid w:val="00693194"/>
    <w:rsid w:val="00695693"/>
    <w:rsid w:val="0069596F"/>
    <w:rsid w:val="006A2AB1"/>
    <w:rsid w:val="006F0192"/>
    <w:rsid w:val="006F09BF"/>
    <w:rsid w:val="00754540"/>
    <w:rsid w:val="0080623B"/>
    <w:rsid w:val="00826C64"/>
    <w:rsid w:val="008427D7"/>
    <w:rsid w:val="00850460"/>
    <w:rsid w:val="008725CA"/>
    <w:rsid w:val="008808B6"/>
    <w:rsid w:val="00881B23"/>
    <w:rsid w:val="00883205"/>
    <w:rsid w:val="00886BF7"/>
    <w:rsid w:val="00903CFE"/>
    <w:rsid w:val="009575C6"/>
    <w:rsid w:val="00961FDE"/>
    <w:rsid w:val="00980529"/>
    <w:rsid w:val="009D3835"/>
    <w:rsid w:val="00A02DAB"/>
    <w:rsid w:val="00A318CB"/>
    <w:rsid w:val="00A86BD2"/>
    <w:rsid w:val="00A955E6"/>
    <w:rsid w:val="00AB508B"/>
    <w:rsid w:val="00AE72DD"/>
    <w:rsid w:val="00B103FB"/>
    <w:rsid w:val="00B264BC"/>
    <w:rsid w:val="00B50709"/>
    <w:rsid w:val="00BE099D"/>
    <w:rsid w:val="00BF7DC1"/>
    <w:rsid w:val="00C5590D"/>
    <w:rsid w:val="00C86DAD"/>
    <w:rsid w:val="00CB57F3"/>
    <w:rsid w:val="00CC7266"/>
    <w:rsid w:val="00CE6C84"/>
    <w:rsid w:val="00D1034C"/>
    <w:rsid w:val="00D23943"/>
    <w:rsid w:val="00D24621"/>
    <w:rsid w:val="00D300E9"/>
    <w:rsid w:val="00D46E28"/>
    <w:rsid w:val="00D816C2"/>
    <w:rsid w:val="00D848AD"/>
    <w:rsid w:val="00D87B43"/>
    <w:rsid w:val="00DB3B74"/>
    <w:rsid w:val="00DC41E6"/>
    <w:rsid w:val="00DD0353"/>
    <w:rsid w:val="00E332DA"/>
    <w:rsid w:val="00E55096"/>
    <w:rsid w:val="00E578C8"/>
    <w:rsid w:val="00F32774"/>
    <w:rsid w:val="00F616EB"/>
    <w:rsid w:val="00F721B6"/>
    <w:rsid w:val="00F87915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50460"/>
    <w:pPr>
      <w:keepNext/>
      <w:autoSpaceDE/>
      <w:autoSpaceDN/>
      <w:ind w:left="6372" w:firstLine="7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85046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8504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50460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50460"/>
    <w:pPr>
      <w:keepNext/>
      <w:autoSpaceDE/>
      <w:autoSpaceDN/>
      <w:ind w:left="6372" w:firstLine="7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85046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8504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50460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3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30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0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70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88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5014">
                      <w:marLeft w:val="10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50239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E601-373F-4AD8-B71A-D77A36C0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Председатель Совета директоров</vt:lpstr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Глотова Ольга Андреевна</dc:creator>
  <cp:lastModifiedBy>Глотова Ольга Андреевна</cp:lastModifiedBy>
  <cp:revision>3</cp:revision>
  <cp:lastPrinted>2017-12-14T10:33:00Z</cp:lastPrinted>
  <dcterms:created xsi:type="dcterms:W3CDTF">2017-12-26T12:03:00Z</dcterms:created>
  <dcterms:modified xsi:type="dcterms:W3CDTF">2017-12-26T12:04:00Z</dcterms:modified>
</cp:coreProperties>
</file>