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>Открытого Акционерного Общества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1F65FB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1F65FB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proofErr w:type="gramStart"/>
      <w:r w:rsidRPr="00BF3D85">
        <w:rPr>
          <w:rFonts w:ascii="Arial" w:hAnsi="Arial" w:cs="Arial"/>
        </w:rPr>
        <w:t>(указывается дата, на которую составлен список</w:t>
      </w:r>
      <w:proofErr w:type="gramEnd"/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</w:t>
      </w:r>
      <w:proofErr w:type="gramStart"/>
      <w:r w:rsidRPr="00BF3D85">
        <w:rPr>
          <w:i w:val="0"/>
          <w:iCs w:val="0"/>
          <w:sz w:val="24"/>
          <w:szCs w:val="24"/>
          <w:lang w:val="ru-RU"/>
        </w:rPr>
        <w:t>.Н</w:t>
      </w:r>
      <w:proofErr w:type="gramEnd"/>
      <w:r w:rsidRPr="00BF3D85">
        <w:rPr>
          <w:i w:val="0"/>
          <w:iCs w:val="0"/>
          <w:sz w:val="24"/>
          <w:szCs w:val="24"/>
          <w:lang w:val="ru-RU"/>
        </w:rPr>
        <w:t>оябрьск, ул.Ленина, 59/87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           </w:t>
      </w:r>
      <w:proofErr w:type="gramStart"/>
      <w:r w:rsidRPr="00BF3D85">
        <w:rPr>
          <w:rFonts w:ascii="Arial" w:hAnsi="Arial" w:cs="Arial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r w:rsidR="00FD1B2A" w:rsidRPr="00FD1B2A">
        <w:rPr>
          <w:rFonts w:ascii="Arial" w:hAnsi="Arial" w:cs="Arial"/>
        </w:rPr>
        <w:t>http://ir.gazprom-neft.ru/subsidiary-companies/nng-aff</w:t>
      </w:r>
      <w:r w:rsidR="00FD1B2A" w:rsidRPr="00FD1B2A" w:rsidDel="00FD1B2A">
        <w:rPr>
          <w:rFonts w:ascii="Arial" w:hAnsi="Arial" w:cs="Arial"/>
        </w:rPr>
        <w:t xml:space="preserve"> </w:t>
      </w:r>
    </w:p>
    <w:p w:rsidR="00F81727" w:rsidRPr="00BF3D85" w:rsidRDefault="00F81727" w:rsidP="00F81727">
      <w:pPr>
        <w:ind w:left="704" w:firstLine="3544"/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F81727" w:rsidRPr="00BF3D85" w:rsidTr="006C133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>Генеральный директор ОАО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"____" _________________ 20 ___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607746">
              <w:rPr>
                <w:rFonts w:ascii="Arial" w:hAnsi="Arial" w:cs="Arial"/>
                <w:b/>
              </w:rPr>
              <w:t>А.Р. Сарваров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подпись     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C133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BF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lastRenderedPageBreak/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BF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BF3D85">
                <w:rPr>
                  <w:rFonts w:ascii="Arial" w:hAnsi="Arial" w:cs="Arial"/>
                  <w:b/>
                  <w:bCs/>
                  <w:lang w:val="en-US"/>
                </w:rPr>
                <w:t>I</w:t>
              </w:r>
              <w:r w:rsidRPr="00BF3D85">
                <w:rPr>
                  <w:rFonts w:ascii="Arial" w:hAnsi="Arial" w:cs="Arial"/>
                  <w:b/>
                  <w:bCs/>
                </w:rPr>
                <w:t>.</w:t>
              </w:r>
            </w:smartTag>
            <w:r w:rsidRPr="00BF3D85">
              <w:rPr>
                <w:rFonts w:ascii="Arial" w:hAnsi="Arial" w:cs="Arial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1F65FB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1F65FB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757" w:type="dxa"/>
        <w:tblInd w:w="-79" w:type="dxa"/>
        <w:tblLayout w:type="fixed"/>
        <w:tblLook w:val="00BF"/>
      </w:tblPr>
      <w:tblGrid>
        <w:gridCol w:w="7"/>
        <w:gridCol w:w="1301"/>
        <w:gridCol w:w="3365"/>
        <w:gridCol w:w="1688"/>
        <w:gridCol w:w="126"/>
        <w:gridCol w:w="4733"/>
        <w:gridCol w:w="1801"/>
        <w:gridCol w:w="69"/>
        <w:gridCol w:w="1309"/>
        <w:gridCol w:w="62"/>
        <w:gridCol w:w="1247"/>
        <w:gridCol w:w="49"/>
      </w:tblGrid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Основание (основания), в силу которого лицо признается </w:t>
            </w:r>
            <w:proofErr w:type="spellStart"/>
            <w:r w:rsidRPr="00BF3D85">
              <w:rPr>
                <w:rFonts w:ascii="Arial" w:hAnsi="Arial" w:cs="Arial"/>
              </w:rPr>
              <w:t>аффилированным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73" w:hanging="73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наступления основания (оснований)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участия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 в уставном капитале акционерного общества, 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принадлежащих </w:t>
            </w:r>
            <w:proofErr w:type="spellStart"/>
            <w:r w:rsidRPr="00BF3D85">
              <w:rPr>
                <w:rFonts w:ascii="Arial" w:hAnsi="Arial" w:cs="Arial"/>
              </w:rPr>
              <w:t>аффилированному</w:t>
            </w:r>
            <w:proofErr w:type="spellEnd"/>
            <w:r w:rsidRPr="00BF3D85">
              <w:rPr>
                <w:rFonts w:ascii="Arial" w:hAnsi="Arial" w:cs="Arial"/>
              </w:rPr>
              <w:t xml:space="preserve"> лицу обыкновенных акций акционерного общества, %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360"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7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r w:rsidRPr="00BF3D85">
                <w:rPr>
                  <w:rFonts w:ascii="Arial" w:hAnsi="Arial" w:cs="Arial"/>
                </w:rPr>
                <w:t>Дворцов Алексей Владимирович</w:t>
              </w:r>
            </w:smartTag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60774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Сарваров Айдар Расимович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Ноябрьск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60774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  <w:r w:rsidR="00607746">
              <w:rPr>
                <w:rFonts w:ascii="Arial" w:hAnsi="Arial" w:cs="Arial"/>
              </w:rPr>
              <w:t>2</w:t>
            </w:r>
            <w:r w:rsidRPr="00BF3D85">
              <w:rPr>
                <w:rFonts w:ascii="Arial" w:hAnsi="Arial" w:cs="Arial"/>
              </w:rPr>
              <w:t>.0</w:t>
            </w:r>
            <w:r w:rsidR="00607746">
              <w:rPr>
                <w:rFonts w:ascii="Arial" w:hAnsi="Arial" w:cs="Arial"/>
              </w:rPr>
              <w:t>1</w:t>
            </w:r>
            <w:r w:rsidRPr="00BF3D85">
              <w:rPr>
                <w:rFonts w:ascii="Arial" w:hAnsi="Arial" w:cs="Arial"/>
              </w:rPr>
              <w:t>.20</w:t>
            </w:r>
            <w:r w:rsidR="00607746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 генеральным директором акционерного общества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Шульев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Жечков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Илюхина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Елена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является членом Совета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Яковлев Вадим Владиславович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Издательский Дом "Благовест"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Тюменская область, Ямало-Ненецкий автономный округ, г. Ноябрьск, пр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ира д.78В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20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ОАО " Издательский дом "Благовест".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12.04.1999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"Заполярнефть"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микрорайон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Вынгапуровский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ул.Ленина 10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08.07.2003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составляющие уставный (складочный) капитал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" 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"Газпром  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</w:rPr>
              <w:t>Российская Федерация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 г"/>
              </w:smartTagPr>
              <w:r w:rsidRPr="00BF3D85">
                <w:rPr>
                  <w:rFonts w:ascii="Arial" w:hAnsi="Arial" w:cs="Arial"/>
                  <w:bCs/>
                </w:rPr>
                <w:t>190000 г</w:t>
              </w:r>
            </w:smartTag>
            <w:proofErr w:type="gramStart"/>
            <w:r w:rsidRPr="00BF3D85">
              <w:rPr>
                <w:rFonts w:ascii="Arial" w:hAnsi="Arial" w:cs="Arial"/>
                <w:bCs/>
              </w:rPr>
              <w:t>.С</w:t>
            </w:r>
            <w:proofErr w:type="gramEnd"/>
            <w:r w:rsidRPr="00BF3D85">
              <w:rPr>
                <w:rFonts w:ascii="Arial" w:hAnsi="Arial" w:cs="Arial"/>
                <w:bCs/>
              </w:rPr>
              <w:t>анкт-Петербург ул.Галерная , дом 5 лит.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6.10.1995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  <w:lang w:val="en-US"/>
              </w:rPr>
              <w:t>98</w:t>
            </w:r>
            <w:r w:rsidRPr="00BF3D85">
              <w:rPr>
                <w:rFonts w:ascii="Arial" w:hAnsi="Arial" w:cs="Arial"/>
                <w:bCs/>
              </w:rPr>
              <w:t>,8797%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98,67 %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Газпромнефть-Ангара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CD63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Ямало-Ненецкий автономный округ, г. Ноябрьск,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енина, 51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14.02.2005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Газпромнефть-Ноябрьскнефтегазгеофизика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629809 Россия, ЯНАО, Тюменская обл.,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НПЗ"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мск, пр. Губкина, 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Газпромнефть-Тюмень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625048,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юмень, ул.Республики 81.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20.05.2002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Газпромнефть-Урал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9A2C44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620014, г</w:t>
              </w:r>
            </w:smartTag>
            <w:proofErr w:type="gramStart"/>
            <w:r w:rsidR="009A2C4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.Е</w:t>
            </w:r>
            <w:proofErr w:type="gramEnd"/>
            <w:r w:rsidR="009A2C4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катеринбург, ул.Сакко и Ванцетти, 61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 09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lastRenderedPageBreak/>
                <w:t>644 099,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мск, ул.Фрунзе,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54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lastRenderedPageBreak/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Газпромнефть-Мобильная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карта"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650036, Россия, Кемеровская область,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Кемерово, ул. Мирная 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07.02.2002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Газпромнефть-Кузбасс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654018, Россия, Кемеровская обл., г. Новокузнецк, ул. Полевая, д.1.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23.09.1999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Газпромнефть-Центр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588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117588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Новоясеневский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проспект дом 13,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корп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"Газпромнефть – Нижний Новгород"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3B4E2A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603000, 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ижний Новгород, ул.Короленко, д.29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  <w:lang w:val="en-US"/>
              </w:rPr>
              <w:t>11</w:t>
            </w:r>
            <w:r w:rsidRPr="00BF3D85">
              <w:rPr>
                <w:rFonts w:ascii="Arial" w:hAnsi="Arial" w:cs="Arial"/>
              </w:rPr>
              <w:t>.04.2006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Новосибирск".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633115, Россия, Новосибирская обл., аэропорт 4 "Толмачево".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26.11.1999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Газпромнефть-Хантос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628508 Россия  ХМАО –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Югра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Ханты-Мансийский р-н,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д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.Ш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апша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ул.Советская, 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09.02.2005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Меретояханефтегаз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ЯНАО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адым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Fonts w:ascii="Arial" w:hAnsi="Arial" w:cs="Arial"/>
                <w:bCs/>
                <w:iCs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По предложению ОАО «Газпром нефть» избрано более 50% состава Совета директоров в 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Меретояханефтегаз</w:t>
            </w:r>
            <w:proofErr w:type="spellEnd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"и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в ОАО «Газпромнефть-ННГ»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Газпромнефть-ЗС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Москва, ул. Профсоюзная,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д. 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11.03.2005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Муравленковские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новости"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a5"/>
              <w:tabs>
                <w:tab w:val="clear" w:pos="4677"/>
                <w:tab w:val="clear" w:pos="9355"/>
              </w:tabs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629602, Россия, ЯНАО, г.Муравленко,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убкина 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pStyle w:val="a4"/>
              <w:spacing w:after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F3D85">
              <w:rPr>
                <w:rFonts w:ascii="Arial" w:hAnsi="Arial" w:cs="Arial"/>
                <w:sz w:val="24"/>
                <w:szCs w:val="24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Право косвенно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  на праве собственности 100%  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31.05.2005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7EDA" w:rsidP="00C657B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Газпромнефть-Иваново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A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</w:t>
            </w:r>
          </w:p>
          <w:p w:rsidR="00F81727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 </w:t>
            </w:r>
            <w:r w:rsidR="00787EDA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Иваново,</w:t>
            </w:r>
          </w:p>
          <w:p w:rsidR="00787EDA" w:rsidRPr="00BF3D85" w:rsidRDefault="00787EDA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ул.10-го Августа, д.18/17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4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Газпромнефтьфинанс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007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628007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.Х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анты-Мансийск, ул.Мира, д.149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13.11.2001.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1,203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6"/>
                <w:rFonts w:ascii="Arial" w:hAnsi="Arial" w:cs="Arial"/>
                <w:bCs/>
              </w:rPr>
            </w:pPr>
            <w:r w:rsidRPr="00BF3D85">
              <w:rPr>
                <w:rStyle w:val="a6"/>
                <w:rFonts w:ascii="Arial" w:hAnsi="Arial" w:cs="Arial"/>
                <w:bCs/>
              </w:rPr>
              <w:t>1,33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41818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</w:t>
            </w:r>
            <w:r w:rsidR="00F81727"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"Арчинское"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634034 Томск,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окрушина д.9,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19.04.2004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 Trading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Gmbh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Австрия, Вена.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 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21.01.2005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7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"Медиацентр-А7"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г. Омск, ул. 22 Декабря, дом 98.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26.07.2001</w:t>
            </w: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Газпромнефть-Красноярск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660049,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Красноярск,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Северное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23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23.10.2003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Газпромнефть-Восток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634034, Россия,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Томск, ул. Мокрушина, 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14.09.2005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Газпромнефть-Северо-Запад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197706, РФ, г. Санкт-Петербург, Сестрорецк, Советский проспект, дом 10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05.08.2005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117 647, Россия, 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16.12.1997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 "НИ и ПП "ИНПЕТРО"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35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115035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Садовническая ул., дом 71, стр.3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1.02.2001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«Газпром»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Москва,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Наметкина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"Газпром" имеет право косвенно распоряжаться (на основании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на праве собственности </w:t>
            </w:r>
            <w:r w:rsidR="0098412F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79,0124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 xml:space="preserve">ООО «Комплекс </w:t>
            </w:r>
            <w:proofErr w:type="gramStart"/>
            <w:r w:rsidRPr="00BF3D85">
              <w:rPr>
                <w:rFonts w:ascii="Arial" w:hAnsi="Arial" w:cs="Arial"/>
                <w:spacing w:val="40"/>
              </w:rPr>
              <w:t>Галерная</w:t>
            </w:r>
            <w:proofErr w:type="gramEnd"/>
            <w:r w:rsidRPr="00BF3D85">
              <w:rPr>
                <w:rFonts w:ascii="Arial" w:hAnsi="Arial" w:cs="Arial"/>
                <w:spacing w:val="40"/>
              </w:rPr>
              <w:t xml:space="preserve"> 5»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д.5/6, литер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«Газпромнефть-ННГ»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26.01.2006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АО «</w:t>
            </w:r>
            <w:r w:rsidR="00F81727" w:rsidRPr="00BF3D85">
              <w:rPr>
                <w:rFonts w:ascii="Arial" w:hAnsi="Arial" w:cs="Arial"/>
                <w:bCs/>
                <w:spacing w:val="40"/>
              </w:rPr>
              <w:t>Общественно-деловой центр «</w:t>
            </w:r>
            <w:proofErr w:type="spellStart"/>
            <w:r w:rsidR="00F81727" w:rsidRPr="00BF3D85">
              <w:rPr>
                <w:rFonts w:ascii="Arial" w:hAnsi="Arial" w:cs="Arial"/>
                <w:bCs/>
                <w:spacing w:val="40"/>
              </w:rPr>
              <w:t>Охта</w:t>
            </w:r>
            <w:proofErr w:type="spellEnd"/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г. Санкт-Петербург,  ул. Галерная, д.5/6, литер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08.10.2007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>ООО «</w:t>
            </w:r>
            <w:r w:rsidRPr="00BF3D85">
              <w:rPr>
                <w:rFonts w:ascii="Arial" w:hAnsi="Arial" w:cs="Arial"/>
                <w:bCs/>
                <w:spacing w:val="40"/>
              </w:rPr>
              <w:t>Газпром нефть Азия</w:t>
            </w:r>
            <w:r w:rsidRPr="00BF3D85">
              <w:rPr>
                <w:rFonts w:ascii="Arial" w:hAnsi="Arial" w:cs="Arial"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1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21.06.2006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ЗАО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Мунай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Мырза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 </w:t>
            </w:r>
            <w:smartTag w:uri="urn:schemas-microsoft-com:office:smarttags" w:element="metricconverter">
              <w:smartTagPr>
                <w:attr w:name="ProductID" w:val="72001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720017,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д. 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28.07.2006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b/>
                <w:bCs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Газпромнефть-Нефтесервис</w:t>
            </w:r>
            <w:proofErr w:type="spellEnd"/>
            <w:r w:rsidRPr="00BF3D85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9B200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РФ, 629809, Тюменская область, Ямало-Ненецкий автономный округ,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оябрьск, промышленная зона,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Газпромнефть-Нефтесервис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11.09.2007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1634D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</w:t>
            </w:r>
            <w:r w:rsidR="0081634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Развитие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РФ, 117647, </w:t>
            </w:r>
          </w:p>
          <w:p w:rsidR="00F81727" w:rsidRPr="00BF3D85" w:rsidRDefault="0029143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Москва, ул. Профсоюзная, дом 125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5" w:rsidRPr="00BF3D85" w:rsidRDefault="005E6E72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454875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454875" w:rsidRPr="00BF3D85" w:rsidRDefault="00454875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19.11.2007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Газпромнефть-Челябинск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142FF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447B8F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454000, г</w:t>
              </w:r>
            </w:smartTag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.Ч</w:t>
            </w:r>
            <w:proofErr w:type="gram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елябинск, ул.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Свободы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ОАО «Газпромнефть-ННГ» 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18.01.2008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Газпромнефтьэнерго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D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РФ,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ул.Профсоюзная, </w:t>
            </w:r>
          </w:p>
          <w:p w:rsidR="00F81727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д.125А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и данного лица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04.02.2008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772B3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B30AA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«Нефтегазовая компания «Развитие Регионов»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B30AA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190000,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Санкт-Перербург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 5, лит.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447B8F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Pr="00BF3D85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05.02.2008</w:t>
            </w:r>
          </w:p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12.10.2011</w:t>
            </w:r>
          </w:p>
          <w:p w:rsidR="00D772B3" w:rsidRPr="00BF3D85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«Информационно-технологическая сервисная компания»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64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</w:t>
            </w:r>
            <w:r w:rsid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а,</w:t>
            </w:r>
          </w:p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.П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рофсоюзная 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01.04.2008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«Газпромнефть Бизнес-сервис»</w:t>
            </w:r>
          </w:p>
        </w:tc>
        <w:tc>
          <w:tcPr>
            <w:tcW w:w="1814" w:type="dxa"/>
            <w:gridSpan w:val="2"/>
          </w:tcPr>
          <w:p w:rsidR="00F81727" w:rsidRPr="00BF3D85" w:rsidRDefault="000612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ул.Профсоюзная, д.125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22.12.2008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CE1D6C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Газпромнефть-Логистика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</w:tcPr>
          <w:p w:rsidR="00F81727" w:rsidRPr="00BF3D85" w:rsidRDefault="00CE1D6C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РФ, г. Москва, ул. Профсоюзная, д. 125А</w:t>
            </w:r>
            <w:r w:rsidRPr="00BF3D85" w:rsidDel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28.09.2007</w:t>
            </w:r>
          </w:p>
          <w:p w:rsidR="00F81727" w:rsidRPr="00BF3D85" w:rsidRDefault="00F81727" w:rsidP="00F81727">
            <w:pPr>
              <w:ind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Company for Research, Production, Processing, Distribution and Trade of Oil and Oil Derivatives and Research and Production of Natural Gas “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Nafta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Industrija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Srbije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” A.D. Novi Sad (“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620014, г"/>
                </w:smartTagPr>
                <w:r w:rsidRPr="00BF3D85">
                  <w:rPr>
                    <w:rStyle w:val="SUBST"/>
                    <w:rFonts w:ascii="Arial" w:hAnsi="Arial" w:cs="Arial"/>
                    <w:b w:val="0"/>
                    <w:i w:val="0"/>
                    <w:sz w:val="24"/>
                    <w:szCs w:val="24"/>
                    <w:lang w:val="en-US"/>
                  </w:rPr>
                  <w:t>NIS</w:t>
                </w:r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a.d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62001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Novi Sad</w:t>
                  </w:r>
                </w:smartTag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Сербия, г. </w:t>
            </w:r>
            <w:proofErr w:type="spellStart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Нови-Сад</w:t>
            </w:r>
            <w:proofErr w:type="spellEnd"/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 Народного фронта, д. 12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02.02.2009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D1FE0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9B2004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Иностранное общество с ограниченной ответственностью </w:t>
            </w:r>
          </w:p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«</w:t>
            </w:r>
            <w:proofErr w:type="spellStart"/>
            <w:r w:rsidRPr="00BF3D85">
              <w:rPr>
                <w:rFonts w:ascii="Arial" w:hAnsi="Arial" w:cs="Arial"/>
                <w:bCs/>
                <w:iCs/>
              </w:rPr>
              <w:t>Газпромнефть-Белнефтепродукт</w:t>
            </w:r>
            <w:proofErr w:type="spellEnd"/>
            <w:r w:rsidRPr="00BF3D8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220114,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пр-т</w:t>
            </w:r>
            <w:proofErr w:type="spellEnd"/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Неза</w:t>
            </w:r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исимости, д.117 А, 6 этаж.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19.06.2009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A250F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0F05B5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2A250F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Открытое акционерное общество «</w:t>
            </w:r>
            <w:proofErr w:type="spellStart"/>
            <w:r w:rsidRPr="00BF3D85">
              <w:rPr>
                <w:rFonts w:ascii="Arial" w:hAnsi="Arial" w:cs="Arial"/>
              </w:rPr>
              <w:t>Газпромнефть-Ярославль</w:t>
            </w:r>
            <w:proofErr w:type="spellEnd"/>
            <w:r w:rsidRPr="00BF3D85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Default="002A250F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Ярославль, </w:t>
            </w:r>
          </w:p>
          <w:p w:rsidR="003778B4" w:rsidRPr="00BF3D85" w:rsidRDefault="003778B4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Тормозное шоссе, д.93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A250F" w:rsidRPr="00BF3D85" w:rsidRDefault="002A250F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16.07.2009</w:t>
            </w:r>
          </w:p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A250F" w:rsidRPr="00BF3D85" w:rsidRDefault="002A250F" w:rsidP="00813F86">
            <w:pPr>
              <w:spacing w:before="24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9534B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0F05B5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4"/>
              <w:rPr>
                <w:rFonts w:ascii="Arial" w:hAnsi="Arial" w:cs="Arial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Finance B.V.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Prins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Bernhardplein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200, 1097JB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11903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Amsterdam</w:t>
                  </w:r>
                </w:smartTag>
              </w:smartTag>
            </w:smartTag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79534B" w:rsidRPr="00BF3D85" w:rsidRDefault="0079534B" w:rsidP="007953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79534B" w:rsidRPr="00BF3D85" w:rsidRDefault="0079534B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26.11.2009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233CC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536C44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ind w:left="-74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Республика Таджикистан</w:t>
            </w:r>
          </w:p>
          <w:p w:rsidR="00A233CC" w:rsidRPr="00BF3D85" w:rsidRDefault="00A233CC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734020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.Д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ушанбе, ул.Айни, д.24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F517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536C44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 «Газпромнефть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Инвест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Москва, ул. Профсоюзная,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д. 125А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884490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51806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9A2C4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59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«Газпром нефть-Казахстан»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Казахстан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лматы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Бостандыкский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р-н, бульвар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Бухар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жырау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д.4 офис 7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51806" w:rsidRPr="00BF3D85" w:rsidRDefault="00051806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F10E3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Газпромнефть-Смазочные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материалы»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Москва, ул. Профсоюзная, д.125</w:t>
            </w:r>
          </w:p>
          <w:p w:rsidR="00FF10E3" w:rsidRPr="00BF3D85" w:rsidRDefault="00FF10E3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10E3" w:rsidRPr="00447B8F" w:rsidRDefault="00FF10E3" w:rsidP="00591A4B">
            <w:pPr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  <w:p w:rsidR="00FF10E3" w:rsidRPr="00BF3D85" w:rsidRDefault="00FF10E3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5A097E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ответственностью  «Газпромнефть Научно-Технический Центр»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190000 Россия,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общество. </w:t>
            </w:r>
          </w:p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A097E" w:rsidRPr="00BF3D85" w:rsidRDefault="005A097E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58076D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Газпромнефть-Марин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Бункер»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190000 Россия, 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58076D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01DE4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C417A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«Ямал развитие»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119021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осква, 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Олсуфьевский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пер., д.8, стр.2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901DE4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22.07.2010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71B02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A2C44">
              <w:rPr>
                <w:rFonts w:ascii="Arial" w:hAnsi="Arial" w:cs="Arial"/>
              </w:rPr>
              <w:t>4</w:t>
            </w:r>
            <w:r w:rsidR="000F05B5"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F71B02" w:rsidRDefault="00F71B02" w:rsidP="00F71B02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SIBIR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ENERGY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PLC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CD6340" w:rsidRDefault="00CD6340" w:rsidP="00F71B02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Ибекс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хаус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42-47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Минориз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Лондон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EC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DX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447B8F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Pr="00D579BB" w:rsidRDefault="00237CCC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lastRenderedPageBreak/>
              <w:t>26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.11.2010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B2004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0F05B5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9A2C4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9B2004">
              <w:rPr>
                <w:rFonts w:ascii="Arial" w:hAnsi="Arial" w:cs="Arial"/>
              </w:rPr>
              <w:t>Газпромнефть-Аэро</w:t>
            </w:r>
            <w:proofErr w:type="spellEnd"/>
            <w:r w:rsidRPr="009B2004">
              <w:rPr>
                <w:rFonts w:ascii="Arial" w:hAnsi="Arial" w:cs="Arial"/>
              </w:rPr>
              <w:t xml:space="preserve"> </w:t>
            </w:r>
            <w:proofErr w:type="spellStart"/>
            <w:r w:rsidRPr="009B2004">
              <w:rPr>
                <w:rFonts w:ascii="Arial" w:hAnsi="Arial" w:cs="Arial"/>
              </w:rPr>
              <w:t>Кыргыстан</w:t>
            </w:r>
            <w:proofErr w:type="spellEnd"/>
            <w:r w:rsidRPr="009B2004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Кыргызская</w:t>
            </w:r>
            <w:proofErr w:type="spell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республика, </w:t>
            </w:r>
            <w:proofErr w:type="gram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Бишкек, пр. Мира, д. 95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9B200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9B2004" w:rsidRPr="009B2004" w:rsidRDefault="004F3B8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18.02.2011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A2C44">
              <w:rPr>
                <w:rFonts w:ascii="Arial" w:hAnsi="Arial" w:cs="Arial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Закрытое акционерное общество «Газпром нефть Оренбург»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ренбург, ул.Набережная, д.2/1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447B8F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536C44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A2C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</w:rPr>
              <w:t>«Футбольный клуб «Томь»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634029, Томская область,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омск, ул.Белинского, 11/1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447B8F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13.02.2012</w:t>
            </w: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3F7267" w:rsidRDefault="003F726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3A7CD9" w:rsidRPr="002A4329" w:rsidRDefault="00DD228A" w:rsidP="00DD228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</w:t>
      </w:r>
      <w:r w:rsidR="003A7CD9" w:rsidRPr="002A4329">
        <w:rPr>
          <w:rFonts w:ascii="Arial" w:hAnsi="Arial" w:cs="Arial"/>
          <w:b/>
          <w:bCs/>
          <w:lang w:val="en-US"/>
        </w:rPr>
        <w:t>II</w:t>
      </w:r>
      <w:r w:rsidR="003A7CD9" w:rsidRPr="002A4329">
        <w:rPr>
          <w:rFonts w:ascii="Arial" w:hAnsi="Arial" w:cs="Arial"/>
          <w:b/>
          <w:bCs/>
        </w:rPr>
        <w:t>. Изменения, произошедшие в списке аффилированных лиц, за период</w:t>
      </w:r>
    </w:p>
    <w:tbl>
      <w:tblPr>
        <w:tblpPr w:leftFromText="180" w:rightFromText="180" w:vertAnchor="text" w:horzAnchor="margin" w:tblpXSpec="center" w:tblpY="206"/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5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CD9" w:rsidRPr="002A4329" w:rsidTr="00D805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DD228A">
            <w:pPr>
              <w:ind w:firstLine="907"/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C02FB4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1F65FB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1F65FB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1F65FB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DD22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3A7CD9" w:rsidRPr="002A4329" w:rsidRDefault="003A7CD9" w:rsidP="00DD228A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Pr="002A4329" w:rsidRDefault="00D805E7" w:rsidP="003A7CD9">
      <w:pPr>
        <w:rPr>
          <w:rFonts w:ascii="Arial" w:hAnsi="Arial" w:cs="Arial"/>
        </w:rPr>
      </w:pPr>
    </w:p>
    <w:tbl>
      <w:tblPr>
        <w:tblW w:w="0" w:type="auto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764"/>
        <w:gridCol w:w="979"/>
        <w:gridCol w:w="194"/>
        <w:gridCol w:w="8646"/>
        <w:gridCol w:w="160"/>
        <w:gridCol w:w="2381"/>
        <w:gridCol w:w="139"/>
        <w:gridCol w:w="2621"/>
        <w:gridCol w:w="540"/>
      </w:tblGrid>
      <w:tr w:rsidR="006E41F2" w:rsidRPr="00B822F4" w:rsidTr="00536C44">
        <w:trPr>
          <w:gridAfter w:val="1"/>
          <w:wAfter w:w="540" w:type="dxa"/>
          <w:trHeight w:val="631"/>
          <w:jc w:val="center"/>
        </w:trPr>
        <w:tc>
          <w:tcPr>
            <w:tcW w:w="1743" w:type="dxa"/>
            <w:gridSpan w:val="2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№п.п.</w:t>
            </w:r>
          </w:p>
        </w:tc>
        <w:tc>
          <w:tcPr>
            <w:tcW w:w="9000" w:type="dxa"/>
            <w:gridSpan w:val="3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Содержание изменения</w:t>
            </w:r>
          </w:p>
        </w:tc>
        <w:tc>
          <w:tcPr>
            <w:tcW w:w="2520" w:type="dxa"/>
            <w:gridSpan w:val="2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Дата наступления изменения</w:t>
            </w:r>
          </w:p>
        </w:tc>
        <w:tc>
          <w:tcPr>
            <w:tcW w:w="2621" w:type="dxa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Дата внесения изменения в список аффилированных лиц</w:t>
            </w:r>
          </w:p>
        </w:tc>
      </w:tr>
      <w:tr w:rsidR="00B522A4" w:rsidRPr="00DD228A" w:rsidTr="00536C44">
        <w:tblPrEx>
          <w:jc w:val="left"/>
          <w:shd w:val="clear" w:color="auto" w:fill="auto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764" w:type="dxa"/>
        </w:trPr>
        <w:tc>
          <w:tcPr>
            <w:tcW w:w="1173" w:type="dxa"/>
            <w:gridSpan w:val="2"/>
          </w:tcPr>
          <w:p w:rsidR="00B522A4" w:rsidRPr="00DD228A" w:rsidRDefault="00B522A4" w:rsidP="00875C68">
            <w:pPr>
              <w:numPr>
                <w:ilvl w:val="0"/>
                <w:numId w:val="2"/>
              </w:numPr>
              <w:tabs>
                <w:tab w:val="clear" w:pos="1260"/>
                <w:tab w:val="num" w:pos="644"/>
              </w:tabs>
              <w:ind w:left="6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B522A4" w:rsidRPr="00DD228A" w:rsidRDefault="00B522A4" w:rsidP="001F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 xml:space="preserve">Исключение </w:t>
            </w:r>
            <w:r w:rsidR="001F65FB"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Открытого акционерного общества</w:t>
            </w:r>
            <w:r w:rsidR="001B20D3"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="001F65FB"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Газпромнефть-Алтай</w:t>
            </w:r>
            <w:proofErr w:type="spellEnd"/>
            <w:r w:rsidR="001B20D3"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»</w:t>
            </w: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DD228A">
              <w:rPr>
                <w:rFonts w:ascii="Arial" w:hAnsi="Arial" w:cs="Arial"/>
                <w:sz w:val="22"/>
                <w:szCs w:val="22"/>
              </w:rPr>
              <w:t>из списка аффилированных лиц ОАО «Газпромнефть</w:t>
            </w:r>
            <w:r w:rsidR="00EB4F89" w:rsidRPr="00DD228A">
              <w:rPr>
                <w:rFonts w:ascii="Arial" w:hAnsi="Arial" w:cs="Arial"/>
                <w:sz w:val="22"/>
                <w:szCs w:val="22"/>
              </w:rPr>
              <w:t>-ННГ</w:t>
            </w:r>
            <w:r w:rsidRPr="00DD228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41" w:type="dxa"/>
            <w:gridSpan w:val="2"/>
          </w:tcPr>
          <w:p w:rsidR="00B522A4" w:rsidRPr="00DD228A" w:rsidRDefault="001F65FB" w:rsidP="006B1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01.06.2012</w:t>
            </w:r>
          </w:p>
        </w:tc>
        <w:tc>
          <w:tcPr>
            <w:tcW w:w="3300" w:type="dxa"/>
            <w:gridSpan w:val="3"/>
          </w:tcPr>
          <w:p w:rsidR="00B522A4" w:rsidRPr="00DD228A" w:rsidRDefault="001F65FB" w:rsidP="00EB4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30.06.2012</w:t>
            </w:r>
          </w:p>
        </w:tc>
      </w:tr>
    </w:tbl>
    <w:p w:rsidR="00DD228A" w:rsidRDefault="00DD228A" w:rsidP="00B522A4">
      <w:pPr>
        <w:rPr>
          <w:rFonts w:ascii="Arial" w:hAnsi="Arial" w:cs="Arial"/>
          <w:sz w:val="22"/>
          <w:szCs w:val="22"/>
        </w:rPr>
      </w:pPr>
    </w:p>
    <w:p w:rsidR="00B522A4" w:rsidRPr="00DD228A" w:rsidRDefault="00B522A4" w:rsidP="00B522A4">
      <w:pPr>
        <w:rPr>
          <w:rFonts w:ascii="Arial" w:hAnsi="Arial" w:cs="Arial"/>
          <w:sz w:val="22"/>
          <w:szCs w:val="22"/>
        </w:rPr>
      </w:pPr>
      <w:r w:rsidRPr="00DD228A">
        <w:rPr>
          <w:rFonts w:ascii="Arial" w:hAnsi="Arial" w:cs="Arial"/>
          <w:sz w:val="22"/>
          <w:szCs w:val="22"/>
        </w:rPr>
        <w:t xml:space="preserve">Содержание сведений об </w:t>
      </w:r>
      <w:proofErr w:type="spellStart"/>
      <w:r w:rsidRPr="00DD228A">
        <w:rPr>
          <w:rFonts w:ascii="Arial" w:hAnsi="Arial" w:cs="Arial"/>
          <w:sz w:val="22"/>
          <w:szCs w:val="22"/>
        </w:rPr>
        <w:t>аффилированном</w:t>
      </w:r>
      <w:proofErr w:type="spellEnd"/>
      <w:r w:rsidRPr="00DD228A">
        <w:rPr>
          <w:rFonts w:ascii="Arial" w:hAnsi="Arial" w:cs="Arial"/>
          <w:sz w:val="22"/>
          <w:szCs w:val="22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66808" w:rsidRPr="00DD228A" w:rsidTr="006B1AC5">
        <w:tc>
          <w:tcPr>
            <w:tcW w:w="899" w:type="dxa"/>
          </w:tcPr>
          <w:p w:rsidR="00166808" w:rsidRPr="00DD228A" w:rsidRDefault="00166808" w:rsidP="006B1AC5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:rsidR="00166808" w:rsidRPr="00DD228A" w:rsidRDefault="001F65FB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Газпромнефть-Алтай</w:t>
            </w:r>
            <w:proofErr w:type="spellEnd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1B20D3" w:rsidRPr="00DD228A" w:rsidRDefault="00C30C9C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656004, РФ, г</w:t>
            </w:r>
            <w:proofErr w:type="gramStart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.Б</w:t>
            </w:r>
            <w:proofErr w:type="gramEnd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арнаул, ул.К.Маркса, 124</w:t>
            </w:r>
          </w:p>
        </w:tc>
        <w:tc>
          <w:tcPr>
            <w:tcW w:w="3402" w:type="dxa"/>
          </w:tcPr>
          <w:p w:rsidR="00C30C9C" w:rsidRPr="00DD228A" w:rsidRDefault="00C30C9C" w:rsidP="00C30C9C">
            <w:pPr>
              <w:pStyle w:val="ad"/>
              <w:numPr>
                <w:ilvl w:val="0"/>
                <w:numId w:val="4"/>
              </w:numPr>
              <w:ind w:left="33" w:firstLine="0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C30C9C" w:rsidRPr="00DD228A" w:rsidRDefault="00C30C9C" w:rsidP="00C30C9C">
            <w:pPr>
              <w:ind w:left="33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C30C9C" w:rsidRPr="00DD228A" w:rsidRDefault="00C30C9C" w:rsidP="00C30C9C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166808" w:rsidRPr="00DD228A" w:rsidRDefault="00C30C9C" w:rsidP="00C30C9C">
            <w:pPr>
              <w:pStyle w:val="prilozhenie"/>
              <w:ind w:firstLine="0"/>
              <w:jc w:val="left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2.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DD228A">
              <w:rPr>
                <w:rFonts w:ascii="Arial" w:hAnsi="Arial" w:cs="Arial"/>
                <w:bCs/>
                <w:iCs/>
                <w:sz w:val="22"/>
                <w:szCs w:val="22"/>
              </w:rPr>
              <w:t>ица</w:t>
            </w:r>
          </w:p>
        </w:tc>
        <w:tc>
          <w:tcPr>
            <w:tcW w:w="1701" w:type="dxa"/>
          </w:tcPr>
          <w:p w:rsidR="00166808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09.11.2001</w:t>
            </w:r>
          </w:p>
          <w:p w:rsidR="00C30C9C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C9C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C9C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C9C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C9C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0C9C" w:rsidRPr="00DD228A" w:rsidRDefault="009A2C44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04.10.1999</w:t>
            </w:r>
          </w:p>
          <w:p w:rsidR="00C30C9C" w:rsidRPr="00DD228A" w:rsidRDefault="00C30C9C" w:rsidP="008B30AA">
            <w:pPr>
              <w:pStyle w:val="prilozhenie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:rsidR="00166808" w:rsidRPr="00DD228A" w:rsidRDefault="00166808" w:rsidP="006B1AC5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166808" w:rsidRPr="00DD228A" w:rsidRDefault="00166808" w:rsidP="006B1AC5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DD228A" w:rsidRDefault="00DD228A" w:rsidP="00B522A4">
      <w:pPr>
        <w:rPr>
          <w:rFonts w:ascii="Arial" w:hAnsi="Arial" w:cs="Arial"/>
          <w:sz w:val="22"/>
          <w:szCs w:val="22"/>
        </w:rPr>
      </w:pPr>
    </w:p>
    <w:p w:rsidR="00B522A4" w:rsidRPr="00DD228A" w:rsidRDefault="00B522A4" w:rsidP="00B522A4">
      <w:pPr>
        <w:rPr>
          <w:rFonts w:ascii="Arial" w:hAnsi="Arial" w:cs="Arial"/>
          <w:sz w:val="22"/>
          <w:szCs w:val="22"/>
        </w:rPr>
      </w:pPr>
      <w:r w:rsidRPr="00DD228A">
        <w:rPr>
          <w:rFonts w:ascii="Arial" w:hAnsi="Arial" w:cs="Arial"/>
          <w:sz w:val="22"/>
          <w:szCs w:val="22"/>
        </w:rPr>
        <w:t xml:space="preserve">Содержание сведений об </w:t>
      </w:r>
      <w:proofErr w:type="spellStart"/>
      <w:r w:rsidRPr="00DD228A">
        <w:rPr>
          <w:rFonts w:ascii="Arial" w:hAnsi="Arial" w:cs="Arial"/>
          <w:sz w:val="22"/>
          <w:szCs w:val="22"/>
        </w:rPr>
        <w:t>аффилированном</w:t>
      </w:r>
      <w:proofErr w:type="spellEnd"/>
      <w:r w:rsidRPr="00DD228A">
        <w:rPr>
          <w:rFonts w:ascii="Arial" w:hAnsi="Arial" w:cs="Arial"/>
          <w:sz w:val="22"/>
          <w:szCs w:val="22"/>
        </w:rPr>
        <w:t xml:space="preserve"> лице после изменения:</w:t>
      </w:r>
    </w:p>
    <w:p w:rsidR="00B522A4" w:rsidRPr="00DD228A" w:rsidRDefault="009A2C44" w:rsidP="00B522A4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2"/>
          <w:szCs w:val="22"/>
        </w:rPr>
      </w:pPr>
      <w:r w:rsidRPr="00DD228A">
        <w:rPr>
          <w:rStyle w:val="SUBST"/>
          <w:rFonts w:ascii="Arial" w:hAnsi="Arial" w:cs="Arial"/>
          <w:b w:val="0"/>
          <w:i w:val="0"/>
          <w:sz w:val="22"/>
          <w:szCs w:val="22"/>
        </w:rPr>
        <w:t>Открытое акционерное общество</w:t>
      </w:r>
      <w:r w:rsidR="00B522A4" w:rsidRPr="00DD228A">
        <w:rPr>
          <w:rStyle w:val="SUBST"/>
          <w:rFonts w:ascii="Arial" w:hAnsi="Arial" w:cs="Arial"/>
          <w:b w:val="0"/>
          <w:i w:val="0"/>
          <w:sz w:val="22"/>
          <w:szCs w:val="22"/>
        </w:rPr>
        <w:t xml:space="preserve"> </w:t>
      </w:r>
      <w:r w:rsidR="00B522A4" w:rsidRPr="00DD228A">
        <w:rPr>
          <w:rFonts w:ascii="Arial" w:hAnsi="Arial" w:cs="Arial"/>
          <w:sz w:val="22"/>
          <w:szCs w:val="22"/>
        </w:rPr>
        <w:t xml:space="preserve">не является </w:t>
      </w:r>
      <w:proofErr w:type="spellStart"/>
      <w:r w:rsidR="00B522A4" w:rsidRPr="00DD228A">
        <w:rPr>
          <w:rFonts w:ascii="Arial" w:hAnsi="Arial" w:cs="Arial"/>
          <w:sz w:val="22"/>
          <w:szCs w:val="22"/>
        </w:rPr>
        <w:t>аффилированным</w:t>
      </w:r>
      <w:proofErr w:type="spellEnd"/>
      <w:r w:rsidR="00B522A4" w:rsidRPr="00DD228A">
        <w:rPr>
          <w:rFonts w:ascii="Arial" w:hAnsi="Arial" w:cs="Arial"/>
          <w:sz w:val="22"/>
          <w:szCs w:val="22"/>
        </w:rPr>
        <w:t xml:space="preserve"> лицом ОАО «Газпромнефть-ННГ», в </w:t>
      </w:r>
      <w:proofErr w:type="gramStart"/>
      <w:r w:rsidR="00B522A4" w:rsidRPr="00DD228A">
        <w:rPr>
          <w:rFonts w:ascii="Arial" w:hAnsi="Arial" w:cs="Arial"/>
          <w:sz w:val="22"/>
          <w:szCs w:val="22"/>
        </w:rPr>
        <w:t>связи</w:t>
      </w:r>
      <w:proofErr w:type="gramEnd"/>
      <w:r w:rsidR="00B522A4" w:rsidRPr="00DD228A">
        <w:rPr>
          <w:rFonts w:ascii="Arial" w:hAnsi="Arial" w:cs="Arial"/>
          <w:sz w:val="22"/>
          <w:szCs w:val="22"/>
        </w:rPr>
        <w:t xml:space="preserve"> с чем информация о нем в списке аффилированных лиц ОАО «Газпромнефть-ННГ» отсутствует.</w:t>
      </w:r>
    </w:p>
    <w:p w:rsidR="00612128" w:rsidRDefault="00612128" w:rsidP="00612128">
      <w:pPr>
        <w:jc w:val="both"/>
        <w:rPr>
          <w:rFonts w:ascii="Arial" w:hAnsi="Arial" w:cs="Arial"/>
          <w:sz w:val="22"/>
          <w:szCs w:val="22"/>
        </w:rPr>
      </w:pPr>
    </w:p>
    <w:p w:rsidR="00DD228A" w:rsidRPr="00DD228A" w:rsidRDefault="00DD228A" w:rsidP="006121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4F3B84" w:rsidRPr="00DD228A" w:rsidTr="008B30AA">
        <w:tc>
          <w:tcPr>
            <w:tcW w:w="1231" w:type="dxa"/>
          </w:tcPr>
          <w:p w:rsidR="004F3B84" w:rsidRPr="00DD228A" w:rsidRDefault="009A2C44" w:rsidP="008B30AA">
            <w:pPr>
              <w:ind w:left="9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2</w:t>
            </w:r>
            <w:r w:rsidR="004F3B84" w:rsidRPr="00DD22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369" w:type="dxa"/>
          </w:tcPr>
          <w:p w:rsidR="004F3B84" w:rsidRPr="00DD228A" w:rsidRDefault="001B20D3" w:rsidP="009A2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Изменени</w:t>
            </w:r>
            <w:r w:rsidR="009A2C44" w:rsidRPr="00DD228A">
              <w:rPr>
                <w:rFonts w:ascii="Arial" w:hAnsi="Arial" w:cs="Arial"/>
                <w:sz w:val="22"/>
                <w:szCs w:val="22"/>
              </w:rPr>
              <w:t>е</w:t>
            </w:r>
            <w:r w:rsidRPr="00DD228A">
              <w:rPr>
                <w:rFonts w:ascii="Arial" w:hAnsi="Arial" w:cs="Arial"/>
                <w:sz w:val="22"/>
                <w:szCs w:val="22"/>
              </w:rPr>
              <w:t xml:space="preserve">  места нахождения </w:t>
            </w:r>
            <w:r w:rsidR="004F3B84" w:rsidRPr="00DD2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C44" w:rsidRPr="00DD228A">
              <w:rPr>
                <w:rFonts w:ascii="Arial" w:hAnsi="Arial" w:cs="Arial"/>
                <w:sz w:val="22"/>
                <w:szCs w:val="22"/>
              </w:rPr>
              <w:t>Открытого акционерного общества «</w:t>
            </w:r>
            <w:proofErr w:type="spellStart"/>
            <w:r w:rsidR="009A2C44" w:rsidRPr="00DD228A">
              <w:rPr>
                <w:rFonts w:ascii="Arial" w:hAnsi="Arial" w:cs="Arial"/>
                <w:sz w:val="22"/>
                <w:szCs w:val="22"/>
              </w:rPr>
              <w:t>Газпромнефть-Урал</w:t>
            </w:r>
            <w:proofErr w:type="spellEnd"/>
            <w:r w:rsidR="009A2C44" w:rsidRPr="00DD228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22" w:type="dxa"/>
          </w:tcPr>
          <w:p w:rsidR="004F3B84" w:rsidRPr="00DD228A" w:rsidRDefault="009A2C44" w:rsidP="008B3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21.06.2012</w:t>
            </w:r>
          </w:p>
        </w:tc>
        <w:tc>
          <w:tcPr>
            <w:tcW w:w="1276" w:type="dxa"/>
          </w:tcPr>
          <w:p w:rsidR="004F3B84" w:rsidRPr="00DD228A" w:rsidRDefault="009A2C44" w:rsidP="008B30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30.06.2012</w:t>
            </w:r>
          </w:p>
        </w:tc>
      </w:tr>
    </w:tbl>
    <w:p w:rsidR="00DD228A" w:rsidRDefault="00DD228A" w:rsidP="004F3B84">
      <w:pPr>
        <w:rPr>
          <w:rFonts w:ascii="Arial" w:hAnsi="Arial" w:cs="Arial"/>
          <w:sz w:val="22"/>
          <w:szCs w:val="22"/>
        </w:rPr>
      </w:pPr>
    </w:p>
    <w:p w:rsidR="004F3B84" w:rsidRPr="00DD228A" w:rsidRDefault="004F3B84" w:rsidP="004F3B84">
      <w:pPr>
        <w:rPr>
          <w:rFonts w:ascii="Arial" w:hAnsi="Arial" w:cs="Arial"/>
          <w:sz w:val="22"/>
          <w:szCs w:val="22"/>
        </w:rPr>
      </w:pPr>
      <w:r w:rsidRPr="00DD228A">
        <w:rPr>
          <w:rFonts w:ascii="Arial" w:hAnsi="Arial" w:cs="Arial"/>
          <w:sz w:val="22"/>
          <w:szCs w:val="22"/>
        </w:rPr>
        <w:t xml:space="preserve">Содержание сведений об </w:t>
      </w:r>
      <w:proofErr w:type="spellStart"/>
      <w:r w:rsidRPr="00DD228A">
        <w:rPr>
          <w:rFonts w:ascii="Arial" w:hAnsi="Arial" w:cs="Arial"/>
          <w:sz w:val="22"/>
          <w:szCs w:val="22"/>
        </w:rPr>
        <w:t>аффилированном</w:t>
      </w:r>
      <w:proofErr w:type="spellEnd"/>
      <w:r w:rsidRPr="00DD228A">
        <w:rPr>
          <w:rFonts w:ascii="Arial" w:hAnsi="Arial" w:cs="Arial"/>
          <w:sz w:val="22"/>
          <w:szCs w:val="22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B20D3" w:rsidRPr="00DD228A" w:rsidTr="008B30AA">
        <w:tc>
          <w:tcPr>
            <w:tcW w:w="899" w:type="dxa"/>
          </w:tcPr>
          <w:p w:rsidR="001B20D3" w:rsidRPr="00DD228A" w:rsidRDefault="001B20D3" w:rsidP="008B30AA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:rsidR="001B20D3" w:rsidRPr="00DD228A" w:rsidRDefault="009A2C44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Газпромнефть-Урал</w:t>
            </w:r>
            <w:proofErr w:type="spellEnd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1B20D3" w:rsidRPr="00DD228A" w:rsidRDefault="009A2C44" w:rsidP="009A2C44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620014,</w:t>
            </w:r>
            <w:r w:rsidR="001B20D3"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</w:t>
            </w:r>
            <w:proofErr w:type="gramStart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.Е</w:t>
            </w:r>
            <w:proofErr w:type="gramEnd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катеринбург, ул.8 Марта, 25</w:t>
            </w:r>
          </w:p>
        </w:tc>
        <w:tc>
          <w:tcPr>
            <w:tcW w:w="3402" w:type="dxa"/>
          </w:tcPr>
          <w:p w:rsidR="009A2C44" w:rsidRPr="00DD228A" w:rsidRDefault="009A2C44" w:rsidP="009A2C44">
            <w:pPr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1.Лицо принадлежит к той группе лиц, к которой принадлежит акционерное </w:t>
            </w: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>общество</w:t>
            </w:r>
          </w:p>
          <w:p w:rsidR="009A2C44" w:rsidRPr="00DD228A" w:rsidRDefault="009A2C44" w:rsidP="009A2C44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1B20D3" w:rsidRPr="00DD228A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20D3" w:rsidRPr="00DD228A" w:rsidRDefault="009A2C44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lastRenderedPageBreak/>
              <w:t>25.10.2001</w:t>
            </w:r>
          </w:p>
        </w:tc>
        <w:tc>
          <w:tcPr>
            <w:tcW w:w="1488" w:type="dxa"/>
          </w:tcPr>
          <w:p w:rsidR="001B20D3" w:rsidRPr="00DD228A" w:rsidRDefault="001B20D3" w:rsidP="008B30AA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1B20D3" w:rsidRPr="00DD228A" w:rsidRDefault="001B20D3" w:rsidP="008B30AA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DD228A" w:rsidRDefault="00DD228A" w:rsidP="004F3B84">
      <w:pPr>
        <w:rPr>
          <w:rFonts w:ascii="Arial" w:hAnsi="Arial" w:cs="Arial"/>
          <w:sz w:val="22"/>
          <w:szCs w:val="22"/>
        </w:rPr>
      </w:pPr>
    </w:p>
    <w:p w:rsidR="004F3B84" w:rsidRPr="00DD228A" w:rsidRDefault="004F3B84" w:rsidP="004F3B84">
      <w:pPr>
        <w:rPr>
          <w:rFonts w:ascii="Arial" w:hAnsi="Arial" w:cs="Arial"/>
          <w:sz w:val="22"/>
          <w:szCs w:val="22"/>
        </w:rPr>
      </w:pPr>
      <w:r w:rsidRPr="00DD228A">
        <w:rPr>
          <w:rFonts w:ascii="Arial" w:hAnsi="Arial" w:cs="Arial"/>
          <w:sz w:val="22"/>
          <w:szCs w:val="22"/>
        </w:rPr>
        <w:t xml:space="preserve">Содержание сведений об </w:t>
      </w:r>
      <w:proofErr w:type="spellStart"/>
      <w:r w:rsidRPr="00DD228A">
        <w:rPr>
          <w:rFonts w:ascii="Arial" w:hAnsi="Arial" w:cs="Arial"/>
          <w:sz w:val="22"/>
          <w:szCs w:val="22"/>
        </w:rPr>
        <w:t>аффилированном</w:t>
      </w:r>
      <w:proofErr w:type="spellEnd"/>
      <w:r w:rsidRPr="00DD228A">
        <w:rPr>
          <w:rFonts w:ascii="Arial" w:hAnsi="Arial" w:cs="Arial"/>
          <w:sz w:val="22"/>
          <w:szCs w:val="22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B20D3" w:rsidRPr="00DD228A" w:rsidTr="008B30AA">
        <w:tc>
          <w:tcPr>
            <w:tcW w:w="899" w:type="dxa"/>
          </w:tcPr>
          <w:p w:rsidR="001B20D3" w:rsidRPr="00DD228A" w:rsidRDefault="001B20D3" w:rsidP="008B30AA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0" w:type="dxa"/>
          </w:tcPr>
          <w:p w:rsidR="001B20D3" w:rsidRPr="00DD228A" w:rsidRDefault="009A2C44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Открытое акционерное общество «</w:t>
            </w:r>
            <w:proofErr w:type="spellStart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Газпромнефть-Урал</w:t>
            </w:r>
            <w:proofErr w:type="spellEnd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1B20D3" w:rsidRPr="00DD228A" w:rsidRDefault="009A2C44" w:rsidP="001B20D3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620014, г</w:t>
            </w:r>
            <w:proofErr w:type="gramStart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.Е</w:t>
            </w:r>
            <w:proofErr w:type="gramEnd"/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катеринбург, ул.Сакко т Ванцетти, 61</w:t>
            </w:r>
          </w:p>
        </w:tc>
        <w:tc>
          <w:tcPr>
            <w:tcW w:w="3402" w:type="dxa"/>
          </w:tcPr>
          <w:p w:rsidR="001B20D3" w:rsidRPr="00DD228A" w:rsidRDefault="001B20D3" w:rsidP="001B20D3">
            <w:pPr>
              <w:rPr>
                <w:rFonts w:ascii="Arial" w:hAnsi="Arial" w:cs="Arial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1. Лицо принадлежит к той группе лиц, к которой принадлежит акционерное общество.</w:t>
            </w:r>
          </w:p>
          <w:p w:rsidR="001B20D3" w:rsidRPr="00DD228A" w:rsidRDefault="001B20D3" w:rsidP="00DD228A">
            <w:pPr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Fonts w:ascii="Arial" w:hAnsi="Arial" w:cs="Arial"/>
                <w:sz w:val="22"/>
                <w:szCs w:val="22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</w:tc>
        <w:tc>
          <w:tcPr>
            <w:tcW w:w="1701" w:type="dxa"/>
          </w:tcPr>
          <w:p w:rsidR="001B20D3" w:rsidRPr="00DD228A" w:rsidRDefault="00DD228A" w:rsidP="003B4E2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25.10.2001</w:t>
            </w:r>
          </w:p>
        </w:tc>
        <w:tc>
          <w:tcPr>
            <w:tcW w:w="1488" w:type="dxa"/>
          </w:tcPr>
          <w:p w:rsidR="001B20D3" w:rsidRPr="00DD228A" w:rsidRDefault="001B20D3" w:rsidP="008B30AA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1B20D3" w:rsidRPr="00DD228A" w:rsidRDefault="001B20D3" w:rsidP="008B30AA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228A">
              <w:rPr>
                <w:rStyle w:val="SUBST"/>
                <w:rFonts w:ascii="Arial" w:hAnsi="Arial" w:cs="Arial"/>
                <w:b w:val="0"/>
                <w:i w:val="0"/>
                <w:sz w:val="22"/>
                <w:szCs w:val="22"/>
              </w:rPr>
              <w:t>-</w:t>
            </w:r>
          </w:p>
        </w:tc>
      </w:tr>
    </w:tbl>
    <w:p w:rsidR="004F3B84" w:rsidRPr="00DD228A" w:rsidRDefault="004F3B84" w:rsidP="003A7CD9">
      <w:pPr>
        <w:spacing w:before="240"/>
        <w:jc w:val="center"/>
        <w:rPr>
          <w:rFonts w:ascii="Arial" w:hAnsi="Arial" w:cs="Arial"/>
          <w:sz w:val="22"/>
          <w:szCs w:val="22"/>
        </w:rPr>
      </w:pPr>
    </w:p>
    <w:sectPr w:rsidR="004F3B84" w:rsidRPr="00DD228A" w:rsidSect="00F81727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B7" w:rsidRDefault="008B03B7">
      <w:r>
        <w:separator/>
      </w:r>
    </w:p>
  </w:endnote>
  <w:endnote w:type="continuationSeparator" w:id="0">
    <w:p w:rsidR="008B03B7" w:rsidRDefault="008B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3" w:rsidRDefault="00C20A28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20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0D3" w:rsidRDefault="001B20D3" w:rsidP="00F817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3" w:rsidRDefault="00C20A28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20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28A">
      <w:rPr>
        <w:rStyle w:val="a6"/>
        <w:noProof/>
      </w:rPr>
      <w:t>28</w:t>
    </w:r>
    <w:r>
      <w:rPr>
        <w:rStyle w:val="a6"/>
      </w:rPr>
      <w:fldChar w:fldCharType="end"/>
    </w:r>
  </w:p>
  <w:p w:rsidR="001B20D3" w:rsidRDefault="001B20D3" w:rsidP="00F817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B7" w:rsidRDefault="008B03B7">
      <w:r>
        <w:separator/>
      </w:r>
    </w:p>
  </w:footnote>
  <w:footnote w:type="continuationSeparator" w:id="0">
    <w:p w:rsidR="008B03B7" w:rsidRDefault="008B0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E2"/>
    <w:multiLevelType w:val="hybridMultilevel"/>
    <w:tmpl w:val="8B862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80980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2AD5F5B"/>
    <w:multiLevelType w:val="hybridMultilevel"/>
    <w:tmpl w:val="7492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27"/>
    <w:rsid w:val="000105F4"/>
    <w:rsid w:val="0001291F"/>
    <w:rsid w:val="00013FF3"/>
    <w:rsid w:val="00014A96"/>
    <w:rsid w:val="000247D3"/>
    <w:rsid w:val="0002492C"/>
    <w:rsid w:val="000338FD"/>
    <w:rsid w:val="00041818"/>
    <w:rsid w:val="00045235"/>
    <w:rsid w:val="00051806"/>
    <w:rsid w:val="00054F66"/>
    <w:rsid w:val="00061240"/>
    <w:rsid w:val="00067074"/>
    <w:rsid w:val="0007190B"/>
    <w:rsid w:val="000A49D0"/>
    <w:rsid w:val="000A707D"/>
    <w:rsid w:val="000B0FAA"/>
    <w:rsid w:val="000B385D"/>
    <w:rsid w:val="000B6488"/>
    <w:rsid w:val="000C7C45"/>
    <w:rsid w:val="000D3783"/>
    <w:rsid w:val="000F05B5"/>
    <w:rsid w:val="000F5177"/>
    <w:rsid w:val="00103BA0"/>
    <w:rsid w:val="00106E45"/>
    <w:rsid w:val="00154EE3"/>
    <w:rsid w:val="00155405"/>
    <w:rsid w:val="001653B7"/>
    <w:rsid w:val="00166808"/>
    <w:rsid w:val="0018001F"/>
    <w:rsid w:val="00185FAE"/>
    <w:rsid w:val="001910CD"/>
    <w:rsid w:val="00191892"/>
    <w:rsid w:val="001B20D3"/>
    <w:rsid w:val="001B46D1"/>
    <w:rsid w:val="001B53EB"/>
    <w:rsid w:val="001C31E8"/>
    <w:rsid w:val="001D4647"/>
    <w:rsid w:val="001D4FAF"/>
    <w:rsid w:val="001D7D91"/>
    <w:rsid w:val="001E0ECF"/>
    <w:rsid w:val="001F13D0"/>
    <w:rsid w:val="001F65FB"/>
    <w:rsid w:val="0021534C"/>
    <w:rsid w:val="00237CCC"/>
    <w:rsid w:val="002579FA"/>
    <w:rsid w:val="002633B3"/>
    <w:rsid w:val="00291430"/>
    <w:rsid w:val="00294FB0"/>
    <w:rsid w:val="0029715B"/>
    <w:rsid w:val="002A250F"/>
    <w:rsid w:val="002A4329"/>
    <w:rsid w:val="002D1FE0"/>
    <w:rsid w:val="002D46C8"/>
    <w:rsid w:val="002D7AB8"/>
    <w:rsid w:val="00310489"/>
    <w:rsid w:val="0031597C"/>
    <w:rsid w:val="00316432"/>
    <w:rsid w:val="00333B9D"/>
    <w:rsid w:val="00340B2D"/>
    <w:rsid w:val="003518B0"/>
    <w:rsid w:val="00355F2A"/>
    <w:rsid w:val="0037227F"/>
    <w:rsid w:val="003722E2"/>
    <w:rsid w:val="003778B4"/>
    <w:rsid w:val="00386AF8"/>
    <w:rsid w:val="003878A1"/>
    <w:rsid w:val="00390BBE"/>
    <w:rsid w:val="003A1383"/>
    <w:rsid w:val="003A7CD9"/>
    <w:rsid w:val="003B38FF"/>
    <w:rsid w:val="003B404C"/>
    <w:rsid w:val="003B4E2A"/>
    <w:rsid w:val="003C62F5"/>
    <w:rsid w:val="003C70BB"/>
    <w:rsid w:val="003D175B"/>
    <w:rsid w:val="003D54A7"/>
    <w:rsid w:val="003E0971"/>
    <w:rsid w:val="003E50E6"/>
    <w:rsid w:val="003F5AB8"/>
    <w:rsid w:val="003F60F8"/>
    <w:rsid w:val="003F7267"/>
    <w:rsid w:val="003F7EC2"/>
    <w:rsid w:val="00402E67"/>
    <w:rsid w:val="00424AC6"/>
    <w:rsid w:val="00447B8F"/>
    <w:rsid w:val="00451A1A"/>
    <w:rsid w:val="00454875"/>
    <w:rsid w:val="004559C2"/>
    <w:rsid w:val="00457A9D"/>
    <w:rsid w:val="00461F9D"/>
    <w:rsid w:val="0047104F"/>
    <w:rsid w:val="00476F66"/>
    <w:rsid w:val="00484CE7"/>
    <w:rsid w:val="004B4306"/>
    <w:rsid w:val="004B60BE"/>
    <w:rsid w:val="004B7FAA"/>
    <w:rsid w:val="004C1043"/>
    <w:rsid w:val="004C37E1"/>
    <w:rsid w:val="004E0D3E"/>
    <w:rsid w:val="004E1668"/>
    <w:rsid w:val="004F3B84"/>
    <w:rsid w:val="004F6724"/>
    <w:rsid w:val="005303A2"/>
    <w:rsid w:val="005309DB"/>
    <w:rsid w:val="00531F52"/>
    <w:rsid w:val="00535459"/>
    <w:rsid w:val="00536208"/>
    <w:rsid w:val="00536C44"/>
    <w:rsid w:val="005403F5"/>
    <w:rsid w:val="00541716"/>
    <w:rsid w:val="00556566"/>
    <w:rsid w:val="0058076D"/>
    <w:rsid w:val="005832BD"/>
    <w:rsid w:val="005843A4"/>
    <w:rsid w:val="00590090"/>
    <w:rsid w:val="00591A4B"/>
    <w:rsid w:val="005A0456"/>
    <w:rsid w:val="005A097E"/>
    <w:rsid w:val="005B42BD"/>
    <w:rsid w:val="005B6E20"/>
    <w:rsid w:val="005C12E3"/>
    <w:rsid w:val="005C5EDF"/>
    <w:rsid w:val="005C6C24"/>
    <w:rsid w:val="005E2455"/>
    <w:rsid w:val="005E6905"/>
    <w:rsid w:val="005E6E72"/>
    <w:rsid w:val="00605313"/>
    <w:rsid w:val="00607746"/>
    <w:rsid w:val="00612128"/>
    <w:rsid w:val="00612D9C"/>
    <w:rsid w:val="00616076"/>
    <w:rsid w:val="0061637B"/>
    <w:rsid w:val="0062059D"/>
    <w:rsid w:val="00624824"/>
    <w:rsid w:val="00627130"/>
    <w:rsid w:val="0063202E"/>
    <w:rsid w:val="00660027"/>
    <w:rsid w:val="00665684"/>
    <w:rsid w:val="0067138A"/>
    <w:rsid w:val="00683D50"/>
    <w:rsid w:val="00684245"/>
    <w:rsid w:val="00690183"/>
    <w:rsid w:val="00694E5C"/>
    <w:rsid w:val="006B1AC5"/>
    <w:rsid w:val="006B3D0F"/>
    <w:rsid w:val="006C1333"/>
    <w:rsid w:val="006D3465"/>
    <w:rsid w:val="006D3E3E"/>
    <w:rsid w:val="006E352D"/>
    <w:rsid w:val="006E41F2"/>
    <w:rsid w:val="006E7C02"/>
    <w:rsid w:val="006E7D1A"/>
    <w:rsid w:val="006F0DFD"/>
    <w:rsid w:val="006F112E"/>
    <w:rsid w:val="006F51AF"/>
    <w:rsid w:val="0072441A"/>
    <w:rsid w:val="00763C65"/>
    <w:rsid w:val="00765819"/>
    <w:rsid w:val="00770FE0"/>
    <w:rsid w:val="00784E31"/>
    <w:rsid w:val="00785035"/>
    <w:rsid w:val="00787AC2"/>
    <w:rsid w:val="00787EDA"/>
    <w:rsid w:val="0079534B"/>
    <w:rsid w:val="00795621"/>
    <w:rsid w:val="007A557E"/>
    <w:rsid w:val="007B2E8C"/>
    <w:rsid w:val="007B7D1C"/>
    <w:rsid w:val="007C2C11"/>
    <w:rsid w:val="007C7D8E"/>
    <w:rsid w:val="007E0466"/>
    <w:rsid w:val="007E0FE5"/>
    <w:rsid w:val="007E4EE2"/>
    <w:rsid w:val="007E7EE1"/>
    <w:rsid w:val="007F761F"/>
    <w:rsid w:val="008072A3"/>
    <w:rsid w:val="0081366E"/>
    <w:rsid w:val="00813F86"/>
    <w:rsid w:val="008142FF"/>
    <w:rsid w:val="0081634D"/>
    <w:rsid w:val="00820A15"/>
    <w:rsid w:val="00821BE7"/>
    <w:rsid w:val="00825A59"/>
    <w:rsid w:val="00826740"/>
    <w:rsid w:val="00826B70"/>
    <w:rsid w:val="008439AF"/>
    <w:rsid w:val="00864292"/>
    <w:rsid w:val="0086603F"/>
    <w:rsid w:val="00875C68"/>
    <w:rsid w:val="00881CBA"/>
    <w:rsid w:val="00884490"/>
    <w:rsid w:val="008869CD"/>
    <w:rsid w:val="00892B50"/>
    <w:rsid w:val="008B03B7"/>
    <w:rsid w:val="008B30AA"/>
    <w:rsid w:val="008B5C81"/>
    <w:rsid w:val="008E5752"/>
    <w:rsid w:val="008E5B4E"/>
    <w:rsid w:val="008F393B"/>
    <w:rsid w:val="009019D6"/>
    <w:rsid w:val="00901DE4"/>
    <w:rsid w:val="0090671F"/>
    <w:rsid w:val="0092026D"/>
    <w:rsid w:val="00964ED5"/>
    <w:rsid w:val="00975470"/>
    <w:rsid w:val="0098412F"/>
    <w:rsid w:val="00984D35"/>
    <w:rsid w:val="00990F10"/>
    <w:rsid w:val="00993794"/>
    <w:rsid w:val="009A2C44"/>
    <w:rsid w:val="009B113E"/>
    <w:rsid w:val="009B2004"/>
    <w:rsid w:val="009C06A1"/>
    <w:rsid w:val="009D3C23"/>
    <w:rsid w:val="009D5906"/>
    <w:rsid w:val="009E1154"/>
    <w:rsid w:val="009E6443"/>
    <w:rsid w:val="009F4C92"/>
    <w:rsid w:val="009F6217"/>
    <w:rsid w:val="00A01F5E"/>
    <w:rsid w:val="00A06680"/>
    <w:rsid w:val="00A165DD"/>
    <w:rsid w:val="00A233CC"/>
    <w:rsid w:val="00A25BAE"/>
    <w:rsid w:val="00A2616B"/>
    <w:rsid w:val="00A45194"/>
    <w:rsid w:val="00A47FBC"/>
    <w:rsid w:val="00A538C3"/>
    <w:rsid w:val="00A6180A"/>
    <w:rsid w:val="00A66633"/>
    <w:rsid w:val="00A74E3B"/>
    <w:rsid w:val="00A82D2C"/>
    <w:rsid w:val="00A848AB"/>
    <w:rsid w:val="00A87AD1"/>
    <w:rsid w:val="00AA11FA"/>
    <w:rsid w:val="00AA3E6E"/>
    <w:rsid w:val="00AA79E5"/>
    <w:rsid w:val="00AB0AB4"/>
    <w:rsid w:val="00AC4241"/>
    <w:rsid w:val="00AD5752"/>
    <w:rsid w:val="00AE4897"/>
    <w:rsid w:val="00AF5295"/>
    <w:rsid w:val="00B1697A"/>
    <w:rsid w:val="00B511E8"/>
    <w:rsid w:val="00B522A4"/>
    <w:rsid w:val="00B669DB"/>
    <w:rsid w:val="00B822F4"/>
    <w:rsid w:val="00B95253"/>
    <w:rsid w:val="00BA0B4D"/>
    <w:rsid w:val="00BA50A4"/>
    <w:rsid w:val="00BC5835"/>
    <w:rsid w:val="00BC70F7"/>
    <w:rsid w:val="00BD13F1"/>
    <w:rsid w:val="00BE5C41"/>
    <w:rsid w:val="00BF1C46"/>
    <w:rsid w:val="00BF3D85"/>
    <w:rsid w:val="00C02FB4"/>
    <w:rsid w:val="00C0301E"/>
    <w:rsid w:val="00C141F6"/>
    <w:rsid w:val="00C20A28"/>
    <w:rsid w:val="00C2543B"/>
    <w:rsid w:val="00C2681B"/>
    <w:rsid w:val="00C3064D"/>
    <w:rsid w:val="00C30C9C"/>
    <w:rsid w:val="00C417AE"/>
    <w:rsid w:val="00C4247B"/>
    <w:rsid w:val="00C47170"/>
    <w:rsid w:val="00C62AE2"/>
    <w:rsid w:val="00C657BB"/>
    <w:rsid w:val="00C92847"/>
    <w:rsid w:val="00C936F9"/>
    <w:rsid w:val="00CA4D7B"/>
    <w:rsid w:val="00CA546E"/>
    <w:rsid w:val="00CA7765"/>
    <w:rsid w:val="00CB4983"/>
    <w:rsid w:val="00CC1CEE"/>
    <w:rsid w:val="00CC32E4"/>
    <w:rsid w:val="00CD52CB"/>
    <w:rsid w:val="00CD6340"/>
    <w:rsid w:val="00CD7FF7"/>
    <w:rsid w:val="00CE12B4"/>
    <w:rsid w:val="00CE1D6C"/>
    <w:rsid w:val="00CE25B1"/>
    <w:rsid w:val="00CE58AA"/>
    <w:rsid w:val="00D03428"/>
    <w:rsid w:val="00D06C23"/>
    <w:rsid w:val="00D110D6"/>
    <w:rsid w:val="00D137B9"/>
    <w:rsid w:val="00D17AE6"/>
    <w:rsid w:val="00D24B40"/>
    <w:rsid w:val="00D5265D"/>
    <w:rsid w:val="00D579BB"/>
    <w:rsid w:val="00D6207D"/>
    <w:rsid w:val="00D66F93"/>
    <w:rsid w:val="00D709E5"/>
    <w:rsid w:val="00D72652"/>
    <w:rsid w:val="00D758C5"/>
    <w:rsid w:val="00D772B3"/>
    <w:rsid w:val="00D805E7"/>
    <w:rsid w:val="00D86CDE"/>
    <w:rsid w:val="00D8767A"/>
    <w:rsid w:val="00D90B33"/>
    <w:rsid w:val="00D9494A"/>
    <w:rsid w:val="00DA2494"/>
    <w:rsid w:val="00DA3A76"/>
    <w:rsid w:val="00DD228A"/>
    <w:rsid w:val="00DD4C92"/>
    <w:rsid w:val="00E02156"/>
    <w:rsid w:val="00E2196A"/>
    <w:rsid w:val="00E524D3"/>
    <w:rsid w:val="00E53861"/>
    <w:rsid w:val="00E62F75"/>
    <w:rsid w:val="00E630BB"/>
    <w:rsid w:val="00E65181"/>
    <w:rsid w:val="00E713F9"/>
    <w:rsid w:val="00E82833"/>
    <w:rsid w:val="00E9609F"/>
    <w:rsid w:val="00EB4F89"/>
    <w:rsid w:val="00EB676F"/>
    <w:rsid w:val="00EC3B8F"/>
    <w:rsid w:val="00EC49AB"/>
    <w:rsid w:val="00EF4085"/>
    <w:rsid w:val="00F06EDD"/>
    <w:rsid w:val="00F16727"/>
    <w:rsid w:val="00F27A32"/>
    <w:rsid w:val="00F51284"/>
    <w:rsid w:val="00F52AA2"/>
    <w:rsid w:val="00F57BA6"/>
    <w:rsid w:val="00F60810"/>
    <w:rsid w:val="00F66D0D"/>
    <w:rsid w:val="00F71B02"/>
    <w:rsid w:val="00F81727"/>
    <w:rsid w:val="00F83D08"/>
    <w:rsid w:val="00F97B35"/>
    <w:rsid w:val="00FA0D58"/>
    <w:rsid w:val="00FA6EB0"/>
    <w:rsid w:val="00FD1B2A"/>
    <w:rsid w:val="00FE601D"/>
    <w:rsid w:val="00FF10E3"/>
    <w:rsid w:val="00FF5D8E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727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rsid w:val="00051806"/>
    <w:pPr>
      <w:spacing w:after="120"/>
      <w:ind w:left="283"/>
    </w:pPr>
  </w:style>
  <w:style w:type="table" w:styleId="ab">
    <w:name w:val="Table Grid"/>
    <w:basedOn w:val="a1"/>
    <w:rsid w:val="006E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E25B1"/>
    <w:rPr>
      <w:sz w:val="24"/>
      <w:szCs w:val="24"/>
    </w:rPr>
  </w:style>
  <w:style w:type="paragraph" w:styleId="ad">
    <w:name w:val="List Paragraph"/>
    <w:basedOn w:val="a"/>
    <w:uiPriority w:val="34"/>
    <w:qFormat/>
    <w:rsid w:val="0084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642F-0EA2-4145-AE1F-B17FEF26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28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36525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malysheva.o</dc:creator>
  <cp:keywords/>
  <dc:description/>
  <cp:lastModifiedBy>karagicheva</cp:lastModifiedBy>
  <cp:revision>3</cp:revision>
  <cp:lastPrinted>2012-04-04T03:14:00Z</cp:lastPrinted>
  <dcterms:created xsi:type="dcterms:W3CDTF">2012-07-03T03:10:00Z</dcterms:created>
  <dcterms:modified xsi:type="dcterms:W3CDTF">2012-07-03T03:47:00Z</dcterms:modified>
</cp:coreProperties>
</file>