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29AE" w:rsidRPr="00313E8F" w:rsidRDefault="00A729AE">
      <w:pPr>
        <w:widowControl/>
        <w:tabs>
          <w:tab w:val="left" w:pos="14459"/>
        </w:tabs>
        <w:spacing w:before="240"/>
        <w:jc w:val="center"/>
        <w:rPr>
          <w:sz w:val="40"/>
          <w:szCs w:val="40"/>
        </w:rPr>
      </w:pPr>
    </w:p>
    <w:p w:rsidR="00A729AE" w:rsidRDefault="00A729AE">
      <w:pPr>
        <w:widowControl/>
        <w:spacing w:before="240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СПИСОК  АФФИЛИРОВАННЫХ  ЛИЦ</w:t>
      </w:r>
    </w:p>
    <w:p w:rsidR="00A729AE" w:rsidRDefault="00A729AE">
      <w:pPr>
        <w:spacing w:before="240"/>
        <w:jc w:val="center"/>
        <w:rPr>
          <w:b/>
          <w:bCs/>
          <w:i/>
          <w:iCs/>
          <w:sz w:val="44"/>
          <w:szCs w:val="44"/>
        </w:rPr>
      </w:pPr>
      <w:r>
        <w:rPr>
          <w:b/>
          <w:bCs/>
          <w:i/>
          <w:iCs/>
          <w:sz w:val="44"/>
          <w:szCs w:val="44"/>
        </w:rPr>
        <w:t>Открытое акционерное</w:t>
      </w:r>
    </w:p>
    <w:p w:rsidR="00A729AE" w:rsidRDefault="00A729AE">
      <w:pPr>
        <w:spacing w:before="240"/>
        <w:jc w:val="center"/>
        <w:rPr>
          <w:b/>
          <w:bCs/>
          <w:i/>
          <w:iCs/>
          <w:sz w:val="44"/>
          <w:szCs w:val="44"/>
        </w:rPr>
      </w:pPr>
      <w:r>
        <w:rPr>
          <w:b/>
          <w:bCs/>
          <w:i/>
          <w:iCs/>
          <w:sz w:val="44"/>
          <w:szCs w:val="44"/>
        </w:rPr>
        <w:t xml:space="preserve">  общество "ПРОДТОВАРЫ"</w:t>
      </w:r>
    </w:p>
    <w:p w:rsidR="00A729AE" w:rsidRPr="002C50BA" w:rsidRDefault="00A729AE">
      <w:pPr>
        <w:widowControl/>
        <w:spacing w:before="240"/>
        <w:jc w:val="center"/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A729A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</w:tcPr>
          <w:p w:rsidR="00A729AE" w:rsidRDefault="00A729AE">
            <w:pPr>
              <w:widowControl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9AE" w:rsidRDefault="00A729AE">
            <w:pPr>
              <w:widowControl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9AE" w:rsidRDefault="00A729AE">
            <w:pPr>
              <w:widowControl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9AE" w:rsidRDefault="00A729AE">
            <w:pPr>
              <w:widowControl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9AE" w:rsidRDefault="00A729AE">
            <w:pPr>
              <w:widowControl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9AE" w:rsidRDefault="00A729AE">
            <w:pPr>
              <w:widowControl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A729AE" w:rsidRDefault="00A729AE">
            <w:pPr>
              <w:widowControl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9AE" w:rsidRDefault="00A729AE">
            <w:pPr>
              <w:widowControl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</w:p>
        </w:tc>
      </w:tr>
    </w:tbl>
    <w:p w:rsidR="00A729AE" w:rsidRDefault="00A729AE">
      <w:pPr>
        <w:widowControl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A729A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</w:tcPr>
          <w:p w:rsidR="00A729AE" w:rsidRDefault="00A729AE">
            <w:pPr>
              <w:widowControl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на</w:t>
            </w: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9AE" w:rsidRDefault="00A729AE">
            <w:pPr>
              <w:widowControl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9AE" w:rsidRDefault="00EA202B">
            <w:pPr>
              <w:widowControl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A729AE" w:rsidRDefault="00A729AE">
            <w:pPr>
              <w:widowControl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9AE" w:rsidRDefault="004D34A4">
            <w:pPr>
              <w:widowControl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9AE" w:rsidRDefault="004D34A4" w:rsidP="004D34A4">
            <w:pPr>
              <w:widowControl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A729AE" w:rsidRDefault="00A729AE">
            <w:pPr>
              <w:widowControl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9AE" w:rsidRDefault="00A729AE">
            <w:pPr>
              <w:widowControl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9AE" w:rsidRDefault="00A729AE">
            <w:pPr>
              <w:widowControl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9AE" w:rsidRDefault="002C50BA">
            <w:pPr>
              <w:widowControl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9AE" w:rsidRDefault="004D34A4">
            <w:pPr>
              <w:widowControl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</w:t>
            </w:r>
          </w:p>
        </w:tc>
      </w:tr>
    </w:tbl>
    <w:p w:rsidR="00A729AE" w:rsidRDefault="00A729AE">
      <w:pPr>
        <w:ind w:firstLine="426"/>
        <w:jc w:val="center"/>
        <w:rPr>
          <w:sz w:val="24"/>
          <w:szCs w:val="24"/>
        </w:rPr>
      </w:pPr>
    </w:p>
    <w:p w:rsidR="00A729AE" w:rsidRDefault="00A729AE">
      <w:pPr>
        <w:ind w:firstLine="426"/>
        <w:jc w:val="center"/>
        <w:rPr>
          <w:b/>
          <w:bCs/>
          <w:sz w:val="26"/>
          <w:szCs w:val="26"/>
        </w:rPr>
      </w:pPr>
      <w:r>
        <w:rPr>
          <w:sz w:val="26"/>
          <w:szCs w:val="26"/>
        </w:rPr>
        <w:t xml:space="preserve">Место нахождения эмитента: </w:t>
      </w:r>
      <w:r>
        <w:rPr>
          <w:b/>
          <w:bCs/>
          <w:sz w:val="26"/>
          <w:szCs w:val="26"/>
        </w:rPr>
        <w:t>Российская Федерация</w:t>
      </w:r>
      <w:r>
        <w:rPr>
          <w:sz w:val="26"/>
          <w:szCs w:val="26"/>
        </w:rPr>
        <w:t xml:space="preserve">, г. </w:t>
      </w:r>
      <w:r>
        <w:rPr>
          <w:b/>
          <w:bCs/>
          <w:sz w:val="26"/>
          <w:szCs w:val="26"/>
        </w:rPr>
        <w:t>Смоленск, ул. Докучаева,  5</w:t>
      </w:r>
    </w:p>
    <w:p w:rsidR="00A729AE" w:rsidRDefault="00A729AE">
      <w:pPr>
        <w:widowControl/>
        <w:spacing w:before="240"/>
        <w:jc w:val="center"/>
        <w:rPr>
          <w:sz w:val="26"/>
          <w:szCs w:val="26"/>
        </w:rPr>
      </w:pPr>
      <w:r>
        <w:rPr>
          <w:sz w:val="26"/>
          <w:szCs w:val="26"/>
        </w:rPr>
        <w:t>Информация, содержащаяся в настоящем списке аффилированных лиц, подлежит раскрытию в соответствии</w:t>
      </w:r>
      <w:r>
        <w:rPr>
          <w:sz w:val="26"/>
          <w:szCs w:val="26"/>
        </w:rPr>
        <w:br/>
        <w:t>с законодательством Российской Федерации о ценных бумагах</w:t>
      </w:r>
    </w:p>
    <w:p w:rsidR="00A729AE" w:rsidRDefault="00A729AE" w:rsidP="004D34A4">
      <w:pPr>
        <w:widowControl/>
        <w:ind w:left="142"/>
        <w:rPr>
          <w:sz w:val="26"/>
          <w:szCs w:val="26"/>
        </w:rPr>
      </w:pPr>
    </w:p>
    <w:p w:rsidR="00A729AE" w:rsidRDefault="00A729AE">
      <w:pPr>
        <w:widowControl/>
        <w:rPr>
          <w:color w:val="000000"/>
          <w:sz w:val="26"/>
          <w:szCs w:val="26"/>
        </w:rPr>
      </w:pPr>
      <w:r>
        <w:rPr>
          <w:sz w:val="26"/>
          <w:szCs w:val="26"/>
        </w:rPr>
        <w:t>Адрес страницы в сети Интернет:</w:t>
      </w:r>
      <w:r>
        <w:rPr>
          <w:color w:val="FF0000"/>
          <w:sz w:val="26"/>
          <w:szCs w:val="26"/>
        </w:rPr>
        <w:t xml:space="preserve"> </w:t>
      </w:r>
      <w:r w:rsidR="00B12816">
        <w:rPr>
          <w:color w:val="000000"/>
          <w:sz w:val="26"/>
          <w:szCs w:val="26"/>
          <w:lang w:val="en-US"/>
        </w:rPr>
        <w:t>www</w:t>
      </w:r>
      <w:r w:rsidR="00B12816" w:rsidRPr="00B12816">
        <w:rPr>
          <w:color w:val="000000"/>
          <w:sz w:val="26"/>
          <w:szCs w:val="26"/>
        </w:rPr>
        <w:t xml:space="preserve">. </w:t>
      </w:r>
      <w:r w:rsidR="009E6516">
        <w:rPr>
          <w:color w:val="000000"/>
          <w:sz w:val="26"/>
          <w:szCs w:val="26"/>
          <w:lang w:val="en-US"/>
        </w:rPr>
        <w:t>prodtovary</w:t>
      </w:r>
      <w:r w:rsidR="009E6516" w:rsidRPr="009E6516">
        <w:rPr>
          <w:color w:val="000000"/>
          <w:sz w:val="26"/>
          <w:szCs w:val="26"/>
        </w:rPr>
        <w:t xml:space="preserve"> -</w:t>
      </w:r>
      <w:r w:rsidR="00B12816" w:rsidRPr="007751CB">
        <w:rPr>
          <w:color w:val="000000"/>
          <w:sz w:val="26"/>
          <w:szCs w:val="26"/>
        </w:rPr>
        <w:t xml:space="preserve"> </w:t>
      </w:r>
      <w:r w:rsidR="00B12816">
        <w:rPr>
          <w:color w:val="000000"/>
          <w:sz w:val="26"/>
          <w:szCs w:val="26"/>
          <w:lang w:val="en-US"/>
        </w:rPr>
        <w:t>sml</w:t>
      </w:r>
      <w:r w:rsidR="007751CB" w:rsidRPr="007751CB">
        <w:rPr>
          <w:color w:val="000000"/>
          <w:sz w:val="26"/>
          <w:szCs w:val="26"/>
        </w:rPr>
        <w:t>.</w:t>
      </w:r>
      <w:r w:rsidR="00B12816" w:rsidRPr="007751CB">
        <w:rPr>
          <w:color w:val="000000"/>
          <w:sz w:val="26"/>
          <w:szCs w:val="26"/>
        </w:rPr>
        <w:t xml:space="preserve"> </w:t>
      </w:r>
      <w:r w:rsidR="002C50BA">
        <w:rPr>
          <w:color w:val="000000"/>
          <w:sz w:val="26"/>
          <w:szCs w:val="26"/>
          <w:lang w:val="en-US"/>
        </w:rPr>
        <w:t>R</w:t>
      </w:r>
      <w:r w:rsidR="009E6516">
        <w:rPr>
          <w:color w:val="000000"/>
          <w:sz w:val="26"/>
          <w:szCs w:val="26"/>
          <w:lang w:val="en-US"/>
        </w:rPr>
        <w:t>u</w:t>
      </w:r>
    </w:p>
    <w:p w:rsidR="002C50BA" w:rsidRPr="002C50BA" w:rsidRDefault="002C50BA">
      <w:pPr>
        <w:widowControl/>
        <w:rPr>
          <w:rStyle w:val="SUBST"/>
          <w:bCs/>
          <w:iCs/>
          <w:color w:val="000000"/>
          <w:sz w:val="26"/>
          <w:szCs w:val="26"/>
        </w:rPr>
      </w:pPr>
    </w:p>
    <w:p w:rsidR="00A729AE" w:rsidRDefault="00A729AE">
      <w:pPr>
        <w:widowControl/>
        <w:rPr>
          <w:rStyle w:val="SUBST"/>
          <w:bCs/>
          <w:iCs/>
          <w:color w:val="FF0000"/>
          <w:sz w:val="26"/>
          <w:szCs w:val="26"/>
        </w:rPr>
      </w:pPr>
      <w:r>
        <w:rPr>
          <w:rStyle w:val="SUBST"/>
          <w:bCs/>
          <w:iCs/>
          <w:color w:val="FF0000"/>
          <w:sz w:val="26"/>
          <w:szCs w:val="26"/>
        </w:rPr>
        <w:t xml:space="preserve"> </w:t>
      </w:r>
    </w:p>
    <w:p w:rsidR="00A729AE" w:rsidRDefault="00A729AE">
      <w:pPr>
        <w:widowControl/>
        <w:rPr>
          <w:color w:val="FF0000"/>
        </w:rPr>
      </w:pPr>
    </w:p>
    <w:tbl>
      <w:tblPr>
        <w:tblW w:w="0" w:type="auto"/>
        <w:tblInd w:w="-111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284"/>
        <w:gridCol w:w="1701"/>
        <w:gridCol w:w="425"/>
        <w:gridCol w:w="425"/>
        <w:gridCol w:w="3827"/>
        <w:gridCol w:w="2410"/>
        <w:gridCol w:w="268"/>
        <w:gridCol w:w="2410"/>
        <w:gridCol w:w="1149"/>
      </w:tblGrid>
      <w:tr w:rsidR="00A729AE">
        <w:tblPrEx>
          <w:tblCellMar>
            <w:top w:w="0" w:type="dxa"/>
            <w:bottom w:w="0" w:type="dxa"/>
          </w:tblCellMar>
        </w:tblPrEx>
        <w:tc>
          <w:tcPr>
            <w:tcW w:w="7966" w:type="dxa"/>
            <w:gridSpan w:val="7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A729AE" w:rsidRDefault="00A729AE">
            <w:pPr>
              <w:widowControl/>
              <w:ind w:left="57" w:right="-2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Генеральный директор ОАО «Продтовары»</w:t>
            </w:r>
          </w:p>
        </w:tc>
        <w:tc>
          <w:tcPr>
            <w:tcW w:w="241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A729AE" w:rsidRDefault="00A729AE">
            <w:pPr>
              <w:widowControl/>
              <w:jc w:val="center"/>
              <w:rPr>
                <w:sz w:val="24"/>
                <w:szCs w:val="24"/>
              </w:rPr>
            </w:pPr>
          </w:p>
          <w:p w:rsidR="00A729AE" w:rsidRDefault="00A729AE">
            <w:pPr>
              <w:widowControl/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A729AE" w:rsidRDefault="00A729AE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A729AE" w:rsidRDefault="00A729AE">
            <w:pPr>
              <w:widowControl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Т.М. Цемик </w:t>
            </w:r>
          </w:p>
        </w:tc>
        <w:tc>
          <w:tcPr>
            <w:tcW w:w="1149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A729AE" w:rsidRDefault="00A729AE">
            <w:pPr>
              <w:widowControl/>
              <w:rPr>
                <w:sz w:val="24"/>
                <w:szCs w:val="24"/>
              </w:rPr>
            </w:pPr>
          </w:p>
        </w:tc>
      </w:tr>
      <w:tr w:rsidR="00A729AE">
        <w:tblPrEx>
          <w:tblCellMar>
            <w:top w:w="0" w:type="dxa"/>
            <w:bottom w:w="0" w:type="dxa"/>
          </w:tblCellMar>
        </w:tblPrEx>
        <w:tc>
          <w:tcPr>
            <w:tcW w:w="7966" w:type="dxa"/>
            <w:gridSpan w:val="7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729AE" w:rsidRDefault="00A729AE">
            <w:pPr>
              <w:widowControl/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A729AE" w:rsidRDefault="00A729AE">
            <w:pPr>
              <w:widowControl/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</w:tcPr>
          <w:p w:rsidR="00A729AE" w:rsidRDefault="00A729AE">
            <w:pPr>
              <w:widowControl/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A729AE" w:rsidRDefault="00A729AE">
            <w:pPr>
              <w:widowControl/>
              <w:jc w:val="center"/>
            </w:pPr>
            <w:r>
              <w:t>(И.О. Фамилия)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A729AE" w:rsidRDefault="00A729AE">
            <w:pPr>
              <w:widowControl/>
            </w:pPr>
          </w:p>
        </w:tc>
      </w:tr>
      <w:tr w:rsidR="00A729AE">
        <w:tblPrEx>
          <w:tblCellMar>
            <w:top w:w="0" w:type="dxa"/>
            <w:bottom w:w="0" w:type="dxa"/>
          </w:tblCellMar>
        </w:tblPrEx>
        <w:tc>
          <w:tcPr>
            <w:tcW w:w="79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729AE" w:rsidRDefault="00A729AE">
            <w:pPr>
              <w:widowControl/>
              <w:ind w:left="57"/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729AE" w:rsidRDefault="002C50BA" w:rsidP="00EA202B">
            <w:pPr>
              <w:widowControl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  <w:r w:rsidR="00EA202B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A729AE" w:rsidRDefault="00A729AE">
            <w:pPr>
              <w:widowControl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729AE" w:rsidRDefault="002C50BA" w:rsidP="004D34A4">
            <w:pPr>
              <w:widowControl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</w:t>
            </w:r>
            <w:r w:rsidR="004D34A4">
              <w:rPr>
                <w:b/>
                <w:bCs/>
                <w:sz w:val="24"/>
                <w:szCs w:val="24"/>
              </w:rPr>
              <w:t>марта</w:t>
            </w:r>
            <w:r w:rsidR="00EA202B">
              <w:rPr>
                <w:b/>
                <w:bCs/>
                <w:sz w:val="24"/>
                <w:szCs w:val="24"/>
              </w:rPr>
              <w:t xml:space="preserve"> </w:t>
            </w:r>
            <w:r w:rsidR="00A729AE">
              <w:rPr>
                <w:b/>
                <w:bCs/>
                <w:sz w:val="24"/>
                <w:szCs w:val="24"/>
              </w:rPr>
              <w:t>20</w:t>
            </w:r>
            <w:r>
              <w:rPr>
                <w:b/>
                <w:bCs/>
                <w:sz w:val="24"/>
                <w:szCs w:val="24"/>
              </w:rPr>
              <w:t>1</w:t>
            </w:r>
            <w:r w:rsidR="004D34A4">
              <w:rPr>
                <w:b/>
                <w:bCs/>
                <w:sz w:val="24"/>
                <w:szCs w:val="24"/>
              </w:rPr>
              <w:t>3</w:t>
            </w:r>
            <w:r w:rsidR="00A729AE">
              <w:rPr>
                <w:b/>
                <w:bCs/>
                <w:sz w:val="24"/>
                <w:szCs w:val="24"/>
              </w:rPr>
              <w:t>г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A729AE" w:rsidRDefault="00A729AE">
            <w:pPr>
              <w:widowControl/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A729AE" w:rsidRDefault="00A729AE">
            <w:pPr>
              <w:widowControl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2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729AE" w:rsidRDefault="00A729AE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3827" w:type="dxa"/>
            <w:gridSpan w:val="3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A729AE" w:rsidRDefault="00A729AE">
            <w:pPr>
              <w:widowControl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МП</w:t>
            </w:r>
          </w:p>
        </w:tc>
      </w:tr>
      <w:tr w:rsidR="00A729AE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79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729AE" w:rsidRDefault="00A729AE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A729AE" w:rsidRDefault="00A729AE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A729AE" w:rsidRDefault="00A729AE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A729AE" w:rsidRDefault="00A729AE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A729AE" w:rsidRDefault="00A729AE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A729AE" w:rsidRDefault="00A729AE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729AE" w:rsidRDefault="00A729AE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3827" w:type="dxa"/>
            <w:gridSpan w:val="3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A729AE" w:rsidRDefault="00A729AE">
            <w:pPr>
              <w:widowControl/>
              <w:rPr>
                <w:sz w:val="24"/>
                <w:szCs w:val="24"/>
              </w:rPr>
            </w:pPr>
          </w:p>
        </w:tc>
      </w:tr>
      <w:tr w:rsidR="00A729AE">
        <w:tblPrEx>
          <w:tblCellMar>
            <w:top w:w="0" w:type="dxa"/>
            <w:bottom w:w="0" w:type="dxa"/>
          </w:tblCellMar>
        </w:tblPrEx>
        <w:trPr>
          <w:trHeight w:val="393"/>
        </w:trPr>
        <w:tc>
          <w:tcPr>
            <w:tcW w:w="79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A729AE" w:rsidRDefault="00A729AE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729AE" w:rsidRDefault="00A729AE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729AE" w:rsidRDefault="00A729AE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729AE" w:rsidRDefault="00A729AE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729AE" w:rsidRDefault="00A729AE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729AE" w:rsidRDefault="00A729AE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729AE" w:rsidRDefault="00A729AE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A729AE" w:rsidRDefault="00A729AE">
            <w:pPr>
              <w:widowControl/>
              <w:rPr>
                <w:sz w:val="24"/>
                <w:szCs w:val="24"/>
              </w:rPr>
            </w:pPr>
          </w:p>
        </w:tc>
      </w:tr>
    </w:tbl>
    <w:p w:rsidR="00A729AE" w:rsidRDefault="00A729AE">
      <w:pPr>
        <w:widowControl/>
        <w:rPr>
          <w:sz w:val="24"/>
          <w:szCs w:val="24"/>
        </w:rPr>
      </w:pPr>
    </w:p>
    <w:p w:rsidR="00A729AE" w:rsidRDefault="00A729AE">
      <w:pPr>
        <w:widowControl/>
        <w:rPr>
          <w:sz w:val="24"/>
          <w:szCs w:val="24"/>
        </w:rPr>
      </w:pPr>
    </w:p>
    <w:p w:rsidR="00A729AE" w:rsidRDefault="00A729AE">
      <w:pPr>
        <w:widowControl/>
        <w:rPr>
          <w:sz w:val="24"/>
          <w:szCs w:val="24"/>
        </w:rPr>
      </w:pPr>
    </w:p>
    <w:p w:rsidR="00A729AE" w:rsidRDefault="00A729AE">
      <w:pPr>
        <w:widowControl/>
        <w:rPr>
          <w:sz w:val="24"/>
          <w:szCs w:val="24"/>
        </w:rPr>
      </w:pPr>
    </w:p>
    <w:p w:rsidR="00A729AE" w:rsidRDefault="00A729AE">
      <w:pPr>
        <w:widowControl/>
        <w:rPr>
          <w:sz w:val="24"/>
          <w:szCs w:val="24"/>
        </w:rPr>
      </w:pPr>
    </w:p>
    <w:p w:rsidR="00A729AE" w:rsidRDefault="00A729AE">
      <w:pPr>
        <w:widowControl/>
        <w:spacing w:after="120"/>
        <w:ind w:right="-455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</w:t>
      </w:r>
    </w:p>
    <w:tbl>
      <w:tblPr>
        <w:tblW w:w="4252" w:type="dxa"/>
        <w:tblInd w:w="968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850"/>
        <w:gridCol w:w="3402"/>
      </w:tblGrid>
      <w:tr w:rsidR="00A729AE">
        <w:tblPrEx>
          <w:tblCellMar>
            <w:top w:w="0" w:type="dxa"/>
            <w:bottom w:w="0" w:type="dxa"/>
          </w:tblCellMar>
        </w:tblPrEx>
        <w:trPr>
          <w:cantSplit/>
          <w:trHeight w:val="85"/>
        </w:trPr>
        <w:tc>
          <w:tcPr>
            <w:tcW w:w="4252" w:type="dxa"/>
            <w:gridSpan w:val="2"/>
          </w:tcPr>
          <w:p w:rsidR="00A729AE" w:rsidRDefault="00A729AE">
            <w:pPr>
              <w:pStyle w:val="8"/>
              <w:widowControl/>
              <w:ind w:left="-28"/>
            </w:pPr>
            <w:r>
              <w:t>Коды эмитента</w:t>
            </w:r>
          </w:p>
        </w:tc>
      </w:tr>
      <w:tr w:rsidR="00A729AE">
        <w:tblPrEx>
          <w:tblCellMar>
            <w:top w:w="0" w:type="dxa"/>
            <w:bottom w:w="0" w:type="dxa"/>
          </w:tblCellMar>
        </w:tblPrEx>
        <w:tc>
          <w:tcPr>
            <w:tcW w:w="850" w:type="dxa"/>
          </w:tcPr>
          <w:p w:rsidR="00A729AE" w:rsidRDefault="00A729AE">
            <w:pPr>
              <w:pStyle w:val="9"/>
              <w:widowControl/>
            </w:pPr>
            <w:r>
              <w:t>ИНН</w:t>
            </w:r>
          </w:p>
        </w:tc>
        <w:tc>
          <w:tcPr>
            <w:tcW w:w="3402" w:type="dxa"/>
          </w:tcPr>
          <w:p w:rsidR="00A729AE" w:rsidRDefault="00A729AE">
            <w:pPr>
              <w:widowControl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6731003777</w:t>
            </w:r>
          </w:p>
        </w:tc>
      </w:tr>
      <w:tr w:rsidR="00A729AE">
        <w:tblPrEx>
          <w:tblCellMar>
            <w:top w:w="0" w:type="dxa"/>
            <w:bottom w:w="0" w:type="dxa"/>
          </w:tblCellMar>
        </w:tblPrEx>
        <w:tc>
          <w:tcPr>
            <w:tcW w:w="850" w:type="dxa"/>
          </w:tcPr>
          <w:p w:rsidR="00A729AE" w:rsidRDefault="007F2DD8">
            <w:pPr>
              <w:pStyle w:val="4"/>
              <w:widowControl/>
            </w:pPr>
            <w:r>
              <w:t>О</w:t>
            </w:r>
            <w:r w:rsidR="00A729AE">
              <w:t>ГРН</w:t>
            </w:r>
          </w:p>
        </w:tc>
        <w:tc>
          <w:tcPr>
            <w:tcW w:w="3402" w:type="dxa"/>
          </w:tcPr>
          <w:p w:rsidR="00A729AE" w:rsidRDefault="00A729AE">
            <w:pPr>
              <w:widowControl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</w:t>
            </w:r>
            <w:r w:rsidR="007F2DD8">
              <w:rPr>
                <w:b/>
                <w:bCs/>
                <w:sz w:val="24"/>
                <w:szCs w:val="24"/>
              </w:rPr>
              <w:t>1026701435221</w:t>
            </w:r>
          </w:p>
        </w:tc>
      </w:tr>
    </w:tbl>
    <w:p w:rsidR="00A729AE" w:rsidRDefault="00A729AE">
      <w:pPr>
        <w:widowControl/>
        <w:spacing w:after="120"/>
        <w:ind w:left="567" w:right="567"/>
        <w:rPr>
          <w:sz w:val="24"/>
          <w:szCs w:val="24"/>
        </w:rPr>
      </w:pPr>
    </w:p>
    <w:p w:rsidR="00A729AE" w:rsidRDefault="00A729AE" w:rsidP="00FC7896">
      <w:pPr>
        <w:widowControl/>
        <w:spacing w:after="120"/>
        <w:ind w:right="-455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</w:t>
      </w:r>
    </w:p>
    <w:tbl>
      <w:tblPr>
        <w:tblW w:w="0" w:type="auto"/>
        <w:tblInd w:w="-25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51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A729AE">
        <w:tblPrEx>
          <w:tblCellMar>
            <w:top w:w="0" w:type="dxa"/>
            <w:bottom w:w="0" w:type="dxa"/>
          </w:tblCellMar>
        </w:tblPrEx>
        <w:tc>
          <w:tcPr>
            <w:tcW w:w="5104" w:type="dxa"/>
            <w:tcBorders>
              <w:top w:val="nil"/>
              <w:left w:val="nil"/>
              <w:bottom w:val="nil"/>
              <w:right w:val="nil"/>
            </w:tcBorders>
          </w:tcPr>
          <w:p w:rsidR="00A729AE" w:rsidRDefault="00A729AE">
            <w:pPr>
              <w:widowControl/>
              <w:ind w:firstLine="567"/>
              <w:rPr>
                <w:b/>
                <w:bCs/>
                <w:sz w:val="24"/>
                <w:szCs w:val="24"/>
              </w:rPr>
            </w:pPr>
            <w:smartTag w:uri="urn:schemas-microsoft-com:office:smarttags" w:element="place">
              <w:r>
                <w:rPr>
                  <w:b/>
                  <w:bCs/>
                  <w:sz w:val="24"/>
                  <w:szCs w:val="24"/>
                  <w:lang w:val="en-US"/>
                </w:rPr>
                <w:t>I</w:t>
              </w:r>
              <w:r>
                <w:rPr>
                  <w:b/>
                  <w:bCs/>
                  <w:sz w:val="24"/>
                  <w:szCs w:val="24"/>
                </w:rPr>
                <w:t>.</w:t>
              </w:r>
            </w:smartTag>
            <w:r>
              <w:rPr>
                <w:b/>
                <w:bCs/>
                <w:sz w:val="24"/>
                <w:szCs w:val="24"/>
              </w:rPr>
              <w:t xml:space="preserve"> Состав аффилированных лиц на</w:t>
            </w: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9AE" w:rsidRDefault="00A729AE">
            <w:pPr>
              <w:widowControl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9AE" w:rsidRDefault="00EA202B">
            <w:pPr>
              <w:widowControl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A729AE" w:rsidRDefault="00A729AE">
            <w:pPr>
              <w:widowControl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9AE" w:rsidRDefault="004D34A4">
            <w:pPr>
              <w:widowControl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9AE" w:rsidRDefault="004D34A4">
            <w:pPr>
              <w:widowControl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A729AE" w:rsidRDefault="00A729AE">
            <w:pPr>
              <w:widowControl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9AE" w:rsidRDefault="00A729AE">
            <w:pPr>
              <w:widowControl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9AE" w:rsidRDefault="00A729AE">
            <w:pPr>
              <w:widowControl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9AE" w:rsidRDefault="0008501A">
            <w:pPr>
              <w:widowControl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9AE" w:rsidRDefault="004D34A4">
            <w:pPr>
              <w:widowControl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</w:tr>
    </w:tbl>
    <w:p w:rsidR="00A729AE" w:rsidRDefault="00A729AE">
      <w:pPr>
        <w:widowControl/>
        <w:rPr>
          <w:sz w:val="24"/>
          <w:szCs w:val="24"/>
        </w:rPr>
      </w:pPr>
    </w:p>
    <w:tbl>
      <w:tblPr>
        <w:tblW w:w="18287" w:type="dxa"/>
        <w:tblInd w:w="-153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560"/>
        <w:gridCol w:w="3828"/>
        <w:gridCol w:w="2126"/>
        <w:gridCol w:w="2551"/>
        <w:gridCol w:w="1701"/>
        <w:gridCol w:w="1276"/>
        <w:gridCol w:w="5245"/>
      </w:tblGrid>
      <w:tr w:rsidR="00A729AE">
        <w:tblPrEx>
          <w:tblCellMar>
            <w:top w:w="0" w:type="dxa"/>
            <w:bottom w:w="0" w:type="dxa"/>
          </w:tblCellMar>
        </w:tblPrEx>
        <w:tc>
          <w:tcPr>
            <w:tcW w:w="1560" w:type="dxa"/>
          </w:tcPr>
          <w:p w:rsidR="00A729AE" w:rsidRDefault="00A729AE">
            <w:pPr>
              <w:widowControl/>
              <w:jc w:val="center"/>
            </w:pPr>
            <w:r>
              <w:t>№</w:t>
            </w:r>
            <w:r>
              <w:br/>
            </w:r>
            <w:r w:rsidR="009E6516">
              <w:t>п.</w:t>
            </w:r>
            <w:r>
              <w:t>/</w:t>
            </w:r>
            <w:r w:rsidR="009E6516">
              <w:t>п.</w:t>
            </w:r>
          </w:p>
        </w:tc>
        <w:tc>
          <w:tcPr>
            <w:tcW w:w="3828" w:type="dxa"/>
          </w:tcPr>
          <w:p w:rsidR="00A729AE" w:rsidRDefault="00A729AE">
            <w:pPr>
              <w:widowControl/>
              <w:jc w:val="center"/>
            </w:pPr>
            <w:r>
              <w:t>Полное фирменное наименование</w:t>
            </w:r>
          </w:p>
          <w:p w:rsidR="00A729AE" w:rsidRDefault="00A729AE">
            <w:pPr>
              <w:widowControl/>
              <w:jc w:val="center"/>
            </w:pPr>
            <w:r>
              <w:t>(наименование для некоммерческой организации) или фамилия, имя,</w:t>
            </w:r>
          </w:p>
          <w:p w:rsidR="00A729AE" w:rsidRDefault="00A729AE">
            <w:pPr>
              <w:widowControl/>
              <w:jc w:val="center"/>
            </w:pPr>
            <w:r>
              <w:t>отчество аффилированного лица</w:t>
            </w:r>
          </w:p>
        </w:tc>
        <w:tc>
          <w:tcPr>
            <w:tcW w:w="2126" w:type="dxa"/>
          </w:tcPr>
          <w:p w:rsidR="00A729AE" w:rsidRDefault="00A729AE">
            <w:pPr>
              <w:widowControl/>
              <w:jc w:val="center"/>
            </w:pPr>
            <w: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551" w:type="dxa"/>
          </w:tcPr>
          <w:p w:rsidR="00A729AE" w:rsidRDefault="00A729AE">
            <w:pPr>
              <w:widowControl/>
              <w:jc w:val="center"/>
            </w:pPr>
            <w:r>
              <w:t>Основание (основания), в силу которого лицо признается аффилированным</w:t>
            </w:r>
          </w:p>
        </w:tc>
        <w:tc>
          <w:tcPr>
            <w:tcW w:w="1701" w:type="dxa"/>
          </w:tcPr>
          <w:p w:rsidR="00A729AE" w:rsidRDefault="00A729AE">
            <w:pPr>
              <w:widowControl/>
              <w:jc w:val="center"/>
            </w:pPr>
            <w:r>
              <w:t>Дата наступления основания (оснований)</w:t>
            </w:r>
          </w:p>
        </w:tc>
        <w:tc>
          <w:tcPr>
            <w:tcW w:w="1276" w:type="dxa"/>
          </w:tcPr>
          <w:p w:rsidR="00A729AE" w:rsidRDefault="00A729AE">
            <w:pPr>
              <w:widowControl/>
              <w:jc w:val="center"/>
            </w:pPr>
            <w: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5245" w:type="dxa"/>
          </w:tcPr>
          <w:p w:rsidR="00A729AE" w:rsidRDefault="00A729AE">
            <w:pPr>
              <w:pStyle w:val="a4"/>
              <w:widowControl/>
              <w:tabs>
                <w:tab w:val="clear" w:pos="4153"/>
                <w:tab w:val="clear" w:pos="8306"/>
              </w:tabs>
              <w:jc w:val="both"/>
            </w:pPr>
            <w:r>
              <w:t xml:space="preserve">    Доля принадлежащих</w:t>
            </w:r>
          </w:p>
          <w:p w:rsidR="00A729AE" w:rsidRDefault="00A729AE">
            <w:pPr>
              <w:widowControl/>
              <w:jc w:val="both"/>
            </w:pPr>
            <w:r>
              <w:t xml:space="preserve">       аффилированному</w:t>
            </w:r>
          </w:p>
          <w:p w:rsidR="00A729AE" w:rsidRDefault="00A729AE">
            <w:pPr>
              <w:widowControl/>
              <w:jc w:val="both"/>
            </w:pPr>
            <w:r>
              <w:t xml:space="preserve">     лицу обыкновенных</w:t>
            </w:r>
          </w:p>
          <w:p w:rsidR="00A729AE" w:rsidRDefault="00A729AE">
            <w:pPr>
              <w:widowControl/>
              <w:jc w:val="both"/>
            </w:pPr>
            <w:r>
              <w:t xml:space="preserve">     акций акционерного</w:t>
            </w:r>
          </w:p>
          <w:p w:rsidR="00A729AE" w:rsidRDefault="00A729AE">
            <w:pPr>
              <w:widowControl/>
              <w:jc w:val="both"/>
            </w:pPr>
            <w:r>
              <w:t xml:space="preserve">           общества, %</w:t>
            </w:r>
          </w:p>
        </w:tc>
      </w:tr>
      <w:tr w:rsidR="00A729AE">
        <w:tblPrEx>
          <w:tblCellMar>
            <w:top w:w="0" w:type="dxa"/>
            <w:bottom w:w="0" w:type="dxa"/>
          </w:tblCellMar>
        </w:tblPrEx>
        <w:trPr>
          <w:trHeight w:val="85"/>
        </w:trPr>
        <w:tc>
          <w:tcPr>
            <w:tcW w:w="1560" w:type="dxa"/>
          </w:tcPr>
          <w:p w:rsidR="00A729AE" w:rsidRDefault="00A729AE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828" w:type="dxa"/>
          </w:tcPr>
          <w:p w:rsidR="00A729AE" w:rsidRDefault="00A729AE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A729AE" w:rsidRDefault="00A729AE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</w:tcPr>
          <w:p w:rsidR="00A729AE" w:rsidRDefault="00A729AE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A729AE" w:rsidRDefault="00A729AE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:rsidR="00A729AE" w:rsidRDefault="00A729AE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5245" w:type="dxa"/>
          </w:tcPr>
          <w:p w:rsidR="00A729AE" w:rsidRDefault="00A729AE">
            <w:pPr>
              <w:widowControl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7</w:t>
            </w:r>
          </w:p>
        </w:tc>
      </w:tr>
      <w:tr w:rsidR="00A729AE">
        <w:tblPrEx>
          <w:tblCellMar>
            <w:top w:w="0" w:type="dxa"/>
            <w:bottom w:w="0" w:type="dxa"/>
          </w:tblCellMar>
        </w:tblPrEx>
        <w:trPr>
          <w:trHeight w:val="760"/>
        </w:trPr>
        <w:tc>
          <w:tcPr>
            <w:tcW w:w="1560" w:type="dxa"/>
          </w:tcPr>
          <w:p w:rsidR="00A729AE" w:rsidRDefault="00A729AE">
            <w:pPr>
              <w:widowControl/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3828" w:type="dxa"/>
          </w:tcPr>
          <w:p w:rsidR="00A729AE" w:rsidRDefault="00A729AE">
            <w:pPr>
              <w:pStyle w:val="7"/>
            </w:pPr>
            <w:r>
              <w:t>Цемик Татьяна Михайловна</w:t>
            </w:r>
          </w:p>
        </w:tc>
        <w:tc>
          <w:tcPr>
            <w:tcW w:w="2126" w:type="dxa"/>
          </w:tcPr>
          <w:p w:rsidR="00A729AE" w:rsidRDefault="00A729AE">
            <w:pPr>
              <w:pStyle w:val="1"/>
            </w:pPr>
            <w:r>
              <w:rPr>
                <w:rStyle w:val="SUBST"/>
                <w:bCs/>
                <w:iCs/>
                <w:szCs w:val="22"/>
              </w:rPr>
              <w:t>Россия, г.Смоленск</w:t>
            </w:r>
          </w:p>
        </w:tc>
        <w:tc>
          <w:tcPr>
            <w:tcW w:w="2551" w:type="dxa"/>
          </w:tcPr>
          <w:p w:rsidR="00A729AE" w:rsidRDefault="00A729AE">
            <w:pPr>
              <w:jc w:val="center"/>
              <w:rPr>
                <w:rStyle w:val="SUBST"/>
                <w:bCs/>
                <w:iCs/>
                <w:szCs w:val="22"/>
              </w:rPr>
            </w:pPr>
            <w:r>
              <w:rPr>
                <w:rStyle w:val="SUBST"/>
                <w:bCs/>
                <w:iCs/>
                <w:szCs w:val="22"/>
              </w:rPr>
              <w:t>Лицо является членом Совета директоров  акционерного общества</w:t>
            </w:r>
          </w:p>
          <w:p w:rsidR="00A729AE" w:rsidRDefault="00A729AE">
            <w:pPr>
              <w:jc w:val="center"/>
              <w:rPr>
                <w:rStyle w:val="SUBST"/>
                <w:bCs/>
                <w:iCs/>
                <w:szCs w:val="22"/>
              </w:rPr>
            </w:pPr>
          </w:p>
          <w:p w:rsidR="00A729AE" w:rsidRDefault="00A729AE">
            <w:pPr>
              <w:jc w:val="center"/>
              <w:rPr>
                <w:rStyle w:val="SUBST"/>
                <w:bCs/>
                <w:iCs/>
                <w:szCs w:val="22"/>
              </w:rPr>
            </w:pPr>
            <w:r>
              <w:rPr>
                <w:rStyle w:val="SUBST"/>
                <w:bCs/>
                <w:iCs/>
                <w:szCs w:val="22"/>
              </w:rPr>
              <w:t>Лицо осуществляет полномочия единоличного исполнительного органа акционерного общества</w:t>
            </w:r>
          </w:p>
          <w:p w:rsidR="00A729AE" w:rsidRDefault="00A729AE">
            <w:pPr>
              <w:jc w:val="center"/>
              <w:rPr>
                <w:rStyle w:val="SUBST"/>
                <w:bCs/>
                <w:iCs/>
                <w:szCs w:val="22"/>
              </w:rPr>
            </w:pPr>
          </w:p>
          <w:p w:rsidR="00A729AE" w:rsidRDefault="00A729AE">
            <w:pPr>
              <w:jc w:val="center"/>
              <w:rPr>
                <w:sz w:val="22"/>
                <w:szCs w:val="22"/>
              </w:rPr>
            </w:pPr>
            <w:r>
              <w:rPr>
                <w:rStyle w:val="SUBST"/>
                <w:bCs/>
                <w:iCs/>
                <w:szCs w:val="22"/>
              </w:rPr>
              <w:t>Лицо имеет право распоряжаться более чем 20% голосующих акций общества</w:t>
            </w:r>
          </w:p>
        </w:tc>
        <w:tc>
          <w:tcPr>
            <w:tcW w:w="1701" w:type="dxa"/>
          </w:tcPr>
          <w:p w:rsidR="00A729AE" w:rsidRDefault="00B45B1B">
            <w:pPr>
              <w:jc w:val="center"/>
              <w:rPr>
                <w:rStyle w:val="SUBST"/>
                <w:bCs/>
                <w:iCs/>
                <w:szCs w:val="22"/>
              </w:rPr>
            </w:pPr>
            <w:r>
              <w:rPr>
                <w:rStyle w:val="SUBST"/>
                <w:bCs/>
                <w:iCs/>
                <w:szCs w:val="22"/>
              </w:rPr>
              <w:t>2</w:t>
            </w:r>
            <w:r w:rsidR="00A729AE">
              <w:rPr>
                <w:rStyle w:val="SUBST"/>
                <w:bCs/>
                <w:iCs/>
                <w:szCs w:val="22"/>
              </w:rPr>
              <w:t>2.0</w:t>
            </w:r>
            <w:r>
              <w:rPr>
                <w:rStyle w:val="SUBST"/>
                <w:bCs/>
                <w:iCs/>
                <w:szCs w:val="22"/>
              </w:rPr>
              <w:t>6</w:t>
            </w:r>
            <w:r w:rsidR="00A729AE">
              <w:rPr>
                <w:rStyle w:val="SUBST"/>
                <w:bCs/>
                <w:iCs/>
                <w:szCs w:val="22"/>
              </w:rPr>
              <w:t>.20</w:t>
            </w:r>
            <w:r>
              <w:rPr>
                <w:rStyle w:val="SUBST"/>
                <w:bCs/>
                <w:iCs/>
                <w:szCs w:val="22"/>
              </w:rPr>
              <w:t>12</w:t>
            </w:r>
          </w:p>
          <w:p w:rsidR="00A729AE" w:rsidRDefault="00A729AE">
            <w:pPr>
              <w:jc w:val="center"/>
              <w:rPr>
                <w:rStyle w:val="SUBST"/>
                <w:bCs/>
                <w:iCs/>
                <w:szCs w:val="22"/>
              </w:rPr>
            </w:pPr>
          </w:p>
          <w:p w:rsidR="00A729AE" w:rsidRDefault="00A729AE">
            <w:pPr>
              <w:jc w:val="center"/>
              <w:rPr>
                <w:rStyle w:val="SUBST"/>
                <w:bCs/>
                <w:iCs/>
                <w:szCs w:val="22"/>
              </w:rPr>
            </w:pPr>
          </w:p>
          <w:p w:rsidR="00A729AE" w:rsidRDefault="00A729AE">
            <w:pPr>
              <w:jc w:val="center"/>
              <w:rPr>
                <w:rStyle w:val="SUBST"/>
                <w:bCs/>
                <w:iCs/>
                <w:szCs w:val="22"/>
              </w:rPr>
            </w:pPr>
          </w:p>
          <w:p w:rsidR="00A729AE" w:rsidRDefault="00A729AE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2</w:t>
            </w:r>
            <w:r w:rsidR="00B45B1B">
              <w:rPr>
                <w:b/>
                <w:bCs/>
                <w:i/>
                <w:iCs/>
                <w:sz w:val="22"/>
                <w:szCs w:val="22"/>
              </w:rPr>
              <w:t>2</w:t>
            </w:r>
            <w:r>
              <w:rPr>
                <w:b/>
                <w:bCs/>
                <w:i/>
                <w:iCs/>
                <w:sz w:val="22"/>
                <w:szCs w:val="22"/>
              </w:rPr>
              <w:t>.06.20</w:t>
            </w:r>
            <w:r w:rsidR="00B45B1B">
              <w:rPr>
                <w:b/>
                <w:bCs/>
                <w:i/>
                <w:iCs/>
                <w:sz w:val="22"/>
                <w:szCs w:val="22"/>
              </w:rPr>
              <w:t>10</w:t>
            </w:r>
          </w:p>
          <w:p w:rsidR="00A729AE" w:rsidRDefault="00A729AE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</w:p>
          <w:p w:rsidR="00A729AE" w:rsidRDefault="00A729AE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</w:p>
          <w:p w:rsidR="00A729AE" w:rsidRDefault="00A729AE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</w:p>
          <w:p w:rsidR="00A729AE" w:rsidRDefault="00A729AE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</w:p>
          <w:p w:rsidR="00B45B1B" w:rsidRDefault="00B45B1B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</w:p>
          <w:p w:rsidR="00A729AE" w:rsidRDefault="00A729AE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10.01.2008</w:t>
            </w:r>
          </w:p>
        </w:tc>
        <w:tc>
          <w:tcPr>
            <w:tcW w:w="1276" w:type="dxa"/>
          </w:tcPr>
          <w:p w:rsidR="00A729AE" w:rsidRDefault="00A729AE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100,0</w:t>
            </w:r>
          </w:p>
        </w:tc>
        <w:tc>
          <w:tcPr>
            <w:tcW w:w="5245" w:type="dxa"/>
          </w:tcPr>
          <w:p w:rsidR="00A729AE" w:rsidRDefault="00A729AE">
            <w:pPr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 xml:space="preserve">            100,0</w:t>
            </w:r>
          </w:p>
        </w:tc>
      </w:tr>
      <w:tr w:rsidR="00A729AE">
        <w:tblPrEx>
          <w:tblCellMar>
            <w:top w:w="0" w:type="dxa"/>
            <w:bottom w:w="0" w:type="dxa"/>
          </w:tblCellMar>
        </w:tblPrEx>
        <w:trPr>
          <w:trHeight w:val="958"/>
        </w:trPr>
        <w:tc>
          <w:tcPr>
            <w:tcW w:w="1560" w:type="dxa"/>
          </w:tcPr>
          <w:p w:rsidR="00A729AE" w:rsidRDefault="00A729AE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>
              <w:t xml:space="preserve">           </w:t>
            </w:r>
            <w:r>
              <w:rPr>
                <w:b/>
                <w:bCs/>
                <w:i/>
                <w:iCs/>
                <w:sz w:val="22"/>
                <w:szCs w:val="22"/>
              </w:rPr>
              <w:t>2</w:t>
            </w:r>
          </w:p>
        </w:tc>
        <w:tc>
          <w:tcPr>
            <w:tcW w:w="3828" w:type="dxa"/>
          </w:tcPr>
          <w:p w:rsidR="00A729AE" w:rsidRDefault="00A729AE">
            <w:pPr>
              <w:pStyle w:val="7"/>
              <w:rPr>
                <w:rStyle w:val="SUBST"/>
                <w:b/>
                <w:i/>
              </w:rPr>
            </w:pPr>
            <w:r>
              <w:rPr>
                <w:rStyle w:val="SUBST"/>
                <w:b/>
                <w:i/>
              </w:rPr>
              <w:t>Счастливая Анна Николаевна</w:t>
            </w:r>
          </w:p>
          <w:p w:rsidR="00A729AE" w:rsidRDefault="00A729AE">
            <w:pPr>
              <w:rPr>
                <w:rStyle w:val="SUBST"/>
                <w:b w:val="0"/>
                <w:i w:val="0"/>
                <w:sz w:val="20"/>
              </w:rPr>
            </w:pPr>
            <w:r>
              <w:rPr>
                <w:rStyle w:val="SUBST"/>
                <w:b w:val="0"/>
                <w:i w:val="0"/>
                <w:sz w:val="20"/>
              </w:rPr>
              <w:t xml:space="preserve">             </w:t>
            </w:r>
          </w:p>
        </w:tc>
        <w:tc>
          <w:tcPr>
            <w:tcW w:w="2126" w:type="dxa"/>
          </w:tcPr>
          <w:p w:rsidR="00A729AE" w:rsidRDefault="00A729AE">
            <w:pPr>
              <w:jc w:val="center"/>
              <w:rPr>
                <w:rStyle w:val="SUBST"/>
                <w:bCs/>
                <w:iCs/>
                <w:szCs w:val="22"/>
              </w:rPr>
            </w:pPr>
            <w:r>
              <w:rPr>
                <w:rStyle w:val="SUBST"/>
                <w:bCs/>
                <w:iCs/>
                <w:szCs w:val="22"/>
              </w:rPr>
              <w:t>Россия, г.Смоленск</w:t>
            </w:r>
          </w:p>
        </w:tc>
        <w:tc>
          <w:tcPr>
            <w:tcW w:w="2551" w:type="dxa"/>
          </w:tcPr>
          <w:p w:rsidR="00A729AE" w:rsidRDefault="00A729AE">
            <w:pPr>
              <w:jc w:val="center"/>
              <w:rPr>
                <w:rStyle w:val="SUBST"/>
                <w:bCs/>
                <w:iCs/>
                <w:szCs w:val="22"/>
              </w:rPr>
            </w:pPr>
            <w:r>
              <w:rPr>
                <w:rStyle w:val="SUBST"/>
                <w:bCs/>
                <w:iCs/>
                <w:szCs w:val="22"/>
              </w:rPr>
              <w:t>Лицо является членом Совета директоров  акционерного общества</w:t>
            </w:r>
          </w:p>
          <w:p w:rsidR="00A729AE" w:rsidRDefault="00A729AE">
            <w:pPr>
              <w:jc w:val="center"/>
              <w:rPr>
                <w:rStyle w:val="SUBST"/>
                <w:b w:val="0"/>
                <w:i w:val="0"/>
                <w:sz w:val="20"/>
              </w:rPr>
            </w:pPr>
            <w:r>
              <w:rPr>
                <w:rStyle w:val="SUBST"/>
                <w:bCs/>
                <w:iCs/>
                <w:szCs w:val="22"/>
              </w:rPr>
              <w:t>Председатель Совета директоров</w:t>
            </w:r>
          </w:p>
        </w:tc>
        <w:tc>
          <w:tcPr>
            <w:tcW w:w="1701" w:type="dxa"/>
          </w:tcPr>
          <w:p w:rsidR="00A729AE" w:rsidRDefault="00B45B1B">
            <w:pPr>
              <w:widowControl/>
              <w:jc w:val="center"/>
              <w:rPr>
                <w:rStyle w:val="SUBST"/>
                <w:bCs/>
                <w:iCs/>
                <w:szCs w:val="22"/>
              </w:rPr>
            </w:pPr>
            <w:r>
              <w:rPr>
                <w:rStyle w:val="SUBST"/>
                <w:bCs/>
                <w:iCs/>
                <w:szCs w:val="22"/>
              </w:rPr>
              <w:t>2</w:t>
            </w:r>
            <w:r w:rsidR="00A729AE">
              <w:rPr>
                <w:rStyle w:val="SUBST"/>
                <w:bCs/>
                <w:iCs/>
                <w:szCs w:val="22"/>
              </w:rPr>
              <w:t>2.0</w:t>
            </w:r>
            <w:r>
              <w:rPr>
                <w:rStyle w:val="SUBST"/>
                <w:bCs/>
                <w:iCs/>
                <w:szCs w:val="22"/>
              </w:rPr>
              <w:t>6</w:t>
            </w:r>
            <w:r w:rsidR="00A729AE">
              <w:rPr>
                <w:rStyle w:val="SUBST"/>
                <w:bCs/>
                <w:iCs/>
                <w:szCs w:val="22"/>
              </w:rPr>
              <w:t>.20</w:t>
            </w:r>
            <w:r>
              <w:rPr>
                <w:rStyle w:val="SUBST"/>
                <w:bCs/>
                <w:iCs/>
                <w:szCs w:val="22"/>
              </w:rPr>
              <w:t>12</w:t>
            </w:r>
          </w:p>
          <w:p w:rsidR="00A729AE" w:rsidRDefault="00A729AE">
            <w:pPr>
              <w:widowControl/>
              <w:jc w:val="center"/>
              <w:rPr>
                <w:rStyle w:val="SUBST"/>
                <w:bCs/>
                <w:iCs/>
                <w:szCs w:val="22"/>
              </w:rPr>
            </w:pPr>
          </w:p>
          <w:p w:rsidR="00A729AE" w:rsidRDefault="00A729AE">
            <w:pPr>
              <w:widowControl/>
              <w:jc w:val="center"/>
              <w:rPr>
                <w:rStyle w:val="SUBST"/>
                <w:bCs/>
                <w:iCs/>
                <w:szCs w:val="22"/>
              </w:rPr>
            </w:pPr>
          </w:p>
          <w:p w:rsidR="00A729AE" w:rsidRDefault="00A729AE">
            <w:pPr>
              <w:widowControl/>
              <w:jc w:val="center"/>
              <w:rPr>
                <w:rStyle w:val="SUBST"/>
                <w:bCs/>
                <w:iCs/>
                <w:szCs w:val="22"/>
              </w:rPr>
            </w:pPr>
          </w:p>
          <w:p w:rsidR="00A729AE" w:rsidRDefault="00B45B1B">
            <w:pPr>
              <w:widowControl/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2</w:t>
            </w:r>
            <w:r w:rsidR="00A729AE">
              <w:rPr>
                <w:b/>
                <w:bCs/>
                <w:i/>
                <w:iCs/>
                <w:sz w:val="22"/>
                <w:szCs w:val="22"/>
              </w:rPr>
              <w:t>2.0</w:t>
            </w:r>
            <w:r>
              <w:rPr>
                <w:b/>
                <w:bCs/>
                <w:i/>
                <w:iCs/>
                <w:sz w:val="22"/>
                <w:szCs w:val="22"/>
              </w:rPr>
              <w:t>6</w:t>
            </w:r>
            <w:r w:rsidR="00A729AE">
              <w:rPr>
                <w:b/>
                <w:bCs/>
                <w:i/>
                <w:iCs/>
                <w:sz w:val="22"/>
                <w:szCs w:val="22"/>
              </w:rPr>
              <w:t>.20</w:t>
            </w:r>
            <w:r>
              <w:rPr>
                <w:b/>
                <w:bCs/>
                <w:i/>
                <w:iCs/>
                <w:sz w:val="22"/>
                <w:szCs w:val="22"/>
              </w:rPr>
              <w:t>12</w:t>
            </w:r>
          </w:p>
        </w:tc>
        <w:tc>
          <w:tcPr>
            <w:tcW w:w="1276" w:type="dxa"/>
          </w:tcPr>
          <w:p w:rsidR="00A729AE" w:rsidRDefault="00A729AE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-</w:t>
            </w:r>
          </w:p>
        </w:tc>
        <w:tc>
          <w:tcPr>
            <w:tcW w:w="5245" w:type="dxa"/>
          </w:tcPr>
          <w:p w:rsidR="00A729AE" w:rsidRDefault="00A729AE">
            <w:pPr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 xml:space="preserve">            -</w:t>
            </w:r>
          </w:p>
        </w:tc>
      </w:tr>
      <w:tr w:rsidR="00A729AE">
        <w:tblPrEx>
          <w:tblCellMar>
            <w:top w:w="0" w:type="dxa"/>
            <w:bottom w:w="0" w:type="dxa"/>
          </w:tblCellMar>
        </w:tblPrEx>
        <w:trPr>
          <w:trHeight w:val="796"/>
        </w:trPr>
        <w:tc>
          <w:tcPr>
            <w:tcW w:w="1560" w:type="dxa"/>
          </w:tcPr>
          <w:p w:rsidR="00A729AE" w:rsidRDefault="00A729AE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lastRenderedPageBreak/>
              <w:t>3</w:t>
            </w:r>
          </w:p>
        </w:tc>
        <w:tc>
          <w:tcPr>
            <w:tcW w:w="3828" w:type="dxa"/>
          </w:tcPr>
          <w:p w:rsidR="00A729AE" w:rsidRDefault="00A729AE">
            <w:pPr>
              <w:pStyle w:val="7"/>
              <w:rPr>
                <w:rStyle w:val="SUBST"/>
                <w:b/>
                <w:i/>
              </w:rPr>
            </w:pPr>
            <w:r>
              <w:rPr>
                <w:rStyle w:val="SUBST"/>
                <w:b/>
                <w:i/>
              </w:rPr>
              <w:t>Моторико Надежда Владимировна</w:t>
            </w:r>
          </w:p>
        </w:tc>
        <w:tc>
          <w:tcPr>
            <w:tcW w:w="2126" w:type="dxa"/>
          </w:tcPr>
          <w:p w:rsidR="00A729AE" w:rsidRDefault="00A729AE">
            <w:pPr>
              <w:jc w:val="center"/>
              <w:rPr>
                <w:rStyle w:val="SUBST"/>
                <w:bCs/>
                <w:iCs/>
                <w:szCs w:val="22"/>
              </w:rPr>
            </w:pPr>
            <w:r>
              <w:rPr>
                <w:rStyle w:val="SUBST"/>
                <w:bCs/>
                <w:iCs/>
                <w:szCs w:val="22"/>
              </w:rPr>
              <w:t>Россия, г.Смоленск</w:t>
            </w:r>
          </w:p>
          <w:p w:rsidR="00A729AE" w:rsidRDefault="00A729AE">
            <w:pPr>
              <w:jc w:val="center"/>
              <w:rPr>
                <w:rStyle w:val="SUBST"/>
                <w:bCs/>
                <w:iCs/>
                <w:szCs w:val="22"/>
              </w:rPr>
            </w:pPr>
          </w:p>
        </w:tc>
        <w:tc>
          <w:tcPr>
            <w:tcW w:w="2551" w:type="dxa"/>
          </w:tcPr>
          <w:p w:rsidR="00A729AE" w:rsidRDefault="00A729AE">
            <w:pPr>
              <w:jc w:val="center"/>
              <w:rPr>
                <w:rStyle w:val="SUBST"/>
                <w:bCs/>
                <w:iCs/>
                <w:szCs w:val="22"/>
              </w:rPr>
            </w:pPr>
            <w:r>
              <w:rPr>
                <w:rStyle w:val="SUBST"/>
                <w:bCs/>
                <w:iCs/>
                <w:szCs w:val="22"/>
              </w:rPr>
              <w:t>Лицо является членом Совета директоров  акционерного общества</w:t>
            </w:r>
          </w:p>
        </w:tc>
        <w:tc>
          <w:tcPr>
            <w:tcW w:w="1701" w:type="dxa"/>
          </w:tcPr>
          <w:p w:rsidR="00A729AE" w:rsidRDefault="00B45B1B">
            <w:pPr>
              <w:widowControl/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22.06.2012</w:t>
            </w:r>
          </w:p>
        </w:tc>
        <w:tc>
          <w:tcPr>
            <w:tcW w:w="1276" w:type="dxa"/>
          </w:tcPr>
          <w:p w:rsidR="00A729AE" w:rsidRDefault="00A729AE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-</w:t>
            </w:r>
          </w:p>
        </w:tc>
        <w:tc>
          <w:tcPr>
            <w:tcW w:w="5245" w:type="dxa"/>
          </w:tcPr>
          <w:p w:rsidR="00A729AE" w:rsidRDefault="00A729AE">
            <w:pPr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 xml:space="preserve">             -</w:t>
            </w:r>
          </w:p>
        </w:tc>
      </w:tr>
      <w:tr w:rsidR="00A729AE">
        <w:tblPrEx>
          <w:tblCellMar>
            <w:top w:w="0" w:type="dxa"/>
            <w:bottom w:w="0" w:type="dxa"/>
          </w:tblCellMar>
        </w:tblPrEx>
        <w:trPr>
          <w:trHeight w:val="796"/>
        </w:trPr>
        <w:tc>
          <w:tcPr>
            <w:tcW w:w="1560" w:type="dxa"/>
          </w:tcPr>
          <w:p w:rsidR="00A729AE" w:rsidRDefault="00A729AE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4</w:t>
            </w:r>
          </w:p>
        </w:tc>
        <w:tc>
          <w:tcPr>
            <w:tcW w:w="3828" w:type="dxa"/>
          </w:tcPr>
          <w:p w:rsidR="00A729AE" w:rsidRDefault="00A729AE">
            <w:pPr>
              <w:pStyle w:val="5"/>
              <w:rPr>
                <w:rStyle w:val="SUBST"/>
                <w:bCs/>
                <w:iCs/>
                <w:szCs w:val="22"/>
              </w:rPr>
            </w:pPr>
            <w:r>
              <w:rPr>
                <w:rStyle w:val="SUBST"/>
                <w:bCs/>
                <w:iCs/>
                <w:szCs w:val="22"/>
              </w:rPr>
              <w:t>Новикова Анна Николаевна</w:t>
            </w:r>
          </w:p>
        </w:tc>
        <w:tc>
          <w:tcPr>
            <w:tcW w:w="2126" w:type="dxa"/>
          </w:tcPr>
          <w:p w:rsidR="00A729AE" w:rsidRDefault="00A729AE">
            <w:pPr>
              <w:pStyle w:val="2"/>
              <w:rPr>
                <w:rStyle w:val="SUBST"/>
                <w:bCs/>
                <w:iCs/>
                <w:szCs w:val="22"/>
              </w:rPr>
            </w:pPr>
            <w:r>
              <w:rPr>
                <w:rStyle w:val="SUBST"/>
                <w:bCs/>
                <w:iCs/>
                <w:szCs w:val="22"/>
              </w:rPr>
              <w:t>Россия, г. Смоленск</w:t>
            </w:r>
          </w:p>
        </w:tc>
        <w:tc>
          <w:tcPr>
            <w:tcW w:w="2551" w:type="dxa"/>
          </w:tcPr>
          <w:p w:rsidR="00A729AE" w:rsidRDefault="00A729AE">
            <w:pPr>
              <w:jc w:val="center"/>
              <w:rPr>
                <w:rStyle w:val="SUBST"/>
                <w:bCs/>
                <w:iCs/>
                <w:szCs w:val="22"/>
              </w:rPr>
            </w:pPr>
            <w:r>
              <w:rPr>
                <w:rStyle w:val="SUBST"/>
                <w:bCs/>
                <w:iCs/>
                <w:szCs w:val="22"/>
              </w:rPr>
              <w:t>Лицо является членом Совета директоров  акционерного общества</w:t>
            </w:r>
          </w:p>
        </w:tc>
        <w:tc>
          <w:tcPr>
            <w:tcW w:w="1701" w:type="dxa"/>
          </w:tcPr>
          <w:p w:rsidR="00A729AE" w:rsidRDefault="00B45B1B">
            <w:pPr>
              <w:widowControl/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22.06.2012</w:t>
            </w:r>
          </w:p>
        </w:tc>
        <w:tc>
          <w:tcPr>
            <w:tcW w:w="1276" w:type="dxa"/>
          </w:tcPr>
          <w:p w:rsidR="00A729AE" w:rsidRDefault="00A729AE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-</w:t>
            </w:r>
          </w:p>
        </w:tc>
        <w:tc>
          <w:tcPr>
            <w:tcW w:w="5245" w:type="dxa"/>
          </w:tcPr>
          <w:p w:rsidR="00A729AE" w:rsidRDefault="00A729AE">
            <w:pPr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 xml:space="preserve">            --</w:t>
            </w:r>
          </w:p>
        </w:tc>
      </w:tr>
      <w:tr w:rsidR="00A729AE">
        <w:tblPrEx>
          <w:tblCellMar>
            <w:top w:w="0" w:type="dxa"/>
            <w:bottom w:w="0" w:type="dxa"/>
          </w:tblCellMar>
        </w:tblPrEx>
        <w:trPr>
          <w:trHeight w:val="796"/>
        </w:trPr>
        <w:tc>
          <w:tcPr>
            <w:tcW w:w="1560" w:type="dxa"/>
          </w:tcPr>
          <w:p w:rsidR="00A729AE" w:rsidRDefault="00A729AE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5</w:t>
            </w:r>
          </w:p>
        </w:tc>
        <w:tc>
          <w:tcPr>
            <w:tcW w:w="3828" w:type="dxa"/>
          </w:tcPr>
          <w:p w:rsidR="00A729AE" w:rsidRDefault="00A729AE">
            <w:pPr>
              <w:pStyle w:val="6"/>
              <w:rPr>
                <w:rStyle w:val="SUBST"/>
                <w:bCs/>
                <w:iCs/>
                <w:szCs w:val="22"/>
              </w:rPr>
            </w:pPr>
            <w:r>
              <w:rPr>
                <w:rStyle w:val="SUBST"/>
                <w:bCs/>
                <w:iCs/>
                <w:szCs w:val="22"/>
              </w:rPr>
              <w:t>Ярыщенкова Галина Михайловна</w:t>
            </w:r>
          </w:p>
        </w:tc>
        <w:tc>
          <w:tcPr>
            <w:tcW w:w="2126" w:type="dxa"/>
          </w:tcPr>
          <w:p w:rsidR="00A729AE" w:rsidRDefault="00A729AE">
            <w:pPr>
              <w:pStyle w:val="3"/>
              <w:rPr>
                <w:rStyle w:val="SUBST"/>
                <w:bCs/>
                <w:iCs/>
                <w:szCs w:val="22"/>
              </w:rPr>
            </w:pPr>
            <w:r>
              <w:rPr>
                <w:rStyle w:val="SUBST"/>
                <w:bCs/>
                <w:iCs/>
                <w:szCs w:val="22"/>
              </w:rPr>
              <w:t>Россия, г. Смоленск</w:t>
            </w:r>
          </w:p>
          <w:p w:rsidR="00A729AE" w:rsidRDefault="00A729AE">
            <w:pPr>
              <w:rPr>
                <w:rStyle w:val="SUBST"/>
                <w:bCs/>
                <w:iCs/>
                <w:szCs w:val="22"/>
              </w:rPr>
            </w:pPr>
          </w:p>
        </w:tc>
        <w:tc>
          <w:tcPr>
            <w:tcW w:w="2551" w:type="dxa"/>
          </w:tcPr>
          <w:p w:rsidR="00A729AE" w:rsidRDefault="00A729AE">
            <w:pPr>
              <w:jc w:val="center"/>
              <w:rPr>
                <w:rStyle w:val="SUBST"/>
                <w:bCs/>
                <w:iCs/>
                <w:szCs w:val="22"/>
              </w:rPr>
            </w:pPr>
            <w:r>
              <w:rPr>
                <w:rStyle w:val="SUBST"/>
                <w:bCs/>
                <w:iCs/>
                <w:szCs w:val="22"/>
              </w:rPr>
              <w:t>Лицо является членом Совета директоров  акционерного общества</w:t>
            </w:r>
          </w:p>
        </w:tc>
        <w:tc>
          <w:tcPr>
            <w:tcW w:w="1701" w:type="dxa"/>
          </w:tcPr>
          <w:p w:rsidR="00A729AE" w:rsidRDefault="00B45B1B">
            <w:pPr>
              <w:widowControl/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22.06.2012</w:t>
            </w:r>
          </w:p>
        </w:tc>
        <w:tc>
          <w:tcPr>
            <w:tcW w:w="1276" w:type="dxa"/>
          </w:tcPr>
          <w:p w:rsidR="00A729AE" w:rsidRDefault="00A729AE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-</w:t>
            </w:r>
          </w:p>
        </w:tc>
        <w:tc>
          <w:tcPr>
            <w:tcW w:w="5245" w:type="dxa"/>
          </w:tcPr>
          <w:p w:rsidR="00A729AE" w:rsidRDefault="00A729AE">
            <w:pPr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 xml:space="preserve">           -          </w:t>
            </w:r>
          </w:p>
        </w:tc>
      </w:tr>
    </w:tbl>
    <w:p w:rsidR="00A729AE" w:rsidRDefault="00A729AE">
      <w:pPr>
        <w:widowControl/>
        <w:spacing w:before="240"/>
        <w:ind w:firstLine="567"/>
        <w:rPr>
          <w:b/>
          <w:bCs/>
          <w:sz w:val="24"/>
          <w:szCs w:val="24"/>
        </w:rPr>
      </w:pPr>
    </w:p>
    <w:p w:rsidR="00A729AE" w:rsidRDefault="00A729AE">
      <w:pPr>
        <w:widowControl/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II</w:t>
      </w:r>
      <w:r>
        <w:rPr>
          <w:b/>
          <w:bCs/>
          <w:sz w:val="24"/>
          <w:szCs w:val="24"/>
        </w:rPr>
        <w:t>. Изменения, произошедшие в списке аффилированных лиц, за период</w:t>
      </w:r>
    </w:p>
    <w:p w:rsidR="00A729AE" w:rsidRDefault="00A729AE">
      <w:pPr>
        <w:widowControl/>
        <w:spacing w:before="240"/>
        <w:ind w:firstLine="567"/>
        <w:rPr>
          <w:b/>
          <w:bCs/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A729AE">
        <w:tblPrEx>
          <w:tblCellMar>
            <w:top w:w="0" w:type="dxa"/>
            <w:bottom w:w="0" w:type="dxa"/>
          </w:tblCellMar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A729AE" w:rsidRDefault="00A729AE">
            <w:pPr>
              <w:widowControl/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9AE" w:rsidRDefault="007F2DD8">
            <w:pPr>
              <w:widowControl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9AE" w:rsidRDefault="00A729AE">
            <w:pPr>
              <w:widowControl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A729AE" w:rsidRDefault="00A729AE">
            <w:pPr>
              <w:widowControl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9AE" w:rsidRDefault="004D34A4">
            <w:pPr>
              <w:widowControl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9AE" w:rsidRDefault="004D34A4">
            <w:pPr>
              <w:widowControl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A729AE" w:rsidRDefault="00A729AE">
            <w:pPr>
              <w:widowControl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9AE" w:rsidRDefault="00A729AE">
            <w:pPr>
              <w:widowControl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9AE" w:rsidRDefault="00A729AE">
            <w:pPr>
              <w:widowControl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9AE" w:rsidRDefault="00FC7896">
            <w:pPr>
              <w:widowControl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9AE" w:rsidRDefault="004D34A4">
            <w:pPr>
              <w:widowControl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A729AE" w:rsidRDefault="00A729AE">
            <w:pPr>
              <w:widowControl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9AE" w:rsidRDefault="00A729AE">
            <w:pPr>
              <w:widowControl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9AE" w:rsidRDefault="00EA202B">
            <w:pPr>
              <w:widowControl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A729AE" w:rsidRDefault="00A729AE">
            <w:pPr>
              <w:widowControl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9AE" w:rsidRDefault="004D34A4">
            <w:pPr>
              <w:widowControl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9AE" w:rsidRDefault="004D34A4">
            <w:pPr>
              <w:widowControl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A729AE" w:rsidRDefault="00A729AE">
            <w:pPr>
              <w:widowControl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9AE" w:rsidRDefault="00A729AE">
            <w:pPr>
              <w:widowControl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9AE" w:rsidRDefault="00A729AE">
            <w:pPr>
              <w:widowControl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9AE" w:rsidRDefault="00FC7896">
            <w:pPr>
              <w:widowControl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9AE" w:rsidRDefault="004D34A4">
            <w:pPr>
              <w:widowControl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</w:tr>
    </w:tbl>
    <w:p w:rsidR="00A729AE" w:rsidRDefault="00A729AE">
      <w:pPr>
        <w:widowControl/>
        <w:jc w:val="center"/>
      </w:pPr>
    </w:p>
    <w:p w:rsidR="00A729AE" w:rsidRDefault="00A729AE">
      <w:pPr>
        <w:widowControl/>
        <w:jc w:val="center"/>
      </w:pPr>
    </w:p>
    <w:p w:rsidR="00A729AE" w:rsidRDefault="00A729AE">
      <w:pPr>
        <w:widowControl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Изменений в данном периоде не происходило</w:t>
      </w:r>
    </w:p>
    <w:p w:rsidR="00A729AE" w:rsidRDefault="00A729AE">
      <w:pPr>
        <w:widowControl/>
        <w:rPr>
          <w:sz w:val="24"/>
          <w:szCs w:val="24"/>
        </w:rPr>
      </w:pPr>
    </w:p>
    <w:p w:rsidR="00A729AE" w:rsidRDefault="00A729AE">
      <w:pPr>
        <w:widowControl/>
        <w:rPr>
          <w:sz w:val="24"/>
          <w:szCs w:val="24"/>
        </w:rPr>
      </w:pPr>
    </w:p>
    <w:p w:rsidR="00A729AE" w:rsidRDefault="00A729AE">
      <w:pPr>
        <w:widowControl/>
        <w:rPr>
          <w:sz w:val="24"/>
          <w:szCs w:val="24"/>
        </w:rPr>
      </w:pPr>
    </w:p>
    <w:p w:rsidR="00A729AE" w:rsidRDefault="00A729AE">
      <w:pPr>
        <w:widowControl/>
        <w:rPr>
          <w:sz w:val="24"/>
          <w:szCs w:val="24"/>
        </w:rPr>
      </w:pPr>
    </w:p>
    <w:sectPr w:rsidR="00A729AE">
      <w:footerReference w:type="default" r:id="rId6"/>
      <w:pgSz w:w="16840" w:h="11907" w:orient="landscape" w:code="9"/>
      <w:pgMar w:top="568" w:right="1247" w:bottom="993" w:left="1134" w:header="397" w:footer="284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2EDB" w:rsidRDefault="00F22EDB">
      <w:r>
        <w:separator/>
      </w:r>
    </w:p>
  </w:endnote>
  <w:endnote w:type="continuationSeparator" w:id="1">
    <w:p w:rsidR="00F22EDB" w:rsidRDefault="00F22E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29AE" w:rsidRDefault="00A729AE">
    <w:pPr>
      <w:pStyle w:val="a6"/>
      <w:widowControl/>
      <w:jc w:val="right"/>
    </w:pPr>
    <w:r>
      <w:t xml:space="preserve">стр. </w:t>
    </w:r>
    <w:fldSimple w:instr=" PAGE ">
      <w:r w:rsidR="004D34A4">
        <w:rPr>
          <w:noProof/>
        </w:rPr>
        <w:t>2</w:t>
      </w:r>
    </w:fldSimple>
    <w:r>
      <w:t xml:space="preserve"> из </w:t>
    </w:r>
    <w:fldSimple w:instr=" NUMPAGES ">
      <w:r w:rsidR="004D34A4">
        <w:rPr>
          <w:noProof/>
        </w:rPr>
        <w:t>3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2EDB" w:rsidRDefault="00F22EDB">
      <w:r>
        <w:separator/>
      </w:r>
    </w:p>
  </w:footnote>
  <w:footnote w:type="continuationSeparator" w:id="1">
    <w:p w:rsidR="00F22EDB" w:rsidRDefault="00F22ED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3C4C24"/>
    <w:rsid w:val="0008501A"/>
    <w:rsid w:val="00134F56"/>
    <w:rsid w:val="00154A35"/>
    <w:rsid w:val="001917DF"/>
    <w:rsid w:val="0026551B"/>
    <w:rsid w:val="002C50BA"/>
    <w:rsid w:val="00313E8F"/>
    <w:rsid w:val="003C4C24"/>
    <w:rsid w:val="004D34A4"/>
    <w:rsid w:val="0066082E"/>
    <w:rsid w:val="00747CE7"/>
    <w:rsid w:val="007751CB"/>
    <w:rsid w:val="007F2DD8"/>
    <w:rsid w:val="009E6516"/>
    <w:rsid w:val="00A729AE"/>
    <w:rsid w:val="00B12816"/>
    <w:rsid w:val="00B45B1B"/>
    <w:rsid w:val="00EA202B"/>
    <w:rsid w:val="00F22EDB"/>
    <w:rsid w:val="00F45049"/>
    <w:rsid w:val="00FC78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</w:style>
  <w:style w:type="paragraph" w:styleId="2">
    <w:name w:val="heading 2"/>
    <w:basedOn w:val="a"/>
    <w:next w:val="a"/>
    <w:link w:val="20"/>
    <w:uiPriority w:val="99"/>
    <w:qFormat/>
    <w:pPr>
      <w:keepNext/>
      <w:jc w:val="center"/>
      <w:outlineLvl w:val="1"/>
    </w:pPr>
  </w:style>
  <w:style w:type="paragraph" w:styleId="3">
    <w:name w:val="heading 3"/>
    <w:basedOn w:val="a"/>
    <w:next w:val="a"/>
    <w:link w:val="30"/>
    <w:uiPriority w:val="99"/>
    <w:qFormat/>
    <w:pPr>
      <w:keepNext/>
      <w:jc w:val="center"/>
      <w:outlineLvl w:val="2"/>
    </w:pPr>
  </w:style>
  <w:style w:type="paragraph" w:styleId="4">
    <w:name w:val="heading 4"/>
    <w:basedOn w:val="a"/>
    <w:next w:val="a"/>
    <w:link w:val="40"/>
    <w:uiPriority w:val="99"/>
    <w:qFormat/>
    <w:pPr>
      <w:keepNext/>
      <w:ind w:left="2948" w:right="-2407" w:hanging="2891"/>
      <w:outlineLvl w:val="3"/>
    </w:pPr>
    <w:rPr>
      <w:sz w:val="24"/>
      <w:szCs w:val="24"/>
    </w:rPr>
  </w:style>
  <w:style w:type="paragraph" w:styleId="5">
    <w:name w:val="heading 5"/>
    <w:basedOn w:val="a"/>
    <w:next w:val="a"/>
    <w:link w:val="50"/>
    <w:uiPriority w:val="99"/>
    <w:qFormat/>
    <w:pPr>
      <w:keepNext/>
      <w:jc w:val="center"/>
      <w:outlineLvl w:val="4"/>
    </w:pPr>
  </w:style>
  <w:style w:type="paragraph" w:styleId="6">
    <w:name w:val="heading 6"/>
    <w:basedOn w:val="a"/>
    <w:next w:val="a"/>
    <w:link w:val="60"/>
    <w:uiPriority w:val="99"/>
    <w:qFormat/>
    <w:pPr>
      <w:keepNext/>
      <w:jc w:val="center"/>
      <w:outlineLvl w:val="5"/>
    </w:pPr>
  </w:style>
  <w:style w:type="paragraph" w:styleId="7">
    <w:name w:val="heading 7"/>
    <w:basedOn w:val="a"/>
    <w:next w:val="a"/>
    <w:link w:val="70"/>
    <w:uiPriority w:val="99"/>
    <w:qFormat/>
    <w:pPr>
      <w:keepNext/>
      <w:jc w:val="center"/>
      <w:outlineLvl w:val="6"/>
    </w:pPr>
    <w:rPr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9"/>
    <w:qFormat/>
    <w:pPr>
      <w:keepNext/>
      <w:jc w:val="center"/>
      <w:outlineLvl w:val="7"/>
    </w:pPr>
    <w:rPr>
      <w:b/>
      <w:bCs/>
      <w:sz w:val="24"/>
      <w:szCs w:val="24"/>
    </w:rPr>
  </w:style>
  <w:style w:type="paragraph" w:styleId="9">
    <w:name w:val="heading 9"/>
    <w:basedOn w:val="a"/>
    <w:next w:val="a"/>
    <w:link w:val="90"/>
    <w:uiPriority w:val="99"/>
    <w:qFormat/>
    <w:pPr>
      <w:keepNext/>
      <w:ind w:left="-28"/>
      <w:outlineLvl w:val="8"/>
    </w:pPr>
    <w:rPr>
      <w:sz w:val="24"/>
      <w:szCs w:val="24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locked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locked/>
    <w:rPr>
      <w:rFonts w:asciiTheme="minorHAnsi" w:eastAsiaTheme="minorEastAsia" w:hAnsiTheme="minorHAnsi" w:cstheme="minorBidi"/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locked/>
    <w:rPr>
      <w:rFonts w:asciiTheme="minorHAnsi" w:eastAsiaTheme="minorEastAsia" w:hAnsiTheme="minorHAnsi" w:cstheme="minorBidi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locked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locked/>
    <w:rPr>
      <w:rFonts w:asciiTheme="majorHAnsi" w:eastAsiaTheme="majorEastAsia" w:hAnsiTheme="majorHAnsi" w:cstheme="majorBidi"/>
    </w:rPr>
  </w:style>
  <w:style w:type="character" w:customStyle="1" w:styleId="a3">
    <w:name w:val="Îñíîâíîé øðèôò"/>
    <w:uiPriority w:val="99"/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locked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pPr>
      <w:tabs>
        <w:tab w:val="center" w:pos="4153"/>
        <w:tab w:val="right" w:pos="8306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Pr>
      <w:rFonts w:cs="Times New Roman"/>
      <w:sz w:val="20"/>
      <w:szCs w:val="20"/>
    </w:rPr>
  </w:style>
  <w:style w:type="character" w:customStyle="1" w:styleId="SUBST">
    <w:name w:val="__SUBST"/>
    <w:uiPriority w:val="99"/>
    <w:rPr>
      <w:b/>
      <w:i/>
      <w:sz w:val="22"/>
    </w:rPr>
  </w:style>
  <w:style w:type="paragraph" w:styleId="a8">
    <w:name w:val="Body Text"/>
    <w:basedOn w:val="a"/>
    <w:link w:val="a9"/>
    <w:uiPriority w:val="99"/>
    <w:pPr>
      <w:jc w:val="center"/>
    </w:pPr>
  </w:style>
  <w:style w:type="character" w:customStyle="1" w:styleId="a9">
    <w:name w:val="Основной текст Знак"/>
    <w:basedOn w:val="a0"/>
    <w:link w:val="a8"/>
    <w:uiPriority w:val="99"/>
    <w:semiHidden/>
    <w:locked/>
    <w:rPr>
      <w:rFonts w:cs="Times New Roman"/>
      <w:sz w:val="20"/>
      <w:szCs w:val="20"/>
    </w:rPr>
  </w:style>
  <w:style w:type="paragraph" w:styleId="aa">
    <w:name w:val="Balloon Text"/>
    <w:basedOn w:val="a"/>
    <w:link w:val="ab"/>
    <w:uiPriority w:val="99"/>
    <w:semiHidden/>
    <w:rsid w:val="00B45B1B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413</Words>
  <Characters>2356</Characters>
  <Application>Microsoft Office Word</Application>
  <DocSecurity>0</DocSecurity>
  <Lines>19</Lines>
  <Paragraphs>5</Paragraphs>
  <ScaleCrop>false</ScaleCrop>
  <Company>Sed</Company>
  <LinksUpToDate>false</LinksUpToDate>
  <CharactersWithSpaces>2764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Ïðèëîæåíèå 24</dc:title>
  <dc:subject/>
  <dc:creator>Prof-RomanovaAA</dc:creator>
  <cp:keywords/>
  <dc:description/>
  <cp:lastModifiedBy>***</cp:lastModifiedBy>
  <cp:revision>2</cp:revision>
  <cp:lastPrinted>2013-03-28T07:56:00Z</cp:lastPrinted>
  <dcterms:created xsi:type="dcterms:W3CDTF">2013-03-28T07:57:00Z</dcterms:created>
  <dcterms:modified xsi:type="dcterms:W3CDTF">2013-03-28T07:57:00Z</dcterms:modified>
</cp:coreProperties>
</file>