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54" w:rsidRPr="00A95F8F" w:rsidRDefault="001B13B8" w:rsidP="00517F54">
      <w:pPr>
        <w:jc w:val="right"/>
      </w:pPr>
      <w:r w:rsidRPr="001B13B8">
        <w:rPr>
          <w:b/>
          <w:sz w:val="28"/>
          <w:szCs w:val="28"/>
        </w:rPr>
        <w:t xml:space="preserve">    </w:t>
      </w:r>
      <w:r w:rsidR="00517F54" w:rsidRPr="00D80709">
        <w:rPr>
          <w:sz w:val="22"/>
          <w:szCs w:val="22"/>
        </w:rPr>
        <w:tab/>
      </w:r>
      <w:r w:rsidR="00517F54" w:rsidRPr="00914CA0">
        <w:t xml:space="preserve"> </w:t>
      </w:r>
      <w:proofErr w:type="gramStart"/>
      <w:r w:rsidR="00517F54" w:rsidRPr="00A95F8F">
        <w:t>Утвержден</w:t>
      </w:r>
      <w:proofErr w:type="gramEnd"/>
      <w:r w:rsidR="006A366E" w:rsidRPr="00A95F8F">
        <w:t xml:space="preserve"> Общим собранием акционеров </w:t>
      </w:r>
    </w:p>
    <w:p w:rsidR="00517F54" w:rsidRPr="00A95F8F" w:rsidRDefault="00517F54" w:rsidP="00517F54">
      <w:pPr>
        <w:jc w:val="right"/>
      </w:pPr>
      <w:r w:rsidRPr="00A95F8F">
        <w:t xml:space="preserve">Протокол </w:t>
      </w:r>
      <w:r w:rsidR="00A95F8F" w:rsidRPr="00A95F8F">
        <w:t xml:space="preserve"> </w:t>
      </w:r>
      <w:r w:rsidRPr="00A95F8F">
        <w:t>№2</w:t>
      </w:r>
      <w:r w:rsidR="00A95F8F" w:rsidRPr="00A95F8F">
        <w:t>7</w:t>
      </w:r>
      <w:r w:rsidRPr="00A95F8F">
        <w:t xml:space="preserve">  </w:t>
      </w:r>
      <w:r w:rsidR="005D173F" w:rsidRPr="00A95F8F">
        <w:t>от 25 мая 201</w:t>
      </w:r>
      <w:r w:rsidR="00A95F8F" w:rsidRPr="00A95F8F">
        <w:t>7</w:t>
      </w:r>
      <w:r w:rsidRPr="00A95F8F">
        <w:t xml:space="preserve"> года</w:t>
      </w:r>
    </w:p>
    <w:p w:rsidR="00517F54" w:rsidRPr="00A95F8F" w:rsidRDefault="00517F54" w:rsidP="00517F54">
      <w:pPr>
        <w:jc w:val="right"/>
      </w:pPr>
    </w:p>
    <w:p w:rsidR="00517F54" w:rsidRPr="00A95F8F" w:rsidRDefault="00517F54" w:rsidP="00517F54">
      <w:pPr>
        <w:jc w:val="right"/>
      </w:pPr>
      <w:r w:rsidRPr="00A95F8F">
        <w:t>Достоверность данных, содержащихся в годовом отчете,</w:t>
      </w:r>
    </w:p>
    <w:p w:rsidR="00517F54" w:rsidRPr="00914CA0" w:rsidRDefault="00517F54" w:rsidP="00517F54">
      <w:pPr>
        <w:jc w:val="right"/>
      </w:pPr>
      <w:r w:rsidRPr="00A95F8F">
        <w:t xml:space="preserve"> </w:t>
      </w:r>
      <w:proofErr w:type="gramStart"/>
      <w:r w:rsidRPr="00A95F8F">
        <w:t>подтверждена</w:t>
      </w:r>
      <w:proofErr w:type="gramEnd"/>
      <w:r w:rsidRPr="00A95F8F">
        <w:t xml:space="preserve"> ревизионной комиссией общества.</w:t>
      </w:r>
    </w:p>
    <w:p w:rsidR="00517F54" w:rsidRPr="00914CA0" w:rsidRDefault="00517F54" w:rsidP="00517F54">
      <w:pPr>
        <w:jc w:val="right"/>
      </w:pPr>
    </w:p>
    <w:p w:rsidR="00517F54" w:rsidRPr="001F1F18" w:rsidRDefault="00517F54" w:rsidP="00517F54">
      <w:pPr>
        <w:pStyle w:val="5"/>
        <w:rPr>
          <w:i/>
          <w:iCs/>
          <w:sz w:val="20"/>
          <w:szCs w:val="20"/>
        </w:rPr>
      </w:pPr>
    </w:p>
    <w:p w:rsidR="00517F54" w:rsidRPr="001F1F18" w:rsidRDefault="00517F54" w:rsidP="00517F54">
      <w:pPr>
        <w:pStyle w:val="ac"/>
        <w:ind w:left="6300"/>
        <w:rPr>
          <w:b w:val="0"/>
          <w:bCs/>
          <w:i w:val="0"/>
          <w:iCs/>
          <w:sz w:val="16"/>
          <w:szCs w:val="16"/>
        </w:rPr>
      </w:pPr>
    </w:p>
    <w:p w:rsidR="00517F54" w:rsidRPr="001F1F18" w:rsidRDefault="00517F54" w:rsidP="00517F54">
      <w:pPr>
        <w:pStyle w:val="ConsNonformat"/>
        <w:ind w:left="4860" w:right="0"/>
      </w:pPr>
      <w:r w:rsidRPr="001F1F18">
        <w:t xml:space="preserve">                               </w:t>
      </w:r>
    </w:p>
    <w:p w:rsidR="00517F54" w:rsidRPr="001F1F18" w:rsidRDefault="00517F54" w:rsidP="00517F54">
      <w:pPr>
        <w:pStyle w:val="ConsNonformat"/>
        <w:ind w:right="0"/>
        <w:rPr>
          <w:rFonts w:ascii="Times New Roman" w:hAnsi="Times New Roman" w:cs="Times New Roman"/>
          <w:b/>
          <w:bCs/>
          <w:sz w:val="44"/>
          <w:szCs w:val="44"/>
        </w:rPr>
      </w:pPr>
    </w:p>
    <w:p w:rsidR="00517F54" w:rsidRPr="001F1F18" w:rsidRDefault="00517F54" w:rsidP="00517F54">
      <w:pPr>
        <w:pStyle w:val="ConsNonformat"/>
        <w:ind w:right="0"/>
        <w:jc w:val="center"/>
        <w:rPr>
          <w:rFonts w:ascii="Times New Roman" w:hAnsi="Times New Roman" w:cs="Times New Roman"/>
          <w:b/>
          <w:bCs/>
          <w:sz w:val="44"/>
          <w:szCs w:val="44"/>
        </w:rPr>
      </w:pPr>
    </w:p>
    <w:p w:rsidR="00517F54" w:rsidRPr="001F1F18" w:rsidRDefault="00517F54" w:rsidP="00517F54">
      <w:pPr>
        <w:pStyle w:val="ConsNonformat"/>
        <w:ind w:right="0"/>
        <w:jc w:val="center"/>
        <w:rPr>
          <w:rFonts w:ascii="Times New Roman" w:hAnsi="Times New Roman" w:cs="Times New Roman"/>
          <w:b/>
          <w:bCs/>
          <w:sz w:val="48"/>
          <w:szCs w:val="44"/>
        </w:rPr>
      </w:pPr>
      <w:r w:rsidRPr="001F1F18">
        <w:rPr>
          <w:rFonts w:ascii="Times New Roman" w:hAnsi="Times New Roman" w:cs="Times New Roman"/>
          <w:b/>
          <w:bCs/>
          <w:sz w:val="48"/>
          <w:szCs w:val="44"/>
        </w:rPr>
        <w:t xml:space="preserve">ГОДОВОЙ ОТЧЕТ </w:t>
      </w:r>
    </w:p>
    <w:p w:rsidR="00517F54" w:rsidRDefault="00517F54" w:rsidP="00517F54">
      <w:pPr>
        <w:jc w:val="center"/>
        <w:rPr>
          <w:b/>
          <w:sz w:val="28"/>
          <w:szCs w:val="28"/>
        </w:rPr>
      </w:pPr>
    </w:p>
    <w:p w:rsidR="00517F54" w:rsidRDefault="00517F54" w:rsidP="00517F54">
      <w:pPr>
        <w:pStyle w:val="ConsNonformat"/>
        <w:ind w:right="0"/>
        <w:jc w:val="center"/>
        <w:rPr>
          <w:rFonts w:ascii="Times New Roman" w:hAnsi="Times New Roman" w:cs="Times New Roman"/>
          <w:b/>
          <w:bCs/>
          <w:sz w:val="48"/>
          <w:szCs w:val="44"/>
        </w:rPr>
      </w:pPr>
      <w:r w:rsidRPr="001B13B8">
        <w:rPr>
          <w:rFonts w:ascii="Times New Roman" w:hAnsi="Times New Roman" w:cs="Times New Roman"/>
          <w:b/>
          <w:sz w:val="28"/>
          <w:szCs w:val="28"/>
        </w:rPr>
        <w:t>ОАО «ВО Техностройэкспорт»</w:t>
      </w:r>
    </w:p>
    <w:p w:rsidR="00517F54" w:rsidRDefault="00517F54" w:rsidP="00517F54">
      <w:pPr>
        <w:pStyle w:val="ConsNonformat"/>
        <w:ind w:right="0"/>
        <w:jc w:val="center"/>
        <w:rPr>
          <w:rFonts w:ascii="Times New Roman" w:hAnsi="Times New Roman" w:cs="Times New Roman"/>
          <w:b/>
          <w:bCs/>
          <w:sz w:val="48"/>
          <w:szCs w:val="44"/>
        </w:rPr>
      </w:pPr>
    </w:p>
    <w:p w:rsidR="00517F54" w:rsidRPr="000752A2" w:rsidRDefault="00517F54" w:rsidP="00517F54">
      <w:pPr>
        <w:pStyle w:val="ConsNonformat"/>
        <w:ind w:right="0"/>
        <w:jc w:val="center"/>
        <w:rPr>
          <w:rFonts w:ascii="Times New Roman" w:hAnsi="Times New Roman" w:cs="Times New Roman"/>
          <w:b/>
          <w:bCs/>
          <w:sz w:val="36"/>
          <w:szCs w:val="36"/>
        </w:rPr>
      </w:pPr>
      <w:r w:rsidRPr="000752A2">
        <w:rPr>
          <w:rFonts w:ascii="Times New Roman" w:hAnsi="Times New Roman" w:cs="Times New Roman"/>
          <w:b/>
          <w:bCs/>
          <w:sz w:val="36"/>
          <w:szCs w:val="36"/>
        </w:rPr>
        <w:t>(по итогам 201</w:t>
      </w:r>
      <w:r w:rsidR="00344000">
        <w:rPr>
          <w:rFonts w:ascii="Times New Roman" w:hAnsi="Times New Roman" w:cs="Times New Roman"/>
          <w:b/>
          <w:bCs/>
          <w:sz w:val="36"/>
          <w:szCs w:val="36"/>
        </w:rPr>
        <w:t>6</w:t>
      </w:r>
      <w:r w:rsidRPr="000752A2">
        <w:rPr>
          <w:rFonts w:ascii="Times New Roman" w:hAnsi="Times New Roman" w:cs="Times New Roman"/>
          <w:b/>
          <w:bCs/>
          <w:sz w:val="36"/>
          <w:szCs w:val="36"/>
        </w:rPr>
        <w:t xml:space="preserve"> отчетного года)</w:t>
      </w:r>
    </w:p>
    <w:p w:rsidR="00517F54" w:rsidRPr="001F1F18" w:rsidRDefault="00517F54" w:rsidP="00517F54">
      <w:pPr>
        <w:pStyle w:val="ConsNonformat"/>
        <w:ind w:right="0"/>
        <w:jc w:val="center"/>
        <w:rPr>
          <w:rFonts w:ascii="Times New Roman" w:hAnsi="Times New Roman" w:cs="Times New Roman"/>
          <w:b/>
          <w:bCs/>
          <w:sz w:val="48"/>
          <w:szCs w:val="44"/>
        </w:rPr>
      </w:pPr>
    </w:p>
    <w:p w:rsidR="00517F54" w:rsidRPr="001F1F18" w:rsidRDefault="00517F54" w:rsidP="00517F54">
      <w:pPr>
        <w:pStyle w:val="ConsNonformat"/>
        <w:ind w:right="0"/>
        <w:jc w:val="center"/>
        <w:rPr>
          <w:rFonts w:ascii="Times New Roman" w:hAnsi="Times New Roman" w:cs="Times New Roman"/>
          <w:b/>
          <w:bCs/>
          <w:sz w:val="24"/>
          <w:szCs w:val="24"/>
        </w:rPr>
      </w:pPr>
    </w:p>
    <w:p w:rsidR="00517F54" w:rsidRPr="001F1F18" w:rsidRDefault="00517F54" w:rsidP="00517F54">
      <w:pPr>
        <w:jc w:val="center"/>
        <w:rPr>
          <w:b/>
          <w:sz w:val="28"/>
          <w:szCs w:val="28"/>
        </w:rP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1F1F18" w:rsidRDefault="00517F54" w:rsidP="00517F54">
      <w:pPr>
        <w:jc w:val="center"/>
      </w:pPr>
    </w:p>
    <w:p w:rsidR="00517F54" w:rsidRPr="00517F54" w:rsidRDefault="00517F54" w:rsidP="00517F54">
      <w:pPr>
        <w:pStyle w:val="a7"/>
        <w:rPr>
          <w:rFonts w:ascii="Times New Roman" w:hAnsi="Times New Roman" w:cs="Times New Roman"/>
          <w:b/>
          <w:i/>
          <w:sz w:val="20"/>
          <w:szCs w:val="20"/>
        </w:rPr>
      </w:pPr>
      <w:r w:rsidRPr="00517F54">
        <w:rPr>
          <w:rFonts w:ascii="Times New Roman" w:hAnsi="Times New Roman" w:cs="Times New Roman"/>
          <w:sz w:val="28"/>
          <w:szCs w:val="28"/>
        </w:rPr>
        <w:t>Генеральный директор Величко Виктор Иванович</w:t>
      </w:r>
      <w:r>
        <w:rPr>
          <w:rFonts w:cstheme="minorHAnsi"/>
          <w:sz w:val="20"/>
          <w:szCs w:val="20"/>
        </w:rPr>
        <w:t xml:space="preserve">     </w:t>
      </w:r>
      <w:r w:rsidRPr="000752A2">
        <w:t>/_______________</w:t>
      </w:r>
      <w:r w:rsidRPr="00433E04">
        <w:t xml:space="preserve"> </w:t>
      </w:r>
      <w:r>
        <w:t xml:space="preserve">/           </w:t>
      </w:r>
    </w:p>
    <w:p w:rsidR="00517F54" w:rsidRDefault="00517F54" w:rsidP="00517F54">
      <w:pPr>
        <w:ind w:left="3969"/>
      </w:pPr>
    </w:p>
    <w:p w:rsidR="00517F54" w:rsidRPr="00D80A5D" w:rsidRDefault="00517F54" w:rsidP="00517F54">
      <w:pPr>
        <w:ind w:left="3969"/>
      </w:pPr>
      <w:r>
        <w:t xml:space="preserve">                                            </w:t>
      </w:r>
      <w:r w:rsidRPr="00D80A5D">
        <w:t>(подпись)</w:t>
      </w:r>
    </w:p>
    <w:p w:rsidR="00517F54" w:rsidRDefault="00517F54" w:rsidP="00517F54">
      <w:pPr>
        <w:ind w:left="3969"/>
      </w:pPr>
      <w:r w:rsidRPr="00433E04">
        <w:t xml:space="preserve"> </w:t>
      </w: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ind w:left="3969"/>
      </w:pPr>
    </w:p>
    <w:p w:rsidR="00517F54" w:rsidRDefault="00517F54" w:rsidP="00517F54">
      <w:pPr>
        <w:jc w:val="center"/>
        <w:rPr>
          <w:b/>
          <w:sz w:val="28"/>
          <w:szCs w:val="28"/>
        </w:rPr>
      </w:pPr>
      <w:r w:rsidRPr="00A95F8F">
        <w:t>Дата 2</w:t>
      </w:r>
      <w:r w:rsidR="00A95F8F" w:rsidRPr="00590B5D">
        <w:t>4</w:t>
      </w:r>
      <w:r w:rsidRPr="00A95F8F">
        <w:t xml:space="preserve"> мая 201</w:t>
      </w:r>
      <w:r w:rsidR="00A95F8F" w:rsidRPr="00590B5D">
        <w:t>7</w:t>
      </w:r>
      <w:r w:rsidRPr="00A95F8F">
        <w:t>г.</w:t>
      </w:r>
    </w:p>
    <w:p w:rsidR="00517F54" w:rsidRDefault="001B13B8" w:rsidP="00846C01">
      <w:pPr>
        <w:pStyle w:val="a7"/>
        <w:rPr>
          <w:rFonts w:ascii="Times New Roman" w:hAnsi="Times New Roman" w:cs="Times New Roman"/>
          <w:b/>
          <w:sz w:val="28"/>
          <w:szCs w:val="28"/>
        </w:rPr>
      </w:pPr>
      <w:r w:rsidRPr="001B13B8">
        <w:rPr>
          <w:rFonts w:ascii="Times New Roman" w:hAnsi="Times New Roman" w:cs="Times New Roman"/>
          <w:b/>
          <w:sz w:val="28"/>
          <w:szCs w:val="28"/>
        </w:rPr>
        <w:t xml:space="preserve">  </w:t>
      </w:r>
    </w:p>
    <w:p w:rsidR="00517F54" w:rsidRPr="00590B5D" w:rsidRDefault="00517F54" w:rsidP="00846C01">
      <w:pPr>
        <w:pStyle w:val="a7"/>
        <w:rPr>
          <w:rFonts w:ascii="Times New Roman" w:hAnsi="Times New Roman" w:cs="Times New Roman"/>
          <w:b/>
          <w:sz w:val="28"/>
          <w:szCs w:val="28"/>
        </w:rPr>
      </w:pPr>
    </w:p>
    <w:p w:rsidR="00590B5D" w:rsidRPr="00590B5D" w:rsidRDefault="00590B5D" w:rsidP="00846C01">
      <w:pPr>
        <w:pStyle w:val="a7"/>
        <w:rPr>
          <w:rFonts w:ascii="Times New Roman" w:hAnsi="Times New Roman" w:cs="Times New Roman"/>
          <w:b/>
          <w:sz w:val="28"/>
          <w:szCs w:val="28"/>
        </w:rPr>
      </w:pPr>
    </w:p>
    <w:p w:rsidR="00517F54" w:rsidRDefault="00517F54" w:rsidP="00846C01">
      <w:pPr>
        <w:pStyle w:val="a7"/>
        <w:rPr>
          <w:rFonts w:ascii="Times New Roman" w:hAnsi="Times New Roman" w:cs="Times New Roman"/>
          <w:b/>
          <w:sz w:val="28"/>
          <w:szCs w:val="28"/>
        </w:rPr>
      </w:pPr>
    </w:p>
    <w:p w:rsidR="00593F4C" w:rsidRDefault="00593F4C" w:rsidP="00846C01">
      <w:pPr>
        <w:pStyle w:val="a7"/>
        <w:rPr>
          <w:rFonts w:ascii="Times New Roman" w:hAnsi="Times New Roman" w:cs="Times New Roman"/>
          <w:b/>
          <w:sz w:val="28"/>
          <w:szCs w:val="28"/>
          <w:lang w:val="en-US"/>
        </w:rPr>
      </w:pPr>
    </w:p>
    <w:p w:rsidR="001B13B8" w:rsidRDefault="001B13B8" w:rsidP="00846C01">
      <w:pPr>
        <w:pStyle w:val="a7"/>
        <w:rPr>
          <w:rFonts w:ascii="Times New Roman" w:hAnsi="Times New Roman" w:cs="Times New Roman"/>
          <w:b/>
          <w:sz w:val="28"/>
          <w:szCs w:val="28"/>
        </w:rPr>
      </w:pPr>
      <w:r w:rsidRPr="001B13B8">
        <w:rPr>
          <w:rFonts w:ascii="Times New Roman" w:hAnsi="Times New Roman" w:cs="Times New Roman"/>
          <w:b/>
          <w:sz w:val="28"/>
          <w:szCs w:val="28"/>
        </w:rPr>
        <w:t xml:space="preserve"> Годовой отчет о работе  ОАО «ВО </w:t>
      </w:r>
      <w:proofErr w:type="spellStart"/>
      <w:r w:rsidRPr="001B13B8">
        <w:rPr>
          <w:rFonts w:ascii="Times New Roman" w:hAnsi="Times New Roman" w:cs="Times New Roman"/>
          <w:b/>
          <w:sz w:val="28"/>
          <w:szCs w:val="28"/>
        </w:rPr>
        <w:t>Техностройэкспорт</w:t>
      </w:r>
      <w:proofErr w:type="spellEnd"/>
      <w:r w:rsidRPr="001B13B8">
        <w:rPr>
          <w:rFonts w:ascii="Times New Roman" w:hAnsi="Times New Roman" w:cs="Times New Roman"/>
          <w:b/>
          <w:sz w:val="28"/>
          <w:szCs w:val="28"/>
        </w:rPr>
        <w:t>» в 201</w:t>
      </w:r>
      <w:r w:rsidR="00344000">
        <w:rPr>
          <w:rFonts w:ascii="Times New Roman" w:hAnsi="Times New Roman" w:cs="Times New Roman"/>
          <w:b/>
          <w:sz w:val="28"/>
          <w:szCs w:val="28"/>
        </w:rPr>
        <w:t>6</w:t>
      </w:r>
      <w:r w:rsidRPr="001B13B8">
        <w:rPr>
          <w:rFonts w:ascii="Times New Roman" w:hAnsi="Times New Roman" w:cs="Times New Roman"/>
          <w:b/>
          <w:sz w:val="28"/>
          <w:szCs w:val="28"/>
        </w:rPr>
        <w:t xml:space="preserve"> г.</w:t>
      </w:r>
    </w:p>
    <w:p w:rsidR="00E06986" w:rsidRDefault="00E06986" w:rsidP="00846C01">
      <w:pPr>
        <w:pStyle w:val="a7"/>
        <w:rPr>
          <w:rFonts w:ascii="Times New Roman" w:hAnsi="Times New Roman" w:cs="Times New Roman"/>
          <w:b/>
          <w:sz w:val="28"/>
          <w:szCs w:val="28"/>
        </w:rPr>
      </w:pPr>
    </w:p>
    <w:p w:rsidR="00E06986" w:rsidRDefault="00E06986" w:rsidP="00846C01">
      <w:pPr>
        <w:pStyle w:val="a7"/>
        <w:rPr>
          <w:rFonts w:ascii="Times New Roman" w:hAnsi="Times New Roman" w:cs="Times New Roman"/>
          <w:b/>
          <w:sz w:val="24"/>
          <w:szCs w:val="24"/>
        </w:rPr>
      </w:pPr>
      <w:bookmarkStart w:id="0" w:name="_Toc483233264"/>
      <w:r w:rsidRPr="001F1F18">
        <w:rPr>
          <w:rFonts w:ascii="Times New Roman" w:hAnsi="Times New Roman" w:cs="Times New Roman"/>
          <w:sz w:val="24"/>
          <w:szCs w:val="24"/>
        </w:rPr>
        <w:t xml:space="preserve"> </w:t>
      </w:r>
      <w:r w:rsidRPr="00E06986">
        <w:rPr>
          <w:rFonts w:ascii="Times New Roman" w:hAnsi="Times New Roman" w:cs="Times New Roman"/>
          <w:b/>
          <w:sz w:val="24"/>
          <w:szCs w:val="24"/>
        </w:rPr>
        <w:t>Приоритетные направления деятельности Общества</w:t>
      </w:r>
      <w:bookmarkEnd w:id="0"/>
    </w:p>
    <w:p w:rsidR="00E06986" w:rsidRDefault="00E06986" w:rsidP="00846C01">
      <w:pPr>
        <w:pStyle w:val="a7"/>
        <w:rPr>
          <w:rFonts w:ascii="Times New Roman" w:hAnsi="Times New Roman" w:cs="Times New Roman"/>
          <w:b/>
          <w:sz w:val="28"/>
          <w:szCs w:val="28"/>
        </w:rPr>
      </w:pP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 xml:space="preserve">Предметом деятельности Общества является заключение контрактов (договоров) и осуществление за счет собственных или заемных средств, а также по поручению других российских и иностранных юридических и физических лиц в России и за ее пределами, путем заключения контрактов и договоров, включая, </w:t>
      </w:r>
      <w:proofErr w:type="gramStart"/>
      <w:r w:rsidRPr="00E06986">
        <w:rPr>
          <w:rFonts w:ascii="Times New Roman" w:hAnsi="Times New Roman" w:cs="Times New Roman"/>
          <w:sz w:val="20"/>
          <w:szCs w:val="20"/>
        </w:rPr>
        <w:t>но</w:t>
      </w:r>
      <w:proofErr w:type="gramEnd"/>
      <w:r w:rsidRPr="00E06986">
        <w:rPr>
          <w:rFonts w:ascii="Times New Roman" w:hAnsi="Times New Roman" w:cs="Times New Roman"/>
          <w:sz w:val="20"/>
          <w:szCs w:val="20"/>
        </w:rPr>
        <w:t xml:space="preserve"> не ограничиваясь, нижеследующих видов деятельности:</w:t>
      </w: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Выполнение работ, услуг и поставок, включая работы, услуги и поставки для государственных нужд, на договорной основе в порядке, определяемом российским законодательством, в том числе в рамках обязательств, предусмотренных международными договорами Российской Федерации.</w:t>
      </w: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Оказание содействия российским и иностранным заинтересованным лицам, фирмам, организациям на договорной и контрактной основе в осуществлении экспортно-импортных операций, продаже и приобретении технологий, лицензии, «ноу-хау», а также координация их внешнеэкономической деятельности.</w:t>
      </w:r>
    </w:p>
    <w:p w:rsidR="00E06986" w:rsidRPr="00E06986" w:rsidRDefault="00E06986" w:rsidP="00E06986">
      <w:pPr>
        <w:pStyle w:val="a7"/>
        <w:rPr>
          <w:rFonts w:ascii="Times New Roman" w:hAnsi="Times New Roman" w:cs="Times New Roman"/>
          <w:sz w:val="20"/>
          <w:szCs w:val="20"/>
        </w:rPr>
      </w:pPr>
      <w:proofErr w:type="gramStart"/>
      <w:r w:rsidRPr="00E06986">
        <w:rPr>
          <w:rFonts w:ascii="Times New Roman" w:hAnsi="Times New Roman" w:cs="Times New Roman"/>
          <w:sz w:val="20"/>
          <w:szCs w:val="20"/>
        </w:rPr>
        <w:t xml:space="preserve">Оказание российским и иностранным физическим и юридическим лицам инжиниринговых, посреднических, рекламных, научно-технических, информационно-консультационных, представительских и иных услуг внешнеэкономического, финансового, правого характера, включая услуги по рекламе, сбыту и закупке продукции, финансированию, маркетингу, </w:t>
      </w:r>
      <w:proofErr w:type="spellStart"/>
      <w:r w:rsidRPr="00E06986">
        <w:rPr>
          <w:rFonts w:ascii="Times New Roman" w:hAnsi="Times New Roman" w:cs="Times New Roman"/>
          <w:sz w:val="20"/>
          <w:szCs w:val="20"/>
        </w:rPr>
        <w:t>менеджементу</w:t>
      </w:r>
      <w:proofErr w:type="spellEnd"/>
      <w:r w:rsidRPr="00E06986">
        <w:rPr>
          <w:rFonts w:ascii="Times New Roman" w:hAnsi="Times New Roman" w:cs="Times New Roman"/>
          <w:sz w:val="20"/>
          <w:szCs w:val="20"/>
        </w:rPr>
        <w:t xml:space="preserve">, оценочной деятельности, лизингу, холдингу, </w:t>
      </w:r>
      <w:proofErr w:type="spellStart"/>
      <w:r w:rsidRPr="00E06986">
        <w:rPr>
          <w:rFonts w:ascii="Times New Roman" w:hAnsi="Times New Roman" w:cs="Times New Roman"/>
          <w:sz w:val="20"/>
          <w:szCs w:val="20"/>
        </w:rPr>
        <w:t>учстие</w:t>
      </w:r>
      <w:proofErr w:type="spellEnd"/>
      <w:r w:rsidRPr="00E06986">
        <w:rPr>
          <w:rFonts w:ascii="Times New Roman" w:hAnsi="Times New Roman" w:cs="Times New Roman"/>
          <w:sz w:val="20"/>
          <w:szCs w:val="20"/>
        </w:rPr>
        <w:t xml:space="preserve"> в биржевых, брокерских, дилерских операциях с товарами и ценными бумагами, содействия в заключении гражданами индивидуальных контрактов при работе за рубежом и в зарубежных</w:t>
      </w:r>
      <w:proofErr w:type="gramEnd"/>
      <w:r w:rsidRPr="00E06986">
        <w:rPr>
          <w:rFonts w:ascii="Times New Roman" w:hAnsi="Times New Roman" w:cs="Times New Roman"/>
          <w:sz w:val="20"/>
          <w:szCs w:val="20"/>
        </w:rPr>
        <w:t xml:space="preserve"> </w:t>
      </w:r>
      <w:proofErr w:type="gramStart"/>
      <w:r w:rsidRPr="00E06986">
        <w:rPr>
          <w:rFonts w:ascii="Times New Roman" w:hAnsi="Times New Roman" w:cs="Times New Roman"/>
          <w:sz w:val="20"/>
          <w:szCs w:val="20"/>
        </w:rPr>
        <w:t>фирмах</w:t>
      </w:r>
      <w:proofErr w:type="gramEnd"/>
      <w:r w:rsidRPr="00E06986">
        <w:rPr>
          <w:rFonts w:ascii="Times New Roman" w:hAnsi="Times New Roman" w:cs="Times New Roman"/>
          <w:sz w:val="20"/>
          <w:szCs w:val="20"/>
        </w:rPr>
        <w:t xml:space="preserve"> в России.</w:t>
      </w: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Содействие российским и иностранным физическим и юридическим лицам в организации и осуществлении внешнеэкономических связей, осуществление работ и строительства, проектирования, авторского надзора, реконструкции, ремонта, эксплуатации комплектных и иных объектов, в том числе на условиях генерального подряда, в России и за ее пределами, самостоятельно или с участием российских и иностранных фирм, совершение экспортных, импортных, реэкспортных, консигнационных, товарообменны</w:t>
      </w:r>
      <w:proofErr w:type="gramStart"/>
      <w:r w:rsidRPr="00E06986">
        <w:rPr>
          <w:rFonts w:ascii="Times New Roman" w:hAnsi="Times New Roman" w:cs="Times New Roman"/>
          <w:sz w:val="20"/>
          <w:szCs w:val="20"/>
        </w:rPr>
        <w:t>х(</w:t>
      </w:r>
      <w:proofErr w:type="gramEnd"/>
      <w:r w:rsidRPr="00E06986">
        <w:rPr>
          <w:rFonts w:ascii="Times New Roman" w:hAnsi="Times New Roman" w:cs="Times New Roman"/>
          <w:sz w:val="20"/>
          <w:szCs w:val="20"/>
        </w:rPr>
        <w:t>бартерных) операций, операций, связанных с закупкой товара за рубежом по кредитам, предоставленным по международным договорам, и с реализацией указанных товаров, в том числе за валюту, в соответствии с законодательством Российской Федерации, операций с сырьевыми и вторичными материалами и иных операций по заключенным контрактам и договорам и для собственных нужд без ограничения номенклатуры товаро</w:t>
      </w:r>
      <w:proofErr w:type="gramStart"/>
      <w:r w:rsidRPr="00E06986">
        <w:rPr>
          <w:rFonts w:ascii="Times New Roman" w:hAnsi="Times New Roman" w:cs="Times New Roman"/>
          <w:sz w:val="20"/>
          <w:szCs w:val="20"/>
        </w:rPr>
        <w:t>в(</w:t>
      </w:r>
      <w:proofErr w:type="gramEnd"/>
      <w:r w:rsidRPr="00E06986">
        <w:rPr>
          <w:rFonts w:ascii="Times New Roman" w:hAnsi="Times New Roman" w:cs="Times New Roman"/>
          <w:sz w:val="20"/>
          <w:szCs w:val="20"/>
        </w:rPr>
        <w:t xml:space="preserve"> работ, услуг) в  соответствии с действующим законодательством, оказание технического содействия по линии международных организаций.</w:t>
      </w: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Осуществление инвестиций в России и за ее пределами в промышленность, сельское хозяйство, транспорт, торговлю, финансы и непроизводственные области.</w:t>
      </w: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Самостоятельная организация или участие совместно с другими российскими и иностранными организациями или лицами в производстве и заготовке, переработке, закупке, реализации, в том числе за валюту, на внутреннем и внешнем рынках различных видов товаров, продукции, проведении различного рода работ и оказании услуг.</w:t>
      </w: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Командирование специалистов за рубеж и прием иностранных граждан на лечение, обучение</w:t>
      </w:r>
      <w:proofErr w:type="gramStart"/>
      <w:r w:rsidRPr="00E06986">
        <w:rPr>
          <w:rFonts w:ascii="Times New Roman" w:hAnsi="Times New Roman" w:cs="Times New Roman"/>
          <w:sz w:val="20"/>
          <w:szCs w:val="20"/>
        </w:rPr>
        <w:t xml:space="preserve"> ,</w:t>
      </w:r>
      <w:proofErr w:type="gramEnd"/>
      <w:r w:rsidRPr="00E06986">
        <w:rPr>
          <w:rFonts w:ascii="Times New Roman" w:hAnsi="Times New Roman" w:cs="Times New Roman"/>
          <w:sz w:val="20"/>
          <w:szCs w:val="20"/>
        </w:rPr>
        <w:t xml:space="preserve"> консультации и повышение квалификации в Российской Федерации и в странах СНГ.</w:t>
      </w:r>
    </w:p>
    <w:p w:rsidR="00E06986" w:rsidRP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 xml:space="preserve">Совершение финансовых, кредитных, </w:t>
      </w:r>
      <w:proofErr w:type="spellStart"/>
      <w:r w:rsidRPr="00E06986">
        <w:rPr>
          <w:rFonts w:ascii="Times New Roman" w:hAnsi="Times New Roman" w:cs="Times New Roman"/>
          <w:sz w:val="20"/>
          <w:szCs w:val="20"/>
        </w:rPr>
        <w:t>факторинговых</w:t>
      </w:r>
      <w:proofErr w:type="spellEnd"/>
      <w:r w:rsidRPr="00E06986">
        <w:rPr>
          <w:rFonts w:ascii="Times New Roman" w:hAnsi="Times New Roman" w:cs="Times New Roman"/>
          <w:sz w:val="20"/>
          <w:szCs w:val="20"/>
        </w:rPr>
        <w:t xml:space="preserve"> и иных операций с валютными средствами, ценными бумагами.</w:t>
      </w:r>
    </w:p>
    <w:p w:rsidR="00E06986" w:rsidRDefault="00E06986" w:rsidP="00E06986">
      <w:pPr>
        <w:pStyle w:val="a7"/>
        <w:rPr>
          <w:rFonts w:ascii="Times New Roman" w:hAnsi="Times New Roman" w:cs="Times New Roman"/>
          <w:sz w:val="20"/>
          <w:szCs w:val="20"/>
        </w:rPr>
      </w:pPr>
      <w:r w:rsidRPr="00E06986">
        <w:rPr>
          <w:rFonts w:ascii="Times New Roman" w:hAnsi="Times New Roman" w:cs="Times New Roman"/>
          <w:sz w:val="20"/>
          <w:szCs w:val="20"/>
        </w:rPr>
        <w:t xml:space="preserve">Осуществление, с соблюдением установленного порядка внешнеэкономической деятельности в области инвестирования, экспорта и импорта без ограничения номенклатуры строительства, поставок товаров, работ и услуг. </w:t>
      </w:r>
    </w:p>
    <w:p w:rsidR="00AB4533" w:rsidRPr="00E06986" w:rsidRDefault="00AB4533" w:rsidP="00E06986">
      <w:pPr>
        <w:pStyle w:val="a7"/>
        <w:rPr>
          <w:rFonts w:ascii="Times New Roman" w:hAnsi="Times New Roman" w:cs="Times New Roman"/>
          <w:sz w:val="20"/>
          <w:szCs w:val="20"/>
        </w:rPr>
      </w:pPr>
    </w:p>
    <w:p w:rsidR="00E06986" w:rsidRDefault="00AB4533" w:rsidP="00846C01">
      <w:pPr>
        <w:pStyle w:val="a7"/>
        <w:rPr>
          <w:rFonts w:ascii="Times New Roman" w:hAnsi="Times New Roman" w:cs="Times New Roman"/>
          <w:b/>
          <w:sz w:val="24"/>
          <w:szCs w:val="24"/>
        </w:rPr>
      </w:pPr>
      <w:r w:rsidRPr="00AB4533">
        <w:rPr>
          <w:rFonts w:ascii="Times New Roman" w:hAnsi="Times New Roman" w:cs="Times New Roman"/>
          <w:b/>
          <w:sz w:val="24"/>
          <w:szCs w:val="24"/>
        </w:rPr>
        <w:t>Положение Общества в отрасли</w:t>
      </w:r>
    </w:p>
    <w:p w:rsidR="00AB4533" w:rsidRPr="00985E71" w:rsidRDefault="00AB4533" w:rsidP="00AB4533">
      <w:pPr>
        <w:widowControl w:val="0"/>
        <w:autoSpaceDE w:val="0"/>
        <w:autoSpaceDN w:val="0"/>
        <w:adjustRightInd w:val="0"/>
        <w:ind w:firstLine="360"/>
        <w:rPr>
          <w:rFonts w:ascii="Times New Roman CYR" w:hAnsi="Times New Roman CYR" w:cs="Times New Roman CYR"/>
          <w:b/>
          <w:bCs/>
          <w:color w:val="000000"/>
          <w:lang w:eastAsia="ru-RU"/>
        </w:rPr>
      </w:pPr>
      <w:r w:rsidRPr="00985E71">
        <w:rPr>
          <w:rFonts w:ascii="Times New Roman CYR" w:hAnsi="Times New Roman CYR" w:cs="Times New Roman CYR"/>
          <w:b/>
          <w:bCs/>
          <w:color w:val="000000"/>
          <w:lang w:eastAsia="ru-RU"/>
        </w:rPr>
        <w:t xml:space="preserve"> </w:t>
      </w:r>
    </w:p>
    <w:p w:rsidR="00AB4533" w:rsidRPr="00AB4533" w:rsidRDefault="00AB4533" w:rsidP="00AB4533">
      <w:pPr>
        <w:widowControl w:val="0"/>
        <w:autoSpaceDE w:val="0"/>
        <w:autoSpaceDN w:val="0"/>
        <w:adjustRightInd w:val="0"/>
        <w:ind w:firstLine="360"/>
        <w:jc w:val="both"/>
        <w:rPr>
          <w:color w:val="000000"/>
          <w:sz w:val="20"/>
          <w:szCs w:val="20"/>
          <w:lang w:eastAsia="ru-RU"/>
        </w:rPr>
      </w:pPr>
      <w:r w:rsidRPr="00AB4533">
        <w:rPr>
          <w:color w:val="000000"/>
          <w:sz w:val="20"/>
          <w:szCs w:val="20"/>
          <w:lang w:eastAsia="ru-RU"/>
        </w:rPr>
        <w:t>Открытое акционерное общество «ВО Техностройэкспорт» создано в 1994 году в соответствии с Указом Президента Российской Федерации № 721 от 01 июля 1992 года и распоряжением Правительства Российской Федерации № 604-Р от 30 апреля 1994 года путем преобразования государственного предприятия «Внешнеэкономическое объединение «</w:t>
      </w:r>
      <w:proofErr w:type="spellStart"/>
      <w:r w:rsidRPr="00AB4533">
        <w:rPr>
          <w:color w:val="000000"/>
          <w:sz w:val="20"/>
          <w:szCs w:val="20"/>
          <w:lang w:eastAsia="ru-RU"/>
        </w:rPr>
        <w:t>Техностройэкспорт</w:t>
      </w:r>
      <w:proofErr w:type="spellEnd"/>
      <w:r w:rsidRPr="00AB4533">
        <w:rPr>
          <w:color w:val="000000"/>
          <w:sz w:val="20"/>
          <w:szCs w:val="20"/>
          <w:lang w:eastAsia="ru-RU"/>
        </w:rPr>
        <w:t xml:space="preserve">», </w:t>
      </w:r>
      <w:proofErr w:type="spellStart"/>
      <w:r w:rsidRPr="00AB4533">
        <w:rPr>
          <w:color w:val="000000"/>
          <w:sz w:val="20"/>
          <w:szCs w:val="20"/>
          <w:lang w:eastAsia="ru-RU"/>
        </w:rPr>
        <w:t>котое</w:t>
      </w:r>
      <w:proofErr w:type="spellEnd"/>
      <w:r w:rsidRPr="00AB4533">
        <w:rPr>
          <w:color w:val="000000"/>
          <w:sz w:val="20"/>
          <w:szCs w:val="20"/>
          <w:lang w:eastAsia="ru-RU"/>
        </w:rPr>
        <w:t xml:space="preserve"> является правопреемником Внешнеэкономического Объединения «</w:t>
      </w:r>
      <w:proofErr w:type="spellStart"/>
      <w:r w:rsidRPr="00AB4533">
        <w:rPr>
          <w:color w:val="000000"/>
          <w:sz w:val="20"/>
          <w:szCs w:val="20"/>
          <w:lang w:eastAsia="ru-RU"/>
        </w:rPr>
        <w:t>Техноэкспорт</w:t>
      </w:r>
      <w:proofErr w:type="spellEnd"/>
      <w:r w:rsidRPr="00AB4533">
        <w:rPr>
          <w:color w:val="000000"/>
          <w:sz w:val="20"/>
          <w:szCs w:val="20"/>
          <w:lang w:eastAsia="ru-RU"/>
        </w:rPr>
        <w:t>», созданного в 1932 году. Эмитент создан на неопределенный срок.</w:t>
      </w:r>
    </w:p>
    <w:p w:rsidR="00AB4533" w:rsidRPr="00AB4533" w:rsidRDefault="00AB4533" w:rsidP="00AB4533">
      <w:pPr>
        <w:pStyle w:val="a7"/>
        <w:rPr>
          <w:rFonts w:ascii="Times New Roman" w:hAnsi="Times New Roman" w:cs="Times New Roman"/>
          <w:sz w:val="20"/>
          <w:szCs w:val="20"/>
        </w:rPr>
      </w:pPr>
      <w:proofErr w:type="gramStart"/>
      <w:r w:rsidRPr="00AB4533">
        <w:rPr>
          <w:rFonts w:ascii="Times New Roman" w:hAnsi="Times New Roman" w:cs="Times New Roman"/>
          <w:sz w:val="20"/>
          <w:szCs w:val="20"/>
        </w:rPr>
        <w:t xml:space="preserve">За период с 1994 года были реализованы такие крупны объекты, как подходной канал к порту </w:t>
      </w:r>
      <w:proofErr w:type="spellStart"/>
      <w:r w:rsidRPr="00AB4533">
        <w:rPr>
          <w:rFonts w:ascii="Times New Roman" w:hAnsi="Times New Roman" w:cs="Times New Roman"/>
          <w:sz w:val="20"/>
          <w:szCs w:val="20"/>
        </w:rPr>
        <w:t>Байя-Бланка</w:t>
      </w:r>
      <w:proofErr w:type="spellEnd"/>
      <w:r w:rsidRPr="00AB4533">
        <w:rPr>
          <w:rFonts w:ascii="Times New Roman" w:hAnsi="Times New Roman" w:cs="Times New Roman"/>
          <w:sz w:val="20"/>
          <w:szCs w:val="20"/>
        </w:rPr>
        <w:t xml:space="preserve"> (Аргентина протяженностью 101 км, подземный комплекс ГЭС «</w:t>
      </w:r>
      <w:proofErr w:type="spellStart"/>
      <w:r w:rsidRPr="00AB4533">
        <w:rPr>
          <w:rFonts w:ascii="Times New Roman" w:hAnsi="Times New Roman" w:cs="Times New Roman"/>
          <w:sz w:val="20"/>
          <w:szCs w:val="20"/>
        </w:rPr>
        <w:t>Деринер</w:t>
      </w:r>
      <w:proofErr w:type="spellEnd"/>
      <w:r w:rsidRPr="00AB4533">
        <w:rPr>
          <w:rFonts w:ascii="Times New Roman" w:hAnsi="Times New Roman" w:cs="Times New Roman"/>
          <w:sz w:val="20"/>
          <w:szCs w:val="20"/>
        </w:rPr>
        <w:t>» (Турция), которые стали визитной карточкой ОАО «ВО Техностройэкспорт».</w:t>
      </w:r>
      <w:proofErr w:type="gramEnd"/>
      <w:r w:rsidRPr="00AB4533">
        <w:rPr>
          <w:rFonts w:ascii="Times New Roman" w:hAnsi="Times New Roman" w:cs="Times New Roman"/>
          <w:sz w:val="20"/>
          <w:szCs w:val="20"/>
        </w:rPr>
        <w:t xml:space="preserve"> Были выполнены дноуглубительные работы в портах </w:t>
      </w:r>
      <w:proofErr w:type="spellStart"/>
      <w:r w:rsidRPr="00AB4533">
        <w:rPr>
          <w:rFonts w:ascii="Times New Roman" w:hAnsi="Times New Roman" w:cs="Times New Roman"/>
          <w:sz w:val="20"/>
          <w:szCs w:val="20"/>
        </w:rPr>
        <w:t>Матапут</w:t>
      </w:r>
      <w:proofErr w:type="spellEnd"/>
      <w:r w:rsidRPr="00AB4533">
        <w:rPr>
          <w:rFonts w:ascii="Times New Roman" w:hAnsi="Times New Roman" w:cs="Times New Roman"/>
          <w:sz w:val="20"/>
          <w:szCs w:val="20"/>
        </w:rPr>
        <w:t xml:space="preserve"> </w:t>
      </w:r>
      <w:proofErr w:type="spellStart"/>
      <w:r w:rsidRPr="00AB4533">
        <w:rPr>
          <w:rFonts w:ascii="Times New Roman" w:hAnsi="Times New Roman" w:cs="Times New Roman"/>
          <w:sz w:val="20"/>
          <w:szCs w:val="20"/>
        </w:rPr>
        <w:t>Прачауп</w:t>
      </w:r>
      <w:proofErr w:type="spellEnd"/>
      <w:r w:rsidRPr="00AB4533">
        <w:rPr>
          <w:rFonts w:ascii="Times New Roman" w:hAnsi="Times New Roman" w:cs="Times New Roman"/>
          <w:sz w:val="20"/>
          <w:szCs w:val="20"/>
        </w:rPr>
        <w:t xml:space="preserve">  (</w:t>
      </w:r>
      <w:proofErr w:type="spellStart"/>
      <w:r w:rsidRPr="00AB4533">
        <w:rPr>
          <w:rFonts w:ascii="Times New Roman" w:hAnsi="Times New Roman" w:cs="Times New Roman"/>
          <w:sz w:val="20"/>
          <w:szCs w:val="20"/>
        </w:rPr>
        <w:t>Тайланд</w:t>
      </w:r>
      <w:proofErr w:type="spellEnd"/>
      <w:r w:rsidRPr="00AB4533">
        <w:rPr>
          <w:rFonts w:ascii="Times New Roman" w:hAnsi="Times New Roman" w:cs="Times New Roman"/>
          <w:sz w:val="20"/>
          <w:szCs w:val="20"/>
        </w:rPr>
        <w:t>)</w:t>
      </w:r>
      <w:proofErr w:type="gramStart"/>
      <w:r w:rsidRPr="00AB4533">
        <w:rPr>
          <w:rFonts w:ascii="Times New Roman" w:hAnsi="Times New Roman" w:cs="Times New Roman"/>
          <w:sz w:val="20"/>
          <w:szCs w:val="20"/>
        </w:rPr>
        <w:t xml:space="preserve"> ,</w:t>
      </w:r>
      <w:proofErr w:type="gramEnd"/>
      <w:r w:rsidRPr="00AB4533">
        <w:rPr>
          <w:rFonts w:ascii="Times New Roman" w:hAnsi="Times New Roman" w:cs="Times New Roman"/>
          <w:sz w:val="20"/>
          <w:szCs w:val="20"/>
        </w:rPr>
        <w:t xml:space="preserve"> построены офтальмологические центры в России, хирургический корпус в институте Склифосовского, командированы преподаватели для работы в Высших учебных заведениях Гвинеи и врачи для работы в госпиталях Йемена. </w:t>
      </w:r>
    </w:p>
    <w:p w:rsidR="00AB4533" w:rsidRDefault="00AB4533" w:rsidP="00846C01">
      <w:pPr>
        <w:pStyle w:val="a7"/>
        <w:rPr>
          <w:rFonts w:ascii="Times New Roman" w:hAnsi="Times New Roman" w:cs="Times New Roman"/>
          <w:b/>
          <w:sz w:val="28"/>
          <w:szCs w:val="28"/>
        </w:rPr>
      </w:pPr>
    </w:p>
    <w:p w:rsidR="00AB4533" w:rsidRDefault="00AB4533" w:rsidP="00846C01">
      <w:pPr>
        <w:pStyle w:val="a7"/>
        <w:rPr>
          <w:rFonts w:ascii="Times New Roman" w:hAnsi="Times New Roman"/>
          <w:b/>
          <w:sz w:val="24"/>
          <w:szCs w:val="24"/>
        </w:rPr>
      </w:pPr>
      <w:r w:rsidRPr="00AB4533">
        <w:rPr>
          <w:rFonts w:ascii="Times New Roman" w:hAnsi="Times New Roman"/>
          <w:b/>
          <w:sz w:val="24"/>
          <w:szCs w:val="24"/>
        </w:rPr>
        <w:t>Отчет Совета директоров Общества о результатах развития Общества по приоритетным направлениям его деятельности.</w:t>
      </w:r>
    </w:p>
    <w:p w:rsidR="00AB4533" w:rsidRPr="00AB4533" w:rsidRDefault="00AB4533" w:rsidP="00846C01">
      <w:pPr>
        <w:pStyle w:val="a7"/>
        <w:rPr>
          <w:rFonts w:ascii="Times New Roman" w:hAnsi="Times New Roman" w:cs="Times New Roman"/>
          <w:b/>
          <w:sz w:val="28"/>
          <w:szCs w:val="28"/>
        </w:rPr>
      </w:pPr>
    </w:p>
    <w:p w:rsidR="00344000" w:rsidRDefault="00344000" w:rsidP="00344000">
      <w:pPr>
        <w:pStyle w:val="a7"/>
      </w:pPr>
      <w:r>
        <w:t>Уважаемые акционеры!</w:t>
      </w:r>
    </w:p>
    <w:p w:rsidR="00344000" w:rsidRDefault="00344000" w:rsidP="00344000">
      <w:pPr>
        <w:pStyle w:val="a7"/>
      </w:pPr>
      <w:r>
        <w:t>Разрешите от имени Совета директоров доложить общему собранию акционеров о проделанной работе за прошедший год.</w:t>
      </w:r>
    </w:p>
    <w:p w:rsidR="00344000" w:rsidRDefault="00344000" w:rsidP="00344000">
      <w:pPr>
        <w:pStyle w:val="a7"/>
      </w:pPr>
      <w:r>
        <w:t>В отчетном году проведена определенная работа по выполнению экспортно-импортных операций по подписанным контрактам и получению поступлений.</w:t>
      </w:r>
    </w:p>
    <w:p w:rsidR="00344000" w:rsidRDefault="00344000" w:rsidP="00344000">
      <w:pPr>
        <w:pStyle w:val="a7"/>
      </w:pPr>
      <w:r>
        <w:t>Анализируя географическую направленность экспорта в 2016 году, можно отметить, что основные объемы приходятся на Турцию, Гвинею</w:t>
      </w:r>
    </w:p>
    <w:p w:rsidR="00344000" w:rsidRDefault="00344000" w:rsidP="00344000">
      <w:pPr>
        <w:pStyle w:val="a7"/>
      </w:pPr>
      <w:r>
        <w:t>.</w:t>
      </w:r>
    </w:p>
    <w:p w:rsidR="00344000" w:rsidRDefault="00344000" w:rsidP="00344000">
      <w:pPr>
        <w:pStyle w:val="a7"/>
      </w:pPr>
      <w:r>
        <w:t>Выручка от обычных видов деятельности Общества в результате выполнения контрактных обязательств составил 103млн. 587 тыс</w:t>
      </w:r>
      <w:proofErr w:type="gramStart"/>
      <w:r>
        <w:t>.р</w:t>
      </w:r>
      <w:proofErr w:type="gramEnd"/>
      <w:r>
        <w:t>ублей.</w:t>
      </w:r>
    </w:p>
    <w:p w:rsidR="00344000" w:rsidRDefault="00344000" w:rsidP="00344000">
      <w:pPr>
        <w:pStyle w:val="a7"/>
      </w:pPr>
      <w:r>
        <w:t>Основные объемы товарооборота в 2016 году выполнены за счет командирования специалистов за рубеж Департаментом по командированию специалистов и Департаментом по строительству ГЭС «</w:t>
      </w:r>
      <w:proofErr w:type="spellStart"/>
      <w:r>
        <w:t>Деринер</w:t>
      </w:r>
      <w:proofErr w:type="spellEnd"/>
      <w:r>
        <w:t>» в Турции.</w:t>
      </w:r>
    </w:p>
    <w:p w:rsidR="00344000" w:rsidRDefault="00344000" w:rsidP="00344000">
      <w:pPr>
        <w:pStyle w:val="a7"/>
        <w:rPr>
          <w:bCs/>
          <w:u w:val="single"/>
        </w:rPr>
      </w:pPr>
      <w:r>
        <w:t>Коротко о реализации контрактов в 2016 году</w:t>
      </w:r>
    </w:p>
    <w:p w:rsidR="00344000" w:rsidRDefault="00344000" w:rsidP="00344000">
      <w:pPr>
        <w:pStyle w:val="a7"/>
      </w:pPr>
      <w:r>
        <w:rPr>
          <w:bCs/>
          <w:u w:val="single"/>
        </w:rPr>
        <w:t xml:space="preserve"> Контракт на строительство плотины и ГЭС  «</w:t>
      </w:r>
      <w:proofErr w:type="spellStart"/>
      <w:r>
        <w:rPr>
          <w:bCs/>
          <w:u w:val="single"/>
        </w:rPr>
        <w:t>Деринер</w:t>
      </w:r>
      <w:proofErr w:type="spellEnd"/>
      <w:r>
        <w:rPr>
          <w:bCs/>
          <w:u w:val="single"/>
        </w:rPr>
        <w:t>» в Турции</w:t>
      </w:r>
      <w:r>
        <w:t xml:space="preserve"> подписан в  1997 году, со сроком  строительства объекта – 7 лет, плюс один год гарантийной эксплуатации.         Контракт подписан между Заказчиком – турецкой государственной организацией- Главным Управлением государственных </w:t>
      </w:r>
      <w:proofErr w:type="spellStart"/>
      <w:r>
        <w:t>гидроработ</w:t>
      </w:r>
      <w:proofErr w:type="spellEnd"/>
      <w:r>
        <w:t xml:space="preserve"> (ДСИ) Министерства энергетики и природных ресурсов Республики Турция и Международным Консорциумом, в состав которого входит </w:t>
      </w:r>
      <w:proofErr w:type="spellStart"/>
      <w:r>
        <w:t>Техностройэкспорт</w:t>
      </w:r>
      <w:proofErr w:type="spellEnd"/>
      <w:proofErr w:type="gramStart"/>
      <w:r>
        <w:t xml:space="preserve"> .</w:t>
      </w:r>
      <w:proofErr w:type="gramEnd"/>
    </w:p>
    <w:p w:rsidR="00344000" w:rsidRDefault="00344000" w:rsidP="00344000">
      <w:pPr>
        <w:pStyle w:val="a7"/>
      </w:pPr>
      <w:r>
        <w:t xml:space="preserve">        Контракт предусматривает сооружение железобетонной арочной плотины высотой 253 м и подземного машинного зала, в котором будут установлены 4 турбины по 167,5 МВт и общей мощностью 670,0 МВт.</w:t>
      </w:r>
    </w:p>
    <w:p w:rsidR="00344000" w:rsidRDefault="00344000" w:rsidP="00344000">
      <w:pPr>
        <w:pStyle w:val="a7"/>
      </w:pPr>
    </w:p>
    <w:p w:rsidR="00344000" w:rsidRDefault="00344000" w:rsidP="00344000">
      <w:pPr>
        <w:pStyle w:val="a7"/>
      </w:pPr>
      <w:r>
        <w:t xml:space="preserve">        На дату подписания Контракта, объем обязательств </w:t>
      </w:r>
      <w:proofErr w:type="spellStart"/>
      <w:r>
        <w:t>Техностройэкспорта</w:t>
      </w:r>
      <w:proofErr w:type="spellEnd"/>
      <w:r>
        <w:t xml:space="preserve"> составлял 42,7млн. долл. США, что в физических объемах предусматривало выполнить:</w:t>
      </w:r>
    </w:p>
    <w:p w:rsidR="00344000" w:rsidRDefault="00344000" w:rsidP="00344000">
      <w:pPr>
        <w:pStyle w:val="a7"/>
      </w:pPr>
    </w:p>
    <w:tbl>
      <w:tblPr>
        <w:tblW w:w="0" w:type="auto"/>
        <w:tblLayout w:type="fixed"/>
        <w:tblLook w:val="0000"/>
      </w:tblPr>
      <w:tblGrid>
        <w:gridCol w:w="5495"/>
        <w:gridCol w:w="4075"/>
      </w:tblGrid>
      <w:tr w:rsidR="00344000" w:rsidTr="00A95F8F">
        <w:tc>
          <w:tcPr>
            <w:tcW w:w="5495" w:type="dxa"/>
            <w:shd w:val="clear" w:color="auto" w:fill="auto"/>
          </w:tcPr>
          <w:p w:rsidR="00344000" w:rsidRDefault="00344000" w:rsidP="00A95F8F">
            <w:pPr>
              <w:pStyle w:val="a7"/>
            </w:pPr>
            <w:r>
              <w:t xml:space="preserve">Выломка грунта (проходка)                                              </w:t>
            </w:r>
          </w:p>
        </w:tc>
        <w:tc>
          <w:tcPr>
            <w:tcW w:w="4075" w:type="dxa"/>
            <w:shd w:val="clear" w:color="auto" w:fill="auto"/>
          </w:tcPr>
          <w:p w:rsidR="00344000" w:rsidRDefault="00344000" w:rsidP="00A95F8F">
            <w:pPr>
              <w:pStyle w:val="a7"/>
            </w:pPr>
            <w:r>
              <w:t>-173,9 тыс</w:t>
            </w:r>
            <w:proofErr w:type="gramStart"/>
            <w:r>
              <w:t>.м</w:t>
            </w:r>
            <w:proofErr w:type="gramEnd"/>
            <w:r>
              <w:t>3</w:t>
            </w:r>
          </w:p>
        </w:tc>
      </w:tr>
      <w:tr w:rsidR="00344000" w:rsidTr="00A95F8F">
        <w:tc>
          <w:tcPr>
            <w:tcW w:w="5495" w:type="dxa"/>
            <w:shd w:val="clear" w:color="auto" w:fill="auto"/>
          </w:tcPr>
          <w:p w:rsidR="00344000" w:rsidRDefault="00344000" w:rsidP="00A95F8F">
            <w:pPr>
              <w:pStyle w:val="a7"/>
            </w:pPr>
            <w:r>
              <w:t xml:space="preserve">Укладка бетона                                                                   </w:t>
            </w:r>
          </w:p>
        </w:tc>
        <w:tc>
          <w:tcPr>
            <w:tcW w:w="4075" w:type="dxa"/>
            <w:shd w:val="clear" w:color="auto" w:fill="auto"/>
          </w:tcPr>
          <w:p w:rsidR="00344000" w:rsidRDefault="00344000" w:rsidP="00A95F8F">
            <w:pPr>
              <w:pStyle w:val="a7"/>
            </w:pPr>
            <w:r>
              <w:t>-96,7 тыс</w:t>
            </w:r>
            <w:proofErr w:type="gramStart"/>
            <w:r>
              <w:t>.м</w:t>
            </w:r>
            <w:proofErr w:type="gramEnd"/>
            <w:r>
              <w:t>3</w:t>
            </w:r>
          </w:p>
        </w:tc>
      </w:tr>
      <w:tr w:rsidR="00344000" w:rsidTr="00A95F8F">
        <w:tc>
          <w:tcPr>
            <w:tcW w:w="5495" w:type="dxa"/>
            <w:shd w:val="clear" w:color="auto" w:fill="auto"/>
          </w:tcPr>
          <w:p w:rsidR="00344000" w:rsidRDefault="00344000" w:rsidP="00A95F8F">
            <w:pPr>
              <w:pStyle w:val="a7"/>
            </w:pPr>
            <w:r>
              <w:t xml:space="preserve">Изготовление и монтаж </w:t>
            </w:r>
            <w:proofErr w:type="spellStart"/>
            <w:r>
              <w:t>гидромехоборудования</w:t>
            </w:r>
            <w:proofErr w:type="spellEnd"/>
          </w:p>
        </w:tc>
        <w:tc>
          <w:tcPr>
            <w:tcW w:w="4075" w:type="dxa"/>
            <w:shd w:val="clear" w:color="auto" w:fill="auto"/>
          </w:tcPr>
          <w:p w:rsidR="00344000" w:rsidRDefault="00344000" w:rsidP="00A95F8F">
            <w:pPr>
              <w:pStyle w:val="a7"/>
            </w:pPr>
            <w:r>
              <w:t>-225 т.</w:t>
            </w:r>
          </w:p>
        </w:tc>
      </w:tr>
      <w:tr w:rsidR="00344000" w:rsidTr="00A95F8F">
        <w:tc>
          <w:tcPr>
            <w:tcW w:w="5495" w:type="dxa"/>
            <w:shd w:val="clear" w:color="auto" w:fill="auto"/>
          </w:tcPr>
          <w:p w:rsidR="00344000" w:rsidRDefault="00344000" w:rsidP="00A95F8F">
            <w:pPr>
              <w:pStyle w:val="a7"/>
            </w:pPr>
            <w:r>
              <w:t xml:space="preserve">Изготовление и монтаж </w:t>
            </w:r>
            <w:proofErr w:type="spellStart"/>
            <w:r>
              <w:t>металлооблицовки</w:t>
            </w:r>
            <w:proofErr w:type="spellEnd"/>
            <w:r>
              <w:t xml:space="preserve">                    </w:t>
            </w:r>
          </w:p>
        </w:tc>
        <w:tc>
          <w:tcPr>
            <w:tcW w:w="4075" w:type="dxa"/>
            <w:shd w:val="clear" w:color="auto" w:fill="auto"/>
          </w:tcPr>
          <w:p w:rsidR="00344000" w:rsidRDefault="00344000" w:rsidP="00A95F8F">
            <w:pPr>
              <w:pStyle w:val="a7"/>
            </w:pPr>
            <w:r>
              <w:t>-2,07 тыс</w:t>
            </w:r>
            <w:proofErr w:type="gramStart"/>
            <w:r>
              <w:t>.т</w:t>
            </w:r>
            <w:proofErr w:type="gramEnd"/>
          </w:p>
        </w:tc>
      </w:tr>
    </w:tbl>
    <w:p w:rsidR="00344000" w:rsidRDefault="00344000" w:rsidP="00344000">
      <w:pPr>
        <w:pStyle w:val="a7"/>
      </w:pPr>
    </w:p>
    <w:p w:rsidR="00344000" w:rsidRDefault="00344000" w:rsidP="00344000">
      <w:pPr>
        <w:pStyle w:val="a7"/>
      </w:pPr>
      <w:r>
        <w:t xml:space="preserve">        В ходе реализации Контракта, турецким Заказчиком (ДСИ)  постоянно вносились изменения в Проект, что существенно повлияло на увеличение объемов и стоимости работ. </w:t>
      </w:r>
    </w:p>
    <w:p w:rsidR="00344000" w:rsidRDefault="00344000" w:rsidP="00344000">
      <w:pPr>
        <w:pStyle w:val="a7"/>
      </w:pPr>
      <w:r>
        <w:t xml:space="preserve">        В настоящее время все строительные работы </w:t>
      </w:r>
      <w:proofErr w:type="spellStart"/>
      <w:r>
        <w:t>Техностройэкспорта</w:t>
      </w:r>
      <w:proofErr w:type="spellEnd"/>
      <w:r>
        <w:t xml:space="preserve"> завершены.</w:t>
      </w:r>
    </w:p>
    <w:p w:rsidR="00344000" w:rsidRDefault="00344000" w:rsidP="00344000">
      <w:pPr>
        <w:pStyle w:val="a7"/>
      </w:pPr>
      <w:r>
        <w:t>Общая стоимость работ  составила 95,6 млн. долл. США, что в физических объемах составляет:</w:t>
      </w:r>
    </w:p>
    <w:p w:rsidR="00344000" w:rsidRDefault="00344000" w:rsidP="00344000">
      <w:pPr>
        <w:pStyle w:val="a7"/>
      </w:pPr>
    </w:p>
    <w:tbl>
      <w:tblPr>
        <w:tblW w:w="0" w:type="auto"/>
        <w:tblLayout w:type="fixed"/>
        <w:tblLook w:val="0000"/>
      </w:tblPr>
      <w:tblGrid>
        <w:gridCol w:w="5495"/>
        <w:gridCol w:w="4075"/>
      </w:tblGrid>
      <w:tr w:rsidR="00344000" w:rsidTr="00A95F8F">
        <w:tc>
          <w:tcPr>
            <w:tcW w:w="5495" w:type="dxa"/>
            <w:shd w:val="clear" w:color="auto" w:fill="auto"/>
          </w:tcPr>
          <w:p w:rsidR="00344000" w:rsidRDefault="00344000" w:rsidP="00A95F8F">
            <w:pPr>
              <w:pStyle w:val="a7"/>
            </w:pPr>
            <w:r>
              <w:t xml:space="preserve">Выломка грунта (проходка)                                              </w:t>
            </w:r>
          </w:p>
        </w:tc>
        <w:tc>
          <w:tcPr>
            <w:tcW w:w="4075" w:type="dxa"/>
            <w:shd w:val="clear" w:color="auto" w:fill="auto"/>
          </w:tcPr>
          <w:p w:rsidR="00344000" w:rsidRDefault="00344000" w:rsidP="00A95F8F">
            <w:pPr>
              <w:pStyle w:val="a7"/>
            </w:pPr>
            <w:r>
              <w:t>- 217,5 тыс</w:t>
            </w:r>
            <w:proofErr w:type="gramStart"/>
            <w:r>
              <w:t>.м</w:t>
            </w:r>
            <w:proofErr w:type="gramEnd"/>
            <w:r>
              <w:t>3</w:t>
            </w:r>
          </w:p>
        </w:tc>
      </w:tr>
      <w:tr w:rsidR="00344000" w:rsidTr="00A95F8F">
        <w:tc>
          <w:tcPr>
            <w:tcW w:w="5495" w:type="dxa"/>
            <w:shd w:val="clear" w:color="auto" w:fill="auto"/>
          </w:tcPr>
          <w:p w:rsidR="00344000" w:rsidRDefault="00344000" w:rsidP="00A95F8F">
            <w:pPr>
              <w:pStyle w:val="a7"/>
            </w:pPr>
            <w:r>
              <w:t xml:space="preserve">Укладка бетона                                                                   </w:t>
            </w:r>
          </w:p>
        </w:tc>
        <w:tc>
          <w:tcPr>
            <w:tcW w:w="4075" w:type="dxa"/>
            <w:shd w:val="clear" w:color="auto" w:fill="auto"/>
          </w:tcPr>
          <w:p w:rsidR="00344000" w:rsidRDefault="00344000" w:rsidP="00A95F8F">
            <w:pPr>
              <w:pStyle w:val="a7"/>
            </w:pPr>
            <w:r>
              <w:t>-  129,6 тыс</w:t>
            </w:r>
            <w:proofErr w:type="gramStart"/>
            <w:r>
              <w:t>.м</w:t>
            </w:r>
            <w:proofErr w:type="gramEnd"/>
            <w:r>
              <w:t>3</w:t>
            </w:r>
          </w:p>
        </w:tc>
      </w:tr>
      <w:tr w:rsidR="00344000" w:rsidTr="00A95F8F">
        <w:tc>
          <w:tcPr>
            <w:tcW w:w="5495" w:type="dxa"/>
            <w:shd w:val="clear" w:color="auto" w:fill="auto"/>
          </w:tcPr>
          <w:p w:rsidR="00344000" w:rsidRDefault="00344000" w:rsidP="00A95F8F">
            <w:pPr>
              <w:pStyle w:val="a7"/>
            </w:pPr>
            <w:r>
              <w:t xml:space="preserve">Изготовление и монтаж </w:t>
            </w:r>
            <w:proofErr w:type="spellStart"/>
            <w:r>
              <w:t>гидромехоборудования</w:t>
            </w:r>
            <w:proofErr w:type="spellEnd"/>
          </w:p>
        </w:tc>
        <w:tc>
          <w:tcPr>
            <w:tcW w:w="4075" w:type="dxa"/>
            <w:shd w:val="clear" w:color="auto" w:fill="auto"/>
          </w:tcPr>
          <w:p w:rsidR="00344000" w:rsidRDefault="00344000" w:rsidP="00A95F8F">
            <w:pPr>
              <w:pStyle w:val="a7"/>
            </w:pPr>
            <w:r>
              <w:t>- 227 т.</w:t>
            </w:r>
          </w:p>
        </w:tc>
      </w:tr>
      <w:tr w:rsidR="00344000" w:rsidTr="00A95F8F">
        <w:tc>
          <w:tcPr>
            <w:tcW w:w="5495" w:type="dxa"/>
            <w:shd w:val="clear" w:color="auto" w:fill="auto"/>
          </w:tcPr>
          <w:p w:rsidR="00344000" w:rsidRDefault="00344000" w:rsidP="00A95F8F">
            <w:pPr>
              <w:pStyle w:val="a7"/>
            </w:pPr>
            <w:r>
              <w:t xml:space="preserve">Изготовление и монтаж </w:t>
            </w:r>
            <w:proofErr w:type="spellStart"/>
            <w:r>
              <w:t>металлооблицовки</w:t>
            </w:r>
            <w:proofErr w:type="spellEnd"/>
            <w:r>
              <w:t xml:space="preserve">                    </w:t>
            </w:r>
          </w:p>
        </w:tc>
        <w:tc>
          <w:tcPr>
            <w:tcW w:w="4075" w:type="dxa"/>
            <w:shd w:val="clear" w:color="auto" w:fill="auto"/>
          </w:tcPr>
          <w:p w:rsidR="00344000" w:rsidRDefault="00344000" w:rsidP="00A95F8F">
            <w:pPr>
              <w:pStyle w:val="a7"/>
            </w:pPr>
            <w:r>
              <w:t xml:space="preserve"> - 2,8 тыс</w:t>
            </w:r>
            <w:proofErr w:type="gramStart"/>
            <w:r>
              <w:t>.т</w:t>
            </w:r>
            <w:proofErr w:type="gramEnd"/>
          </w:p>
        </w:tc>
      </w:tr>
    </w:tbl>
    <w:p w:rsidR="00344000" w:rsidRDefault="00344000" w:rsidP="00344000">
      <w:pPr>
        <w:pStyle w:val="a7"/>
      </w:pPr>
    </w:p>
    <w:p w:rsidR="00344000" w:rsidRDefault="00344000" w:rsidP="00344000">
      <w:pPr>
        <w:pStyle w:val="a7"/>
      </w:pPr>
      <w:r>
        <w:t xml:space="preserve">       Из-за вносимых изменений в первоначальный Проект и проблем с финансированием работ, Заказчик неоднократно продлевал сроки выполнения работ. </w:t>
      </w:r>
    </w:p>
    <w:p w:rsidR="00344000" w:rsidRDefault="00344000" w:rsidP="00344000">
      <w:pPr>
        <w:pStyle w:val="a7"/>
      </w:pPr>
      <w:r>
        <w:t xml:space="preserve">      24 января 2014 года Консорциум завершил выполнение всех предусмотренных контрактом работ на объекте, о чем письменно известил турецкого Заказчика.   Акт о приемке в гарантийную эксплуатацию  подписан 6 мая 2015г.  Акт о приемке в постоянную эксплуатацию подписан 02.06.2016. В феврале 2017 г. Заказчик освободил банковскую гарантию надлежащего исполнения работ, выданную </w:t>
      </w:r>
      <w:proofErr w:type="spellStart"/>
      <w:r>
        <w:t>Техностройэкспортом</w:t>
      </w:r>
      <w:proofErr w:type="spellEnd"/>
      <w:r>
        <w:t xml:space="preserve"> перед началом работ на объекте.                 </w:t>
      </w:r>
    </w:p>
    <w:p w:rsidR="00344000" w:rsidRDefault="00344000" w:rsidP="00344000">
      <w:pPr>
        <w:pStyle w:val="a7"/>
      </w:pPr>
    </w:p>
    <w:p w:rsidR="00344000" w:rsidRDefault="00344000" w:rsidP="00344000">
      <w:pPr>
        <w:pStyle w:val="a7"/>
      </w:pPr>
      <w:r>
        <w:t xml:space="preserve">        В соответствии с условиями контракта в настоящее время специалисты </w:t>
      </w:r>
      <w:proofErr w:type="spellStart"/>
      <w:r>
        <w:t>Техностройэкспорта</w:t>
      </w:r>
      <w:proofErr w:type="spellEnd"/>
      <w:r>
        <w:t xml:space="preserve"> проводят работы </w:t>
      </w:r>
      <w:proofErr w:type="gramStart"/>
      <w:r>
        <w:t>по</w:t>
      </w:r>
      <w:proofErr w:type="gramEnd"/>
      <w:r>
        <w:t xml:space="preserve">:  </w:t>
      </w:r>
    </w:p>
    <w:p w:rsidR="00344000" w:rsidRDefault="00344000" w:rsidP="00344000">
      <w:pPr>
        <w:pStyle w:val="a7"/>
      </w:pPr>
      <w:r>
        <w:lastRenderedPageBreak/>
        <w:t>- расчету суммы налога на прибыль, уплачиваемого по завершению работ, в соответствии Законодательством Турции;</w:t>
      </w:r>
    </w:p>
    <w:p w:rsidR="00344000" w:rsidRDefault="00344000" w:rsidP="00344000">
      <w:pPr>
        <w:pStyle w:val="a7"/>
      </w:pPr>
      <w:r>
        <w:t xml:space="preserve">- оформлению передачи площадки </w:t>
      </w:r>
      <w:proofErr w:type="spellStart"/>
      <w:r>
        <w:t>жилпоселка</w:t>
      </w:r>
      <w:proofErr w:type="spellEnd"/>
      <w:r>
        <w:t xml:space="preserve"> Заказчику;</w:t>
      </w:r>
    </w:p>
    <w:p w:rsidR="00344000" w:rsidRDefault="00344000" w:rsidP="00344000">
      <w:pPr>
        <w:pStyle w:val="a7"/>
      </w:pPr>
      <w:r>
        <w:t xml:space="preserve">-  передачу на хранение архива строительства. </w:t>
      </w:r>
    </w:p>
    <w:p w:rsidR="00344000" w:rsidRDefault="00344000" w:rsidP="00344000">
      <w:pPr>
        <w:pStyle w:val="a7"/>
      </w:pPr>
    </w:p>
    <w:p w:rsidR="00344000" w:rsidRDefault="00344000" w:rsidP="00344000">
      <w:pPr>
        <w:pStyle w:val="a7"/>
      </w:pPr>
    </w:p>
    <w:p w:rsidR="00344000" w:rsidRDefault="00344000" w:rsidP="00344000">
      <w:pPr>
        <w:pStyle w:val="a7"/>
      </w:pPr>
      <w:r>
        <w:tab/>
        <w:t>Департамент по командированию специалистов за рубеж</w:t>
      </w:r>
    </w:p>
    <w:p w:rsidR="00344000" w:rsidRDefault="00344000" w:rsidP="00344000">
      <w:pPr>
        <w:pStyle w:val="a7"/>
      </w:pPr>
      <w:r>
        <w:t xml:space="preserve"> Основными задачами Департамента в 2016 году являлись:</w:t>
      </w:r>
    </w:p>
    <w:p w:rsidR="00344000" w:rsidRDefault="00344000" w:rsidP="00344000">
      <w:pPr>
        <w:pStyle w:val="a7"/>
      </w:pPr>
      <w:r>
        <w:t>- обеспечение выполнения обязательств Общества перед иностранными заказчиками по оказанию услуг по командированию специалистов в Гвинею, Марокко и Тунис, а также обеспечение поступления средств за оказанные специалистами услуги;</w:t>
      </w:r>
    </w:p>
    <w:p w:rsidR="00344000" w:rsidRDefault="00344000" w:rsidP="00344000">
      <w:pPr>
        <w:pStyle w:val="a7"/>
      </w:pPr>
      <w:r>
        <w:t xml:space="preserve">- организация приема на последипломное обучение и стажировку иностранных граждан в России по отдельным запросам </w:t>
      </w:r>
      <w:proofErr w:type="spellStart"/>
      <w:r>
        <w:t>инозаказчика</w:t>
      </w:r>
      <w:proofErr w:type="spellEnd"/>
      <w:r>
        <w:t>;</w:t>
      </w:r>
    </w:p>
    <w:p w:rsidR="00344000" w:rsidRDefault="00344000" w:rsidP="00344000">
      <w:pPr>
        <w:pStyle w:val="a7"/>
      </w:pPr>
      <w:r>
        <w:t xml:space="preserve">- организация приема на лечение иностранных граждан в медицинских учреждениях России по отдельным запросам </w:t>
      </w:r>
      <w:proofErr w:type="spellStart"/>
      <w:r>
        <w:t>инозаказчика</w:t>
      </w:r>
      <w:proofErr w:type="spellEnd"/>
      <w:r>
        <w:t>.</w:t>
      </w:r>
    </w:p>
    <w:p w:rsidR="00344000" w:rsidRDefault="00344000" w:rsidP="00344000">
      <w:pPr>
        <w:pStyle w:val="a7"/>
      </w:pPr>
      <w:r>
        <w:t xml:space="preserve">По состоянию на 01.01.2017 по контрактам Департамента по командированию специалистов на 3-х объектах находились </w:t>
      </w:r>
      <w:r>
        <w:rPr>
          <w:bCs/>
        </w:rPr>
        <w:t>56 специалистов</w:t>
      </w:r>
      <w:r>
        <w:t>, в том числе: в Гвинее – 51, Тунисе – 4, Марокко – 1 специалист.</w:t>
      </w:r>
    </w:p>
    <w:p w:rsidR="00344000" w:rsidRDefault="00344000" w:rsidP="00344000">
      <w:pPr>
        <w:pStyle w:val="a7"/>
      </w:pPr>
      <w:r>
        <w:t xml:space="preserve">В 2016 году поступило от иностранных заказчиков </w:t>
      </w:r>
      <w:r>
        <w:rPr>
          <w:bCs/>
        </w:rPr>
        <w:t>552,9 тыс.долл</w:t>
      </w:r>
      <w:proofErr w:type="gramStart"/>
      <w:r>
        <w:rPr>
          <w:bCs/>
        </w:rPr>
        <w:t>.С</w:t>
      </w:r>
      <w:proofErr w:type="gramEnd"/>
      <w:r>
        <w:rPr>
          <w:bCs/>
        </w:rPr>
        <w:t>ША</w:t>
      </w:r>
      <w:r>
        <w:t>, в т.ч. по странам:   Гвинея – 549,8 тыс.долл</w:t>
      </w:r>
      <w:proofErr w:type="gramStart"/>
      <w:r>
        <w:t>.С</w:t>
      </w:r>
      <w:proofErr w:type="gramEnd"/>
      <w:r>
        <w:t>ША, Марокко  - 1,2 тыс.долл.США, Тунис – 1,9 тыс.долл.США.</w:t>
      </w:r>
    </w:p>
    <w:p w:rsidR="00344000" w:rsidRDefault="00344000" w:rsidP="00344000">
      <w:pPr>
        <w:pStyle w:val="a7"/>
      </w:pPr>
      <w:r>
        <w:t>Расходы Общества по выплате минимальной заработной платы и страховые отчисления в 2016г. отсутствовали.</w:t>
      </w:r>
    </w:p>
    <w:p w:rsidR="00344000" w:rsidRDefault="00344000" w:rsidP="00344000">
      <w:pPr>
        <w:pStyle w:val="a7"/>
      </w:pPr>
      <w:r>
        <w:t>На содержание представительств в Гвинее в 2016 году было переведено 88 тыс.долл</w:t>
      </w:r>
      <w:proofErr w:type="gramStart"/>
      <w:r>
        <w:t>.С</w:t>
      </w:r>
      <w:proofErr w:type="gramEnd"/>
      <w:r>
        <w:t>ША. Фактические затраты на содержание представительства по состоянию на 01.01.2017 составили 96,1 тыс.долл</w:t>
      </w:r>
      <w:proofErr w:type="gramStart"/>
      <w:r>
        <w:t>.С</w:t>
      </w:r>
      <w:proofErr w:type="gramEnd"/>
      <w:r>
        <w:t>ША. Недофинансирование представительства в Гвинее на 01.01.2017 составляет 30,5 тыс.долл</w:t>
      </w:r>
      <w:proofErr w:type="gramStart"/>
      <w:r>
        <w:t>.С</w:t>
      </w:r>
      <w:proofErr w:type="gramEnd"/>
      <w:r>
        <w:t>ША.</w:t>
      </w:r>
    </w:p>
    <w:p w:rsidR="00344000" w:rsidRDefault="00344000" w:rsidP="00344000">
      <w:pPr>
        <w:pStyle w:val="a7"/>
      </w:pPr>
      <w:r>
        <w:t xml:space="preserve">Выполнение обязательств по имеющимся контрактам в 2016 году было осложнено не только хронически тяжелым финансовым положением </w:t>
      </w:r>
      <w:proofErr w:type="spellStart"/>
      <w:r>
        <w:t>инозаказчиков</w:t>
      </w:r>
      <w:proofErr w:type="spellEnd"/>
      <w:r>
        <w:t xml:space="preserve">, но и внутриполитической ситуацией в Гвинее и, особенно, в ЙР. Указанные обстоятельства вызвали необходимость приостановления выполнения контрактных обязательств по командированию специалистов-медиков в ЙР и сокращение числа специалистов в Гвинее и, как результат, уменьшение выручки, полученной от </w:t>
      </w:r>
      <w:proofErr w:type="spellStart"/>
      <w:r>
        <w:t>инозаказчиков</w:t>
      </w:r>
      <w:proofErr w:type="spellEnd"/>
      <w:r>
        <w:t>.</w:t>
      </w:r>
    </w:p>
    <w:p w:rsidR="00344000" w:rsidRDefault="00344000" w:rsidP="00344000">
      <w:pPr>
        <w:pStyle w:val="a7"/>
      </w:pPr>
      <w:r>
        <w:t>Следует отметить, что Департамент по командированию работает по принципу комиссии, не отвлекая средства Общества. Поступающие средства в соответствии с законодательством РФ не облагаются НДС.</w:t>
      </w:r>
    </w:p>
    <w:p w:rsidR="00344000" w:rsidRDefault="00344000" w:rsidP="00344000">
      <w:pPr>
        <w:pStyle w:val="a7"/>
      </w:pPr>
      <w:r>
        <w:t xml:space="preserve">При этом в отличие от </w:t>
      </w:r>
      <w:proofErr w:type="gramStart"/>
      <w:r>
        <w:t>других</w:t>
      </w:r>
      <w:proofErr w:type="gramEnd"/>
      <w:r>
        <w:t xml:space="preserve"> существующих в настоящее время фирм по трудоустройству Департамент сопровождает работу специалистов с начала их командирования за границу до момента возвращения на Родину, отслеживая весь период пребывания специалиста за рубежом и контролируя выполнение </w:t>
      </w:r>
      <w:proofErr w:type="spellStart"/>
      <w:r>
        <w:t>инозаказчиком</w:t>
      </w:r>
      <w:proofErr w:type="spellEnd"/>
      <w:r>
        <w:t xml:space="preserve"> условий контракта.</w:t>
      </w:r>
    </w:p>
    <w:p w:rsidR="00344000" w:rsidRDefault="00344000" w:rsidP="00344000">
      <w:pPr>
        <w:pStyle w:val="a7"/>
      </w:pPr>
      <w:r>
        <w:t xml:space="preserve">Претензий и жалоб по качеству предоставляемых Департаментом услуг в текущем году </w:t>
      </w:r>
      <w:proofErr w:type="gramStart"/>
      <w:r>
        <w:t>от</w:t>
      </w:r>
      <w:proofErr w:type="gramEnd"/>
      <w:r>
        <w:t xml:space="preserve"> иностранных заказчиком не поступало.</w:t>
      </w:r>
    </w:p>
    <w:p w:rsidR="00344000" w:rsidRDefault="00344000" w:rsidP="00344000">
      <w:pPr>
        <w:pStyle w:val="a7"/>
      </w:pPr>
      <w:r>
        <w:t>Основными направлениями деятельности Департамента в 2017г. с учетом политико-экономической ситуации в странах командирования специалистов являются:</w:t>
      </w:r>
    </w:p>
    <w:p w:rsidR="00344000" w:rsidRDefault="00344000" w:rsidP="00344000">
      <w:pPr>
        <w:pStyle w:val="a7"/>
      </w:pPr>
      <w:r>
        <w:t>- возобновление командирования российских специалистов в медицинские учреждения Йемена в случае обеспечения Заказчиком условий безопасности в местах их работы;</w:t>
      </w:r>
    </w:p>
    <w:p w:rsidR="00344000" w:rsidRDefault="00344000" w:rsidP="00344000">
      <w:pPr>
        <w:pStyle w:val="a7"/>
      </w:pPr>
      <w:r>
        <w:t xml:space="preserve">- обеспечение максимальной </w:t>
      </w:r>
      <w:proofErr w:type="spellStart"/>
      <w:r>
        <w:t>заполняемости</w:t>
      </w:r>
      <w:proofErr w:type="spellEnd"/>
      <w:r>
        <w:t xml:space="preserve"> контракта на командирование преподавателей в высшие учебные заведения Гвинеи с учетом финансовых возможностей Заказчика, а также возможностей по предоставлению жилья и бытовых условий согласно условиям контракта;</w:t>
      </w:r>
    </w:p>
    <w:p w:rsidR="00344000" w:rsidRDefault="00344000" w:rsidP="00344000">
      <w:pPr>
        <w:pStyle w:val="a7"/>
      </w:pPr>
      <w:r>
        <w:t>- принятие необходимых мер по обеспечению подписания проекта контракта на продолжение командирования российских специалистов в ВУЗы и научные центры Республики Гвинея в 2017-2018 учебном году.</w:t>
      </w:r>
    </w:p>
    <w:p w:rsidR="00344000" w:rsidRDefault="00344000" w:rsidP="00344000">
      <w:pPr>
        <w:pStyle w:val="a7"/>
      </w:pPr>
    </w:p>
    <w:p w:rsidR="00344000" w:rsidRDefault="00344000" w:rsidP="00344000">
      <w:pPr>
        <w:pStyle w:val="a7"/>
      </w:pPr>
    </w:p>
    <w:p w:rsidR="00344000" w:rsidRDefault="00344000" w:rsidP="00344000">
      <w:pPr>
        <w:pStyle w:val="a7"/>
      </w:pPr>
      <w:r>
        <w:t xml:space="preserve">Информация о финансовом положении Общества будет дана в докладе главного бухгалтера Гущи Н.Н. и сообщении председателя Ревизионной комиссии </w:t>
      </w:r>
      <w:proofErr w:type="spellStart"/>
      <w:r>
        <w:t>Архаровой</w:t>
      </w:r>
      <w:proofErr w:type="spellEnd"/>
      <w:r>
        <w:t xml:space="preserve"> О.В.</w:t>
      </w:r>
    </w:p>
    <w:p w:rsidR="00B70700" w:rsidRDefault="00B70700" w:rsidP="00846C01">
      <w:pPr>
        <w:pStyle w:val="a7"/>
        <w:rPr>
          <w:rFonts w:ascii="Times New Roman" w:hAnsi="Times New Roman" w:cs="Times New Roman"/>
          <w:sz w:val="20"/>
          <w:szCs w:val="20"/>
        </w:rPr>
      </w:pPr>
    </w:p>
    <w:p w:rsidR="00344000" w:rsidRDefault="00344000" w:rsidP="00344000">
      <w:pPr>
        <w:pStyle w:val="a7"/>
      </w:pPr>
      <w:r>
        <w:t>Совет директоров строил свою работу на основании перспективного плана. За отчетный период Совет директоров провел 6 заседаний, на которых были рассмотрены, в том числе, вопросы о ходе реализации контракта на строительство ГЭС «</w:t>
      </w:r>
      <w:proofErr w:type="spellStart"/>
      <w:r>
        <w:t>Деринер</w:t>
      </w:r>
      <w:proofErr w:type="spellEnd"/>
      <w:r>
        <w:t>» в Турции, о состоянии дел и перспективах работы Департамента по командированию российских специалистов в зарубежные страны; итоги работы Общества в 2016 году.</w:t>
      </w:r>
    </w:p>
    <w:p w:rsidR="00344000" w:rsidRDefault="00344000" w:rsidP="00344000">
      <w:pPr>
        <w:pStyle w:val="a7"/>
      </w:pPr>
      <w:r>
        <w:t xml:space="preserve">Совет директоров стремился работать в условиях гласности, уделял постоянное внимание </w:t>
      </w:r>
      <w:proofErr w:type="gramStart"/>
      <w:r>
        <w:t>контролю за</w:t>
      </w:r>
      <w:proofErr w:type="gramEnd"/>
      <w:r>
        <w:t xml:space="preserve"> ходом выполнения принятых решений.</w:t>
      </w:r>
    </w:p>
    <w:p w:rsidR="00344000" w:rsidRDefault="00344000" w:rsidP="00344000">
      <w:pPr>
        <w:pStyle w:val="a7"/>
      </w:pPr>
      <w:r>
        <w:t>Крупные сделки в отчетном году не совершались.</w:t>
      </w:r>
    </w:p>
    <w:p w:rsidR="00344000" w:rsidRDefault="00344000" w:rsidP="00344000">
      <w:pPr>
        <w:pStyle w:val="a7"/>
      </w:pPr>
      <w:r>
        <w:t xml:space="preserve">Сделки, в совершении которых имелась заинтересованность, в отчетном году не совершались. </w:t>
      </w:r>
    </w:p>
    <w:p w:rsidR="00344000" w:rsidRDefault="00344000" w:rsidP="00344000">
      <w:pPr>
        <w:pStyle w:val="a7"/>
      </w:pPr>
      <w:r>
        <w:t>Советом директоров было утверждено Правление в составе: Борисова О.И., Величко В.И., Дмитриев Е.Л., Сапрыкина Е.П., Максименко С.Е.</w:t>
      </w:r>
    </w:p>
    <w:p w:rsidR="00344000" w:rsidRDefault="00344000" w:rsidP="00344000">
      <w:pPr>
        <w:pStyle w:val="a7"/>
      </w:pPr>
      <w:r>
        <w:t xml:space="preserve">За отчетный период Правление постоянно следило за финансовым положением Общества и принимало меры, направленные на его стабилизацию. </w:t>
      </w:r>
    </w:p>
    <w:p w:rsidR="00344000" w:rsidRDefault="00344000" w:rsidP="00344000">
      <w:pPr>
        <w:pStyle w:val="a7"/>
      </w:pPr>
      <w:r>
        <w:t xml:space="preserve">Вознаграждение членам Совета директоров и Правления в отчетном году не выплачивалось. </w:t>
      </w:r>
    </w:p>
    <w:p w:rsidR="00344000" w:rsidRDefault="00344000" w:rsidP="00344000">
      <w:pPr>
        <w:pStyle w:val="a7"/>
      </w:pPr>
      <w:r>
        <w:t xml:space="preserve">Подводя </w:t>
      </w:r>
      <w:proofErr w:type="gramStart"/>
      <w:r>
        <w:t>итоги работы Правления за отчетный период и отмечая</w:t>
      </w:r>
      <w:proofErr w:type="gramEnd"/>
      <w:r>
        <w:t xml:space="preserve"> его положительную работу, новому составу Правления необходимо уделить особое внимание работе Департамента по строительству ГЭС «</w:t>
      </w:r>
      <w:proofErr w:type="spellStart"/>
      <w:r>
        <w:t>Деринер</w:t>
      </w:r>
      <w:proofErr w:type="spellEnd"/>
      <w:r>
        <w:t>» в Турции по  возобновлению переговоров с турецким заказчиком по подписанию контракта на строительство ГЭС «Байрам» и «</w:t>
      </w:r>
      <w:proofErr w:type="spellStart"/>
      <w:r>
        <w:t>Баглык</w:t>
      </w:r>
      <w:proofErr w:type="spellEnd"/>
      <w:r>
        <w:t>».</w:t>
      </w:r>
    </w:p>
    <w:p w:rsidR="00344000" w:rsidRDefault="00344000" w:rsidP="00344000">
      <w:pPr>
        <w:pStyle w:val="a7"/>
      </w:pPr>
      <w:r>
        <w:t xml:space="preserve">  </w:t>
      </w:r>
      <w:proofErr w:type="gramStart"/>
      <w:r>
        <w:t xml:space="preserve">Департаменту по командированию российских специалистов за границу необходимо принять  необходимые меры по подписанию контракта на продолжение в 2017-2018 годах сотрудничества с Министерством высшего образования и научных исследований Республики Гвинея в части командирования специалистов для работы в высших учебных заведениях и обеспечение максимальной </w:t>
      </w:r>
      <w:proofErr w:type="spellStart"/>
      <w:r>
        <w:t>заполняемости</w:t>
      </w:r>
      <w:proofErr w:type="spellEnd"/>
      <w:r>
        <w:t xml:space="preserve"> контракта с учетом финансовых возможностей Заказчика, а также  возможностей по предоставлению жилья и бытовых условий согласно условиям</w:t>
      </w:r>
      <w:proofErr w:type="gramEnd"/>
      <w:r>
        <w:t xml:space="preserve"> контракта. </w:t>
      </w:r>
    </w:p>
    <w:p w:rsidR="00344000" w:rsidRDefault="00344000" w:rsidP="00344000">
      <w:pPr>
        <w:pStyle w:val="a7"/>
      </w:pPr>
      <w:r>
        <w:t xml:space="preserve">Разрешите от </w:t>
      </w:r>
      <w:proofErr w:type="gramStart"/>
      <w:r>
        <w:t>имени</w:t>
      </w:r>
      <w:proofErr w:type="gramEnd"/>
      <w:r>
        <w:t xml:space="preserve"> действующего на сегодня Совета директоров пожелать новому составу Совета директоров плодотворной работы. </w:t>
      </w:r>
    </w:p>
    <w:p w:rsidR="00344000" w:rsidRPr="00846C01" w:rsidRDefault="00344000" w:rsidP="00846C01">
      <w:pPr>
        <w:pStyle w:val="a7"/>
        <w:rPr>
          <w:rFonts w:ascii="Times New Roman" w:hAnsi="Times New Roman" w:cs="Times New Roman"/>
          <w:sz w:val="20"/>
          <w:szCs w:val="20"/>
        </w:rPr>
      </w:pPr>
    </w:p>
    <w:p w:rsidR="00DB595A" w:rsidRPr="00D53F82" w:rsidRDefault="00DB595A" w:rsidP="00846C01">
      <w:pPr>
        <w:pStyle w:val="a7"/>
        <w:rPr>
          <w:rFonts w:ascii="Times New Roman" w:hAnsi="Times New Roman" w:cs="Times New Roman"/>
          <w:sz w:val="20"/>
          <w:szCs w:val="20"/>
        </w:rPr>
      </w:pPr>
    </w:p>
    <w:p w:rsidR="00344000" w:rsidRPr="00A95F8F" w:rsidRDefault="00344000" w:rsidP="00344000">
      <w:pPr>
        <w:pStyle w:val="a7"/>
        <w:rPr>
          <w:b/>
          <w:sz w:val="24"/>
          <w:szCs w:val="24"/>
        </w:rPr>
      </w:pPr>
      <w:r w:rsidRPr="00A95F8F">
        <w:rPr>
          <w:b/>
          <w:sz w:val="24"/>
          <w:szCs w:val="24"/>
        </w:rPr>
        <w:t>Основные показатели финансовой деятельности Общества за 2016 год</w:t>
      </w:r>
    </w:p>
    <w:p w:rsidR="00344000" w:rsidRPr="00A95F8F" w:rsidRDefault="00344000" w:rsidP="00344000">
      <w:pPr>
        <w:pStyle w:val="a7"/>
        <w:rPr>
          <w:color w:val="000000"/>
          <w:spacing w:val="-2"/>
        </w:rPr>
      </w:pPr>
      <w:r w:rsidRPr="00A95F8F">
        <w:t xml:space="preserve">Докладчик: Главный бухгалтер Гуща Н.Н. </w:t>
      </w:r>
    </w:p>
    <w:p w:rsidR="00344000" w:rsidRPr="00A95F8F" w:rsidRDefault="00344000" w:rsidP="00344000">
      <w:pPr>
        <w:pStyle w:val="a7"/>
      </w:pPr>
      <w:r w:rsidRPr="00A95F8F">
        <w:rPr>
          <w:color w:val="000000"/>
          <w:spacing w:val="-2"/>
        </w:rPr>
        <w:t>Уважаемые акционеры!</w:t>
      </w:r>
      <w:r w:rsidRPr="00A95F8F">
        <w:t xml:space="preserve">  </w:t>
      </w:r>
    </w:p>
    <w:p w:rsidR="00344000" w:rsidRPr="00A95F8F" w:rsidRDefault="00344000" w:rsidP="00344000">
      <w:pPr>
        <w:pStyle w:val="a7"/>
      </w:pPr>
      <w:r w:rsidRPr="00A95F8F">
        <w:t>ОАО ВО «</w:t>
      </w:r>
      <w:proofErr w:type="spellStart"/>
      <w:r w:rsidRPr="00A95F8F">
        <w:t>Техностройэкспорт</w:t>
      </w:r>
      <w:proofErr w:type="spellEnd"/>
      <w:r w:rsidRPr="00A95F8F">
        <w:t xml:space="preserve">» в отчетном году эмиссию новых акций не производило. Уставный капитал общества остался без изменений и составляет </w:t>
      </w:r>
    </w:p>
    <w:p w:rsidR="00344000" w:rsidRPr="00A95F8F" w:rsidRDefault="00344000" w:rsidP="00344000">
      <w:pPr>
        <w:pStyle w:val="a7"/>
      </w:pPr>
      <w:r w:rsidRPr="00A95F8F">
        <w:t xml:space="preserve"> 516 510  руб. Уставный капитал оплачен полностью.</w:t>
      </w:r>
    </w:p>
    <w:p w:rsidR="00344000" w:rsidRPr="00A95F8F" w:rsidRDefault="00344000" w:rsidP="00344000">
      <w:pPr>
        <w:pStyle w:val="a7"/>
      </w:pPr>
      <w:r w:rsidRPr="00A95F8F">
        <w:t xml:space="preserve">Среднесписочная численность работников за 2016 год – 23 чел. </w:t>
      </w:r>
    </w:p>
    <w:p w:rsidR="00344000" w:rsidRPr="00A95F8F" w:rsidRDefault="00344000" w:rsidP="00344000">
      <w:pPr>
        <w:pStyle w:val="a7"/>
      </w:pPr>
      <w:r w:rsidRPr="00A95F8F">
        <w:t>Вознаграждение членам совета директоров и правлению в 2016году не выплачивалось.</w:t>
      </w:r>
    </w:p>
    <w:p w:rsidR="00344000" w:rsidRPr="00A95F8F" w:rsidRDefault="00344000" w:rsidP="00344000">
      <w:pPr>
        <w:pStyle w:val="a7"/>
      </w:pPr>
      <w:r w:rsidRPr="00A95F8F">
        <w:t>Основные показатели хозяйственной деятельности за 2016 год</w:t>
      </w:r>
    </w:p>
    <w:p w:rsidR="00344000" w:rsidRPr="00A95F8F" w:rsidRDefault="00344000" w:rsidP="00344000">
      <w:pPr>
        <w:pStyle w:val="a7"/>
      </w:pPr>
    </w:p>
    <w:p w:rsidR="00344000" w:rsidRPr="00A95F8F" w:rsidRDefault="00344000" w:rsidP="00344000">
      <w:pPr>
        <w:pStyle w:val="a7"/>
      </w:pPr>
      <w:r w:rsidRPr="00A95F8F">
        <w:t xml:space="preserve">Основными видами деятельности Общества, по-прежнему, остаются строительство за рубежом, как с привлечением субподрядчиков, так и собственными силами и  командирование специалистов. </w:t>
      </w:r>
    </w:p>
    <w:p w:rsidR="00344000" w:rsidRPr="00A95F8F" w:rsidRDefault="00344000" w:rsidP="00344000">
      <w:pPr>
        <w:pStyle w:val="a7"/>
      </w:pPr>
      <w:r w:rsidRPr="00A95F8F">
        <w:t xml:space="preserve">Выручка от обычных видов деятельности за 2016 год составила  103 млн. 587 тыс. руб., в том числе </w:t>
      </w:r>
    </w:p>
    <w:p w:rsidR="00344000" w:rsidRPr="00A95F8F" w:rsidRDefault="00344000" w:rsidP="00344000">
      <w:pPr>
        <w:pStyle w:val="a7"/>
      </w:pPr>
      <w:r w:rsidRPr="00A95F8F">
        <w:t>- Департамент по командированию специалистов – 36 млн. 648 тыс</w:t>
      </w:r>
      <w:proofErr w:type="gramStart"/>
      <w:r w:rsidRPr="00A95F8F">
        <w:t>.р</w:t>
      </w:r>
      <w:proofErr w:type="gramEnd"/>
      <w:r w:rsidRPr="00A95F8F">
        <w:t xml:space="preserve">уб., </w:t>
      </w:r>
    </w:p>
    <w:p w:rsidR="00344000" w:rsidRPr="00A95F8F" w:rsidRDefault="00344000" w:rsidP="00344000">
      <w:pPr>
        <w:pStyle w:val="a7"/>
      </w:pPr>
      <w:r w:rsidRPr="00A95F8F">
        <w:t>- Марокко и Тунис – 196 тыс</w:t>
      </w:r>
      <w:proofErr w:type="gramStart"/>
      <w:r w:rsidRPr="00A95F8F">
        <w:t>.р</w:t>
      </w:r>
      <w:proofErr w:type="gramEnd"/>
      <w:r w:rsidRPr="00A95F8F">
        <w:t>уб.</w:t>
      </w:r>
    </w:p>
    <w:p w:rsidR="00344000" w:rsidRPr="00A95F8F" w:rsidRDefault="00344000" w:rsidP="00344000">
      <w:pPr>
        <w:pStyle w:val="a7"/>
      </w:pPr>
      <w:r w:rsidRPr="00A95F8F">
        <w:t>Выручка от завершения строительства в Турции - 66 млн. 743 тыс</w:t>
      </w:r>
      <w:proofErr w:type="gramStart"/>
      <w:r w:rsidRPr="00A95F8F">
        <w:t>.р</w:t>
      </w:r>
      <w:proofErr w:type="gramEnd"/>
      <w:r w:rsidRPr="00A95F8F">
        <w:t>уб.</w:t>
      </w:r>
    </w:p>
    <w:p w:rsidR="00344000" w:rsidRPr="00A95F8F" w:rsidRDefault="00344000" w:rsidP="00344000">
      <w:pPr>
        <w:pStyle w:val="a7"/>
      </w:pPr>
      <w:r w:rsidRPr="00A95F8F">
        <w:t xml:space="preserve">Величина расходов по обычным видам деятельности за 2016 год составила:  </w:t>
      </w:r>
    </w:p>
    <w:p w:rsidR="00344000" w:rsidRPr="00A95F8F" w:rsidRDefault="00344000" w:rsidP="00344000">
      <w:pPr>
        <w:pStyle w:val="a7"/>
      </w:pPr>
      <w:r w:rsidRPr="00A95F8F">
        <w:t>89 239  тыс</w:t>
      </w:r>
      <w:proofErr w:type="gramStart"/>
      <w:r w:rsidRPr="00A95F8F">
        <w:t>.р</w:t>
      </w:r>
      <w:proofErr w:type="gramEnd"/>
      <w:r w:rsidRPr="00A95F8F">
        <w:t>уб., в т.ч.</w:t>
      </w:r>
    </w:p>
    <w:p w:rsidR="00344000" w:rsidRPr="00A95F8F" w:rsidRDefault="00344000" w:rsidP="00344000">
      <w:pPr>
        <w:pStyle w:val="a7"/>
      </w:pPr>
      <w:r w:rsidRPr="00A95F8F">
        <w:t>Прямые расходы по строительству в Турции, счет 20 - 40 944 тыс</w:t>
      </w:r>
      <w:proofErr w:type="gramStart"/>
      <w:r w:rsidRPr="00A95F8F">
        <w:t>.р</w:t>
      </w:r>
      <w:proofErr w:type="gramEnd"/>
      <w:r w:rsidRPr="00A95F8F">
        <w:t>уб.,</w:t>
      </w:r>
    </w:p>
    <w:p w:rsidR="00344000" w:rsidRPr="00A95F8F" w:rsidRDefault="00344000" w:rsidP="00344000">
      <w:pPr>
        <w:pStyle w:val="a7"/>
      </w:pPr>
      <w:r w:rsidRPr="00A95F8F">
        <w:t xml:space="preserve">Косвенные расходы, счет 26 - 48 295  тыс. руб.  </w:t>
      </w:r>
    </w:p>
    <w:p w:rsidR="00344000" w:rsidRPr="00A95F8F" w:rsidRDefault="00344000" w:rsidP="00344000">
      <w:pPr>
        <w:pStyle w:val="a7"/>
      </w:pPr>
      <w:r w:rsidRPr="00A95F8F">
        <w:t>Величина прочих доходов составила: 27 млн. 277 тыс.</w:t>
      </w:r>
      <w:r w:rsidRPr="00A95F8F">
        <w:rPr>
          <w:lang w:val="en-US"/>
        </w:rPr>
        <w:t> </w:t>
      </w:r>
      <w:r w:rsidRPr="00A95F8F">
        <w:t xml:space="preserve">руб., в т.ч. </w:t>
      </w:r>
    </w:p>
    <w:p w:rsidR="00344000" w:rsidRPr="00A95F8F" w:rsidRDefault="00344000" w:rsidP="00344000">
      <w:pPr>
        <w:pStyle w:val="a7"/>
      </w:pPr>
      <w:r w:rsidRPr="00A95F8F">
        <w:t>курсовые разницы – 27 млн. 335 тыс.</w:t>
      </w:r>
      <w:r w:rsidRPr="00A95F8F">
        <w:rPr>
          <w:lang w:val="en-US"/>
        </w:rPr>
        <w:t> </w:t>
      </w:r>
      <w:r w:rsidRPr="00A95F8F">
        <w:t>руб.; проценты к получению  –  1 млн. 773 тыс. руб., прочие -169 тыс</w:t>
      </w:r>
      <w:proofErr w:type="gramStart"/>
      <w:r w:rsidRPr="00A95F8F">
        <w:t>.р</w:t>
      </w:r>
      <w:proofErr w:type="gramEnd"/>
      <w:r w:rsidRPr="00A95F8F">
        <w:t>уб.</w:t>
      </w:r>
    </w:p>
    <w:p w:rsidR="00344000" w:rsidRPr="00A95F8F" w:rsidRDefault="00344000" w:rsidP="00344000">
      <w:pPr>
        <w:pStyle w:val="a7"/>
      </w:pPr>
      <w:r w:rsidRPr="00A95F8F">
        <w:t>Величина прочих расходов составила: 143 млн. 879 тыс</w:t>
      </w:r>
      <w:proofErr w:type="gramStart"/>
      <w:r w:rsidRPr="00A95F8F">
        <w:t>.р</w:t>
      </w:r>
      <w:proofErr w:type="gramEnd"/>
      <w:r w:rsidRPr="00A95F8F">
        <w:t>уб., в т.ч. курсовые разницы 44 млн. 667 тыс. руб., расходы на услуги банка – 4 198 тыс.руб.,  налоги уплаченные в Турции - 88 млн.697 тыс.руб., прочие –  581 тыс.руб.</w:t>
      </w:r>
    </w:p>
    <w:p w:rsidR="00344000" w:rsidRPr="00A95F8F" w:rsidRDefault="00344000" w:rsidP="00344000">
      <w:pPr>
        <w:pStyle w:val="a7"/>
      </w:pPr>
      <w:r w:rsidRPr="00A95F8F">
        <w:lastRenderedPageBreak/>
        <w:t>В бухгалтерском учете Обществом за 2016 год получена прибыль от продаж в сумме 14 млн.348 тыс</w:t>
      </w:r>
      <w:proofErr w:type="gramStart"/>
      <w:r w:rsidRPr="00A95F8F">
        <w:t>.р</w:t>
      </w:r>
      <w:proofErr w:type="gramEnd"/>
      <w:r w:rsidRPr="00A95F8F">
        <w:t>уб.</w:t>
      </w:r>
    </w:p>
    <w:p w:rsidR="00344000" w:rsidRPr="00A95F8F" w:rsidRDefault="00344000" w:rsidP="00344000">
      <w:pPr>
        <w:pStyle w:val="a7"/>
      </w:pPr>
      <w:r w:rsidRPr="00A95F8F">
        <w:t xml:space="preserve">По данным налогового учета Обществом в 2016г. заявлена прибыль, составляющая   </w:t>
      </w:r>
    </w:p>
    <w:p w:rsidR="00344000" w:rsidRPr="00A95F8F" w:rsidRDefault="00344000" w:rsidP="00344000">
      <w:pPr>
        <w:pStyle w:val="a7"/>
      </w:pPr>
      <w:r w:rsidRPr="00A95F8F">
        <w:t>794 тыс</w:t>
      </w:r>
      <w:proofErr w:type="gramStart"/>
      <w:r w:rsidRPr="00A95F8F">
        <w:t>.р</w:t>
      </w:r>
      <w:proofErr w:type="gramEnd"/>
      <w:r w:rsidRPr="00A95F8F">
        <w:t>уб.</w:t>
      </w:r>
    </w:p>
    <w:p w:rsidR="00344000" w:rsidRPr="00A95F8F" w:rsidRDefault="00344000" w:rsidP="00344000">
      <w:pPr>
        <w:pStyle w:val="a7"/>
      </w:pPr>
      <w:r w:rsidRPr="00A95F8F">
        <w:t>При расчете налога на прибыль Общество использовало возможность уменьшить прибыль на сумму убытка за прошлые годы.</w:t>
      </w:r>
    </w:p>
    <w:p w:rsidR="00344000" w:rsidRPr="00A95F8F" w:rsidRDefault="00344000" w:rsidP="00344000">
      <w:pPr>
        <w:pStyle w:val="a7"/>
      </w:pPr>
      <w:r w:rsidRPr="00A95F8F">
        <w:t>Текущий налог на прибыль отсутствует.</w:t>
      </w:r>
    </w:p>
    <w:p w:rsidR="00344000" w:rsidRPr="00A95F8F" w:rsidRDefault="00344000" w:rsidP="00344000">
      <w:pPr>
        <w:pStyle w:val="a7"/>
      </w:pPr>
      <w:r w:rsidRPr="00A95F8F">
        <w:t>Финансовые вложения Общества на 31.12.2016г. составляют 48 млн. 288 тыс</w:t>
      </w:r>
      <w:proofErr w:type="gramStart"/>
      <w:r w:rsidRPr="00A95F8F">
        <w:t>.р</w:t>
      </w:r>
      <w:proofErr w:type="gramEnd"/>
      <w:r w:rsidRPr="00A95F8F">
        <w:t>уб., в том числе:</w:t>
      </w:r>
    </w:p>
    <w:p w:rsidR="00344000" w:rsidRPr="00A95F8F" w:rsidRDefault="00344000" w:rsidP="00344000">
      <w:pPr>
        <w:pStyle w:val="a7"/>
      </w:pPr>
      <w:r w:rsidRPr="00A95F8F">
        <w:t xml:space="preserve">В составе долгосрочных финансовых вложений учитываются: </w:t>
      </w:r>
    </w:p>
    <w:p w:rsidR="00344000" w:rsidRPr="00A95F8F" w:rsidRDefault="00344000" w:rsidP="00344000">
      <w:pPr>
        <w:pStyle w:val="a7"/>
      </w:pPr>
      <w:r w:rsidRPr="00A95F8F">
        <w:t xml:space="preserve">- Депозитный договор в </w:t>
      </w:r>
      <w:proofErr w:type="spellStart"/>
      <w:r w:rsidRPr="00A95F8F">
        <w:t>Япы</w:t>
      </w:r>
      <w:proofErr w:type="spellEnd"/>
      <w:r w:rsidRPr="00A95F8F">
        <w:t xml:space="preserve"> Кредит Банк – 47млн.921 тыс</w:t>
      </w:r>
      <w:proofErr w:type="gramStart"/>
      <w:r w:rsidRPr="00A95F8F">
        <w:t>.р</w:t>
      </w:r>
      <w:proofErr w:type="gramEnd"/>
      <w:r w:rsidRPr="00A95F8F">
        <w:t xml:space="preserve">уб., </w:t>
      </w:r>
    </w:p>
    <w:p w:rsidR="00344000" w:rsidRPr="00A95F8F" w:rsidRDefault="00344000" w:rsidP="00344000">
      <w:pPr>
        <w:pStyle w:val="a7"/>
      </w:pPr>
      <w:r w:rsidRPr="00A95F8F">
        <w:t>-  доля в капитале совместного предприятия «БЭТС» (Турция)  - 316 тыс. руб.</w:t>
      </w:r>
    </w:p>
    <w:p w:rsidR="00344000" w:rsidRPr="00A95F8F" w:rsidRDefault="00344000" w:rsidP="00344000">
      <w:pPr>
        <w:pStyle w:val="a7"/>
      </w:pPr>
      <w:r w:rsidRPr="00A95F8F">
        <w:t>- доля в капитале предприятия «ЭТС-1 ИНШААТ ВЕ ТААХХЮТ ЛИМИТЕД ШИРКЕТИ» (Нидерланды) – 51 тыс. руб.</w:t>
      </w:r>
    </w:p>
    <w:p w:rsidR="00344000" w:rsidRPr="00A95F8F" w:rsidRDefault="00344000" w:rsidP="00344000">
      <w:pPr>
        <w:pStyle w:val="a7"/>
      </w:pPr>
      <w:r w:rsidRPr="00A95F8F">
        <w:t xml:space="preserve">Балансовая стоимость основных средств на 31.12.16 составляет  1 млн.027  тыс. руб. </w:t>
      </w:r>
    </w:p>
    <w:p w:rsidR="00344000" w:rsidRPr="00A95F8F" w:rsidRDefault="00344000" w:rsidP="00344000">
      <w:pPr>
        <w:pStyle w:val="a7"/>
      </w:pPr>
      <w:r w:rsidRPr="00A95F8F">
        <w:t xml:space="preserve">По состоянию на 31.12.16 Обществом создан резерв на оплату отпусков </w:t>
      </w:r>
      <w:proofErr w:type="spellStart"/>
      <w:r w:rsidRPr="00A95F8F">
        <w:t>будущихпериодов</w:t>
      </w:r>
      <w:proofErr w:type="spellEnd"/>
      <w:r w:rsidRPr="00A95F8F">
        <w:t xml:space="preserve"> в размере 5 213 тыс. руб.</w:t>
      </w:r>
    </w:p>
    <w:p w:rsidR="00344000" w:rsidRPr="00A95F8F" w:rsidRDefault="00344000" w:rsidP="00344000">
      <w:pPr>
        <w:pStyle w:val="a7"/>
      </w:pPr>
      <w:r w:rsidRPr="00A95F8F">
        <w:t>Пересчет остатков на валютных счетах, валютной задолженности в рубли по состоянию на 31.12.16 произведен по официальному курсу иностранной валюты к рублю, установленному ЦБ РФ, на отчетную дату – 60,6569 руб. за 1 доллар США.</w:t>
      </w:r>
    </w:p>
    <w:p w:rsidR="00344000" w:rsidRPr="00A95F8F" w:rsidRDefault="00344000" w:rsidP="00344000">
      <w:pPr>
        <w:pStyle w:val="a7"/>
      </w:pPr>
      <w:r w:rsidRPr="00A95F8F">
        <w:t xml:space="preserve">       </w:t>
      </w:r>
      <w:r w:rsidRPr="00A95F8F">
        <w:rPr>
          <w:color w:val="000000"/>
          <w:spacing w:val="5"/>
        </w:rPr>
        <w:t xml:space="preserve">Смета расходов Общества за 2016 год выполнена на  98 </w:t>
      </w:r>
      <w:r w:rsidRPr="00A95F8F">
        <w:rPr>
          <w:i/>
          <w:color w:val="000000"/>
          <w:spacing w:val="5"/>
          <w:u w:val="single"/>
        </w:rPr>
        <w:t>%</w:t>
      </w:r>
      <w:r w:rsidRPr="00A95F8F">
        <w:rPr>
          <w:color w:val="000000"/>
          <w:spacing w:val="5"/>
        </w:rPr>
        <w:t xml:space="preserve">., в т.ч. расходы на </w:t>
      </w:r>
      <w:r w:rsidRPr="00A95F8F">
        <w:rPr>
          <w:color w:val="000000"/>
        </w:rPr>
        <w:t>содержание Представительств  выполнены на 53%</w:t>
      </w:r>
      <w:proofErr w:type="gramStart"/>
      <w:r w:rsidRPr="00A95F8F">
        <w:rPr>
          <w:color w:val="000000"/>
        </w:rPr>
        <w:t xml:space="preserve"> :</w:t>
      </w:r>
      <w:proofErr w:type="gramEnd"/>
      <w:r w:rsidRPr="00A95F8F">
        <w:rPr>
          <w:color w:val="000000"/>
        </w:rPr>
        <w:t xml:space="preserve"> 6 млн.375 тыс. руб.  при плане 12 млн. руб.</w:t>
      </w:r>
    </w:p>
    <w:p w:rsidR="00344000" w:rsidRPr="00A95F8F" w:rsidRDefault="00344000" w:rsidP="00344000">
      <w:pPr>
        <w:pStyle w:val="a7"/>
      </w:pPr>
      <w:r w:rsidRPr="00A95F8F">
        <w:rPr>
          <w:color w:val="000000"/>
          <w:spacing w:val="4"/>
        </w:rPr>
        <w:t xml:space="preserve">В отчетном 2016 году Общество имеет положительное заключение аудитора Общества - фирмы </w:t>
      </w:r>
    </w:p>
    <w:p w:rsidR="00344000" w:rsidRPr="00A95F8F" w:rsidRDefault="00344000" w:rsidP="00344000">
      <w:pPr>
        <w:pStyle w:val="a7"/>
      </w:pPr>
      <w:r w:rsidRPr="00A95F8F">
        <w:rPr>
          <w:color w:val="000000"/>
          <w:spacing w:val="-3"/>
        </w:rPr>
        <w:t>ЗАО "</w:t>
      </w:r>
      <w:proofErr w:type="spellStart"/>
      <w:r w:rsidRPr="00A95F8F">
        <w:rPr>
          <w:color w:val="000000"/>
          <w:spacing w:val="-3"/>
        </w:rPr>
        <w:t>Эйч</w:t>
      </w:r>
      <w:proofErr w:type="spellEnd"/>
      <w:r w:rsidRPr="00A95F8F">
        <w:rPr>
          <w:color w:val="000000"/>
          <w:spacing w:val="-3"/>
        </w:rPr>
        <w:t xml:space="preserve"> Эл </w:t>
      </w:r>
      <w:proofErr w:type="spellStart"/>
      <w:r w:rsidRPr="00A95F8F">
        <w:rPr>
          <w:color w:val="000000"/>
          <w:spacing w:val="-3"/>
        </w:rPr>
        <w:t>Би</w:t>
      </w:r>
      <w:proofErr w:type="spellEnd"/>
      <w:r w:rsidRPr="00A95F8F">
        <w:rPr>
          <w:color w:val="000000"/>
          <w:spacing w:val="-3"/>
        </w:rPr>
        <w:t xml:space="preserve"> </w:t>
      </w:r>
      <w:proofErr w:type="spellStart"/>
      <w:r w:rsidRPr="00A95F8F">
        <w:rPr>
          <w:color w:val="000000"/>
          <w:spacing w:val="-3"/>
        </w:rPr>
        <w:t>Внешаудит</w:t>
      </w:r>
      <w:proofErr w:type="spellEnd"/>
      <w:r w:rsidRPr="00A95F8F">
        <w:rPr>
          <w:color w:val="000000"/>
          <w:spacing w:val="-3"/>
        </w:rPr>
        <w:t>".</w:t>
      </w:r>
      <w:r w:rsidRPr="00A95F8F">
        <w:rPr>
          <w:color w:val="000000"/>
          <w:spacing w:val="-3"/>
        </w:rPr>
        <w:tab/>
      </w:r>
      <w:r w:rsidRPr="00A95F8F">
        <w:rPr>
          <w:color w:val="000000"/>
          <w:spacing w:val="-3"/>
        </w:rPr>
        <w:tab/>
      </w:r>
      <w:r w:rsidRPr="00A95F8F">
        <w:rPr>
          <w:color w:val="000000"/>
          <w:spacing w:val="-3"/>
        </w:rPr>
        <w:tab/>
      </w:r>
      <w:r w:rsidRPr="00A95F8F">
        <w:rPr>
          <w:color w:val="000000"/>
          <w:spacing w:val="-3"/>
        </w:rPr>
        <w:tab/>
      </w:r>
      <w:r w:rsidRPr="00A95F8F">
        <w:rPr>
          <w:color w:val="000000"/>
          <w:spacing w:val="-3"/>
        </w:rPr>
        <w:tab/>
      </w:r>
      <w:r w:rsidRPr="00A95F8F">
        <w:rPr>
          <w:color w:val="000000"/>
          <w:spacing w:val="-3"/>
        </w:rPr>
        <w:tab/>
      </w:r>
      <w:r w:rsidRPr="00A95F8F">
        <w:rPr>
          <w:color w:val="000000"/>
          <w:spacing w:val="-3"/>
        </w:rPr>
        <w:tab/>
      </w:r>
      <w:r w:rsidRPr="00A95F8F">
        <w:rPr>
          <w:color w:val="000000"/>
          <w:spacing w:val="-3"/>
        </w:rPr>
        <w:tab/>
      </w:r>
      <w:r w:rsidRPr="00A95F8F">
        <w:rPr>
          <w:color w:val="000000"/>
          <w:spacing w:val="-3"/>
        </w:rPr>
        <w:tab/>
      </w:r>
    </w:p>
    <w:p w:rsidR="00344000" w:rsidRPr="00A95F8F" w:rsidRDefault="00344000" w:rsidP="00344000">
      <w:pPr>
        <w:pStyle w:val="a7"/>
      </w:pPr>
      <w:r w:rsidRPr="00A95F8F">
        <w:rPr>
          <w:color w:val="000000"/>
          <w:spacing w:val="5"/>
        </w:rPr>
        <w:t xml:space="preserve">В соответствии с Решением Совета Директоров Общества Общему Собранию предлагается </w:t>
      </w:r>
      <w:r w:rsidRPr="00A95F8F">
        <w:rPr>
          <w:color w:val="000000"/>
          <w:spacing w:val="-1"/>
        </w:rPr>
        <w:t>утвердить</w:t>
      </w:r>
    </w:p>
    <w:p w:rsidR="00344000" w:rsidRPr="00A95F8F" w:rsidRDefault="00344000" w:rsidP="00344000">
      <w:pPr>
        <w:pStyle w:val="a7"/>
      </w:pPr>
      <w:r w:rsidRPr="00A95F8F">
        <w:rPr>
          <w:color w:val="000000"/>
        </w:rPr>
        <w:t>Бухгалтерский баланс за 2016 год</w:t>
      </w:r>
    </w:p>
    <w:p w:rsidR="00344000" w:rsidRPr="00A95F8F" w:rsidRDefault="00344000" w:rsidP="00344000">
      <w:pPr>
        <w:pStyle w:val="a7"/>
      </w:pPr>
      <w:r w:rsidRPr="00A95F8F">
        <w:rPr>
          <w:color w:val="000000"/>
          <w:spacing w:val="-1"/>
        </w:rPr>
        <w:t>Отчет о прибылях и убытках за 2016 год</w:t>
      </w:r>
    </w:p>
    <w:p w:rsidR="00344000" w:rsidRPr="00A95F8F" w:rsidRDefault="00344000" w:rsidP="00344000">
      <w:pPr>
        <w:pStyle w:val="a7"/>
      </w:pPr>
      <w:r w:rsidRPr="00A95F8F">
        <w:rPr>
          <w:color w:val="000000"/>
          <w:spacing w:val="-1"/>
        </w:rPr>
        <w:t>Спасибо за внимание.</w:t>
      </w:r>
    </w:p>
    <w:p w:rsidR="00DB595A" w:rsidRPr="00A95F8F" w:rsidRDefault="00DB595A" w:rsidP="00DB595A">
      <w:pPr>
        <w:pStyle w:val="a7"/>
        <w:rPr>
          <w:rFonts w:ascii="Times New Roman" w:hAnsi="Times New Roman" w:cs="Times New Roman"/>
          <w:lang w:eastAsia="ru-RU"/>
        </w:rPr>
      </w:pPr>
    </w:p>
    <w:p w:rsidR="00344000" w:rsidRPr="00A95F8F" w:rsidRDefault="00344000" w:rsidP="00344000">
      <w:pPr>
        <w:pStyle w:val="a7"/>
        <w:rPr>
          <w:b/>
          <w:sz w:val="24"/>
          <w:szCs w:val="24"/>
        </w:rPr>
      </w:pPr>
      <w:r w:rsidRPr="00A95F8F">
        <w:rPr>
          <w:b/>
          <w:sz w:val="24"/>
          <w:szCs w:val="24"/>
        </w:rPr>
        <w:t>Отчет Ревизионной комиссии</w:t>
      </w:r>
    </w:p>
    <w:p w:rsidR="00344000" w:rsidRPr="00A95F8F" w:rsidRDefault="00344000" w:rsidP="00344000">
      <w:pPr>
        <w:pStyle w:val="a7"/>
        <w:rPr>
          <w:bCs/>
        </w:rPr>
      </w:pPr>
    </w:p>
    <w:p w:rsidR="00344000" w:rsidRPr="00A95F8F" w:rsidRDefault="00344000" w:rsidP="00344000">
      <w:pPr>
        <w:pStyle w:val="a7"/>
      </w:pPr>
      <w:r w:rsidRPr="00A95F8F">
        <w:rPr>
          <w:bCs/>
        </w:rPr>
        <w:t xml:space="preserve">Докладчик: </w:t>
      </w:r>
      <w:proofErr w:type="spellStart"/>
      <w:r w:rsidRPr="00A95F8F">
        <w:rPr>
          <w:bCs/>
        </w:rPr>
        <w:t>Архарова</w:t>
      </w:r>
      <w:proofErr w:type="spellEnd"/>
      <w:r w:rsidRPr="00A95F8F">
        <w:rPr>
          <w:bCs/>
        </w:rPr>
        <w:t xml:space="preserve"> Ольга Владимировна</w:t>
      </w:r>
    </w:p>
    <w:p w:rsidR="00344000" w:rsidRPr="00A95F8F" w:rsidRDefault="00344000" w:rsidP="00344000">
      <w:pPr>
        <w:pStyle w:val="a7"/>
      </w:pPr>
      <w:r w:rsidRPr="00A95F8F">
        <w:rPr>
          <w:color w:val="212121"/>
          <w:spacing w:val="1"/>
        </w:rPr>
        <w:t>Ревизионная комиссия рассмотрела бухгалтерский баланс ОАО ВО «</w:t>
      </w:r>
      <w:proofErr w:type="spellStart"/>
      <w:r w:rsidRPr="00A95F8F">
        <w:rPr>
          <w:color w:val="212121"/>
          <w:spacing w:val="1"/>
        </w:rPr>
        <w:t>Техностройэкспорт</w:t>
      </w:r>
      <w:proofErr w:type="spellEnd"/>
      <w:r w:rsidRPr="00A95F8F">
        <w:rPr>
          <w:color w:val="212121"/>
          <w:spacing w:val="1"/>
        </w:rPr>
        <w:t xml:space="preserve">» по состоянию на 1 января 2017 года, приложения к балансу, </w:t>
      </w:r>
      <w:r w:rsidRPr="00A95F8F">
        <w:rPr>
          <w:color w:val="212121"/>
          <w:spacing w:val="3"/>
        </w:rPr>
        <w:t xml:space="preserve">проанализировала исполнение сметы затрат на содержание Общества, утвержденной </w:t>
      </w:r>
      <w:r w:rsidRPr="00A95F8F">
        <w:rPr>
          <w:color w:val="212121"/>
          <w:spacing w:val="1"/>
        </w:rPr>
        <w:t>общим собранием акционеров 25.05.2016  и сообщает следующее:</w:t>
      </w:r>
    </w:p>
    <w:p w:rsidR="00344000" w:rsidRPr="00A95F8F" w:rsidRDefault="00344000" w:rsidP="00344000">
      <w:pPr>
        <w:pStyle w:val="a7"/>
      </w:pPr>
      <w:r w:rsidRPr="00A95F8F">
        <w:rPr>
          <w:color w:val="212121"/>
          <w:spacing w:val="2"/>
        </w:rPr>
        <w:t xml:space="preserve">        Смета выполнена на 98%. </w:t>
      </w:r>
      <w:r w:rsidRPr="00A95F8F">
        <w:rPr>
          <w:color w:val="212121"/>
          <w:spacing w:val="3"/>
        </w:rPr>
        <w:t xml:space="preserve">За отчетный период </w:t>
      </w:r>
      <w:r w:rsidRPr="00A95F8F">
        <w:rPr>
          <w:color w:val="212121"/>
          <w:spacing w:val="7"/>
        </w:rPr>
        <w:t>экономия сре</w:t>
      </w:r>
      <w:proofErr w:type="gramStart"/>
      <w:r w:rsidRPr="00A95F8F">
        <w:rPr>
          <w:color w:val="212121"/>
          <w:spacing w:val="7"/>
        </w:rPr>
        <w:t>дств  пр</w:t>
      </w:r>
      <w:proofErr w:type="gramEnd"/>
      <w:r w:rsidRPr="00A95F8F">
        <w:rPr>
          <w:color w:val="212121"/>
          <w:spacing w:val="7"/>
        </w:rPr>
        <w:t xml:space="preserve">оизошла по следующим статьям: 1) Обслуживание   эмитента ценных бумаг, 2) Содержание автотранспорта, 3) Расходы на услуги связи , 4) Обучение специалистов, 5) Реклама, 6) представительские  расходы,   7) подписка,          8)  содержание представительств, 9) налоги. </w:t>
      </w:r>
    </w:p>
    <w:p w:rsidR="00344000" w:rsidRPr="00A95F8F" w:rsidRDefault="00344000" w:rsidP="00344000">
      <w:pPr>
        <w:pStyle w:val="a7"/>
      </w:pPr>
      <w:r w:rsidRPr="00A95F8F">
        <w:rPr>
          <w:color w:val="212121"/>
        </w:rPr>
        <w:t xml:space="preserve">        В то же время было и превышение расходования средств по статье командировочные расходы, заработная плата </w:t>
      </w:r>
      <w:proofErr w:type="gramStart"/>
      <w:r w:rsidRPr="00A95F8F">
        <w:rPr>
          <w:color w:val="212121"/>
        </w:rPr>
        <w:t xml:space="preserve">( </w:t>
      </w:r>
      <w:proofErr w:type="gramEnd"/>
      <w:r w:rsidRPr="00A95F8F">
        <w:rPr>
          <w:color w:val="212121"/>
        </w:rPr>
        <w:t>премии по окончании работ в Турции, по итогам 2016 года).</w:t>
      </w:r>
    </w:p>
    <w:p w:rsidR="00344000" w:rsidRPr="00A95F8F" w:rsidRDefault="00344000" w:rsidP="00344000">
      <w:pPr>
        <w:pStyle w:val="a7"/>
      </w:pPr>
      <w:r w:rsidRPr="00A95F8F">
        <w:rPr>
          <w:color w:val="212121"/>
          <w:spacing w:val="4"/>
        </w:rPr>
        <w:t xml:space="preserve">Бухгалтерский учет в Обществе осуществлялся на основе Федерального закона от </w:t>
      </w:r>
      <w:r w:rsidRPr="00A95F8F">
        <w:rPr>
          <w:color w:val="212121"/>
          <w:spacing w:val="2"/>
        </w:rPr>
        <w:t xml:space="preserve">21.11.96 № 129-ФЗ «О </w:t>
      </w:r>
      <w:r w:rsidRPr="00A95F8F">
        <w:rPr>
          <w:color w:val="000000"/>
          <w:spacing w:val="2"/>
        </w:rPr>
        <w:t xml:space="preserve">бухгалтерском </w:t>
      </w:r>
      <w:r w:rsidRPr="00A95F8F">
        <w:rPr>
          <w:color w:val="212121"/>
          <w:spacing w:val="2"/>
        </w:rPr>
        <w:t xml:space="preserve">учете», Плана счетов бухгалтерского учета, </w:t>
      </w:r>
      <w:r w:rsidRPr="00A95F8F">
        <w:rPr>
          <w:color w:val="212121"/>
          <w:spacing w:val="5"/>
        </w:rPr>
        <w:t xml:space="preserve">утвержденного Приказом Минфина РФ </w:t>
      </w:r>
      <w:r w:rsidRPr="00A95F8F">
        <w:rPr>
          <w:color w:val="000000"/>
          <w:spacing w:val="5"/>
        </w:rPr>
        <w:t xml:space="preserve">от </w:t>
      </w:r>
      <w:r w:rsidRPr="00A95F8F">
        <w:rPr>
          <w:color w:val="212121"/>
          <w:spacing w:val="5"/>
        </w:rPr>
        <w:t xml:space="preserve">31.10.2000 года № 94н и действующими </w:t>
      </w:r>
      <w:r w:rsidRPr="00A95F8F">
        <w:rPr>
          <w:color w:val="212121"/>
          <w:spacing w:val="-1"/>
        </w:rPr>
        <w:t>законами РФ.</w:t>
      </w:r>
    </w:p>
    <w:p w:rsidR="00344000" w:rsidRPr="00A95F8F" w:rsidRDefault="00344000" w:rsidP="00344000">
      <w:pPr>
        <w:pStyle w:val="a7"/>
      </w:pPr>
      <w:r w:rsidRPr="00A95F8F">
        <w:rPr>
          <w:color w:val="212121"/>
        </w:rPr>
        <w:t xml:space="preserve">Учетная политика Общества на 2016 год для целей бухгалтерского и налогового </w:t>
      </w:r>
      <w:r w:rsidRPr="00A95F8F">
        <w:rPr>
          <w:color w:val="212121"/>
          <w:spacing w:val="-2"/>
        </w:rPr>
        <w:t>учета утверждена приказом генерального директора № 4-УП от 29.12.2015.</w:t>
      </w:r>
    </w:p>
    <w:p w:rsidR="00344000" w:rsidRPr="00A95F8F" w:rsidRDefault="00344000" w:rsidP="00344000">
      <w:pPr>
        <w:pStyle w:val="a7"/>
      </w:pPr>
      <w:r w:rsidRPr="00A95F8F">
        <w:rPr>
          <w:color w:val="212121"/>
          <w:spacing w:val="1"/>
        </w:rPr>
        <w:t xml:space="preserve">Проведение инвентаризаций определено в соответствии с требованиями Положения </w:t>
      </w:r>
      <w:r w:rsidRPr="00A95F8F">
        <w:rPr>
          <w:color w:val="212121"/>
        </w:rPr>
        <w:t xml:space="preserve">по ведению бухгалтерского учета </w:t>
      </w:r>
      <w:r w:rsidRPr="00A95F8F">
        <w:rPr>
          <w:color w:val="000000"/>
        </w:rPr>
        <w:t xml:space="preserve">и </w:t>
      </w:r>
      <w:r w:rsidRPr="00A95F8F">
        <w:rPr>
          <w:color w:val="212121"/>
        </w:rPr>
        <w:t>бухгалтерской отчетности в РФ.</w:t>
      </w:r>
    </w:p>
    <w:p w:rsidR="00344000" w:rsidRPr="00A95F8F" w:rsidRDefault="00344000" w:rsidP="00344000">
      <w:pPr>
        <w:pStyle w:val="a7"/>
      </w:pPr>
      <w:r w:rsidRPr="00A95F8F">
        <w:rPr>
          <w:color w:val="212121"/>
          <w:spacing w:val="1"/>
        </w:rPr>
        <w:t xml:space="preserve">Основным видом </w:t>
      </w:r>
      <w:r w:rsidRPr="00A95F8F">
        <w:rPr>
          <w:color w:val="000000"/>
          <w:spacing w:val="1"/>
        </w:rPr>
        <w:t xml:space="preserve">деятельности </w:t>
      </w:r>
      <w:r w:rsidRPr="00A95F8F">
        <w:rPr>
          <w:color w:val="212121"/>
          <w:spacing w:val="1"/>
        </w:rPr>
        <w:t xml:space="preserve">Общества в 2016 году было </w:t>
      </w:r>
      <w:r w:rsidRPr="00A95F8F">
        <w:rPr>
          <w:color w:val="212121"/>
        </w:rPr>
        <w:t>командирование специалистов</w:t>
      </w:r>
      <w:r w:rsidRPr="00A95F8F">
        <w:rPr>
          <w:color w:val="212121"/>
          <w:spacing w:val="-4"/>
        </w:rPr>
        <w:t>.</w:t>
      </w:r>
    </w:p>
    <w:p w:rsidR="00344000" w:rsidRPr="00A95F8F" w:rsidRDefault="00344000" w:rsidP="00344000">
      <w:pPr>
        <w:pStyle w:val="a7"/>
      </w:pPr>
      <w:r w:rsidRPr="00A95F8F">
        <w:rPr>
          <w:bCs/>
          <w:i/>
          <w:iCs/>
          <w:color w:val="7E798F"/>
          <w:spacing w:val="-55"/>
        </w:rPr>
        <w:t xml:space="preserve"> </w:t>
      </w:r>
      <w:r w:rsidRPr="00A95F8F">
        <w:rPr>
          <w:color w:val="212121"/>
          <w:spacing w:val="7"/>
        </w:rPr>
        <w:t xml:space="preserve">По состоянию на 1 января 2017 года уставной капитал Общества остался без </w:t>
      </w:r>
      <w:r w:rsidRPr="00A95F8F">
        <w:rPr>
          <w:color w:val="212121"/>
          <w:spacing w:val="-1"/>
        </w:rPr>
        <w:t>изменений и составляет 517 тыс</w:t>
      </w:r>
      <w:proofErr w:type="gramStart"/>
      <w:r w:rsidRPr="00A95F8F">
        <w:rPr>
          <w:color w:val="212121"/>
          <w:spacing w:val="-1"/>
        </w:rPr>
        <w:t>.р</w:t>
      </w:r>
      <w:proofErr w:type="gramEnd"/>
      <w:r w:rsidRPr="00A95F8F">
        <w:rPr>
          <w:color w:val="212121"/>
          <w:spacing w:val="-1"/>
        </w:rPr>
        <w:t>ублей.</w:t>
      </w:r>
    </w:p>
    <w:p w:rsidR="00344000" w:rsidRPr="00A95F8F" w:rsidRDefault="00344000" w:rsidP="00344000">
      <w:pPr>
        <w:pStyle w:val="a7"/>
      </w:pPr>
      <w:r w:rsidRPr="00A95F8F">
        <w:rPr>
          <w:color w:val="212121"/>
          <w:spacing w:val="1"/>
        </w:rPr>
        <w:lastRenderedPageBreak/>
        <w:t>За истекший год  основные средства уменьшились на 2 млн. 185 тыс</w:t>
      </w:r>
      <w:proofErr w:type="gramStart"/>
      <w:r w:rsidRPr="00A95F8F">
        <w:rPr>
          <w:color w:val="212121"/>
          <w:spacing w:val="1"/>
        </w:rPr>
        <w:t>.р</w:t>
      </w:r>
      <w:proofErr w:type="gramEnd"/>
      <w:r w:rsidRPr="00A95F8F">
        <w:rPr>
          <w:color w:val="212121"/>
          <w:spacing w:val="1"/>
        </w:rPr>
        <w:t xml:space="preserve">уб. и составили на </w:t>
      </w:r>
      <w:r w:rsidRPr="00A95F8F">
        <w:rPr>
          <w:color w:val="212121"/>
          <w:spacing w:val="-1"/>
        </w:rPr>
        <w:t>01.01.2017 года</w:t>
      </w:r>
      <w:r w:rsidRPr="00A95F8F">
        <w:rPr>
          <w:bCs/>
          <w:color w:val="212121"/>
          <w:spacing w:val="-1"/>
        </w:rPr>
        <w:t xml:space="preserve"> 7</w:t>
      </w:r>
      <w:r w:rsidRPr="00A95F8F">
        <w:rPr>
          <w:color w:val="212121"/>
          <w:spacing w:val="-1"/>
        </w:rPr>
        <w:t xml:space="preserve"> млн. 167 тыс.рублей (продажа 2 автомашин в Турции).</w:t>
      </w:r>
    </w:p>
    <w:p w:rsidR="00344000" w:rsidRPr="00A95F8F" w:rsidRDefault="00344000" w:rsidP="00344000">
      <w:pPr>
        <w:pStyle w:val="a7"/>
      </w:pPr>
      <w:r w:rsidRPr="00A95F8F">
        <w:rPr>
          <w:color w:val="212121"/>
          <w:spacing w:val="1"/>
        </w:rPr>
        <w:t xml:space="preserve">Дебиторская  </w:t>
      </w:r>
      <w:r w:rsidRPr="00A95F8F">
        <w:rPr>
          <w:bCs/>
          <w:color w:val="212121"/>
          <w:spacing w:val="-7"/>
        </w:rPr>
        <w:t>задолженность</w:t>
      </w:r>
      <w:r w:rsidRPr="00A95F8F">
        <w:rPr>
          <w:color w:val="212121"/>
          <w:spacing w:val="-7"/>
        </w:rPr>
        <w:t xml:space="preserve"> уменьшилась   на 96 млн. 993 тыс. руб. и составляет</w:t>
      </w:r>
      <w:r w:rsidRPr="00A95F8F">
        <w:rPr>
          <w:color w:val="212121"/>
          <w:spacing w:val="1"/>
        </w:rPr>
        <w:t xml:space="preserve"> 1 млн. 55 тыс</w:t>
      </w:r>
      <w:proofErr w:type="gramStart"/>
      <w:r w:rsidRPr="00A95F8F">
        <w:rPr>
          <w:color w:val="212121"/>
          <w:spacing w:val="1"/>
        </w:rPr>
        <w:t>.р</w:t>
      </w:r>
      <w:proofErr w:type="gramEnd"/>
      <w:r w:rsidRPr="00A95F8F">
        <w:rPr>
          <w:color w:val="212121"/>
          <w:spacing w:val="1"/>
        </w:rPr>
        <w:t>ублей.</w:t>
      </w:r>
    </w:p>
    <w:p w:rsidR="00344000" w:rsidRPr="00A95F8F" w:rsidRDefault="00344000" w:rsidP="00344000">
      <w:pPr>
        <w:pStyle w:val="a7"/>
      </w:pPr>
      <w:r w:rsidRPr="00A95F8F">
        <w:rPr>
          <w:color w:val="212121"/>
          <w:spacing w:val="1"/>
        </w:rPr>
        <w:t xml:space="preserve">  Кредиторская  </w:t>
      </w:r>
      <w:r w:rsidRPr="00A95F8F">
        <w:rPr>
          <w:bCs/>
          <w:color w:val="212121"/>
          <w:spacing w:val="1"/>
        </w:rPr>
        <w:t>задолженность</w:t>
      </w:r>
      <w:r w:rsidRPr="00A95F8F">
        <w:rPr>
          <w:color w:val="212121"/>
          <w:spacing w:val="1"/>
        </w:rPr>
        <w:t xml:space="preserve"> увеличилась на 11 млн. 528 тыс. </w:t>
      </w:r>
      <w:proofErr w:type="spellStart"/>
      <w:r w:rsidRPr="00A95F8F">
        <w:rPr>
          <w:color w:val="212121"/>
          <w:spacing w:val="1"/>
        </w:rPr>
        <w:t>руб</w:t>
      </w:r>
      <w:proofErr w:type="spellEnd"/>
      <w:r w:rsidRPr="00A95F8F">
        <w:rPr>
          <w:color w:val="212121"/>
          <w:spacing w:val="1"/>
        </w:rPr>
        <w:t xml:space="preserve">  и составляет</w:t>
      </w:r>
      <w:r w:rsidRPr="00A95F8F">
        <w:rPr>
          <w:color w:val="212121"/>
          <w:spacing w:val="-7"/>
        </w:rPr>
        <w:t xml:space="preserve">  </w:t>
      </w:r>
      <w:r w:rsidRPr="00A95F8F">
        <w:rPr>
          <w:bCs/>
          <w:color w:val="212121"/>
          <w:spacing w:val="-7"/>
        </w:rPr>
        <w:t>56</w:t>
      </w:r>
      <w:r w:rsidRPr="00A95F8F">
        <w:rPr>
          <w:color w:val="212121"/>
          <w:spacing w:val="-7"/>
        </w:rPr>
        <w:t xml:space="preserve"> млн. 618 тыс</w:t>
      </w:r>
      <w:proofErr w:type="gramStart"/>
      <w:r w:rsidRPr="00A95F8F">
        <w:rPr>
          <w:color w:val="212121"/>
          <w:spacing w:val="-7"/>
        </w:rPr>
        <w:t>.р</w:t>
      </w:r>
      <w:proofErr w:type="gramEnd"/>
      <w:r w:rsidRPr="00A95F8F">
        <w:rPr>
          <w:color w:val="212121"/>
          <w:spacing w:val="-7"/>
        </w:rPr>
        <w:t xml:space="preserve">ублей. </w:t>
      </w:r>
    </w:p>
    <w:p w:rsidR="00344000" w:rsidRPr="00A95F8F" w:rsidRDefault="00344000" w:rsidP="00344000">
      <w:pPr>
        <w:pStyle w:val="a7"/>
      </w:pPr>
      <w:r w:rsidRPr="00A95F8F">
        <w:rPr>
          <w:color w:val="212121"/>
          <w:spacing w:val="1"/>
        </w:rPr>
        <w:t xml:space="preserve">Обществу следует продолжать работу </w:t>
      </w:r>
      <w:r w:rsidRPr="00A95F8F">
        <w:rPr>
          <w:color w:val="000000"/>
          <w:spacing w:val="1"/>
        </w:rPr>
        <w:t xml:space="preserve">по </w:t>
      </w:r>
      <w:r w:rsidRPr="00A95F8F">
        <w:rPr>
          <w:color w:val="212121"/>
          <w:spacing w:val="1"/>
        </w:rPr>
        <w:t xml:space="preserve">сокращению дебиторской и кредиторской </w:t>
      </w:r>
      <w:r w:rsidRPr="00A95F8F">
        <w:rPr>
          <w:color w:val="212121"/>
        </w:rPr>
        <w:t>задолженности.</w:t>
      </w:r>
    </w:p>
    <w:p w:rsidR="00344000" w:rsidRPr="00A95F8F" w:rsidRDefault="00344000" w:rsidP="00344000">
      <w:pPr>
        <w:pStyle w:val="a7"/>
      </w:pPr>
      <w:r w:rsidRPr="00A95F8F">
        <w:rPr>
          <w:color w:val="212121"/>
          <w:spacing w:val="-1"/>
        </w:rPr>
        <w:t xml:space="preserve">Валюта баланса по </w:t>
      </w:r>
      <w:r w:rsidRPr="00A95F8F">
        <w:rPr>
          <w:color w:val="000000"/>
          <w:spacing w:val="-1"/>
        </w:rPr>
        <w:t xml:space="preserve">состоянию на 01.01.2017 </w:t>
      </w:r>
      <w:r w:rsidRPr="00A95F8F">
        <w:rPr>
          <w:color w:val="212121"/>
          <w:spacing w:val="-1"/>
        </w:rPr>
        <w:t xml:space="preserve">года составляет  </w:t>
      </w:r>
      <w:r w:rsidRPr="00A95F8F">
        <w:rPr>
          <w:bCs/>
          <w:color w:val="212121"/>
          <w:spacing w:val="-1"/>
        </w:rPr>
        <w:t>70</w:t>
      </w:r>
      <w:r w:rsidRPr="00A95F8F">
        <w:rPr>
          <w:color w:val="212121"/>
          <w:spacing w:val="-1"/>
        </w:rPr>
        <w:t xml:space="preserve"> млн. 669 тыс</w:t>
      </w:r>
      <w:proofErr w:type="gramStart"/>
      <w:r w:rsidRPr="00A95F8F">
        <w:rPr>
          <w:color w:val="212121"/>
          <w:spacing w:val="-1"/>
        </w:rPr>
        <w:t>.р</w:t>
      </w:r>
      <w:proofErr w:type="gramEnd"/>
      <w:r w:rsidRPr="00A95F8F">
        <w:rPr>
          <w:color w:val="212121"/>
          <w:spacing w:val="-1"/>
        </w:rPr>
        <w:t>ублей.</w:t>
      </w:r>
    </w:p>
    <w:p w:rsidR="00344000" w:rsidRPr="00A95F8F" w:rsidRDefault="00344000" w:rsidP="00344000">
      <w:pPr>
        <w:pStyle w:val="a7"/>
      </w:pPr>
      <w:r w:rsidRPr="00A95F8F">
        <w:rPr>
          <w:color w:val="212121"/>
          <w:spacing w:val="16"/>
        </w:rPr>
        <w:t xml:space="preserve"> Предложение Ревизионной комиссии:  утвердить баланс </w:t>
      </w:r>
      <w:r w:rsidRPr="00A95F8F">
        <w:rPr>
          <w:iCs/>
          <w:color w:val="212121"/>
          <w:spacing w:val="16"/>
        </w:rPr>
        <w:t xml:space="preserve">ОАО </w:t>
      </w:r>
      <w:r w:rsidRPr="00A95F8F">
        <w:rPr>
          <w:color w:val="212121"/>
          <w:spacing w:val="16"/>
        </w:rPr>
        <w:t xml:space="preserve">ВО </w:t>
      </w:r>
      <w:r w:rsidRPr="00A95F8F">
        <w:rPr>
          <w:color w:val="212121"/>
          <w:spacing w:val="1"/>
        </w:rPr>
        <w:t>«</w:t>
      </w:r>
      <w:proofErr w:type="spellStart"/>
      <w:r w:rsidRPr="00A95F8F">
        <w:rPr>
          <w:color w:val="212121"/>
          <w:spacing w:val="1"/>
        </w:rPr>
        <w:t>Техностройэкспорт</w:t>
      </w:r>
      <w:proofErr w:type="spellEnd"/>
      <w:r w:rsidRPr="00A95F8F">
        <w:rPr>
          <w:color w:val="212121"/>
          <w:spacing w:val="1"/>
        </w:rPr>
        <w:t xml:space="preserve">» за </w:t>
      </w:r>
      <w:r w:rsidRPr="00A95F8F">
        <w:rPr>
          <w:color w:val="000000"/>
          <w:spacing w:val="1"/>
        </w:rPr>
        <w:t xml:space="preserve">2016 </w:t>
      </w:r>
      <w:r w:rsidRPr="00A95F8F">
        <w:rPr>
          <w:color w:val="212121"/>
          <w:spacing w:val="1"/>
        </w:rPr>
        <w:t>год  в сумме 174</w:t>
      </w:r>
      <w:r w:rsidRPr="00A95F8F">
        <w:rPr>
          <w:color w:val="212121"/>
          <w:spacing w:val="-1"/>
        </w:rPr>
        <w:t xml:space="preserve"> млн. 131 тыс. рублей.</w:t>
      </w:r>
    </w:p>
    <w:p w:rsidR="00344000" w:rsidRPr="00A95F8F" w:rsidRDefault="00344000" w:rsidP="00344000">
      <w:pPr>
        <w:pStyle w:val="a7"/>
      </w:pPr>
    </w:p>
    <w:p w:rsidR="00DB595A" w:rsidRPr="00A95F8F" w:rsidRDefault="00DB595A" w:rsidP="00DB595A">
      <w:pPr>
        <w:rPr>
          <w:sz w:val="22"/>
          <w:szCs w:val="22"/>
        </w:rPr>
      </w:pPr>
    </w:p>
    <w:p w:rsidR="00344000" w:rsidRPr="00A95F8F" w:rsidRDefault="00344000" w:rsidP="00344000">
      <w:pPr>
        <w:pStyle w:val="a7"/>
        <w:rPr>
          <w:rFonts w:ascii="Times New Roman" w:eastAsia="Times New Roman" w:hAnsi="Times New Roman"/>
          <w:color w:val="333333"/>
          <w:lang w:eastAsia="ru-RU"/>
        </w:rPr>
      </w:pPr>
      <w:r w:rsidRPr="00A95F8F">
        <w:rPr>
          <w:rFonts w:ascii="Times New Roman" w:eastAsia="Times New Roman" w:hAnsi="Times New Roman"/>
          <w:color w:val="333333"/>
          <w:lang w:eastAsia="ru-RU"/>
        </w:rPr>
        <w:t xml:space="preserve">Годовой отчет  одобрен на заседании Совета Директоров 19.04.2017 г. Протоколом № 8 и утвержден общим собранием акционеров 24.05.2017 г. Протоколом № 27. </w:t>
      </w:r>
    </w:p>
    <w:p w:rsidR="00DB595A" w:rsidRDefault="00DB595A" w:rsidP="00DB595A">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 xml:space="preserve"> </w:t>
      </w:r>
    </w:p>
    <w:p w:rsidR="00DB595A" w:rsidRDefault="00DB595A" w:rsidP="00DB595A">
      <w:pPr>
        <w:pStyle w:val="a7"/>
        <w:rPr>
          <w:rFonts w:ascii="Times New Roman" w:hAnsi="Times New Roman" w:cs="Times New Roman"/>
          <w:sz w:val="20"/>
          <w:szCs w:val="20"/>
        </w:rPr>
      </w:pPr>
    </w:p>
    <w:p w:rsidR="00DB595A" w:rsidRDefault="00DB595A" w:rsidP="00DB595A">
      <w:pPr>
        <w:pStyle w:val="a7"/>
        <w:rPr>
          <w:rFonts w:ascii="Times New Roman" w:hAnsi="Times New Roman" w:cs="Times New Roman"/>
          <w:sz w:val="20"/>
          <w:szCs w:val="20"/>
        </w:rPr>
      </w:pPr>
    </w:p>
    <w:p w:rsidR="00DB595A" w:rsidRDefault="00DB595A" w:rsidP="00DB595A">
      <w:pPr>
        <w:pStyle w:val="a7"/>
        <w:rPr>
          <w:rFonts w:ascii="Times New Roman" w:hAnsi="Times New Roman" w:cs="Times New Roman"/>
          <w:sz w:val="20"/>
          <w:szCs w:val="20"/>
        </w:rPr>
      </w:pPr>
    </w:p>
    <w:p w:rsidR="001D7A40" w:rsidRPr="00BE5FA5" w:rsidRDefault="001D7A40" w:rsidP="001D7A40">
      <w:pPr>
        <w:pStyle w:val="a7"/>
        <w:rPr>
          <w:rFonts w:ascii="Times New Roman" w:hAnsi="Times New Roman" w:cs="Times New Roman"/>
          <w:b/>
          <w:sz w:val="24"/>
          <w:szCs w:val="24"/>
        </w:rPr>
      </w:pPr>
      <w:r w:rsidRPr="00BE5FA5">
        <w:rPr>
          <w:rFonts w:ascii="Times New Roman" w:hAnsi="Times New Roman" w:cs="Times New Roman"/>
          <w:b/>
          <w:sz w:val="24"/>
          <w:szCs w:val="24"/>
        </w:rPr>
        <w:t>Перспективы развития общества</w:t>
      </w:r>
    </w:p>
    <w:p w:rsidR="001D7A40" w:rsidRPr="00BE5FA5" w:rsidRDefault="001D7A40" w:rsidP="001D7A40">
      <w:pPr>
        <w:rPr>
          <w:sz w:val="20"/>
          <w:szCs w:val="20"/>
        </w:rPr>
      </w:pPr>
    </w:p>
    <w:p w:rsidR="001D7A40" w:rsidRPr="00A95F8F" w:rsidRDefault="001D7A40" w:rsidP="001D7A40">
      <w:pPr>
        <w:rPr>
          <w:sz w:val="22"/>
          <w:szCs w:val="22"/>
        </w:rPr>
      </w:pPr>
      <w:r w:rsidRPr="00A95F8F">
        <w:rPr>
          <w:sz w:val="22"/>
          <w:szCs w:val="22"/>
        </w:rPr>
        <w:t xml:space="preserve">Перспективы Общества  связаны с продлением контрактов на командирование преподавателей в Гвинею, а также оформление договоренностей с турецкими организациями вопроса участия Общества в строительстве ГЭС Байрам и </w:t>
      </w:r>
      <w:proofErr w:type="spellStart"/>
      <w:r w:rsidRPr="00A95F8F">
        <w:rPr>
          <w:sz w:val="22"/>
          <w:szCs w:val="22"/>
        </w:rPr>
        <w:t>Баглык</w:t>
      </w:r>
      <w:proofErr w:type="spellEnd"/>
      <w:r w:rsidRPr="00A95F8F">
        <w:rPr>
          <w:sz w:val="22"/>
          <w:szCs w:val="22"/>
        </w:rPr>
        <w:t xml:space="preserve">.  </w:t>
      </w:r>
    </w:p>
    <w:p w:rsidR="001D7A40" w:rsidRPr="00A95F8F" w:rsidRDefault="001D7A40" w:rsidP="001D7A40">
      <w:pPr>
        <w:rPr>
          <w:sz w:val="22"/>
          <w:szCs w:val="22"/>
        </w:rPr>
      </w:pPr>
      <w:r w:rsidRPr="00A95F8F">
        <w:rPr>
          <w:sz w:val="22"/>
          <w:szCs w:val="22"/>
        </w:rPr>
        <w:t xml:space="preserve">В отчетном году сделок, признанных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не заключалось.   </w:t>
      </w:r>
    </w:p>
    <w:p w:rsidR="002D7F44" w:rsidRPr="00A95F8F" w:rsidRDefault="002D7F44" w:rsidP="001D7A40">
      <w:pPr>
        <w:rPr>
          <w:sz w:val="22"/>
          <w:szCs w:val="22"/>
        </w:rPr>
      </w:pPr>
    </w:p>
    <w:p w:rsidR="00DB595A" w:rsidRPr="00A95F8F" w:rsidRDefault="00DB595A" w:rsidP="001D7A40">
      <w:pPr>
        <w:rPr>
          <w:sz w:val="22"/>
          <w:szCs w:val="22"/>
        </w:rPr>
      </w:pPr>
    </w:p>
    <w:p w:rsidR="00DB595A" w:rsidRPr="00A95F8F" w:rsidRDefault="00DB595A" w:rsidP="001D7A40">
      <w:pPr>
        <w:rPr>
          <w:sz w:val="22"/>
          <w:szCs w:val="22"/>
        </w:rPr>
      </w:pPr>
    </w:p>
    <w:p w:rsidR="00DB595A" w:rsidRDefault="00DB595A" w:rsidP="001D7A40">
      <w:pPr>
        <w:rPr>
          <w:sz w:val="20"/>
          <w:szCs w:val="20"/>
        </w:rPr>
      </w:pPr>
    </w:p>
    <w:p w:rsidR="00DB595A" w:rsidRDefault="00DB595A" w:rsidP="001D7A40">
      <w:pPr>
        <w:rPr>
          <w:sz w:val="20"/>
          <w:szCs w:val="20"/>
        </w:rPr>
      </w:pPr>
    </w:p>
    <w:p w:rsidR="00DB595A" w:rsidRDefault="00DB595A" w:rsidP="001D7A40">
      <w:pPr>
        <w:rPr>
          <w:sz w:val="20"/>
          <w:szCs w:val="20"/>
        </w:rPr>
      </w:pPr>
    </w:p>
    <w:p w:rsidR="00DB595A" w:rsidRDefault="00DB595A" w:rsidP="001D7A40">
      <w:pPr>
        <w:rPr>
          <w:sz w:val="20"/>
          <w:szCs w:val="20"/>
        </w:rPr>
      </w:pPr>
    </w:p>
    <w:p w:rsidR="00DB595A" w:rsidRPr="00BE5FA5" w:rsidRDefault="00DB595A" w:rsidP="001D7A40">
      <w:pPr>
        <w:rPr>
          <w:sz w:val="20"/>
          <w:szCs w:val="20"/>
        </w:rPr>
      </w:pPr>
    </w:p>
    <w:p w:rsidR="001D7A40" w:rsidRDefault="002D7F44" w:rsidP="00846C01">
      <w:pPr>
        <w:pStyle w:val="a7"/>
        <w:rPr>
          <w:rFonts w:ascii="Times New Roman" w:hAnsi="Times New Roman" w:cs="Times New Roman"/>
          <w:sz w:val="20"/>
          <w:szCs w:val="20"/>
        </w:rPr>
      </w:pPr>
      <w:bookmarkStart w:id="1" w:name="_Toc415736727"/>
      <w:bookmarkStart w:id="2" w:name="_Toc160513363"/>
      <w:bookmarkStart w:id="3" w:name="_Toc160524381"/>
      <w:bookmarkStart w:id="4" w:name="_Toc160528251"/>
      <w:bookmarkStart w:id="5" w:name="_Toc160528684"/>
      <w:bookmarkStart w:id="6" w:name="_Toc353889598"/>
      <w:r w:rsidRPr="002D7F44">
        <w:rPr>
          <w:rFonts w:ascii="Times New Roman" w:hAnsi="Times New Roman"/>
          <w:b/>
          <w:sz w:val="24"/>
          <w:szCs w:val="24"/>
        </w:rPr>
        <w:t>Отчет о выплате объявленных (начисленных) дивидендов по акциям Общества</w:t>
      </w:r>
      <w:r w:rsidRPr="00445909">
        <w:rPr>
          <w:rFonts w:ascii="Times New Roman" w:hAnsi="Times New Roman" w:cs="Times New Roman"/>
          <w:sz w:val="24"/>
          <w:szCs w:val="24"/>
        </w:rPr>
        <w:t>.</w:t>
      </w:r>
      <w:bookmarkEnd w:id="1"/>
      <w:bookmarkEnd w:id="2"/>
      <w:bookmarkEnd w:id="3"/>
      <w:bookmarkEnd w:id="4"/>
      <w:bookmarkEnd w:id="5"/>
      <w:bookmarkEnd w:id="6"/>
      <w:r w:rsidRPr="00445909">
        <w:rPr>
          <w:rFonts w:ascii="Times New Roman" w:hAnsi="Times New Roman" w:cs="Times New Roman"/>
          <w:sz w:val="24"/>
          <w:szCs w:val="24"/>
        </w:rPr>
        <w:t xml:space="preserve">  </w:t>
      </w:r>
    </w:p>
    <w:p w:rsidR="00572B19" w:rsidRDefault="002D7F44" w:rsidP="00846C01">
      <w:pPr>
        <w:pStyle w:val="a7"/>
        <w:rPr>
          <w:rFonts w:ascii="Times New Roman" w:hAnsi="Times New Roman" w:cs="Times New Roman"/>
          <w:sz w:val="20"/>
          <w:szCs w:val="20"/>
        </w:rPr>
      </w:pPr>
      <w:r>
        <w:rPr>
          <w:rFonts w:ascii="Times New Roman" w:hAnsi="Times New Roman" w:cs="Times New Roman"/>
          <w:sz w:val="20"/>
          <w:szCs w:val="20"/>
        </w:rPr>
        <w:t xml:space="preserve"> </w:t>
      </w:r>
    </w:p>
    <w:p w:rsidR="002D7F44" w:rsidRPr="00B70700" w:rsidRDefault="002D7F44" w:rsidP="002D7F44">
      <w:pPr>
        <w:pStyle w:val="a7"/>
        <w:rPr>
          <w:rFonts w:ascii="Times New Roman" w:hAnsi="Times New Roman" w:cs="Times New Roman"/>
          <w:b/>
          <w:bCs/>
          <w:color w:val="333333"/>
          <w:sz w:val="24"/>
          <w:szCs w:val="24"/>
          <w:shd w:val="clear" w:color="auto" w:fill="FFFFFF"/>
        </w:rPr>
      </w:pPr>
    </w:p>
    <w:tbl>
      <w:tblPr>
        <w:tblW w:w="10490" w:type="dxa"/>
        <w:tblInd w:w="-699" w:type="dxa"/>
        <w:tblLayout w:type="fixed"/>
        <w:tblCellMar>
          <w:left w:w="0" w:type="dxa"/>
          <w:right w:w="0" w:type="dxa"/>
        </w:tblCellMar>
        <w:tblLook w:val="04A0"/>
      </w:tblPr>
      <w:tblGrid>
        <w:gridCol w:w="5245"/>
        <w:gridCol w:w="5245"/>
      </w:tblGrid>
      <w:tr w:rsidR="00344000"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344000" w:rsidRPr="00A95F8F" w:rsidRDefault="00344000" w:rsidP="0052359D">
            <w:pPr>
              <w:pStyle w:val="a7"/>
              <w:rPr>
                <w:rFonts w:ascii="Times New Roman" w:eastAsia="Times New Roman" w:hAnsi="Times New Roman" w:cs="Times New Roman"/>
                <w:color w:val="333333"/>
                <w:sz w:val="20"/>
                <w:szCs w:val="20"/>
                <w:lang w:eastAsia="ru-RU"/>
              </w:rPr>
            </w:pPr>
            <w:bookmarkStart w:id="7" w:name="dst105011"/>
            <w:bookmarkEnd w:id="7"/>
            <w:r w:rsidRPr="00846C01">
              <w:rPr>
                <w:rFonts w:ascii="Times New Roman" w:eastAsia="Times New Roman" w:hAnsi="Times New Roman" w:cs="Times New Roman"/>
                <w:color w:val="333333"/>
                <w:sz w:val="20"/>
                <w:szCs w:val="20"/>
                <w:lang w:eastAsia="ru-RU"/>
              </w:rPr>
              <w:t xml:space="preserve"> </w:t>
            </w:r>
            <w:r w:rsidRPr="00A95F8F">
              <w:rPr>
                <w:rFonts w:ascii="Times New Roman" w:eastAsia="Times New Roman" w:hAnsi="Times New Roman" w:cs="Times New Roman"/>
                <w:color w:val="333333"/>
                <w:sz w:val="20"/>
                <w:szCs w:val="20"/>
                <w:lang w:eastAsia="ru-RU"/>
              </w:rPr>
              <w:t xml:space="preserve">Наименование показателя </w:t>
            </w:r>
          </w:p>
        </w:tc>
        <w:tc>
          <w:tcPr>
            <w:tcW w:w="5245" w:type="dxa"/>
            <w:tcBorders>
              <w:top w:val="single" w:sz="8" w:space="0" w:color="000000"/>
              <w:left w:val="single" w:sz="8" w:space="0" w:color="000000"/>
              <w:bottom w:val="single" w:sz="8" w:space="0" w:color="000000"/>
              <w:right w:val="single" w:sz="8" w:space="0" w:color="000000"/>
            </w:tcBorders>
          </w:tcPr>
          <w:p w:rsidR="00344000" w:rsidRPr="00A95F8F" w:rsidRDefault="00344000" w:rsidP="00A95F8F">
            <w:pPr>
              <w:pStyle w:val="a7"/>
              <w:rPr>
                <w:rFonts w:ascii="Arial" w:eastAsia="Times New Roman" w:hAnsi="Arial" w:cs="Arial"/>
                <w:color w:val="333333"/>
                <w:sz w:val="18"/>
                <w:szCs w:val="18"/>
                <w:lang w:eastAsia="ru-RU"/>
              </w:rPr>
            </w:pPr>
            <w:r w:rsidRPr="00A95F8F">
              <w:rPr>
                <w:rFonts w:ascii="Arial" w:eastAsia="Times New Roman" w:hAnsi="Arial" w:cs="Arial"/>
                <w:color w:val="333333"/>
                <w:sz w:val="18"/>
                <w:szCs w:val="18"/>
                <w:lang w:eastAsia="ru-RU"/>
              </w:rPr>
              <w:t xml:space="preserve">   2016 год</w:t>
            </w:r>
          </w:p>
        </w:tc>
      </w:tr>
      <w:tr w:rsidR="00A95F8F" w:rsidRPr="00A95F8F" w:rsidTr="00344000">
        <w:trPr>
          <w:trHeight w:val="532"/>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8" w:name="dst105013"/>
            <w:bookmarkEnd w:id="8"/>
            <w:r w:rsidRPr="00A95F8F">
              <w:rPr>
                <w:rFonts w:ascii="Times New Roman" w:eastAsia="Times New Roman" w:hAnsi="Times New Roman" w:cs="Times New Roman"/>
                <w:color w:val="333333"/>
                <w:sz w:val="20"/>
                <w:szCs w:val="20"/>
                <w:lang w:eastAsia="ru-RU"/>
              </w:rPr>
              <w:t>Категория акций, для привилегированных акций - тип</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Обыкновенные акции</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9" w:name="dst105014"/>
            <w:bookmarkEnd w:id="9"/>
            <w:r w:rsidRPr="00A95F8F">
              <w:rPr>
                <w:rFonts w:ascii="Times New Roman" w:eastAsia="Times New Roman" w:hAnsi="Times New Roman" w:cs="Times New Roman"/>
                <w:color w:val="333333"/>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000000"/>
                <w:spacing w:val="-1"/>
                <w:sz w:val="18"/>
                <w:szCs w:val="18"/>
                <w:lang w:eastAsia="ru-RU"/>
              </w:rPr>
            </w:pPr>
            <w:r w:rsidRPr="00A95F8F">
              <w:rPr>
                <w:rFonts w:ascii="Arial" w:hAnsi="Arial" w:cs="Arial"/>
                <w:color w:val="000000"/>
                <w:spacing w:val="-1"/>
                <w:sz w:val="18"/>
                <w:szCs w:val="18"/>
                <w:lang w:eastAsia="ru-RU"/>
              </w:rPr>
              <w:t>Собрание акционеров  Протокол № 27 от 24.05.2017</w:t>
            </w:r>
          </w:p>
          <w:p w:rsidR="00A95F8F" w:rsidRPr="00A95F8F" w:rsidRDefault="00A95F8F" w:rsidP="00A95F8F">
            <w:pPr>
              <w:spacing w:after="100" w:line="288" w:lineRule="auto"/>
              <w:jc w:val="both"/>
              <w:rPr>
                <w:rFonts w:ascii="Arial" w:hAnsi="Arial" w:cs="Arial"/>
                <w:color w:val="333333"/>
                <w:sz w:val="18"/>
                <w:szCs w:val="18"/>
                <w:lang w:eastAsia="ru-RU"/>
              </w:rPr>
            </w:pP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0" w:name="dst105015"/>
            <w:bookmarkEnd w:id="10"/>
            <w:r w:rsidRPr="00A95F8F">
              <w:rPr>
                <w:rFonts w:ascii="Times New Roman" w:eastAsia="Times New Roman" w:hAnsi="Times New Roman" w:cs="Times New Roman"/>
                <w:color w:val="333333"/>
                <w:sz w:val="20"/>
                <w:szCs w:val="20"/>
                <w:lang w:eastAsia="ru-RU"/>
              </w:rPr>
              <w:t>Размер объявленных дивидендов в расчете на одну акцию, руб.</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center"/>
              <w:rPr>
                <w:rFonts w:ascii="Arial" w:hAnsi="Arial" w:cs="Arial"/>
                <w:color w:val="333333"/>
                <w:sz w:val="18"/>
                <w:szCs w:val="18"/>
                <w:lang w:eastAsia="ru-RU"/>
              </w:rPr>
            </w:pPr>
            <w:r w:rsidRPr="00A95F8F">
              <w:rPr>
                <w:rFonts w:ascii="Arial" w:hAnsi="Arial" w:cs="Arial"/>
                <w:color w:val="333333"/>
                <w:sz w:val="18"/>
                <w:szCs w:val="18"/>
                <w:lang w:eastAsia="ru-RU"/>
              </w:rPr>
              <w:t>6</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1" w:name="dst105016"/>
            <w:bookmarkEnd w:id="11"/>
            <w:r w:rsidRPr="00A95F8F">
              <w:rPr>
                <w:rFonts w:ascii="Times New Roman" w:eastAsia="Times New Roman" w:hAnsi="Times New Roman" w:cs="Times New Roman"/>
                <w:color w:val="333333"/>
                <w:sz w:val="20"/>
                <w:szCs w:val="20"/>
                <w:lang w:eastAsia="ru-RU"/>
              </w:rPr>
              <w:t>Размер объявленных дивидендов в совокупности по всем акциям данной категории (типа), руб.</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widowControl w:val="0"/>
              <w:tabs>
                <w:tab w:val="left" w:pos="1077"/>
              </w:tabs>
              <w:autoSpaceDE w:val="0"/>
              <w:autoSpaceDN w:val="0"/>
              <w:adjustRightInd w:val="0"/>
              <w:jc w:val="center"/>
              <w:rPr>
                <w:rFonts w:ascii="Times New Roman CYR" w:hAnsi="Times New Roman CYR" w:cs="Times New Roman CYR"/>
                <w:color w:val="000000"/>
                <w:spacing w:val="-1"/>
                <w:sz w:val="20"/>
                <w:szCs w:val="20"/>
                <w:lang w:eastAsia="ru-RU"/>
              </w:rPr>
            </w:pPr>
            <w:r w:rsidRPr="00A95F8F">
              <w:rPr>
                <w:rFonts w:ascii="Times New Roman CYR" w:hAnsi="Times New Roman CYR" w:cs="Times New Roman CYR"/>
                <w:color w:val="000000"/>
                <w:spacing w:val="-1"/>
                <w:sz w:val="20"/>
                <w:szCs w:val="20"/>
                <w:lang w:eastAsia="ru-RU"/>
              </w:rPr>
              <w:t>3099060</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2" w:name="dst105017"/>
            <w:bookmarkEnd w:id="12"/>
            <w:r w:rsidRPr="00A95F8F">
              <w:rPr>
                <w:rFonts w:ascii="Times New Roman" w:eastAsia="Times New Roman" w:hAnsi="Times New Roman" w:cs="Times New Roman"/>
                <w:color w:val="333333"/>
                <w:sz w:val="20"/>
                <w:szCs w:val="20"/>
                <w:lang w:eastAsia="ru-RU"/>
              </w:rPr>
              <w:lastRenderedPageBreak/>
              <w:t>Дата, на которую определяются (определялись) лица, имеющие (имевшие) право на получение дивидендов</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widowControl w:val="0"/>
              <w:tabs>
                <w:tab w:val="left" w:pos="1077"/>
              </w:tabs>
              <w:autoSpaceDE w:val="0"/>
              <w:autoSpaceDN w:val="0"/>
              <w:adjustRightInd w:val="0"/>
              <w:jc w:val="center"/>
              <w:rPr>
                <w:rFonts w:ascii="Times New Roman CYR" w:hAnsi="Times New Roman CYR" w:cs="Times New Roman CYR"/>
                <w:color w:val="000000"/>
                <w:spacing w:val="-1"/>
                <w:sz w:val="20"/>
                <w:szCs w:val="20"/>
                <w:lang w:eastAsia="ru-RU"/>
              </w:rPr>
            </w:pPr>
            <w:r w:rsidRPr="00A95F8F">
              <w:rPr>
                <w:rFonts w:ascii="Times New Roman CYR" w:hAnsi="Times New Roman CYR" w:cs="Times New Roman CYR"/>
                <w:color w:val="000000"/>
                <w:spacing w:val="-1"/>
                <w:sz w:val="20"/>
                <w:szCs w:val="20"/>
                <w:lang w:eastAsia="ru-RU"/>
              </w:rPr>
              <w:t>24.05.2017</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3" w:name="dst105018"/>
            <w:bookmarkEnd w:id="13"/>
            <w:proofErr w:type="gramStart"/>
            <w:r w:rsidRPr="00A95F8F">
              <w:rPr>
                <w:rFonts w:ascii="Times New Roman" w:eastAsia="Times New Roman" w:hAnsi="Times New Roman" w:cs="Times New Roman"/>
                <w:color w:val="333333"/>
                <w:sz w:val="20"/>
                <w:szCs w:val="20"/>
                <w:lang w:eastAsia="ru-RU"/>
              </w:rPr>
              <w:t>Отчетный период (год, квартал), за который (по итогам которого) выплачиваются (выплачивались) объявленные дивиденды</w:t>
            </w:r>
            <w:proofErr w:type="gramEnd"/>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 xml:space="preserve">   2016 год</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4" w:name="dst105019"/>
            <w:bookmarkEnd w:id="14"/>
            <w:r w:rsidRPr="00A95F8F">
              <w:rPr>
                <w:rFonts w:ascii="Times New Roman" w:eastAsia="Times New Roman" w:hAnsi="Times New Roman" w:cs="Times New Roman"/>
                <w:color w:val="333333"/>
                <w:sz w:val="20"/>
                <w:szCs w:val="20"/>
                <w:lang w:eastAsia="ru-RU"/>
              </w:rPr>
              <w:t>Срок (дата) выплаты объявленных дивидендов</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 xml:space="preserve">  25.05.2017</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5" w:name="dst105020"/>
            <w:bookmarkEnd w:id="15"/>
            <w:r w:rsidRPr="00A95F8F">
              <w:rPr>
                <w:rFonts w:ascii="Times New Roman" w:eastAsia="Times New Roman" w:hAnsi="Times New Roman" w:cs="Times New Roman"/>
                <w:color w:val="333333"/>
                <w:sz w:val="20"/>
                <w:szCs w:val="20"/>
                <w:lang w:eastAsia="ru-RU"/>
              </w:rPr>
              <w:t>Форма выплаты объявленных дивидендов (денежные средства, иное имущество)</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Денежные средства</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6" w:name="dst105021"/>
            <w:bookmarkEnd w:id="16"/>
            <w:r w:rsidRPr="00A95F8F">
              <w:rPr>
                <w:rFonts w:ascii="Times New Roman" w:eastAsia="Times New Roman" w:hAnsi="Times New Roman" w:cs="Times New Roman"/>
                <w:color w:val="333333"/>
                <w:sz w:val="20"/>
                <w:szCs w:val="20"/>
                <w:lang w:eastAsia="ru-RU"/>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Нераспределенная чистая прибыль прошлых лет</w:t>
            </w:r>
          </w:p>
        </w:tc>
      </w:tr>
      <w:tr w:rsidR="00A95F8F" w:rsidRPr="002F7733"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7" w:name="dst105022"/>
            <w:bookmarkEnd w:id="17"/>
            <w:r w:rsidRPr="00A95F8F">
              <w:rPr>
                <w:rFonts w:ascii="Times New Roman" w:eastAsia="Times New Roman" w:hAnsi="Times New Roman" w:cs="Times New Roman"/>
                <w:color w:val="333333"/>
                <w:sz w:val="20"/>
                <w:szCs w:val="20"/>
                <w:lang w:eastAsia="ru-RU"/>
              </w:rPr>
              <w:t>Доля объявленных дивидендов в чистой прибыли отчетного года, %</w:t>
            </w:r>
          </w:p>
        </w:tc>
        <w:tc>
          <w:tcPr>
            <w:tcW w:w="5245" w:type="dxa"/>
            <w:tcBorders>
              <w:top w:val="single" w:sz="8" w:space="0" w:color="000000"/>
              <w:left w:val="single" w:sz="8" w:space="0" w:color="000000"/>
              <w:bottom w:val="single" w:sz="8" w:space="0" w:color="000000"/>
              <w:right w:val="single" w:sz="8" w:space="0" w:color="000000"/>
            </w:tcBorders>
          </w:tcPr>
          <w:p w:rsidR="00A95F8F" w:rsidRPr="00E35CC5"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 xml:space="preserve">        0</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8" w:name="dst105023"/>
            <w:bookmarkEnd w:id="18"/>
            <w:r w:rsidRPr="00A95F8F">
              <w:rPr>
                <w:rFonts w:ascii="Times New Roman" w:eastAsia="Times New Roman" w:hAnsi="Times New Roman" w:cs="Times New Roman"/>
                <w:color w:val="333333"/>
                <w:sz w:val="20"/>
                <w:szCs w:val="20"/>
                <w:lang w:eastAsia="ru-RU"/>
              </w:rPr>
              <w:t>Общий размер выплаченных дивидендов по акциям данной категории (типа), руб.</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1728</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19" w:name="dst105024"/>
            <w:bookmarkEnd w:id="19"/>
            <w:r w:rsidRPr="00A95F8F">
              <w:rPr>
                <w:rFonts w:ascii="Times New Roman" w:eastAsia="Times New Roman" w:hAnsi="Times New Roman" w:cs="Times New Roman"/>
                <w:color w:val="333333"/>
                <w:sz w:val="20"/>
                <w:szCs w:val="20"/>
                <w:lang w:eastAsia="ru-RU"/>
              </w:rPr>
              <w:t>Доля выплаченных дивидендов в общем размере объявленных дивидендов по акциям данной категории (типа), %</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 xml:space="preserve">   0,06</w:t>
            </w:r>
          </w:p>
        </w:tc>
      </w:tr>
      <w:tr w:rsidR="00A95F8F" w:rsidRPr="00A95F8F"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20" w:name="dst105025"/>
            <w:bookmarkEnd w:id="20"/>
            <w:r w:rsidRPr="00A95F8F">
              <w:rPr>
                <w:rFonts w:ascii="Times New Roman" w:eastAsia="Times New Roman" w:hAnsi="Times New Roman" w:cs="Times New Roman"/>
                <w:color w:val="333333"/>
                <w:sz w:val="20"/>
                <w:szCs w:val="20"/>
                <w:lang w:eastAsia="ru-RU"/>
              </w:rP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5245" w:type="dxa"/>
            <w:tcBorders>
              <w:top w:val="single" w:sz="8" w:space="0" w:color="000000"/>
              <w:left w:val="single" w:sz="8" w:space="0" w:color="000000"/>
              <w:bottom w:val="single" w:sz="8" w:space="0" w:color="000000"/>
              <w:right w:val="single" w:sz="8" w:space="0" w:color="000000"/>
            </w:tcBorders>
          </w:tcPr>
          <w:p w:rsidR="00A95F8F" w:rsidRPr="00A95F8F"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Не востребованы</w:t>
            </w:r>
          </w:p>
        </w:tc>
      </w:tr>
      <w:tr w:rsidR="00A95F8F" w:rsidRPr="00846C01" w:rsidTr="00344000">
        <w:trPr>
          <w:trHeight w:val="920"/>
        </w:trPr>
        <w:tc>
          <w:tcPr>
            <w:tcW w:w="5245" w:type="dxa"/>
            <w:tcBorders>
              <w:top w:val="single" w:sz="8" w:space="0" w:color="000000"/>
              <w:left w:val="single" w:sz="8" w:space="0" w:color="000000"/>
              <w:bottom w:val="single" w:sz="8" w:space="0" w:color="000000"/>
              <w:right w:val="single" w:sz="8" w:space="0" w:color="000000"/>
            </w:tcBorders>
            <w:hideMark/>
          </w:tcPr>
          <w:p w:rsidR="00A95F8F" w:rsidRPr="00A95F8F" w:rsidRDefault="00A95F8F" w:rsidP="0052359D">
            <w:pPr>
              <w:pStyle w:val="a7"/>
              <w:rPr>
                <w:rFonts w:ascii="Times New Roman" w:eastAsia="Times New Roman" w:hAnsi="Times New Roman" w:cs="Times New Roman"/>
                <w:color w:val="333333"/>
                <w:sz w:val="20"/>
                <w:szCs w:val="20"/>
                <w:lang w:eastAsia="ru-RU"/>
              </w:rPr>
            </w:pPr>
            <w:bookmarkStart w:id="21" w:name="dst105026"/>
            <w:bookmarkEnd w:id="21"/>
            <w:r w:rsidRPr="00A95F8F">
              <w:rPr>
                <w:rFonts w:ascii="Times New Roman" w:eastAsia="Times New Roman" w:hAnsi="Times New Roman" w:cs="Times New Roman"/>
                <w:color w:val="333333"/>
                <w:sz w:val="20"/>
                <w:szCs w:val="20"/>
                <w:lang w:eastAsia="ru-RU"/>
              </w:rPr>
              <w:t>Иные сведения об объявленных и (или) выплаченных дивидендах, указываемые эмитентом по собственному усмотрению</w:t>
            </w:r>
          </w:p>
        </w:tc>
        <w:tc>
          <w:tcPr>
            <w:tcW w:w="5245" w:type="dxa"/>
            <w:tcBorders>
              <w:top w:val="single" w:sz="8" w:space="0" w:color="000000"/>
              <w:left w:val="single" w:sz="8" w:space="0" w:color="000000"/>
              <w:bottom w:val="single" w:sz="8" w:space="0" w:color="000000"/>
              <w:right w:val="single" w:sz="8" w:space="0" w:color="000000"/>
            </w:tcBorders>
          </w:tcPr>
          <w:p w:rsidR="00A95F8F" w:rsidRPr="00E35CC5" w:rsidRDefault="00A95F8F" w:rsidP="00A95F8F">
            <w:pPr>
              <w:spacing w:after="100" w:line="288" w:lineRule="auto"/>
              <w:jc w:val="both"/>
              <w:rPr>
                <w:rFonts w:ascii="Arial" w:hAnsi="Arial" w:cs="Arial"/>
                <w:color w:val="333333"/>
                <w:sz w:val="18"/>
                <w:szCs w:val="18"/>
                <w:lang w:eastAsia="ru-RU"/>
              </w:rPr>
            </w:pPr>
            <w:r w:rsidRPr="00A95F8F">
              <w:rPr>
                <w:rFonts w:ascii="Arial" w:hAnsi="Arial" w:cs="Arial"/>
                <w:color w:val="333333"/>
                <w:sz w:val="18"/>
                <w:szCs w:val="18"/>
                <w:lang w:eastAsia="ru-RU"/>
              </w:rPr>
              <w:t>Не востребованы</w:t>
            </w:r>
          </w:p>
        </w:tc>
      </w:tr>
    </w:tbl>
    <w:p w:rsidR="002D7F44" w:rsidRDefault="002D7F44" w:rsidP="002D7F44">
      <w:pPr>
        <w:pStyle w:val="a7"/>
        <w:rPr>
          <w:rFonts w:ascii="Times New Roman" w:eastAsia="Times New Roman" w:hAnsi="Times New Roman" w:cs="Times New Roman"/>
          <w:color w:val="333333"/>
          <w:sz w:val="20"/>
          <w:szCs w:val="20"/>
          <w:lang w:eastAsia="ru-RU"/>
        </w:rPr>
      </w:pPr>
      <w:r w:rsidRPr="00846C01">
        <w:rPr>
          <w:rFonts w:ascii="Times New Roman" w:eastAsia="Times New Roman" w:hAnsi="Times New Roman" w:cs="Times New Roman"/>
          <w:color w:val="333333"/>
          <w:sz w:val="20"/>
          <w:szCs w:val="20"/>
          <w:lang w:eastAsia="ru-RU"/>
        </w:rPr>
        <w:t> </w:t>
      </w:r>
    </w:p>
    <w:p w:rsidR="00EE5309" w:rsidRPr="00A92C2B" w:rsidRDefault="00EE5309" w:rsidP="002D7F44">
      <w:pPr>
        <w:pStyle w:val="a7"/>
        <w:rPr>
          <w:rFonts w:ascii="Times New Roman" w:eastAsia="Times New Roman" w:hAnsi="Times New Roman" w:cs="Times New Roman"/>
          <w:color w:val="333333"/>
          <w:sz w:val="20"/>
          <w:szCs w:val="20"/>
          <w:lang w:eastAsia="ru-RU"/>
        </w:rPr>
      </w:pPr>
    </w:p>
    <w:p w:rsidR="002D7F44" w:rsidRDefault="00EE5309" w:rsidP="00846C01">
      <w:pPr>
        <w:pStyle w:val="a7"/>
        <w:rPr>
          <w:rFonts w:ascii="Times New Roman" w:hAnsi="Times New Roman" w:cs="Times New Roman"/>
          <w:b/>
          <w:sz w:val="24"/>
          <w:szCs w:val="24"/>
        </w:rPr>
      </w:pPr>
      <w:r w:rsidRPr="00EE5309">
        <w:rPr>
          <w:rFonts w:ascii="Times New Roman" w:hAnsi="Times New Roman" w:cs="Times New Roman"/>
          <w:b/>
          <w:sz w:val="24"/>
          <w:szCs w:val="24"/>
        </w:rPr>
        <w:t>Описание основных факторов риска, связанных с деятельностью Общества</w:t>
      </w:r>
    </w:p>
    <w:p w:rsidR="00EE5309" w:rsidRDefault="00EE5309" w:rsidP="00846C01">
      <w:pPr>
        <w:pStyle w:val="a7"/>
        <w:rPr>
          <w:rFonts w:ascii="Times New Roman" w:hAnsi="Times New Roman" w:cs="Times New Roman"/>
          <w:b/>
          <w:sz w:val="24"/>
          <w:szCs w:val="24"/>
        </w:rPr>
      </w:pPr>
    </w:p>
    <w:p w:rsidR="00EE5309" w:rsidRDefault="00EE5309" w:rsidP="00EE5309">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Отраслевые риски</w:t>
      </w:r>
    </w:p>
    <w:p w:rsidR="00DB595A" w:rsidRPr="0022297E" w:rsidRDefault="00DB595A" w:rsidP="00EE5309">
      <w:pPr>
        <w:pStyle w:val="a7"/>
        <w:rPr>
          <w:rFonts w:ascii="Times New Roman" w:hAnsi="Times New Roman" w:cs="Times New Roman"/>
          <w:b/>
          <w:sz w:val="20"/>
          <w:szCs w:val="20"/>
        </w:rPr>
      </w:pPr>
    </w:p>
    <w:p w:rsidR="00EE5309" w:rsidRPr="00A95F8F" w:rsidRDefault="00EE5309" w:rsidP="00EE5309">
      <w:pPr>
        <w:pStyle w:val="a7"/>
        <w:rPr>
          <w:rStyle w:val="Subst"/>
          <w:rFonts w:ascii="Times New Roman" w:hAnsi="Times New Roman" w:cs="Times New Roman"/>
          <w:b w:val="0"/>
          <w:i w:val="0"/>
        </w:rPr>
      </w:pPr>
      <w:r w:rsidRPr="00A95F8F">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A95F8F">
        <w:rPr>
          <w:rStyle w:val="Subst"/>
          <w:rFonts w:ascii="Times New Roman" w:hAnsi="Times New Roman" w:cs="Times New Roman"/>
          <w:b w:val="0"/>
          <w:i w:val="0"/>
        </w:rPr>
        <w:br/>
        <w:t>На дату окончания отчетного квартала основным видом деятельности Эмитента являлось  завершение строительства ГЭС «</w:t>
      </w:r>
      <w:proofErr w:type="spellStart"/>
      <w:r w:rsidRPr="00A95F8F">
        <w:rPr>
          <w:rStyle w:val="Subst"/>
          <w:rFonts w:ascii="Times New Roman" w:hAnsi="Times New Roman" w:cs="Times New Roman"/>
          <w:b w:val="0"/>
          <w:i w:val="0"/>
        </w:rPr>
        <w:t>Деринер</w:t>
      </w:r>
      <w:proofErr w:type="spellEnd"/>
      <w:r w:rsidRPr="00A95F8F">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EE5309" w:rsidRPr="00A95F8F" w:rsidRDefault="00EE5309" w:rsidP="00EE5309">
      <w:pPr>
        <w:pStyle w:val="a7"/>
        <w:rPr>
          <w:rStyle w:val="Subst"/>
          <w:rFonts w:ascii="Times New Roman" w:hAnsi="Times New Roman" w:cs="Times New Roman"/>
          <w:b w:val="0"/>
          <w:i w:val="0"/>
        </w:rPr>
      </w:pPr>
      <w:r w:rsidRPr="00A95F8F">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A95F8F">
        <w:rPr>
          <w:rStyle w:val="Subst"/>
          <w:rFonts w:ascii="Times New Roman" w:hAnsi="Times New Roman" w:cs="Times New Roman"/>
          <w:b w:val="0"/>
          <w:i w:val="0"/>
        </w:rPr>
        <w:br/>
        <w:t>Возможное ухудшение ситуации в указанных сферах может повлиять на исполнение обязательств Эмитента по ценным бумагам, т.к. Эмитент выплачивает дивиденды по акциям</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t xml:space="preserve"> но не имеет иных обязательств по ценным бумагам.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Наиболее значимые, по мнению эмитента, возможные изменения в отрасли:</w:t>
      </w:r>
      <w:r w:rsidRPr="00A95F8F">
        <w:rPr>
          <w:rStyle w:val="Subst"/>
          <w:rFonts w:ascii="Times New Roman" w:hAnsi="Times New Roman" w:cs="Times New Roman"/>
          <w:b w:val="0"/>
          <w:i w:val="0"/>
        </w:rPr>
        <w:br/>
        <w:t>- на внешнем рынке - сокращение спроса на услуги эмитента.</w:t>
      </w:r>
    </w:p>
    <w:p w:rsidR="00EE5309" w:rsidRPr="00A95F8F" w:rsidRDefault="00EE5309" w:rsidP="00EE5309">
      <w:pPr>
        <w:pStyle w:val="a7"/>
        <w:rPr>
          <w:rFonts w:ascii="Times New Roman" w:hAnsi="Times New Roman" w:cs="Times New Roman"/>
        </w:rPr>
      </w:pPr>
      <w:r w:rsidRPr="00A95F8F">
        <w:rPr>
          <w:rStyle w:val="Subst"/>
          <w:rFonts w:ascii="Times New Roman" w:hAnsi="Times New Roman" w:cs="Times New Roman"/>
          <w:b w:val="0"/>
          <w:i w:val="0"/>
        </w:rPr>
        <w:t>Предполагаемые действия эмитента в случае изменения ситуации в отрасли:</w:t>
      </w:r>
      <w:proofErr w:type="gramStart"/>
      <w:r w:rsidRPr="00A95F8F">
        <w:rPr>
          <w:rStyle w:val="Subst"/>
          <w:rFonts w:ascii="Times New Roman" w:hAnsi="Times New Roman" w:cs="Times New Roman"/>
          <w:b w:val="0"/>
          <w:i w:val="0"/>
        </w:rPr>
        <w:br/>
        <w:t>-</w:t>
      </w:r>
      <w:proofErr w:type="gramEnd"/>
      <w:r w:rsidRPr="00A95F8F">
        <w:rPr>
          <w:rStyle w:val="Subst"/>
          <w:rFonts w:ascii="Times New Roman" w:hAnsi="Times New Roman" w:cs="Times New Roman"/>
          <w:b w:val="0"/>
          <w:i w:val="0"/>
        </w:rPr>
        <w:t xml:space="preserve">оптимизация цен на оказываемые услуги;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lastRenderedPageBreak/>
        <w:t>-заключение долгосрочных контрактов с покупателями;</w:t>
      </w:r>
      <w:r w:rsidRPr="00A95F8F">
        <w:rPr>
          <w:rStyle w:val="Subst"/>
          <w:rFonts w:ascii="Times New Roman" w:hAnsi="Times New Roman" w:cs="Times New Roman"/>
          <w:b w:val="0"/>
          <w:i w:val="0"/>
        </w:rPr>
        <w:br/>
        <w:t>-повышение качества оказываемых услуг.</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A95F8F">
        <w:rPr>
          <w:rStyle w:val="Subst"/>
          <w:rFonts w:ascii="Times New Roman" w:hAnsi="Times New Roman" w:cs="Times New Roman"/>
          <w:b w:val="0"/>
          <w:i w:val="0"/>
        </w:rPr>
        <w:br/>
        <w:t>- на внешнем рынке: конкуренция со стороны фирм других стран</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A95F8F">
        <w:rPr>
          <w:rStyle w:val="Subst"/>
          <w:rFonts w:ascii="Times New Roman" w:hAnsi="Times New Roman" w:cs="Times New Roman"/>
          <w:b w:val="0"/>
          <w:i w:val="0"/>
        </w:rPr>
        <w:br/>
        <w:t xml:space="preserve">- на внешнем рынке: указанные риски существуют, т.к. Эмитент осуществляет экспортные операции и его предложения могут стать </w:t>
      </w:r>
      <w:proofErr w:type="spellStart"/>
      <w:r w:rsidRPr="00A95F8F">
        <w:rPr>
          <w:rStyle w:val="Subst"/>
          <w:rFonts w:ascii="Times New Roman" w:hAnsi="Times New Roman" w:cs="Times New Roman"/>
          <w:b w:val="0"/>
          <w:i w:val="0"/>
        </w:rPr>
        <w:t>неконкурентноспособными</w:t>
      </w:r>
      <w:proofErr w:type="spellEnd"/>
      <w:r w:rsidRPr="00A95F8F">
        <w:rPr>
          <w:rStyle w:val="Subst"/>
          <w:rFonts w:ascii="Times New Roman" w:hAnsi="Times New Roman" w:cs="Times New Roman"/>
          <w:b w:val="0"/>
          <w:i w:val="0"/>
        </w:rPr>
        <w:t>.</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на внутреннем рынке:</w:t>
      </w:r>
      <w:r w:rsidRPr="00A95F8F">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A95F8F">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w:t>
      </w:r>
      <w:proofErr w:type="gramStart"/>
      <w:r w:rsidRPr="00A95F8F">
        <w:rPr>
          <w:rStyle w:val="Subst"/>
          <w:rFonts w:ascii="Times New Roman" w:hAnsi="Times New Roman" w:cs="Times New Roman"/>
          <w:b w:val="0"/>
          <w:i w:val="0"/>
        </w:rPr>
        <w:t>к</w:t>
      </w:r>
      <w:proofErr w:type="gramEnd"/>
      <w:r w:rsidRPr="00A95F8F">
        <w:rPr>
          <w:rStyle w:val="Subst"/>
          <w:rFonts w:ascii="Times New Roman" w:hAnsi="Times New Roman" w:cs="Times New Roman"/>
          <w:b w:val="0"/>
          <w:i w:val="0"/>
        </w:rPr>
        <w:t>. Эмитент выплачивает дивиденды по акциям, но не имеет иных обязательств по ценным бумагам.</w:t>
      </w:r>
    </w:p>
    <w:p w:rsidR="00EE5309" w:rsidRPr="00A95F8F" w:rsidRDefault="00EE5309" w:rsidP="00EE5309">
      <w:pPr>
        <w:pStyle w:val="a7"/>
        <w:rPr>
          <w:rFonts w:ascii="Times New Roman" w:hAnsi="Times New Roman" w:cs="Times New Roman"/>
        </w:rPr>
      </w:pPr>
    </w:p>
    <w:p w:rsidR="00EE5309" w:rsidRDefault="00EE5309" w:rsidP="00EE5309">
      <w:pPr>
        <w:pStyle w:val="a7"/>
        <w:rPr>
          <w:rFonts w:ascii="Times New Roman" w:hAnsi="Times New Roman" w:cs="Times New Roman"/>
          <w:b/>
          <w:sz w:val="20"/>
          <w:szCs w:val="20"/>
        </w:rPr>
      </w:pPr>
      <w:r w:rsidRPr="0022297E">
        <w:rPr>
          <w:rFonts w:ascii="Times New Roman" w:hAnsi="Times New Roman" w:cs="Times New Roman"/>
          <w:sz w:val="20"/>
          <w:szCs w:val="20"/>
        </w:rPr>
        <w:t xml:space="preserve">  </w:t>
      </w:r>
      <w:proofErr w:type="spellStart"/>
      <w:r w:rsidRPr="0022297E">
        <w:rPr>
          <w:rFonts w:ascii="Times New Roman" w:hAnsi="Times New Roman" w:cs="Times New Roman"/>
          <w:b/>
          <w:sz w:val="20"/>
          <w:szCs w:val="20"/>
        </w:rPr>
        <w:t>Страновые</w:t>
      </w:r>
      <w:proofErr w:type="spellEnd"/>
      <w:r w:rsidRPr="0022297E">
        <w:rPr>
          <w:rFonts w:ascii="Times New Roman" w:hAnsi="Times New Roman" w:cs="Times New Roman"/>
          <w:b/>
          <w:sz w:val="20"/>
          <w:szCs w:val="20"/>
        </w:rPr>
        <w:t xml:space="preserve"> и региональные риски</w:t>
      </w:r>
    </w:p>
    <w:p w:rsidR="00DB595A" w:rsidRPr="0022297E" w:rsidRDefault="00DB595A" w:rsidP="00EE5309">
      <w:pPr>
        <w:pStyle w:val="a7"/>
        <w:rPr>
          <w:rFonts w:ascii="Times New Roman" w:hAnsi="Times New Roman" w:cs="Times New Roman"/>
          <w:b/>
          <w:sz w:val="20"/>
          <w:szCs w:val="20"/>
        </w:rPr>
      </w:pPr>
    </w:p>
    <w:p w:rsidR="00EE5309" w:rsidRPr="00A95F8F" w:rsidRDefault="00EE5309" w:rsidP="00EE5309">
      <w:pPr>
        <w:pStyle w:val="a7"/>
        <w:rPr>
          <w:rStyle w:val="Subst"/>
          <w:rFonts w:ascii="Times New Roman" w:hAnsi="Times New Roman" w:cs="Times New Roman"/>
          <w:b w:val="0"/>
          <w:i w:val="0"/>
        </w:rPr>
      </w:pPr>
      <w:proofErr w:type="gramStart"/>
      <w:r w:rsidRPr="00A95F8F">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roofErr w:type="gramEnd"/>
      <w:r w:rsidRPr="00A95F8F">
        <w:rPr>
          <w:rStyle w:val="Subst"/>
          <w:rFonts w:ascii="Times New Roman" w:hAnsi="Times New Roman" w:cs="Times New Roman"/>
          <w:b w:val="0"/>
          <w:i w:val="0"/>
        </w:rPr>
        <w:br/>
      </w:r>
      <w:proofErr w:type="spellStart"/>
      <w:r w:rsidRPr="00A95F8F">
        <w:rPr>
          <w:rStyle w:val="Subst"/>
          <w:rFonts w:ascii="Times New Roman" w:hAnsi="Times New Roman" w:cs="Times New Roman"/>
          <w:b w:val="0"/>
          <w:i w:val="0"/>
        </w:rPr>
        <w:t>Страновые</w:t>
      </w:r>
      <w:proofErr w:type="spellEnd"/>
      <w:r w:rsidRPr="00A95F8F">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A95F8F">
        <w:rPr>
          <w:rStyle w:val="Subst"/>
          <w:rFonts w:ascii="Times New Roman" w:hAnsi="Times New Roman" w:cs="Times New Roman"/>
          <w:b w:val="0"/>
          <w:i w:val="0"/>
        </w:rPr>
        <w:br/>
      </w:r>
      <w:proofErr w:type="spellStart"/>
      <w:r w:rsidRPr="00A95F8F">
        <w:rPr>
          <w:rStyle w:val="Subst"/>
          <w:rFonts w:ascii="Times New Roman" w:hAnsi="Times New Roman" w:cs="Times New Roman"/>
          <w:b w:val="0"/>
          <w:i w:val="0"/>
        </w:rPr>
        <w:t>Страновые</w:t>
      </w:r>
      <w:proofErr w:type="spellEnd"/>
      <w:r w:rsidRPr="00A95F8F">
        <w:rPr>
          <w:rStyle w:val="Subst"/>
          <w:rFonts w:ascii="Times New Roman" w:hAnsi="Times New Roman" w:cs="Times New Roman"/>
          <w:b w:val="0"/>
          <w:i w:val="0"/>
        </w:rPr>
        <w:t xml:space="preserve"> риски испытывают все участники рынка данной страны в равной мере. </w:t>
      </w:r>
      <w:r w:rsidRPr="00A95F8F">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A95F8F">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A95F8F">
        <w:rPr>
          <w:rStyle w:val="Subst"/>
          <w:rFonts w:ascii="Times New Roman" w:hAnsi="Times New Roman" w:cs="Times New Roman"/>
          <w:b w:val="0"/>
          <w:i w:val="0"/>
        </w:rPr>
        <w:br/>
        <w:t xml:space="preserve">Эмитент зарегистрирован в качестве налогоплательщика и осуществляет основную деятельность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Москве и Турецкой Республике.</w:t>
      </w:r>
    </w:p>
    <w:p w:rsidR="00EE5309" w:rsidRPr="00A95F8F" w:rsidRDefault="00EE5309" w:rsidP="00EE5309">
      <w:pPr>
        <w:pStyle w:val="a7"/>
        <w:rPr>
          <w:rStyle w:val="Subst"/>
          <w:rFonts w:ascii="Times New Roman" w:hAnsi="Times New Roman" w:cs="Times New Roman"/>
          <w:b w:val="0"/>
          <w:i w:val="0"/>
        </w:rPr>
      </w:pPr>
      <w:r w:rsidRPr="00A95F8F">
        <w:rPr>
          <w:rStyle w:val="Subst"/>
          <w:rFonts w:ascii="Times New Roman" w:hAnsi="Times New Roman" w:cs="Times New Roman"/>
          <w:b w:val="0"/>
          <w:i w:val="0"/>
        </w:rPr>
        <w:t xml:space="preserve">Учитывая, что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A95F8F">
        <w:rPr>
          <w:rStyle w:val="Subst"/>
          <w:rFonts w:ascii="Times New Roman" w:hAnsi="Times New Roman" w:cs="Times New Roman"/>
          <w:b w:val="0"/>
          <w:i w:val="0"/>
        </w:rPr>
        <w:br/>
        <w:t xml:space="preserve">Риски, связанные с политической ситуацией в стране и  в регионе, в </w:t>
      </w:r>
      <w:proofErr w:type="gramStart"/>
      <w:r w:rsidRPr="00A95F8F">
        <w:rPr>
          <w:rStyle w:val="Subst"/>
          <w:rFonts w:ascii="Times New Roman" w:hAnsi="Times New Roman" w:cs="Times New Roman"/>
          <w:b w:val="0"/>
          <w:i w:val="0"/>
        </w:rPr>
        <w:t>которых</w:t>
      </w:r>
      <w:proofErr w:type="gramEnd"/>
      <w:r w:rsidRPr="00A95F8F">
        <w:rPr>
          <w:rStyle w:val="Subst"/>
          <w:rFonts w:ascii="Times New Roman" w:hAnsi="Times New Roman" w:cs="Times New Roman"/>
          <w:b w:val="0"/>
          <w:i w:val="0"/>
        </w:rPr>
        <w:t xml:space="preserve"> Эмитент зарегистрирован в качестве налогоплательщика и осуществляет основную деятельность, довольно многочисленны. </w:t>
      </w:r>
      <w:r w:rsidRPr="00A95F8F">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w:t>
      </w:r>
      <w:r w:rsidRPr="00A95F8F">
        <w:rPr>
          <w:rStyle w:val="Subst"/>
          <w:rFonts w:ascii="Times New Roman" w:hAnsi="Times New Roman" w:cs="Times New Roman"/>
          <w:b w:val="0"/>
          <w:i w:val="0"/>
        </w:rPr>
        <w:lastRenderedPageBreak/>
        <w:t xml:space="preserve">рисков. Прежде всего, это связано с тем, что в настоящее время в России в целом, и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xml:space="preserve">.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A95F8F">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A95F8F">
        <w:rPr>
          <w:rStyle w:val="Subst"/>
          <w:rFonts w:ascii="Times New Roman" w:hAnsi="Times New Roman" w:cs="Times New Roman"/>
          <w:b w:val="0"/>
          <w:i w:val="0"/>
        </w:rPr>
        <w:br/>
        <w:t>- сокращение объемов кредитования российской промышленности;</w:t>
      </w:r>
      <w:r w:rsidRPr="00A95F8F">
        <w:rPr>
          <w:rStyle w:val="Subst"/>
          <w:rFonts w:ascii="Times New Roman" w:hAnsi="Times New Roman" w:cs="Times New Roman"/>
          <w:b w:val="0"/>
          <w:i w:val="0"/>
        </w:rPr>
        <w:br/>
        <w:t>- усиление инфляционных процессов в экономике;</w:t>
      </w:r>
      <w:r w:rsidRPr="00A95F8F">
        <w:rPr>
          <w:rStyle w:val="Subst"/>
          <w:rFonts w:ascii="Times New Roman" w:hAnsi="Times New Roman" w:cs="Times New Roman"/>
          <w:b w:val="0"/>
          <w:i w:val="0"/>
        </w:rPr>
        <w:br/>
        <w:t>- нарушение договоров со стороны контрагентов;</w:t>
      </w:r>
      <w:proofErr w:type="gramStart"/>
      <w:r w:rsidRPr="00A95F8F">
        <w:rPr>
          <w:rStyle w:val="Subst"/>
          <w:rFonts w:ascii="Times New Roman" w:hAnsi="Times New Roman" w:cs="Times New Roman"/>
          <w:b w:val="0"/>
          <w:i w:val="0"/>
        </w:rPr>
        <w:br/>
        <w:t>-</w:t>
      </w:r>
      <w:proofErr w:type="gramEnd"/>
      <w:r w:rsidRPr="00A95F8F">
        <w:rPr>
          <w:rStyle w:val="Subst"/>
          <w:rFonts w:ascii="Times New Roman" w:hAnsi="Times New Roman" w:cs="Times New Roman"/>
          <w:b w:val="0"/>
          <w:i w:val="0"/>
        </w:rPr>
        <w:t>снижение объемов выпускаемой продукции (работ, услуг) ввиду сокращения потребительского спроса.</w:t>
      </w:r>
      <w:r w:rsidRPr="00A95F8F">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A95F8F">
        <w:rPr>
          <w:rStyle w:val="Subst"/>
          <w:rFonts w:ascii="Times New Roman" w:hAnsi="Times New Roman" w:cs="Times New Roman"/>
          <w:b w:val="0"/>
          <w:i w:val="0"/>
        </w:rPr>
        <w:br/>
        <w:t>- выделено на поддержку российской финансовой системы в общей сложности более 2 трлн</w:t>
      </w:r>
      <w:proofErr w:type="gramStart"/>
      <w:r w:rsidRPr="00A95F8F">
        <w:rPr>
          <w:rStyle w:val="Subst"/>
          <w:rFonts w:ascii="Times New Roman" w:hAnsi="Times New Roman" w:cs="Times New Roman"/>
          <w:b w:val="0"/>
          <w:i w:val="0"/>
        </w:rPr>
        <w:t>.р</w:t>
      </w:r>
      <w:proofErr w:type="gramEnd"/>
      <w:r w:rsidRPr="00A95F8F">
        <w:rPr>
          <w:rStyle w:val="Subst"/>
          <w:rFonts w:ascii="Times New Roman" w:hAnsi="Times New Roman" w:cs="Times New Roman"/>
          <w:b w:val="0"/>
          <w:i w:val="0"/>
        </w:rPr>
        <w:t>уб.;</w:t>
      </w:r>
      <w:r w:rsidRPr="00A95F8F">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A95F8F">
        <w:rPr>
          <w:rStyle w:val="Subst"/>
          <w:rFonts w:ascii="Times New Roman" w:hAnsi="Times New Roman" w:cs="Times New Roman"/>
          <w:b w:val="0"/>
          <w:i w:val="0"/>
        </w:rPr>
        <w:t>кредитозависимых</w:t>
      </w:r>
      <w:proofErr w:type="spellEnd"/>
      <w:r w:rsidRPr="00A95F8F">
        <w:rPr>
          <w:rStyle w:val="Subst"/>
          <w:rFonts w:ascii="Times New Roman" w:hAnsi="Times New Roman" w:cs="Times New Roman"/>
          <w:b w:val="0"/>
          <w:i w:val="0"/>
        </w:rPr>
        <w:t xml:space="preserve"> отраслей;</w:t>
      </w:r>
      <w:r w:rsidRPr="00A95F8F">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A95F8F">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A95F8F">
        <w:rPr>
          <w:rStyle w:val="Subst"/>
          <w:rFonts w:ascii="Times New Roman" w:hAnsi="Times New Roman" w:cs="Times New Roman"/>
          <w:b w:val="0"/>
          <w:i w:val="0"/>
        </w:rPr>
        <w:br/>
        <w:t>- понижены резервные требования для коммерческих банков.</w:t>
      </w:r>
      <w:r w:rsidRPr="00A95F8F">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Экономические перспективы г</w:t>
      </w:r>
      <w:proofErr w:type="gramStart"/>
      <w:r w:rsidRPr="00A95F8F">
        <w:rPr>
          <w:rStyle w:val="Subst"/>
          <w:rFonts w:ascii="Times New Roman" w:hAnsi="Times New Roman" w:cs="Times New Roman"/>
          <w:b w:val="0"/>
          <w:i w:val="0"/>
        </w:rPr>
        <w:t>.М</w:t>
      </w:r>
      <w:proofErr w:type="gramEnd"/>
      <w:r w:rsidRPr="00A95F8F">
        <w:rPr>
          <w:rStyle w:val="Subst"/>
          <w:rFonts w:ascii="Times New Roman" w:hAnsi="Times New Roman" w:cs="Times New Roman"/>
          <w:b w:val="0"/>
          <w:i w:val="0"/>
        </w:rPr>
        <w:t xml:space="preserve">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бюджетной обеспеченности, объемам инвестиции в основной капитал и другим показателям. Кроме того, негативные последствия экономического </w:t>
      </w:r>
      <w:proofErr w:type="gramStart"/>
      <w:r w:rsidRPr="00A95F8F">
        <w:rPr>
          <w:rStyle w:val="Subst"/>
          <w:rFonts w:ascii="Times New Roman" w:hAnsi="Times New Roman" w:cs="Times New Roman"/>
          <w:b w:val="0"/>
          <w:i w:val="0"/>
        </w:rPr>
        <w:t>кризиса</w:t>
      </w:r>
      <w:proofErr w:type="gramEnd"/>
      <w:r w:rsidRPr="00A95F8F">
        <w:rPr>
          <w:rStyle w:val="Subst"/>
          <w:rFonts w:ascii="Times New Roman" w:hAnsi="Times New Roman" w:cs="Times New Roman"/>
          <w:b w:val="0"/>
          <w:i w:val="0"/>
        </w:rPr>
        <w:t xml:space="preserve"> затронут Москву и Московскую область как развитые финансовые центры в меньшей степени, чем другие регионы России. </w:t>
      </w:r>
      <w:r w:rsidRPr="00A95F8F">
        <w:rPr>
          <w:rStyle w:val="Subst"/>
          <w:rFonts w:ascii="Times New Roman" w:hAnsi="Times New Roman" w:cs="Times New Roman"/>
          <w:b w:val="0"/>
          <w:i w:val="0"/>
        </w:rPr>
        <w:br/>
        <w:t>Основными экономическими рисками на региональном уровне являются:</w:t>
      </w:r>
      <w:r w:rsidRPr="00A95F8F">
        <w:rPr>
          <w:rStyle w:val="Subst"/>
          <w:rFonts w:ascii="Times New Roman" w:hAnsi="Times New Roman" w:cs="Times New Roman"/>
          <w:b w:val="0"/>
          <w:i w:val="0"/>
        </w:rPr>
        <w:br/>
        <w:t>- дефицит регионального бюджета;</w:t>
      </w:r>
      <w:proofErr w:type="gramStart"/>
      <w:r w:rsidRPr="00A95F8F">
        <w:rPr>
          <w:rStyle w:val="Subst"/>
          <w:rFonts w:ascii="Times New Roman" w:hAnsi="Times New Roman" w:cs="Times New Roman"/>
          <w:b w:val="0"/>
          <w:i w:val="0"/>
        </w:rPr>
        <w:br/>
        <w:t>-</w:t>
      </w:r>
      <w:proofErr w:type="gramEnd"/>
      <w:r w:rsidRPr="00A95F8F">
        <w:rPr>
          <w:rStyle w:val="Subst"/>
          <w:rFonts w:ascii="Times New Roman" w:hAnsi="Times New Roman" w:cs="Times New Roman"/>
          <w:b w:val="0"/>
          <w:i w:val="0"/>
        </w:rPr>
        <w:t>«замораживание» или сворачивание проектов, заказчиком по которым являются региональные власти;</w:t>
      </w:r>
      <w:r w:rsidRPr="00A95F8F">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A95F8F">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A95F8F">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lastRenderedPageBreak/>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w:t>
      </w:r>
      <w:proofErr w:type="gramStart"/>
      <w:r w:rsidRPr="00A95F8F">
        <w:rPr>
          <w:rStyle w:val="Subst"/>
          <w:rFonts w:ascii="Times New Roman" w:hAnsi="Times New Roman" w:cs="Times New Roman"/>
          <w:b w:val="0"/>
          <w:i w:val="0"/>
        </w:rPr>
        <w:t>,</w:t>
      </w:r>
      <w:proofErr w:type="gramEnd"/>
      <w:r w:rsidRPr="00A95F8F">
        <w:rPr>
          <w:rStyle w:val="Subst"/>
          <w:rFonts w:ascii="Times New Roman" w:hAnsi="Times New Roman" w:cs="Times New Roman"/>
          <w:b w:val="0"/>
          <w:i w:val="0"/>
        </w:rPr>
        <w:t xml:space="preserve">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A95F8F">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A95F8F">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A95F8F">
        <w:rPr>
          <w:rStyle w:val="Subst"/>
          <w:rFonts w:ascii="Times New Roman" w:hAnsi="Times New Roman" w:cs="Times New Roman"/>
          <w:b w:val="0"/>
          <w:i w:val="0"/>
        </w:rPr>
        <w:br/>
        <w:t xml:space="preserve">Эмитент зарегистрирован в качестве налогоплательщика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характеризуется удаленностью от возможных очагов конфликтов.</w:t>
      </w:r>
      <w:r w:rsidRPr="00A95F8F">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xml:space="preserve">. Москве практически отсутствуют.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r>
      <w:proofErr w:type="gramStart"/>
      <w:r w:rsidRPr="00A95F8F">
        <w:rPr>
          <w:rStyle w:val="Subst"/>
          <w:rFonts w:ascii="Times New Roman" w:hAnsi="Times New Roman" w:cs="Times New Roman"/>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A95F8F">
        <w:rPr>
          <w:rStyle w:val="Subst"/>
          <w:rFonts w:ascii="Times New Roman" w:hAnsi="Times New Roman" w:cs="Times New Roman"/>
          <w:b w:val="0"/>
          <w:i w:val="0"/>
        </w:rPr>
        <w:br/>
        <w:t>Российская Федерация – государство, расположенное на самой большой территории  в мире.</w:t>
      </w:r>
      <w:proofErr w:type="gramEnd"/>
      <w:r w:rsidRPr="00A95F8F">
        <w:rPr>
          <w:rStyle w:val="Subst"/>
          <w:rFonts w:ascii="Times New Roman" w:hAnsi="Times New Roman" w:cs="Times New Roman"/>
          <w:b w:val="0"/>
          <w:i w:val="0"/>
        </w:rPr>
        <w:t xml:space="preserve">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A95F8F">
        <w:rPr>
          <w:rStyle w:val="Subst"/>
          <w:rFonts w:ascii="Times New Roman" w:hAnsi="Times New Roman" w:cs="Times New Roman"/>
          <w:b w:val="0"/>
          <w:i w:val="0"/>
        </w:rPr>
        <w:br/>
        <w:t>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EE5309" w:rsidRPr="00A95F8F" w:rsidRDefault="00EE5309" w:rsidP="00EE5309">
      <w:pPr>
        <w:pStyle w:val="a7"/>
        <w:rPr>
          <w:rFonts w:ascii="Times New Roman" w:hAnsi="Times New Roman" w:cs="Times New Roman"/>
        </w:rPr>
      </w:pPr>
      <w:r w:rsidRPr="00A95F8F">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EE5309" w:rsidRPr="00A95F8F" w:rsidRDefault="00EE5309" w:rsidP="00EE5309">
      <w:pPr>
        <w:pStyle w:val="a7"/>
        <w:rPr>
          <w:rFonts w:ascii="Times New Roman" w:hAnsi="Times New Roman" w:cs="Times New Roman"/>
        </w:rPr>
      </w:pP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DB595A" w:rsidRPr="0022297E" w:rsidRDefault="00DB595A" w:rsidP="00EE5309">
      <w:pPr>
        <w:pStyle w:val="a7"/>
        <w:rPr>
          <w:rFonts w:ascii="Times New Roman" w:hAnsi="Times New Roman" w:cs="Times New Roman"/>
          <w:sz w:val="20"/>
          <w:szCs w:val="20"/>
        </w:rPr>
      </w:pPr>
    </w:p>
    <w:p w:rsidR="00EE5309" w:rsidRPr="00A95F8F" w:rsidRDefault="00EE5309" w:rsidP="00EE5309">
      <w:pPr>
        <w:pStyle w:val="a7"/>
        <w:rPr>
          <w:rFonts w:ascii="Times New Roman" w:hAnsi="Times New Roman" w:cs="Times New Roman"/>
        </w:rPr>
      </w:pPr>
      <w:r w:rsidRPr="00A95F8F">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A95F8F">
        <w:rPr>
          <w:rStyle w:val="Subst"/>
          <w:rFonts w:ascii="Times New Roman" w:hAnsi="Times New Roman" w:cs="Times New Roman"/>
          <w:b w:val="0"/>
          <w:i w:val="0"/>
        </w:rPr>
        <w:br/>
        <w:t xml:space="preserve">Указанные риски  существуют, т.к. Эмитент осуществляет расчеты с контрагентами по </w:t>
      </w:r>
      <w:proofErr w:type="spellStart"/>
      <w:proofErr w:type="gramStart"/>
      <w:r w:rsidRPr="00A95F8F">
        <w:rPr>
          <w:rStyle w:val="Subst"/>
          <w:rFonts w:ascii="Times New Roman" w:hAnsi="Times New Roman" w:cs="Times New Roman"/>
          <w:b w:val="0"/>
          <w:i w:val="0"/>
        </w:rPr>
        <w:t>гражданско</w:t>
      </w:r>
      <w:proofErr w:type="spellEnd"/>
      <w:r w:rsidRPr="00A95F8F">
        <w:rPr>
          <w:rStyle w:val="Subst"/>
          <w:rFonts w:ascii="Times New Roman" w:hAnsi="Times New Roman" w:cs="Times New Roman"/>
          <w:b w:val="0"/>
          <w:i w:val="0"/>
        </w:rPr>
        <w:t xml:space="preserve"> - правовым</w:t>
      </w:r>
      <w:proofErr w:type="gramEnd"/>
      <w:r w:rsidRPr="00A95F8F">
        <w:rPr>
          <w:rStyle w:val="Subst"/>
          <w:rFonts w:ascii="Times New Roman" w:hAnsi="Times New Roman" w:cs="Times New Roman"/>
          <w:b w:val="0"/>
          <w:i w:val="0"/>
        </w:rPr>
        <w:t xml:space="preserve"> договорам осуществляются в долларах США. Эмитент предусматривает в договорах с </w:t>
      </w:r>
      <w:proofErr w:type="spellStart"/>
      <w:r w:rsidRPr="00A95F8F">
        <w:rPr>
          <w:rStyle w:val="Subst"/>
          <w:rFonts w:ascii="Times New Roman" w:hAnsi="Times New Roman" w:cs="Times New Roman"/>
          <w:b w:val="0"/>
          <w:i w:val="0"/>
        </w:rPr>
        <w:t>Инозаказчиком</w:t>
      </w:r>
      <w:proofErr w:type="spellEnd"/>
      <w:r w:rsidRPr="00A95F8F">
        <w:rPr>
          <w:rStyle w:val="Subst"/>
          <w:rFonts w:ascii="Times New Roman" w:hAnsi="Times New Roman" w:cs="Times New Roman"/>
          <w:b w:val="0"/>
          <w:i w:val="0"/>
        </w:rPr>
        <w:t xml:space="preserve"> возможности оплаты в евро.</w:t>
      </w:r>
    </w:p>
    <w:p w:rsidR="00EE5309" w:rsidRDefault="00EE5309" w:rsidP="00EE5309">
      <w:pPr>
        <w:pStyle w:val="a7"/>
        <w:rPr>
          <w:rFonts w:ascii="Times New Roman" w:hAnsi="Times New Roman" w:cs="Times New Roman"/>
          <w:sz w:val="20"/>
          <w:szCs w:val="20"/>
          <w:lang w:val="en-US"/>
        </w:rPr>
      </w:pPr>
    </w:p>
    <w:p w:rsidR="00593F4C" w:rsidRDefault="00593F4C" w:rsidP="00EE5309">
      <w:pPr>
        <w:pStyle w:val="a7"/>
        <w:rPr>
          <w:rFonts w:ascii="Times New Roman" w:hAnsi="Times New Roman" w:cs="Times New Roman"/>
          <w:sz w:val="20"/>
          <w:szCs w:val="20"/>
          <w:lang w:val="en-US"/>
        </w:rPr>
      </w:pPr>
    </w:p>
    <w:p w:rsidR="00593F4C" w:rsidRDefault="00593F4C" w:rsidP="00EE5309">
      <w:pPr>
        <w:pStyle w:val="a7"/>
        <w:rPr>
          <w:rFonts w:ascii="Times New Roman" w:hAnsi="Times New Roman" w:cs="Times New Roman"/>
          <w:sz w:val="20"/>
          <w:szCs w:val="20"/>
          <w:lang w:val="en-US"/>
        </w:rPr>
      </w:pPr>
    </w:p>
    <w:p w:rsidR="00593F4C" w:rsidRPr="00593F4C" w:rsidRDefault="00593F4C" w:rsidP="00EE5309">
      <w:pPr>
        <w:pStyle w:val="a7"/>
        <w:rPr>
          <w:rFonts w:ascii="Times New Roman" w:hAnsi="Times New Roman" w:cs="Times New Roman"/>
          <w:sz w:val="20"/>
          <w:szCs w:val="20"/>
          <w:lang w:val="en-US"/>
        </w:rPr>
      </w:pPr>
    </w:p>
    <w:p w:rsidR="00DB595A" w:rsidRDefault="00EE5309" w:rsidP="00EE5309">
      <w:pPr>
        <w:pStyle w:val="a7"/>
        <w:rPr>
          <w:rFonts w:ascii="Times New Roman" w:hAnsi="Times New Roman" w:cs="Times New Roman"/>
          <w:b/>
          <w:sz w:val="20"/>
          <w:szCs w:val="20"/>
          <w:lang w:val="en-US"/>
        </w:rPr>
      </w:pPr>
      <w:r>
        <w:rPr>
          <w:rFonts w:ascii="Times New Roman" w:hAnsi="Times New Roman" w:cs="Times New Roman"/>
          <w:sz w:val="20"/>
          <w:szCs w:val="20"/>
        </w:rPr>
        <w:lastRenderedPageBreak/>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593F4C" w:rsidRPr="00593F4C" w:rsidRDefault="00593F4C" w:rsidP="00EE5309">
      <w:pPr>
        <w:pStyle w:val="a7"/>
        <w:rPr>
          <w:rFonts w:ascii="Times New Roman" w:hAnsi="Times New Roman" w:cs="Times New Roman"/>
          <w:b/>
          <w:sz w:val="20"/>
          <w:szCs w:val="20"/>
          <w:lang w:val="en-US"/>
        </w:rPr>
      </w:pPr>
    </w:p>
    <w:p w:rsidR="00EE5309" w:rsidRPr="00A95F8F" w:rsidRDefault="00EE5309" w:rsidP="00EE5309">
      <w:pPr>
        <w:pStyle w:val="a7"/>
        <w:rPr>
          <w:rFonts w:ascii="Times New Roman" w:hAnsi="Times New Roman" w:cs="Times New Roman"/>
        </w:rPr>
      </w:pPr>
      <w:r w:rsidRPr="00A95F8F">
        <w:rPr>
          <w:rStyle w:val="Subst"/>
          <w:rFonts w:ascii="Times New Roman" w:hAnsi="Times New Roman" w:cs="Times New Roman"/>
          <w:b w:val="0"/>
          <w:i w:val="0"/>
        </w:rPr>
        <w:t>Правовые риски, связанные с деятельностью эмитента</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t xml:space="preserve"> в том числе риски, связанные с:</w:t>
      </w:r>
      <w:r w:rsidRPr="00A95F8F">
        <w:rPr>
          <w:rStyle w:val="Subst"/>
          <w:rFonts w:ascii="Times New Roman" w:hAnsi="Times New Roman" w:cs="Times New Roman"/>
          <w:b w:val="0"/>
          <w:i w:val="0"/>
        </w:rPr>
        <w:br/>
        <w:t>- изменением валютного регулирования;</w:t>
      </w:r>
      <w:r w:rsidRPr="00A95F8F">
        <w:rPr>
          <w:rStyle w:val="Subst"/>
          <w:rFonts w:ascii="Times New Roman" w:hAnsi="Times New Roman" w:cs="Times New Roman"/>
          <w:b w:val="0"/>
          <w:i w:val="0"/>
        </w:rPr>
        <w:br/>
        <w:t>- изменением налогового законодательства;</w:t>
      </w:r>
      <w:r w:rsidRPr="00A95F8F">
        <w:rPr>
          <w:rStyle w:val="Subst"/>
          <w:rFonts w:ascii="Times New Roman" w:hAnsi="Times New Roman" w:cs="Times New Roman"/>
          <w:b w:val="0"/>
          <w:i w:val="0"/>
        </w:rPr>
        <w:br/>
        <w:t>- изменением правил таможенного контроля и пошлин;</w:t>
      </w:r>
      <w:r w:rsidRPr="00A95F8F">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A95F8F">
        <w:rPr>
          <w:rStyle w:val="Subst"/>
          <w:rFonts w:ascii="Times New Roman" w:hAnsi="Times New Roman" w:cs="Times New Roman"/>
          <w:b w:val="0"/>
          <w:i w:val="0"/>
        </w:rPr>
        <w:br/>
        <w:t xml:space="preserve">- </w:t>
      </w:r>
      <w:proofErr w:type="gramStart"/>
      <w:r w:rsidRPr="00A95F8F">
        <w:rPr>
          <w:rStyle w:val="Subst"/>
          <w:rFonts w:ascii="Times New Roman" w:hAnsi="Times New Roman" w:cs="Times New Roman"/>
          <w:b w:val="0"/>
          <w:i w:val="0"/>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w:t>
      </w:r>
      <w:proofErr w:type="gramEnd"/>
      <w:r w:rsidRPr="00A95F8F">
        <w:rPr>
          <w:rStyle w:val="Subst"/>
          <w:rFonts w:ascii="Times New Roman" w:hAnsi="Times New Roman" w:cs="Times New Roman"/>
          <w:b w:val="0"/>
          <w:i w:val="0"/>
        </w:rPr>
        <w:t xml:space="preserve"> В договорах с </w:t>
      </w:r>
      <w:proofErr w:type="spellStart"/>
      <w:r w:rsidRPr="00A95F8F">
        <w:rPr>
          <w:rStyle w:val="Subst"/>
          <w:rFonts w:ascii="Times New Roman" w:hAnsi="Times New Roman" w:cs="Times New Roman"/>
          <w:b w:val="0"/>
          <w:i w:val="0"/>
        </w:rPr>
        <w:t>Инозаказчиком</w:t>
      </w:r>
      <w:proofErr w:type="spellEnd"/>
      <w:r w:rsidRPr="00A95F8F">
        <w:rPr>
          <w:rStyle w:val="Subst"/>
          <w:rFonts w:ascii="Times New Roman" w:hAnsi="Times New Roman" w:cs="Times New Roman"/>
          <w:b w:val="0"/>
          <w:i w:val="0"/>
        </w:rPr>
        <w:t xml:space="preserve"> предусматривается корректировка обязательств в случ</w:t>
      </w:r>
      <w:r w:rsidR="00593F4C">
        <w:rPr>
          <w:rStyle w:val="Subst"/>
          <w:rFonts w:ascii="Times New Roman" w:hAnsi="Times New Roman" w:cs="Times New Roman"/>
          <w:b w:val="0"/>
          <w:i w:val="0"/>
        </w:rPr>
        <w:t>ае изменения законодательства</w:t>
      </w:r>
      <w:proofErr w:type="gramStart"/>
      <w:r w:rsidR="00593F4C">
        <w:rPr>
          <w:rStyle w:val="Subst"/>
          <w:rFonts w:ascii="Times New Roman" w:hAnsi="Times New Roman" w:cs="Times New Roman"/>
          <w:b w:val="0"/>
          <w:i w:val="0"/>
        </w:rPr>
        <w:t>.</w:t>
      </w:r>
      <w:proofErr w:type="gramEnd"/>
      <w:r w:rsidR="00593F4C">
        <w:rPr>
          <w:rStyle w:val="Subst"/>
          <w:rFonts w:ascii="Times New Roman" w:hAnsi="Times New Roman" w:cs="Times New Roman"/>
          <w:b w:val="0"/>
          <w:i w:val="0"/>
        </w:rPr>
        <w:t xml:space="preserve"> </w:t>
      </w:r>
      <w:r w:rsidRPr="00A95F8F">
        <w:rPr>
          <w:rStyle w:val="Subst"/>
          <w:rFonts w:ascii="Times New Roman" w:hAnsi="Times New Roman" w:cs="Times New Roman"/>
          <w:b w:val="0"/>
          <w:i w:val="0"/>
        </w:rPr>
        <w:br/>
        <w:t xml:space="preserve">- </w:t>
      </w:r>
      <w:proofErr w:type="gramStart"/>
      <w:r w:rsidRPr="00A95F8F">
        <w:rPr>
          <w:rStyle w:val="Subst"/>
          <w:rFonts w:ascii="Times New Roman" w:hAnsi="Times New Roman" w:cs="Times New Roman"/>
          <w:b w:val="0"/>
          <w:i w:val="0"/>
        </w:rPr>
        <w:t>д</w:t>
      </w:r>
      <w:proofErr w:type="gramEnd"/>
      <w:r w:rsidRPr="00A95F8F">
        <w:rPr>
          <w:rStyle w:val="Subst"/>
          <w:rFonts w:ascii="Times New Roman" w:hAnsi="Times New Roman" w:cs="Times New Roman"/>
          <w:b w:val="0"/>
          <w:i w:val="0"/>
        </w:rPr>
        <w:t xml:space="preserve">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A95F8F">
        <w:rPr>
          <w:rStyle w:val="Subst"/>
          <w:rFonts w:ascii="Times New Roman" w:hAnsi="Times New Roman" w:cs="Times New Roman"/>
          <w:b w:val="0"/>
          <w:i w:val="0"/>
        </w:rPr>
        <w:t>гражданско</w:t>
      </w:r>
      <w:proofErr w:type="spellEnd"/>
      <w:r w:rsidRPr="00A95F8F">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EE5309" w:rsidRPr="0022297E" w:rsidRDefault="00EE5309" w:rsidP="00EE5309">
      <w:pPr>
        <w:pStyle w:val="a7"/>
        <w:rPr>
          <w:rFonts w:ascii="Times New Roman" w:hAnsi="Times New Roman" w:cs="Times New Roman"/>
          <w:sz w:val="20"/>
          <w:szCs w:val="20"/>
        </w:rPr>
      </w:pP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w:t>
      </w:r>
      <w:proofErr w:type="spellStart"/>
      <w:r w:rsidRPr="0022297E">
        <w:rPr>
          <w:rFonts w:ascii="Times New Roman" w:hAnsi="Times New Roman" w:cs="Times New Roman"/>
          <w:b/>
          <w:sz w:val="20"/>
          <w:szCs w:val="20"/>
        </w:rPr>
        <w:t>репутационный</w:t>
      </w:r>
      <w:proofErr w:type="spellEnd"/>
      <w:r w:rsidRPr="0022297E">
        <w:rPr>
          <w:rFonts w:ascii="Times New Roman" w:hAnsi="Times New Roman" w:cs="Times New Roman"/>
          <w:b/>
          <w:sz w:val="20"/>
          <w:szCs w:val="20"/>
        </w:rPr>
        <w:t xml:space="preserve"> риск)</w:t>
      </w:r>
    </w:p>
    <w:p w:rsidR="00DB595A" w:rsidRPr="0022297E" w:rsidRDefault="00DB595A" w:rsidP="00EE5309">
      <w:pPr>
        <w:pStyle w:val="a7"/>
        <w:rPr>
          <w:rFonts w:ascii="Times New Roman" w:hAnsi="Times New Roman" w:cs="Times New Roman"/>
          <w:sz w:val="20"/>
          <w:szCs w:val="20"/>
        </w:rPr>
      </w:pPr>
    </w:p>
    <w:p w:rsidR="00EE5309" w:rsidRPr="00A95F8F" w:rsidRDefault="00EE5309" w:rsidP="00EE5309">
      <w:pPr>
        <w:pStyle w:val="a7"/>
        <w:rPr>
          <w:rFonts w:ascii="Times New Roman" w:hAnsi="Times New Roman" w:cs="Times New Roman"/>
        </w:rPr>
      </w:pPr>
      <w:r w:rsidRPr="00A95F8F">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A95F8F">
        <w:rPr>
          <w:rStyle w:val="Subst"/>
          <w:rFonts w:ascii="Times New Roman" w:hAnsi="Times New Roman" w:cs="Times New Roman"/>
          <w:b w:val="0"/>
          <w:i w:val="0"/>
        </w:rPr>
        <w:t>Базельского</w:t>
      </w:r>
      <w:proofErr w:type="spellEnd"/>
      <w:r w:rsidRPr="00A95F8F">
        <w:rPr>
          <w:rStyle w:val="Subst"/>
          <w:rFonts w:ascii="Times New Roman" w:hAnsi="Times New Roman" w:cs="Times New Roman"/>
          <w:b w:val="0"/>
          <w:i w:val="0"/>
        </w:rPr>
        <w:t xml:space="preserve"> комитета, «</w:t>
      </w:r>
      <w:proofErr w:type="spellStart"/>
      <w:r w:rsidRPr="00A95F8F">
        <w:rPr>
          <w:rStyle w:val="Subst"/>
          <w:rFonts w:ascii="Times New Roman" w:hAnsi="Times New Roman" w:cs="Times New Roman"/>
          <w:b w:val="0"/>
          <w:i w:val="0"/>
        </w:rPr>
        <w:t>репутационный</w:t>
      </w:r>
      <w:proofErr w:type="spellEnd"/>
      <w:r w:rsidRPr="00A95F8F">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A95F8F">
        <w:rPr>
          <w:rStyle w:val="Subst"/>
          <w:rFonts w:ascii="Times New Roman" w:hAnsi="Times New Roman" w:cs="Times New Roman"/>
          <w:b w:val="0"/>
          <w:i w:val="0"/>
        </w:rPr>
        <w:t>репутационный</w:t>
      </w:r>
      <w:proofErr w:type="spellEnd"/>
      <w:r w:rsidRPr="00A95F8F">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A95F8F">
        <w:rPr>
          <w:rStyle w:val="Subst"/>
          <w:rFonts w:ascii="Times New Roman" w:hAnsi="Times New Roman" w:cs="Times New Roman"/>
          <w:b w:val="0"/>
          <w:i w:val="0"/>
        </w:rPr>
        <w:t>гудвила</w:t>
      </w:r>
      <w:proofErr w:type="spellEnd"/>
      <w:r w:rsidRPr="00A95F8F">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A95F8F">
        <w:rPr>
          <w:rStyle w:val="Subst"/>
          <w:rFonts w:ascii="Times New Roman" w:hAnsi="Times New Roman" w:cs="Times New Roman"/>
          <w:b w:val="0"/>
          <w:i w:val="0"/>
        </w:rPr>
        <w:t>репутационным</w:t>
      </w:r>
      <w:proofErr w:type="spellEnd"/>
      <w:r w:rsidRPr="00A95F8F">
        <w:rPr>
          <w:rStyle w:val="Subst"/>
          <w:rFonts w:ascii="Times New Roman" w:hAnsi="Times New Roman" w:cs="Times New Roman"/>
          <w:b w:val="0"/>
          <w:i w:val="0"/>
        </w:rPr>
        <w:t xml:space="preserve"> риском представляется очень актуальной проблемой.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A95F8F">
        <w:rPr>
          <w:rStyle w:val="Subst"/>
          <w:rFonts w:ascii="Times New Roman" w:hAnsi="Times New Roman" w:cs="Times New Roman"/>
          <w:b w:val="0"/>
          <w:i w:val="0"/>
        </w:rPr>
        <w:t>Рилейшнз</w:t>
      </w:r>
      <w:proofErr w:type="spellEnd"/>
      <w:r w:rsidRPr="00A95F8F">
        <w:rPr>
          <w:rStyle w:val="Subst"/>
          <w:rFonts w:ascii="Times New Roman" w:hAnsi="Times New Roman" w:cs="Times New Roman"/>
          <w:b w:val="0"/>
          <w:i w:val="0"/>
        </w:rPr>
        <w:t>). Во всем цивилизованном мире</w:t>
      </w:r>
      <w:proofErr w:type="gramStart"/>
      <w:r w:rsidRPr="00A95F8F">
        <w:rPr>
          <w:rStyle w:val="Subst"/>
          <w:rFonts w:ascii="Times New Roman" w:hAnsi="Times New Roman" w:cs="Times New Roman"/>
          <w:b w:val="0"/>
          <w:i w:val="0"/>
        </w:rPr>
        <w:t xml:space="preserve"> П</w:t>
      </w:r>
      <w:proofErr w:type="gramEnd"/>
      <w:r w:rsidRPr="00A95F8F">
        <w:rPr>
          <w:rStyle w:val="Subst"/>
          <w:rFonts w:ascii="Times New Roman" w:hAnsi="Times New Roman" w:cs="Times New Roman"/>
          <w:b w:val="0"/>
          <w:i w:val="0"/>
        </w:rPr>
        <w:t xml:space="preserve">аблик </w:t>
      </w:r>
      <w:proofErr w:type="spellStart"/>
      <w:r w:rsidRPr="00A95F8F">
        <w:rPr>
          <w:rStyle w:val="Subst"/>
          <w:rFonts w:ascii="Times New Roman" w:hAnsi="Times New Roman" w:cs="Times New Roman"/>
          <w:b w:val="0"/>
          <w:i w:val="0"/>
        </w:rPr>
        <w:t>Рилейшнз</w:t>
      </w:r>
      <w:proofErr w:type="spellEnd"/>
      <w:r w:rsidRPr="00A95F8F">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A95F8F">
        <w:rPr>
          <w:rStyle w:val="Subst"/>
          <w:rFonts w:ascii="Times New Roman" w:hAnsi="Times New Roman" w:cs="Times New Roman"/>
          <w:b w:val="0"/>
          <w:i w:val="0"/>
        </w:rPr>
        <w:br/>
      </w: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Стратегический риск</w:t>
      </w:r>
    </w:p>
    <w:p w:rsidR="00DB595A" w:rsidRPr="0022297E" w:rsidRDefault="00DB595A" w:rsidP="00EE5309">
      <w:pPr>
        <w:pStyle w:val="a7"/>
        <w:rPr>
          <w:rFonts w:ascii="Times New Roman" w:hAnsi="Times New Roman" w:cs="Times New Roman"/>
          <w:sz w:val="20"/>
          <w:szCs w:val="20"/>
        </w:rPr>
      </w:pPr>
    </w:p>
    <w:p w:rsidR="00EE5309" w:rsidRPr="00A95F8F" w:rsidRDefault="00EE5309" w:rsidP="00EE5309">
      <w:pPr>
        <w:pStyle w:val="a7"/>
        <w:rPr>
          <w:rFonts w:ascii="Times New Roman" w:hAnsi="Times New Roman" w:cs="Times New Roman"/>
        </w:rPr>
      </w:pPr>
      <w:r w:rsidRPr="00A95F8F">
        <w:rPr>
          <w:rStyle w:val="Subst"/>
          <w:rFonts w:ascii="Times New Roman" w:hAnsi="Times New Roman" w:cs="Times New Roman"/>
          <w:b w:val="0"/>
          <w:i w:val="0"/>
        </w:rPr>
        <w:t xml:space="preserve">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w:t>
      </w:r>
      <w:proofErr w:type="spellStart"/>
      <w:proofErr w:type="gramStart"/>
      <w:r w:rsidRPr="00A95F8F">
        <w:rPr>
          <w:rStyle w:val="Subst"/>
          <w:rFonts w:ascii="Times New Roman" w:hAnsi="Times New Roman" w:cs="Times New Roman"/>
          <w:b w:val="0"/>
          <w:i w:val="0"/>
        </w:rPr>
        <w:t>топ-менеджеры</w:t>
      </w:r>
      <w:proofErr w:type="spellEnd"/>
      <w:proofErr w:type="gramEnd"/>
      <w:r w:rsidRPr="00A95F8F">
        <w:rPr>
          <w:rStyle w:val="Subst"/>
          <w:rFonts w:ascii="Times New Roman" w:hAnsi="Times New Roman" w:cs="Times New Roman"/>
          <w:b w:val="0"/>
          <w:i w:val="0"/>
        </w:rPr>
        <w:t xml:space="preserve">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A95F8F">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A95F8F">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r>
      <w:proofErr w:type="gramStart"/>
      <w:r w:rsidRPr="00A95F8F">
        <w:rPr>
          <w:rStyle w:val="Subst"/>
          <w:rFonts w:ascii="Times New Roman" w:hAnsi="Times New Roman" w:cs="Times New Roman"/>
          <w:b w:val="0"/>
          <w:i w:val="0"/>
        </w:rP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A95F8F">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результате большинство методов</w:t>
      </w:r>
      <w:proofErr w:type="gramEnd"/>
      <w:r w:rsidRPr="00A95F8F">
        <w:rPr>
          <w:rStyle w:val="Subst"/>
          <w:rFonts w:ascii="Times New Roman" w:hAnsi="Times New Roman" w:cs="Times New Roman"/>
          <w:b w:val="0"/>
          <w:i w:val="0"/>
        </w:rPr>
        <w:t>, применяющихся для управления другими видами рисков, имеют ограниченное применение по отношению к стратегическим рискам.</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w:t>
      </w:r>
      <w:proofErr w:type="gramStart"/>
      <w:r w:rsidRPr="00A95F8F">
        <w:rPr>
          <w:rStyle w:val="Subst"/>
          <w:rFonts w:ascii="Times New Roman" w:hAnsi="Times New Roman" w:cs="Times New Roman"/>
          <w:b w:val="0"/>
          <w:i w:val="0"/>
        </w:rPr>
        <w:t>ств дв</w:t>
      </w:r>
      <w:proofErr w:type="gramEnd"/>
      <w:r w:rsidRPr="00A95F8F">
        <w:rPr>
          <w:rStyle w:val="Subst"/>
          <w:rFonts w:ascii="Times New Roman" w:hAnsi="Times New Roman" w:cs="Times New Roman"/>
          <w:b w:val="0"/>
          <w:i w:val="0"/>
        </w:rPr>
        <w:t>ух концепций: системы сбалансированных показателей (</w:t>
      </w:r>
      <w:proofErr w:type="spellStart"/>
      <w:r w:rsidRPr="00A95F8F">
        <w:rPr>
          <w:rStyle w:val="Subst"/>
          <w:rFonts w:ascii="Times New Roman" w:hAnsi="Times New Roman" w:cs="Times New Roman"/>
          <w:b w:val="0"/>
          <w:i w:val="0"/>
        </w:rPr>
        <w:t>Balanced</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Scorecard</w:t>
      </w:r>
      <w:proofErr w:type="spellEnd"/>
      <w:r w:rsidRPr="00A95F8F">
        <w:rPr>
          <w:rStyle w:val="Subst"/>
          <w:rFonts w:ascii="Times New Roman" w:hAnsi="Times New Roman" w:cs="Times New Roman"/>
          <w:b w:val="0"/>
          <w:i w:val="0"/>
        </w:rPr>
        <w:t>) и комплексной системы управления рисками (</w:t>
      </w:r>
      <w:proofErr w:type="spellStart"/>
      <w:r w:rsidRPr="00A95F8F">
        <w:rPr>
          <w:rStyle w:val="Subst"/>
          <w:rFonts w:ascii="Times New Roman" w:hAnsi="Times New Roman" w:cs="Times New Roman"/>
          <w:b w:val="0"/>
          <w:i w:val="0"/>
        </w:rPr>
        <w:t>Enterprise</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Risk</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Management</w:t>
      </w:r>
      <w:proofErr w:type="spellEnd"/>
      <w:r w:rsidRPr="00A95F8F">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A95F8F">
        <w:rPr>
          <w:rStyle w:val="Subst"/>
          <w:rFonts w:ascii="Times New Roman" w:hAnsi="Times New Roman" w:cs="Times New Roman"/>
          <w:b w:val="0"/>
          <w:i w:val="0"/>
        </w:rPr>
        <w:t>Key</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Performance</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Indicators</w:t>
      </w:r>
      <w:proofErr w:type="spellEnd"/>
      <w:r w:rsidRPr="00A95F8F">
        <w:rPr>
          <w:rStyle w:val="Subst"/>
          <w:rFonts w:ascii="Times New Roman" w:hAnsi="Times New Roman" w:cs="Times New Roman"/>
          <w:b w:val="0"/>
          <w:i w:val="0"/>
        </w:rPr>
        <w:t xml:space="preserve"> – KPI), образующих обычно четыре группы.&lt;1&gt;</w:t>
      </w:r>
      <w:r w:rsidRPr="00A95F8F">
        <w:rPr>
          <w:rStyle w:val="Subst"/>
          <w:rFonts w:ascii="Times New Roman" w:hAnsi="Times New Roman" w:cs="Times New Roman"/>
          <w:b w:val="0"/>
          <w:i w:val="0"/>
        </w:rPr>
        <w:br/>
        <w:t>— компетентность и мотивация сотрудников;</w:t>
      </w:r>
      <w:r w:rsidRPr="00A95F8F">
        <w:rPr>
          <w:rStyle w:val="Subst"/>
          <w:rFonts w:ascii="Times New Roman" w:hAnsi="Times New Roman" w:cs="Times New Roman"/>
          <w:b w:val="0"/>
          <w:i w:val="0"/>
        </w:rPr>
        <w:br/>
        <w:t>— качество внутренних бизнес-процессов;</w:t>
      </w:r>
      <w:r w:rsidRPr="00A95F8F">
        <w:rPr>
          <w:rStyle w:val="Subst"/>
          <w:rFonts w:ascii="Times New Roman" w:hAnsi="Times New Roman" w:cs="Times New Roman"/>
          <w:b w:val="0"/>
          <w:i w:val="0"/>
        </w:rPr>
        <w:br/>
        <w:t>— степень удовлетворения и лояльности клиентов;</w:t>
      </w:r>
      <w:r w:rsidRPr="00A95F8F">
        <w:rPr>
          <w:rStyle w:val="Subst"/>
          <w:rFonts w:ascii="Times New Roman" w:hAnsi="Times New Roman" w:cs="Times New Roman"/>
          <w:b w:val="0"/>
          <w:i w:val="0"/>
        </w:rPr>
        <w:br/>
        <w:t>— финансовые показатели.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 - Такая группировка является общей. Многие компании, внедряя BSC, изменяли ее, приспосабливая под особенности стратегии и внешней среды.</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w:t>
      </w:r>
      <w:proofErr w:type="gramStart"/>
      <w:r w:rsidRPr="00A95F8F">
        <w:rPr>
          <w:rStyle w:val="Subst"/>
          <w:rFonts w:ascii="Times New Roman" w:hAnsi="Times New Roman" w:cs="Times New Roman"/>
          <w:b w:val="0"/>
          <w:i w:val="0"/>
        </w:rPr>
        <w:t>улучшение</w:t>
      </w:r>
      <w:proofErr w:type="gramEnd"/>
      <w:r w:rsidRPr="00A95F8F">
        <w:rPr>
          <w:rStyle w:val="Subst"/>
          <w:rFonts w:ascii="Times New Roman" w:hAnsi="Times New Roman" w:cs="Times New Roman"/>
          <w:b w:val="0"/>
          <w:i w:val="0"/>
        </w:rPr>
        <w:t xml:space="preserve"> прежде всего этих параметров.</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Концепция комплексной системы управления рисками (</w:t>
      </w:r>
      <w:proofErr w:type="spellStart"/>
      <w:r w:rsidRPr="00A95F8F">
        <w:rPr>
          <w:rStyle w:val="Subst"/>
          <w:rFonts w:ascii="Times New Roman" w:hAnsi="Times New Roman" w:cs="Times New Roman"/>
          <w:b w:val="0"/>
          <w:i w:val="0"/>
        </w:rPr>
        <w:t>Enterprise</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Risk</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Management</w:t>
      </w:r>
      <w:proofErr w:type="spellEnd"/>
      <w:r w:rsidRPr="00A95F8F">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w:t>
      </w:r>
      <w:proofErr w:type="gramStart"/>
      <w:r w:rsidRPr="00A95F8F">
        <w:rPr>
          <w:rStyle w:val="Subst"/>
          <w:rFonts w:ascii="Times New Roman" w:hAnsi="Times New Roman" w:cs="Times New Roman"/>
          <w:b w:val="0"/>
          <w:i w:val="0"/>
        </w:rPr>
        <w:t>по</w:t>
      </w:r>
      <w:proofErr w:type="gramEnd"/>
      <w:r w:rsidRPr="00A95F8F">
        <w:rPr>
          <w:rStyle w:val="Subst"/>
          <w:rFonts w:ascii="Times New Roman" w:hAnsi="Times New Roman" w:cs="Times New Roman"/>
          <w:b w:val="0"/>
          <w:i w:val="0"/>
        </w:rPr>
        <w:t xml:space="preserve"> </w:t>
      </w:r>
      <w:proofErr w:type="gramStart"/>
      <w:r w:rsidRPr="00A95F8F">
        <w:rPr>
          <w:rStyle w:val="Subst"/>
          <w:rFonts w:ascii="Times New Roman" w:hAnsi="Times New Roman" w:cs="Times New Roman"/>
          <w:b w:val="0"/>
          <w:i w:val="0"/>
        </w:rPr>
        <w:t>ее</w:t>
      </w:r>
      <w:proofErr w:type="gramEnd"/>
      <w:r w:rsidRPr="00A95F8F">
        <w:rPr>
          <w:rStyle w:val="Subst"/>
          <w:rFonts w:ascii="Times New Roman" w:hAnsi="Times New Roman" w:cs="Times New Roman"/>
          <w:b w:val="0"/>
          <w:i w:val="0"/>
        </w:rPr>
        <w:t xml:space="preserve"> внедрению2. В американских компаниях рост популярности ERM во многом объясняется двумя причинами.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lastRenderedPageBreak/>
        <w:br/>
        <w:t xml:space="preserve">Недавние громкие корпоративные скандалы и банкротства в США и Европе и появление после них в 2002 г. закона </w:t>
      </w:r>
      <w:proofErr w:type="spellStart"/>
      <w:r w:rsidRPr="00A95F8F">
        <w:rPr>
          <w:rStyle w:val="Subst"/>
          <w:rFonts w:ascii="Times New Roman" w:hAnsi="Times New Roman" w:cs="Times New Roman"/>
          <w:b w:val="0"/>
          <w:i w:val="0"/>
        </w:rPr>
        <w:t>Сарбейнса-Оксли</w:t>
      </w:r>
      <w:proofErr w:type="spellEnd"/>
      <w:r w:rsidRPr="00A95F8F">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 Руководство многих компаний осознало, что старые методы </w:t>
      </w:r>
      <w:proofErr w:type="spellStart"/>
      <w:proofErr w:type="gramStart"/>
      <w:r w:rsidRPr="00A95F8F">
        <w:rPr>
          <w:rStyle w:val="Subst"/>
          <w:rFonts w:ascii="Times New Roman" w:hAnsi="Times New Roman" w:cs="Times New Roman"/>
          <w:b w:val="0"/>
          <w:i w:val="0"/>
        </w:rPr>
        <w:t>риск-менеджмента</w:t>
      </w:r>
      <w:proofErr w:type="spellEnd"/>
      <w:proofErr w:type="gramEnd"/>
      <w:r w:rsidRPr="00A95F8F">
        <w:rPr>
          <w:rStyle w:val="Subst"/>
          <w:rFonts w:ascii="Times New Roman" w:hAnsi="Times New Roman" w:cs="Times New Roman"/>
          <w:b w:val="0"/>
          <w:i w:val="0"/>
        </w:rPr>
        <w:t xml:space="preserve"> не отвечают современным условиям и не способны обеспечить стабильность и предсказуемость развития компании.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w:t>
      </w:r>
      <w:proofErr w:type="spellStart"/>
      <w:proofErr w:type="gramStart"/>
      <w:r w:rsidRPr="00A95F8F">
        <w:rPr>
          <w:rStyle w:val="Subst"/>
          <w:rFonts w:ascii="Times New Roman" w:hAnsi="Times New Roman" w:cs="Times New Roman"/>
          <w:b w:val="0"/>
          <w:i w:val="0"/>
        </w:rPr>
        <w:t>топ-менеджмента</w:t>
      </w:r>
      <w:proofErr w:type="spellEnd"/>
      <w:proofErr w:type="gramEnd"/>
      <w:r w:rsidRPr="00A95F8F">
        <w:rPr>
          <w:rStyle w:val="Subst"/>
          <w:rFonts w:ascii="Times New Roman" w:hAnsi="Times New Roman" w:cs="Times New Roman"/>
          <w:b w:val="0"/>
          <w:i w:val="0"/>
        </w:rPr>
        <w:t xml:space="preserve"> и специалистов по управлению рисками.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A95F8F">
        <w:rPr>
          <w:rStyle w:val="Subst"/>
          <w:rFonts w:ascii="Times New Roman" w:hAnsi="Times New Roman" w:cs="Times New Roman"/>
          <w:b w:val="0"/>
          <w:i w:val="0"/>
        </w:rPr>
        <w:br/>
        <w:t xml:space="preserve">– Быстрый темп научно-технического прогресса и более </w:t>
      </w:r>
      <w:proofErr w:type="gramStart"/>
      <w:r w:rsidRPr="00A95F8F">
        <w:rPr>
          <w:rStyle w:val="Subst"/>
          <w:rFonts w:ascii="Times New Roman" w:hAnsi="Times New Roman" w:cs="Times New Roman"/>
          <w:b w:val="0"/>
          <w:i w:val="0"/>
        </w:rPr>
        <w:t>высокая</w:t>
      </w:r>
      <w:proofErr w:type="gram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волатильность</w:t>
      </w:r>
      <w:proofErr w:type="spellEnd"/>
      <w:r w:rsidRPr="00A95F8F">
        <w:rPr>
          <w:rStyle w:val="Subst"/>
          <w:rFonts w:ascii="Times New Roman" w:hAnsi="Times New Roman" w:cs="Times New Roman"/>
          <w:b w:val="0"/>
          <w:i w:val="0"/>
        </w:rPr>
        <w:t xml:space="preserve"> всех мировых рынков.</w:t>
      </w:r>
      <w:r w:rsidRPr="00A95F8F">
        <w:rPr>
          <w:rStyle w:val="Subst"/>
          <w:rFonts w:ascii="Times New Roman" w:hAnsi="Times New Roman" w:cs="Times New Roman"/>
          <w:b w:val="0"/>
          <w:i w:val="0"/>
        </w:rPr>
        <w:br/>
        <w:t xml:space="preserve">– Рост значимости нематериальных активов (человеческий капитал, корпоративная культура, репутация), </w:t>
      </w:r>
      <w:proofErr w:type="gramStart"/>
      <w:r w:rsidRPr="00A95F8F">
        <w:rPr>
          <w:rStyle w:val="Subst"/>
          <w:rFonts w:ascii="Times New Roman" w:hAnsi="Times New Roman" w:cs="Times New Roman"/>
          <w:b w:val="0"/>
          <w:i w:val="0"/>
        </w:rPr>
        <w:t>инвестиции</w:t>
      </w:r>
      <w:proofErr w:type="gramEnd"/>
      <w:r w:rsidRPr="00A95F8F">
        <w:rPr>
          <w:rStyle w:val="Subst"/>
          <w:rFonts w:ascii="Times New Roman" w:hAnsi="Times New Roman" w:cs="Times New Roman"/>
          <w:b w:val="0"/>
          <w:i w:val="0"/>
        </w:rPr>
        <w:t xml:space="preserve"> в которые с трудом поддаются оценке.</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w:t>
      </w:r>
      <w:proofErr w:type="spellStart"/>
      <w:proofErr w:type="gramStart"/>
      <w:r w:rsidRPr="00A95F8F">
        <w:rPr>
          <w:rStyle w:val="Subst"/>
          <w:rFonts w:ascii="Times New Roman" w:hAnsi="Times New Roman" w:cs="Times New Roman"/>
          <w:b w:val="0"/>
          <w:i w:val="0"/>
        </w:rPr>
        <w:t>риск-менеджеру</w:t>
      </w:r>
      <w:proofErr w:type="spellEnd"/>
      <w:proofErr w:type="gramEnd"/>
      <w:r w:rsidRPr="00A95F8F">
        <w:rPr>
          <w:rStyle w:val="Subst"/>
          <w:rFonts w:ascii="Times New Roman" w:hAnsi="Times New Roman" w:cs="Times New Roman"/>
          <w:b w:val="0"/>
          <w:i w:val="0"/>
        </w:rPr>
        <w:t xml:space="preserve"> требуется определить меры по снижению рисков, реализация которых наиболее полезна для компании.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EE5309" w:rsidRDefault="00EE5309" w:rsidP="00EE5309">
      <w:pPr>
        <w:pStyle w:val="a7"/>
        <w:rPr>
          <w:rFonts w:ascii="Times New Roman" w:hAnsi="Times New Roman" w:cs="Times New Roman"/>
          <w:lang w:val="en-US"/>
        </w:rPr>
      </w:pPr>
    </w:p>
    <w:p w:rsidR="00593F4C" w:rsidRDefault="00593F4C" w:rsidP="00EE5309">
      <w:pPr>
        <w:pStyle w:val="a7"/>
        <w:rPr>
          <w:rFonts w:ascii="Times New Roman" w:hAnsi="Times New Roman" w:cs="Times New Roman"/>
          <w:lang w:val="en-US"/>
        </w:rPr>
      </w:pPr>
    </w:p>
    <w:p w:rsidR="00593F4C" w:rsidRDefault="00593F4C" w:rsidP="00EE5309">
      <w:pPr>
        <w:pStyle w:val="a7"/>
        <w:rPr>
          <w:rFonts w:ascii="Times New Roman" w:hAnsi="Times New Roman" w:cs="Times New Roman"/>
          <w:lang w:val="en-US"/>
        </w:rPr>
      </w:pPr>
    </w:p>
    <w:p w:rsidR="00593F4C" w:rsidRPr="00593F4C" w:rsidRDefault="00593F4C" w:rsidP="00EE5309">
      <w:pPr>
        <w:pStyle w:val="a7"/>
        <w:rPr>
          <w:rFonts w:ascii="Times New Roman" w:hAnsi="Times New Roman" w:cs="Times New Roman"/>
          <w:lang w:val="en-US"/>
        </w:rPr>
      </w:pPr>
    </w:p>
    <w:p w:rsidR="00EE5309" w:rsidRDefault="00EE5309" w:rsidP="00EE5309">
      <w:pPr>
        <w:pStyle w:val="a7"/>
        <w:rPr>
          <w:rFonts w:ascii="Times New Roman" w:hAnsi="Times New Roman" w:cs="Times New Roman"/>
          <w:b/>
          <w:sz w:val="20"/>
          <w:szCs w:val="20"/>
        </w:rPr>
      </w:pPr>
      <w:r>
        <w:rPr>
          <w:rFonts w:ascii="Times New Roman" w:hAnsi="Times New Roman" w:cs="Times New Roman"/>
          <w:sz w:val="20"/>
          <w:szCs w:val="20"/>
        </w:rPr>
        <w:lastRenderedPageBreak/>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DB595A" w:rsidRPr="00A95F8F" w:rsidRDefault="00DB595A" w:rsidP="00EE5309">
      <w:pPr>
        <w:pStyle w:val="a7"/>
        <w:rPr>
          <w:rFonts w:ascii="Times New Roman" w:hAnsi="Times New Roman" w:cs="Times New Roman"/>
          <w:b/>
        </w:rPr>
      </w:pPr>
    </w:p>
    <w:p w:rsidR="00EE5309" w:rsidRPr="00A95F8F" w:rsidRDefault="00EE5309" w:rsidP="00EE5309">
      <w:pPr>
        <w:pStyle w:val="a7"/>
        <w:rPr>
          <w:rStyle w:val="Subst"/>
          <w:rFonts w:ascii="Times New Roman" w:hAnsi="Times New Roman" w:cs="Times New Roman"/>
          <w:b w:val="0"/>
          <w:i w:val="0"/>
        </w:rPr>
      </w:pPr>
      <w:proofErr w:type="gramStart"/>
      <w:r w:rsidRPr="00A95F8F">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sidRPr="00A95F8F">
        <w:rPr>
          <w:rStyle w:val="Subst"/>
          <w:rFonts w:ascii="Times New Roman" w:hAnsi="Times New Roman" w:cs="Times New Roman"/>
          <w:b w:val="0"/>
          <w:i w:val="0"/>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A95F8F">
        <w:rPr>
          <w:rStyle w:val="Subst"/>
          <w:rFonts w:ascii="Times New Roman" w:hAnsi="Times New Roman" w:cs="Times New Roman"/>
          <w:b w:val="0"/>
          <w:i w:val="0"/>
        </w:rPr>
        <w:br/>
      </w:r>
      <w:proofErr w:type="gramStart"/>
      <w:r w:rsidRPr="00A95F8F">
        <w:rPr>
          <w:rStyle w:val="Subst"/>
          <w:rFonts w:ascii="Times New Roman" w:hAnsi="Times New Roman" w:cs="Times New Roman"/>
          <w:b w:val="0"/>
          <w:i w:val="0"/>
        </w:rP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proofErr w:type="gramEnd"/>
      <w:r w:rsidRPr="00A95F8F">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822ADB" w:rsidRDefault="00822ADB" w:rsidP="00822ADB">
      <w:pPr>
        <w:pStyle w:val="1"/>
        <w:jc w:val="both"/>
        <w:rPr>
          <w:rFonts w:ascii="Times New Roman" w:hAnsi="Times New Roman"/>
          <w:sz w:val="24"/>
          <w:szCs w:val="24"/>
        </w:rPr>
      </w:pPr>
      <w:proofErr w:type="gramStart"/>
      <w:r w:rsidRPr="000752A2">
        <w:rPr>
          <w:rFonts w:ascii="Times New Roman" w:hAnsi="Times New Roman"/>
          <w:sz w:val="24"/>
          <w:szCs w:val="24"/>
        </w:rPr>
        <w:t>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её существенных условий и органа управления акционерного общества, принявшего решение о её одобрении.</w:t>
      </w:r>
      <w:proofErr w:type="gramEnd"/>
    </w:p>
    <w:p w:rsidR="00822ADB" w:rsidRPr="00A95F8F" w:rsidRDefault="00822ADB" w:rsidP="00822ADB">
      <w:pPr>
        <w:pStyle w:val="1"/>
        <w:jc w:val="both"/>
        <w:rPr>
          <w:rFonts w:ascii="Times New Roman" w:hAnsi="Times New Roman"/>
          <w:sz w:val="22"/>
          <w:szCs w:val="22"/>
        </w:rPr>
      </w:pPr>
      <w:bookmarkStart w:id="22" w:name="_Toc483233271"/>
      <w:r w:rsidRPr="00A95F8F">
        <w:rPr>
          <w:rFonts w:ascii="Times New Roman" w:hAnsi="Times New Roman"/>
          <w:b w:val="0"/>
          <w:sz w:val="22"/>
          <w:szCs w:val="22"/>
        </w:rPr>
        <w:t>В отчетный период указанные сделки Обществом не совершались.</w:t>
      </w:r>
      <w:bookmarkEnd w:id="22"/>
    </w:p>
    <w:p w:rsidR="00EE5309" w:rsidRDefault="00EE5309" w:rsidP="00846C01">
      <w:pPr>
        <w:pStyle w:val="a7"/>
        <w:rPr>
          <w:rFonts w:ascii="Times New Roman" w:hAnsi="Times New Roman" w:cs="Times New Roman"/>
          <w:sz w:val="20"/>
          <w:szCs w:val="20"/>
        </w:rPr>
      </w:pPr>
    </w:p>
    <w:p w:rsidR="00822ADB" w:rsidRDefault="00822ADB" w:rsidP="00822ADB">
      <w:pPr>
        <w:pStyle w:val="1"/>
        <w:jc w:val="both"/>
        <w:rPr>
          <w:rFonts w:ascii="Times New Roman" w:hAnsi="Times New Roman" w:cs="Times New Roman"/>
          <w:sz w:val="24"/>
          <w:szCs w:val="24"/>
        </w:rPr>
      </w:pPr>
      <w:r w:rsidRPr="000752A2">
        <w:rPr>
          <w:rFonts w:ascii="Times New Roman" w:hAnsi="Times New Roman"/>
          <w:sz w:val="24"/>
          <w:szCs w:val="24"/>
        </w:rPr>
        <w:t xml:space="preserve">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имелась </w:t>
      </w:r>
      <w:proofErr w:type="gramStart"/>
      <w:r w:rsidRPr="000752A2">
        <w:rPr>
          <w:rFonts w:ascii="Times New Roman" w:hAnsi="Times New Roman"/>
          <w:sz w:val="24"/>
          <w:szCs w:val="24"/>
        </w:rPr>
        <w:t>заинтересованность</w:t>
      </w:r>
      <w:proofErr w:type="gramEnd"/>
      <w:r w:rsidRPr="000752A2">
        <w:rPr>
          <w:rFonts w:ascii="Times New Roman" w:hAnsi="Times New Roman"/>
          <w:sz w:val="24"/>
          <w:szCs w:val="24"/>
        </w:rPr>
        <w:t xml:space="preserve"> и необходимость одобрения которых уполномоченным органом управления акционерного общества предусмотрена главой XI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bookmarkStart w:id="23" w:name="_Toc483232491"/>
    </w:p>
    <w:p w:rsidR="00822ADB" w:rsidRPr="00A95F8F" w:rsidRDefault="00822ADB" w:rsidP="00822ADB">
      <w:pPr>
        <w:pStyle w:val="1"/>
        <w:jc w:val="both"/>
        <w:rPr>
          <w:rFonts w:ascii="Times New Roman" w:hAnsi="Times New Roman" w:cs="Times New Roman"/>
          <w:sz w:val="22"/>
          <w:szCs w:val="22"/>
        </w:rPr>
      </w:pPr>
      <w:bookmarkStart w:id="24" w:name="_Toc483233273"/>
      <w:r w:rsidRPr="00A95F8F">
        <w:rPr>
          <w:rFonts w:ascii="Times New Roman" w:hAnsi="Times New Roman"/>
          <w:b w:val="0"/>
          <w:sz w:val="22"/>
          <w:szCs w:val="22"/>
        </w:rPr>
        <w:t>В отчетный период указанные сделки Обществом не совершались.</w:t>
      </w:r>
      <w:bookmarkEnd w:id="23"/>
      <w:bookmarkEnd w:id="24"/>
    </w:p>
    <w:p w:rsidR="00822ADB" w:rsidRPr="00846C01" w:rsidRDefault="00822ADB" w:rsidP="00846C01">
      <w:pPr>
        <w:pStyle w:val="a7"/>
        <w:rPr>
          <w:rFonts w:ascii="Times New Roman" w:hAnsi="Times New Roman" w:cs="Times New Roman"/>
          <w:sz w:val="20"/>
          <w:szCs w:val="20"/>
        </w:rPr>
      </w:pPr>
    </w:p>
    <w:p w:rsidR="00572B19" w:rsidRDefault="00572B19" w:rsidP="00572B19">
      <w:pPr>
        <w:pStyle w:val="a7"/>
        <w:rPr>
          <w:rFonts w:ascii="Times New Roman" w:hAnsi="Times New Roman" w:cs="Times New Roman"/>
          <w:b/>
          <w:sz w:val="24"/>
          <w:szCs w:val="24"/>
        </w:rPr>
      </w:pPr>
      <w:r w:rsidRPr="00572B19">
        <w:rPr>
          <w:rFonts w:ascii="Times New Roman" w:hAnsi="Times New Roman" w:cs="Times New Roman"/>
          <w:b/>
          <w:sz w:val="24"/>
          <w:szCs w:val="24"/>
        </w:rPr>
        <w:t>Состав Совета директоров Общества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w:t>
      </w:r>
    </w:p>
    <w:p w:rsidR="00846C01" w:rsidRDefault="00846C01" w:rsidP="00846C01">
      <w:pPr>
        <w:pStyle w:val="a7"/>
        <w:rPr>
          <w:rFonts w:ascii="Times New Roman" w:eastAsia="Times New Roman" w:hAnsi="Times New Roman" w:cs="Times New Roman"/>
          <w:bCs/>
          <w:color w:val="000000"/>
          <w:sz w:val="20"/>
          <w:szCs w:val="20"/>
          <w:lang w:eastAsia="ru-RU"/>
        </w:rPr>
      </w:pPr>
    </w:p>
    <w:p w:rsidR="00572B19" w:rsidRPr="00572B19" w:rsidRDefault="00572B19" w:rsidP="00572B19">
      <w:pPr>
        <w:widowControl w:val="0"/>
        <w:autoSpaceDE w:val="0"/>
        <w:autoSpaceDN w:val="0"/>
        <w:adjustRightInd w:val="0"/>
        <w:jc w:val="both"/>
        <w:rPr>
          <w:b/>
          <w:bCs/>
          <w:color w:val="000000"/>
          <w:sz w:val="20"/>
          <w:szCs w:val="20"/>
          <w:lang w:eastAsia="ru-RU"/>
        </w:rPr>
      </w:pPr>
      <w:r w:rsidRPr="000152BE">
        <w:rPr>
          <w:rFonts w:ascii="Times New Roman CYR" w:hAnsi="Times New Roman CYR" w:cs="Times New Roman CYR"/>
          <w:b/>
          <w:bCs/>
          <w:color w:val="000000"/>
          <w:lang w:eastAsia="ru-RU"/>
        </w:rPr>
        <w:t xml:space="preserve"> </w:t>
      </w:r>
      <w:r w:rsidRPr="00572B19">
        <w:rPr>
          <w:b/>
          <w:bCs/>
          <w:color w:val="000000"/>
          <w:sz w:val="20"/>
          <w:szCs w:val="20"/>
          <w:lang w:eastAsia="ru-RU"/>
        </w:rPr>
        <w:t>Информация о лицах, входящих в состав органов управления Эмитента</w:t>
      </w:r>
    </w:p>
    <w:p w:rsidR="00572B19" w:rsidRPr="00572B19" w:rsidRDefault="00572B19" w:rsidP="00572B19">
      <w:pPr>
        <w:widowControl w:val="0"/>
        <w:autoSpaceDE w:val="0"/>
        <w:autoSpaceDN w:val="0"/>
        <w:adjustRightInd w:val="0"/>
        <w:ind w:firstLine="180"/>
        <w:rPr>
          <w:b/>
          <w:bCs/>
          <w:color w:val="000000"/>
          <w:sz w:val="20"/>
          <w:szCs w:val="20"/>
          <w:lang w:eastAsia="ru-RU"/>
        </w:rPr>
      </w:pPr>
      <w:r w:rsidRPr="00572B19">
        <w:rPr>
          <w:b/>
          <w:bCs/>
          <w:color w:val="000000"/>
          <w:sz w:val="20"/>
          <w:szCs w:val="20"/>
          <w:lang w:eastAsia="ru-RU"/>
        </w:rPr>
        <w:t xml:space="preserve">Председатель Совета директоров: </w:t>
      </w:r>
    </w:p>
    <w:p w:rsidR="00572B19" w:rsidRPr="00572B19" w:rsidRDefault="00572B1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r w:rsidRPr="00572B19">
        <w:rPr>
          <w:b/>
          <w:bCs/>
          <w:i/>
          <w:iCs/>
          <w:color w:val="000000"/>
          <w:sz w:val="20"/>
          <w:szCs w:val="20"/>
          <w:lang w:eastAsia="ru-RU"/>
        </w:rPr>
        <w:t>Водяницкий Александр Никифорович</w:t>
      </w:r>
    </w:p>
    <w:p w:rsidR="00572B19" w:rsidRPr="00572B19" w:rsidRDefault="00572B19" w:rsidP="00572B19">
      <w:pPr>
        <w:widowControl w:val="0"/>
        <w:autoSpaceDE w:val="0"/>
        <w:autoSpaceDN w:val="0"/>
        <w:adjustRightInd w:val="0"/>
        <w:ind w:firstLine="180"/>
        <w:rPr>
          <w:b/>
          <w:bCs/>
          <w:color w:val="000000"/>
          <w:sz w:val="20"/>
          <w:szCs w:val="20"/>
          <w:lang w:eastAsia="ru-RU"/>
        </w:rPr>
      </w:pPr>
      <w:r w:rsidRPr="00572B19">
        <w:rPr>
          <w:b/>
          <w:bCs/>
          <w:color w:val="000000"/>
          <w:sz w:val="20"/>
          <w:szCs w:val="20"/>
          <w:lang w:eastAsia="ru-RU"/>
        </w:rPr>
        <w:t>Члены совета директоров:</w:t>
      </w:r>
    </w:p>
    <w:p w:rsidR="00107E29" w:rsidRDefault="00107E2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p>
    <w:p w:rsidR="00572B19" w:rsidRPr="00572B19" w:rsidRDefault="00572B1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r w:rsidRPr="00572B19">
        <w:rPr>
          <w:b/>
          <w:bCs/>
          <w:i/>
          <w:iCs/>
          <w:color w:val="000000"/>
          <w:sz w:val="20"/>
          <w:szCs w:val="20"/>
          <w:lang w:eastAsia="ru-RU"/>
        </w:rPr>
        <w:t>Водяницкий Александр Никифорович</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1945</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color w:val="000000"/>
          <w:sz w:val="20"/>
          <w:szCs w:val="20"/>
          <w:lang w:eastAsia="ru-RU"/>
        </w:rPr>
      </w:pPr>
      <w:proofErr w:type="gramStart"/>
      <w:r w:rsidRPr="00572B19">
        <w:rPr>
          <w:color w:val="000000"/>
          <w:sz w:val="20"/>
          <w:szCs w:val="20"/>
          <w:lang w:eastAsia="ru-RU"/>
        </w:rPr>
        <w:t>Должности за последние 5 лет:</w:t>
      </w:r>
      <w:proofErr w:type="gramEnd"/>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12</w:t>
      </w:r>
      <w:r w:rsidRPr="00572B19">
        <w:rPr>
          <w:i/>
          <w:iCs/>
          <w:color w:val="000000"/>
          <w:sz w:val="20"/>
          <w:szCs w:val="20"/>
          <w:lang w:eastAsia="ru-RU"/>
        </w:rPr>
        <w:t>.</w:t>
      </w:r>
      <w:r w:rsidRPr="00572B19">
        <w:rPr>
          <w:b/>
          <w:bCs/>
          <w:i/>
          <w:iCs/>
          <w:color w:val="000000"/>
          <w:sz w:val="20"/>
          <w:szCs w:val="20"/>
          <w:lang w:eastAsia="ru-RU"/>
        </w:rPr>
        <w:t>2002-наст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проектирование и строительство зданий и сооружений</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Должность: </w:t>
      </w:r>
      <w:r w:rsidRPr="00572B19">
        <w:rPr>
          <w:b/>
          <w:bCs/>
          <w:i/>
          <w:iCs/>
          <w:color w:val="000000"/>
          <w:sz w:val="20"/>
          <w:szCs w:val="20"/>
          <w:lang w:eastAsia="ru-RU"/>
        </w:rPr>
        <w:t>Заместитель генерального директора</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Доля в уставном капитале эмитента</w:t>
      </w:r>
      <w:r w:rsidRPr="00572B19">
        <w:rPr>
          <w:b/>
          <w:bCs/>
          <w:i/>
          <w:iCs/>
          <w:color w:val="000000"/>
          <w:sz w:val="20"/>
          <w:szCs w:val="20"/>
          <w:lang w:eastAsia="ru-RU"/>
        </w:rPr>
        <w:t>: 9,4470%</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sz w:val="20"/>
          <w:szCs w:val="20"/>
        </w:rPr>
        <w:t xml:space="preserve">Доля принадлежащих лицу обыкновенных акций эмитента: </w:t>
      </w:r>
      <w:r w:rsidRPr="00572B19">
        <w:rPr>
          <w:b/>
          <w:bCs/>
          <w:i/>
          <w:iCs/>
          <w:color w:val="000000"/>
          <w:sz w:val="20"/>
          <w:szCs w:val="20"/>
          <w:lang w:eastAsia="ru-RU"/>
        </w:rPr>
        <w:t>9,4470%</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lastRenderedPageBreak/>
        <w:t xml:space="preserve">Доли в дочерних/зависимых обществах эмитента: </w:t>
      </w:r>
      <w:r w:rsidRPr="00572B19">
        <w:rPr>
          <w:b/>
          <w:bCs/>
          <w:i/>
          <w:iCs/>
          <w:color w:val="000000"/>
          <w:sz w:val="20"/>
          <w:szCs w:val="20"/>
          <w:lang w:eastAsia="ru-RU"/>
        </w:rPr>
        <w:t>долей не имеет</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Родственных связей с лицами, входящими в состав органов управления и органов контроля не имеет</w:t>
      </w:r>
    </w:p>
    <w:p w:rsidR="002F7733" w:rsidRDefault="002F7733" w:rsidP="00572B19">
      <w:pPr>
        <w:widowControl w:val="0"/>
        <w:autoSpaceDE w:val="0"/>
        <w:autoSpaceDN w:val="0"/>
        <w:adjustRightInd w:val="0"/>
        <w:ind w:firstLine="540"/>
        <w:rPr>
          <w:bCs/>
          <w:iCs/>
          <w:color w:val="000000"/>
          <w:sz w:val="20"/>
          <w:szCs w:val="20"/>
          <w:lang w:eastAsia="ru-RU"/>
        </w:rPr>
      </w:pP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bCs/>
          <w:iCs/>
          <w:color w:val="000000"/>
          <w:sz w:val="20"/>
          <w:szCs w:val="20"/>
          <w:lang w:eastAsia="ru-RU"/>
        </w:rPr>
        <w:t>В</w:t>
      </w:r>
      <w:r w:rsidRPr="00572B19">
        <w:rPr>
          <w:b/>
          <w:bCs/>
          <w:i/>
          <w:iCs/>
          <w:color w:val="000000"/>
          <w:sz w:val="20"/>
          <w:szCs w:val="20"/>
          <w:lang w:eastAsia="ru-RU"/>
        </w:rPr>
        <w:t>еличко Виктор Иванович</w:t>
      </w:r>
    </w:p>
    <w:p w:rsidR="00572B19" w:rsidRPr="00572B19" w:rsidRDefault="00572B19" w:rsidP="00572B19">
      <w:pPr>
        <w:widowControl w:val="0"/>
        <w:tabs>
          <w:tab w:val="left" w:pos="708"/>
          <w:tab w:val="center" w:pos="4677"/>
          <w:tab w:val="right" w:pos="9355"/>
        </w:tabs>
        <w:autoSpaceDE w:val="0"/>
        <w:autoSpaceDN w:val="0"/>
        <w:adjustRightInd w:val="0"/>
        <w:spacing w:before="4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1940</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color w:val="000000"/>
          <w:sz w:val="20"/>
          <w:szCs w:val="20"/>
          <w:lang w:eastAsia="ru-RU"/>
        </w:rPr>
      </w:pPr>
      <w:proofErr w:type="gramStart"/>
      <w:r w:rsidRPr="00572B19">
        <w:rPr>
          <w:color w:val="000000"/>
          <w:sz w:val="20"/>
          <w:szCs w:val="20"/>
          <w:lang w:eastAsia="ru-RU"/>
        </w:rPr>
        <w:t>Должности за последние 5 лет:</w:t>
      </w:r>
      <w:proofErr w:type="gramEnd"/>
    </w:p>
    <w:p w:rsidR="002F7733"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 xml:space="preserve">12.2002 </w:t>
      </w:r>
      <w:r w:rsidR="002F7733">
        <w:rPr>
          <w:b/>
          <w:bCs/>
          <w:i/>
          <w:iCs/>
          <w:color w:val="000000"/>
          <w:sz w:val="20"/>
          <w:szCs w:val="20"/>
          <w:lang w:eastAsia="ru-RU"/>
        </w:rPr>
        <w:t>–</w:t>
      </w:r>
      <w:r w:rsidRPr="00572B19">
        <w:rPr>
          <w:b/>
          <w:bCs/>
          <w:i/>
          <w:iCs/>
          <w:color w:val="000000"/>
          <w:sz w:val="20"/>
          <w:szCs w:val="20"/>
          <w:lang w:eastAsia="ru-RU"/>
        </w:rPr>
        <w:t xml:space="preserve"> </w:t>
      </w:r>
      <w:r w:rsidR="002F7733">
        <w:rPr>
          <w:b/>
          <w:bCs/>
          <w:i/>
          <w:iCs/>
          <w:color w:val="000000"/>
          <w:sz w:val="20"/>
          <w:szCs w:val="20"/>
          <w:lang w:eastAsia="ru-RU"/>
        </w:rPr>
        <w:t>наст. Время</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проектирование и строительство зданий и сооружений</w:t>
      </w:r>
    </w:p>
    <w:p w:rsidR="00572B19" w:rsidRPr="00572B19" w:rsidRDefault="00572B19" w:rsidP="002F7733">
      <w:pPr>
        <w:widowControl w:val="0"/>
        <w:autoSpaceDE w:val="0"/>
        <w:autoSpaceDN w:val="0"/>
        <w:adjustRightInd w:val="0"/>
        <w:ind w:left="330" w:firstLine="210"/>
        <w:rPr>
          <w:b/>
          <w:bCs/>
          <w:i/>
          <w:iCs/>
          <w:color w:val="000000"/>
          <w:sz w:val="20"/>
          <w:szCs w:val="20"/>
          <w:lang w:eastAsia="ru-RU"/>
        </w:rPr>
      </w:pPr>
      <w:r w:rsidRPr="00572B19">
        <w:rPr>
          <w:color w:val="000000"/>
          <w:sz w:val="20"/>
          <w:szCs w:val="20"/>
          <w:lang w:eastAsia="ru-RU"/>
        </w:rPr>
        <w:t xml:space="preserve">Должность: </w:t>
      </w:r>
      <w:r w:rsidRPr="00572B19">
        <w:rPr>
          <w:b/>
          <w:bCs/>
          <w:i/>
          <w:iCs/>
          <w:color w:val="000000"/>
          <w:sz w:val="20"/>
          <w:szCs w:val="20"/>
          <w:lang w:eastAsia="ru-RU"/>
        </w:rPr>
        <w:t xml:space="preserve">Генеральный директор </w:t>
      </w:r>
    </w:p>
    <w:p w:rsidR="00572B19" w:rsidRPr="00572B19" w:rsidRDefault="00572B19" w:rsidP="00572B19">
      <w:pPr>
        <w:widowControl w:val="0"/>
        <w:autoSpaceDE w:val="0"/>
        <w:autoSpaceDN w:val="0"/>
        <w:adjustRightInd w:val="0"/>
        <w:ind w:left="360" w:firstLine="180"/>
        <w:rPr>
          <w:b/>
          <w:bCs/>
          <w:i/>
          <w:iCs/>
          <w:color w:val="000000"/>
          <w:sz w:val="20"/>
          <w:szCs w:val="20"/>
          <w:lang w:eastAsia="ru-RU"/>
        </w:rPr>
      </w:pPr>
      <w:r w:rsidRPr="00572B19">
        <w:rPr>
          <w:color w:val="000000"/>
          <w:sz w:val="20"/>
          <w:szCs w:val="20"/>
          <w:lang w:eastAsia="ru-RU"/>
        </w:rPr>
        <w:t>Доля в уставном капитале эмитента: 9</w:t>
      </w:r>
      <w:r w:rsidRPr="00572B19">
        <w:rPr>
          <w:b/>
          <w:bCs/>
          <w:i/>
          <w:iCs/>
          <w:color w:val="000000"/>
          <w:sz w:val="20"/>
          <w:szCs w:val="20"/>
          <w:lang w:eastAsia="ru-RU"/>
        </w:rPr>
        <w:t>.6803%</w:t>
      </w:r>
    </w:p>
    <w:p w:rsidR="00572B19" w:rsidRPr="00572B19" w:rsidRDefault="00572B19" w:rsidP="00572B19">
      <w:pPr>
        <w:widowControl w:val="0"/>
        <w:autoSpaceDE w:val="0"/>
        <w:autoSpaceDN w:val="0"/>
        <w:adjustRightInd w:val="0"/>
        <w:ind w:left="360" w:firstLine="180"/>
        <w:rPr>
          <w:b/>
          <w:bCs/>
          <w:i/>
          <w:iCs/>
          <w:color w:val="000000"/>
          <w:sz w:val="20"/>
          <w:szCs w:val="20"/>
          <w:lang w:eastAsia="ru-RU"/>
        </w:rPr>
      </w:pPr>
      <w:r w:rsidRPr="00572B19">
        <w:rPr>
          <w:sz w:val="20"/>
          <w:szCs w:val="20"/>
        </w:rPr>
        <w:t xml:space="preserve">Доля принадлежащих лицу обыкновенных акций эмитента </w:t>
      </w:r>
      <w:r w:rsidRPr="00572B19">
        <w:rPr>
          <w:color w:val="000000"/>
          <w:sz w:val="20"/>
          <w:szCs w:val="20"/>
          <w:lang w:eastAsia="ru-RU"/>
        </w:rPr>
        <w:t>9</w:t>
      </w:r>
      <w:r w:rsidRPr="00572B19">
        <w:rPr>
          <w:b/>
          <w:bCs/>
          <w:i/>
          <w:iCs/>
          <w:color w:val="000000"/>
          <w:sz w:val="20"/>
          <w:szCs w:val="20"/>
          <w:lang w:eastAsia="ru-RU"/>
        </w:rPr>
        <w:t>.6803%</w:t>
      </w:r>
    </w:p>
    <w:p w:rsidR="00572B19" w:rsidRPr="00572B19" w:rsidRDefault="00572B19" w:rsidP="00572B19">
      <w:pPr>
        <w:widowControl w:val="0"/>
        <w:autoSpaceDE w:val="0"/>
        <w:autoSpaceDN w:val="0"/>
        <w:adjustRightInd w:val="0"/>
        <w:ind w:left="360" w:firstLine="180"/>
        <w:rPr>
          <w:b/>
          <w:bCs/>
          <w:i/>
          <w:iCs/>
          <w:color w:val="000000"/>
          <w:sz w:val="20"/>
          <w:szCs w:val="20"/>
          <w:lang w:eastAsia="ru-RU"/>
        </w:rPr>
      </w:pPr>
      <w:proofErr w:type="gramStart"/>
      <w:r w:rsidRPr="00572B19">
        <w:rPr>
          <w:color w:val="000000"/>
          <w:sz w:val="20"/>
          <w:szCs w:val="20"/>
          <w:lang w:eastAsia="ru-RU"/>
        </w:rPr>
        <w:t xml:space="preserve">Доли в дочерних/зависимых общества эмитента: </w:t>
      </w:r>
      <w:r w:rsidRPr="00572B19">
        <w:rPr>
          <w:b/>
          <w:bCs/>
          <w:i/>
          <w:iCs/>
          <w:color w:val="000000"/>
          <w:sz w:val="20"/>
          <w:szCs w:val="20"/>
          <w:lang w:eastAsia="ru-RU"/>
        </w:rPr>
        <w:t>долей не имеет</w:t>
      </w:r>
      <w:proofErr w:type="gramEnd"/>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Родственных связей с лицами, входящими в состав органов управления и органов контроля не имеет</w:t>
      </w:r>
    </w:p>
    <w:p w:rsidR="00107E29" w:rsidRDefault="00107E29" w:rsidP="00572B19">
      <w:pPr>
        <w:widowControl w:val="0"/>
        <w:autoSpaceDE w:val="0"/>
        <w:autoSpaceDN w:val="0"/>
        <w:adjustRightInd w:val="0"/>
        <w:ind w:left="360"/>
        <w:rPr>
          <w:b/>
          <w:bCs/>
          <w:i/>
          <w:iCs/>
          <w:color w:val="000000"/>
          <w:sz w:val="20"/>
          <w:szCs w:val="20"/>
          <w:lang w:eastAsia="ru-RU"/>
        </w:rPr>
      </w:pPr>
    </w:p>
    <w:p w:rsidR="00572B19" w:rsidRPr="00572B19" w:rsidRDefault="00572B19" w:rsidP="00572B19">
      <w:pPr>
        <w:widowControl w:val="0"/>
        <w:autoSpaceDE w:val="0"/>
        <w:autoSpaceDN w:val="0"/>
        <w:adjustRightInd w:val="0"/>
        <w:ind w:left="360"/>
        <w:rPr>
          <w:b/>
          <w:bCs/>
          <w:i/>
          <w:iCs/>
          <w:color w:val="000000"/>
          <w:sz w:val="20"/>
          <w:szCs w:val="20"/>
          <w:lang w:eastAsia="ru-RU"/>
        </w:rPr>
      </w:pPr>
      <w:r w:rsidRPr="00572B19">
        <w:rPr>
          <w:b/>
          <w:bCs/>
          <w:i/>
          <w:iCs/>
          <w:color w:val="000000"/>
          <w:sz w:val="20"/>
          <w:szCs w:val="20"/>
          <w:lang w:eastAsia="ru-RU"/>
        </w:rPr>
        <w:t>Бажанов Михаил Иванович</w:t>
      </w:r>
    </w:p>
    <w:p w:rsidR="00572B19" w:rsidRPr="00572B19" w:rsidRDefault="00572B19" w:rsidP="00572B19">
      <w:pPr>
        <w:widowControl w:val="0"/>
        <w:autoSpaceDE w:val="0"/>
        <w:autoSpaceDN w:val="0"/>
        <w:adjustRightInd w:val="0"/>
        <w:ind w:left="540"/>
        <w:rPr>
          <w:color w:val="000000"/>
          <w:sz w:val="20"/>
          <w:szCs w:val="20"/>
          <w:lang w:eastAsia="ru-RU"/>
        </w:rPr>
      </w:pPr>
      <w:r w:rsidRPr="00572B19">
        <w:rPr>
          <w:color w:val="000000"/>
          <w:sz w:val="20"/>
          <w:szCs w:val="20"/>
          <w:lang w:eastAsia="ru-RU"/>
        </w:rPr>
        <w:t>Год рождения: 1954</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left="540"/>
        <w:rPr>
          <w:color w:val="000000"/>
          <w:sz w:val="20"/>
          <w:szCs w:val="20"/>
          <w:lang w:eastAsia="ru-RU"/>
        </w:rPr>
      </w:pPr>
      <w:proofErr w:type="gramStart"/>
      <w:r w:rsidRPr="00572B19">
        <w:rPr>
          <w:color w:val="000000"/>
          <w:sz w:val="20"/>
          <w:szCs w:val="20"/>
          <w:lang w:eastAsia="ru-RU"/>
        </w:rPr>
        <w:t xml:space="preserve">Должности за последние 5 лет: </w:t>
      </w:r>
      <w:proofErr w:type="gramEnd"/>
    </w:p>
    <w:p w:rsidR="00572B19" w:rsidRPr="00572B19" w:rsidRDefault="00572B19" w:rsidP="00572B19">
      <w:pPr>
        <w:widowControl w:val="0"/>
        <w:autoSpaceDE w:val="0"/>
        <w:autoSpaceDN w:val="0"/>
        <w:adjustRightInd w:val="0"/>
        <w:ind w:left="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 xml:space="preserve">0102.2001 – </w:t>
      </w:r>
      <w:proofErr w:type="spellStart"/>
      <w:r w:rsidRPr="00572B19">
        <w:rPr>
          <w:b/>
          <w:bCs/>
          <w:i/>
          <w:iCs/>
          <w:color w:val="000000"/>
          <w:sz w:val="20"/>
          <w:szCs w:val="20"/>
          <w:lang w:eastAsia="ru-RU"/>
        </w:rPr>
        <w:t>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proofErr w:type="spellEnd"/>
      <w:r w:rsidRPr="00572B19">
        <w:rPr>
          <w:b/>
          <w:bCs/>
          <w:i/>
          <w:iCs/>
          <w:color w:val="000000"/>
          <w:sz w:val="20"/>
          <w:szCs w:val="20"/>
          <w:lang w:eastAsia="ru-RU"/>
        </w:rPr>
        <w:t xml:space="preserve"> </w:t>
      </w: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left="540"/>
        <w:rPr>
          <w:color w:val="000000"/>
          <w:sz w:val="20"/>
          <w:szCs w:val="20"/>
          <w:lang w:eastAsia="ru-RU"/>
        </w:rPr>
      </w:pPr>
      <w:r w:rsidRPr="00572B19">
        <w:rPr>
          <w:color w:val="000000"/>
          <w:sz w:val="20"/>
          <w:szCs w:val="20"/>
          <w:lang w:eastAsia="ru-RU"/>
        </w:rPr>
        <w:t>Сфера деятельности: обеспечение общества информационными технологиями</w:t>
      </w:r>
    </w:p>
    <w:p w:rsidR="00572B19" w:rsidRPr="00572B19" w:rsidRDefault="00572B19" w:rsidP="00572B19">
      <w:pPr>
        <w:widowControl w:val="0"/>
        <w:autoSpaceDE w:val="0"/>
        <w:autoSpaceDN w:val="0"/>
        <w:adjustRightInd w:val="0"/>
        <w:ind w:left="540"/>
        <w:rPr>
          <w:b/>
          <w:bCs/>
          <w:i/>
          <w:iCs/>
          <w:color w:val="000000"/>
          <w:sz w:val="20"/>
          <w:szCs w:val="20"/>
          <w:lang w:eastAsia="ru-RU"/>
        </w:rPr>
      </w:pPr>
      <w:r w:rsidRPr="00572B19">
        <w:rPr>
          <w:color w:val="000000"/>
          <w:sz w:val="20"/>
          <w:szCs w:val="20"/>
          <w:lang w:eastAsia="ru-RU"/>
        </w:rPr>
        <w:t xml:space="preserve">Доля в уставном капитале эмитента: </w:t>
      </w:r>
      <w:r w:rsidRPr="00572B19">
        <w:rPr>
          <w:b/>
          <w:bCs/>
          <w:i/>
          <w:iCs/>
          <w:color w:val="000000"/>
          <w:sz w:val="20"/>
          <w:szCs w:val="20"/>
          <w:lang w:eastAsia="ru-RU"/>
        </w:rPr>
        <w:t>0%</w:t>
      </w:r>
    </w:p>
    <w:p w:rsidR="00572B19" w:rsidRPr="00572B19" w:rsidRDefault="00572B19" w:rsidP="00572B19">
      <w:pPr>
        <w:widowControl w:val="0"/>
        <w:autoSpaceDE w:val="0"/>
        <w:autoSpaceDN w:val="0"/>
        <w:adjustRightInd w:val="0"/>
        <w:ind w:left="540"/>
        <w:rPr>
          <w:color w:val="000000"/>
          <w:sz w:val="20"/>
          <w:szCs w:val="20"/>
          <w:lang w:eastAsia="ru-RU"/>
        </w:rPr>
      </w:pPr>
      <w:r w:rsidRPr="00572B19">
        <w:rPr>
          <w:sz w:val="20"/>
          <w:szCs w:val="20"/>
        </w:rPr>
        <w:t>Доля принадлежащих лицу обыкновенных акций эмитента 0%</w:t>
      </w:r>
    </w:p>
    <w:p w:rsidR="00572B19" w:rsidRPr="00572B19" w:rsidRDefault="00572B19" w:rsidP="00572B19">
      <w:pPr>
        <w:widowControl w:val="0"/>
        <w:autoSpaceDE w:val="0"/>
        <w:autoSpaceDN w:val="0"/>
        <w:adjustRightInd w:val="0"/>
        <w:ind w:left="540"/>
        <w:rPr>
          <w:b/>
          <w:bCs/>
          <w:i/>
          <w:iCs/>
          <w:color w:val="000000"/>
          <w:sz w:val="20"/>
          <w:szCs w:val="20"/>
          <w:lang w:eastAsia="ru-RU"/>
        </w:rPr>
      </w:pPr>
      <w:proofErr w:type="gramStart"/>
      <w:r w:rsidRPr="00572B19">
        <w:rPr>
          <w:color w:val="000000"/>
          <w:sz w:val="20"/>
          <w:szCs w:val="20"/>
          <w:lang w:eastAsia="ru-RU"/>
        </w:rPr>
        <w:t xml:space="preserve">Доли в дочерних/зависимых общества эмитента: </w:t>
      </w:r>
      <w:r w:rsidRPr="00572B19">
        <w:rPr>
          <w:b/>
          <w:bCs/>
          <w:i/>
          <w:iCs/>
          <w:color w:val="000000"/>
          <w:sz w:val="20"/>
          <w:szCs w:val="20"/>
          <w:lang w:eastAsia="ru-RU"/>
        </w:rPr>
        <w:t>долей не имеет</w:t>
      </w:r>
      <w:proofErr w:type="gramEnd"/>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bCs/>
          <w:iCs/>
          <w:color w:val="000000"/>
          <w:sz w:val="20"/>
          <w:szCs w:val="20"/>
          <w:lang w:eastAsia="ru-RU"/>
        </w:rPr>
        <w:t>Родственных связей с лицами, входящими в состав органов управления и органов контроля не имеет</w:t>
      </w:r>
    </w:p>
    <w:p w:rsidR="00107E29" w:rsidRDefault="00107E29" w:rsidP="00572B19">
      <w:pPr>
        <w:keepNext/>
        <w:widowControl w:val="0"/>
        <w:autoSpaceDE w:val="0"/>
        <w:autoSpaceDN w:val="0"/>
        <w:adjustRightInd w:val="0"/>
        <w:ind w:firstLine="360"/>
        <w:outlineLvl w:val="8"/>
        <w:rPr>
          <w:b/>
          <w:bCs/>
          <w:i/>
          <w:iCs/>
          <w:color w:val="000000"/>
          <w:sz w:val="20"/>
          <w:szCs w:val="20"/>
          <w:lang w:eastAsia="ru-RU"/>
        </w:rPr>
      </w:pPr>
    </w:p>
    <w:p w:rsidR="00572B19" w:rsidRPr="00572B19" w:rsidRDefault="00572B19" w:rsidP="00572B19">
      <w:pPr>
        <w:keepNext/>
        <w:widowControl w:val="0"/>
        <w:autoSpaceDE w:val="0"/>
        <w:autoSpaceDN w:val="0"/>
        <w:adjustRightInd w:val="0"/>
        <w:ind w:firstLine="360"/>
        <w:outlineLvl w:val="8"/>
        <w:rPr>
          <w:b/>
          <w:bCs/>
          <w:i/>
          <w:iCs/>
          <w:color w:val="000000"/>
          <w:sz w:val="20"/>
          <w:szCs w:val="20"/>
          <w:lang w:eastAsia="ru-RU"/>
        </w:rPr>
      </w:pPr>
      <w:r w:rsidRPr="00572B19">
        <w:rPr>
          <w:b/>
          <w:bCs/>
          <w:i/>
          <w:iCs/>
          <w:color w:val="000000"/>
          <w:sz w:val="20"/>
          <w:szCs w:val="20"/>
          <w:lang w:eastAsia="ru-RU"/>
        </w:rPr>
        <w:t>Богомолова Елена Владимировна</w:t>
      </w:r>
    </w:p>
    <w:p w:rsidR="00572B19" w:rsidRPr="00572B19" w:rsidRDefault="00572B19" w:rsidP="00572B19">
      <w:pPr>
        <w:widowControl w:val="0"/>
        <w:tabs>
          <w:tab w:val="left" w:pos="708"/>
          <w:tab w:val="center" w:pos="4677"/>
          <w:tab w:val="right" w:pos="9355"/>
        </w:tabs>
        <w:autoSpaceDE w:val="0"/>
        <w:autoSpaceDN w:val="0"/>
        <w:adjustRightInd w:val="0"/>
        <w:spacing w:before="4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1958</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b/>
          <w:bCs/>
          <w:i/>
          <w:iCs/>
          <w:color w:val="000000"/>
          <w:sz w:val="20"/>
          <w:szCs w:val="20"/>
          <w:lang w:eastAsia="ru-RU"/>
        </w:rPr>
      </w:pPr>
      <w:proofErr w:type="gramStart"/>
      <w:r w:rsidRPr="00572B19">
        <w:rPr>
          <w:color w:val="000000"/>
          <w:sz w:val="20"/>
          <w:szCs w:val="20"/>
          <w:lang w:eastAsia="ru-RU"/>
        </w:rPr>
        <w:t>Должности за последние 5 лет:</w:t>
      </w:r>
      <w:proofErr w:type="gramEnd"/>
      <w:r w:rsidRPr="00572B19">
        <w:rPr>
          <w:color w:val="000000"/>
          <w:sz w:val="20"/>
          <w:szCs w:val="20"/>
          <w:lang w:eastAsia="ru-RU"/>
        </w:rPr>
        <w:t xml:space="preserve"> Период: </w:t>
      </w:r>
      <w:r w:rsidRPr="00572B19">
        <w:rPr>
          <w:b/>
          <w:bCs/>
          <w:i/>
          <w:iCs/>
          <w:color w:val="000000"/>
          <w:sz w:val="20"/>
          <w:szCs w:val="20"/>
          <w:lang w:eastAsia="ru-RU"/>
        </w:rPr>
        <w:t xml:space="preserve">2009. – </w:t>
      </w:r>
      <w:proofErr w:type="spellStart"/>
      <w:r w:rsidRPr="00572B19">
        <w:rPr>
          <w:b/>
          <w:bCs/>
          <w:i/>
          <w:iCs/>
          <w:color w:val="000000"/>
          <w:sz w:val="20"/>
          <w:szCs w:val="20"/>
          <w:lang w:eastAsia="ru-RU"/>
        </w:rPr>
        <w:t>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proofErr w:type="spellEnd"/>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проектирование и строительство зданий и сооружений</w:t>
      </w:r>
    </w:p>
    <w:p w:rsidR="00572B19" w:rsidRPr="00572B19" w:rsidRDefault="00572B19" w:rsidP="00572B19">
      <w:pPr>
        <w:widowControl w:val="0"/>
        <w:autoSpaceDE w:val="0"/>
        <w:autoSpaceDN w:val="0"/>
        <w:adjustRightInd w:val="0"/>
        <w:ind w:firstLine="567"/>
        <w:rPr>
          <w:b/>
          <w:i/>
          <w:color w:val="000000"/>
          <w:sz w:val="20"/>
          <w:szCs w:val="20"/>
          <w:lang w:eastAsia="ru-RU"/>
        </w:rPr>
      </w:pPr>
      <w:r w:rsidRPr="00572B19">
        <w:rPr>
          <w:color w:val="000000"/>
          <w:sz w:val="20"/>
          <w:szCs w:val="20"/>
          <w:lang w:eastAsia="ru-RU"/>
        </w:rPr>
        <w:t xml:space="preserve">Должность: </w:t>
      </w:r>
      <w:r w:rsidRPr="00572B19">
        <w:rPr>
          <w:b/>
          <w:i/>
          <w:color w:val="000000"/>
          <w:sz w:val="20"/>
          <w:szCs w:val="20"/>
          <w:lang w:eastAsia="ru-RU"/>
        </w:rPr>
        <w:t>Старший эксперт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Доля в уставном капитале эмитента: </w:t>
      </w:r>
      <w:r w:rsidRPr="00572B19">
        <w:rPr>
          <w:b/>
          <w:bCs/>
          <w:i/>
          <w:iCs/>
          <w:color w:val="000000"/>
          <w:sz w:val="20"/>
          <w:szCs w:val="20"/>
          <w:lang w:eastAsia="ru-RU"/>
        </w:rPr>
        <w:t>0,0019%</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sz w:val="20"/>
          <w:szCs w:val="20"/>
        </w:rPr>
        <w:t xml:space="preserve">Доля принадлежащих лицу обыкновенных акций эмитента </w:t>
      </w:r>
      <w:r w:rsidRPr="00572B19">
        <w:rPr>
          <w:b/>
          <w:bCs/>
          <w:i/>
          <w:iCs/>
          <w:color w:val="000000"/>
          <w:sz w:val="20"/>
          <w:szCs w:val="20"/>
          <w:lang w:eastAsia="ru-RU"/>
        </w:rPr>
        <w:t>0,0019%</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Доли в дочерних/зависимых обществах эмитента: </w:t>
      </w:r>
      <w:r w:rsidRPr="00572B19">
        <w:rPr>
          <w:b/>
          <w:bCs/>
          <w:i/>
          <w:iCs/>
          <w:color w:val="000000"/>
          <w:sz w:val="20"/>
          <w:szCs w:val="20"/>
          <w:lang w:eastAsia="ru-RU"/>
        </w:rPr>
        <w:t>долей не имеет</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привлекалась</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занимала</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bCs/>
          <w:iCs/>
          <w:color w:val="000000"/>
          <w:sz w:val="20"/>
          <w:szCs w:val="20"/>
          <w:lang w:eastAsia="ru-RU"/>
        </w:rPr>
        <w:t xml:space="preserve">Является супругой </w:t>
      </w:r>
      <w:proofErr w:type="spellStart"/>
      <w:r w:rsidRPr="00572B19">
        <w:rPr>
          <w:bCs/>
          <w:iCs/>
          <w:color w:val="000000"/>
          <w:sz w:val="20"/>
          <w:szCs w:val="20"/>
          <w:lang w:eastAsia="ru-RU"/>
        </w:rPr>
        <w:t>Курамшина</w:t>
      </w:r>
      <w:proofErr w:type="spellEnd"/>
      <w:r w:rsidRPr="00572B19">
        <w:rPr>
          <w:bCs/>
          <w:iCs/>
          <w:color w:val="000000"/>
          <w:sz w:val="20"/>
          <w:szCs w:val="20"/>
          <w:lang w:eastAsia="ru-RU"/>
        </w:rPr>
        <w:t xml:space="preserve"> Александра Алексеевича</w:t>
      </w:r>
    </w:p>
    <w:p w:rsidR="00107E29" w:rsidRDefault="00107E2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p>
    <w:p w:rsidR="00572B19" w:rsidRPr="00572B19" w:rsidRDefault="00572B19" w:rsidP="00572B19">
      <w:pPr>
        <w:widowControl w:val="0"/>
        <w:tabs>
          <w:tab w:val="left" w:pos="708"/>
          <w:tab w:val="center" w:pos="4677"/>
          <w:tab w:val="right" w:pos="9355"/>
        </w:tabs>
        <w:autoSpaceDE w:val="0"/>
        <w:autoSpaceDN w:val="0"/>
        <w:adjustRightInd w:val="0"/>
        <w:spacing w:before="40"/>
        <w:ind w:firstLine="360"/>
        <w:rPr>
          <w:b/>
          <w:bCs/>
          <w:i/>
          <w:iCs/>
          <w:color w:val="000000"/>
          <w:sz w:val="20"/>
          <w:szCs w:val="20"/>
          <w:lang w:eastAsia="ru-RU"/>
        </w:rPr>
      </w:pPr>
      <w:proofErr w:type="spellStart"/>
      <w:r w:rsidRPr="00572B19">
        <w:rPr>
          <w:b/>
          <w:bCs/>
          <w:i/>
          <w:iCs/>
          <w:color w:val="000000"/>
          <w:sz w:val="20"/>
          <w:szCs w:val="20"/>
          <w:lang w:eastAsia="ru-RU"/>
        </w:rPr>
        <w:t>Курамшин</w:t>
      </w:r>
      <w:proofErr w:type="spellEnd"/>
      <w:r w:rsidRPr="00572B19">
        <w:rPr>
          <w:b/>
          <w:bCs/>
          <w:i/>
          <w:iCs/>
          <w:color w:val="000000"/>
          <w:sz w:val="20"/>
          <w:szCs w:val="20"/>
          <w:lang w:eastAsia="ru-RU"/>
        </w:rPr>
        <w:t xml:space="preserve">  Александр Алексеевич</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Год рождения: </w:t>
      </w:r>
      <w:r w:rsidRPr="00572B19">
        <w:rPr>
          <w:b/>
          <w:bCs/>
          <w:i/>
          <w:iCs/>
          <w:color w:val="000000"/>
          <w:sz w:val="20"/>
          <w:szCs w:val="20"/>
          <w:lang w:eastAsia="ru-RU"/>
        </w:rPr>
        <w:t>1958</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Образование: высшее</w:t>
      </w:r>
    </w:p>
    <w:p w:rsidR="00572B19" w:rsidRPr="00572B19" w:rsidRDefault="00572B19" w:rsidP="00572B19">
      <w:pPr>
        <w:widowControl w:val="0"/>
        <w:autoSpaceDE w:val="0"/>
        <w:autoSpaceDN w:val="0"/>
        <w:adjustRightInd w:val="0"/>
        <w:ind w:firstLine="540"/>
        <w:rPr>
          <w:color w:val="000000"/>
          <w:sz w:val="20"/>
          <w:szCs w:val="20"/>
          <w:lang w:eastAsia="ru-RU"/>
        </w:rPr>
      </w:pPr>
      <w:proofErr w:type="gramStart"/>
      <w:r w:rsidRPr="00572B19">
        <w:rPr>
          <w:color w:val="000000"/>
          <w:sz w:val="20"/>
          <w:szCs w:val="20"/>
          <w:lang w:eastAsia="ru-RU"/>
        </w:rPr>
        <w:t>Должности за последние 5 лет:</w:t>
      </w:r>
      <w:proofErr w:type="gramEnd"/>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Период: </w:t>
      </w:r>
      <w:r w:rsidRPr="00572B19">
        <w:rPr>
          <w:b/>
          <w:bCs/>
          <w:i/>
          <w:iCs/>
          <w:color w:val="000000"/>
          <w:sz w:val="20"/>
          <w:szCs w:val="20"/>
          <w:lang w:eastAsia="ru-RU"/>
        </w:rPr>
        <w:t xml:space="preserve">02.2002 по </w:t>
      </w:r>
      <w:proofErr w:type="spellStart"/>
      <w:r w:rsidRPr="00572B19">
        <w:rPr>
          <w:b/>
          <w:bCs/>
          <w:i/>
          <w:iCs/>
          <w:color w:val="000000"/>
          <w:sz w:val="20"/>
          <w:szCs w:val="20"/>
          <w:lang w:eastAsia="ru-RU"/>
        </w:rPr>
        <w:t>наст</w:t>
      </w:r>
      <w:proofErr w:type="gramStart"/>
      <w:r w:rsidRPr="00572B19">
        <w:rPr>
          <w:b/>
          <w:bCs/>
          <w:i/>
          <w:iCs/>
          <w:color w:val="000000"/>
          <w:sz w:val="20"/>
          <w:szCs w:val="20"/>
          <w:lang w:eastAsia="ru-RU"/>
        </w:rPr>
        <w:t>.в</w:t>
      </w:r>
      <w:proofErr w:type="gramEnd"/>
      <w:r w:rsidRPr="00572B19">
        <w:rPr>
          <w:b/>
          <w:bCs/>
          <w:i/>
          <w:iCs/>
          <w:color w:val="000000"/>
          <w:sz w:val="20"/>
          <w:szCs w:val="20"/>
          <w:lang w:eastAsia="ru-RU"/>
        </w:rPr>
        <w:t>ремя</w:t>
      </w:r>
      <w:proofErr w:type="spellEnd"/>
      <w:r w:rsidRPr="00572B19">
        <w:rPr>
          <w:b/>
          <w:bCs/>
          <w:i/>
          <w:iCs/>
          <w:color w:val="000000"/>
          <w:sz w:val="20"/>
          <w:szCs w:val="20"/>
          <w:lang w:eastAsia="ru-RU"/>
        </w:rPr>
        <w:t xml:space="preserve"> </w:t>
      </w:r>
      <w:r w:rsidRPr="00572B19">
        <w:rPr>
          <w:color w:val="000000"/>
          <w:sz w:val="20"/>
          <w:szCs w:val="20"/>
          <w:lang w:eastAsia="ru-RU"/>
        </w:rPr>
        <w:t xml:space="preserve">Организация: </w:t>
      </w:r>
      <w:r w:rsidRPr="00572B19">
        <w:rPr>
          <w:b/>
          <w:bCs/>
          <w:i/>
          <w:iCs/>
          <w:color w:val="000000"/>
          <w:sz w:val="20"/>
          <w:szCs w:val="20"/>
          <w:lang w:eastAsia="ru-RU"/>
        </w:rPr>
        <w:t>ОАО ВО "ТЕХНОСТРОЙЭКСПОРТ"</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Сфера деятельности: </w:t>
      </w:r>
      <w:r w:rsidRPr="00572B19">
        <w:rPr>
          <w:b/>
          <w:bCs/>
          <w:i/>
          <w:iCs/>
          <w:color w:val="000000"/>
          <w:sz w:val="20"/>
          <w:szCs w:val="20"/>
          <w:lang w:eastAsia="ru-RU"/>
        </w:rPr>
        <w:t>строительство инженерных сооружений</w:t>
      </w:r>
    </w:p>
    <w:p w:rsidR="00572B19" w:rsidRPr="00572B19" w:rsidRDefault="00572B19" w:rsidP="00572B19">
      <w:pPr>
        <w:widowControl w:val="0"/>
        <w:autoSpaceDE w:val="0"/>
        <w:autoSpaceDN w:val="0"/>
        <w:adjustRightInd w:val="0"/>
        <w:ind w:firstLine="540"/>
        <w:rPr>
          <w:color w:val="000000"/>
          <w:sz w:val="20"/>
          <w:szCs w:val="20"/>
          <w:lang w:eastAsia="ru-RU"/>
        </w:rPr>
      </w:pPr>
      <w:r w:rsidRPr="00572B19">
        <w:rPr>
          <w:color w:val="000000"/>
          <w:sz w:val="20"/>
          <w:szCs w:val="20"/>
          <w:lang w:eastAsia="ru-RU"/>
        </w:rPr>
        <w:t>Должность: Ст. эксперт Департамента по строительству ГЭС «</w:t>
      </w:r>
      <w:proofErr w:type="spellStart"/>
      <w:r w:rsidRPr="00572B19">
        <w:rPr>
          <w:color w:val="000000"/>
          <w:sz w:val="20"/>
          <w:szCs w:val="20"/>
          <w:lang w:eastAsia="ru-RU"/>
        </w:rPr>
        <w:t>Деринер</w:t>
      </w:r>
      <w:proofErr w:type="spellEnd"/>
      <w:r w:rsidRPr="00572B19">
        <w:rPr>
          <w:color w:val="000000"/>
          <w:sz w:val="20"/>
          <w:szCs w:val="20"/>
          <w:lang w:eastAsia="ru-RU"/>
        </w:rPr>
        <w:t xml:space="preserve">» в Турции </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Доля в уставном капитале эмитента: </w:t>
      </w:r>
      <w:r w:rsidRPr="00572B19">
        <w:rPr>
          <w:b/>
          <w:bCs/>
          <w:i/>
          <w:iCs/>
          <w:color w:val="000000"/>
          <w:sz w:val="20"/>
          <w:szCs w:val="20"/>
          <w:lang w:eastAsia="ru-RU"/>
        </w:rPr>
        <w:t>0,0008%</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sz w:val="20"/>
          <w:szCs w:val="20"/>
        </w:rPr>
        <w:t xml:space="preserve">Доля принадлежащих лицу обыкновенных акций эмитента </w:t>
      </w:r>
      <w:r w:rsidRPr="00572B19">
        <w:rPr>
          <w:b/>
          <w:bCs/>
          <w:i/>
          <w:iCs/>
          <w:color w:val="000000"/>
          <w:sz w:val="20"/>
          <w:szCs w:val="20"/>
          <w:lang w:eastAsia="ru-RU"/>
        </w:rPr>
        <w:t>0,0008%</w:t>
      </w:r>
    </w:p>
    <w:p w:rsidR="00572B19" w:rsidRPr="00572B19" w:rsidRDefault="00572B19" w:rsidP="00572B19">
      <w:pPr>
        <w:widowControl w:val="0"/>
        <w:autoSpaceDE w:val="0"/>
        <w:autoSpaceDN w:val="0"/>
        <w:adjustRightInd w:val="0"/>
        <w:ind w:firstLine="540"/>
        <w:rPr>
          <w:b/>
          <w:bCs/>
          <w:i/>
          <w:iCs/>
          <w:color w:val="000000"/>
          <w:sz w:val="20"/>
          <w:szCs w:val="20"/>
          <w:lang w:eastAsia="ru-RU"/>
        </w:rPr>
      </w:pPr>
      <w:r w:rsidRPr="00572B19">
        <w:rPr>
          <w:color w:val="000000"/>
          <w:sz w:val="20"/>
          <w:szCs w:val="20"/>
          <w:lang w:eastAsia="ru-RU"/>
        </w:rPr>
        <w:t xml:space="preserve">Доли в дочерних/зависимых обществах эмитента: </w:t>
      </w:r>
      <w:r w:rsidRPr="00572B19">
        <w:rPr>
          <w:b/>
          <w:bCs/>
          <w:i/>
          <w:iCs/>
          <w:color w:val="000000"/>
          <w:sz w:val="20"/>
          <w:szCs w:val="20"/>
          <w:lang w:eastAsia="ru-RU"/>
        </w:rPr>
        <w:t>долей не имеет</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К административной и уголовной ответственности не привлекался</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Должности в организациях, в отношении которых возбуждалось дело о банкротстве,  не занимал</w:t>
      </w:r>
    </w:p>
    <w:p w:rsidR="00572B19" w:rsidRPr="00572B19" w:rsidRDefault="00572B19" w:rsidP="00572B19">
      <w:pPr>
        <w:widowControl w:val="0"/>
        <w:autoSpaceDE w:val="0"/>
        <w:autoSpaceDN w:val="0"/>
        <w:adjustRightInd w:val="0"/>
        <w:ind w:firstLine="540"/>
        <w:rPr>
          <w:bCs/>
          <w:iCs/>
          <w:color w:val="000000"/>
          <w:sz w:val="20"/>
          <w:szCs w:val="20"/>
          <w:lang w:eastAsia="ru-RU"/>
        </w:rPr>
      </w:pPr>
      <w:r w:rsidRPr="00572B19">
        <w:rPr>
          <w:bCs/>
          <w:iCs/>
          <w:color w:val="000000"/>
          <w:sz w:val="20"/>
          <w:szCs w:val="20"/>
          <w:lang w:eastAsia="ru-RU"/>
        </w:rPr>
        <w:t>Является супругом Богомоловой Елены Владимировны</w:t>
      </w:r>
    </w:p>
    <w:p w:rsidR="00572B19" w:rsidRPr="00572B19" w:rsidRDefault="00572B19" w:rsidP="00572B19">
      <w:pPr>
        <w:widowControl w:val="0"/>
        <w:autoSpaceDE w:val="0"/>
        <w:autoSpaceDN w:val="0"/>
        <w:adjustRightInd w:val="0"/>
        <w:ind w:firstLine="540"/>
        <w:rPr>
          <w:bCs/>
          <w:iCs/>
          <w:color w:val="000000"/>
          <w:sz w:val="20"/>
          <w:szCs w:val="20"/>
          <w:lang w:eastAsia="ru-RU"/>
        </w:rPr>
      </w:pPr>
    </w:p>
    <w:p w:rsidR="008823EA"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Независимых членов совета директоров нет</w:t>
      </w:r>
    </w:p>
    <w:p w:rsidR="00107E29" w:rsidRDefault="00107E29" w:rsidP="00846C01">
      <w:pPr>
        <w:pStyle w:val="a7"/>
        <w:rPr>
          <w:rFonts w:ascii="Times New Roman" w:eastAsia="Times New Roman" w:hAnsi="Times New Roman" w:cs="Times New Roman"/>
          <w:bCs/>
          <w:iCs/>
          <w:color w:val="000000"/>
          <w:sz w:val="20"/>
          <w:szCs w:val="20"/>
          <w:lang w:eastAsia="ru-RU"/>
        </w:rPr>
      </w:pPr>
    </w:p>
    <w:p w:rsidR="00107E29" w:rsidRDefault="00107E29" w:rsidP="00846C01">
      <w:pPr>
        <w:pStyle w:val="a7"/>
        <w:rPr>
          <w:rFonts w:ascii="Times New Roman" w:eastAsia="Times New Roman" w:hAnsi="Times New Roman" w:cs="Times New Roman"/>
          <w:bCs/>
          <w:iCs/>
          <w:color w:val="000000"/>
          <w:sz w:val="20"/>
          <w:szCs w:val="20"/>
          <w:lang w:eastAsia="ru-RU"/>
        </w:rPr>
      </w:pPr>
    </w:p>
    <w:p w:rsidR="0013106D" w:rsidRDefault="0013106D" w:rsidP="00846C01">
      <w:pPr>
        <w:pStyle w:val="a7"/>
        <w:rPr>
          <w:rFonts w:ascii="Times New Roman" w:hAnsi="Times New Roman" w:cs="Times New Roman"/>
          <w:b/>
          <w:sz w:val="24"/>
          <w:szCs w:val="24"/>
        </w:rPr>
      </w:pPr>
      <w:r w:rsidRPr="0013106D">
        <w:rPr>
          <w:rFonts w:ascii="Times New Roman" w:hAnsi="Times New Roman" w:cs="Times New Roman"/>
          <w:b/>
          <w:sz w:val="24"/>
          <w:szCs w:val="24"/>
        </w:rPr>
        <w:lastRenderedPageBreak/>
        <w:t>Информация о единоличном исполнительном органе эмитента</w:t>
      </w:r>
    </w:p>
    <w:p w:rsidR="00107E29" w:rsidRDefault="00107E29" w:rsidP="0013106D">
      <w:pPr>
        <w:widowControl w:val="0"/>
        <w:autoSpaceDE w:val="0"/>
        <w:autoSpaceDN w:val="0"/>
        <w:adjustRightInd w:val="0"/>
        <w:ind w:firstLine="357"/>
        <w:outlineLvl w:val="4"/>
        <w:rPr>
          <w:b/>
          <w:bCs/>
          <w:i/>
          <w:iCs/>
          <w:color w:val="000000"/>
          <w:sz w:val="20"/>
          <w:szCs w:val="20"/>
          <w:lang w:eastAsia="ru-RU"/>
        </w:rPr>
      </w:pPr>
    </w:p>
    <w:p w:rsidR="0013106D" w:rsidRPr="005343B9" w:rsidRDefault="0013106D" w:rsidP="005343B9">
      <w:pPr>
        <w:pStyle w:val="a7"/>
        <w:rPr>
          <w:rFonts w:ascii="Times New Roman" w:hAnsi="Times New Roman" w:cs="Times New Roman"/>
          <w:b/>
          <w:i/>
          <w:sz w:val="20"/>
          <w:szCs w:val="20"/>
        </w:rPr>
      </w:pPr>
      <w:r w:rsidRPr="005343B9">
        <w:rPr>
          <w:rFonts w:ascii="Times New Roman" w:hAnsi="Times New Roman" w:cs="Times New Roman"/>
          <w:b/>
          <w:i/>
          <w:sz w:val="20"/>
          <w:szCs w:val="20"/>
        </w:rPr>
        <w:t>Величко Виктор Иванович</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Год рождения: 1940</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Образование: высшее</w:t>
      </w:r>
    </w:p>
    <w:p w:rsidR="0013106D" w:rsidRPr="005343B9" w:rsidRDefault="0013106D" w:rsidP="005343B9">
      <w:pPr>
        <w:pStyle w:val="a7"/>
        <w:rPr>
          <w:rFonts w:ascii="Times New Roman" w:hAnsi="Times New Roman" w:cs="Times New Roman"/>
          <w:sz w:val="20"/>
          <w:szCs w:val="20"/>
        </w:rPr>
      </w:pPr>
      <w:proofErr w:type="gramStart"/>
      <w:r w:rsidRPr="005343B9">
        <w:rPr>
          <w:rFonts w:ascii="Times New Roman" w:hAnsi="Times New Roman" w:cs="Times New Roman"/>
          <w:sz w:val="20"/>
          <w:szCs w:val="20"/>
        </w:rPr>
        <w:t>Должности за последние 5 лет:</w:t>
      </w:r>
      <w:proofErr w:type="gramEnd"/>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Период: 12.2002 - 05.2004Организация: ОАО ВО "ТЕХНОСТРОЙЭКСПОРТ"</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Сфера деятельности: проектирование и строительство зданий и сооружений</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 xml:space="preserve">Должность: Генеральный директор Период: 05.2004 – </w:t>
      </w:r>
      <w:proofErr w:type="spellStart"/>
      <w:r w:rsidR="00793676">
        <w:rPr>
          <w:rFonts w:ascii="Times New Roman" w:hAnsi="Times New Roman" w:cs="Times New Roman"/>
          <w:sz w:val="20"/>
          <w:szCs w:val="20"/>
        </w:rPr>
        <w:t>наст</w:t>
      </w:r>
      <w:proofErr w:type="gramStart"/>
      <w:r w:rsidR="00793676">
        <w:rPr>
          <w:rFonts w:ascii="Times New Roman" w:hAnsi="Times New Roman" w:cs="Times New Roman"/>
          <w:sz w:val="20"/>
          <w:szCs w:val="20"/>
        </w:rPr>
        <w:t>.в</w:t>
      </w:r>
      <w:proofErr w:type="gramEnd"/>
      <w:r w:rsidR="00793676">
        <w:rPr>
          <w:rFonts w:ascii="Times New Roman" w:hAnsi="Times New Roman" w:cs="Times New Roman"/>
          <w:sz w:val="20"/>
          <w:szCs w:val="20"/>
        </w:rPr>
        <w:t>ремя</w:t>
      </w:r>
      <w:proofErr w:type="spellEnd"/>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Организация: ОАО ВО "ТЕХНОСТРОЙЭКСПОРТ"</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Доля в уставном капитале эмитента: 9.68%</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Доля принадлежащих лицу обыкновенных акций эмитента 9.68%</w:t>
      </w:r>
    </w:p>
    <w:p w:rsidR="0013106D" w:rsidRPr="005343B9" w:rsidRDefault="0013106D" w:rsidP="005343B9">
      <w:pPr>
        <w:pStyle w:val="a7"/>
        <w:rPr>
          <w:rFonts w:ascii="Times New Roman" w:hAnsi="Times New Roman" w:cs="Times New Roman"/>
          <w:sz w:val="20"/>
          <w:szCs w:val="20"/>
        </w:rPr>
      </w:pPr>
      <w:proofErr w:type="gramStart"/>
      <w:r w:rsidRPr="005343B9">
        <w:rPr>
          <w:rFonts w:ascii="Times New Roman" w:hAnsi="Times New Roman" w:cs="Times New Roman"/>
          <w:sz w:val="20"/>
          <w:szCs w:val="20"/>
        </w:rPr>
        <w:t>Доли в дочерних/зависимых общества эмитента: долей не имеет</w:t>
      </w:r>
      <w:proofErr w:type="gramEnd"/>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К административной и уголовной ответственности не привлекался</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Должности в организациях, в отношении которых возбуждалось дело о банкротстве,  не занимал</w:t>
      </w:r>
    </w:p>
    <w:p w:rsidR="0013106D" w:rsidRPr="005343B9" w:rsidRDefault="0013106D" w:rsidP="005343B9">
      <w:pPr>
        <w:pStyle w:val="a7"/>
        <w:rPr>
          <w:rFonts w:ascii="Times New Roman" w:hAnsi="Times New Roman" w:cs="Times New Roman"/>
          <w:sz w:val="20"/>
          <w:szCs w:val="20"/>
        </w:rPr>
      </w:pPr>
      <w:r w:rsidRPr="005343B9">
        <w:rPr>
          <w:rFonts w:ascii="Times New Roman" w:hAnsi="Times New Roman" w:cs="Times New Roman"/>
          <w:sz w:val="20"/>
          <w:szCs w:val="20"/>
        </w:rPr>
        <w:t>Родственных связей с лицами, входящими в состав органов управления и органов контроля не имеет</w:t>
      </w:r>
    </w:p>
    <w:p w:rsidR="0013106D" w:rsidRPr="0013106D" w:rsidRDefault="0013106D" w:rsidP="0013106D">
      <w:pPr>
        <w:widowControl w:val="0"/>
        <w:autoSpaceDE w:val="0"/>
        <w:autoSpaceDN w:val="0"/>
        <w:adjustRightInd w:val="0"/>
        <w:ind w:firstLine="540"/>
        <w:rPr>
          <w:b/>
          <w:bCs/>
          <w:i/>
          <w:iCs/>
          <w:color w:val="000000"/>
          <w:sz w:val="20"/>
          <w:szCs w:val="20"/>
          <w:lang w:eastAsia="ru-RU"/>
        </w:rPr>
      </w:pPr>
    </w:p>
    <w:p w:rsidR="0013106D" w:rsidRDefault="0013106D" w:rsidP="00846C01">
      <w:pPr>
        <w:pStyle w:val="a7"/>
        <w:rPr>
          <w:rFonts w:ascii="Times New Roman" w:hAnsi="Times New Roman"/>
          <w:b/>
          <w:sz w:val="24"/>
          <w:szCs w:val="24"/>
        </w:rPr>
      </w:pPr>
      <w:r w:rsidRPr="0013106D">
        <w:rPr>
          <w:rFonts w:ascii="Times New Roman" w:hAnsi="Times New Roman"/>
          <w:b/>
          <w:sz w:val="24"/>
          <w:szCs w:val="24"/>
        </w:rPr>
        <w:t>Коллегиальный исполнительный орган Общества</w:t>
      </w:r>
    </w:p>
    <w:p w:rsidR="0013106D" w:rsidRPr="0013106D" w:rsidRDefault="0013106D" w:rsidP="00846C01">
      <w:pPr>
        <w:pStyle w:val="a7"/>
        <w:rPr>
          <w:rFonts w:ascii="Times New Roman" w:eastAsia="Times New Roman" w:hAnsi="Times New Roman" w:cs="Times New Roman"/>
          <w:b/>
          <w:bCs/>
          <w:i/>
          <w:iCs/>
          <w:color w:val="000000"/>
          <w:sz w:val="20"/>
          <w:szCs w:val="20"/>
          <w:lang w:eastAsia="ru-RU"/>
        </w:rPr>
      </w:pPr>
    </w:p>
    <w:p w:rsidR="001B13B8" w:rsidRPr="001B13B8" w:rsidRDefault="001B13B8" w:rsidP="00846C01">
      <w:pPr>
        <w:pStyle w:val="a7"/>
        <w:rPr>
          <w:rFonts w:ascii="Times New Roman" w:eastAsia="Times New Roman" w:hAnsi="Times New Roman" w:cs="Times New Roman"/>
          <w:b/>
          <w:color w:val="000000"/>
          <w:sz w:val="20"/>
          <w:szCs w:val="20"/>
          <w:lang w:eastAsia="ru-RU"/>
        </w:rPr>
      </w:pPr>
      <w:r w:rsidRPr="001B13B8">
        <w:rPr>
          <w:rFonts w:ascii="Times New Roman" w:eastAsia="Times New Roman" w:hAnsi="Times New Roman" w:cs="Times New Roman"/>
          <w:b/>
          <w:color w:val="000000"/>
          <w:sz w:val="20"/>
          <w:szCs w:val="20"/>
          <w:lang w:eastAsia="ru-RU"/>
        </w:rPr>
        <w:t>Правление общества</w:t>
      </w:r>
    </w:p>
    <w:p w:rsidR="0013106D" w:rsidRDefault="0013106D"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bCs/>
          <w:i/>
          <w:iCs/>
          <w:color w:val="000000"/>
          <w:sz w:val="20"/>
          <w:szCs w:val="20"/>
          <w:lang w:eastAsia="ru-RU"/>
        </w:rPr>
      </w:pPr>
      <w:r w:rsidRPr="005343B9">
        <w:rPr>
          <w:rFonts w:ascii="Times New Roman" w:eastAsia="Times New Roman" w:hAnsi="Times New Roman" w:cs="Times New Roman"/>
          <w:b/>
          <w:bCs/>
          <w:i/>
          <w:iCs/>
          <w:color w:val="000000"/>
          <w:sz w:val="20"/>
          <w:szCs w:val="20"/>
          <w:lang w:eastAsia="ru-RU"/>
        </w:rPr>
        <w:t>Борисова Ольга Ивановна.</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1956</w:t>
      </w:r>
      <w:proofErr w:type="gramStart"/>
      <w:r w:rsidRPr="00846C01">
        <w:rPr>
          <w:rFonts w:ascii="Times New Roman" w:eastAsia="Times New Roman" w:hAnsi="Times New Roman" w:cs="Times New Roman"/>
          <w:bCs/>
          <w:i/>
          <w:iCs/>
          <w:color w:val="000000"/>
          <w:sz w:val="20"/>
          <w:szCs w:val="20"/>
          <w:lang w:eastAsia="ru-RU"/>
        </w:rPr>
        <w:t xml:space="preserve"> </w:t>
      </w:r>
      <w:r w:rsidRPr="00846C01">
        <w:rPr>
          <w:rFonts w:ascii="Times New Roman" w:eastAsia="Times New Roman" w:hAnsi="Times New Roman" w:cs="Times New Roman"/>
          <w:color w:val="000000"/>
          <w:sz w:val="20"/>
          <w:szCs w:val="20"/>
          <w:lang w:eastAsia="ru-RU"/>
        </w:rPr>
        <w:t>Д</w:t>
      </w:r>
      <w:proofErr w:type="gramEnd"/>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2006 -.2011</w:t>
      </w: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i/>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i/>
          <w:color w:val="000000"/>
          <w:sz w:val="20"/>
          <w:szCs w:val="20"/>
          <w:lang w:eastAsia="ru-RU"/>
        </w:rPr>
        <w:t>Старший эксперт Период: 06.2011 по настоящее время</w:t>
      </w:r>
    </w:p>
    <w:p w:rsidR="008823EA" w:rsidRPr="00846C01" w:rsidRDefault="008823EA" w:rsidP="00846C01">
      <w:pPr>
        <w:pStyle w:val="a7"/>
        <w:rPr>
          <w:rFonts w:ascii="Times New Roman" w:eastAsia="Times New Roman" w:hAnsi="Times New Roman" w:cs="Times New Roman"/>
          <w:i/>
          <w:color w:val="000000"/>
          <w:sz w:val="20"/>
          <w:szCs w:val="20"/>
          <w:lang w:eastAsia="ru-RU"/>
        </w:rPr>
      </w:pPr>
      <w:r w:rsidRPr="00846C01">
        <w:rPr>
          <w:rFonts w:ascii="Times New Roman" w:eastAsia="Times New Roman" w:hAnsi="Times New Roman" w:cs="Times New Roman"/>
          <w:i/>
          <w:color w:val="000000"/>
          <w:sz w:val="20"/>
          <w:szCs w:val="20"/>
          <w:lang w:eastAsia="ru-RU"/>
        </w:rPr>
        <w:t>Должность: Начальник отдела кадров</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0,0019%</w:t>
      </w:r>
    </w:p>
    <w:p w:rsidR="008171C1" w:rsidRPr="00846C01" w:rsidRDefault="008171C1"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proofErr w:type="gramStart"/>
      <w:r w:rsidRPr="00846C01">
        <w:rPr>
          <w:rFonts w:ascii="Times New Roman" w:eastAsia="Times New Roman" w:hAnsi="Times New Roman" w:cs="Times New Roman"/>
          <w:bCs/>
          <w:i/>
          <w:iCs/>
          <w:color w:val="000000"/>
          <w:sz w:val="20"/>
          <w:szCs w:val="20"/>
          <w:lang w:eastAsia="ru-RU"/>
        </w:rPr>
        <w:t>0</w:t>
      </w:r>
      <w:proofErr w:type="gramEnd"/>
      <w:r w:rsidRPr="00846C01">
        <w:rPr>
          <w:rFonts w:ascii="Times New Roman" w:eastAsia="Times New Roman" w:hAnsi="Times New Roman" w:cs="Times New Roman"/>
          <w:bCs/>
          <w:i/>
          <w:iCs/>
          <w:color w:val="000000"/>
          <w:sz w:val="20"/>
          <w:szCs w:val="20"/>
          <w:lang w:eastAsia="ru-RU"/>
        </w:rPr>
        <w:t>,0019%</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привлекалась</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занимала</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2F7733" w:rsidRDefault="002F7733" w:rsidP="00846C01">
      <w:pPr>
        <w:pStyle w:val="a7"/>
        <w:rPr>
          <w:rFonts w:ascii="Times New Roman" w:eastAsia="Times New Roman" w:hAnsi="Times New Roman" w:cs="Times New Roman"/>
          <w:bCs/>
          <w:i/>
          <w:iCs/>
          <w:color w:val="000000"/>
          <w:sz w:val="20"/>
          <w:szCs w:val="20"/>
          <w:lang w:eastAsia="ru-RU"/>
        </w:rPr>
      </w:pP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
          <w:iCs/>
          <w:color w:val="000000"/>
          <w:sz w:val="20"/>
          <w:szCs w:val="20"/>
          <w:lang w:eastAsia="ru-RU"/>
        </w:rPr>
        <w:t>Величко Виктор Иванович</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1940</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p>
    <w:p w:rsidR="002F7733"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 xml:space="preserve">12.2002 </w:t>
      </w:r>
      <w:r w:rsidR="002F7733">
        <w:rPr>
          <w:rFonts w:ascii="Times New Roman" w:eastAsia="Times New Roman" w:hAnsi="Times New Roman" w:cs="Times New Roman"/>
          <w:bCs/>
          <w:i/>
          <w:iCs/>
          <w:color w:val="000000"/>
          <w:sz w:val="20"/>
          <w:szCs w:val="20"/>
          <w:lang w:eastAsia="ru-RU"/>
        </w:rPr>
        <w:t>–</w:t>
      </w:r>
      <w:r w:rsidRPr="00846C01">
        <w:rPr>
          <w:rFonts w:ascii="Times New Roman" w:eastAsia="Times New Roman" w:hAnsi="Times New Roman" w:cs="Times New Roman"/>
          <w:bCs/>
          <w:i/>
          <w:iCs/>
          <w:color w:val="000000"/>
          <w:sz w:val="20"/>
          <w:szCs w:val="20"/>
          <w:lang w:eastAsia="ru-RU"/>
        </w:rPr>
        <w:t xml:space="preserve"> </w:t>
      </w:r>
      <w:proofErr w:type="spellStart"/>
      <w:r w:rsidR="002F7733">
        <w:rPr>
          <w:rFonts w:ascii="Times New Roman" w:eastAsia="Times New Roman" w:hAnsi="Times New Roman" w:cs="Times New Roman"/>
          <w:bCs/>
          <w:i/>
          <w:iCs/>
          <w:color w:val="000000"/>
          <w:sz w:val="20"/>
          <w:szCs w:val="20"/>
          <w:lang w:eastAsia="ru-RU"/>
        </w:rPr>
        <w:t>наст</w:t>
      </w:r>
      <w:proofErr w:type="gramStart"/>
      <w:r w:rsidR="002F7733">
        <w:rPr>
          <w:rFonts w:ascii="Times New Roman" w:eastAsia="Times New Roman" w:hAnsi="Times New Roman" w:cs="Times New Roman"/>
          <w:bCs/>
          <w:i/>
          <w:iCs/>
          <w:color w:val="000000"/>
          <w:sz w:val="20"/>
          <w:szCs w:val="20"/>
          <w:lang w:eastAsia="ru-RU"/>
        </w:rPr>
        <w:t>.в</w:t>
      </w:r>
      <w:proofErr w:type="gramEnd"/>
      <w:r w:rsidR="002F7733">
        <w:rPr>
          <w:rFonts w:ascii="Times New Roman" w:eastAsia="Times New Roman" w:hAnsi="Times New Roman" w:cs="Times New Roman"/>
          <w:bCs/>
          <w:i/>
          <w:iCs/>
          <w:color w:val="000000"/>
          <w:sz w:val="20"/>
          <w:szCs w:val="20"/>
          <w:lang w:eastAsia="ru-RU"/>
        </w:rPr>
        <w:t>ремя</w:t>
      </w:r>
      <w:proofErr w:type="spellEnd"/>
      <w:r w:rsidR="002F7733">
        <w:rPr>
          <w:rFonts w:ascii="Times New Roman" w:eastAsia="Times New Roman" w:hAnsi="Times New Roman" w:cs="Times New Roman"/>
          <w:bCs/>
          <w:i/>
          <w:iCs/>
          <w:color w:val="000000"/>
          <w:sz w:val="20"/>
          <w:szCs w:val="20"/>
          <w:lang w:eastAsia="ru-RU"/>
        </w:rPr>
        <w:t xml:space="preserve"> </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2F7733"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 xml:space="preserve">Генеральный директор </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Доля в уставном капитале эмитента: 9</w:t>
      </w:r>
      <w:r w:rsidRPr="00846C01">
        <w:rPr>
          <w:rFonts w:ascii="Times New Roman" w:eastAsia="Times New Roman" w:hAnsi="Times New Roman" w:cs="Times New Roman"/>
          <w:bCs/>
          <w:i/>
          <w:iCs/>
          <w:color w:val="000000"/>
          <w:sz w:val="20"/>
          <w:szCs w:val="20"/>
          <w:lang w:eastAsia="ru-RU"/>
        </w:rPr>
        <w:t>.68%</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 xml:space="preserve">Доли в дочерних/зависимых общества эмитента: </w:t>
      </w:r>
      <w:r w:rsidRPr="00846C01">
        <w:rPr>
          <w:rFonts w:ascii="Times New Roman" w:eastAsia="Times New Roman" w:hAnsi="Times New Roman" w:cs="Times New Roman"/>
          <w:bCs/>
          <w:i/>
          <w:iCs/>
          <w:color w:val="000000"/>
          <w:sz w:val="20"/>
          <w:szCs w:val="20"/>
          <w:lang w:eastAsia="ru-RU"/>
        </w:rPr>
        <w:t>долей не имеет</w:t>
      </w:r>
      <w:proofErr w:type="gramEnd"/>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13106D" w:rsidRDefault="0013106D"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bCs/>
          <w:i/>
          <w:iCs/>
          <w:color w:val="000000"/>
          <w:sz w:val="20"/>
          <w:szCs w:val="20"/>
          <w:lang w:eastAsia="ru-RU"/>
        </w:rPr>
      </w:pPr>
      <w:r w:rsidRPr="005343B9">
        <w:rPr>
          <w:rFonts w:ascii="Times New Roman" w:eastAsia="Times New Roman" w:hAnsi="Times New Roman" w:cs="Times New Roman"/>
          <w:b/>
          <w:bCs/>
          <w:i/>
          <w:iCs/>
          <w:color w:val="000000"/>
          <w:sz w:val="20"/>
          <w:szCs w:val="20"/>
          <w:lang w:eastAsia="ru-RU"/>
        </w:rPr>
        <w:t>Дмитриев Евгений Леонидович</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1944</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r w:rsidRPr="00846C01">
        <w:rPr>
          <w:rFonts w:ascii="Times New Roman" w:eastAsia="Times New Roman" w:hAnsi="Times New Roman" w:cs="Times New Roman"/>
          <w:color w:val="000000"/>
          <w:sz w:val="20"/>
          <w:szCs w:val="20"/>
          <w:lang w:eastAsia="ru-RU"/>
        </w:rPr>
        <w:t xml:space="preserve"> Период:</w:t>
      </w:r>
      <w:r w:rsidRPr="00846C01">
        <w:rPr>
          <w:rFonts w:ascii="Times New Roman" w:eastAsia="Times New Roman" w:hAnsi="Times New Roman" w:cs="Times New Roman"/>
          <w:bCs/>
          <w:i/>
          <w:iCs/>
          <w:color w:val="000000"/>
          <w:sz w:val="20"/>
          <w:szCs w:val="20"/>
          <w:lang w:eastAsia="ru-RU"/>
        </w:rPr>
        <w:t xml:space="preserve"> 09.2002-05.2006</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color w:val="000000"/>
          <w:sz w:val="20"/>
          <w:szCs w:val="20"/>
          <w:lang w:eastAsia="ru-RU"/>
        </w:rPr>
      </w:pPr>
      <w:r w:rsidRPr="00846C01">
        <w:rPr>
          <w:rFonts w:ascii="Times New Roman" w:eastAsia="Times New Roman" w:hAnsi="Times New Roman" w:cs="Times New Roman"/>
          <w:color w:val="000000"/>
          <w:sz w:val="20"/>
          <w:szCs w:val="20"/>
          <w:lang w:eastAsia="ru-RU"/>
        </w:rPr>
        <w:t>Должность: Д</w:t>
      </w:r>
      <w:r w:rsidRPr="00846C01">
        <w:rPr>
          <w:rFonts w:ascii="Times New Roman" w:eastAsia="Times New Roman" w:hAnsi="Times New Roman" w:cs="Times New Roman"/>
          <w:bCs/>
          <w:i/>
          <w:iCs/>
          <w:color w:val="000000"/>
          <w:sz w:val="20"/>
          <w:szCs w:val="20"/>
          <w:lang w:eastAsia="ru-RU"/>
        </w:rPr>
        <w:t>иректор Департамента по командированию специалистов за рубеж</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Период:</w:t>
      </w:r>
      <w:r w:rsidRPr="00846C01">
        <w:rPr>
          <w:rFonts w:ascii="Times New Roman" w:eastAsia="Times New Roman" w:hAnsi="Times New Roman" w:cs="Times New Roman"/>
          <w:bCs/>
          <w:i/>
          <w:iCs/>
          <w:color w:val="000000"/>
          <w:sz w:val="20"/>
          <w:szCs w:val="20"/>
          <w:lang w:eastAsia="ru-RU"/>
        </w:rPr>
        <w:t xml:space="preserve"> 05.2006 – настоящее время </w:t>
      </w: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Директор Департамента по командированию специалистов за рубеж</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0,0004%</w:t>
      </w:r>
    </w:p>
    <w:p w:rsidR="00793676" w:rsidRPr="00846C01" w:rsidRDefault="00793676"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proofErr w:type="gramStart"/>
      <w:r w:rsidRPr="00846C01">
        <w:rPr>
          <w:rFonts w:ascii="Times New Roman" w:eastAsia="Times New Roman" w:hAnsi="Times New Roman" w:cs="Times New Roman"/>
          <w:bCs/>
          <w:i/>
          <w:iCs/>
          <w:color w:val="000000"/>
          <w:sz w:val="20"/>
          <w:szCs w:val="20"/>
          <w:lang w:eastAsia="ru-RU"/>
        </w:rPr>
        <w:t>0</w:t>
      </w:r>
      <w:proofErr w:type="gramEnd"/>
      <w:r w:rsidRPr="00846C01">
        <w:rPr>
          <w:rFonts w:ascii="Times New Roman" w:eastAsia="Times New Roman" w:hAnsi="Times New Roman" w:cs="Times New Roman"/>
          <w:bCs/>
          <w:i/>
          <w:iCs/>
          <w:color w:val="000000"/>
          <w:sz w:val="20"/>
          <w:szCs w:val="20"/>
          <w:lang w:eastAsia="ru-RU"/>
        </w:rPr>
        <w:t>,0004%</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lastRenderedPageBreak/>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13106D" w:rsidRDefault="0013106D"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color w:val="000000"/>
          <w:sz w:val="20"/>
          <w:szCs w:val="20"/>
          <w:lang w:eastAsia="ru-RU"/>
        </w:rPr>
      </w:pPr>
      <w:r w:rsidRPr="005343B9">
        <w:rPr>
          <w:rFonts w:ascii="Times New Roman" w:eastAsia="Times New Roman" w:hAnsi="Times New Roman" w:cs="Times New Roman"/>
          <w:b/>
          <w:bCs/>
          <w:i/>
          <w:iCs/>
          <w:color w:val="000000"/>
          <w:sz w:val="20"/>
          <w:szCs w:val="20"/>
          <w:lang w:eastAsia="ru-RU"/>
        </w:rPr>
        <w:t xml:space="preserve">Максименко </w:t>
      </w:r>
      <w:proofErr w:type="spellStart"/>
      <w:r w:rsidRPr="005343B9">
        <w:rPr>
          <w:rFonts w:ascii="Times New Roman" w:eastAsia="Times New Roman" w:hAnsi="Times New Roman" w:cs="Times New Roman"/>
          <w:b/>
          <w:bCs/>
          <w:i/>
          <w:iCs/>
          <w:color w:val="000000"/>
          <w:sz w:val="20"/>
          <w:szCs w:val="20"/>
          <w:lang w:eastAsia="ru-RU"/>
        </w:rPr>
        <w:t>Симион</w:t>
      </w:r>
      <w:proofErr w:type="spellEnd"/>
      <w:r w:rsidRPr="005343B9">
        <w:rPr>
          <w:rFonts w:ascii="Times New Roman" w:eastAsia="Times New Roman" w:hAnsi="Times New Roman" w:cs="Times New Roman"/>
          <w:b/>
          <w:bCs/>
          <w:i/>
          <w:iCs/>
          <w:color w:val="000000"/>
          <w:sz w:val="20"/>
          <w:szCs w:val="20"/>
          <w:lang w:eastAsia="ru-RU"/>
        </w:rPr>
        <w:t xml:space="preserve"> </w:t>
      </w:r>
      <w:proofErr w:type="spellStart"/>
      <w:r w:rsidRPr="005343B9">
        <w:rPr>
          <w:rFonts w:ascii="Times New Roman" w:eastAsia="Times New Roman" w:hAnsi="Times New Roman" w:cs="Times New Roman"/>
          <w:b/>
          <w:bCs/>
          <w:i/>
          <w:iCs/>
          <w:color w:val="000000"/>
          <w:sz w:val="20"/>
          <w:szCs w:val="20"/>
          <w:lang w:eastAsia="ru-RU"/>
        </w:rPr>
        <w:t>Ерофеевич</w:t>
      </w:r>
      <w:proofErr w:type="spellEnd"/>
      <w:r w:rsidRPr="005343B9">
        <w:rPr>
          <w:rFonts w:ascii="Times New Roman" w:eastAsia="Times New Roman" w:hAnsi="Times New Roman" w:cs="Times New Roman"/>
          <w:b/>
          <w:bCs/>
          <w:i/>
          <w:iCs/>
          <w:color w:val="000000"/>
          <w:sz w:val="20"/>
          <w:szCs w:val="20"/>
          <w:lang w:eastAsia="ru-RU"/>
        </w:rPr>
        <w:t>.</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1946</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r w:rsidRPr="00846C01">
        <w:rPr>
          <w:rFonts w:ascii="Times New Roman" w:eastAsia="Times New Roman" w:hAnsi="Times New Roman" w:cs="Times New Roman"/>
          <w:color w:val="000000"/>
          <w:sz w:val="20"/>
          <w:szCs w:val="20"/>
          <w:lang w:eastAsia="ru-RU"/>
        </w:rPr>
        <w:t xml:space="preserve"> Период: </w:t>
      </w:r>
      <w:r w:rsidRPr="00846C01">
        <w:rPr>
          <w:rFonts w:ascii="Times New Roman" w:eastAsia="Times New Roman" w:hAnsi="Times New Roman" w:cs="Times New Roman"/>
          <w:bCs/>
          <w:i/>
          <w:iCs/>
          <w:color w:val="000000"/>
          <w:sz w:val="20"/>
          <w:szCs w:val="20"/>
          <w:lang w:eastAsia="ru-RU"/>
        </w:rPr>
        <w:t xml:space="preserve">с 2003 по </w:t>
      </w:r>
      <w:proofErr w:type="spellStart"/>
      <w:r w:rsidRPr="00846C01">
        <w:rPr>
          <w:rFonts w:ascii="Times New Roman" w:eastAsia="Times New Roman" w:hAnsi="Times New Roman" w:cs="Times New Roman"/>
          <w:bCs/>
          <w:i/>
          <w:iCs/>
          <w:color w:val="000000"/>
          <w:sz w:val="20"/>
          <w:szCs w:val="20"/>
          <w:lang w:eastAsia="ru-RU"/>
        </w:rPr>
        <w:t>наст</w:t>
      </w:r>
      <w:proofErr w:type="gramStart"/>
      <w:r w:rsidRPr="00846C01">
        <w:rPr>
          <w:rFonts w:ascii="Times New Roman" w:eastAsia="Times New Roman" w:hAnsi="Times New Roman" w:cs="Times New Roman"/>
          <w:bCs/>
          <w:i/>
          <w:iCs/>
          <w:color w:val="000000"/>
          <w:sz w:val="20"/>
          <w:szCs w:val="20"/>
          <w:lang w:eastAsia="ru-RU"/>
        </w:rPr>
        <w:t>.в</w:t>
      </w:r>
      <w:proofErr w:type="gramEnd"/>
      <w:r w:rsidRPr="00846C01">
        <w:rPr>
          <w:rFonts w:ascii="Times New Roman" w:eastAsia="Times New Roman" w:hAnsi="Times New Roman" w:cs="Times New Roman"/>
          <w:bCs/>
          <w:i/>
          <w:iCs/>
          <w:color w:val="000000"/>
          <w:sz w:val="20"/>
          <w:szCs w:val="20"/>
          <w:lang w:eastAsia="ru-RU"/>
        </w:rPr>
        <w:t>ремя</w:t>
      </w:r>
      <w:proofErr w:type="spell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 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Сфера деятельности:</w:t>
      </w:r>
      <w:r w:rsidRPr="00846C01">
        <w:rPr>
          <w:rFonts w:ascii="Times New Roman" w:eastAsia="Times New Roman" w:hAnsi="Times New Roman" w:cs="Times New Roman"/>
          <w:bCs/>
          <w:i/>
          <w:iCs/>
          <w:color w:val="000000"/>
          <w:sz w:val="20"/>
          <w:szCs w:val="20"/>
          <w:lang w:eastAsia="ru-RU"/>
        </w:rPr>
        <w:t xml:space="preserve"> 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консультант по юридическим вопросам</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0,0023%</w:t>
      </w:r>
    </w:p>
    <w:p w:rsidR="00793676" w:rsidRPr="00846C01" w:rsidRDefault="00793676"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proofErr w:type="gramStart"/>
      <w:r w:rsidRPr="00846C01">
        <w:rPr>
          <w:rFonts w:ascii="Times New Roman" w:eastAsia="Times New Roman" w:hAnsi="Times New Roman" w:cs="Times New Roman"/>
          <w:bCs/>
          <w:i/>
          <w:iCs/>
          <w:color w:val="000000"/>
          <w:sz w:val="20"/>
          <w:szCs w:val="20"/>
          <w:lang w:eastAsia="ru-RU"/>
        </w:rPr>
        <w:t>0</w:t>
      </w:r>
      <w:proofErr w:type="gramEnd"/>
      <w:r>
        <w:rPr>
          <w:rFonts w:ascii="Times New Roman" w:eastAsia="Times New Roman" w:hAnsi="Times New Roman" w:cs="Times New Roman"/>
          <w:bCs/>
          <w:i/>
          <w:iCs/>
          <w:color w:val="000000"/>
          <w:sz w:val="20"/>
          <w:szCs w:val="20"/>
          <w:lang w:eastAsia="ru-RU"/>
        </w:rPr>
        <w:t>,0023%</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p>
    <w:p w:rsidR="008823EA" w:rsidRPr="005343B9" w:rsidRDefault="008823EA" w:rsidP="00846C01">
      <w:pPr>
        <w:pStyle w:val="a7"/>
        <w:rPr>
          <w:rFonts w:ascii="Times New Roman" w:eastAsia="Times New Roman" w:hAnsi="Times New Roman" w:cs="Times New Roman"/>
          <w:b/>
          <w:bCs/>
          <w:i/>
          <w:iCs/>
          <w:color w:val="000000"/>
          <w:sz w:val="20"/>
          <w:szCs w:val="20"/>
          <w:lang w:eastAsia="ru-RU"/>
        </w:rPr>
      </w:pPr>
      <w:r w:rsidRPr="005343B9">
        <w:rPr>
          <w:rFonts w:ascii="Times New Roman" w:eastAsia="Times New Roman" w:hAnsi="Times New Roman" w:cs="Times New Roman"/>
          <w:b/>
          <w:bCs/>
          <w:i/>
          <w:iCs/>
          <w:color w:val="000000"/>
          <w:sz w:val="20"/>
          <w:szCs w:val="20"/>
          <w:lang w:eastAsia="ru-RU"/>
        </w:rPr>
        <w:t>Сапрыкина Елена Петровна</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1962</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r w:rsidRPr="00846C01">
        <w:rPr>
          <w:rFonts w:ascii="Times New Roman" w:eastAsia="Times New Roman" w:hAnsi="Times New Roman" w:cs="Times New Roman"/>
          <w:color w:val="000000"/>
          <w:sz w:val="20"/>
          <w:szCs w:val="20"/>
          <w:lang w:eastAsia="ru-RU"/>
        </w:rPr>
        <w:t xml:space="preserve"> Период:</w:t>
      </w:r>
      <w:r w:rsidRPr="00846C01">
        <w:rPr>
          <w:rFonts w:ascii="Times New Roman" w:eastAsia="Times New Roman" w:hAnsi="Times New Roman" w:cs="Times New Roman"/>
          <w:bCs/>
          <w:i/>
          <w:iCs/>
          <w:color w:val="000000"/>
          <w:sz w:val="20"/>
          <w:szCs w:val="20"/>
          <w:lang w:eastAsia="ru-RU"/>
        </w:rPr>
        <w:t xml:space="preserve"> 09.2002-05.2006</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i/>
          <w:color w:val="000000"/>
          <w:sz w:val="20"/>
          <w:szCs w:val="20"/>
          <w:lang w:eastAsia="ru-RU"/>
        </w:rPr>
        <w:t xml:space="preserve">Ст. эксперт </w:t>
      </w:r>
      <w:r w:rsidRPr="00846C01">
        <w:rPr>
          <w:rFonts w:ascii="Times New Roman" w:eastAsia="Times New Roman" w:hAnsi="Times New Roman" w:cs="Times New Roman"/>
          <w:bCs/>
          <w:i/>
          <w:iCs/>
          <w:color w:val="000000"/>
          <w:sz w:val="20"/>
          <w:szCs w:val="20"/>
          <w:lang w:eastAsia="ru-RU"/>
        </w:rPr>
        <w:t>Департамента по командированию специалистов за рубеж</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Период:</w:t>
      </w:r>
      <w:r w:rsidRPr="00846C01">
        <w:rPr>
          <w:rFonts w:ascii="Times New Roman" w:eastAsia="Times New Roman" w:hAnsi="Times New Roman" w:cs="Times New Roman"/>
          <w:bCs/>
          <w:i/>
          <w:iCs/>
          <w:color w:val="000000"/>
          <w:sz w:val="20"/>
          <w:szCs w:val="20"/>
          <w:lang w:eastAsia="ru-RU"/>
        </w:rPr>
        <w:t xml:space="preserve"> 05.2006 – настоящее время </w:t>
      </w: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Доля в уставном капитале эмитента: </w:t>
      </w:r>
      <w:r w:rsidRPr="00846C01">
        <w:rPr>
          <w:rFonts w:ascii="Times New Roman" w:eastAsia="Times New Roman" w:hAnsi="Times New Roman" w:cs="Times New Roman"/>
          <w:bCs/>
          <w:i/>
          <w:iCs/>
          <w:color w:val="000000"/>
          <w:sz w:val="20"/>
          <w:szCs w:val="20"/>
          <w:lang w:eastAsia="ru-RU"/>
        </w:rPr>
        <w:t>0,0004%</w:t>
      </w:r>
    </w:p>
    <w:p w:rsidR="00793676" w:rsidRPr="00846C01" w:rsidRDefault="00793676" w:rsidP="00846C01">
      <w:pPr>
        <w:pStyle w:val="a7"/>
        <w:rPr>
          <w:rFonts w:ascii="Times New Roman" w:eastAsia="Times New Roman" w:hAnsi="Times New Roman" w:cs="Times New Roman"/>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r w:rsidRPr="00846C01">
        <w:rPr>
          <w:rFonts w:ascii="Times New Roman" w:eastAsia="Times New Roman" w:hAnsi="Times New Roman" w:cs="Times New Roman"/>
          <w:color w:val="000000"/>
          <w:sz w:val="20"/>
          <w:szCs w:val="20"/>
          <w:lang w:eastAsia="ru-RU"/>
        </w:rPr>
        <w:t xml:space="preserve">: </w:t>
      </w:r>
      <w:r w:rsidRPr="00846C01">
        <w:rPr>
          <w:rFonts w:ascii="Times New Roman" w:eastAsia="Times New Roman" w:hAnsi="Times New Roman" w:cs="Times New Roman"/>
          <w:bCs/>
          <w:i/>
          <w:iCs/>
          <w:color w:val="000000"/>
          <w:sz w:val="20"/>
          <w:szCs w:val="20"/>
          <w:lang w:eastAsia="ru-RU"/>
        </w:rPr>
        <w:t>0,0004%</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Доли в дочерних/зависимых обществах эмитента: </w:t>
      </w:r>
      <w:r w:rsidRPr="00846C01">
        <w:rPr>
          <w:rFonts w:ascii="Times New Roman" w:eastAsia="Times New Roman" w:hAnsi="Times New Roman" w:cs="Times New Roman"/>
          <w:bCs/>
          <w:i/>
          <w:iCs/>
          <w:color w:val="000000"/>
          <w:sz w:val="20"/>
          <w:szCs w:val="20"/>
          <w:lang w:eastAsia="ru-RU"/>
        </w:rPr>
        <w:t>долей не имеет</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привлекалась</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занимала</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1B13B8" w:rsidRDefault="001B13B8" w:rsidP="00846C01">
      <w:pPr>
        <w:pStyle w:val="a7"/>
        <w:rPr>
          <w:rFonts w:ascii="Times New Roman" w:eastAsia="Times New Roman" w:hAnsi="Times New Roman" w:cs="Times New Roman"/>
          <w:bCs/>
          <w:color w:val="000000"/>
          <w:sz w:val="20"/>
          <w:szCs w:val="20"/>
          <w:lang w:eastAsia="ru-RU"/>
        </w:rPr>
      </w:pPr>
    </w:p>
    <w:p w:rsidR="008823EA" w:rsidRPr="003C7145" w:rsidRDefault="008823EA" w:rsidP="00846C01">
      <w:pPr>
        <w:pStyle w:val="a7"/>
        <w:rPr>
          <w:rFonts w:ascii="Times New Roman" w:eastAsia="Times New Roman" w:hAnsi="Times New Roman" w:cs="Times New Roman"/>
          <w:b/>
          <w:bCs/>
          <w:i/>
          <w:iCs/>
          <w:color w:val="000000"/>
          <w:sz w:val="20"/>
          <w:szCs w:val="20"/>
          <w:lang w:eastAsia="ru-RU"/>
        </w:rPr>
      </w:pPr>
      <w:r w:rsidRPr="003C7145">
        <w:rPr>
          <w:rFonts w:ascii="Times New Roman" w:eastAsia="Times New Roman" w:hAnsi="Times New Roman" w:cs="Times New Roman"/>
          <w:b/>
          <w:bCs/>
          <w:i/>
          <w:iCs/>
          <w:color w:val="000000"/>
          <w:sz w:val="20"/>
          <w:szCs w:val="20"/>
          <w:lang w:eastAsia="ru-RU"/>
        </w:rPr>
        <w:t>Величко Виктор Иванович</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Год рождения: </w:t>
      </w:r>
      <w:r w:rsidRPr="00846C01">
        <w:rPr>
          <w:rFonts w:ascii="Times New Roman" w:eastAsia="Times New Roman" w:hAnsi="Times New Roman" w:cs="Times New Roman"/>
          <w:bCs/>
          <w:i/>
          <w:iCs/>
          <w:color w:val="000000"/>
          <w:sz w:val="20"/>
          <w:szCs w:val="20"/>
          <w:lang w:eastAsia="ru-RU"/>
        </w:rPr>
        <w:t>1940</w:t>
      </w:r>
    </w:p>
    <w:p w:rsidR="008823EA" w:rsidRPr="00846C01" w:rsidRDefault="008823EA" w:rsidP="00846C01">
      <w:pPr>
        <w:pStyle w:val="a7"/>
        <w:rPr>
          <w:rFonts w:ascii="Times New Roman" w:eastAsia="Times New Roman" w:hAnsi="Times New Roman" w:cs="Times New Roman"/>
          <w:color w:val="000000"/>
          <w:sz w:val="20"/>
          <w:szCs w:val="20"/>
          <w:lang w:eastAsia="ru-RU"/>
        </w:rPr>
      </w:pPr>
      <w:r w:rsidRPr="00846C01">
        <w:rPr>
          <w:rFonts w:ascii="Times New Roman" w:eastAsia="Times New Roman" w:hAnsi="Times New Roman" w:cs="Times New Roman"/>
          <w:color w:val="000000"/>
          <w:sz w:val="20"/>
          <w:szCs w:val="20"/>
          <w:lang w:eastAsia="ru-RU"/>
        </w:rPr>
        <w:t>Образование: высшее</w:t>
      </w:r>
    </w:p>
    <w:p w:rsidR="008823EA" w:rsidRPr="00846C01" w:rsidRDefault="008823EA" w:rsidP="00846C01">
      <w:pPr>
        <w:pStyle w:val="a7"/>
        <w:rPr>
          <w:rFonts w:ascii="Times New Roman" w:eastAsia="Times New Roman" w:hAnsi="Times New Roman" w:cs="Times New Roman"/>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Должности за последние 5 лет:</w:t>
      </w:r>
      <w:proofErr w:type="gramEnd"/>
    </w:p>
    <w:p w:rsidR="00A95F8F" w:rsidRPr="00A95F8F"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 xml:space="preserve">12.2002 </w:t>
      </w:r>
      <w:r w:rsidR="00A95F8F">
        <w:rPr>
          <w:rFonts w:ascii="Times New Roman" w:eastAsia="Times New Roman" w:hAnsi="Times New Roman" w:cs="Times New Roman"/>
          <w:bCs/>
          <w:i/>
          <w:iCs/>
          <w:color w:val="000000"/>
          <w:sz w:val="20"/>
          <w:szCs w:val="20"/>
          <w:lang w:eastAsia="ru-RU"/>
        </w:rPr>
        <w:t>–</w:t>
      </w:r>
      <w:r w:rsidRPr="00846C01">
        <w:rPr>
          <w:rFonts w:ascii="Times New Roman" w:eastAsia="Times New Roman" w:hAnsi="Times New Roman" w:cs="Times New Roman"/>
          <w:bCs/>
          <w:i/>
          <w:iCs/>
          <w:color w:val="000000"/>
          <w:sz w:val="20"/>
          <w:szCs w:val="20"/>
          <w:lang w:eastAsia="ru-RU"/>
        </w:rPr>
        <w:t xml:space="preserve"> </w:t>
      </w:r>
      <w:proofErr w:type="spellStart"/>
      <w:r w:rsidR="00A95F8F">
        <w:rPr>
          <w:rFonts w:ascii="Times New Roman" w:eastAsia="Times New Roman" w:hAnsi="Times New Roman" w:cs="Times New Roman"/>
          <w:bCs/>
          <w:i/>
          <w:iCs/>
          <w:color w:val="000000"/>
          <w:sz w:val="20"/>
          <w:szCs w:val="20"/>
          <w:lang w:eastAsia="ru-RU"/>
        </w:rPr>
        <w:t>наст</w:t>
      </w:r>
      <w:proofErr w:type="gramStart"/>
      <w:r w:rsidR="00A95F8F">
        <w:rPr>
          <w:rFonts w:ascii="Times New Roman" w:eastAsia="Times New Roman" w:hAnsi="Times New Roman" w:cs="Times New Roman"/>
          <w:bCs/>
          <w:i/>
          <w:iCs/>
          <w:color w:val="000000"/>
          <w:sz w:val="20"/>
          <w:szCs w:val="20"/>
          <w:lang w:eastAsia="ru-RU"/>
        </w:rPr>
        <w:t>.в</w:t>
      </w:r>
      <w:proofErr w:type="gramEnd"/>
      <w:r w:rsidR="00A95F8F">
        <w:rPr>
          <w:rFonts w:ascii="Times New Roman" w:eastAsia="Times New Roman" w:hAnsi="Times New Roman" w:cs="Times New Roman"/>
          <w:bCs/>
          <w:i/>
          <w:iCs/>
          <w:color w:val="000000"/>
          <w:sz w:val="20"/>
          <w:szCs w:val="20"/>
          <w:lang w:eastAsia="ru-RU"/>
        </w:rPr>
        <w:t>ремя</w:t>
      </w:r>
      <w:proofErr w:type="spellEnd"/>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Организация: </w:t>
      </w:r>
      <w:r w:rsidRPr="00846C01">
        <w:rPr>
          <w:rFonts w:ascii="Times New Roman" w:eastAsia="Times New Roman" w:hAnsi="Times New Roman" w:cs="Times New Roman"/>
          <w:bCs/>
          <w:i/>
          <w:iCs/>
          <w:color w:val="000000"/>
          <w:sz w:val="20"/>
          <w:szCs w:val="20"/>
          <w:lang w:eastAsia="ru-RU"/>
        </w:rPr>
        <w:t>ОАО ВО "ТЕХНОСТРОЙЭКСПОРТ"</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Сфера деятельности: </w:t>
      </w:r>
      <w:r w:rsidRPr="00846C01">
        <w:rPr>
          <w:rFonts w:ascii="Times New Roman" w:eastAsia="Times New Roman" w:hAnsi="Times New Roman" w:cs="Times New Roman"/>
          <w:bCs/>
          <w:i/>
          <w:iCs/>
          <w:color w:val="000000"/>
          <w:sz w:val="20"/>
          <w:szCs w:val="20"/>
          <w:lang w:eastAsia="ru-RU"/>
        </w:rPr>
        <w:t>проектирование и строительство зданий и сооружений</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 xml:space="preserve">Должность: </w:t>
      </w:r>
      <w:r w:rsidRPr="00846C01">
        <w:rPr>
          <w:rFonts w:ascii="Times New Roman" w:eastAsia="Times New Roman" w:hAnsi="Times New Roman" w:cs="Times New Roman"/>
          <w:bCs/>
          <w:i/>
          <w:iCs/>
          <w:color w:val="000000"/>
          <w:sz w:val="20"/>
          <w:szCs w:val="20"/>
          <w:lang w:eastAsia="ru-RU"/>
        </w:rPr>
        <w:t xml:space="preserve">Генеральный директор </w:t>
      </w:r>
      <w:r w:rsidRPr="00846C01">
        <w:rPr>
          <w:rFonts w:ascii="Times New Roman" w:eastAsia="Times New Roman" w:hAnsi="Times New Roman" w:cs="Times New Roman"/>
          <w:color w:val="000000"/>
          <w:sz w:val="20"/>
          <w:szCs w:val="20"/>
          <w:lang w:eastAsia="ru-RU"/>
        </w:rPr>
        <w:t xml:space="preserve">Период: </w:t>
      </w:r>
      <w:r w:rsidRPr="00846C01">
        <w:rPr>
          <w:rFonts w:ascii="Times New Roman" w:eastAsia="Times New Roman" w:hAnsi="Times New Roman" w:cs="Times New Roman"/>
          <w:bCs/>
          <w:i/>
          <w:iCs/>
          <w:color w:val="000000"/>
          <w:sz w:val="20"/>
          <w:szCs w:val="20"/>
          <w:lang w:eastAsia="ru-RU"/>
        </w:rPr>
        <w:t xml:space="preserve">05.2004 – </w:t>
      </w:r>
      <w:proofErr w:type="spellStart"/>
      <w:r w:rsidR="00793676">
        <w:rPr>
          <w:rFonts w:ascii="Times New Roman" w:eastAsia="Times New Roman" w:hAnsi="Times New Roman" w:cs="Times New Roman"/>
          <w:bCs/>
          <w:i/>
          <w:iCs/>
          <w:color w:val="000000"/>
          <w:sz w:val="20"/>
          <w:szCs w:val="20"/>
          <w:lang w:eastAsia="ru-RU"/>
        </w:rPr>
        <w:t>наст</w:t>
      </w:r>
      <w:proofErr w:type="gramStart"/>
      <w:r w:rsidR="00793676">
        <w:rPr>
          <w:rFonts w:ascii="Times New Roman" w:eastAsia="Times New Roman" w:hAnsi="Times New Roman" w:cs="Times New Roman"/>
          <w:bCs/>
          <w:i/>
          <w:iCs/>
          <w:color w:val="000000"/>
          <w:sz w:val="20"/>
          <w:szCs w:val="20"/>
          <w:lang w:eastAsia="ru-RU"/>
        </w:rPr>
        <w:t>.в</w:t>
      </w:r>
      <w:proofErr w:type="gramEnd"/>
      <w:r w:rsidR="00793676">
        <w:rPr>
          <w:rFonts w:ascii="Times New Roman" w:eastAsia="Times New Roman" w:hAnsi="Times New Roman" w:cs="Times New Roman"/>
          <w:bCs/>
          <w:i/>
          <w:iCs/>
          <w:color w:val="000000"/>
          <w:sz w:val="20"/>
          <w:szCs w:val="20"/>
          <w:lang w:eastAsia="ru-RU"/>
        </w:rPr>
        <w:t>ремя</w:t>
      </w:r>
      <w:proofErr w:type="spellEnd"/>
    </w:p>
    <w:p w:rsidR="008823EA" w:rsidRDefault="008823EA" w:rsidP="00846C01">
      <w:pPr>
        <w:pStyle w:val="a7"/>
        <w:rPr>
          <w:rFonts w:ascii="Times New Roman" w:eastAsia="Times New Roman" w:hAnsi="Times New Roman" w:cs="Times New Roman"/>
          <w:bCs/>
          <w:i/>
          <w:iCs/>
          <w:color w:val="000000"/>
          <w:sz w:val="20"/>
          <w:szCs w:val="20"/>
          <w:lang w:eastAsia="ru-RU"/>
        </w:rPr>
      </w:pPr>
      <w:r w:rsidRPr="00846C01">
        <w:rPr>
          <w:rFonts w:ascii="Times New Roman" w:eastAsia="Times New Roman" w:hAnsi="Times New Roman" w:cs="Times New Roman"/>
          <w:color w:val="000000"/>
          <w:sz w:val="20"/>
          <w:szCs w:val="20"/>
          <w:lang w:eastAsia="ru-RU"/>
        </w:rPr>
        <w:t>Доля в уставном капитале эмитента: 9</w:t>
      </w:r>
      <w:r w:rsidRPr="00846C01">
        <w:rPr>
          <w:rFonts w:ascii="Times New Roman" w:eastAsia="Times New Roman" w:hAnsi="Times New Roman" w:cs="Times New Roman"/>
          <w:bCs/>
          <w:i/>
          <w:iCs/>
          <w:color w:val="000000"/>
          <w:sz w:val="20"/>
          <w:szCs w:val="20"/>
          <w:lang w:eastAsia="ru-RU"/>
        </w:rPr>
        <w:t>.6803%</w:t>
      </w:r>
    </w:p>
    <w:p w:rsidR="008171C1" w:rsidRDefault="008171C1" w:rsidP="008171C1">
      <w:pPr>
        <w:pStyle w:val="a7"/>
        <w:rPr>
          <w:rFonts w:ascii="Times New Roman" w:eastAsia="Times New Roman" w:hAnsi="Times New Roman" w:cs="Times New Roman"/>
          <w:bCs/>
          <w:i/>
          <w:iCs/>
          <w:color w:val="000000"/>
          <w:sz w:val="20"/>
          <w:szCs w:val="20"/>
          <w:lang w:eastAsia="ru-RU"/>
        </w:rPr>
      </w:pPr>
      <w:r w:rsidRPr="00572B19">
        <w:rPr>
          <w:rFonts w:ascii="Times New Roman" w:hAnsi="Times New Roman" w:cs="Times New Roman"/>
          <w:sz w:val="20"/>
          <w:szCs w:val="20"/>
        </w:rPr>
        <w:t>Доля принадлежащих лицу обыкновенных акций эмитента</w:t>
      </w:r>
      <w:r w:rsidRPr="00846C01">
        <w:rPr>
          <w:rFonts w:ascii="Times New Roman" w:eastAsia="Times New Roman" w:hAnsi="Times New Roman" w:cs="Times New Roman"/>
          <w:color w:val="000000"/>
          <w:sz w:val="20"/>
          <w:szCs w:val="20"/>
          <w:lang w:eastAsia="ru-RU"/>
        </w:rPr>
        <w:t>: 9</w:t>
      </w:r>
      <w:r w:rsidRPr="00846C01">
        <w:rPr>
          <w:rFonts w:ascii="Times New Roman" w:eastAsia="Times New Roman" w:hAnsi="Times New Roman" w:cs="Times New Roman"/>
          <w:bCs/>
          <w:i/>
          <w:iCs/>
          <w:color w:val="000000"/>
          <w:sz w:val="20"/>
          <w:szCs w:val="20"/>
          <w:lang w:eastAsia="ru-RU"/>
        </w:rPr>
        <w:t>.6803%</w:t>
      </w:r>
    </w:p>
    <w:p w:rsidR="008823EA" w:rsidRPr="00846C01" w:rsidRDefault="008823EA" w:rsidP="00846C01">
      <w:pPr>
        <w:pStyle w:val="a7"/>
        <w:rPr>
          <w:rFonts w:ascii="Times New Roman" w:eastAsia="Times New Roman" w:hAnsi="Times New Roman" w:cs="Times New Roman"/>
          <w:bCs/>
          <w:i/>
          <w:iCs/>
          <w:color w:val="000000"/>
          <w:sz w:val="20"/>
          <w:szCs w:val="20"/>
          <w:lang w:eastAsia="ru-RU"/>
        </w:rPr>
      </w:pPr>
      <w:proofErr w:type="gramStart"/>
      <w:r w:rsidRPr="00846C01">
        <w:rPr>
          <w:rFonts w:ascii="Times New Roman" w:eastAsia="Times New Roman" w:hAnsi="Times New Roman" w:cs="Times New Roman"/>
          <w:color w:val="000000"/>
          <w:sz w:val="20"/>
          <w:szCs w:val="20"/>
          <w:lang w:eastAsia="ru-RU"/>
        </w:rPr>
        <w:t xml:space="preserve">Доли в дочерних/зависимых общества эмитента: </w:t>
      </w:r>
      <w:r w:rsidRPr="00846C01">
        <w:rPr>
          <w:rFonts w:ascii="Times New Roman" w:eastAsia="Times New Roman" w:hAnsi="Times New Roman" w:cs="Times New Roman"/>
          <w:bCs/>
          <w:i/>
          <w:iCs/>
          <w:color w:val="000000"/>
          <w:sz w:val="20"/>
          <w:szCs w:val="20"/>
          <w:lang w:eastAsia="ru-RU"/>
        </w:rPr>
        <w:t>долей не имеет</w:t>
      </w:r>
      <w:proofErr w:type="gramEnd"/>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К административной и уголовной ответственности не привлекался</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Должности в организациях, в отношении которых возбуждалось дело о банкротстве,  не занимал</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Родственных связей с лицами, входящими в состав органов управления и органов контроля не имеет</w:t>
      </w:r>
    </w:p>
    <w:p w:rsidR="008823EA" w:rsidRDefault="008823EA" w:rsidP="00846C01">
      <w:pPr>
        <w:pStyle w:val="a7"/>
        <w:rPr>
          <w:rFonts w:ascii="Times New Roman" w:eastAsia="Times New Roman" w:hAnsi="Times New Roman" w:cs="Times New Roman"/>
          <w:bCs/>
          <w:i/>
          <w:iCs/>
          <w:color w:val="000000"/>
          <w:sz w:val="20"/>
          <w:szCs w:val="20"/>
          <w:lang w:eastAsia="ru-RU"/>
        </w:rPr>
      </w:pPr>
    </w:p>
    <w:p w:rsidR="00615006" w:rsidRDefault="00615006" w:rsidP="00615006">
      <w:pPr>
        <w:pStyle w:val="1"/>
        <w:jc w:val="both"/>
        <w:rPr>
          <w:rFonts w:ascii="Times New Roman" w:hAnsi="Times New Roman"/>
          <w:sz w:val="24"/>
          <w:szCs w:val="24"/>
        </w:rPr>
      </w:pPr>
      <w:r w:rsidRPr="00673E2C">
        <w:rPr>
          <w:rFonts w:ascii="Times New Roman" w:hAnsi="Times New Roman" w:cs="Times New Roman"/>
          <w:sz w:val="24"/>
          <w:szCs w:val="24"/>
        </w:rPr>
        <w:lastRenderedPageBreak/>
        <w:t xml:space="preserve"> </w:t>
      </w:r>
      <w:proofErr w:type="gramStart"/>
      <w:r w:rsidRPr="00673E2C">
        <w:rPr>
          <w:rFonts w:ascii="Times New Roman" w:hAnsi="Times New Roman"/>
          <w:sz w:val="24"/>
          <w:szCs w:val="24"/>
        </w:rPr>
        <w:t>Основные положения политики акционерного Общества в области вознаграждения и (или) компенсации расходов (в том числе и критерии определения), а также сведения по каждому из органов управления акционерного 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таким лицом не являлся управляющий) с указанием размера всех видов вознаграждения, включая заработную плату членов органов</w:t>
      </w:r>
      <w:proofErr w:type="gramEnd"/>
      <w:r w:rsidRPr="00673E2C">
        <w:rPr>
          <w:rFonts w:ascii="Times New Roman" w:hAnsi="Times New Roman"/>
          <w:sz w:val="24"/>
          <w:szCs w:val="24"/>
        </w:rPr>
        <w:t xml:space="preserve"> </w:t>
      </w:r>
      <w:proofErr w:type="gramStart"/>
      <w:r w:rsidRPr="00673E2C">
        <w:rPr>
          <w:rFonts w:ascii="Times New Roman" w:hAnsi="Times New Roman"/>
          <w:sz w:val="24"/>
          <w:szCs w:val="24"/>
        </w:rPr>
        <w:t>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органы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акционерным Обществом в течение отчетного года.</w:t>
      </w:r>
      <w:proofErr w:type="gramEnd"/>
    </w:p>
    <w:p w:rsidR="001D7A40" w:rsidRDefault="001D7A40" w:rsidP="001D7A40">
      <w:pPr>
        <w:rPr>
          <w:lang w:eastAsia="ru-RU"/>
        </w:rPr>
      </w:pPr>
    </w:p>
    <w:p w:rsidR="001D7A40" w:rsidRDefault="001D7A40" w:rsidP="001D7A40">
      <w:pPr>
        <w:pStyle w:val="SubHeading"/>
        <w:spacing w:before="0" w:after="0"/>
        <w:ind w:left="400"/>
        <w:jc w:val="both"/>
        <w:rPr>
          <w:b/>
        </w:rPr>
      </w:pPr>
      <w:r w:rsidRPr="00B70700">
        <w:rPr>
          <w:b/>
        </w:rPr>
        <w:t>Совет директоров</w:t>
      </w:r>
    </w:p>
    <w:p w:rsidR="00107E29" w:rsidRPr="00B70700" w:rsidRDefault="00107E29" w:rsidP="001D7A40">
      <w:pPr>
        <w:pStyle w:val="SubHeading"/>
        <w:spacing w:before="0" w:after="0"/>
        <w:ind w:left="400"/>
        <w:jc w:val="both"/>
        <w:rPr>
          <w:b/>
        </w:rPr>
      </w:pPr>
    </w:p>
    <w:p w:rsidR="001D7A40" w:rsidRPr="00B70700" w:rsidRDefault="001D7A40" w:rsidP="001D7A40">
      <w:pPr>
        <w:ind w:left="600"/>
        <w:jc w:val="both"/>
        <w:rPr>
          <w:rFonts w:eastAsia="Calibri"/>
          <w:sz w:val="20"/>
          <w:szCs w:val="20"/>
        </w:rPr>
      </w:pPr>
      <w:r w:rsidRPr="00B70700">
        <w:rPr>
          <w:rFonts w:eastAsia="Calibri"/>
          <w:sz w:val="20"/>
          <w:szCs w:val="20"/>
        </w:rPr>
        <w:t>Единица измерения:</w:t>
      </w:r>
      <w:r w:rsidRPr="00B70700">
        <w:rPr>
          <w:rStyle w:val="Subst"/>
          <w:rFonts w:eastAsia="Calibri"/>
          <w:sz w:val="20"/>
          <w:szCs w:val="20"/>
        </w:rPr>
        <w:t xml:space="preserve"> руб.</w:t>
      </w:r>
    </w:p>
    <w:tbl>
      <w:tblPr>
        <w:tblW w:w="0" w:type="auto"/>
        <w:tblLayout w:type="fixed"/>
        <w:tblCellMar>
          <w:left w:w="72" w:type="dxa"/>
          <w:right w:w="72" w:type="dxa"/>
        </w:tblCellMar>
        <w:tblLook w:val="0000"/>
      </w:tblPr>
      <w:tblGrid>
        <w:gridCol w:w="6492"/>
        <w:gridCol w:w="1360"/>
      </w:tblGrid>
      <w:tr w:rsidR="00A95F8F" w:rsidRPr="00133E22" w:rsidTr="00A95F8F">
        <w:tc>
          <w:tcPr>
            <w:tcW w:w="6492" w:type="dxa"/>
            <w:tcBorders>
              <w:top w:val="doub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2016</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3642500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 xml:space="preserve">   В том числе </w:t>
            </w:r>
            <w:proofErr w:type="gramStart"/>
            <w:r w:rsidRPr="00133E22">
              <w:rPr>
                <w:rFonts w:eastAsia="Calibri"/>
              </w:rPr>
              <w:t>работающие</w:t>
            </w:r>
            <w:proofErr w:type="gramEnd"/>
            <w:r w:rsidRPr="00133E22">
              <w:rPr>
                <w:rFonts w:eastAsia="Calibri"/>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Премии</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3050000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0</w:t>
            </w:r>
          </w:p>
        </w:tc>
      </w:tr>
      <w:tr w:rsidR="00A95F8F" w:rsidRPr="00133E22" w:rsidTr="00A95F8F">
        <w:tc>
          <w:tcPr>
            <w:tcW w:w="6492" w:type="dxa"/>
            <w:tcBorders>
              <w:top w:val="single" w:sz="6" w:space="0" w:color="auto"/>
              <w:left w:val="double" w:sz="6" w:space="0" w:color="auto"/>
              <w:bottom w:val="double" w:sz="6" w:space="0" w:color="auto"/>
              <w:right w:val="single" w:sz="6" w:space="0" w:color="auto"/>
            </w:tcBorders>
          </w:tcPr>
          <w:p w:rsidR="00A95F8F" w:rsidRPr="00133E22" w:rsidRDefault="00A95F8F" w:rsidP="00A95F8F">
            <w:pPr>
              <w:jc w:val="both"/>
              <w:rPr>
                <w:rFonts w:eastAsia="Calibri"/>
              </w:rPr>
            </w:pPr>
            <w:r w:rsidRPr="00133E22">
              <w:rPr>
                <w:rFonts w:eastAsia="Calibri"/>
              </w:rPr>
              <w:t>ИТОГО</w:t>
            </w:r>
          </w:p>
        </w:tc>
        <w:tc>
          <w:tcPr>
            <w:tcW w:w="1360" w:type="dxa"/>
            <w:tcBorders>
              <w:top w:val="single" w:sz="6" w:space="0" w:color="auto"/>
              <w:left w:val="single" w:sz="6" w:space="0" w:color="auto"/>
              <w:bottom w:val="double" w:sz="6" w:space="0" w:color="auto"/>
              <w:right w:val="single" w:sz="6" w:space="0" w:color="auto"/>
            </w:tcBorders>
          </w:tcPr>
          <w:p w:rsidR="00A95F8F" w:rsidRPr="00133E22" w:rsidRDefault="00A95F8F" w:rsidP="00A95F8F">
            <w:pPr>
              <w:jc w:val="both"/>
              <w:rPr>
                <w:rFonts w:eastAsia="Calibri"/>
              </w:rPr>
            </w:pPr>
            <w:r w:rsidRPr="00133E22">
              <w:rPr>
                <w:rFonts w:eastAsia="Calibri"/>
              </w:rPr>
              <w:t>6692500</w:t>
            </w:r>
          </w:p>
        </w:tc>
      </w:tr>
    </w:tbl>
    <w:p w:rsidR="001D7A40" w:rsidRDefault="001D7A40" w:rsidP="001D7A40">
      <w:pPr>
        <w:pStyle w:val="ThinDelim"/>
        <w:jc w:val="both"/>
        <w:rPr>
          <w:sz w:val="20"/>
          <w:szCs w:val="20"/>
          <w:lang w:val="en-US"/>
        </w:rPr>
      </w:pPr>
    </w:p>
    <w:p w:rsidR="00A95F8F" w:rsidRPr="00A95F8F" w:rsidRDefault="00A95F8F" w:rsidP="001D7A40">
      <w:pPr>
        <w:pStyle w:val="ThinDelim"/>
        <w:jc w:val="both"/>
        <w:rPr>
          <w:sz w:val="20"/>
          <w:szCs w:val="20"/>
          <w:lang w:val="en-US"/>
        </w:rPr>
      </w:pPr>
    </w:p>
    <w:p w:rsidR="00A95F8F" w:rsidRPr="00425664" w:rsidRDefault="00A95F8F" w:rsidP="00A95F8F">
      <w:pPr>
        <w:pStyle w:val="SubHeading"/>
        <w:spacing w:before="0" w:after="0"/>
        <w:ind w:left="400"/>
        <w:jc w:val="both"/>
        <w:rPr>
          <w:b/>
          <w:sz w:val="22"/>
          <w:szCs w:val="22"/>
        </w:rPr>
      </w:pPr>
      <w:r>
        <w:rPr>
          <w:b/>
          <w:sz w:val="22"/>
          <w:szCs w:val="22"/>
        </w:rPr>
        <w:t>Коллегиальный исполнительный орган</w:t>
      </w:r>
    </w:p>
    <w:p w:rsidR="00A95F8F" w:rsidRPr="00133E22" w:rsidRDefault="00A95F8F" w:rsidP="00A95F8F">
      <w:pPr>
        <w:ind w:left="600"/>
        <w:jc w:val="both"/>
        <w:rPr>
          <w:rFonts w:eastAsia="Calibri"/>
        </w:rPr>
      </w:pPr>
      <w:r w:rsidRPr="00133E22">
        <w:rPr>
          <w:rFonts w:eastAsia="Calibri"/>
        </w:rPr>
        <w:t>Единица измерения:</w:t>
      </w:r>
      <w:r w:rsidRPr="00133E22">
        <w:rPr>
          <w:rStyle w:val="Subst"/>
          <w:rFonts w:eastAsia="Calibri"/>
        </w:rPr>
        <w:t xml:space="preserve"> руб.</w:t>
      </w:r>
    </w:p>
    <w:p w:rsidR="00A95F8F" w:rsidRPr="00133E22" w:rsidRDefault="00A95F8F" w:rsidP="00A95F8F">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A95F8F" w:rsidRPr="00133E22" w:rsidTr="00A95F8F">
        <w:tc>
          <w:tcPr>
            <w:tcW w:w="6492" w:type="dxa"/>
            <w:tcBorders>
              <w:top w:val="doub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2016</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2594141</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 xml:space="preserve">     В том числе </w:t>
            </w:r>
            <w:proofErr w:type="gramStart"/>
            <w:r w:rsidRPr="00133E22">
              <w:rPr>
                <w:rFonts w:eastAsia="Calibri"/>
              </w:rPr>
              <w:t>работающие</w:t>
            </w:r>
            <w:proofErr w:type="gramEnd"/>
            <w:r w:rsidRPr="00133E22">
              <w:rPr>
                <w:rFonts w:eastAsia="Calibri"/>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pPr>
            <w:r w:rsidRPr="00133E22">
              <w:t>0</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6B12B6" w:rsidRDefault="00A95F8F" w:rsidP="00A95F8F">
            <w:pPr>
              <w:jc w:val="both"/>
              <w:rPr>
                <w:rFonts w:eastAsia="Calibri"/>
              </w:rPr>
            </w:pPr>
            <w:r w:rsidRPr="006B12B6">
              <w:rPr>
                <w:rFonts w:eastAsia="Calibri"/>
              </w:rPr>
              <w:t>Премии</w:t>
            </w:r>
          </w:p>
        </w:tc>
        <w:tc>
          <w:tcPr>
            <w:tcW w:w="1360" w:type="dxa"/>
            <w:tcBorders>
              <w:top w:val="single" w:sz="6" w:space="0" w:color="auto"/>
              <w:left w:val="single" w:sz="6" w:space="0" w:color="auto"/>
              <w:bottom w:val="single" w:sz="6" w:space="0" w:color="auto"/>
              <w:right w:val="single" w:sz="6" w:space="0" w:color="auto"/>
            </w:tcBorders>
          </w:tcPr>
          <w:p w:rsidR="00A95F8F" w:rsidRPr="006B12B6" w:rsidRDefault="00A95F8F" w:rsidP="00A95F8F">
            <w:pPr>
              <w:jc w:val="both"/>
              <w:rPr>
                <w:rFonts w:eastAsia="Calibri"/>
              </w:rPr>
            </w:pPr>
            <w:r>
              <w:rPr>
                <w:rFonts w:eastAsia="Calibri"/>
              </w:rPr>
              <w:t>1700000</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6B12B6" w:rsidRDefault="00A95F8F" w:rsidP="00A95F8F">
            <w:pPr>
              <w:jc w:val="both"/>
              <w:rPr>
                <w:rFonts w:eastAsia="Calibri"/>
              </w:rPr>
            </w:pPr>
            <w:r w:rsidRPr="006B12B6">
              <w:rPr>
                <w:rFonts w:eastAsia="Calibri"/>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95F8F" w:rsidRPr="006B12B6" w:rsidRDefault="00A95F8F" w:rsidP="00A95F8F">
            <w:pPr>
              <w:jc w:val="both"/>
              <w:rPr>
                <w:rFonts w:eastAsia="Calibri"/>
              </w:rPr>
            </w:pPr>
            <w:r>
              <w:t>0</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6B12B6" w:rsidRDefault="00A95F8F" w:rsidP="00A95F8F">
            <w:pPr>
              <w:jc w:val="both"/>
              <w:rPr>
                <w:rFonts w:eastAsia="Calibri"/>
              </w:rPr>
            </w:pPr>
            <w:r w:rsidRPr="006B12B6">
              <w:rPr>
                <w:rFonts w:eastAsia="Calibri"/>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95F8F" w:rsidRPr="006B12B6" w:rsidRDefault="00A95F8F" w:rsidP="00A95F8F">
            <w:pPr>
              <w:jc w:val="both"/>
              <w:rPr>
                <w:rFonts w:eastAsia="Calibri"/>
              </w:rPr>
            </w:pPr>
            <w:r>
              <w:t>0</w:t>
            </w:r>
          </w:p>
        </w:tc>
      </w:tr>
      <w:tr w:rsidR="00A95F8F" w:rsidRPr="006B12B6" w:rsidTr="00A95F8F">
        <w:tc>
          <w:tcPr>
            <w:tcW w:w="6492" w:type="dxa"/>
            <w:tcBorders>
              <w:top w:val="single" w:sz="6" w:space="0" w:color="auto"/>
              <w:left w:val="double" w:sz="6" w:space="0" w:color="auto"/>
              <w:bottom w:val="double" w:sz="6" w:space="0" w:color="auto"/>
              <w:right w:val="single" w:sz="6" w:space="0" w:color="auto"/>
            </w:tcBorders>
          </w:tcPr>
          <w:p w:rsidR="00A95F8F" w:rsidRPr="006B12B6" w:rsidRDefault="00A95F8F" w:rsidP="00A95F8F">
            <w:pPr>
              <w:jc w:val="both"/>
              <w:rPr>
                <w:rFonts w:eastAsia="Calibri"/>
              </w:rPr>
            </w:pPr>
            <w:r w:rsidRPr="006B12B6">
              <w:rPr>
                <w:rFonts w:eastAsia="Calibri"/>
              </w:rPr>
              <w:t>ИТОГО</w:t>
            </w:r>
          </w:p>
        </w:tc>
        <w:tc>
          <w:tcPr>
            <w:tcW w:w="1360" w:type="dxa"/>
            <w:tcBorders>
              <w:top w:val="single" w:sz="6" w:space="0" w:color="auto"/>
              <w:left w:val="single" w:sz="6" w:space="0" w:color="auto"/>
              <w:bottom w:val="double" w:sz="6" w:space="0" w:color="auto"/>
              <w:right w:val="single" w:sz="6" w:space="0" w:color="auto"/>
            </w:tcBorders>
          </w:tcPr>
          <w:p w:rsidR="00A95F8F" w:rsidRPr="006B12B6" w:rsidRDefault="00A95F8F" w:rsidP="00A95F8F">
            <w:pPr>
              <w:jc w:val="both"/>
              <w:rPr>
                <w:rFonts w:eastAsia="Calibri"/>
              </w:rPr>
            </w:pPr>
            <w:r>
              <w:rPr>
                <w:rFonts w:eastAsia="Calibri"/>
              </w:rPr>
              <w:t>4294141</w:t>
            </w:r>
          </w:p>
        </w:tc>
      </w:tr>
    </w:tbl>
    <w:p w:rsidR="001D7A40" w:rsidRPr="00B70700" w:rsidRDefault="001D7A40" w:rsidP="001D7A40">
      <w:pPr>
        <w:jc w:val="both"/>
        <w:rPr>
          <w:rFonts w:eastAsia="Calibri"/>
          <w:sz w:val="20"/>
          <w:szCs w:val="20"/>
        </w:rPr>
      </w:pPr>
    </w:p>
    <w:p w:rsidR="00615006" w:rsidRPr="00846C01" w:rsidRDefault="00615006" w:rsidP="00846C01">
      <w:pPr>
        <w:pStyle w:val="a7"/>
        <w:rPr>
          <w:rFonts w:ascii="Times New Roman" w:eastAsia="Times New Roman" w:hAnsi="Times New Roman" w:cs="Times New Roman"/>
          <w:bCs/>
          <w:i/>
          <w:iCs/>
          <w:color w:val="000000"/>
          <w:sz w:val="20"/>
          <w:szCs w:val="20"/>
          <w:lang w:eastAsia="ru-RU"/>
        </w:rPr>
      </w:pP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 xml:space="preserve">Уставом ОАО «ВО Техностройэкспорт» не предусматривается создание комитетов в рамках Совета    </w:t>
      </w:r>
    </w:p>
    <w:p w:rsidR="008823EA" w:rsidRPr="00846C01"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 xml:space="preserve"> Директоров.</w:t>
      </w:r>
    </w:p>
    <w:p w:rsidR="008823EA" w:rsidRPr="00A92C2B" w:rsidRDefault="008823EA" w:rsidP="00846C01">
      <w:pPr>
        <w:pStyle w:val="a7"/>
        <w:rPr>
          <w:rFonts w:ascii="Times New Roman" w:eastAsia="Times New Roman" w:hAnsi="Times New Roman" w:cs="Times New Roman"/>
          <w:bCs/>
          <w:iCs/>
          <w:color w:val="000000"/>
          <w:sz w:val="20"/>
          <w:szCs w:val="20"/>
          <w:lang w:eastAsia="ru-RU"/>
        </w:rPr>
      </w:pPr>
      <w:r w:rsidRPr="00846C01">
        <w:rPr>
          <w:rFonts w:ascii="Times New Roman" w:eastAsia="Times New Roman" w:hAnsi="Times New Roman" w:cs="Times New Roman"/>
          <w:bCs/>
          <w:iCs/>
          <w:color w:val="000000"/>
          <w:sz w:val="20"/>
          <w:szCs w:val="20"/>
          <w:lang w:eastAsia="ru-RU"/>
        </w:rPr>
        <w:t xml:space="preserve">В составе Совета Директоров отсутствуют независимые члены. </w:t>
      </w:r>
    </w:p>
    <w:p w:rsidR="00846C01" w:rsidRDefault="00846C01" w:rsidP="00846C01">
      <w:pPr>
        <w:pStyle w:val="a7"/>
        <w:rPr>
          <w:rFonts w:ascii="Times New Roman" w:eastAsia="Times New Roman" w:hAnsi="Times New Roman" w:cs="Times New Roman"/>
          <w:bCs/>
          <w:iCs/>
          <w:color w:val="000000"/>
          <w:sz w:val="20"/>
          <w:szCs w:val="20"/>
          <w:lang w:eastAsia="ru-RU"/>
        </w:rPr>
      </w:pPr>
    </w:p>
    <w:p w:rsidR="00B70700" w:rsidRDefault="00B70700" w:rsidP="00846C01">
      <w:pPr>
        <w:pStyle w:val="a7"/>
        <w:rPr>
          <w:rFonts w:ascii="Times New Roman" w:eastAsia="Times New Roman" w:hAnsi="Times New Roman" w:cs="Times New Roman"/>
          <w:bCs/>
          <w:iCs/>
          <w:color w:val="000000"/>
          <w:sz w:val="20"/>
          <w:szCs w:val="20"/>
          <w:lang w:val="en-US" w:eastAsia="ru-RU"/>
        </w:rPr>
      </w:pPr>
    </w:p>
    <w:p w:rsidR="00593F4C" w:rsidRDefault="00593F4C" w:rsidP="00846C01">
      <w:pPr>
        <w:pStyle w:val="a7"/>
        <w:rPr>
          <w:rFonts w:ascii="Times New Roman" w:eastAsia="Times New Roman" w:hAnsi="Times New Roman" w:cs="Times New Roman"/>
          <w:bCs/>
          <w:iCs/>
          <w:color w:val="000000"/>
          <w:sz w:val="20"/>
          <w:szCs w:val="20"/>
          <w:lang w:val="en-US" w:eastAsia="ru-RU"/>
        </w:rPr>
      </w:pPr>
    </w:p>
    <w:p w:rsidR="00593F4C" w:rsidRDefault="00593F4C" w:rsidP="00846C01">
      <w:pPr>
        <w:pStyle w:val="a7"/>
        <w:rPr>
          <w:rFonts w:ascii="Times New Roman" w:eastAsia="Times New Roman" w:hAnsi="Times New Roman" w:cs="Times New Roman"/>
          <w:bCs/>
          <w:iCs/>
          <w:color w:val="000000"/>
          <w:sz w:val="20"/>
          <w:szCs w:val="20"/>
          <w:lang w:val="en-US" w:eastAsia="ru-RU"/>
        </w:rPr>
      </w:pPr>
    </w:p>
    <w:p w:rsidR="00593F4C" w:rsidRDefault="00593F4C" w:rsidP="00846C01">
      <w:pPr>
        <w:pStyle w:val="a7"/>
        <w:rPr>
          <w:rFonts w:ascii="Times New Roman" w:eastAsia="Times New Roman" w:hAnsi="Times New Roman" w:cs="Times New Roman"/>
          <w:bCs/>
          <w:iCs/>
          <w:color w:val="000000"/>
          <w:sz w:val="20"/>
          <w:szCs w:val="20"/>
          <w:lang w:val="en-US" w:eastAsia="ru-RU"/>
        </w:rPr>
      </w:pPr>
    </w:p>
    <w:p w:rsidR="00593F4C" w:rsidRDefault="00593F4C" w:rsidP="00846C01">
      <w:pPr>
        <w:pStyle w:val="a7"/>
        <w:rPr>
          <w:rFonts w:ascii="Times New Roman" w:eastAsia="Times New Roman" w:hAnsi="Times New Roman" w:cs="Times New Roman"/>
          <w:bCs/>
          <w:iCs/>
          <w:color w:val="000000"/>
          <w:sz w:val="20"/>
          <w:szCs w:val="20"/>
          <w:lang w:val="en-US" w:eastAsia="ru-RU"/>
        </w:rPr>
      </w:pPr>
    </w:p>
    <w:p w:rsidR="00593F4C" w:rsidRPr="00593F4C" w:rsidRDefault="00593F4C" w:rsidP="00846C01">
      <w:pPr>
        <w:pStyle w:val="a7"/>
        <w:rPr>
          <w:rFonts w:ascii="Times New Roman" w:eastAsia="Times New Roman" w:hAnsi="Times New Roman" w:cs="Times New Roman"/>
          <w:bCs/>
          <w:iCs/>
          <w:color w:val="000000"/>
          <w:sz w:val="20"/>
          <w:szCs w:val="20"/>
          <w:lang w:val="en-US" w:eastAsia="ru-RU"/>
        </w:rPr>
      </w:pPr>
    </w:p>
    <w:p w:rsidR="00B70700" w:rsidRPr="00B70700" w:rsidRDefault="00B70700" w:rsidP="00B70700">
      <w:pPr>
        <w:pStyle w:val="1"/>
        <w:jc w:val="both"/>
        <w:rPr>
          <w:rFonts w:ascii="Times New Roman" w:hAnsi="Times New Roman" w:cs="Times New Roman"/>
          <w:sz w:val="24"/>
          <w:szCs w:val="24"/>
        </w:rPr>
      </w:pPr>
      <w:bookmarkStart w:id="25" w:name="_Toc483233278"/>
      <w:r w:rsidRPr="00B70700">
        <w:rPr>
          <w:rFonts w:ascii="Times New Roman" w:hAnsi="Times New Roman"/>
          <w:sz w:val="24"/>
          <w:szCs w:val="24"/>
        </w:rPr>
        <w:lastRenderedPageBreak/>
        <w:t>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w:t>
      </w:r>
      <w:bookmarkEnd w:id="25"/>
    </w:p>
    <w:p w:rsidR="00B70700" w:rsidRDefault="00B70700" w:rsidP="00B70700">
      <w:pPr>
        <w:rPr>
          <w:sz w:val="20"/>
          <w:szCs w:val="20"/>
        </w:rPr>
      </w:pPr>
    </w:p>
    <w:p w:rsidR="008171C1" w:rsidRPr="00B70700" w:rsidRDefault="008171C1" w:rsidP="00B70700">
      <w:pPr>
        <w:rPr>
          <w:sz w:val="20"/>
          <w:szCs w:val="20"/>
        </w:rPr>
      </w:pPr>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592"/>
        <w:gridCol w:w="2952"/>
        <w:gridCol w:w="3119"/>
        <w:gridCol w:w="2693"/>
      </w:tblGrid>
      <w:tr w:rsidR="00B70700" w:rsidRPr="00B70700" w:rsidTr="0022297E">
        <w:trPr>
          <w:trHeight w:val="618"/>
          <w:tblCellSpacing w:w="20" w:type="dxa"/>
        </w:trPr>
        <w:tc>
          <w:tcPr>
            <w:tcW w:w="532"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w:t>
            </w:r>
          </w:p>
        </w:tc>
        <w:tc>
          <w:tcPr>
            <w:tcW w:w="2912"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Наименование</w:t>
            </w:r>
          </w:p>
        </w:tc>
        <w:tc>
          <w:tcPr>
            <w:tcW w:w="3079"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Количество</w:t>
            </w:r>
          </w:p>
          <w:p w:rsidR="00B70700" w:rsidRPr="00B70700" w:rsidRDefault="00B70700" w:rsidP="0022297E">
            <w:pPr>
              <w:pStyle w:val="11"/>
              <w:jc w:val="center"/>
              <w:rPr>
                <w:sz w:val="20"/>
                <w:szCs w:val="20"/>
              </w:rPr>
            </w:pPr>
            <w:r w:rsidRPr="00B70700">
              <w:rPr>
                <w:sz w:val="20"/>
                <w:szCs w:val="20"/>
              </w:rPr>
              <w:t>(в натуральном выражении)</w:t>
            </w:r>
          </w:p>
        </w:tc>
        <w:tc>
          <w:tcPr>
            <w:tcW w:w="2633" w:type="dxa"/>
            <w:tcBorders>
              <w:top w:val="outset" w:sz="24" w:space="0" w:color="auto"/>
            </w:tcBorders>
            <w:shd w:val="pct12" w:color="auto" w:fill="auto"/>
            <w:vAlign w:val="center"/>
          </w:tcPr>
          <w:p w:rsidR="00B70700" w:rsidRPr="00B70700" w:rsidRDefault="00B70700" w:rsidP="0022297E">
            <w:pPr>
              <w:pStyle w:val="11"/>
              <w:jc w:val="center"/>
              <w:rPr>
                <w:sz w:val="20"/>
                <w:szCs w:val="20"/>
              </w:rPr>
            </w:pPr>
            <w:r w:rsidRPr="00B70700">
              <w:rPr>
                <w:sz w:val="20"/>
                <w:szCs w:val="20"/>
              </w:rPr>
              <w:t>Количество</w:t>
            </w:r>
          </w:p>
          <w:p w:rsidR="00B70700" w:rsidRPr="00B70700" w:rsidRDefault="00B70700" w:rsidP="0022297E">
            <w:pPr>
              <w:pStyle w:val="11"/>
              <w:jc w:val="center"/>
              <w:rPr>
                <w:sz w:val="20"/>
                <w:szCs w:val="20"/>
              </w:rPr>
            </w:pPr>
            <w:r w:rsidRPr="00B70700">
              <w:rPr>
                <w:sz w:val="20"/>
                <w:szCs w:val="20"/>
              </w:rPr>
              <w:t>(в денежном выражении, руб.)</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1</w:t>
            </w:r>
          </w:p>
        </w:tc>
        <w:tc>
          <w:tcPr>
            <w:tcW w:w="2912" w:type="dxa"/>
          </w:tcPr>
          <w:p w:rsidR="00B70700" w:rsidRPr="00B70700" w:rsidRDefault="00B70700" w:rsidP="0022297E">
            <w:pPr>
              <w:pStyle w:val="11"/>
              <w:rPr>
                <w:sz w:val="20"/>
                <w:szCs w:val="20"/>
              </w:rPr>
            </w:pPr>
            <w:r w:rsidRPr="00B70700">
              <w:rPr>
                <w:sz w:val="20"/>
                <w:szCs w:val="20"/>
              </w:rPr>
              <w:t>Атомная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2</w:t>
            </w:r>
          </w:p>
        </w:tc>
        <w:tc>
          <w:tcPr>
            <w:tcW w:w="2912" w:type="dxa"/>
          </w:tcPr>
          <w:p w:rsidR="00B70700" w:rsidRPr="00B70700" w:rsidRDefault="00B70700" w:rsidP="0022297E">
            <w:pPr>
              <w:pStyle w:val="11"/>
              <w:rPr>
                <w:sz w:val="20"/>
                <w:szCs w:val="20"/>
              </w:rPr>
            </w:pPr>
            <w:r w:rsidRPr="00B70700">
              <w:rPr>
                <w:sz w:val="20"/>
                <w:szCs w:val="20"/>
              </w:rPr>
              <w:t>Тепловая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3</w:t>
            </w:r>
          </w:p>
        </w:tc>
        <w:tc>
          <w:tcPr>
            <w:tcW w:w="2912" w:type="dxa"/>
          </w:tcPr>
          <w:p w:rsidR="00B70700" w:rsidRPr="00B70700" w:rsidRDefault="00B70700" w:rsidP="0022297E">
            <w:pPr>
              <w:pStyle w:val="11"/>
              <w:rPr>
                <w:sz w:val="20"/>
                <w:szCs w:val="20"/>
              </w:rPr>
            </w:pPr>
            <w:r w:rsidRPr="00B70700">
              <w:rPr>
                <w:sz w:val="20"/>
                <w:szCs w:val="20"/>
              </w:rPr>
              <w:t>Электрическая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4</w:t>
            </w:r>
          </w:p>
        </w:tc>
        <w:tc>
          <w:tcPr>
            <w:tcW w:w="2912" w:type="dxa"/>
          </w:tcPr>
          <w:p w:rsidR="00B70700" w:rsidRPr="00B70700" w:rsidRDefault="00B70700" w:rsidP="0022297E">
            <w:pPr>
              <w:pStyle w:val="11"/>
              <w:rPr>
                <w:sz w:val="20"/>
                <w:szCs w:val="20"/>
              </w:rPr>
            </w:pPr>
            <w:r w:rsidRPr="00B70700">
              <w:rPr>
                <w:sz w:val="20"/>
                <w:szCs w:val="20"/>
              </w:rPr>
              <w:t>Электромагнитная энергия</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4</w:t>
            </w:r>
          </w:p>
        </w:tc>
        <w:tc>
          <w:tcPr>
            <w:tcW w:w="2912" w:type="dxa"/>
          </w:tcPr>
          <w:p w:rsidR="00B70700" w:rsidRPr="00B70700" w:rsidRDefault="00B70700" w:rsidP="0022297E">
            <w:pPr>
              <w:pStyle w:val="11"/>
              <w:rPr>
                <w:sz w:val="20"/>
                <w:szCs w:val="20"/>
              </w:rPr>
            </w:pPr>
            <w:r w:rsidRPr="00B70700">
              <w:rPr>
                <w:sz w:val="20"/>
                <w:szCs w:val="20"/>
              </w:rPr>
              <w:t>Нефть</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5</w:t>
            </w:r>
          </w:p>
        </w:tc>
        <w:tc>
          <w:tcPr>
            <w:tcW w:w="2912" w:type="dxa"/>
          </w:tcPr>
          <w:p w:rsidR="00B70700" w:rsidRPr="00B70700" w:rsidRDefault="00B70700" w:rsidP="0022297E">
            <w:pPr>
              <w:pStyle w:val="11"/>
              <w:rPr>
                <w:sz w:val="20"/>
                <w:szCs w:val="20"/>
              </w:rPr>
            </w:pPr>
            <w:r w:rsidRPr="00B70700">
              <w:rPr>
                <w:sz w:val="20"/>
                <w:szCs w:val="20"/>
              </w:rPr>
              <w:t>Бензин автомобильный</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6</w:t>
            </w:r>
          </w:p>
        </w:tc>
        <w:tc>
          <w:tcPr>
            <w:tcW w:w="2912" w:type="dxa"/>
          </w:tcPr>
          <w:p w:rsidR="00B70700" w:rsidRPr="00B70700" w:rsidRDefault="00B70700" w:rsidP="0022297E">
            <w:pPr>
              <w:pStyle w:val="11"/>
              <w:rPr>
                <w:sz w:val="20"/>
                <w:szCs w:val="20"/>
              </w:rPr>
            </w:pPr>
            <w:r w:rsidRPr="00B70700">
              <w:rPr>
                <w:sz w:val="20"/>
                <w:szCs w:val="20"/>
              </w:rPr>
              <w:t>Топливо дизельное</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7</w:t>
            </w:r>
          </w:p>
        </w:tc>
        <w:tc>
          <w:tcPr>
            <w:tcW w:w="2912" w:type="dxa"/>
          </w:tcPr>
          <w:p w:rsidR="00B70700" w:rsidRPr="00B70700" w:rsidRDefault="00B70700" w:rsidP="0022297E">
            <w:pPr>
              <w:pStyle w:val="11"/>
              <w:rPr>
                <w:sz w:val="20"/>
                <w:szCs w:val="20"/>
              </w:rPr>
            </w:pPr>
            <w:r w:rsidRPr="00B70700">
              <w:rPr>
                <w:sz w:val="20"/>
                <w:szCs w:val="20"/>
              </w:rPr>
              <w:t>Мазут топочный</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8</w:t>
            </w:r>
          </w:p>
        </w:tc>
        <w:tc>
          <w:tcPr>
            <w:tcW w:w="2912" w:type="dxa"/>
          </w:tcPr>
          <w:p w:rsidR="00B70700" w:rsidRPr="00B70700" w:rsidRDefault="00B70700" w:rsidP="0022297E">
            <w:pPr>
              <w:pStyle w:val="11"/>
              <w:rPr>
                <w:sz w:val="20"/>
                <w:szCs w:val="20"/>
              </w:rPr>
            </w:pPr>
            <w:r w:rsidRPr="00B70700">
              <w:rPr>
                <w:sz w:val="20"/>
                <w:szCs w:val="20"/>
              </w:rPr>
              <w:t>Газ естественный (природный)</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9</w:t>
            </w:r>
          </w:p>
        </w:tc>
        <w:tc>
          <w:tcPr>
            <w:tcW w:w="2912" w:type="dxa"/>
          </w:tcPr>
          <w:p w:rsidR="00B70700" w:rsidRPr="00B70700" w:rsidRDefault="00B70700" w:rsidP="0022297E">
            <w:pPr>
              <w:pStyle w:val="11"/>
              <w:rPr>
                <w:sz w:val="20"/>
                <w:szCs w:val="20"/>
              </w:rPr>
            </w:pPr>
            <w:r w:rsidRPr="00B70700">
              <w:rPr>
                <w:sz w:val="20"/>
                <w:szCs w:val="20"/>
              </w:rPr>
              <w:t>Уголь</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Pr>
          <w:p w:rsidR="00B70700" w:rsidRPr="00B70700" w:rsidRDefault="00B70700" w:rsidP="0022297E">
            <w:pPr>
              <w:pStyle w:val="11"/>
              <w:rPr>
                <w:sz w:val="20"/>
                <w:szCs w:val="20"/>
              </w:rPr>
            </w:pPr>
            <w:r w:rsidRPr="00B70700">
              <w:rPr>
                <w:sz w:val="20"/>
                <w:szCs w:val="20"/>
              </w:rPr>
              <w:t>10</w:t>
            </w:r>
          </w:p>
        </w:tc>
        <w:tc>
          <w:tcPr>
            <w:tcW w:w="2912" w:type="dxa"/>
          </w:tcPr>
          <w:p w:rsidR="00B70700" w:rsidRPr="00B70700" w:rsidRDefault="00B70700" w:rsidP="0022297E">
            <w:pPr>
              <w:pStyle w:val="11"/>
              <w:rPr>
                <w:sz w:val="20"/>
                <w:szCs w:val="20"/>
              </w:rPr>
            </w:pPr>
            <w:r w:rsidRPr="00B70700">
              <w:rPr>
                <w:sz w:val="20"/>
                <w:szCs w:val="20"/>
              </w:rPr>
              <w:t>Горючие сланцы</w:t>
            </w:r>
          </w:p>
        </w:tc>
        <w:tc>
          <w:tcPr>
            <w:tcW w:w="3079" w:type="dxa"/>
          </w:tcPr>
          <w:p w:rsidR="00B70700" w:rsidRPr="00B70700" w:rsidRDefault="00B70700" w:rsidP="0022297E">
            <w:pPr>
              <w:pStyle w:val="11"/>
              <w:jc w:val="center"/>
              <w:rPr>
                <w:sz w:val="20"/>
                <w:szCs w:val="20"/>
              </w:rPr>
            </w:pPr>
            <w:r w:rsidRPr="00B70700">
              <w:rPr>
                <w:sz w:val="20"/>
                <w:szCs w:val="20"/>
              </w:rPr>
              <w:t>-</w:t>
            </w:r>
          </w:p>
        </w:tc>
        <w:tc>
          <w:tcPr>
            <w:tcW w:w="2633" w:type="dxa"/>
          </w:tcPr>
          <w:p w:rsidR="00B70700" w:rsidRPr="00B70700" w:rsidRDefault="00B70700" w:rsidP="0022297E">
            <w:pPr>
              <w:pStyle w:val="11"/>
              <w:jc w:val="center"/>
              <w:rPr>
                <w:sz w:val="20"/>
                <w:szCs w:val="20"/>
              </w:rPr>
            </w:pPr>
            <w:r w:rsidRPr="00B70700">
              <w:rPr>
                <w:sz w:val="20"/>
                <w:szCs w:val="20"/>
              </w:rPr>
              <w:t>-</w:t>
            </w:r>
          </w:p>
        </w:tc>
      </w:tr>
      <w:tr w:rsidR="00B70700" w:rsidRPr="00B70700" w:rsidTr="0022297E">
        <w:trPr>
          <w:tblCellSpacing w:w="20" w:type="dxa"/>
        </w:trPr>
        <w:tc>
          <w:tcPr>
            <w:tcW w:w="532" w:type="dxa"/>
            <w:tcBorders>
              <w:bottom w:val="outset" w:sz="24" w:space="0" w:color="auto"/>
            </w:tcBorders>
          </w:tcPr>
          <w:p w:rsidR="00B70700" w:rsidRPr="00B70700" w:rsidRDefault="00B70700" w:rsidP="0022297E">
            <w:pPr>
              <w:pStyle w:val="11"/>
              <w:rPr>
                <w:sz w:val="20"/>
                <w:szCs w:val="20"/>
              </w:rPr>
            </w:pPr>
            <w:r w:rsidRPr="00B70700">
              <w:rPr>
                <w:sz w:val="20"/>
                <w:szCs w:val="20"/>
              </w:rPr>
              <w:t>11</w:t>
            </w:r>
          </w:p>
        </w:tc>
        <w:tc>
          <w:tcPr>
            <w:tcW w:w="2912" w:type="dxa"/>
            <w:tcBorders>
              <w:bottom w:val="outset" w:sz="24" w:space="0" w:color="auto"/>
            </w:tcBorders>
          </w:tcPr>
          <w:p w:rsidR="00B70700" w:rsidRPr="00B70700" w:rsidRDefault="00B70700" w:rsidP="0022297E">
            <w:pPr>
              <w:pStyle w:val="11"/>
              <w:rPr>
                <w:sz w:val="20"/>
                <w:szCs w:val="20"/>
              </w:rPr>
            </w:pPr>
            <w:r w:rsidRPr="00B70700">
              <w:rPr>
                <w:sz w:val="20"/>
                <w:szCs w:val="20"/>
              </w:rPr>
              <w:t>Торф</w:t>
            </w:r>
          </w:p>
        </w:tc>
        <w:tc>
          <w:tcPr>
            <w:tcW w:w="3079" w:type="dxa"/>
            <w:tcBorders>
              <w:bottom w:val="outset" w:sz="24" w:space="0" w:color="auto"/>
            </w:tcBorders>
          </w:tcPr>
          <w:p w:rsidR="00B70700" w:rsidRPr="00B70700" w:rsidRDefault="00B70700" w:rsidP="0022297E">
            <w:pPr>
              <w:pStyle w:val="11"/>
              <w:jc w:val="center"/>
              <w:rPr>
                <w:sz w:val="20"/>
                <w:szCs w:val="20"/>
              </w:rPr>
            </w:pPr>
            <w:r w:rsidRPr="00B70700">
              <w:rPr>
                <w:sz w:val="20"/>
                <w:szCs w:val="20"/>
              </w:rPr>
              <w:t>-</w:t>
            </w:r>
          </w:p>
        </w:tc>
        <w:tc>
          <w:tcPr>
            <w:tcW w:w="2633" w:type="dxa"/>
            <w:tcBorders>
              <w:bottom w:val="outset" w:sz="24" w:space="0" w:color="auto"/>
            </w:tcBorders>
          </w:tcPr>
          <w:p w:rsidR="00B70700" w:rsidRPr="00B70700" w:rsidRDefault="00B70700" w:rsidP="0022297E">
            <w:pPr>
              <w:pStyle w:val="11"/>
              <w:jc w:val="center"/>
              <w:rPr>
                <w:sz w:val="20"/>
                <w:szCs w:val="20"/>
              </w:rPr>
            </w:pPr>
            <w:r w:rsidRPr="00B70700">
              <w:rPr>
                <w:sz w:val="20"/>
                <w:szCs w:val="20"/>
              </w:rPr>
              <w:t>-</w:t>
            </w:r>
          </w:p>
        </w:tc>
      </w:tr>
    </w:tbl>
    <w:p w:rsidR="00B70700" w:rsidRPr="00B70700" w:rsidRDefault="00B70700" w:rsidP="00B70700">
      <w:pPr>
        <w:jc w:val="both"/>
        <w:rPr>
          <w:color w:val="000000"/>
          <w:sz w:val="20"/>
          <w:szCs w:val="20"/>
        </w:rPr>
      </w:pPr>
      <w:bookmarkStart w:id="26" w:name="_Toc160513394"/>
      <w:bookmarkStart w:id="27" w:name="_Toc160524412"/>
      <w:bookmarkStart w:id="28" w:name="_Toc160528282"/>
      <w:bookmarkStart w:id="29" w:name="_Toc160528715"/>
      <w:bookmarkStart w:id="30" w:name="_Toc382832655"/>
      <w:bookmarkStart w:id="31" w:name="_Toc382987075"/>
      <w:bookmarkStart w:id="32" w:name="_Toc382987386"/>
    </w:p>
    <w:p w:rsidR="00B70700" w:rsidRPr="00B70700" w:rsidRDefault="00B70700" w:rsidP="00B70700">
      <w:pPr>
        <w:pStyle w:val="1"/>
        <w:jc w:val="both"/>
        <w:rPr>
          <w:rFonts w:ascii="Times New Roman" w:hAnsi="Times New Roman" w:cs="Times New Roman"/>
          <w:sz w:val="24"/>
          <w:szCs w:val="24"/>
        </w:rPr>
      </w:pPr>
      <w:bookmarkStart w:id="33" w:name="_Toc483233279"/>
      <w:r w:rsidRPr="00B70700">
        <w:rPr>
          <w:rFonts w:ascii="Times New Roman" w:hAnsi="Times New Roman" w:cs="Times New Roman"/>
          <w:b w:val="0"/>
          <w:sz w:val="24"/>
          <w:szCs w:val="24"/>
        </w:rPr>
        <w:t xml:space="preserve"> </w:t>
      </w:r>
      <w:r w:rsidRPr="00B70700">
        <w:rPr>
          <w:rFonts w:ascii="Times New Roman" w:hAnsi="Times New Roman"/>
          <w:sz w:val="24"/>
          <w:szCs w:val="24"/>
        </w:rPr>
        <w:t xml:space="preserve">Сведения о соблюдении акционерным Обществом </w:t>
      </w:r>
      <w:r w:rsidR="0052359D">
        <w:rPr>
          <w:rFonts w:ascii="Times New Roman" w:hAnsi="Times New Roman"/>
          <w:sz w:val="24"/>
          <w:szCs w:val="24"/>
        </w:rPr>
        <w:t>кодекса корпоративного управления</w:t>
      </w:r>
      <w:r w:rsidRPr="00B70700">
        <w:rPr>
          <w:rFonts w:ascii="Times New Roman" w:hAnsi="Times New Roman"/>
          <w:sz w:val="24"/>
          <w:szCs w:val="24"/>
        </w:rPr>
        <w:t>.</w:t>
      </w:r>
      <w:bookmarkEnd w:id="33"/>
    </w:p>
    <w:p w:rsidR="00B70700" w:rsidRPr="00B70700" w:rsidRDefault="00B70700" w:rsidP="00B70700">
      <w:pPr>
        <w:jc w:val="both"/>
        <w:rPr>
          <w:b/>
          <w:color w:val="000000"/>
          <w:sz w:val="20"/>
          <w:szCs w:val="20"/>
        </w:rPr>
      </w:pPr>
    </w:p>
    <w:bookmarkEnd w:id="26"/>
    <w:bookmarkEnd w:id="27"/>
    <w:bookmarkEnd w:id="28"/>
    <w:bookmarkEnd w:id="29"/>
    <w:bookmarkEnd w:id="30"/>
    <w:bookmarkEnd w:id="31"/>
    <w:bookmarkEnd w:id="32"/>
    <w:p w:rsidR="00B70700" w:rsidRPr="00A95F8F" w:rsidRDefault="00B70700" w:rsidP="00B70700">
      <w:pPr>
        <w:jc w:val="both"/>
        <w:rPr>
          <w:color w:val="000000"/>
          <w:sz w:val="22"/>
          <w:szCs w:val="22"/>
          <w:u w:val="single"/>
        </w:rPr>
      </w:pPr>
      <w:r w:rsidRPr="00A95F8F">
        <w:rPr>
          <w:color w:val="000000"/>
          <w:sz w:val="22"/>
          <w:szCs w:val="22"/>
          <w:u w:val="single"/>
        </w:rPr>
        <w:t>1. Права акционеров и равенство условий для акционеров при осуществлении ими своих прав</w:t>
      </w:r>
    </w:p>
    <w:p w:rsidR="00B70700" w:rsidRPr="00A95F8F" w:rsidRDefault="00B70700" w:rsidP="00B70700">
      <w:pPr>
        <w:jc w:val="both"/>
        <w:rPr>
          <w:color w:val="000000"/>
          <w:sz w:val="22"/>
          <w:szCs w:val="22"/>
        </w:rPr>
      </w:pPr>
      <w:r w:rsidRPr="00A95F8F">
        <w:rPr>
          <w:color w:val="000000"/>
          <w:sz w:val="22"/>
          <w:szCs w:val="22"/>
        </w:rPr>
        <w:t>Общество обеспечивает равное и справедливое отношение ко всем акционерам при реализации ими права на участие в управлении обществом.</w:t>
      </w:r>
    </w:p>
    <w:p w:rsidR="00B70700" w:rsidRPr="00A95F8F" w:rsidRDefault="00B70700" w:rsidP="00B70700">
      <w:pPr>
        <w:rPr>
          <w:sz w:val="22"/>
          <w:szCs w:val="22"/>
        </w:rPr>
      </w:pPr>
      <w:r w:rsidRPr="00A95F8F">
        <w:rPr>
          <w:color w:val="000000"/>
          <w:sz w:val="22"/>
          <w:szCs w:val="22"/>
        </w:rPr>
        <w:t xml:space="preserve">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либо размещено на сайте Общества в информационно-телекоммуникационной сети «Интернет» по адресу: </w:t>
      </w:r>
      <w:proofErr w:type="spellStart"/>
      <w:r w:rsidRPr="00A95F8F">
        <w:rPr>
          <w:bCs/>
          <w:sz w:val="22"/>
          <w:szCs w:val="22"/>
        </w:rPr>
        <w:t>www.disclosure.ru</w:t>
      </w:r>
      <w:proofErr w:type="spellEnd"/>
      <w:r w:rsidRPr="00A95F8F">
        <w:rPr>
          <w:bCs/>
          <w:sz w:val="22"/>
          <w:szCs w:val="22"/>
        </w:rPr>
        <w:t>/</w:t>
      </w:r>
      <w:proofErr w:type="spellStart"/>
      <w:r w:rsidRPr="00A95F8F">
        <w:rPr>
          <w:bCs/>
          <w:sz w:val="22"/>
          <w:szCs w:val="22"/>
        </w:rPr>
        <w:t>issuer</w:t>
      </w:r>
      <w:proofErr w:type="spellEnd"/>
      <w:r w:rsidRPr="00A95F8F">
        <w:rPr>
          <w:bCs/>
          <w:sz w:val="22"/>
          <w:szCs w:val="22"/>
        </w:rPr>
        <w:t>/7810244262/</w:t>
      </w:r>
    </w:p>
    <w:p w:rsidR="00B70700" w:rsidRPr="00A95F8F" w:rsidRDefault="00B70700" w:rsidP="00B70700">
      <w:pPr>
        <w:jc w:val="both"/>
        <w:rPr>
          <w:color w:val="000000"/>
          <w:sz w:val="22"/>
          <w:szCs w:val="22"/>
        </w:rPr>
      </w:pPr>
      <w:r w:rsidRPr="00A95F8F">
        <w:rPr>
          <w:color w:val="000000"/>
          <w:sz w:val="22"/>
          <w:szCs w:val="22"/>
        </w:rPr>
        <w:t>Об</w:t>
      </w:r>
      <w:r w:rsidRPr="00A95F8F">
        <w:rPr>
          <w:color w:val="000000"/>
          <w:sz w:val="22"/>
          <w:szCs w:val="22"/>
        </w:rPr>
        <w:softHyphen/>
        <w:t>ще</w:t>
      </w:r>
      <w:r w:rsidRPr="00A95F8F">
        <w:rPr>
          <w:color w:val="000000"/>
          <w:sz w:val="22"/>
          <w:szCs w:val="22"/>
        </w:rPr>
        <w:softHyphen/>
        <w:t>ст</w:t>
      </w:r>
      <w:r w:rsidRPr="00A95F8F">
        <w:rPr>
          <w:color w:val="000000"/>
          <w:sz w:val="22"/>
          <w:szCs w:val="22"/>
        </w:rPr>
        <w:softHyphen/>
        <w:t>во впра</w:t>
      </w:r>
      <w:r w:rsidRPr="00A95F8F">
        <w:rPr>
          <w:color w:val="000000"/>
          <w:sz w:val="22"/>
          <w:szCs w:val="22"/>
        </w:rPr>
        <w:softHyphen/>
        <w:t>ве до</w:t>
      </w:r>
      <w:r w:rsidRPr="00A95F8F">
        <w:rPr>
          <w:color w:val="000000"/>
          <w:sz w:val="22"/>
          <w:szCs w:val="22"/>
        </w:rPr>
        <w:softHyphen/>
        <w:t>по</w:t>
      </w:r>
      <w:r w:rsidRPr="00A95F8F">
        <w:rPr>
          <w:color w:val="000000"/>
          <w:sz w:val="22"/>
          <w:szCs w:val="22"/>
        </w:rPr>
        <w:softHyphen/>
        <w:t>л</w:t>
      </w:r>
      <w:r w:rsidRPr="00A95F8F">
        <w:rPr>
          <w:color w:val="000000"/>
          <w:sz w:val="22"/>
          <w:szCs w:val="22"/>
        </w:rPr>
        <w:softHyphen/>
        <w:t>ни</w:t>
      </w:r>
      <w:r w:rsidRPr="00A95F8F">
        <w:rPr>
          <w:color w:val="000000"/>
          <w:sz w:val="22"/>
          <w:szCs w:val="22"/>
        </w:rPr>
        <w:softHyphen/>
        <w:t>тель</w:t>
      </w:r>
      <w:r w:rsidRPr="00A95F8F">
        <w:rPr>
          <w:color w:val="000000"/>
          <w:sz w:val="22"/>
          <w:szCs w:val="22"/>
        </w:rPr>
        <w:softHyphen/>
        <w:t>но ин</w:t>
      </w:r>
      <w:r w:rsidRPr="00A95F8F">
        <w:rPr>
          <w:color w:val="000000"/>
          <w:sz w:val="22"/>
          <w:szCs w:val="22"/>
        </w:rPr>
        <w:softHyphen/>
        <w:t>фор</w:t>
      </w:r>
      <w:r w:rsidRPr="00A95F8F">
        <w:rPr>
          <w:color w:val="000000"/>
          <w:sz w:val="22"/>
          <w:szCs w:val="22"/>
        </w:rPr>
        <w:softHyphen/>
        <w:t>ми</w:t>
      </w:r>
      <w:r w:rsidRPr="00A95F8F">
        <w:rPr>
          <w:color w:val="000000"/>
          <w:sz w:val="22"/>
          <w:szCs w:val="22"/>
        </w:rPr>
        <w:softHyphen/>
        <w:t>ро</w:t>
      </w:r>
      <w:r w:rsidRPr="00A95F8F">
        <w:rPr>
          <w:color w:val="000000"/>
          <w:sz w:val="22"/>
          <w:szCs w:val="22"/>
        </w:rPr>
        <w:softHyphen/>
        <w:t>вать ак</w:t>
      </w:r>
      <w:r w:rsidRPr="00A95F8F">
        <w:rPr>
          <w:color w:val="000000"/>
          <w:sz w:val="22"/>
          <w:szCs w:val="22"/>
        </w:rPr>
        <w:softHyphen/>
        <w:t>ци</w:t>
      </w:r>
      <w:r w:rsidRPr="00A95F8F">
        <w:rPr>
          <w:color w:val="000000"/>
          <w:sz w:val="22"/>
          <w:szCs w:val="22"/>
        </w:rPr>
        <w:softHyphen/>
        <w:t>о</w:t>
      </w:r>
      <w:r w:rsidRPr="00A95F8F">
        <w:rPr>
          <w:color w:val="000000"/>
          <w:sz w:val="22"/>
          <w:szCs w:val="22"/>
        </w:rPr>
        <w:softHyphen/>
        <w:t>не</w:t>
      </w:r>
      <w:r w:rsidRPr="00A95F8F">
        <w:rPr>
          <w:color w:val="000000"/>
          <w:sz w:val="22"/>
          <w:szCs w:val="22"/>
        </w:rPr>
        <w:softHyphen/>
        <w:t>ров о про</w:t>
      </w:r>
      <w:r w:rsidRPr="00A95F8F">
        <w:rPr>
          <w:color w:val="000000"/>
          <w:sz w:val="22"/>
          <w:szCs w:val="22"/>
        </w:rPr>
        <w:softHyphen/>
        <w:t>ве</w:t>
      </w:r>
      <w:r w:rsidRPr="00A95F8F">
        <w:rPr>
          <w:color w:val="000000"/>
          <w:sz w:val="22"/>
          <w:szCs w:val="22"/>
        </w:rPr>
        <w:softHyphen/>
        <w:t>де</w:t>
      </w:r>
      <w:r w:rsidRPr="00A95F8F">
        <w:rPr>
          <w:color w:val="000000"/>
          <w:sz w:val="22"/>
          <w:szCs w:val="22"/>
        </w:rPr>
        <w:softHyphen/>
        <w:t>нии об</w:t>
      </w:r>
      <w:r w:rsidRPr="00A95F8F">
        <w:rPr>
          <w:color w:val="000000"/>
          <w:sz w:val="22"/>
          <w:szCs w:val="22"/>
        </w:rPr>
        <w:softHyphen/>
        <w:t>ще</w:t>
      </w:r>
      <w:r w:rsidRPr="00A95F8F">
        <w:rPr>
          <w:color w:val="000000"/>
          <w:sz w:val="22"/>
          <w:szCs w:val="22"/>
        </w:rPr>
        <w:softHyphen/>
        <w:t>го со</w:t>
      </w:r>
      <w:r w:rsidRPr="00A95F8F">
        <w:rPr>
          <w:color w:val="000000"/>
          <w:sz w:val="22"/>
          <w:szCs w:val="22"/>
        </w:rPr>
        <w:softHyphen/>
        <w:t>б</w:t>
      </w:r>
      <w:r w:rsidRPr="00A95F8F">
        <w:rPr>
          <w:color w:val="000000"/>
          <w:sz w:val="22"/>
          <w:szCs w:val="22"/>
        </w:rPr>
        <w:softHyphen/>
        <w:t>ра</w:t>
      </w:r>
      <w:r w:rsidRPr="00A95F8F">
        <w:rPr>
          <w:color w:val="000000"/>
          <w:sz w:val="22"/>
          <w:szCs w:val="22"/>
        </w:rPr>
        <w:softHyphen/>
        <w:t>ния ак</w:t>
      </w:r>
      <w:r w:rsidRPr="00A95F8F">
        <w:rPr>
          <w:color w:val="000000"/>
          <w:sz w:val="22"/>
          <w:szCs w:val="22"/>
        </w:rPr>
        <w:softHyphen/>
        <w:t>ци</w:t>
      </w:r>
      <w:r w:rsidRPr="00A95F8F">
        <w:rPr>
          <w:color w:val="000000"/>
          <w:sz w:val="22"/>
          <w:szCs w:val="22"/>
        </w:rPr>
        <w:softHyphen/>
        <w:t>о</w:t>
      </w:r>
      <w:r w:rsidRPr="00A95F8F">
        <w:rPr>
          <w:color w:val="000000"/>
          <w:sz w:val="22"/>
          <w:szCs w:val="22"/>
        </w:rPr>
        <w:softHyphen/>
        <w:t>не</w:t>
      </w:r>
      <w:r w:rsidRPr="00A95F8F">
        <w:rPr>
          <w:color w:val="000000"/>
          <w:sz w:val="22"/>
          <w:szCs w:val="22"/>
        </w:rPr>
        <w:softHyphen/>
        <w:t>ров че</w:t>
      </w:r>
      <w:r w:rsidRPr="00A95F8F">
        <w:rPr>
          <w:color w:val="000000"/>
          <w:sz w:val="22"/>
          <w:szCs w:val="22"/>
        </w:rPr>
        <w:softHyphen/>
        <w:t>рез сред</w:t>
      </w:r>
      <w:r w:rsidRPr="00A95F8F">
        <w:rPr>
          <w:color w:val="000000"/>
          <w:sz w:val="22"/>
          <w:szCs w:val="22"/>
        </w:rPr>
        <w:softHyphen/>
        <w:t>ст</w:t>
      </w:r>
      <w:r w:rsidRPr="00A95F8F">
        <w:rPr>
          <w:color w:val="000000"/>
          <w:sz w:val="22"/>
          <w:szCs w:val="22"/>
        </w:rPr>
        <w:softHyphen/>
        <w:t>ва мас</w:t>
      </w:r>
      <w:r w:rsidRPr="00A95F8F">
        <w:rPr>
          <w:color w:val="000000"/>
          <w:sz w:val="22"/>
          <w:szCs w:val="22"/>
        </w:rPr>
        <w:softHyphen/>
        <w:t>со</w:t>
      </w:r>
      <w:r w:rsidRPr="00A95F8F">
        <w:rPr>
          <w:color w:val="000000"/>
          <w:sz w:val="22"/>
          <w:szCs w:val="22"/>
        </w:rPr>
        <w:softHyphen/>
        <w:t>вой ин</w:t>
      </w:r>
      <w:r w:rsidRPr="00A95F8F">
        <w:rPr>
          <w:color w:val="000000"/>
          <w:sz w:val="22"/>
          <w:szCs w:val="22"/>
        </w:rPr>
        <w:softHyphen/>
        <w:t>фор</w:t>
      </w:r>
      <w:r w:rsidRPr="00A95F8F">
        <w:rPr>
          <w:color w:val="000000"/>
          <w:sz w:val="22"/>
          <w:szCs w:val="22"/>
        </w:rPr>
        <w:softHyphen/>
        <w:t>ма</w:t>
      </w:r>
      <w:r w:rsidRPr="00A95F8F">
        <w:rPr>
          <w:color w:val="000000"/>
          <w:sz w:val="22"/>
          <w:szCs w:val="22"/>
        </w:rPr>
        <w:softHyphen/>
        <w:t>ции (те</w:t>
      </w:r>
      <w:r w:rsidRPr="00A95F8F">
        <w:rPr>
          <w:color w:val="000000"/>
          <w:sz w:val="22"/>
          <w:szCs w:val="22"/>
        </w:rPr>
        <w:softHyphen/>
        <w:t>ле</w:t>
      </w:r>
      <w:r w:rsidRPr="00A95F8F">
        <w:rPr>
          <w:color w:val="000000"/>
          <w:sz w:val="22"/>
          <w:szCs w:val="22"/>
        </w:rPr>
        <w:softHyphen/>
        <w:t>ви</w:t>
      </w:r>
      <w:r w:rsidRPr="00A95F8F">
        <w:rPr>
          <w:color w:val="000000"/>
          <w:sz w:val="22"/>
          <w:szCs w:val="22"/>
        </w:rPr>
        <w:softHyphen/>
        <w:t>де</w:t>
      </w:r>
      <w:r w:rsidRPr="00A95F8F">
        <w:rPr>
          <w:color w:val="000000"/>
          <w:sz w:val="22"/>
          <w:szCs w:val="22"/>
        </w:rPr>
        <w:softHyphen/>
        <w:t>ние, ра</w:t>
      </w:r>
      <w:r w:rsidRPr="00A95F8F">
        <w:rPr>
          <w:color w:val="000000"/>
          <w:sz w:val="22"/>
          <w:szCs w:val="22"/>
        </w:rPr>
        <w:softHyphen/>
        <w:t>дио), а также сеть Интернет:</w:t>
      </w:r>
      <w:r w:rsidRPr="00A95F8F">
        <w:rPr>
          <w:sz w:val="22"/>
          <w:szCs w:val="22"/>
        </w:rPr>
        <w:t xml:space="preserve"> </w:t>
      </w:r>
      <w:r w:rsidRPr="00A95F8F">
        <w:rPr>
          <w:sz w:val="22"/>
          <w:szCs w:val="22"/>
          <w:lang w:val="en-US"/>
        </w:rPr>
        <w:t>http</w:t>
      </w:r>
      <w:r w:rsidRPr="00A95F8F">
        <w:rPr>
          <w:sz w:val="22"/>
          <w:szCs w:val="22"/>
        </w:rPr>
        <w:t>://</w:t>
      </w:r>
      <w:r w:rsidRPr="00A95F8F">
        <w:rPr>
          <w:sz w:val="22"/>
          <w:szCs w:val="22"/>
          <w:lang w:val="en-US"/>
        </w:rPr>
        <w:t>www</w:t>
      </w:r>
      <w:r w:rsidRPr="00A95F8F">
        <w:rPr>
          <w:sz w:val="22"/>
          <w:szCs w:val="22"/>
        </w:rPr>
        <w:t>.</w:t>
      </w:r>
      <w:proofErr w:type="spellStart"/>
      <w:r w:rsidRPr="00A95F8F">
        <w:rPr>
          <w:sz w:val="22"/>
          <w:szCs w:val="22"/>
          <w:lang w:val="en-US"/>
        </w:rPr>
        <w:t>stroymash</w:t>
      </w:r>
      <w:proofErr w:type="spellEnd"/>
      <w:r w:rsidRPr="00A95F8F">
        <w:rPr>
          <w:sz w:val="22"/>
          <w:szCs w:val="22"/>
        </w:rPr>
        <w:t>1.</w:t>
      </w:r>
      <w:proofErr w:type="spellStart"/>
      <w:r w:rsidRPr="00A95F8F">
        <w:rPr>
          <w:sz w:val="22"/>
          <w:szCs w:val="22"/>
          <w:lang w:val="en-US"/>
        </w:rPr>
        <w:t>ru</w:t>
      </w:r>
      <w:proofErr w:type="spellEnd"/>
    </w:p>
    <w:p w:rsidR="00B70700" w:rsidRPr="00A95F8F" w:rsidRDefault="00B70700" w:rsidP="00B70700">
      <w:pPr>
        <w:jc w:val="both"/>
        <w:rPr>
          <w:color w:val="000000"/>
          <w:sz w:val="22"/>
          <w:szCs w:val="22"/>
        </w:rPr>
      </w:pPr>
      <w:r w:rsidRPr="00A95F8F">
        <w:rPr>
          <w:color w:val="000000"/>
          <w:sz w:val="22"/>
          <w:szCs w:val="22"/>
        </w:rPr>
        <w:t>Акционеры беспрепятственно и своевременно получают информацию о собрании и материалы к нему, задают вопросы исполнительным органам и членам совета директоров общества, общаются друг с другом.</w:t>
      </w:r>
    </w:p>
    <w:p w:rsidR="00B70700" w:rsidRPr="00A95F8F" w:rsidRDefault="00B70700" w:rsidP="00B70700">
      <w:pPr>
        <w:jc w:val="both"/>
        <w:rPr>
          <w:color w:val="000000"/>
          <w:sz w:val="22"/>
          <w:szCs w:val="22"/>
        </w:rPr>
      </w:pPr>
      <w:r w:rsidRPr="00A95F8F">
        <w:rPr>
          <w:color w:val="000000"/>
          <w:sz w:val="22"/>
          <w:szCs w:val="22"/>
        </w:rPr>
        <w:t xml:space="preserve">Внутренний документ, регламентирующий порядок созыва, подготовки и проведения общего собрания акционеров общества: Регламент проведения </w:t>
      </w:r>
      <w:proofErr w:type="gramStart"/>
      <w:r w:rsidRPr="00A95F8F">
        <w:rPr>
          <w:color w:val="000000"/>
          <w:sz w:val="22"/>
          <w:szCs w:val="22"/>
        </w:rPr>
        <w:t xml:space="preserve">с </w:t>
      </w:r>
      <w:proofErr w:type="spellStart"/>
      <w:r w:rsidRPr="00A95F8F">
        <w:rPr>
          <w:color w:val="000000"/>
          <w:sz w:val="22"/>
          <w:szCs w:val="22"/>
        </w:rPr>
        <w:t>обрания</w:t>
      </w:r>
      <w:proofErr w:type="spellEnd"/>
      <w:proofErr w:type="gramEnd"/>
      <w:r w:rsidRPr="00A95F8F">
        <w:rPr>
          <w:color w:val="000000"/>
          <w:sz w:val="22"/>
          <w:szCs w:val="22"/>
        </w:rPr>
        <w:t>.</w:t>
      </w:r>
    </w:p>
    <w:p w:rsidR="00B70700" w:rsidRPr="00A95F8F" w:rsidRDefault="00B70700" w:rsidP="00B70700">
      <w:pPr>
        <w:ind w:left="540"/>
        <w:jc w:val="both"/>
        <w:rPr>
          <w:color w:val="000000"/>
          <w:sz w:val="22"/>
          <w:szCs w:val="22"/>
        </w:rPr>
      </w:pPr>
    </w:p>
    <w:p w:rsidR="00B70700" w:rsidRPr="00A95F8F" w:rsidRDefault="00B70700" w:rsidP="00B70700">
      <w:pPr>
        <w:jc w:val="both"/>
        <w:rPr>
          <w:color w:val="000000"/>
          <w:sz w:val="22"/>
          <w:szCs w:val="22"/>
          <w:u w:val="single"/>
        </w:rPr>
      </w:pPr>
      <w:r w:rsidRPr="00A95F8F">
        <w:rPr>
          <w:color w:val="000000"/>
          <w:sz w:val="22"/>
          <w:szCs w:val="22"/>
          <w:u w:val="single"/>
        </w:rPr>
        <w:t>2.  Совет директоров общества</w:t>
      </w:r>
    </w:p>
    <w:p w:rsidR="00B70700" w:rsidRPr="00A95F8F" w:rsidRDefault="00B70700" w:rsidP="00B70700">
      <w:pPr>
        <w:jc w:val="both"/>
        <w:rPr>
          <w:color w:val="000000"/>
          <w:sz w:val="22"/>
          <w:szCs w:val="22"/>
        </w:rPr>
      </w:pPr>
      <w:r w:rsidRPr="00A95F8F">
        <w:rPr>
          <w:color w:val="000000"/>
          <w:sz w:val="22"/>
          <w:szCs w:val="22"/>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а также реализует иные ключевые функции.</w:t>
      </w:r>
    </w:p>
    <w:p w:rsidR="00B70700" w:rsidRPr="00A95F8F" w:rsidRDefault="00B70700" w:rsidP="00B70700">
      <w:pPr>
        <w:jc w:val="both"/>
        <w:rPr>
          <w:color w:val="000000"/>
          <w:sz w:val="22"/>
          <w:szCs w:val="22"/>
        </w:rPr>
      </w:pPr>
      <w:r w:rsidRPr="00A95F8F">
        <w:rPr>
          <w:color w:val="000000"/>
          <w:sz w:val="22"/>
          <w:szCs w:val="22"/>
        </w:rPr>
        <w:t>Совет директоров подотчетен акционерам общества.</w:t>
      </w:r>
    </w:p>
    <w:p w:rsidR="00B70700" w:rsidRPr="00A95F8F" w:rsidRDefault="00B70700" w:rsidP="00B70700">
      <w:pPr>
        <w:jc w:val="both"/>
        <w:rPr>
          <w:color w:val="000000"/>
          <w:sz w:val="22"/>
          <w:szCs w:val="22"/>
        </w:rPr>
      </w:pPr>
      <w:r w:rsidRPr="00A95F8F">
        <w:rPr>
          <w:color w:val="000000"/>
          <w:sz w:val="22"/>
          <w:szCs w:val="22"/>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p w:rsidR="00B70700" w:rsidRPr="00A95F8F" w:rsidRDefault="00B70700" w:rsidP="00B70700">
      <w:pPr>
        <w:jc w:val="both"/>
        <w:rPr>
          <w:color w:val="000000"/>
          <w:sz w:val="22"/>
          <w:szCs w:val="22"/>
        </w:rPr>
      </w:pPr>
      <w:r w:rsidRPr="00A95F8F">
        <w:rPr>
          <w:color w:val="000000"/>
          <w:sz w:val="22"/>
          <w:szCs w:val="22"/>
        </w:rPr>
        <w:t>Членами Совета директоров являются лица, имеющие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w:t>
      </w:r>
    </w:p>
    <w:p w:rsidR="00B70700" w:rsidRPr="00A95F8F" w:rsidRDefault="00B70700" w:rsidP="00B70700">
      <w:pPr>
        <w:jc w:val="both"/>
        <w:rPr>
          <w:color w:val="000000"/>
          <w:sz w:val="22"/>
          <w:szCs w:val="22"/>
        </w:rPr>
      </w:pPr>
      <w:r w:rsidRPr="00A95F8F">
        <w:rPr>
          <w:color w:val="000000"/>
          <w:sz w:val="22"/>
          <w:szCs w:val="22"/>
        </w:rPr>
        <w:lastRenderedPageBreak/>
        <w:t xml:space="preserve">Члены совета директоров общества избираются общим собранием акционеров до следующего годового общего собрания акционеров. 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w:t>
      </w:r>
      <w:proofErr w:type="gramStart"/>
      <w:r w:rsidRPr="00A95F8F">
        <w:rPr>
          <w:color w:val="000000"/>
          <w:sz w:val="22"/>
          <w:szCs w:val="22"/>
        </w:rPr>
        <w:t>контроль за</w:t>
      </w:r>
      <w:proofErr w:type="gramEnd"/>
      <w:r w:rsidRPr="00A95F8F">
        <w:rPr>
          <w:color w:val="000000"/>
          <w:sz w:val="22"/>
          <w:szCs w:val="22"/>
        </w:rPr>
        <w:t xml:space="preserve"> исполнением решений, принятых советом директоров.</w:t>
      </w:r>
    </w:p>
    <w:p w:rsidR="00B70700" w:rsidRPr="00A95F8F" w:rsidRDefault="00B70700" w:rsidP="00B70700">
      <w:pPr>
        <w:jc w:val="both"/>
        <w:rPr>
          <w:color w:val="000000"/>
          <w:sz w:val="22"/>
          <w:szCs w:val="22"/>
        </w:rPr>
      </w:pPr>
      <w:r w:rsidRPr="00A95F8F">
        <w:rPr>
          <w:color w:val="000000"/>
          <w:sz w:val="22"/>
          <w:szCs w:val="22"/>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p w:rsidR="00B70700" w:rsidRPr="00A95F8F" w:rsidRDefault="00B70700" w:rsidP="00B70700">
      <w:pPr>
        <w:jc w:val="both"/>
        <w:rPr>
          <w:color w:val="000000"/>
          <w:sz w:val="22"/>
          <w:szCs w:val="22"/>
        </w:rPr>
      </w:pPr>
      <w:r w:rsidRPr="00A95F8F">
        <w:rPr>
          <w:color w:val="000000"/>
          <w:sz w:val="22"/>
          <w:szCs w:val="22"/>
        </w:rPr>
        <w:t>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p w:rsidR="00B70700" w:rsidRPr="00A95F8F" w:rsidRDefault="00B70700" w:rsidP="00B70700">
      <w:pPr>
        <w:jc w:val="both"/>
        <w:rPr>
          <w:color w:val="000000"/>
          <w:sz w:val="22"/>
          <w:szCs w:val="22"/>
        </w:rPr>
      </w:pPr>
      <w:r w:rsidRPr="00A95F8F">
        <w:rPr>
          <w:color w:val="000000"/>
          <w:sz w:val="22"/>
          <w:szCs w:val="22"/>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p w:rsidR="00B70700" w:rsidRPr="00A95F8F" w:rsidRDefault="00B70700" w:rsidP="00B70700">
      <w:pPr>
        <w:jc w:val="both"/>
        <w:rPr>
          <w:color w:val="000000"/>
          <w:sz w:val="22"/>
          <w:szCs w:val="22"/>
        </w:rPr>
      </w:pPr>
      <w:r w:rsidRPr="00A95F8F">
        <w:rPr>
          <w:color w:val="000000"/>
          <w:sz w:val="22"/>
          <w:szCs w:val="22"/>
        </w:rPr>
        <w:t>Комитеты совета директоров не созданы Обществом. Положение о  Совете директоров отсутствует.</w:t>
      </w:r>
    </w:p>
    <w:p w:rsidR="00B70700" w:rsidRPr="00A95F8F" w:rsidRDefault="00B70700" w:rsidP="00B70700">
      <w:pPr>
        <w:jc w:val="both"/>
        <w:rPr>
          <w:color w:val="000000"/>
          <w:sz w:val="22"/>
          <w:szCs w:val="22"/>
          <w:u w:val="single"/>
        </w:rPr>
      </w:pPr>
      <w:r w:rsidRPr="00A95F8F">
        <w:rPr>
          <w:color w:val="000000"/>
          <w:sz w:val="22"/>
          <w:szCs w:val="22"/>
          <w:u w:val="single"/>
        </w:rPr>
        <w:t>3. Система вознаграждения членов Совета директоров, исполнительных органов и иных ключевых руководящих работников общества</w:t>
      </w:r>
    </w:p>
    <w:p w:rsidR="00B70700" w:rsidRPr="00A95F8F" w:rsidRDefault="00B70700" w:rsidP="00B70700">
      <w:pPr>
        <w:jc w:val="both"/>
        <w:rPr>
          <w:color w:val="000000"/>
          <w:sz w:val="22"/>
          <w:szCs w:val="22"/>
        </w:rPr>
      </w:pPr>
      <w:r w:rsidRPr="00A95F8F">
        <w:rPr>
          <w:color w:val="000000"/>
          <w:sz w:val="22"/>
          <w:szCs w:val="22"/>
        </w:rPr>
        <w:t>Комитет по вознаграждениям Обществом не создан.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Положение о вознаграждении членов Совета директоров отсутствует.</w:t>
      </w:r>
    </w:p>
    <w:p w:rsidR="00846C01" w:rsidRPr="00A95F8F" w:rsidRDefault="00B70700" w:rsidP="00B70700">
      <w:pPr>
        <w:pStyle w:val="a7"/>
        <w:rPr>
          <w:rFonts w:ascii="Times New Roman" w:eastAsia="Times New Roman" w:hAnsi="Times New Roman" w:cs="Times New Roman"/>
          <w:bCs/>
          <w:iCs/>
          <w:color w:val="000000"/>
          <w:lang w:eastAsia="ru-RU"/>
        </w:rPr>
      </w:pPr>
      <w:r w:rsidRPr="00A95F8F">
        <w:rPr>
          <w:color w:val="000000"/>
        </w:rPr>
        <w:t>Иные вознаграждения не предусмотрены.</w:t>
      </w:r>
    </w:p>
    <w:p w:rsidR="00B70700" w:rsidRDefault="00B70700" w:rsidP="00B70700">
      <w:pPr>
        <w:pStyle w:val="SubHeading"/>
        <w:spacing w:before="0" w:after="0"/>
        <w:ind w:left="400"/>
        <w:jc w:val="both"/>
        <w:rPr>
          <w:b/>
        </w:rPr>
      </w:pPr>
    </w:p>
    <w:p w:rsidR="00A95F8F" w:rsidRDefault="00A95F8F" w:rsidP="00A95F8F">
      <w:pPr>
        <w:pStyle w:val="SubHeading"/>
        <w:spacing w:before="0" w:after="0"/>
        <w:ind w:left="400"/>
        <w:jc w:val="both"/>
        <w:rPr>
          <w:b/>
        </w:rPr>
      </w:pPr>
      <w:r w:rsidRPr="00B70700">
        <w:rPr>
          <w:b/>
        </w:rPr>
        <w:t>Совет директоров</w:t>
      </w:r>
    </w:p>
    <w:p w:rsidR="00A95F8F" w:rsidRPr="00B70700" w:rsidRDefault="00A95F8F" w:rsidP="00A95F8F">
      <w:pPr>
        <w:pStyle w:val="SubHeading"/>
        <w:spacing w:before="0" w:after="0"/>
        <w:ind w:left="400"/>
        <w:jc w:val="both"/>
        <w:rPr>
          <w:b/>
        </w:rPr>
      </w:pPr>
    </w:p>
    <w:p w:rsidR="00A95F8F" w:rsidRPr="00B70700" w:rsidRDefault="00A95F8F" w:rsidP="00A95F8F">
      <w:pPr>
        <w:ind w:left="600"/>
        <w:jc w:val="both"/>
        <w:rPr>
          <w:rFonts w:eastAsia="Calibri"/>
          <w:sz w:val="20"/>
          <w:szCs w:val="20"/>
        </w:rPr>
      </w:pPr>
      <w:r w:rsidRPr="00B70700">
        <w:rPr>
          <w:rFonts w:eastAsia="Calibri"/>
          <w:sz w:val="20"/>
          <w:szCs w:val="20"/>
        </w:rPr>
        <w:t>Единица измерения:</w:t>
      </w:r>
      <w:r w:rsidRPr="00B70700">
        <w:rPr>
          <w:rStyle w:val="Subst"/>
          <w:rFonts w:eastAsia="Calibri"/>
          <w:sz w:val="20"/>
          <w:szCs w:val="20"/>
        </w:rPr>
        <w:t xml:space="preserve"> руб.</w:t>
      </w:r>
    </w:p>
    <w:tbl>
      <w:tblPr>
        <w:tblW w:w="0" w:type="auto"/>
        <w:tblLayout w:type="fixed"/>
        <w:tblCellMar>
          <w:left w:w="72" w:type="dxa"/>
          <w:right w:w="72" w:type="dxa"/>
        </w:tblCellMar>
        <w:tblLook w:val="0000"/>
      </w:tblPr>
      <w:tblGrid>
        <w:gridCol w:w="6492"/>
        <w:gridCol w:w="1360"/>
      </w:tblGrid>
      <w:tr w:rsidR="00A95F8F" w:rsidRPr="00133E22" w:rsidTr="00A95F8F">
        <w:tc>
          <w:tcPr>
            <w:tcW w:w="6492" w:type="dxa"/>
            <w:tcBorders>
              <w:top w:val="doub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2016</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3642500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 xml:space="preserve">   В том числе </w:t>
            </w:r>
            <w:proofErr w:type="gramStart"/>
            <w:r w:rsidRPr="00133E22">
              <w:rPr>
                <w:rFonts w:eastAsia="Calibri"/>
              </w:rPr>
              <w:t>работающие</w:t>
            </w:r>
            <w:proofErr w:type="gramEnd"/>
            <w:r w:rsidRPr="00133E22">
              <w:rPr>
                <w:rFonts w:eastAsia="Calibri"/>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Премии</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3050000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0</w:t>
            </w:r>
          </w:p>
        </w:tc>
      </w:tr>
      <w:tr w:rsidR="00A95F8F" w:rsidRPr="00133E22" w:rsidTr="00A95F8F">
        <w:tc>
          <w:tcPr>
            <w:tcW w:w="6492" w:type="dxa"/>
            <w:tcBorders>
              <w:top w:val="single" w:sz="6" w:space="0" w:color="auto"/>
              <w:left w:val="double" w:sz="6" w:space="0" w:color="auto"/>
              <w:bottom w:val="double" w:sz="6" w:space="0" w:color="auto"/>
              <w:right w:val="single" w:sz="6" w:space="0" w:color="auto"/>
            </w:tcBorders>
          </w:tcPr>
          <w:p w:rsidR="00A95F8F" w:rsidRPr="00133E22" w:rsidRDefault="00A95F8F" w:rsidP="00A95F8F">
            <w:pPr>
              <w:jc w:val="both"/>
              <w:rPr>
                <w:rFonts w:eastAsia="Calibri"/>
              </w:rPr>
            </w:pPr>
            <w:r w:rsidRPr="00133E22">
              <w:rPr>
                <w:rFonts w:eastAsia="Calibri"/>
              </w:rPr>
              <w:t>ИТОГО</w:t>
            </w:r>
          </w:p>
        </w:tc>
        <w:tc>
          <w:tcPr>
            <w:tcW w:w="1360" w:type="dxa"/>
            <w:tcBorders>
              <w:top w:val="single" w:sz="6" w:space="0" w:color="auto"/>
              <w:left w:val="single" w:sz="6" w:space="0" w:color="auto"/>
              <w:bottom w:val="double" w:sz="6" w:space="0" w:color="auto"/>
              <w:right w:val="single" w:sz="6" w:space="0" w:color="auto"/>
            </w:tcBorders>
          </w:tcPr>
          <w:p w:rsidR="00A95F8F" w:rsidRPr="00133E22" w:rsidRDefault="00A95F8F" w:rsidP="00A95F8F">
            <w:pPr>
              <w:jc w:val="both"/>
              <w:rPr>
                <w:rFonts w:eastAsia="Calibri"/>
              </w:rPr>
            </w:pPr>
            <w:r w:rsidRPr="00133E22">
              <w:rPr>
                <w:rFonts w:eastAsia="Calibri"/>
              </w:rPr>
              <w:t>6692500</w:t>
            </w:r>
          </w:p>
        </w:tc>
      </w:tr>
    </w:tbl>
    <w:p w:rsidR="00A95F8F" w:rsidRPr="00A95F8F" w:rsidRDefault="00A95F8F" w:rsidP="00B70700">
      <w:pPr>
        <w:ind w:left="600"/>
        <w:jc w:val="both"/>
        <w:rPr>
          <w:rFonts w:eastAsia="Calibri"/>
          <w:sz w:val="20"/>
          <w:szCs w:val="20"/>
          <w:lang w:val="en-US"/>
        </w:rPr>
      </w:pPr>
    </w:p>
    <w:p w:rsidR="00A95F8F" w:rsidRPr="00A95F8F" w:rsidRDefault="00A95F8F" w:rsidP="00A95F8F">
      <w:pPr>
        <w:pStyle w:val="ThinDelim"/>
        <w:jc w:val="both"/>
        <w:rPr>
          <w:sz w:val="20"/>
          <w:szCs w:val="20"/>
          <w:lang w:val="en-US"/>
        </w:rPr>
      </w:pPr>
    </w:p>
    <w:p w:rsidR="00A95F8F" w:rsidRPr="00425664" w:rsidRDefault="00A95F8F" w:rsidP="00A95F8F">
      <w:pPr>
        <w:pStyle w:val="SubHeading"/>
        <w:spacing w:before="0" w:after="0"/>
        <w:ind w:left="400"/>
        <w:jc w:val="both"/>
        <w:rPr>
          <w:b/>
          <w:sz w:val="22"/>
          <w:szCs w:val="22"/>
        </w:rPr>
      </w:pPr>
      <w:r>
        <w:rPr>
          <w:b/>
          <w:sz w:val="22"/>
          <w:szCs w:val="22"/>
        </w:rPr>
        <w:t>Коллегиальный исполнительный орган</w:t>
      </w:r>
    </w:p>
    <w:p w:rsidR="00A95F8F" w:rsidRPr="00133E22" w:rsidRDefault="00A95F8F" w:rsidP="00A95F8F">
      <w:pPr>
        <w:ind w:left="600"/>
        <w:jc w:val="both"/>
        <w:rPr>
          <w:rFonts w:eastAsia="Calibri"/>
        </w:rPr>
      </w:pPr>
      <w:r w:rsidRPr="00133E22">
        <w:rPr>
          <w:rFonts w:eastAsia="Calibri"/>
        </w:rPr>
        <w:t>Единица измерения:</w:t>
      </w:r>
      <w:r w:rsidRPr="00133E22">
        <w:rPr>
          <w:rStyle w:val="Subst"/>
          <w:rFonts w:eastAsia="Calibri"/>
        </w:rPr>
        <w:t xml:space="preserve"> руб.</w:t>
      </w:r>
    </w:p>
    <w:p w:rsidR="00A95F8F" w:rsidRPr="00133E22" w:rsidRDefault="00A95F8F" w:rsidP="00A95F8F">
      <w:pPr>
        <w:pStyle w:val="ThinDelim"/>
        <w:jc w:val="both"/>
        <w:rPr>
          <w:sz w:val="22"/>
          <w:szCs w:val="22"/>
        </w:rPr>
      </w:pPr>
    </w:p>
    <w:tbl>
      <w:tblPr>
        <w:tblW w:w="0" w:type="auto"/>
        <w:tblLayout w:type="fixed"/>
        <w:tblCellMar>
          <w:left w:w="72" w:type="dxa"/>
          <w:right w:w="72" w:type="dxa"/>
        </w:tblCellMar>
        <w:tblLook w:val="0000"/>
      </w:tblPr>
      <w:tblGrid>
        <w:gridCol w:w="6492"/>
        <w:gridCol w:w="1360"/>
      </w:tblGrid>
      <w:tr w:rsidR="00A95F8F" w:rsidRPr="00133E22" w:rsidTr="00A95F8F">
        <w:tc>
          <w:tcPr>
            <w:tcW w:w="6492" w:type="dxa"/>
            <w:tcBorders>
              <w:top w:val="doub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t>2016</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0</w:t>
            </w:r>
          </w:p>
        </w:tc>
      </w:tr>
      <w:tr w:rsidR="00A95F8F" w:rsidRPr="00133E22"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2594141</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133E22" w:rsidRDefault="00A95F8F" w:rsidP="00A95F8F">
            <w:pPr>
              <w:jc w:val="both"/>
              <w:rPr>
                <w:rFonts w:eastAsia="Calibri"/>
              </w:rPr>
            </w:pPr>
            <w:r w:rsidRPr="00133E22">
              <w:rPr>
                <w:rFonts w:eastAsia="Calibri"/>
              </w:rPr>
              <w:t xml:space="preserve">     В том числе </w:t>
            </w:r>
            <w:proofErr w:type="gramStart"/>
            <w:r w:rsidRPr="00133E22">
              <w:rPr>
                <w:rFonts w:eastAsia="Calibri"/>
              </w:rPr>
              <w:t>работающие</w:t>
            </w:r>
            <w:proofErr w:type="gramEnd"/>
            <w:r w:rsidRPr="00133E22">
              <w:rPr>
                <w:rFonts w:eastAsia="Calibri"/>
              </w:rPr>
              <w:t xml:space="preserve"> по совместительству</w:t>
            </w:r>
          </w:p>
        </w:tc>
        <w:tc>
          <w:tcPr>
            <w:tcW w:w="1360" w:type="dxa"/>
            <w:tcBorders>
              <w:top w:val="single" w:sz="6" w:space="0" w:color="auto"/>
              <w:left w:val="single" w:sz="6" w:space="0" w:color="auto"/>
              <w:bottom w:val="single" w:sz="6" w:space="0" w:color="auto"/>
              <w:right w:val="single" w:sz="6" w:space="0" w:color="auto"/>
            </w:tcBorders>
          </w:tcPr>
          <w:p w:rsidR="00A95F8F" w:rsidRPr="00133E22" w:rsidRDefault="00A95F8F" w:rsidP="00A95F8F">
            <w:pPr>
              <w:jc w:val="both"/>
            </w:pPr>
            <w:r w:rsidRPr="00133E22">
              <w:t>0</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6B12B6" w:rsidRDefault="00A95F8F" w:rsidP="00A95F8F">
            <w:pPr>
              <w:jc w:val="both"/>
              <w:rPr>
                <w:rFonts w:eastAsia="Calibri"/>
              </w:rPr>
            </w:pPr>
            <w:r w:rsidRPr="006B12B6">
              <w:rPr>
                <w:rFonts w:eastAsia="Calibri"/>
              </w:rPr>
              <w:t>Премии</w:t>
            </w:r>
          </w:p>
        </w:tc>
        <w:tc>
          <w:tcPr>
            <w:tcW w:w="1360" w:type="dxa"/>
            <w:tcBorders>
              <w:top w:val="single" w:sz="6" w:space="0" w:color="auto"/>
              <w:left w:val="single" w:sz="6" w:space="0" w:color="auto"/>
              <w:bottom w:val="single" w:sz="6" w:space="0" w:color="auto"/>
              <w:right w:val="single" w:sz="6" w:space="0" w:color="auto"/>
            </w:tcBorders>
          </w:tcPr>
          <w:p w:rsidR="00A95F8F" w:rsidRPr="006B12B6" w:rsidRDefault="00A95F8F" w:rsidP="00A95F8F">
            <w:pPr>
              <w:jc w:val="both"/>
              <w:rPr>
                <w:rFonts w:eastAsia="Calibri"/>
              </w:rPr>
            </w:pPr>
            <w:r>
              <w:rPr>
                <w:rFonts w:eastAsia="Calibri"/>
              </w:rPr>
              <w:t>1700000</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6B12B6" w:rsidRDefault="00A95F8F" w:rsidP="00A95F8F">
            <w:pPr>
              <w:jc w:val="both"/>
              <w:rPr>
                <w:rFonts w:eastAsia="Calibri"/>
              </w:rPr>
            </w:pPr>
            <w:r w:rsidRPr="006B12B6">
              <w:rPr>
                <w:rFonts w:eastAsia="Calibri"/>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A95F8F" w:rsidRPr="006B12B6" w:rsidRDefault="00A95F8F" w:rsidP="00A95F8F">
            <w:pPr>
              <w:jc w:val="both"/>
              <w:rPr>
                <w:rFonts w:eastAsia="Calibri"/>
              </w:rPr>
            </w:pPr>
            <w:r>
              <w:t>0</w:t>
            </w:r>
          </w:p>
        </w:tc>
      </w:tr>
      <w:tr w:rsidR="00A95F8F" w:rsidRPr="006B12B6" w:rsidTr="00A95F8F">
        <w:tc>
          <w:tcPr>
            <w:tcW w:w="6492" w:type="dxa"/>
            <w:tcBorders>
              <w:top w:val="single" w:sz="6" w:space="0" w:color="auto"/>
              <w:left w:val="double" w:sz="6" w:space="0" w:color="auto"/>
              <w:bottom w:val="single" w:sz="6" w:space="0" w:color="auto"/>
              <w:right w:val="single" w:sz="6" w:space="0" w:color="auto"/>
            </w:tcBorders>
          </w:tcPr>
          <w:p w:rsidR="00A95F8F" w:rsidRPr="006B12B6" w:rsidRDefault="00A95F8F" w:rsidP="00A95F8F">
            <w:pPr>
              <w:jc w:val="both"/>
              <w:rPr>
                <w:rFonts w:eastAsia="Calibri"/>
              </w:rPr>
            </w:pPr>
            <w:r w:rsidRPr="006B12B6">
              <w:rPr>
                <w:rFonts w:eastAsia="Calibri"/>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95F8F" w:rsidRPr="006B12B6" w:rsidRDefault="00A95F8F" w:rsidP="00A95F8F">
            <w:pPr>
              <w:jc w:val="both"/>
              <w:rPr>
                <w:rFonts w:eastAsia="Calibri"/>
              </w:rPr>
            </w:pPr>
            <w:r>
              <w:t>0</w:t>
            </w:r>
          </w:p>
        </w:tc>
      </w:tr>
      <w:tr w:rsidR="00A95F8F" w:rsidRPr="006B12B6" w:rsidTr="00A95F8F">
        <w:tc>
          <w:tcPr>
            <w:tcW w:w="6492" w:type="dxa"/>
            <w:tcBorders>
              <w:top w:val="single" w:sz="6" w:space="0" w:color="auto"/>
              <w:left w:val="double" w:sz="6" w:space="0" w:color="auto"/>
              <w:bottom w:val="double" w:sz="6" w:space="0" w:color="auto"/>
              <w:right w:val="single" w:sz="6" w:space="0" w:color="auto"/>
            </w:tcBorders>
          </w:tcPr>
          <w:p w:rsidR="00A95F8F" w:rsidRPr="006B12B6" w:rsidRDefault="00A95F8F" w:rsidP="00A95F8F">
            <w:pPr>
              <w:jc w:val="both"/>
              <w:rPr>
                <w:rFonts w:eastAsia="Calibri"/>
              </w:rPr>
            </w:pPr>
            <w:r w:rsidRPr="006B12B6">
              <w:rPr>
                <w:rFonts w:eastAsia="Calibri"/>
              </w:rPr>
              <w:t>ИТОГО</w:t>
            </w:r>
          </w:p>
        </w:tc>
        <w:tc>
          <w:tcPr>
            <w:tcW w:w="1360" w:type="dxa"/>
            <w:tcBorders>
              <w:top w:val="single" w:sz="6" w:space="0" w:color="auto"/>
              <w:left w:val="single" w:sz="6" w:space="0" w:color="auto"/>
              <w:bottom w:val="double" w:sz="6" w:space="0" w:color="auto"/>
              <w:right w:val="single" w:sz="6" w:space="0" w:color="auto"/>
            </w:tcBorders>
          </w:tcPr>
          <w:p w:rsidR="00A95F8F" w:rsidRPr="006B12B6" w:rsidRDefault="00A95F8F" w:rsidP="00A95F8F">
            <w:pPr>
              <w:jc w:val="both"/>
              <w:rPr>
                <w:rFonts w:eastAsia="Calibri"/>
              </w:rPr>
            </w:pPr>
            <w:r>
              <w:rPr>
                <w:rFonts w:eastAsia="Calibri"/>
              </w:rPr>
              <w:t>4294141</w:t>
            </w:r>
          </w:p>
        </w:tc>
      </w:tr>
    </w:tbl>
    <w:p w:rsidR="00B70700" w:rsidRPr="002F7733" w:rsidRDefault="00B70700" w:rsidP="00B70700">
      <w:pPr>
        <w:jc w:val="both"/>
        <w:rPr>
          <w:rFonts w:eastAsia="Calibri"/>
          <w:sz w:val="20"/>
          <w:szCs w:val="20"/>
          <w:highlight w:val="yellow"/>
        </w:rPr>
      </w:pPr>
    </w:p>
    <w:p w:rsidR="0022297E" w:rsidRDefault="0022297E" w:rsidP="0022297E">
      <w:pPr>
        <w:jc w:val="both"/>
        <w:rPr>
          <w:color w:val="000000"/>
          <w:u w:val="single"/>
        </w:rPr>
      </w:pPr>
    </w:p>
    <w:p w:rsidR="0022297E" w:rsidRPr="00654CAB" w:rsidRDefault="0022297E" w:rsidP="0022297E">
      <w:pPr>
        <w:jc w:val="both"/>
        <w:rPr>
          <w:color w:val="000000"/>
          <w:u w:val="single"/>
        </w:rPr>
      </w:pPr>
      <w:r>
        <w:rPr>
          <w:color w:val="000000"/>
          <w:u w:val="single"/>
        </w:rPr>
        <w:t>4</w:t>
      </w:r>
      <w:r w:rsidRPr="00654CAB">
        <w:rPr>
          <w:color w:val="000000"/>
          <w:u w:val="single"/>
        </w:rPr>
        <w:t>. Система управления рисками и внутреннего контроля</w:t>
      </w:r>
    </w:p>
    <w:p w:rsidR="0022297E" w:rsidRPr="00A95F8F" w:rsidRDefault="0022297E" w:rsidP="0022297E">
      <w:pPr>
        <w:jc w:val="both"/>
        <w:rPr>
          <w:color w:val="000000"/>
          <w:sz w:val="22"/>
          <w:szCs w:val="22"/>
        </w:rPr>
      </w:pPr>
      <w:r w:rsidRPr="00A95F8F">
        <w:rPr>
          <w:color w:val="000000"/>
          <w:sz w:val="22"/>
          <w:szCs w:val="22"/>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p w:rsidR="0022297E" w:rsidRPr="00A95F8F" w:rsidRDefault="0022297E" w:rsidP="0022297E">
      <w:pPr>
        <w:jc w:val="both"/>
        <w:rPr>
          <w:color w:val="000000"/>
          <w:sz w:val="22"/>
          <w:szCs w:val="22"/>
        </w:rPr>
      </w:pPr>
      <w:r w:rsidRPr="00A95F8F">
        <w:rPr>
          <w:color w:val="000000"/>
          <w:sz w:val="22"/>
          <w:szCs w:val="22"/>
        </w:rPr>
        <w:t xml:space="preserve">Отдельное структурное подразделение в целях проведения внутреннего аудита Обществом не создано. В целях проведения проверки отчетности эмитента Общество привлекает независимую внешнюю организацию. </w:t>
      </w:r>
    </w:p>
    <w:p w:rsidR="00846C01" w:rsidRPr="00A95F8F" w:rsidRDefault="00846C01" w:rsidP="00846C01">
      <w:pPr>
        <w:pStyle w:val="a7"/>
        <w:rPr>
          <w:rFonts w:ascii="Times New Roman" w:eastAsia="Times New Roman" w:hAnsi="Times New Roman" w:cs="Times New Roman"/>
          <w:bCs/>
          <w:iCs/>
          <w:color w:val="000000"/>
          <w:lang w:eastAsia="ru-RU"/>
        </w:rPr>
      </w:pPr>
    </w:p>
    <w:p w:rsidR="0022297E" w:rsidRDefault="0022297E" w:rsidP="0022297E">
      <w:pPr>
        <w:pStyle w:val="a7"/>
        <w:rPr>
          <w:rFonts w:ascii="Times New Roman" w:hAnsi="Times New Roman" w:cs="Times New Roman"/>
          <w:b/>
          <w:lang w:val="en-US"/>
        </w:rPr>
      </w:pPr>
      <w:r w:rsidRPr="00A95F8F">
        <w:rPr>
          <w:rFonts w:ascii="Times New Roman" w:hAnsi="Times New Roman" w:cs="Times New Roman"/>
        </w:rPr>
        <w:t xml:space="preserve">   </w:t>
      </w:r>
      <w:r w:rsidRPr="00A95F8F">
        <w:rPr>
          <w:rFonts w:ascii="Times New Roman" w:hAnsi="Times New Roman" w:cs="Times New Roman"/>
          <w:b/>
        </w:rPr>
        <w:t>Отраслевые риски</w:t>
      </w:r>
    </w:p>
    <w:p w:rsidR="00593F4C" w:rsidRPr="00593F4C" w:rsidRDefault="00593F4C" w:rsidP="0022297E">
      <w:pPr>
        <w:pStyle w:val="a7"/>
        <w:rPr>
          <w:rFonts w:ascii="Times New Roman" w:hAnsi="Times New Roman" w:cs="Times New Roman"/>
          <w:b/>
          <w:lang w:val="en-US"/>
        </w:rPr>
      </w:pPr>
    </w:p>
    <w:p w:rsidR="0022297E" w:rsidRPr="00A95F8F" w:rsidRDefault="0022297E" w:rsidP="0022297E">
      <w:pPr>
        <w:pStyle w:val="a7"/>
        <w:rPr>
          <w:rStyle w:val="Subst"/>
          <w:rFonts w:ascii="Times New Roman" w:hAnsi="Times New Roman" w:cs="Times New Roman"/>
          <w:b w:val="0"/>
          <w:i w:val="0"/>
        </w:rPr>
      </w:pPr>
      <w:r w:rsidRPr="00A95F8F">
        <w:rPr>
          <w:rStyle w:val="Subst"/>
          <w:rFonts w:ascii="Times New Roman" w:hAnsi="Times New Roman" w:cs="Times New Roman"/>
          <w:b w:val="0"/>
          <w:i w:val="0"/>
        </w:rPr>
        <w:t>Влияние возможного ухудшения ситуации в отрасли эмитента на его деятельность и исполнение обязательств по ценным бумагам:</w:t>
      </w:r>
      <w:r w:rsidRPr="00A95F8F">
        <w:rPr>
          <w:rStyle w:val="Subst"/>
          <w:rFonts w:ascii="Times New Roman" w:hAnsi="Times New Roman" w:cs="Times New Roman"/>
          <w:b w:val="0"/>
          <w:i w:val="0"/>
        </w:rPr>
        <w:br/>
        <w:t>На дату окончания</w:t>
      </w:r>
      <w:r w:rsidR="002F7733" w:rsidRPr="00A95F8F">
        <w:rPr>
          <w:rStyle w:val="Subst"/>
          <w:rFonts w:ascii="Times New Roman" w:hAnsi="Times New Roman" w:cs="Times New Roman"/>
          <w:b w:val="0"/>
          <w:i w:val="0"/>
        </w:rPr>
        <w:t xml:space="preserve"> года </w:t>
      </w:r>
      <w:r w:rsidRPr="00A95F8F">
        <w:rPr>
          <w:rStyle w:val="Subst"/>
          <w:rFonts w:ascii="Times New Roman" w:hAnsi="Times New Roman" w:cs="Times New Roman"/>
          <w:b w:val="0"/>
          <w:i w:val="0"/>
        </w:rPr>
        <w:t>основным видом деятельности Эмитента являлось  завершение строительства ГЭС «</w:t>
      </w:r>
      <w:proofErr w:type="spellStart"/>
      <w:r w:rsidRPr="00A95F8F">
        <w:rPr>
          <w:rStyle w:val="Subst"/>
          <w:rFonts w:ascii="Times New Roman" w:hAnsi="Times New Roman" w:cs="Times New Roman"/>
          <w:b w:val="0"/>
          <w:i w:val="0"/>
        </w:rPr>
        <w:t>Деринер</w:t>
      </w:r>
      <w:proofErr w:type="spellEnd"/>
      <w:r w:rsidRPr="00A95F8F">
        <w:rPr>
          <w:rStyle w:val="Subst"/>
          <w:rFonts w:ascii="Times New Roman" w:hAnsi="Times New Roman" w:cs="Times New Roman"/>
          <w:b w:val="0"/>
          <w:i w:val="0"/>
        </w:rPr>
        <w:t xml:space="preserve">» (Турция), командирование врачей в Йемен  и командирование преподавателей в Гвинею, Марокко. </w:t>
      </w:r>
    </w:p>
    <w:p w:rsidR="0022297E" w:rsidRPr="00A95F8F" w:rsidRDefault="0022297E" w:rsidP="0022297E">
      <w:pPr>
        <w:pStyle w:val="a7"/>
        <w:rPr>
          <w:rStyle w:val="Subst"/>
          <w:rFonts w:ascii="Times New Roman" w:hAnsi="Times New Roman" w:cs="Times New Roman"/>
          <w:b w:val="0"/>
          <w:i w:val="0"/>
        </w:rPr>
      </w:pPr>
      <w:r w:rsidRPr="00A95F8F">
        <w:rPr>
          <w:rStyle w:val="Subst"/>
          <w:rFonts w:ascii="Times New Roman" w:hAnsi="Times New Roman" w:cs="Times New Roman"/>
          <w:b w:val="0"/>
          <w:i w:val="0"/>
        </w:rPr>
        <w:t>Ухудшение ситуации в указанных сферах может негативным образом отразиться на деятельности Эмитента, в частности привести к потере спроса на услуги, снижению объемов строительства, снижению прибыли.</w:t>
      </w:r>
      <w:r w:rsidRPr="00A95F8F">
        <w:rPr>
          <w:rStyle w:val="Subst"/>
          <w:rFonts w:ascii="Times New Roman" w:hAnsi="Times New Roman" w:cs="Times New Roman"/>
          <w:b w:val="0"/>
          <w:i w:val="0"/>
        </w:rPr>
        <w:br/>
        <w:t>Возможное ухудшение ситуации в указанных сферах может повлиять на исполнение обязательств Эмитента по ценным бумагам, т.к. Эмитент выплачивает дивиденды по акциям</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t xml:space="preserve"> но не имеет иных обязательств по ценным бумагам.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Наиболее значимые, по мнению эмитента, возможные изменения в отрасли:</w:t>
      </w:r>
      <w:r w:rsidRPr="00A95F8F">
        <w:rPr>
          <w:rStyle w:val="Subst"/>
          <w:rFonts w:ascii="Times New Roman" w:hAnsi="Times New Roman" w:cs="Times New Roman"/>
          <w:b w:val="0"/>
          <w:i w:val="0"/>
        </w:rPr>
        <w:br/>
        <w:t>- на внешнем рынке - сокращение спроса на услуги эмитента.</w:t>
      </w:r>
    </w:p>
    <w:p w:rsidR="0022297E" w:rsidRPr="00A95F8F" w:rsidRDefault="0022297E" w:rsidP="0022297E">
      <w:pPr>
        <w:pStyle w:val="a7"/>
        <w:rPr>
          <w:rFonts w:ascii="Times New Roman" w:hAnsi="Times New Roman" w:cs="Times New Roman"/>
        </w:rPr>
      </w:pPr>
      <w:r w:rsidRPr="00A95F8F">
        <w:rPr>
          <w:rStyle w:val="Subst"/>
          <w:rFonts w:ascii="Times New Roman" w:hAnsi="Times New Roman" w:cs="Times New Roman"/>
          <w:b w:val="0"/>
          <w:i w:val="0"/>
        </w:rPr>
        <w:t>Предполагаемые действия эмитента в случае изменения ситуации в отрасли:</w:t>
      </w:r>
      <w:proofErr w:type="gramStart"/>
      <w:r w:rsidRPr="00A95F8F">
        <w:rPr>
          <w:rStyle w:val="Subst"/>
          <w:rFonts w:ascii="Times New Roman" w:hAnsi="Times New Roman" w:cs="Times New Roman"/>
          <w:b w:val="0"/>
          <w:i w:val="0"/>
        </w:rPr>
        <w:br/>
        <w:t>-</w:t>
      </w:r>
      <w:proofErr w:type="gramEnd"/>
      <w:r w:rsidRPr="00A95F8F">
        <w:rPr>
          <w:rStyle w:val="Subst"/>
          <w:rFonts w:ascii="Times New Roman" w:hAnsi="Times New Roman" w:cs="Times New Roman"/>
          <w:b w:val="0"/>
          <w:i w:val="0"/>
        </w:rPr>
        <w:t xml:space="preserve">оптимизация цен на оказываемые услуги; </w:t>
      </w:r>
      <w:r w:rsidRPr="00A95F8F">
        <w:rPr>
          <w:rStyle w:val="Subst"/>
          <w:rFonts w:ascii="Times New Roman" w:hAnsi="Times New Roman" w:cs="Times New Roman"/>
          <w:b w:val="0"/>
          <w:i w:val="0"/>
        </w:rPr>
        <w:br/>
        <w:t>-заключение долгосрочных контрактов с покупателями;</w:t>
      </w:r>
      <w:r w:rsidRPr="00A95F8F">
        <w:rPr>
          <w:rStyle w:val="Subst"/>
          <w:rFonts w:ascii="Times New Roman" w:hAnsi="Times New Roman" w:cs="Times New Roman"/>
          <w:b w:val="0"/>
          <w:i w:val="0"/>
        </w:rPr>
        <w:br/>
        <w:t>-повышение качества оказываемых услуг.</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Риски, связанные с возможным изменением цен на сырье, услуги, используемые эмитентом в своей деятельности, и их влияние на деятельность эмитента и исполнение обязательств по ценным бумагам:</w:t>
      </w:r>
      <w:r w:rsidRPr="00A95F8F">
        <w:rPr>
          <w:rStyle w:val="Subst"/>
          <w:rFonts w:ascii="Times New Roman" w:hAnsi="Times New Roman" w:cs="Times New Roman"/>
          <w:b w:val="0"/>
          <w:i w:val="0"/>
        </w:rPr>
        <w:br/>
        <w:t>- на внешнем рынке: конкуренция со стороны фирм других стран</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на внутреннем рынке: риски, связанные с возможным изменением на внутреннем рынке цен на сырье, услуги, используемые Эмитентом в своей деятельности, существенны, т.к. это может привести к увеличению себестоимости услуг Эмитента и снижению размера прибыли. Возможное изменение цен на сырье, услуги, используемые Эмитентом в своей деятельности, не повлияет на исполнение обязательств по ценным бумагам, т.к. Эмитент выплачивает дивиденды по акциям, но не имеет иных обязательств по ценным бумагам.</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Риски, связанные с возможным изменением цен на продукцию и/или услуги эмитента, их влияние на деятельность эмитента и исполнение обязательств по ценным бумагам:</w:t>
      </w:r>
      <w:r w:rsidRPr="00A95F8F">
        <w:rPr>
          <w:rStyle w:val="Subst"/>
          <w:rFonts w:ascii="Times New Roman" w:hAnsi="Times New Roman" w:cs="Times New Roman"/>
          <w:b w:val="0"/>
          <w:i w:val="0"/>
        </w:rPr>
        <w:br/>
        <w:t xml:space="preserve">- на внешнем рынке: указанные риски существуют, т.к. Эмитент осуществляет экспортные операции и его предложения могут стать </w:t>
      </w:r>
      <w:proofErr w:type="spellStart"/>
      <w:r w:rsidRPr="00A95F8F">
        <w:rPr>
          <w:rStyle w:val="Subst"/>
          <w:rFonts w:ascii="Times New Roman" w:hAnsi="Times New Roman" w:cs="Times New Roman"/>
          <w:b w:val="0"/>
          <w:i w:val="0"/>
        </w:rPr>
        <w:t>неконкурентноспособными</w:t>
      </w:r>
      <w:proofErr w:type="spellEnd"/>
      <w:r w:rsidRPr="00A95F8F">
        <w:rPr>
          <w:rStyle w:val="Subst"/>
          <w:rFonts w:ascii="Times New Roman" w:hAnsi="Times New Roman" w:cs="Times New Roman"/>
          <w:b w:val="0"/>
          <w:i w:val="0"/>
        </w:rPr>
        <w:t>.</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на внутреннем рынке:</w:t>
      </w:r>
      <w:r w:rsidRPr="00A95F8F">
        <w:rPr>
          <w:rStyle w:val="Subst"/>
          <w:rFonts w:ascii="Times New Roman" w:hAnsi="Times New Roman" w:cs="Times New Roman"/>
          <w:b w:val="0"/>
          <w:i w:val="0"/>
        </w:rPr>
        <w:br/>
        <w:t>- в случае незначительного увеличения цен услуги , деятельность Эмитента, в том числе объемы оказываемых услуг, не претерпят существенного изменения в связи с наличием долгосрочных партнерских отношений с покупателями, положительной репутацией Эмитента, как надежного партнера;</w:t>
      </w:r>
      <w:r w:rsidRPr="00A95F8F">
        <w:rPr>
          <w:rStyle w:val="Subst"/>
          <w:rFonts w:ascii="Times New Roman" w:hAnsi="Times New Roman" w:cs="Times New Roman"/>
          <w:b w:val="0"/>
          <w:i w:val="0"/>
        </w:rPr>
        <w:br/>
        <w:t>- в случае значительного увеличения цен на услуги Эмитента существует риск сокращения спроса на услуги Эмитента вследствие снижения ее конкурентоспособности.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Возможное изменением цен на услуги Эмитента повлияет на исполнение обязательств по ценным бумагам, т.</w:t>
      </w:r>
      <w:proofErr w:type="gramStart"/>
      <w:r w:rsidRPr="00A95F8F">
        <w:rPr>
          <w:rStyle w:val="Subst"/>
          <w:rFonts w:ascii="Times New Roman" w:hAnsi="Times New Roman" w:cs="Times New Roman"/>
          <w:b w:val="0"/>
          <w:i w:val="0"/>
        </w:rPr>
        <w:t>к</w:t>
      </w:r>
      <w:proofErr w:type="gramEnd"/>
      <w:r w:rsidRPr="00A95F8F">
        <w:rPr>
          <w:rStyle w:val="Subst"/>
          <w:rFonts w:ascii="Times New Roman" w:hAnsi="Times New Roman" w:cs="Times New Roman"/>
          <w:b w:val="0"/>
          <w:i w:val="0"/>
        </w:rPr>
        <w:t>. Эмитент выплачивает дивиденды по акциям, но не имеет иных обязательств по ценным бумагам.</w:t>
      </w:r>
    </w:p>
    <w:p w:rsidR="0022297E" w:rsidRPr="00A95F8F" w:rsidRDefault="0022297E" w:rsidP="0022297E">
      <w:pPr>
        <w:pStyle w:val="a7"/>
        <w:rPr>
          <w:rFonts w:ascii="Times New Roman" w:hAnsi="Times New Roman" w:cs="Times New Roman"/>
        </w:rPr>
      </w:pPr>
    </w:p>
    <w:p w:rsidR="0022297E" w:rsidRDefault="0022297E" w:rsidP="0022297E">
      <w:pPr>
        <w:pStyle w:val="a7"/>
        <w:rPr>
          <w:rFonts w:ascii="Times New Roman" w:hAnsi="Times New Roman" w:cs="Times New Roman"/>
          <w:b/>
          <w:sz w:val="20"/>
          <w:szCs w:val="20"/>
          <w:lang w:val="en-US"/>
        </w:rPr>
      </w:pPr>
      <w:r w:rsidRPr="0022297E">
        <w:rPr>
          <w:rFonts w:ascii="Times New Roman" w:hAnsi="Times New Roman" w:cs="Times New Roman"/>
          <w:sz w:val="20"/>
          <w:szCs w:val="20"/>
        </w:rPr>
        <w:t xml:space="preserve">  </w:t>
      </w:r>
      <w:proofErr w:type="spellStart"/>
      <w:r w:rsidRPr="0022297E">
        <w:rPr>
          <w:rFonts w:ascii="Times New Roman" w:hAnsi="Times New Roman" w:cs="Times New Roman"/>
          <w:b/>
          <w:sz w:val="20"/>
          <w:szCs w:val="20"/>
        </w:rPr>
        <w:t>Страновые</w:t>
      </w:r>
      <w:proofErr w:type="spellEnd"/>
      <w:r w:rsidRPr="0022297E">
        <w:rPr>
          <w:rFonts w:ascii="Times New Roman" w:hAnsi="Times New Roman" w:cs="Times New Roman"/>
          <w:b/>
          <w:sz w:val="20"/>
          <w:szCs w:val="20"/>
        </w:rPr>
        <w:t xml:space="preserve"> и региональные риски</w:t>
      </w:r>
    </w:p>
    <w:p w:rsidR="00593F4C" w:rsidRPr="00593F4C" w:rsidRDefault="00593F4C" w:rsidP="0022297E">
      <w:pPr>
        <w:pStyle w:val="a7"/>
        <w:rPr>
          <w:rFonts w:ascii="Times New Roman" w:hAnsi="Times New Roman" w:cs="Times New Roman"/>
          <w:b/>
          <w:sz w:val="20"/>
          <w:szCs w:val="20"/>
          <w:lang w:val="en-US"/>
        </w:rPr>
      </w:pPr>
    </w:p>
    <w:p w:rsidR="0022297E" w:rsidRPr="00A95F8F" w:rsidRDefault="0022297E" w:rsidP="0022297E">
      <w:pPr>
        <w:pStyle w:val="a7"/>
        <w:rPr>
          <w:rStyle w:val="Subst"/>
          <w:rFonts w:ascii="Times New Roman" w:hAnsi="Times New Roman" w:cs="Times New Roman"/>
          <w:b w:val="0"/>
          <w:i w:val="0"/>
        </w:rPr>
      </w:pPr>
      <w:proofErr w:type="gramStart"/>
      <w:r w:rsidRPr="00A95F8F">
        <w:rPr>
          <w:rStyle w:val="Subst"/>
          <w:rFonts w:ascii="Times New Roman" w:hAnsi="Times New Roman" w:cs="Times New Roman"/>
          <w:b w:val="0"/>
          <w:i w:val="0"/>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окончания последнего отчетного квартала.</w:t>
      </w:r>
      <w:proofErr w:type="gramEnd"/>
      <w:r w:rsidRPr="00A95F8F">
        <w:rPr>
          <w:rStyle w:val="Subst"/>
          <w:rFonts w:ascii="Times New Roman" w:hAnsi="Times New Roman" w:cs="Times New Roman"/>
          <w:b w:val="0"/>
          <w:i w:val="0"/>
        </w:rPr>
        <w:br/>
      </w:r>
      <w:proofErr w:type="spellStart"/>
      <w:r w:rsidRPr="00A95F8F">
        <w:rPr>
          <w:rStyle w:val="Subst"/>
          <w:rFonts w:ascii="Times New Roman" w:hAnsi="Times New Roman" w:cs="Times New Roman"/>
          <w:b w:val="0"/>
          <w:i w:val="0"/>
        </w:rPr>
        <w:lastRenderedPageBreak/>
        <w:t>Страновые</w:t>
      </w:r>
      <w:proofErr w:type="spellEnd"/>
      <w:r w:rsidRPr="00A95F8F">
        <w:rPr>
          <w:rStyle w:val="Subst"/>
          <w:rFonts w:ascii="Times New Roman" w:hAnsi="Times New Roman" w:cs="Times New Roman"/>
          <w:b w:val="0"/>
          <w:i w:val="0"/>
        </w:rPr>
        <w:t xml:space="preserve">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взятой страны, и связанные  с политическими, экономическими, социальными факторами, характерными для данной страны.</w:t>
      </w:r>
      <w:r w:rsidRPr="00A95F8F">
        <w:rPr>
          <w:rStyle w:val="Subst"/>
          <w:rFonts w:ascii="Times New Roman" w:hAnsi="Times New Roman" w:cs="Times New Roman"/>
          <w:b w:val="0"/>
          <w:i w:val="0"/>
        </w:rPr>
        <w:br/>
      </w:r>
      <w:proofErr w:type="spellStart"/>
      <w:r w:rsidRPr="00A95F8F">
        <w:rPr>
          <w:rStyle w:val="Subst"/>
          <w:rFonts w:ascii="Times New Roman" w:hAnsi="Times New Roman" w:cs="Times New Roman"/>
          <w:b w:val="0"/>
          <w:i w:val="0"/>
        </w:rPr>
        <w:t>Страновые</w:t>
      </w:r>
      <w:proofErr w:type="spellEnd"/>
      <w:r w:rsidRPr="00A95F8F">
        <w:rPr>
          <w:rStyle w:val="Subst"/>
          <w:rFonts w:ascii="Times New Roman" w:hAnsi="Times New Roman" w:cs="Times New Roman"/>
          <w:b w:val="0"/>
          <w:i w:val="0"/>
        </w:rPr>
        <w:t xml:space="preserve"> риски испытывают все участники рынка данной страны в равной мере. </w:t>
      </w:r>
      <w:r w:rsidRPr="00A95F8F">
        <w:rPr>
          <w:rStyle w:val="Subst"/>
          <w:rFonts w:ascii="Times New Roman" w:hAnsi="Times New Roman" w:cs="Times New Roman"/>
          <w:b w:val="0"/>
          <w:i w:val="0"/>
        </w:rPr>
        <w:br/>
        <w:t>Региональные риски – риски, сопровождающие деятельность коммерческих организаций, зарегистрированных в качестве налогоплательщика и/или осуществляющих основную деятельность на территории отдельно взятого региона, и связанные с политическими, экономическими, социальными факторами, характерными для данного региона.</w:t>
      </w:r>
      <w:r w:rsidRPr="00A95F8F">
        <w:rPr>
          <w:rStyle w:val="Subst"/>
          <w:rFonts w:ascii="Times New Roman" w:hAnsi="Times New Roman" w:cs="Times New Roman"/>
          <w:b w:val="0"/>
          <w:i w:val="0"/>
        </w:rPr>
        <w:br/>
        <w:t>Региональные риски испытывают все участники рынка данного региона в равной мере.</w:t>
      </w:r>
      <w:r w:rsidRPr="00A95F8F">
        <w:rPr>
          <w:rStyle w:val="Subst"/>
          <w:rFonts w:ascii="Times New Roman" w:hAnsi="Times New Roman" w:cs="Times New Roman"/>
          <w:b w:val="0"/>
          <w:i w:val="0"/>
        </w:rPr>
        <w:br/>
        <w:t xml:space="preserve">Эмитент зарегистрирован в качестве налогоплательщика и осуществляет основную деятельность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Москве и Турецкой Республике.</w:t>
      </w:r>
    </w:p>
    <w:p w:rsidR="0022297E" w:rsidRPr="00A95F8F" w:rsidRDefault="0022297E" w:rsidP="0022297E">
      <w:pPr>
        <w:pStyle w:val="a7"/>
        <w:rPr>
          <w:rStyle w:val="Subst"/>
          <w:rFonts w:ascii="Times New Roman" w:hAnsi="Times New Roman" w:cs="Times New Roman"/>
          <w:b w:val="0"/>
          <w:i w:val="0"/>
        </w:rPr>
      </w:pPr>
      <w:r w:rsidRPr="00A95F8F">
        <w:rPr>
          <w:rStyle w:val="Subst"/>
          <w:rFonts w:ascii="Times New Roman" w:hAnsi="Times New Roman" w:cs="Times New Roman"/>
          <w:b w:val="0"/>
          <w:i w:val="0"/>
        </w:rPr>
        <w:t xml:space="preserve">Учитывая, что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Москва является центром политической жизни страны, риски, связанные с политической ситуацией в стране (Российской Федерации) и риски, связанные с политической ситуацией в регионе (г. Москве) идентичны.</w:t>
      </w:r>
      <w:r w:rsidRPr="00A95F8F">
        <w:rPr>
          <w:rStyle w:val="Subst"/>
          <w:rFonts w:ascii="Times New Roman" w:hAnsi="Times New Roman" w:cs="Times New Roman"/>
          <w:b w:val="0"/>
          <w:i w:val="0"/>
        </w:rPr>
        <w:br/>
        <w:t xml:space="preserve">Риски, связанные с политической ситуацией в стране и  в регионе, в </w:t>
      </w:r>
      <w:proofErr w:type="gramStart"/>
      <w:r w:rsidRPr="00A95F8F">
        <w:rPr>
          <w:rStyle w:val="Subst"/>
          <w:rFonts w:ascii="Times New Roman" w:hAnsi="Times New Roman" w:cs="Times New Roman"/>
          <w:b w:val="0"/>
          <w:i w:val="0"/>
        </w:rPr>
        <w:t>которых</w:t>
      </w:r>
      <w:proofErr w:type="gramEnd"/>
      <w:r w:rsidRPr="00A95F8F">
        <w:rPr>
          <w:rStyle w:val="Subst"/>
          <w:rFonts w:ascii="Times New Roman" w:hAnsi="Times New Roman" w:cs="Times New Roman"/>
          <w:b w:val="0"/>
          <w:i w:val="0"/>
        </w:rPr>
        <w:t xml:space="preserve"> Эмитент зарегистрирован в качестве налогоплательщика и осуществляет основную деятельность, довольно многочисленны. </w:t>
      </w:r>
      <w:r w:rsidRPr="00A95F8F">
        <w:rPr>
          <w:rStyle w:val="Subst"/>
          <w:rFonts w:ascii="Times New Roman" w:hAnsi="Times New Roman" w:cs="Times New Roman"/>
          <w:b w:val="0"/>
          <w:i w:val="0"/>
        </w:rPr>
        <w:br/>
        <w:t xml:space="preserve">В тоже время в последние годы наметилась положительная тенденция по снижению политических рисков. Прежде всего, это связано с тем, что в настоящее время в России в целом, и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xml:space="preserve">. Москве, в частности, управленческий аппарат (исполнительные и законодательные органы) представлен лидерами, выражающими интересы большинства населения страны и региона. Расстановка сил на современной политической арене носит предсказуемый характер. Это вносит стабильность в политическую ситуацию в стране и регионе, минимизирует вероятность возникновения социальных взрывов и конфликтов. Основные усилия федеральных органов направлены на формирование сильной вертикали власти в государстве, ужесточение борьбы с коррупцией, реализацию социально ориентированных нацпроектов. Кроме того, высшие исполнительные (Президент, Правительство), законодательные (Парламент),  регулирующие органы (прежде всего, Банк России) согласовано и оперативно реагируют на негативные последствия мирового финансового кризиса, эффективно реализуют мероприятия по поддержанию российского финансового рынка и банковского сектора. В настоящее время высшие государственные органы России выступают гарантом стабильности в экономике.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настоящее время российский финансовый рынок и банковский сектор нестабильны, что связано с последствиями кризиса ликвидности на мировых финансовых рынках. В  связи с этим основными экономическими рисками для участников российского рынка являются:</w:t>
      </w:r>
      <w:r w:rsidRPr="00A95F8F">
        <w:rPr>
          <w:rStyle w:val="Subst"/>
          <w:rFonts w:ascii="Times New Roman" w:hAnsi="Times New Roman" w:cs="Times New Roman"/>
          <w:b w:val="0"/>
          <w:i w:val="0"/>
        </w:rPr>
        <w:br/>
        <w:t>- снижение доходности государственного бюджета из-за падения цен на нефть на мировых рынках;</w:t>
      </w:r>
      <w:r w:rsidRPr="00A95F8F">
        <w:rPr>
          <w:rStyle w:val="Subst"/>
          <w:rFonts w:ascii="Times New Roman" w:hAnsi="Times New Roman" w:cs="Times New Roman"/>
          <w:b w:val="0"/>
          <w:i w:val="0"/>
        </w:rPr>
        <w:br/>
        <w:t>- сокращение объемов кредитования российской промышленности;</w:t>
      </w:r>
      <w:r w:rsidRPr="00A95F8F">
        <w:rPr>
          <w:rStyle w:val="Subst"/>
          <w:rFonts w:ascii="Times New Roman" w:hAnsi="Times New Roman" w:cs="Times New Roman"/>
          <w:b w:val="0"/>
          <w:i w:val="0"/>
        </w:rPr>
        <w:br/>
        <w:t>- усиление инфляционных процессов в экономике;</w:t>
      </w:r>
      <w:r w:rsidRPr="00A95F8F">
        <w:rPr>
          <w:rStyle w:val="Subst"/>
          <w:rFonts w:ascii="Times New Roman" w:hAnsi="Times New Roman" w:cs="Times New Roman"/>
          <w:b w:val="0"/>
          <w:i w:val="0"/>
        </w:rPr>
        <w:br/>
        <w:t>- нарушение договоров со стороны контрагентов;</w:t>
      </w:r>
      <w:proofErr w:type="gramStart"/>
      <w:r w:rsidRPr="00A95F8F">
        <w:rPr>
          <w:rStyle w:val="Subst"/>
          <w:rFonts w:ascii="Times New Roman" w:hAnsi="Times New Roman" w:cs="Times New Roman"/>
          <w:b w:val="0"/>
          <w:i w:val="0"/>
        </w:rPr>
        <w:br/>
        <w:t>-</w:t>
      </w:r>
      <w:proofErr w:type="gramEnd"/>
      <w:r w:rsidRPr="00A95F8F">
        <w:rPr>
          <w:rStyle w:val="Subst"/>
          <w:rFonts w:ascii="Times New Roman" w:hAnsi="Times New Roman" w:cs="Times New Roman"/>
          <w:b w:val="0"/>
          <w:i w:val="0"/>
        </w:rPr>
        <w:t>снижение объемов выпускаемой продукции (работ, услуг) ввиду сокращения потребительского спроса.</w:t>
      </w:r>
      <w:r w:rsidRPr="00A95F8F">
        <w:rPr>
          <w:rStyle w:val="Subst"/>
          <w:rFonts w:ascii="Times New Roman" w:hAnsi="Times New Roman" w:cs="Times New Roman"/>
          <w:b w:val="0"/>
          <w:i w:val="0"/>
        </w:rPr>
        <w:br/>
        <w:t>Для поддержания стабильности российской экономики и преодоления последствий мирового финансового кризиса российским правительством реализуется комплекс мер:</w:t>
      </w:r>
      <w:r w:rsidRPr="00A95F8F">
        <w:rPr>
          <w:rStyle w:val="Subst"/>
          <w:rFonts w:ascii="Times New Roman" w:hAnsi="Times New Roman" w:cs="Times New Roman"/>
          <w:b w:val="0"/>
          <w:i w:val="0"/>
        </w:rPr>
        <w:br/>
        <w:t>- выделено на поддержку российской финансовой системы в общей сложности более 2 трлн</w:t>
      </w:r>
      <w:proofErr w:type="gramStart"/>
      <w:r w:rsidRPr="00A95F8F">
        <w:rPr>
          <w:rStyle w:val="Subst"/>
          <w:rFonts w:ascii="Times New Roman" w:hAnsi="Times New Roman" w:cs="Times New Roman"/>
          <w:b w:val="0"/>
          <w:i w:val="0"/>
        </w:rPr>
        <w:t>.р</w:t>
      </w:r>
      <w:proofErr w:type="gramEnd"/>
      <w:r w:rsidRPr="00A95F8F">
        <w:rPr>
          <w:rStyle w:val="Subst"/>
          <w:rFonts w:ascii="Times New Roman" w:hAnsi="Times New Roman" w:cs="Times New Roman"/>
          <w:b w:val="0"/>
          <w:i w:val="0"/>
        </w:rPr>
        <w:t>уб.;</w:t>
      </w:r>
      <w:r w:rsidRPr="00A95F8F">
        <w:rPr>
          <w:rStyle w:val="Subst"/>
          <w:rFonts w:ascii="Times New Roman" w:hAnsi="Times New Roman" w:cs="Times New Roman"/>
          <w:b w:val="0"/>
          <w:i w:val="0"/>
        </w:rPr>
        <w:br/>
        <w:t xml:space="preserve">-разработаны меры по контролю за расходованием коммерческими банками выделенных средств исключительно на кредитование реального сектора экономики с указанием наиболее важных для страны, </w:t>
      </w:r>
      <w:proofErr w:type="spellStart"/>
      <w:r w:rsidRPr="00A95F8F">
        <w:rPr>
          <w:rStyle w:val="Subst"/>
          <w:rFonts w:ascii="Times New Roman" w:hAnsi="Times New Roman" w:cs="Times New Roman"/>
          <w:b w:val="0"/>
          <w:i w:val="0"/>
        </w:rPr>
        <w:t>кредитозависимых</w:t>
      </w:r>
      <w:proofErr w:type="spellEnd"/>
      <w:r w:rsidRPr="00A95F8F">
        <w:rPr>
          <w:rStyle w:val="Subst"/>
          <w:rFonts w:ascii="Times New Roman" w:hAnsi="Times New Roman" w:cs="Times New Roman"/>
          <w:b w:val="0"/>
          <w:i w:val="0"/>
        </w:rPr>
        <w:t xml:space="preserve"> отраслей;</w:t>
      </w:r>
      <w:r w:rsidRPr="00A95F8F">
        <w:rPr>
          <w:rStyle w:val="Subst"/>
          <w:rFonts w:ascii="Times New Roman" w:hAnsi="Times New Roman" w:cs="Times New Roman"/>
          <w:b w:val="0"/>
          <w:i w:val="0"/>
        </w:rPr>
        <w:br/>
        <w:t>- оптимизировано налогообложение для предприятий реального сектора экономики;</w:t>
      </w:r>
      <w:r w:rsidRPr="00A95F8F">
        <w:rPr>
          <w:rStyle w:val="Subst"/>
          <w:rFonts w:ascii="Times New Roman" w:hAnsi="Times New Roman" w:cs="Times New Roman"/>
          <w:b w:val="0"/>
          <w:i w:val="0"/>
        </w:rPr>
        <w:br/>
        <w:t>- сокращены налоги на экспорт сырой нефти для компенсации понижения цен на нефть;</w:t>
      </w:r>
      <w:r w:rsidRPr="00A95F8F">
        <w:rPr>
          <w:rStyle w:val="Subst"/>
          <w:rFonts w:ascii="Times New Roman" w:hAnsi="Times New Roman" w:cs="Times New Roman"/>
          <w:b w:val="0"/>
          <w:i w:val="0"/>
        </w:rPr>
        <w:br/>
        <w:t>- понижены резервные требования для коммерческих банков.</w:t>
      </w:r>
      <w:r w:rsidRPr="00A95F8F">
        <w:rPr>
          <w:rStyle w:val="Subst"/>
          <w:rFonts w:ascii="Times New Roman" w:hAnsi="Times New Roman" w:cs="Times New Roman"/>
          <w:b w:val="0"/>
          <w:i w:val="0"/>
        </w:rPr>
        <w:br/>
        <w:t>Тем не менее, несмотря на активную поддержку российской экономики и, в частности, реального сектора со стороны государства, в ближайшее время сохранится ситуация неопределенности, отрицательно сказывающаяся на деятельности всех участников рынка.</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Экономические перспективы г</w:t>
      </w:r>
      <w:proofErr w:type="gramStart"/>
      <w:r w:rsidRPr="00A95F8F">
        <w:rPr>
          <w:rStyle w:val="Subst"/>
          <w:rFonts w:ascii="Times New Roman" w:hAnsi="Times New Roman" w:cs="Times New Roman"/>
          <w:b w:val="0"/>
          <w:i w:val="0"/>
        </w:rPr>
        <w:t>.М</w:t>
      </w:r>
      <w:proofErr w:type="gramEnd"/>
      <w:r w:rsidRPr="00A95F8F">
        <w:rPr>
          <w:rStyle w:val="Subst"/>
          <w:rFonts w:ascii="Times New Roman" w:hAnsi="Times New Roman" w:cs="Times New Roman"/>
          <w:b w:val="0"/>
          <w:i w:val="0"/>
        </w:rPr>
        <w:t xml:space="preserve">осквы оцениваются Эмитентом как наиболее благоприятные для осуществления производственной, предпринимательской деятельности. Москва выигрывает по сравнению с другими регионами России по душевым показателям ВВП, доходам населения, </w:t>
      </w:r>
      <w:r w:rsidRPr="00A95F8F">
        <w:rPr>
          <w:rStyle w:val="Subst"/>
          <w:rFonts w:ascii="Times New Roman" w:hAnsi="Times New Roman" w:cs="Times New Roman"/>
          <w:b w:val="0"/>
          <w:i w:val="0"/>
        </w:rPr>
        <w:lastRenderedPageBreak/>
        <w:t xml:space="preserve">бюджетной обеспеченности, объемам инвестиции в основной капитал и другим показателям. Кроме того, негативные последствия экономического </w:t>
      </w:r>
      <w:proofErr w:type="gramStart"/>
      <w:r w:rsidRPr="00A95F8F">
        <w:rPr>
          <w:rStyle w:val="Subst"/>
          <w:rFonts w:ascii="Times New Roman" w:hAnsi="Times New Roman" w:cs="Times New Roman"/>
          <w:b w:val="0"/>
          <w:i w:val="0"/>
        </w:rPr>
        <w:t>кризиса</w:t>
      </w:r>
      <w:proofErr w:type="gramEnd"/>
      <w:r w:rsidRPr="00A95F8F">
        <w:rPr>
          <w:rStyle w:val="Subst"/>
          <w:rFonts w:ascii="Times New Roman" w:hAnsi="Times New Roman" w:cs="Times New Roman"/>
          <w:b w:val="0"/>
          <w:i w:val="0"/>
        </w:rPr>
        <w:t xml:space="preserve"> затронут Москву и Московскую область как развитые финансовые центры в меньшей степени, чем другие регионы России. </w:t>
      </w:r>
      <w:r w:rsidRPr="00A95F8F">
        <w:rPr>
          <w:rStyle w:val="Subst"/>
          <w:rFonts w:ascii="Times New Roman" w:hAnsi="Times New Roman" w:cs="Times New Roman"/>
          <w:b w:val="0"/>
          <w:i w:val="0"/>
        </w:rPr>
        <w:br/>
        <w:t>Основными экономическими рисками на региональном уровне являются:</w:t>
      </w:r>
      <w:r w:rsidRPr="00A95F8F">
        <w:rPr>
          <w:rStyle w:val="Subst"/>
          <w:rFonts w:ascii="Times New Roman" w:hAnsi="Times New Roman" w:cs="Times New Roman"/>
          <w:b w:val="0"/>
          <w:i w:val="0"/>
        </w:rPr>
        <w:br/>
        <w:t>- дефицит регионального бюджета;</w:t>
      </w:r>
      <w:proofErr w:type="gramStart"/>
      <w:r w:rsidRPr="00A95F8F">
        <w:rPr>
          <w:rStyle w:val="Subst"/>
          <w:rFonts w:ascii="Times New Roman" w:hAnsi="Times New Roman" w:cs="Times New Roman"/>
          <w:b w:val="0"/>
          <w:i w:val="0"/>
        </w:rPr>
        <w:br/>
        <w:t>-</w:t>
      </w:r>
      <w:proofErr w:type="gramEnd"/>
      <w:r w:rsidRPr="00A95F8F">
        <w:rPr>
          <w:rStyle w:val="Subst"/>
          <w:rFonts w:ascii="Times New Roman" w:hAnsi="Times New Roman" w:cs="Times New Roman"/>
          <w:b w:val="0"/>
          <w:i w:val="0"/>
        </w:rPr>
        <w:t>«замораживание» или сворачивание проектов, заказчиком по которым являются региональные власти;</w:t>
      </w:r>
      <w:r w:rsidRPr="00A95F8F">
        <w:rPr>
          <w:rStyle w:val="Subst"/>
          <w:rFonts w:ascii="Times New Roman" w:hAnsi="Times New Roman" w:cs="Times New Roman"/>
          <w:b w:val="0"/>
          <w:i w:val="0"/>
        </w:rPr>
        <w:br/>
        <w:t>- сокращение финансирования по ряду направлений, связанных с реальным сектором, в рамках региональных бюджетов;</w:t>
      </w:r>
      <w:r w:rsidRPr="00A95F8F">
        <w:rPr>
          <w:rStyle w:val="Subst"/>
          <w:rFonts w:ascii="Times New Roman" w:hAnsi="Times New Roman" w:cs="Times New Roman"/>
          <w:b w:val="0"/>
          <w:i w:val="0"/>
        </w:rPr>
        <w:br/>
        <w:t xml:space="preserve">- неблагоприятные изменения в области налогообложения на региональном уровне.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Предполагаемые действия эмитента на случай отрицательного влияния изменения ситуации в стране (странах) и регионе его деятельности:</w:t>
      </w:r>
      <w:r w:rsidRPr="00A95F8F">
        <w:rPr>
          <w:rStyle w:val="Subst"/>
          <w:rFonts w:ascii="Times New Roman" w:hAnsi="Times New Roman" w:cs="Times New Roman"/>
          <w:b w:val="0"/>
          <w:i w:val="0"/>
        </w:rPr>
        <w:br/>
        <w:t>Анализ конъюнктуры рынка и принятие стратегических решений, касающихся деятельности Эмитента.</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sidRPr="00A95F8F">
        <w:rPr>
          <w:rStyle w:val="Subst"/>
          <w:rFonts w:ascii="Times New Roman" w:hAnsi="Times New Roman" w:cs="Times New Roman"/>
          <w:b w:val="0"/>
          <w:i w:val="0"/>
        </w:rPr>
        <w:br/>
        <w:t>Во внешней политике в последние годы возрастало напряжение в отношениях с некоторыми странами – членами НАТО в связи с расширением географии альянса и приближением к границам Российской Федерации. Кроме того, руководством некоторых стран, входивших ранее в состав СССР и непосредственно граничащих с Российской Федерацией, проводилась недружественная политика по отношению к России, подрывающая международный авторитет нашей страны. Однако</w:t>
      </w:r>
      <w:proofErr w:type="gramStart"/>
      <w:r w:rsidRPr="00A95F8F">
        <w:rPr>
          <w:rStyle w:val="Subst"/>
          <w:rFonts w:ascii="Times New Roman" w:hAnsi="Times New Roman" w:cs="Times New Roman"/>
          <w:b w:val="0"/>
          <w:i w:val="0"/>
        </w:rPr>
        <w:t>,</w:t>
      </w:r>
      <w:proofErr w:type="gramEnd"/>
      <w:r w:rsidRPr="00A95F8F">
        <w:rPr>
          <w:rStyle w:val="Subst"/>
          <w:rFonts w:ascii="Times New Roman" w:hAnsi="Times New Roman" w:cs="Times New Roman"/>
          <w:b w:val="0"/>
          <w:i w:val="0"/>
        </w:rPr>
        <w:t xml:space="preserve"> в последнее время в связи со сменой региональных лидеров в таких странах наметились позитивные сдвиги в отношениях между Россией и такими странами. Многие сложные вопросы, по которым ранее не удавалось достичь договоренностей, в настоящее время решаются на дипломатическом уровне путем достижения приемлемых для всех сторон компромиссов. Таким образом, риск, связанный с участием Российской Федерации во внешних военных конфликтах в последнее время значительно снизился, и рассматривается Эмитентом как мизерный.</w:t>
      </w:r>
      <w:r w:rsidRPr="00A95F8F">
        <w:rPr>
          <w:rStyle w:val="Subst"/>
          <w:rFonts w:ascii="Times New Roman" w:hAnsi="Times New Roman" w:cs="Times New Roman"/>
          <w:b w:val="0"/>
          <w:i w:val="0"/>
        </w:rPr>
        <w:br/>
        <w:t>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вероятность возникновения в России внутренних конфликтов, в том числе с применением военной силы или введением чрезвычайного положения в отдельных регионах.</w:t>
      </w:r>
      <w:r w:rsidRPr="00A95F8F">
        <w:rPr>
          <w:rStyle w:val="Subst"/>
          <w:rFonts w:ascii="Times New Roman" w:hAnsi="Times New Roman" w:cs="Times New Roman"/>
          <w:b w:val="0"/>
          <w:i w:val="0"/>
        </w:rPr>
        <w:br/>
        <w:t xml:space="preserve">Кроме того, возможно возникновение некоторой социальной напряженности, вызванной временными экономическими трудностями в стране в связи с мировым финансовым кризисом. По этой же причине нельзя исключить и вероятность проведения забастовок на отдельных предприятиях, наиболее пострадавших от кризиса. </w:t>
      </w:r>
      <w:r w:rsidRPr="00A95F8F">
        <w:rPr>
          <w:rStyle w:val="Subst"/>
          <w:rFonts w:ascii="Times New Roman" w:hAnsi="Times New Roman" w:cs="Times New Roman"/>
          <w:b w:val="0"/>
          <w:i w:val="0"/>
        </w:rPr>
        <w:br/>
        <w:t xml:space="preserve">Эмитент зарегистрирован в качестве налогоплательщика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Москве, т.е. осуществляет свою деятельность в Центральном регионе европейской части Российской Федерации, которая в настоящее время отличается достаточно высокой стабильностью в политической, экономической, социальной сферах. Местоположение Москвы характеризуется удаленностью от возможных очагов конфликтов.</w:t>
      </w:r>
      <w:r w:rsidRPr="00A95F8F">
        <w:rPr>
          <w:rStyle w:val="Subst"/>
          <w:rFonts w:ascii="Times New Roman" w:hAnsi="Times New Roman" w:cs="Times New Roman"/>
          <w:b w:val="0"/>
          <w:i w:val="0"/>
        </w:rPr>
        <w:br/>
        <w:t xml:space="preserve">Таким образом, риски, связанные с возможными военными конфликтами, введением чрезвычайного положения и забастовками в стране существуют, однако вероятность их наступления относительно невысока. Аналогичные риски в </w:t>
      </w:r>
      <w:proofErr w:type="gramStart"/>
      <w:r w:rsidRPr="00A95F8F">
        <w:rPr>
          <w:rStyle w:val="Subst"/>
          <w:rFonts w:ascii="Times New Roman" w:hAnsi="Times New Roman" w:cs="Times New Roman"/>
          <w:b w:val="0"/>
          <w:i w:val="0"/>
        </w:rPr>
        <w:t>г</w:t>
      </w:r>
      <w:proofErr w:type="gramEnd"/>
      <w:r w:rsidRPr="00A95F8F">
        <w:rPr>
          <w:rStyle w:val="Subst"/>
          <w:rFonts w:ascii="Times New Roman" w:hAnsi="Times New Roman" w:cs="Times New Roman"/>
          <w:b w:val="0"/>
          <w:i w:val="0"/>
        </w:rPr>
        <w:t xml:space="preserve">. Москве практически отсутствуют.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r>
      <w:proofErr w:type="gramStart"/>
      <w:r w:rsidRPr="00A95F8F">
        <w:rPr>
          <w:rStyle w:val="Subst"/>
          <w:rFonts w:ascii="Times New Roman" w:hAnsi="Times New Roman" w:cs="Times New Roman"/>
          <w:b w:val="0"/>
          <w:i w:val="0"/>
        </w:rP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sidRPr="00A95F8F">
        <w:rPr>
          <w:rStyle w:val="Subst"/>
          <w:rFonts w:ascii="Times New Roman" w:hAnsi="Times New Roman" w:cs="Times New Roman"/>
          <w:b w:val="0"/>
          <w:i w:val="0"/>
        </w:rPr>
        <w:br/>
        <w:t>Российская Федерация – государство, расположенное на самой большой территории  в мире.</w:t>
      </w:r>
      <w:proofErr w:type="gramEnd"/>
      <w:r w:rsidRPr="00A95F8F">
        <w:rPr>
          <w:rStyle w:val="Subst"/>
          <w:rFonts w:ascii="Times New Roman" w:hAnsi="Times New Roman" w:cs="Times New Roman"/>
          <w:b w:val="0"/>
          <w:i w:val="0"/>
        </w:rPr>
        <w:t xml:space="preserve">  В состав Российской Федерации входят регионы, характеризующиеся повышенной опасностью различных стихийных бедствий, удаленностью месторасположения, труднодоступностью, неразвитым транспортным сообщением  и даже малообжитые и малоосвоенные или заброшенные регионы.  Поэтому в целом для страны существуют значительные риски, связанные с географическими особенностями страны. </w:t>
      </w:r>
      <w:r w:rsidRPr="00A95F8F">
        <w:rPr>
          <w:rStyle w:val="Subst"/>
          <w:rFonts w:ascii="Times New Roman" w:hAnsi="Times New Roman" w:cs="Times New Roman"/>
          <w:b w:val="0"/>
          <w:i w:val="0"/>
        </w:rPr>
        <w:br/>
        <w:t xml:space="preserve">Однако, место расположения Эмитента – Центральная полоса европейской части России – характеризуется отсутствием повышенной опасности стихийных бедствий, а также наличием </w:t>
      </w:r>
      <w:r w:rsidRPr="00A95F8F">
        <w:rPr>
          <w:rStyle w:val="Subst"/>
          <w:rFonts w:ascii="Times New Roman" w:hAnsi="Times New Roman" w:cs="Times New Roman"/>
          <w:b w:val="0"/>
          <w:i w:val="0"/>
        </w:rPr>
        <w:lastRenderedPageBreak/>
        <w:t>большого числа транспортных развязок, путей сообщения, что исключает труднодоступность Эмитента. Таким образом, риски, связанные с географическими особенностями региона, отсутствуют.</w:t>
      </w:r>
    </w:p>
    <w:p w:rsidR="0022297E" w:rsidRPr="00A95F8F" w:rsidRDefault="0022297E" w:rsidP="0022297E">
      <w:pPr>
        <w:pStyle w:val="a7"/>
        <w:rPr>
          <w:rFonts w:ascii="Times New Roman" w:hAnsi="Times New Roman" w:cs="Times New Roman"/>
        </w:rPr>
      </w:pPr>
      <w:r w:rsidRPr="00A95F8F">
        <w:rPr>
          <w:rStyle w:val="Subst"/>
          <w:rFonts w:ascii="Times New Roman" w:hAnsi="Times New Roman" w:cs="Times New Roman"/>
          <w:b w:val="0"/>
          <w:i w:val="0"/>
        </w:rPr>
        <w:t>Однако существует риск политической нестабильности в странах, где эмитент осуществляет свою деятельность (Турция, Гвинея, Йемен).</w:t>
      </w:r>
    </w:p>
    <w:p w:rsidR="0022297E" w:rsidRPr="00A95F8F" w:rsidRDefault="0022297E" w:rsidP="0022297E">
      <w:pPr>
        <w:pStyle w:val="a7"/>
        <w:rPr>
          <w:rFonts w:ascii="Times New Roman" w:hAnsi="Times New Roman" w:cs="Times New Roman"/>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Финансовые риски</w:t>
      </w:r>
    </w:p>
    <w:p w:rsidR="00593F4C" w:rsidRPr="00593F4C" w:rsidRDefault="00593F4C" w:rsidP="0022297E">
      <w:pPr>
        <w:pStyle w:val="a7"/>
        <w:rPr>
          <w:rFonts w:ascii="Times New Roman" w:hAnsi="Times New Roman" w:cs="Times New Roman"/>
          <w:sz w:val="20"/>
          <w:szCs w:val="20"/>
          <w:lang w:val="en-US"/>
        </w:rPr>
      </w:pPr>
    </w:p>
    <w:p w:rsidR="0022297E" w:rsidRPr="00A95F8F" w:rsidRDefault="0022297E" w:rsidP="0022297E">
      <w:pPr>
        <w:pStyle w:val="a7"/>
        <w:rPr>
          <w:rFonts w:ascii="Times New Roman" w:hAnsi="Times New Roman" w:cs="Times New Roman"/>
        </w:rPr>
      </w:pPr>
      <w:r w:rsidRPr="00A95F8F">
        <w:rPr>
          <w:rStyle w:val="Subst"/>
          <w:rFonts w:ascii="Times New Roman" w:hAnsi="Times New Roman" w:cs="Times New Roman"/>
          <w:b w:val="0"/>
          <w:i w:val="0"/>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sidRPr="00A95F8F">
        <w:rPr>
          <w:rStyle w:val="Subst"/>
          <w:rFonts w:ascii="Times New Roman" w:hAnsi="Times New Roman" w:cs="Times New Roman"/>
          <w:b w:val="0"/>
          <w:i w:val="0"/>
        </w:rPr>
        <w:br/>
        <w:t xml:space="preserve">Указанные риски  существуют, т.к. Эмитент осуществляет расчеты с контрагентами по </w:t>
      </w:r>
      <w:proofErr w:type="spellStart"/>
      <w:proofErr w:type="gramStart"/>
      <w:r w:rsidRPr="00A95F8F">
        <w:rPr>
          <w:rStyle w:val="Subst"/>
          <w:rFonts w:ascii="Times New Roman" w:hAnsi="Times New Roman" w:cs="Times New Roman"/>
          <w:b w:val="0"/>
          <w:i w:val="0"/>
        </w:rPr>
        <w:t>гражданско</w:t>
      </w:r>
      <w:proofErr w:type="spellEnd"/>
      <w:r w:rsidRPr="00A95F8F">
        <w:rPr>
          <w:rStyle w:val="Subst"/>
          <w:rFonts w:ascii="Times New Roman" w:hAnsi="Times New Roman" w:cs="Times New Roman"/>
          <w:b w:val="0"/>
          <w:i w:val="0"/>
        </w:rPr>
        <w:t xml:space="preserve"> - правовым</w:t>
      </w:r>
      <w:proofErr w:type="gramEnd"/>
      <w:r w:rsidRPr="00A95F8F">
        <w:rPr>
          <w:rStyle w:val="Subst"/>
          <w:rFonts w:ascii="Times New Roman" w:hAnsi="Times New Roman" w:cs="Times New Roman"/>
          <w:b w:val="0"/>
          <w:i w:val="0"/>
        </w:rPr>
        <w:t xml:space="preserve"> договорам осуществляются в долларах США. Эмитент предусматривает в договорах с </w:t>
      </w:r>
      <w:proofErr w:type="spellStart"/>
      <w:r w:rsidRPr="00A95F8F">
        <w:rPr>
          <w:rStyle w:val="Subst"/>
          <w:rFonts w:ascii="Times New Roman" w:hAnsi="Times New Roman" w:cs="Times New Roman"/>
          <w:b w:val="0"/>
          <w:i w:val="0"/>
        </w:rPr>
        <w:t>Инозаказчиком</w:t>
      </w:r>
      <w:proofErr w:type="spellEnd"/>
      <w:r w:rsidRPr="00A95F8F">
        <w:rPr>
          <w:rStyle w:val="Subst"/>
          <w:rFonts w:ascii="Times New Roman" w:hAnsi="Times New Roman" w:cs="Times New Roman"/>
          <w:b w:val="0"/>
          <w:i w:val="0"/>
        </w:rPr>
        <w:t xml:space="preserve"> возможности оплаты в евро.</w:t>
      </w:r>
    </w:p>
    <w:p w:rsidR="0022297E" w:rsidRPr="0022297E" w:rsidRDefault="0022297E" w:rsidP="0022297E">
      <w:pPr>
        <w:pStyle w:val="a7"/>
        <w:rPr>
          <w:rFonts w:ascii="Times New Roman" w:hAnsi="Times New Roman" w:cs="Times New Roman"/>
          <w:sz w:val="20"/>
          <w:szCs w:val="20"/>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Правовые риски</w:t>
      </w:r>
    </w:p>
    <w:p w:rsidR="00593F4C" w:rsidRPr="00593F4C" w:rsidRDefault="00593F4C" w:rsidP="0022297E">
      <w:pPr>
        <w:pStyle w:val="a7"/>
        <w:rPr>
          <w:rFonts w:ascii="Times New Roman" w:hAnsi="Times New Roman" w:cs="Times New Roman"/>
          <w:sz w:val="20"/>
          <w:szCs w:val="20"/>
          <w:lang w:val="en-US"/>
        </w:rPr>
      </w:pPr>
    </w:p>
    <w:p w:rsidR="0022297E" w:rsidRPr="00A95F8F" w:rsidRDefault="0022297E" w:rsidP="0022297E">
      <w:pPr>
        <w:pStyle w:val="a7"/>
        <w:rPr>
          <w:rFonts w:ascii="Times New Roman" w:hAnsi="Times New Roman" w:cs="Times New Roman"/>
        </w:rPr>
      </w:pPr>
      <w:r w:rsidRPr="00A95F8F">
        <w:rPr>
          <w:rStyle w:val="Subst"/>
          <w:rFonts w:ascii="Times New Roman" w:hAnsi="Times New Roman" w:cs="Times New Roman"/>
          <w:b w:val="0"/>
          <w:i w:val="0"/>
        </w:rPr>
        <w:t>Правовые риски, связанные с деятельностью эмитента</w:t>
      </w:r>
      <w:proofErr w:type="gramStart"/>
      <w:r w:rsidRPr="00A95F8F">
        <w:rPr>
          <w:rStyle w:val="Subst"/>
          <w:rFonts w:ascii="Times New Roman" w:hAnsi="Times New Roman" w:cs="Times New Roman"/>
          <w:b w:val="0"/>
          <w:i w:val="0"/>
        </w:rPr>
        <w:t xml:space="preserve"> ,</w:t>
      </w:r>
      <w:proofErr w:type="gramEnd"/>
      <w:r w:rsidRPr="00A95F8F">
        <w:rPr>
          <w:rStyle w:val="Subst"/>
          <w:rFonts w:ascii="Times New Roman" w:hAnsi="Times New Roman" w:cs="Times New Roman"/>
          <w:b w:val="0"/>
          <w:i w:val="0"/>
        </w:rPr>
        <w:t xml:space="preserve"> в том числе риски, связанные с:</w:t>
      </w:r>
      <w:r w:rsidRPr="00A95F8F">
        <w:rPr>
          <w:rStyle w:val="Subst"/>
          <w:rFonts w:ascii="Times New Roman" w:hAnsi="Times New Roman" w:cs="Times New Roman"/>
          <w:b w:val="0"/>
          <w:i w:val="0"/>
        </w:rPr>
        <w:br/>
        <w:t>- изменением валютного регулирования;</w:t>
      </w:r>
      <w:r w:rsidRPr="00A95F8F">
        <w:rPr>
          <w:rStyle w:val="Subst"/>
          <w:rFonts w:ascii="Times New Roman" w:hAnsi="Times New Roman" w:cs="Times New Roman"/>
          <w:b w:val="0"/>
          <w:i w:val="0"/>
        </w:rPr>
        <w:br/>
        <w:t>- изменением налогового законодательства;</w:t>
      </w:r>
      <w:r w:rsidRPr="00A95F8F">
        <w:rPr>
          <w:rStyle w:val="Subst"/>
          <w:rFonts w:ascii="Times New Roman" w:hAnsi="Times New Roman" w:cs="Times New Roman"/>
          <w:b w:val="0"/>
          <w:i w:val="0"/>
        </w:rPr>
        <w:br/>
        <w:t>- изменением правил таможенного контроля и пошлин;</w:t>
      </w:r>
      <w:r w:rsidRPr="00A95F8F">
        <w:rPr>
          <w:rStyle w:val="Subst"/>
          <w:rFonts w:ascii="Times New Roman" w:hAnsi="Times New Roman" w:cs="Times New Roman"/>
          <w:b w:val="0"/>
          <w:i w:val="0"/>
        </w:rPr>
        <w:br/>
        <w:t>-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A95F8F">
        <w:rPr>
          <w:rStyle w:val="Subst"/>
          <w:rFonts w:ascii="Times New Roman" w:hAnsi="Times New Roman" w:cs="Times New Roman"/>
          <w:b w:val="0"/>
          <w:i w:val="0"/>
        </w:rPr>
        <w:br/>
        <w:t xml:space="preserve">- </w:t>
      </w:r>
      <w:proofErr w:type="gramStart"/>
      <w:r w:rsidRPr="00A95F8F">
        <w:rPr>
          <w:rStyle w:val="Subst"/>
          <w:rFonts w:ascii="Times New Roman" w:hAnsi="Times New Roman" w:cs="Times New Roman"/>
          <w:b w:val="0"/>
          <w:i w:val="0"/>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для  внешнего рынка: указанные правовые риски существуют, т.к. Эмитент осуществляет деятельность на территории иностранных государств и осуществляет экспортно-импортные операции.</w:t>
      </w:r>
      <w:proofErr w:type="gramEnd"/>
      <w:r w:rsidRPr="00A95F8F">
        <w:rPr>
          <w:rStyle w:val="Subst"/>
          <w:rFonts w:ascii="Times New Roman" w:hAnsi="Times New Roman" w:cs="Times New Roman"/>
          <w:b w:val="0"/>
          <w:i w:val="0"/>
        </w:rPr>
        <w:t xml:space="preserve"> В договорах с </w:t>
      </w:r>
      <w:proofErr w:type="spellStart"/>
      <w:r w:rsidRPr="00A95F8F">
        <w:rPr>
          <w:rStyle w:val="Subst"/>
          <w:rFonts w:ascii="Times New Roman" w:hAnsi="Times New Roman" w:cs="Times New Roman"/>
          <w:b w:val="0"/>
          <w:i w:val="0"/>
        </w:rPr>
        <w:t>Инозаказчиком</w:t>
      </w:r>
      <w:proofErr w:type="spellEnd"/>
      <w:r w:rsidRPr="00A95F8F">
        <w:rPr>
          <w:rStyle w:val="Subst"/>
          <w:rFonts w:ascii="Times New Roman" w:hAnsi="Times New Roman" w:cs="Times New Roman"/>
          <w:b w:val="0"/>
          <w:i w:val="0"/>
        </w:rPr>
        <w:t xml:space="preserve"> предусматривается корректировка обязательств в случае изменения законодательства</w:t>
      </w:r>
      <w:proofErr w:type="gramStart"/>
      <w:r w:rsidRPr="00A95F8F">
        <w:rPr>
          <w:rStyle w:val="Subst"/>
          <w:rFonts w:ascii="Times New Roman" w:hAnsi="Times New Roman" w:cs="Times New Roman"/>
          <w:b w:val="0"/>
          <w:i w:val="0"/>
        </w:rPr>
        <w:t>.</w:t>
      </w:r>
      <w:proofErr w:type="gramEnd"/>
      <w:r w:rsidRPr="00A95F8F">
        <w:rPr>
          <w:rStyle w:val="Subst"/>
          <w:rFonts w:ascii="Times New Roman" w:hAnsi="Times New Roman" w:cs="Times New Roman"/>
          <w:b w:val="0"/>
          <w:i w:val="0"/>
        </w:rPr>
        <w:t xml:space="preserve">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 </w:t>
      </w:r>
      <w:proofErr w:type="gramStart"/>
      <w:r w:rsidRPr="00A95F8F">
        <w:rPr>
          <w:rStyle w:val="Subst"/>
          <w:rFonts w:ascii="Times New Roman" w:hAnsi="Times New Roman" w:cs="Times New Roman"/>
          <w:b w:val="0"/>
          <w:i w:val="0"/>
        </w:rPr>
        <w:t>д</w:t>
      </w:r>
      <w:proofErr w:type="gramEnd"/>
      <w:r w:rsidRPr="00A95F8F">
        <w:rPr>
          <w:rStyle w:val="Subst"/>
          <w:rFonts w:ascii="Times New Roman" w:hAnsi="Times New Roman" w:cs="Times New Roman"/>
          <w:b w:val="0"/>
          <w:i w:val="0"/>
        </w:rPr>
        <w:t xml:space="preserve">ля внутреннего рынка: указанные правовые риски отсутствуют, т.к. Эмитент не осуществляет экспортно-импортные операции, а расчеты с контрагентами по </w:t>
      </w:r>
      <w:proofErr w:type="spellStart"/>
      <w:r w:rsidRPr="00A95F8F">
        <w:rPr>
          <w:rStyle w:val="Subst"/>
          <w:rFonts w:ascii="Times New Roman" w:hAnsi="Times New Roman" w:cs="Times New Roman"/>
          <w:b w:val="0"/>
          <w:i w:val="0"/>
        </w:rPr>
        <w:t>гражданско</w:t>
      </w:r>
      <w:proofErr w:type="spellEnd"/>
      <w:r w:rsidRPr="00A95F8F">
        <w:rPr>
          <w:rStyle w:val="Subst"/>
          <w:rFonts w:ascii="Times New Roman" w:hAnsi="Times New Roman" w:cs="Times New Roman"/>
          <w:b w:val="0"/>
          <w:i w:val="0"/>
        </w:rPr>
        <w:t xml:space="preserve"> - правовым договорам осуществляются в валюте Российской Федерации; увеличения налоговых ставок или введения дополнительных налогов не ожидается; </w:t>
      </w:r>
    </w:p>
    <w:p w:rsidR="0022297E" w:rsidRPr="00A95F8F" w:rsidRDefault="0022297E" w:rsidP="0022297E">
      <w:pPr>
        <w:pStyle w:val="a7"/>
        <w:rPr>
          <w:rFonts w:ascii="Times New Roman" w:hAnsi="Times New Roman" w:cs="Times New Roman"/>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 потери деловой репутации (</w:t>
      </w:r>
      <w:proofErr w:type="spellStart"/>
      <w:r w:rsidRPr="0022297E">
        <w:rPr>
          <w:rFonts w:ascii="Times New Roman" w:hAnsi="Times New Roman" w:cs="Times New Roman"/>
          <w:b/>
          <w:sz w:val="20"/>
          <w:szCs w:val="20"/>
        </w:rPr>
        <w:t>репутационный</w:t>
      </w:r>
      <w:proofErr w:type="spellEnd"/>
      <w:r w:rsidRPr="0022297E">
        <w:rPr>
          <w:rFonts w:ascii="Times New Roman" w:hAnsi="Times New Roman" w:cs="Times New Roman"/>
          <w:b/>
          <w:sz w:val="20"/>
          <w:szCs w:val="20"/>
        </w:rPr>
        <w:t xml:space="preserve"> риск)</w:t>
      </w:r>
    </w:p>
    <w:p w:rsidR="00593F4C" w:rsidRPr="00593F4C" w:rsidRDefault="00593F4C" w:rsidP="0022297E">
      <w:pPr>
        <w:pStyle w:val="a7"/>
        <w:rPr>
          <w:rFonts w:ascii="Times New Roman" w:hAnsi="Times New Roman" w:cs="Times New Roman"/>
          <w:sz w:val="20"/>
          <w:szCs w:val="20"/>
          <w:lang w:val="en-US"/>
        </w:rPr>
      </w:pPr>
    </w:p>
    <w:p w:rsidR="0022297E" w:rsidRPr="00A95F8F" w:rsidRDefault="0022297E" w:rsidP="0022297E">
      <w:pPr>
        <w:pStyle w:val="a7"/>
        <w:rPr>
          <w:rFonts w:ascii="Times New Roman" w:hAnsi="Times New Roman" w:cs="Times New Roman"/>
        </w:rPr>
      </w:pPr>
      <w:r w:rsidRPr="00A95F8F">
        <w:rPr>
          <w:rStyle w:val="Subst"/>
          <w:rFonts w:ascii="Times New Roman" w:hAnsi="Times New Roman" w:cs="Times New Roman"/>
          <w:b w:val="0"/>
          <w:i w:val="0"/>
        </w:rPr>
        <w:t>Повреждение репутации может привести к потере клиентов и снизить потенциальную прибыль, а в худшем случае - привести к банкротству. Создание хорошей репутации может занять около двадцати лет, но потерять ее можно быстрее, чем за пять минут. Это то, что надо всегда помнить.</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Как известно, топ-менеджмент испытывает потребность в эффективных стратегиях управления рисками. Вместе с тем часто им игнорируется самый мощный риск, с которым может столкнуться организация – риск повреждения репутации компании.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Общепринятого определения этого вида риска не существует. Согласно рекомендациям </w:t>
      </w:r>
      <w:proofErr w:type="spellStart"/>
      <w:r w:rsidRPr="00A95F8F">
        <w:rPr>
          <w:rStyle w:val="Subst"/>
          <w:rFonts w:ascii="Times New Roman" w:hAnsi="Times New Roman" w:cs="Times New Roman"/>
          <w:b w:val="0"/>
          <w:i w:val="0"/>
        </w:rPr>
        <w:t>Базельского</w:t>
      </w:r>
      <w:proofErr w:type="spellEnd"/>
      <w:r w:rsidRPr="00A95F8F">
        <w:rPr>
          <w:rStyle w:val="Subst"/>
          <w:rFonts w:ascii="Times New Roman" w:hAnsi="Times New Roman" w:cs="Times New Roman"/>
          <w:b w:val="0"/>
          <w:i w:val="0"/>
        </w:rPr>
        <w:t xml:space="preserve"> комитета, «</w:t>
      </w:r>
      <w:proofErr w:type="spellStart"/>
      <w:r w:rsidRPr="00A95F8F">
        <w:rPr>
          <w:rStyle w:val="Subst"/>
          <w:rFonts w:ascii="Times New Roman" w:hAnsi="Times New Roman" w:cs="Times New Roman"/>
          <w:b w:val="0"/>
          <w:i w:val="0"/>
        </w:rPr>
        <w:t>репутационный</w:t>
      </w:r>
      <w:proofErr w:type="spellEnd"/>
      <w:r w:rsidRPr="00A95F8F">
        <w:rPr>
          <w:rStyle w:val="Subst"/>
          <w:rFonts w:ascii="Times New Roman" w:hAnsi="Times New Roman" w:cs="Times New Roman"/>
          <w:b w:val="0"/>
          <w:i w:val="0"/>
        </w:rPr>
        <w:t xml:space="preserve"> риск возникает в результате операционных ошибок, несоблюдения соответствующих законов, постановлений или других причин».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одном из документов Федеральной резервной системы говорится: «</w:t>
      </w:r>
      <w:proofErr w:type="spellStart"/>
      <w:r w:rsidRPr="00A95F8F">
        <w:rPr>
          <w:rStyle w:val="Subst"/>
          <w:rFonts w:ascii="Times New Roman" w:hAnsi="Times New Roman" w:cs="Times New Roman"/>
          <w:b w:val="0"/>
          <w:i w:val="0"/>
        </w:rPr>
        <w:t>репутационный</w:t>
      </w:r>
      <w:proofErr w:type="spellEnd"/>
      <w:r w:rsidRPr="00A95F8F">
        <w:rPr>
          <w:rStyle w:val="Subst"/>
          <w:rFonts w:ascii="Times New Roman" w:hAnsi="Times New Roman" w:cs="Times New Roman"/>
          <w:b w:val="0"/>
          <w:i w:val="0"/>
        </w:rPr>
        <w:t xml:space="preserve"> риск представляет собой возможность того, что преданная гласности негативная информация о деловой практике организации, правдивая или нет, приведет к сокращению клиентской базы, дорогостоящим судебным разбирательствам или снижению доходов».</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Репутация – актив компании номер один. Исследования показывают, что 50% цены акции </w:t>
      </w:r>
      <w:r w:rsidRPr="00A95F8F">
        <w:rPr>
          <w:rStyle w:val="Subst"/>
          <w:rFonts w:ascii="Times New Roman" w:hAnsi="Times New Roman" w:cs="Times New Roman"/>
          <w:b w:val="0"/>
          <w:i w:val="0"/>
        </w:rPr>
        <w:lastRenderedPageBreak/>
        <w:t xml:space="preserve">компании составляет репутация ее торговой марки, надежности и ее стоимости в представлении клиентов. В экономике, где 70 – 80 рыночной стоимости составляют нематериальные активы, типа надежности торговой марки, интеллектуального капитала и </w:t>
      </w:r>
      <w:proofErr w:type="spellStart"/>
      <w:r w:rsidRPr="00A95F8F">
        <w:rPr>
          <w:rStyle w:val="Subst"/>
          <w:rFonts w:ascii="Times New Roman" w:hAnsi="Times New Roman" w:cs="Times New Roman"/>
          <w:b w:val="0"/>
          <w:i w:val="0"/>
        </w:rPr>
        <w:t>гудвила</w:t>
      </w:r>
      <w:proofErr w:type="spellEnd"/>
      <w:r w:rsidRPr="00A95F8F">
        <w:rPr>
          <w:rStyle w:val="Subst"/>
          <w:rFonts w:ascii="Times New Roman" w:hAnsi="Times New Roman" w:cs="Times New Roman"/>
          <w:b w:val="0"/>
          <w:i w:val="0"/>
        </w:rPr>
        <w:t xml:space="preserve">, организации особенно уязвимы для всего, что может повредить их репутации. Из-за своей специфической природы деловая репутация – один из самых трудных активов по определению количества и качества, наименее защищенный и управляемый. В связи с этим в настоящее время управление </w:t>
      </w:r>
      <w:proofErr w:type="spellStart"/>
      <w:r w:rsidRPr="00A95F8F">
        <w:rPr>
          <w:rStyle w:val="Subst"/>
          <w:rFonts w:ascii="Times New Roman" w:hAnsi="Times New Roman" w:cs="Times New Roman"/>
          <w:b w:val="0"/>
          <w:i w:val="0"/>
        </w:rPr>
        <w:t>репутационным</w:t>
      </w:r>
      <w:proofErr w:type="spellEnd"/>
      <w:r w:rsidRPr="00A95F8F">
        <w:rPr>
          <w:rStyle w:val="Subst"/>
          <w:rFonts w:ascii="Times New Roman" w:hAnsi="Times New Roman" w:cs="Times New Roman"/>
          <w:b w:val="0"/>
          <w:i w:val="0"/>
        </w:rPr>
        <w:t xml:space="preserve"> риском представляется очень актуальной проблемой.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Репутация фирмы – сложное понятие, вмещающее, в частности, в себя весь цикл операций с товаром. Вся фирма должна быть ориентирована на потребителя. В этих целях надо тратить немало денег, времени, сил на формирование культуры фирмы, соответствующую подготовку ее работников. Для имиджа фирмы немалое значение имеет обстановка и внешний вид офиса; характер и уровень связей с общественностью. Для создания, поддержания и контроля репутации необходимы связи с общественностью (Паблик </w:t>
      </w:r>
      <w:proofErr w:type="spellStart"/>
      <w:r w:rsidRPr="00A95F8F">
        <w:rPr>
          <w:rStyle w:val="Subst"/>
          <w:rFonts w:ascii="Times New Roman" w:hAnsi="Times New Roman" w:cs="Times New Roman"/>
          <w:b w:val="0"/>
          <w:i w:val="0"/>
        </w:rPr>
        <w:t>Рилейшнз</w:t>
      </w:r>
      <w:proofErr w:type="spellEnd"/>
      <w:r w:rsidRPr="00A95F8F">
        <w:rPr>
          <w:rStyle w:val="Subst"/>
          <w:rFonts w:ascii="Times New Roman" w:hAnsi="Times New Roman" w:cs="Times New Roman"/>
          <w:b w:val="0"/>
          <w:i w:val="0"/>
        </w:rPr>
        <w:t>). Во всем цивилизованном мире</w:t>
      </w:r>
      <w:proofErr w:type="gramStart"/>
      <w:r w:rsidRPr="00A95F8F">
        <w:rPr>
          <w:rStyle w:val="Subst"/>
          <w:rFonts w:ascii="Times New Roman" w:hAnsi="Times New Roman" w:cs="Times New Roman"/>
          <w:b w:val="0"/>
          <w:i w:val="0"/>
        </w:rPr>
        <w:t xml:space="preserve"> П</w:t>
      </w:r>
      <w:proofErr w:type="gramEnd"/>
      <w:r w:rsidRPr="00A95F8F">
        <w:rPr>
          <w:rStyle w:val="Subst"/>
          <w:rFonts w:ascii="Times New Roman" w:hAnsi="Times New Roman" w:cs="Times New Roman"/>
          <w:b w:val="0"/>
          <w:i w:val="0"/>
        </w:rPr>
        <w:t xml:space="preserve">аблик </w:t>
      </w:r>
      <w:proofErr w:type="spellStart"/>
      <w:r w:rsidRPr="00A95F8F">
        <w:rPr>
          <w:rStyle w:val="Subst"/>
          <w:rFonts w:ascii="Times New Roman" w:hAnsi="Times New Roman" w:cs="Times New Roman"/>
          <w:b w:val="0"/>
          <w:i w:val="0"/>
        </w:rPr>
        <w:t>Рилейшнз</w:t>
      </w:r>
      <w:proofErr w:type="spellEnd"/>
      <w:r w:rsidRPr="00A95F8F">
        <w:rPr>
          <w:rStyle w:val="Subst"/>
          <w:rFonts w:ascii="Times New Roman" w:hAnsi="Times New Roman" w:cs="Times New Roman"/>
          <w:b w:val="0"/>
          <w:i w:val="0"/>
        </w:rPr>
        <w:t xml:space="preserve"> рассматривается как искусство и наука создания делового имиджа на основе деловой и правдивой информации.</w:t>
      </w:r>
      <w:r w:rsidRPr="00A95F8F">
        <w:rPr>
          <w:rStyle w:val="Subst"/>
          <w:rFonts w:ascii="Times New Roman" w:hAnsi="Times New Roman" w:cs="Times New Roman"/>
          <w:b w:val="0"/>
          <w:i w:val="0"/>
        </w:rPr>
        <w:br/>
      </w: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Стратегический риск</w:t>
      </w:r>
    </w:p>
    <w:p w:rsidR="00593F4C" w:rsidRPr="00593F4C" w:rsidRDefault="00593F4C" w:rsidP="0022297E">
      <w:pPr>
        <w:pStyle w:val="a7"/>
        <w:rPr>
          <w:rFonts w:ascii="Times New Roman" w:hAnsi="Times New Roman" w:cs="Times New Roman"/>
          <w:sz w:val="20"/>
          <w:szCs w:val="20"/>
          <w:lang w:val="en-US"/>
        </w:rPr>
      </w:pPr>
    </w:p>
    <w:p w:rsidR="0022297E" w:rsidRPr="00A95F8F" w:rsidRDefault="0022297E" w:rsidP="0022297E">
      <w:pPr>
        <w:pStyle w:val="a7"/>
        <w:rPr>
          <w:rFonts w:ascii="Times New Roman" w:hAnsi="Times New Roman" w:cs="Times New Roman"/>
        </w:rPr>
      </w:pPr>
      <w:r w:rsidRPr="00A95F8F">
        <w:rPr>
          <w:rStyle w:val="Subst"/>
          <w:rFonts w:ascii="Times New Roman" w:hAnsi="Times New Roman" w:cs="Times New Roman"/>
          <w:b w:val="0"/>
          <w:i w:val="0"/>
        </w:rPr>
        <w:t xml:space="preserve">Все современные компании вынуждены работать в условиях высокой неопределенности. Поэтому оценка возможных рисков и управление ими становится ключевой задачей, от которой зависит будущее фирмы. Уже сейчас ведущие </w:t>
      </w:r>
      <w:proofErr w:type="spellStart"/>
      <w:proofErr w:type="gramStart"/>
      <w:r w:rsidRPr="00A95F8F">
        <w:rPr>
          <w:rStyle w:val="Subst"/>
          <w:rFonts w:ascii="Times New Roman" w:hAnsi="Times New Roman" w:cs="Times New Roman"/>
          <w:b w:val="0"/>
          <w:i w:val="0"/>
        </w:rPr>
        <w:t>топ-менеджеры</w:t>
      </w:r>
      <w:proofErr w:type="spellEnd"/>
      <w:proofErr w:type="gramEnd"/>
      <w:r w:rsidRPr="00A95F8F">
        <w:rPr>
          <w:rStyle w:val="Subst"/>
          <w:rFonts w:ascii="Times New Roman" w:hAnsi="Times New Roman" w:cs="Times New Roman"/>
          <w:b w:val="0"/>
          <w:i w:val="0"/>
        </w:rPr>
        <w:t xml:space="preserve"> осознают, что развитие системы управления рисками как элемента стратегии является необходимой частью развития компании в среднесрочном периоде.</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Среди множества рисков можно выделить стратегические – это риски, влияющие на вероятность достижения компанией поставленных стратегических целей. Такие риски являются самыми опасными для компании по нескольким причинам.</w:t>
      </w:r>
      <w:r w:rsidRPr="00A95F8F">
        <w:rPr>
          <w:rStyle w:val="Subst"/>
          <w:rFonts w:ascii="Times New Roman" w:hAnsi="Times New Roman" w:cs="Times New Roman"/>
          <w:b w:val="0"/>
          <w:i w:val="0"/>
        </w:rPr>
        <w:br/>
        <w:t xml:space="preserve">– Реализация этих рисков означает потерю доли рынка, снижение продаж и даже уход компании с рынка, то есть большой ущерб для всей компании. </w:t>
      </w:r>
      <w:r w:rsidRPr="00A95F8F">
        <w:rPr>
          <w:rStyle w:val="Subst"/>
          <w:rFonts w:ascii="Times New Roman" w:hAnsi="Times New Roman" w:cs="Times New Roman"/>
          <w:b w:val="0"/>
          <w:i w:val="0"/>
        </w:rPr>
        <w:br/>
        <w:t>– Их, как правило, нельзя переложить на третьих лиц (контрагенты, страховые компании и т. д.).</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r>
      <w:proofErr w:type="gramStart"/>
      <w:r w:rsidRPr="00A95F8F">
        <w:rPr>
          <w:rStyle w:val="Subst"/>
          <w:rFonts w:ascii="Times New Roman" w:hAnsi="Times New Roman" w:cs="Times New Roman"/>
          <w:b w:val="0"/>
          <w:i w:val="0"/>
        </w:rPr>
        <w:t>Они трудно поддаются выявлению и систематизации, так как стратегические риски могут проявляться в любом виде деятельности компании: основная деятельность, маркетинг, инвестиции, финансы, персонал и др.</w:t>
      </w:r>
      <w:r w:rsidRPr="00A95F8F">
        <w:rPr>
          <w:rStyle w:val="Subst"/>
          <w:rFonts w:ascii="Times New Roman" w:hAnsi="Times New Roman" w:cs="Times New Roman"/>
          <w:b w:val="0"/>
          <w:i w:val="0"/>
        </w:rPr>
        <w:br/>
        <w:t>– Их трудно описать и дать количественную оценку ожидаемого ущерба, потому что, помимо прямых потерь, велико косвенное влияние на денежные потоки (ухудшение репутации, снижение продаж и рентабельности, нереализованный потенциал и т. д.)</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результате большинство методов</w:t>
      </w:r>
      <w:proofErr w:type="gramEnd"/>
      <w:r w:rsidRPr="00A95F8F">
        <w:rPr>
          <w:rStyle w:val="Subst"/>
          <w:rFonts w:ascii="Times New Roman" w:hAnsi="Times New Roman" w:cs="Times New Roman"/>
          <w:b w:val="0"/>
          <w:i w:val="0"/>
        </w:rPr>
        <w:t>, применяющихся для управления другими видами рисков, имеют ограниченное применение по отношению к стратегическим рискам.</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В статье показана методика управления стратегическими рисками с помощью соединения преимуще</w:t>
      </w:r>
      <w:proofErr w:type="gramStart"/>
      <w:r w:rsidRPr="00A95F8F">
        <w:rPr>
          <w:rStyle w:val="Subst"/>
          <w:rFonts w:ascii="Times New Roman" w:hAnsi="Times New Roman" w:cs="Times New Roman"/>
          <w:b w:val="0"/>
          <w:i w:val="0"/>
        </w:rPr>
        <w:t>ств дв</w:t>
      </w:r>
      <w:proofErr w:type="gramEnd"/>
      <w:r w:rsidRPr="00A95F8F">
        <w:rPr>
          <w:rStyle w:val="Subst"/>
          <w:rFonts w:ascii="Times New Roman" w:hAnsi="Times New Roman" w:cs="Times New Roman"/>
          <w:b w:val="0"/>
          <w:i w:val="0"/>
        </w:rPr>
        <w:t>ух концепций: системы сбалансированных показателей (</w:t>
      </w:r>
      <w:proofErr w:type="spellStart"/>
      <w:r w:rsidRPr="00A95F8F">
        <w:rPr>
          <w:rStyle w:val="Subst"/>
          <w:rFonts w:ascii="Times New Roman" w:hAnsi="Times New Roman" w:cs="Times New Roman"/>
          <w:b w:val="0"/>
          <w:i w:val="0"/>
        </w:rPr>
        <w:t>Balanced</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Scorecard</w:t>
      </w:r>
      <w:proofErr w:type="spellEnd"/>
      <w:r w:rsidRPr="00A95F8F">
        <w:rPr>
          <w:rStyle w:val="Subst"/>
          <w:rFonts w:ascii="Times New Roman" w:hAnsi="Times New Roman" w:cs="Times New Roman"/>
          <w:b w:val="0"/>
          <w:i w:val="0"/>
        </w:rPr>
        <w:t>) и комплексной системы управления рисками (</w:t>
      </w:r>
      <w:proofErr w:type="spellStart"/>
      <w:r w:rsidRPr="00A95F8F">
        <w:rPr>
          <w:rStyle w:val="Subst"/>
          <w:rFonts w:ascii="Times New Roman" w:hAnsi="Times New Roman" w:cs="Times New Roman"/>
          <w:b w:val="0"/>
          <w:i w:val="0"/>
        </w:rPr>
        <w:t>Enterprise</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Risk</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Management</w:t>
      </w:r>
      <w:proofErr w:type="spellEnd"/>
      <w:r w:rsidRPr="00A95F8F">
        <w:rPr>
          <w:rStyle w:val="Subst"/>
          <w:rFonts w:ascii="Times New Roman" w:hAnsi="Times New Roman" w:cs="Times New Roman"/>
          <w:b w:val="0"/>
          <w:i w:val="0"/>
        </w:rPr>
        <w:t>). Такая методика учитывает не только прямые финансовые потери от реализации риска, но и его влияние на нефинансовые показатели, определяющие конкурентоспособность компании в будущем. А учет всех последствий риска позволяет, в свою очередь, правильно ранжировать риски по степени опасности и принимать обоснованные решения об управлении ими.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Сбалансированная система показателей (BSC) была разработана в начале 1990-х годов и сейчас является наиболее известной парадигмой, позволяющей обеспечить соответствие текущей деятельности компании стратегическим целям. Главным достижением BSC является признание важной роли нефинансовых показателей, то есть тех, которым нельзя дать прямую денежную оценку. Учет таких показателей осуществляется через набор ключевых показателей эффективности (</w:t>
      </w:r>
      <w:proofErr w:type="spellStart"/>
      <w:r w:rsidRPr="00A95F8F">
        <w:rPr>
          <w:rStyle w:val="Subst"/>
          <w:rFonts w:ascii="Times New Roman" w:hAnsi="Times New Roman" w:cs="Times New Roman"/>
          <w:b w:val="0"/>
          <w:i w:val="0"/>
        </w:rPr>
        <w:t>Key</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Performance</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Indicators</w:t>
      </w:r>
      <w:proofErr w:type="spellEnd"/>
      <w:r w:rsidRPr="00A95F8F">
        <w:rPr>
          <w:rStyle w:val="Subst"/>
          <w:rFonts w:ascii="Times New Roman" w:hAnsi="Times New Roman" w:cs="Times New Roman"/>
          <w:b w:val="0"/>
          <w:i w:val="0"/>
        </w:rPr>
        <w:t xml:space="preserve"> – KPI), образующих обычно четыре группы.&lt;1&gt;</w:t>
      </w:r>
      <w:r w:rsidRPr="00A95F8F">
        <w:rPr>
          <w:rStyle w:val="Subst"/>
          <w:rFonts w:ascii="Times New Roman" w:hAnsi="Times New Roman" w:cs="Times New Roman"/>
          <w:b w:val="0"/>
          <w:i w:val="0"/>
        </w:rPr>
        <w:br/>
        <w:t>— компетентность и мотивация сотрудников;</w:t>
      </w:r>
      <w:r w:rsidRPr="00A95F8F">
        <w:rPr>
          <w:rStyle w:val="Subst"/>
          <w:rFonts w:ascii="Times New Roman" w:hAnsi="Times New Roman" w:cs="Times New Roman"/>
          <w:b w:val="0"/>
          <w:i w:val="0"/>
        </w:rPr>
        <w:br/>
        <w:t>— качество внутренних бизнес-процессов;</w:t>
      </w:r>
      <w:r w:rsidRPr="00A95F8F">
        <w:rPr>
          <w:rStyle w:val="Subst"/>
          <w:rFonts w:ascii="Times New Roman" w:hAnsi="Times New Roman" w:cs="Times New Roman"/>
          <w:b w:val="0"/>
          <w:i w:val="0"/>
        </w:rPr>
        <w:br/>
        <w:t>— степень удовлетворения и лояльности клиентов;</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lastRenderedPageBreak/>
        <w:t>— финансовые показатели.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 - Такая группировка является общей. Многие компании, внедряя BSC, изменяли ее, приспосабливая под особенн</w:t>
      </w:r>
      <w:r w:rsidR="00593F4C">
        <w:rPr>
          <w:rStyle w:val="Subst"/>
          <w:rFonts w:ascii="Times New Roman" w:hAnsi="Times New Roman" w:cs="Times New Roman"/>
          <w:b w:val="0"/>
          <w:i w:val="0"/>
        </w:rPr>
        <w:t>ости стратегии и внешней среды.</w:t>
      </w:r>
      <w:r w:rsidRPr="00A95F8F">
        <w:rPr>
          <w:rStyle w:val="Subst"/>
          <w:rFonts w:ascii="Times New Roman" w:hAnsi="Times New Roman" w:cs="Times New Roman"/>
          <w:b w:val="0"/>
          <w:i w:val="0"/>
        </w:rPr>
        <w:br/>
        <w:t xml:space="preserve">Преимущество BSC в том, что она позволяет проследить связи между этими показателями и дать комплексную оценку деятельности компании. BSC наглядно показывает, какие факторы влияют на финансовый результат компании, и позволяет точнее выявить существующие проблемы или, наоборот, потенциальные точки роста. В соответствии с парадигмой BSC денежные потоки являются функцией от ряда нефинансовых параметров (персонал, внутренние бизнес-процессы, клиенты). Поэтому долгосрочная стратегия компании должна быть ориентирована на </w:t>
      </w:r>
      <w:proofErr w:type="gramStart"/>
      <w:r w:rsidRPr="00A95F8F">
        <w:rPr>
          <w:rStyle w:val="Subst"/>
          <w:rFonts w:ascii="Times New Roman" w:hAnsi="Times New Roman" w:cs="Times New Roman"/>
          <w:b w:val="0"/>
          <w:i w:val="0"/>
        </w:rPr>
        <w:t>улучшение</w:t>
      </w:r>
      <w:proofErr w:type="gramEnd"/>
      <w:r w:rsidRPr="00A95F8F">
        <w:rPr>
          <w:rStyle w:val="Subst"/>
          <w:rFonts w:ascii="Times New Roman" w:hAnsi="Times New Roman" w:cs="Times New Roman"/>
          <w:b w:val="0"/>
          <w:i w:val="0"/>
        </w:rPr>
        <w:t xml:space="preserve"> прежде всего этих параметров.</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Концепция комплексной системы управления рисками (</w:t>
      </w:r>
      <w:proofErr w:type="spellStart"/>
      <w:r w:rsidRPr="00A95F8F">
        <w:rPr>
          <w:rStyle w:val="Subst"/>
          <w:rFonts w:ascii="Times New Roman" w:hAnsi="Times New Roman" w:cs="Times New Roman"/>
          <w:b w:val="0"/>
          <w:i w:val="0"/>
        </w:rPr>
        <w:t>Enterprise</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Risk</w:t>
      </w:r>
      <w:proofErr w:type="spell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Management</w:t>
      </w:r>
      <w:proofErr w:type="spellEnd"/>
      <w:r w:rsidRPr="00A95F8F">
        <w:rPr>
          <w:rStyle w:val="Subst"/>
          <w:rFonts w:ascii="Times New Roman" w:hAnsi="Times New Roman" w:cs="Times New Roman"/>
          <w:b w:val="0"/>
          <w:i w:val="0"/>
        </w:rPr>
        <w:t xml:space="preserve"> – ERM) сейчас еще находится в стадии становления, но многие российские и международные компании уже запустили проекты </w:t>
      </w:r>
      <w:proofErr w:type="gramStart"/>
      <w:r w:rsidRPr="00A95F8F">
        <w:rPr>
          <w:rStyle w:val="Subst"/>
          <w:rFonts w:ascii="Times New Roman" w:hAnsi="Times New Roman" w:cs="Times New Roman"/>
          <w:b w:val="0"/>
          <w:i w:val="0"/>
        </w:rPr>
        <w:t>по</w:t>
      </w:r>
      <w:proofErr w:type="gramEnd"/>
      <w:r w:rsidRPr="00A95F8F">
        <w:rPr>
          <w:rStyle w:val="Subst"/>
          <w:rFonts w:ascii="Times New Roman" w:hAnsi="Times New Roman" w:cs="Times New Roman"/>
          <w:b w:val="0"/>
          <w:i w:val="0"/>
        </w:rPr>
        <w:t xml:space="preserve"> </w:t>
      </w:r>
      <w:proofErr w:type="gramStart"/>
      <w:r w:rsidRPr="00A95F8F">
        <w:rPr>
          <w:rStyle w:val="Subst"/>
          <w:rFonts w:ascii="Times New Roman" w:hAnsi="Times New Roman" w:cs="Times New Roman"/>
          <w:b w:val="0"/>
          <w:i w:val="0"/>
        </w:rPr>
        <w:t>ее</w:t>
      </w:r>
      <w:proofErr w:type="gramEnd"/>
      <w:r w:rsidRPr="00A95F8F">
        <w:rPr>
          <w:rStyle w:val="Subst"/>
          <w:rFonts w:ascii="Times New Roman" w:hAnsi="Times New Roman" w:cs="Times New Roman"/>
          <w:b w:val="0"/>
          <w:i w:val="0"/>
        </w:rPr>
        <w:t xml:space="preserve"> внедрению2. В американских компаниях рост популярности ERM во многом объясняется двумя причинами.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Недавние громкие корпоративные скандалы и банкротства в США и Европе и появление после них в 2002 г. закона </w:t>
      </w:r>
      <w:proofErr w:type="spellStart"/>
      <w:r w:rsidRPr="00A95F8F">
        <w:rPr>
          <w:rStyle w:val="Subst"/>
          <w:rFonts w:ascii="Times New Roman" w:hAnsi="Times New Roman" w:cs="Times New Roman"/>
          <w:b w:val="0"/>
          <w:i w:val="0"/>
        </w:rPr>
        <w:t>Сарбейнса-Оксли</w:t>
      </w:r>
      <w:proofErr w:type="spellEnd"/>
      <w:r w:rsidRPr="00A95F8F">
        <w:rPr>
          <w:rStyle w:val="Subst"/>
          <w:rFonts w:ascii="Times New Roman" w:hAnsi="Times New Roman" w:cs="Times New Roman"/>
          <w:b w:val="0"/>
          <w:i w:val="0"/>
        </w:rPr>
        <w:t>, устанавливающего дополнительные требования к системе внутреннего контроля в публичной компании.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 Руководство многих компаний осознало, что старые методы </w:t>
      </w:r>
      <w:proofErr w:type="spellStart"/>
      <w:proofErr w:type="gramStart"/>
      <w:r w:rsidRPr="00A95F8F">
        <w:rPr>
          <w:rStyle w:val="Subst"/>
          <w:rFonts w:ascii="Times New Roman" w:hAnsi="Times New Roman" w:cs="Times New Roman"/>
          <w:b w:val="0"/>
          <w:i w:val="0"/>
        </w:rPr>
        <w:t>риск-менеджмента</w:t>
      </w:r>
      <w:proofErr w:type="spellEnd"/>
      <w:proofErr w:type="gramEnd"/>
      <w:r w:rsidRPr="00A95F8F">
        <w:rPr>
          <w:rStyle w:val="Subst"/>
          <w:rFonts w:ascii="Times New Roman" w:hAnsi="Times New Roman" w:cs="Times New Roman"/>
          <w:b w:val="0"/>
          <w:i w:val="0"/>
        </w:rPr>
        <w:t xml:space="preserve"> не отвечают современным условиям и не способны обеспечить стабильность и предсказуемость развития компании.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В результате управление рисками во многих компаниях вышло на качественно новый уровень и стало неотъемлемой частью корпоративной стратегии. Более того, риск-менеджмент постепенно становится частью корпоративной культуры, то есть обязанностью каждого сотрудника, а не только </w:t>
      </w:r>
      <w:proofErr w:type="spellStart"/>
      <w:proofErr w:type="gramStart"/>
      <w:r w:rsidRPr="00A95F8F">
        <w:rPr>
          <w:rStyle w:val="Subst"/>
          <w:rFonts w:ascii="Times New Roman" w:hAnsi="Times New Roman" w:cs="Times New Roman"/>
          <w:b w:val="0"/>
          <w:i w:val="0"/>
        </w:rPr>
        <w:t>топ-менеджмента</w:t>
      </w:r>
      <w:proofErr w:type="spellEnd"/>
      <w:proofErr w:type="gramEnd"/>
      <w:r w:rsidRPr="00A95F8F">
        <w:rPr>
          <w:rStyle w:val="Subst"/>
          <w:rFonts w:ascii="Times New Roman" w:hAnsi="Times New Roman" w:cs="Times New Roman"/>
          <w:b w:val="0"/>
          <w:i w:val="0"/>
        </w:rPr>
        <w:t xml:space="preserve"> и специалистов по управлению рисками.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Быстрый темп технического прогресса и изменчивость спроса затрудняют долгосрочное прогнозирование при формировании корпоративной стратегии: как правило, достоверный количественный прогноз можно сделать на срок не более 3–5 лет. В то же время растущая конкуренция вынуждает менеджеров становиться все более дальновидными при принятии стратегических решений. Есть и другие факторы, способствующие росту неопределенности.</w:t>
      </w:r>
      <w:r w:rsidRPr="00A95F8F">
        <w:rPr>
          <w:rStyle w:val="Subst"/>
          <w:rFonts w:ascii="Times New Roman" w:hAnsi="Times New Roman" w:cs="Times New Roman"/>
          <w:b w:val="0"/>
          <w:i w:val="0"/>
        </w:rPr>
        <w:br/>
        <w:t xml:space="preserve">– Быстрый темп научно-технического прогресса и более </w:t>
      </w:r>
      <w:proofErr w:type="gramStart"/>
      <w:r w:rsidRPr="00A95F8F">
        <w:rPr>
          <w:rStyle w:val="Subst"/>
          <w:rFonts w:ascii="Times New Roman" w:hAnsi="Times New Roman" w:cs="Times New Roman"/>
          <w:b w:val="0"/>
          <w:i w:val="0"/>
        </w:rPr>
        <w:t>высокая</w:t>
      </w:r>
      <w:proofErr w:type="gramEnd"/>
      <w:r w:rsidRPr="00A95F8F">
        <w:rPr>
          <w:rStyle w:val="Subst"/>
          <w:rFonts w:ascii="Times New Roman" w:hAnsi="Times New Roman" w:cs="Times New Roman"/>
          <w:b w:val="0"/>
          <w:i w:val="0"/>
        </w:rPr>
        <w:t xml:space="preserve"> </w:t>
      </w:r>
      <w:proofErr w:type="spellStart"/>
      <w:r w:rsidRPr="00A95F8F">
        <w:rPr>
          <w:rStyle w:val="Subst"/>
          <w:rFonts w:ascii="Times New Roman" w:hAnsi="Times New Roman" w:cs="Times New Roman"/>
          <w:b w:val="0"/>
          <w:i w:val="0"/>
        </w:rPr>
        <w:t>волатильность</w:t>
      </w:r>
      <w:proofErr w:type="spellEnd"/>
      <w:r w:rsidRPr="00A95F8F">
        <w:rPr>
          <w:rStyle w:val="Subst"/>
          <w:rFonts w:ascii="Times New Roman" w:hAnsi="Times New Roman" w:cs="Times New Roman"/>
          <w:b w:val="0"/>
          <w:i w:val="0"/>
        </w:rPr>
        <w:t xml:space="preserve"> всех мировых рынков.</w:t>
      </w:r>
      <w:r w:rsidRPr="00A95F8F">
        <w:rPr>
          <w:rStyle w:val="Subst"/>
          <w:rFonts w:ascii="Times New Roman" w:hAnsi="Times New Roman" w:cs="Times New Roman"/>
          <w:b w:val="0"/>
          <w:i w:val="0"/>
        </w:rPr>
        <w:br/>
        <w:t xml:space="preserve">– Рост значимости нематериальных активов (человеческий капитал, корпоративная культура, репутация), </w:t>
      </w:r>
      <w:proofErr w:type="gramStart"/>
      <w:r w:rsidRPr="00A95F8F">
        <w:rPr>
          <w:rStyle w:val="Subst"/>
          <w:rFonts w:ascii="Times New Roman" w:hAnsi="Times New Roman" w:cs="Times New Roman"/>
          <w:b w:val="0"/>
          <w:i w:val="0"/>
        </w:rPr>
        <w:t>инвестиции</w:t>
      </w:r>
      <w:proofErr w:type="gramEnd"/>
      <w:r w:rsidRPr="00A95F8F">
        <w:rPr>
          <w:rStyle w:val="Subst"/>
          <w:rFonts w:ascii="Times New Roman" w:hAnsi="Times New Roman" w:cs="Times New Roman"/>
          <w:b w:val="0"/>
          <w:i w:val="0"/>
        </w:rPr>
        <w:t xml:space="preserve"> в которые с трудом поддаются оценке.</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 xml:space="preserve">В результате традиционные методы оценки эффективности проектов (главным образом, ожидаемая чистая приведенная стоимость) становятся трудно реализуемыми на практике. Поэтому целесообразно использование альтернативных критериев эффективности принимаемых решений: вместо максимизации ожидаемых денежных потоков основным критерием становится рост вероятности достижения стратегических целей компании, в том числе тех, которые не поддаются прямой денежной оценке. </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Несмотря на стремление к комплексной оценке рисков компании, в большинстве подходов к управлению рисками под опасностью риска понимаются лишь прямые финансовые потери, то есть влияние на текущие денежные потоки. В то же время существуют нефинансовые показатели, определяющие долгосрочное положение фирмы на рынке и будущую прибыль. Приравнивая ущерб от риска к прямым денежным потерям, руководство компании занижает ожидаемый ущерб от реализации риска, что может привести к неверным решениям. Существующие до сих пор концепции управления рисками предполагают построение либо общей карты рисков для всей компании, либо карт по различным направлениям деятельности (операционная деятельность, инвестиционная деятельность, финансы и др.), но в итоге все равно ущерб сводится к изменению текущих финансовых показателей. Соединение BSC и ERM позволяет глубже взглянуть на последствия реализации риска, учитывая не поддающиеся точной денежной оценке нефинансовые показатели.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lastRenderedPageBreak/>
        <w:br/>
        <w:t>В теории основным условием финансирования того или иного проекта является правило: выгоды должны быть больше издержек. Однако оценка эффективности мер по снижению рисков затруднительна и часто не дает надежного результата. Поэтому обычно на предупредительные мероприятия выделяется фиксированный бюджет, а риск</w:t>
      </w:r>
      <w:r w:rsidR="005343B9" w:rsidRPr="00A95F8F">
        <w:rPr>
          <w:rStyle w:val="Subst"/>
          <w:rFonts w:ascii="Times New Roman" w:hAnsi="Times New Roman" w:cs="Times New Roman"/>
          <w:b w:val="0"/>
          <w:i w:val="0"/>
        </w:rPr>
        <w:t xml:space="preserve"> </w:t>
      </w:r>
      <w:r w:rsidRPr="00A95F8F">
        <w:rPr>
          <w:rStyle w:val="Subst"/>
          <w:rFonts w:ascii="Times New Roman" w:hAnsi="Times New Roman" w:cs="Times New Roman"/>
          <w:b w:val="0"/>
          <w:i w:val="0"/>
        </w:rPr>
        <w:t>-</w:t>
      </w:r>
      <w:r w:rsidR="005343B9" w:rsidRPr="00A95F8F">
        <w:rPr>
          <w:rStyle w:val="Subst"/>
          <w:rFonts w:ascii="Times New Roman" w:hAnsi="Times New Roman" w:cs="Times New Roman"/>
          <w:b w:val="0"/>
          <w:i w:val="0"/>
        </w:rPr>
        <w:t xml:space="preserve"> </w:t>
      </w:r>
      <w:r w:rsidRPr="00A95F8F">
        <w:rPr>
          <w:rStyle w:val="Subst"/>
          <w:rFonts w:ascii="Times New Roman" w:hAnsi="Times New Roman" w:cs="Times New Roman"/>
          <w:b w:val="0"/>
          <w:i w:val="0"/>
        </w:rPr>
        <w:t>менеджеру требуется определить меры по снижению рисков, реализация которых наиболее полезна для компании.</w:t>
      </w:r>
      <w:r w:rsidRPr="00A95F8F">
        <w:rPr>
          <w:rStyle w:val="Subst"/>
          <w:rFonts w:ascii="Times New Roman" w:hAnsi="Times New Roman" w:cs="Times New Roman"/>
          <w:b w:val="0"/>
          <w:i w:val="0"/>
        </w:rPr>
        <w:br/>
      </w:r>
      <w:r w:rsidRPr="00A95F8F">
        <w:rPr>
          <w:rStyle w:val="Subst"/>
          <w:rFonts w:ascii="Times New Roman" w:hAnsi="Times New Roman" w:cs="Times New Roman"/>
          <w:b w:val="0"/>
          <w:i w:val="0"/>
        </w:rPr>
        <w:br/>
        <w:t>Сбалансированная система показателей и система управления рисками во многом дополняют друг друга. BSC позволяет дать количественную оценку стратегическим ориентирам через набор нефинансовых показателей, а ERM позволяет выявлять и управлять рисками, которые могут препятствовать реализации стратегических целей. В результате применения обеих концепций вырастает вероятность достижения стратегических целей компании.</w:t>
      </w:r>
    </w:p>
    <w:p w:rsidR="0022297E" w:rsidRPr="0022297E" w:rsidRDefault="0022297E" w:rsidP="0022297E">
      <w:pPr>
        <w:pStyle w:val="a7"/>
        <w:rPr>
          <w:rFonts w:ascii="Times New Roman" w:hAnsi="Times New Roman" w:cs="Times New Roman"/>
          <w:sz w:val="20"/>
          <w:szCs w:val="20"/>
        </w:rPr>
      </w:pPr>
    </w:p>
    <w:p w:rsidR="0022297E" w:rsidRDefault="0022297E" w:rsidP="0022297E">
      <w:pPr>
        <w:pStyle w:val="a7"/>
        <w:rPr>
          <w:rFonts w:ascii="Times New Roman" w:hAnsi="Times New Roman" w:cs="Times New Roman"/>
          <w:b/>
          <w:sz w:val="20"/>
          <w:szCs w:val="20"/>
          <w:lang w:val="en-US"/>
        </w:rPr>
      </w:pPr>
      <w:r>
        <w:rPr>
          <w:rFonts w:ascii="Times New Roman" w:hAnsi="Times New Roman" w:cs="Times New Roman"/>
          <w:sz w:val="20"/>
          <w:szCs w:val="20"/>
        </w:rPr>
        <w:t xml:space="preserve"> </w:t>
      </w:r>
      <w:r w:rsidRPr="0022297E">
        <w:rPr>
          <w:rFonts w:ascii="Times New Roman" w:hAnsi="Times New Roman" w:cs="Times New Roman"/>
          <w:sz w:val="20"/>
          <w:szCs w:val="20"/>
        </w:rPr>
        <w:t xml:space="preserve"> </w:t>
      </w:r>
      <w:r w:rsidRPr="0022297E">
        <w:rPr>
          <w:rFonts w:ascii="Times New Roman" w:hAnsi="Times New Roman" w:cs="Times New Roman"/>
          <w:b/>
          <w:sz w:val="20"/>
          <w:szCs w:val="20"/>
        </w:rPr>
        <w:t>Риски, связанные с деятельностью эмитента</w:t>
      </w:r>
    </w:p>
    <w:p w:rsidR="00593F4C" w:rsidRPr="00593F4C" w:rsidRDefault="00593F4C" w:rsidP="0022297E">
      <w:pPr>
        <w:pStyle w:val="a7"/>
        <w:rPr>
          <w:rFonts w:ascii="Times New Roman" w:hAnsi="Times New Roman" w:cs="Times New Roman"/>
          <w:b/>
          <w:sz w:val="20"/>
          <w:szCs w:val="20"/>
          <w:lang w:val="en-US"/>
        </w:rPr>
      </w:pPr>
    </w:p>
    <w:p w:rsidR="0022297E" w:rsidRPr="00A95F8F" w:rsidRDefault="0022297E" w:rsidP="0022297E">
      <w:pPr>
        <w:pStyle w:val="a7"/>
        <w:rPr>
          <w:rStyle w:val="Subst"/>
          <w:rFonts w:ascii="Times New Roman" w:hAnsi="Times New Roman" w:cs="Times New Roman"/>
          <w:b w:val="0"/>
          <w:i w:val="0"/>
        </w:rPr>
      </w:pPr>
      <w:proofErr w:type="gramStart"/>
      <w:r w:rsidRPr="00A95F8F">
        <w:rPr>
          <w:rStyle w:val="Subst"/>
          <w:rFonts w:ascii="Times New Roman" w:hAnsi="Times New Roman" w:cs="Times New Roman"/>
          <w:b w:val="0"/>
          <w:i w:val="0"/>
        </w:rPr>
        <w:t>Риски, свойственные исключительно эмитенту, в том числе риски, связанные с текущими судебными процессами, в которых участвует эмитент;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возможной ответственностью эмитента по долгам третьих лиц, в том числе дочерних обществ Эмитента;</w:t>
      </w:r>
      <w:proofErr w:type="gramEnd"/>
      <w:r w:rsidRPr="00A95F8F">
        <w:rPr>
          <w:rStyle w:val="Subst"/>
          <w:rFonts w:ascii="Times New Roman" w:hAnsi="Times New Roman" w:cs="Times New Roman"/>
          <w:b w:val="0"/>
          <w:i w:val="0"/>
        </w:rPr>
        <w:t xml:space="preserve">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A95F8F">
        <w:rPr>
          <w:rStyle w:val="Subst"/>
          <w:rFonts w:ascii="Times New Roman" w:hAnsi="Times New Roman" w:cs="Times New Roman"/>
          <w:b w:val="0"/>
          <w:i w:val="0"/>
        </w:rPr>
        <w:br/>
      </w:r>
      <w:proofErr w:type="gramStart"/>
      <w:r w:rsidRPr="00A95F8F">
        <w:rPr>
          <w:rStyle w:val="Subst"/>
          <w:rFonts w:ascii="Times New Roman" w:hAnsi="Times New Roman" w:cs="Times New Roman"/>
          <w:b w:val="0"/>
          <w:i w:val="0"/>
        </w:rPr>
        <w:t>Указанные риски отсутствуют, т.к. текущие судебные процессы, в которых участвует Эмитент, отсутствуют; Эмитент имеет бессрочную лицензию,  не использует в своей деятельности объекты, нахождение которых в обороте ограничено (включая природные ресурсы); Эмитент не несет ответственность по долгам третьих лиц, в том числе дочерних обществ; с основными потребителями налажены  долгосрочные партнерские отношения.</w:t>
      </w:r>
      <w:proofErr w:type="gramEnd"/>
      <w:r w:rsidRPr="00A95F8F">
        <w:rPr>
          <w:rStyle w:val="Subst"/>
          <w:rFonts w:ascii="Times New Roman" w:hAnsi="Times New Roman" w:cs="Times New Roman"/>
          <w:b w:val="0"/>
          <w:i w:val="0"/>
        </w:rPr>
        <w:br/>
        <w:t>Кроме того, Совет директоров Эмитента во главе с Председателем Совета директоров всегда руководствуется интересами акционеров, неукоснительно соблюдая требования действующего законодательства РФ, благодаря чему риски, связанные с деятельностью Эмитента, в коммерческом направлении, были сведены к минимуму.</w:t>
      </w:r>
    </w:p>
    <w:p w:rsidR="00E06986" w:rsidRPr="0022297E" w:rsidRDefault="00E06986" w:rsidP="0022297E">
      <w:pPr>
        <w:pStyle w:val="a7"/>
        <w:rPr>
          <w:rFonts w:ascii="Times New Roman" w:hAnsi="Times New Roman" w:cs="Times New Roman"/>
          <w:sz w:val="20"/>
          <w:szCs w:val="20"/>
        </w:rPr>
      </w:pPr>
    </w:p>
    <w:p w:rsidR="00E06986" w:rsidRPr="00C30F3B" w:rsidRDefault="00E06986" w:rsidP="00E06986">
      <w:pPr>
        <w:jc w:val="both"/>
        <w:rPr>
          <w:color w:val="000000"/>
          <w:u w:val="single"/>
        </w:rPr>
      </w:pPr>
      <w:r>
        <w:rPr>
          <w:color w:val="000000"/>
          <w:u w:val="single"/>
        </w:rPr>
        <w:t>5</w:t>
      </w:r>
      <w:r w:rsidRPr="00C30F3B">
        <w:rPr>
          <w:color w:val="000000"/>
          <w:u w:val="single"/>
        </w:rPr>
        <w:t>. Раскрытие информации об обществе, информационная политика общества</w:t>
      </w:r>
    </w:p>
    <w:p w:rsidR="00E06986" w:rsidRPr="00A95F8F" w:rsidRDefault="00E06986" w:rsidP="00E06986">
      <w:pPr>
        <w:jc w:val="both"/>
        <w:rPr>
          <w:color w:val="000000"/>
          <w:sz w:val="22"/>
          <w:szCs w:val="22"/>
        </w:rPr>
      </w:pPr>
      <w:r w:rsidRPr="00A95F8F">
        <w:rPr>
          <w:color w:val="000000"/>
          <w:sz w:val="22"/>
          <w:szCs w:val="22"/>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p w:rsidR="00E06986" w:rsidRPr="00A95F8F" w:rsidRDefault="00E06986" w:rsidP="00E06986">
      <w:pPr>
        <w:jc w:val="both"/>
        <w:rPr>
          <w:color w:val="000000"/>
          <w:sz w:val="22"/>
          <w:szCs w:val="22"/>
        </w:rPr>
      </w:pPr>
      <w:r w:rsidRPr="00A95F8F">
        <w:rPr>
          <w:color w:val="000000"/>
          <w:sz w:val="22"/>
          <w:szCs w:val="22"/>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 в соответствии с принципами регулярности, последовательности и оперативности и достоверности раскрываемых данных.</w:t>
      </w:r>
    </w:p>
    <w:p w:rsidR="00E06986" w:rsidRPr="00A95F8F" w:rsidRDefault="00E06986" w:rsidP="00E06986">
      <w:pPr>
        <w:jc w:val="both"/>
        <w:rPr>
          <w:color w:val="000000"/>
          <w:sz w:val="22"/>
          <w:szCs w:val="22"/>
        </w:rPr>
      </w:pPr>
      <w:r w:rsidRPr="00A95F8F">
        <w:rPr>
          <w:color w:val="000000"/>
          <w:sz w:val="22"/>
          <w:szCs w:val="22"/>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p w:rsidR="00E06986" w:rsidRPr="00A95F8F" w:rsidRDefault="00E06986" w:rsidP="00E06986">
      <w:pPr>
        <w:jc w:val="both"/>
        <w:rPr>
          <w:color w:val="000000"/>
          <w:sz w:val="22"/>
          <w:szCs w:val="22"/>
        </w:rPr>
      </w:pPr>
      <w:r w:rsidRPr="00A95F8F">
        <w:rPr>
          <w:color w:val="000000"/>
          <w:sz w:val="22"/>
          <w:szCs w:val="22"/>
        </w:rPr>
        <w:t>Предоставление обществом информации и документов по запросам акционеров должно осуществляется в соответствии с принципами равнодоступности и необременительности.</w:t>
      </w:r>
    </w:p>
    <w:p w:rsidR="00E06986" w:rsidRPr="00E06986" w:rsidRDefault="00E06986" w:rsidP="00E06986">
      <w:pPr>
        <w:ind w:left="540"/>
        <w:jc w:val="both"/>
        <w:rPr>
          <w:color w:val="000000"/>
          <w:sz w:val="20"/>
          <w:szCs w:val="20"/>
        </w:rPr>
      </w:pPr>
    </w:p>
    <w:p w:rsidR="00E06986" w:rsidRPr="00E06986" w:rsidRDefault="00E06986" w:rsidP="00E06986">
      <w:pPr>
        <w:jc w:val="both"/>
        <w:rPr>
          <w:color w:val="000000"/>
          <w:u w:val="single"/>
        </w:rPr>
      </w:pPr>
      <w:r w:rsidRPr="00E06986">
        <w:rPr>
          <w:color w:val="000000"/>
          <w:u w:val="single"/>
        </w:rPr>
        <w:t>6. Существенные корпоративные действия</w:t>
      </w:r>
    </w:p>
    <w:p w:rsidR="00E06986" w:rsidRPr="00A95F8F" w:rsidRDefault="00E06986" w:rsidP="00E06986">
      <w:pPr>
        <w:jc w:val="both"/>
        <w:rPr>
          <w:color w:val="000000"/>
          <w:sz w:val="22"/>
          <w:szCs w:val="22"/>
        </w:rPr>
      </w:pPr>
      <w:r w:rsidRPr="00A95F8F">
        <w:rPr>
          <w:color w:val="000000"/>
          <w:sz w:val="22"/>
          <w:szCs w:val="22"/>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которые обеспечиваются соблюдением прав и интересов акционеров, а также иных заинтересованных сторон.</w:t>
      </w:r>
    </w:p>
    <w:p w:rsidR="00E06986" w:rsidRPr="00A95F8F" w:rsidRDefault="00E06986" w:rsidP="00E06986">
      <w:pPr>
        <w:jc w:val="both"/>
        <w:rPr>
          <w:color w:val="000000"/>
          <w:sz w:val="22"/>
          <w:szCs w:val="22"/>
        </w:rPr>
      </w:pPr>
      <w:r w:rsidRPr="00A95F8F">
        <w:rPr>
          <w:color w:val="000000"/>
          <w:sz w:val="22"/>
          <w:szCs w:val="22"/>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p w:rsidR="00846C01" w:rsidRDefault="00846C01" w:rsidP="00846C01">
      <w:pPr>
        <w:pStyle w:val="a7"/>
        <w:rPr>
          <w:rFonts w:ascii="Times New Roman" w:eastAsia="Times New Roman" w:hAnsi="Times New Roman" w:cs="Times New Roman"/>
          <w:color w:val="333333"/>
          <w:sz w:val="20"/>
          <w:szCs w:val="20"/>
          <w:lang w:eastAsia="ru-RU"/>
        </w:rPr>
      </w:pPr>
    </w:p>
    <w:p w:rsidR="00A92C2B" w:rsidRDefault="00A92C2B" w:rsidP="00846C01">
      <w:pPr>
        <w:pStyle w:val="a7"/>
        <w:rPr>
          <w:rFonts w:ascii="Times New Roman" w:eastAsia="Times New Roman" w:hAnsi="Times New Roman" w:cs="Times New Roman"/>
          <w:color w:val="333333"/>
          <w:sz w:val="20"/>
          <w:szCs w:val="20"/>
          <w:lang w:eastAsia="ru-RU"/>
        </w:rPr>
      </w:pPr>
    </w:p>
    <w:p w:rsidR="00A92C2B" w:rsidRPr="00107E29" w:rsidRDefault="00A92C2B" w:rsidP="00A92C2B">
      <w:pPr>
        <w:pStyle w:val="a8"/>
        <w:shd w:val="clear" w:color="auto" w:fill="FFFFFF"/>
        <w:spacing w:before="0" w:beforeAutospacing="0" w:after="300" w:afterAutospacing="0"/>
        <w:rPr>
          <w:rStyle w:val="a9"/>
          <w:rFonts w:eastAsia="SimSun"/>
          <w:b/>
          <w:bCs/>
          <w:color w:val="333333"/>
        </w:rPr>
      </w:pPr>
      <w:bookmarkStart w:id="34" w:name="OLE_LINK1"/>
      <w:bookmarkStart w:id="35" w:name="OLE_LINK2"/>
      <w:r w:rsidRPr="00107E29">
        <w:rPr>
          <w:rStyle w:val="a9"/>
          <w:rFonts w:eastAsia="SimSun"/>
          <w:b/>
          <w:bCs/>
          <w:color w:val="333333"/>
        </w:rPr>
        <w:lastRenderedPageBreak/>
        <w:t>ОАО «ВО Техностройэкспорт» сообщает информацию о банковских реквизитах  расчетного счета и размере расходов по изготовлению копий документов, опубликованных на странице в сети Интернет:</w:t>
      </w:r>
    </w:p>
    <w:p w:rsidR="00107E29" w:rsidRPr="00107E29" w:rsidRDefault="00A92C2B" w:rsidP="00A92C2B">
      <w:pPr>
        <w:pStyle w:val="a8"/>
        <w:shd w:val="clear" w:color="auto" w:fill="FFFFFF"/>
        <w:spacing w:before="0" w:beforeAutospacing="0" w:after="300" w:afterAutospacing="0"/>
        <w:rPr>
          <w:rStyle w:val="a9"/>
          <w:rFonts w:eastAsia="SimSun"/>
          <w:b/>
          <w:bCs/>
          <w:color w:val="333333"/>
        </w:rPr>
      </w:pPr>
      <w:r w:rsidRPr="00107E29">
        <w:rPr>
          <w:rStyle w:val="a9"/>
          <w:rFonts w:eastAsia="SimSun"/>
          <w:b/>
          <w:bCs/>
          <w:color w:val="333333"/>
        </w:rPr>
        <w:t>Размер расходов по изготовлению эмитентом копий документов</w:t>
      </w:r>
    </w:p>
    <w:p w:rsidR="00A92C2B" w:rsidRPr="00107E29" w:rsidRDefault="00A92C2B" w:rsidP="00107E29">
      <w:pPr>
        <w:pStyle w:val="a7"/>
        <w:rPr>
          <w:rFonts w:ascii="Times New Roman" w:hAnsi="Times New Roman" w:cs="Times New Roman"/>
        </w:rPr>
      </w:pPr>
      <w:r w:rsidRPr="00107E29">
        <w:rPr>
          <w:rFonts w:ascii="Times New Roman" w:hAnsi="Times New Roman" w:cs="Times New Roman"/>
        </w:rPr>
        <w:t>Стоимость односторонней копии 1 (одного) листа требуемого документа составляет 10 (десять) рублей 00 копеек, без НДС. Оплата производится на основании счета, выставляемого эмитентом в течение 3 (трех) рабочих дней с момента получения требования в адрес лица, запросившего копии документов.</w:t>
      </w:r>
    </w:p>
    <w:p w:rsidR="00107E29" w:rsidRPr="00107E29" w:rsidRDefault="00A92C2B" w:rsidP="00107E29">
      <w:pPr>
        <w:pStyle w:val="a7"/>
        <w:rPr>
          <w:rFonts w:ascii="Times New Roman" w:hAnsi="Times New Roman" w:cs="Times New Roman"/>
        </w:rPr>
      </w:pPr>
      <w:r w:rsidRPr="00107E29">
        <w:rPr>
          <w:rFonts w:ascii="Times New Roman" w:hAnsi="Times New Roman" w:cs="Times New Roman"/>
        </w:rPr>
        <w:t>Если документ, копия которого запрашивается, содержит более 1 (одного) листа, то размер оплаты определяется путем умножения количества листов в копируемом документе на стоимость односторонней копии 1 (одного) листа.</w:t>
      </w:r>
    </w:p>
    <w:p w:rsidR="00A92C2B" w:rsidRDefault="00A92C2B" w:rsidP="00107E29">
      <w:pPr>
        <w:pStyle w:val="a7"/>
        <w:rPr>
          <w:rFonts w:ascii="Times New Roman" w:hAnsi="Times New Roman" w:cs="Times New Roman"/>
        </w:rPr>
      </w:pPr>
      <w:r w:rsidRPr="00107E29">
        <w:rPr>
          <w:rFonts w:ascii="Times New Roman" w:hAnsi="Times New Roman" w:cs="Times New Roman"/>
        </w:rPr>
        <w:t>Оплата расходов за изготовление копий запрашиваемых документов осуществляется безналичным расчетом путем перечисления денежных средств на нижеуказанный расчетный счет эмитента:</w:t>
      </w:r>
    </w:p>
    <w:p w:rsidR="00107E29" w:rsidRPr="00107E29" w:rsidRDefault="00107E29" w:rsidP="00107E29">
      <w:pPr>
        <w:pStyle w:val="a7"/>
        <w:rPr>
          <w:rFonts w:ascii="Times New Roman" w:hAnsi="Times New Roman" w:cs="Times New Roman"/>
        </w:rPr>
      </w:pPr>
    </w:p>
    <w:p w:rsidR="00A92C2B" w:rsidRPr="00107E29" w:rsidRDefault="00A92C2B" w:rsidP="00A92C2B">
      <w:pPr>
        <w:widowControl w:val="0"/>
        <w:tabs>
          <w:tab w:val="left" w:pos="720"/>
        </w:tabs>
        <w:autoSpaceDE w:val="0"/>
        <w:autoSpaceDN w:val="0"/>
        <w:adjustRightInd w:val="0"/>
        <w:jc w:val="both"/>
        <w:rPr>
          <w:b/>
          <w:bCs/>
          <w:color w:val="000000"/>
          <w:lang w:eastAsia="ru-RU"/>
        </w:rPr>
      </w:pPr>
      <w:r w:rsidRPr="00107E29">
        <w:rPr>
          <w:b/>
          <w:bCs/>
          <w:color w:val="000000"/>
          <w:lang w:eastAsia="ru-RU"/>
        </w:rPr>
        <w:t>Московский филиал Публичного акционерного общества РОСБАНК</w:t>
      </w:r>
    </w:p>
    <w:p w:rsidR="00A92C2B" w:rsidRPr="00107E29" w:rsidRDefault="00A92C2B" w:rsidP="00A92C2B">
      <w:pPr>
        <w:widowControl w:val="0"/>
        <w:autoSpaceDE w:val="0"/>
        <w:autoSpaceDN w:val="0"/>
        <w:adjustRightInd w:val="0"/>
        <w:rPr>
          <w:color w:val="000000"/>
          <w:lang w:eastAsia="ru-RU"/>
        </w:rPr>
      </w:pPr>
      <w:r w:rsidRPr="00107E29">
        <w:rPr>
          <w:color w:val="000000"/>
          <w:lang w:eastAsia="ru-RU"/>
        </w:rPr>
        <w:t xml:space="preserve">Место нахождения: Россия, </w:t>
      </w:r>
      <w:proofErr w:type="gramStart"/>
      <w:r w:rsidRPr="00107E29">
        <w:rPr>
          <w:color w:val="000000"/>
          <w:lang w:eastAsia="ru-RU"/>
        </w:rPr>
        <w:t>г</w:t>
      </w:r>
      <w:proofErr w:type="gramEnd"/>
      <w:r w:rsidRPr="00107E29">
        <w:rPr>
          <w:color w:val="000000"/>
          <w:lang w:eastAsia="ru-RU"/>
        </w:rPr>
        <w:t xml:space="preserve">. Москва </w:t>
      </w:r>
    </w:p>
    <w:p w:rsidR="00A92C2B" w:rsidRPr="00107E29" w:rsidRDefault="00A92C2B" w:rsidP="00A92C2B">
      <w:pPr>
        <w:widowControl w:val="0"/>
        <w:autoSpaceDE w:val="0"/>
        <w:autoSpaceDN w:val="0"/>
        <w:adjustRightInd w:val="0"/>
        <w:rPr>
          <w:color w:val="000000"/>
          <w:lang w:eastAsia="ru-RU"/>
        </w:rPr>
      </w:pPr>
      <w:r w:rsidRPr="00107E29">
        <w:rPr>
          <w:i/>
          <w:iCs/>
          <w:color w:val="000000"/>
          <w:lang w:eastAsia="ru-RU"/>
        </w:rPr>
        <w:t>БИК044552272</w:t>
      </w:r>
      <w:r w:rsidRPr="00107E29">
        <w:rPr>
          <w:color w:val="000000"/>
          <w:lang w:eastAsia="ru-RU"/>
        </w:rPr>
        <w:t xml:space="preserve">; </w:t>
      </w:r>
      <w:r w:rsidRPr="00107E29">
        <w:rPr>
          <w:i/>
          <w:iCs/>
          <w:color w:val="000000"/>
          <w:lang w:eastAsia="ru-RU"/>
        </w:rPr>
        <w:t>ИНН</w:t>
      </w:r>
      <w:r w:rsidRPr="00107E29">
        <w:rPr>
          <w:color w:val="000000"/>
          <w:lang w:eastAsia="ru-RU"/>
        </w:rPr>
        <w:t xml:space="preserve"> 7730060164;  </w:t>
      </w:r>
      <w:r w:rsidRPr="00107E29">
        <w:rPr>
          <w:i/>
          <w:iCs/>
          <w:color w:val="000000"/>
          <w:lang w:eastAsia="ru-RU"/>
        </w:rPr>
        <w:t xml:space="preserve">№ </w:t>
      </w:r>
      <w:proofErr w:type="spellStart"/>
      <w:r w:rsidRPr="00107E29">
        <w:rPr>
          <w:i/>
          <w:iCs/>
          <w:color w:val="000000"/>
          <w:lang w:eastAsia="ru-RU"/>
        </w:rPr>
        <w:t>кор</w:t>
      </w:r>
      <w:proofErr w:type="spellEnd"/>
      <w:r w:rsidRPr="00107E29">
        <w:rPr>
          <w:i/>
          <w:iCs/>
          <w:color w:val="000000"/>
          <w:lang w:eastAsia="ru-RU"/>
        </w:rPr>
        <w:t>. счета 30101810200000000272</w:t>
      </w:r>
    </w:p>
    <w:tbl>
      <w:tblPr>
        <w:tblW w:w="0" w:type="auto"/>
        <w:tblInd w:w="900" w:type="dxa"/>
        <w:tblLayout w:type="fixed"/>
        <w:tblLook w:val="0000"/>
      </w:tblPr>
      <w:tblGrid>
        <w:gridCol w:w="2628"/>
        <w:gridCol w:w="2880"/>
      </w:tblGrid>
      <w:tr w:rsidR="00A92C2B" w:rsidRPr="00107E29" w:rsidTr="0022297E">
        <w:trPr>
          <w:trHeight w:val="66"/>
        </w:trPr>
        <w:tc>
          <w:tcPr>
            <w:tcW w:w="2628" w:type="dxa"/>
            <w:tcBorders>
              <w:top w:val="nil"/>
              <w:left w:val="nil"/>
              <w:bottom w:val="nil"/>
              <w:right w:val="nil"/>
            </w:tcBorders>
          </w:tcPr>
          <w:p w:rsidR="00A92C2B" w:rsidRPr="00107E29" w:rsidRDefault="00A92C2B" w:rsidP="0022297E">
            <w:pPr>
              <w:widowControl w:val="0"/>
              <w:autoSpaceDE w:val="0"/>
              <w:autoSpaceDN w:val="0"/>
              <w:adjustRightInd w:val="0"/>
              <w:ind w:left="-900" w:firstLine="900"/>
              <w:rPr>
                <w:b/>
                <w:bCs/>
                <w:color w:val="000000"/>
                <w:lang w:eastAsia="ru-RU"/>
              </w:rPr>
            </w:pPr>
            <w:r w:rsidRPr="00107E29">
              <w:rPr>
                <w:b/>
                <w:bCs/>
                <w:color w:val="000000"/>
                <w:lang w:eastAsia="ru-RU"/>
              </w:rPr>
              <w:t>Наименование счета</w:t>
            </w:r>
          </w:p>
        </w:tc>
        <w:tc>
          <w:tcPr>
            <w:tcW w:w="2880" w:type="dxa"/>
            <w:tcBorders>
              <w:top w:val="nil"/>
              <w:left w:val="nil"/>
              <w:bottom w:val="nil"/>
              <w:right w:val="nil"/>
            </w:tcBorders>
          </w:tcPr>
          <w:p w:rsidR="00A92C2B" w:rsidRPr="00107E29" w:rsidRDefault="00A92C2B" w:rsidP="0022297E">
            <w:pPr>
              <w:widowControl w:val="0"/>
              <w:autoSpaceDE w:val="0"/>
              <w:autoSpaceDN w:val="0"/>
              <w:adjustRightInd w:val="0"/>
              <w:jc w:val="center"/>
              <w:rPr>
                <w:b/>
                <w:bCs/>
                <w:color w:val="000000"/>
                <w:lang w:eastAsia="ru-RU"/>
              </w:rPr>
            </w:pPr>
            <w:r w:rsidRPr="00107E29">
              <w:rPr>
                <w:b/>
                <w:bCs/>
                <w:color w:val="000000"/>
                <w:lang w:eastAsia="ru-RU"/>
              </w:rPr>
              <w:t>Номер счета</w:t>
            </w:r>
          </w:p>
        </w:tc>
      </w:tr>
      <w:tr w:rsidR="00A92C2B" w:rsidRPr="00107E29" w:rsidTr="0022297E">
        <w:trPr>
          <w:trHeight w:val="63"/>
        </w:trPr>
        <w:tc>
          <w:tcPr>
            <w:tcW w:w="2628" w:type="dxa"/>
            <w:tcBorders>
              <w:top w:val="nil"/>
              <w:left w:val="nil"/>
              <w:bottom w:val="nil"/>
              <w:right w:val="nil"/>
            </w:tcBorders>
          </w:tcPr>
          <w:p w:rsidR="00A92C2B" w:rsidRPr="00107E29" w:rsidRDefault="00A92C2B" w:rsidP="0022297E">
            <w:pPr>
              <w:widowControl w:val="0"/>
              <w:autoSpaceDE w:val="0"/>
              <w:autoSpaceDN w:val="0"/>
              <w:adjustRightInd w:val="0"/>
              <w:jc w:val="both"/>
              <w:rPr>
                <w:color w:val="000000"/>
                <w:lang w:eastAsia="ru-RU"/>
              </w:rPr>
            </w:pPr>
            <w:r w:rsidRPr="00107E29">
              <w:rPr>
                <w:color w:val="000000"/>
                <w:lang w:eastAsia="ru-RU"/>
              </w:rPr>
              <w:t xml:space="preserve">Расчетный счет </w:t>
            </w:r>
          </w:p>
        </w:tc>
        <w:tc>
          <w:tcPr>
            <w:tcW w:w="2880" w:type="dxa"/>
            <w:tcBorders>
              <w:top w:val="nil"/>
              <w:left w:val="nil"/>
              <w:bottom w:val="nil"/>
              <w:right w:val="nil"/>
            </w:tcBorders>
          </w:tcPr>
          <w:p w:rsidR="00A92C2B" w:rsidRPr="00107E29" w:rsidRDefault="00A92C2B" w:rsidP="0022297E">
            <w:pPr>
              <w:widowControl w:val="0"/>
              <w:autoSpaceDE w:val="0"/>
              <w:autoSpaceDN w:val="0"/>
              <w:adjustRightInd w:val="0"/>
              <w:jc w:val="center"/>
              <w:rPr>
                <w:color w:val="000000"/>
                <w:lang w:eastAsia="ru-RU"/>
              </w:rPr>
            </w:pPr>
            <w:r w:rsidRPr="00107E29">
              <w:rPr>
                <w:color w:val="000000"/>
                <w:lang w:eastAsia="ru-RU"/>
              </w:rPr>
              <w:t xml:space="preserve"> 407028100187270000181       </w:t>
            </w:r>
          </w:p>
          <w:p w:rsidR="00A92C2B" w:rsidRPr="00107E29" w:rsidRDefault="00A92C2B" w:rsidP="0022297E">
            <w:pPr>
              <w:widowControl w:val="0"/>
              <w:autoSpaceDE w:val="0"/>
              <w:autoSpaceDN w:val="0"/>
              <w:adjustRightInd w:val="0"/>
              <w:ind w:left="16"/>
              <w:jc w:val="center"/>
              <w:rPr>
                <w:color w:val="000000"/>
                <w:lang w:eastAsia="ru-RU"/>
              </w:rPr>
            </w:pPr>
            <w:r w:rsidRPr="00107E29">
              <w:rPr>
                <w:color w:val="000000"/>
                <w:lang w:eastAsia="ru-RU"/>
              </w:rPr>
              <w:t xml:space="preserve">           </w:t>
            </w:r>
          </w:p>
        </w:tc>
      </w:tr>
      <w:bookmarkEnd w:id="34"/>
      <w:bookmarkEnd w:id="35"/>
    </w:tbl>
    <w:p w:rsidR="00A92C2B" w:rsidRPr="00846C01" w:rsidRDefault="00A92C2B" w:rsidP="00846C01">
      <w:pPr>
        <w:pStyle w:val="a7"/>
        <w:rPr>
          <w:rFonts w:ascii="Times New Roman" w:eastAsia="Times New Roman" w:hAnsi="Times New Roman" w:cs="Times New Roman"/>
          <w:color w:val="333333"/>
          <w:sz w:val="20"/>
          <w:szCs w:val="20"/>
          <w:lang w:eastAsia="ru-RU"/>
        </w:rPr>
      </w:pPr>
    </w:p>
    <w:sectPr w:rsidR="00A92C2B" w:rsidRPr="00846C01" w:rsidSect="00846C0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pacing w:val="-1"/>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DB2792"/>
    <w:multiLevelType w:val="hybridMultilevel"/>
    <w:tmpl w:val="A288ED3A"/>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
    <w:nsid w:val="736F4962"/>
    <w:multiLevelType w:val="hybridMultilevel"/>
    <w:tmpl w:val="D062E4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3EA"/>
    <w:rsid w:val="000A26A8"/>
    <w:rsid w:val="00107E29"/>
    <w:rsid w:val="0013106D"/>
    <w:rsid w:val="00152027"/>
    <w:rsid w:val="001B13B8"/>
    <w:rsid w:val="001C2066"/>
    <w:rsid w:val="001D7A40"/>
    <w:rsid w:val="0022297E"/>
    <w:rsid w:val="00240CB6"/>
    <w:rsid w:val="002D7F44"/>
    <w:rsid w:val="002F7733"/>
    <w:rsid w:val="00344000"/>
    <w:rsid w:val="00391EBD"/>
    <w:rsid w:val="003C7145"/>
    <w:rsid w:val="00517F54"/>
    <w:rsid w:val="0052359D"/>
    <w:rsid w:val="005343B9"/>
    <w:rsid w:val="00551FFA"/>
    <w:rsid w:val="00572B19"/>
    <w:rsid w:val="00590B5D"/>
    <w:rsid w:val="00593F4C"/>
    <w:rsid w:val="005A20A0"/>
    <w:rsid w:val="005D173F"/>
    <w:rsid w:val="00611EE8"/>
    <w:rsid w:val="00615006"/>
    <w:rsid w:val="0064103D"/>
    <w:rsid w:val="006A366E"/>
    <w:rsid w:val="00775ED2"/>
    <w:rsid w:val="00793676"/>
    <w:rsid w:val="008171C1"/>
    <w:rsid w:val="00822ADB"/>
    <w:rsid w:val="00832199"/>
    <w:rsid w:val="00846C01"/>
    <w:rsid w:val="008823EA"/>
    <w:rsid w:val="00A105AF"/>
    <w:rsid w:val="00A92C2B"/>
    <w:rsid w:val="00A95F8F"/>
    <w:rsid w:val="00AB4533"/>
    <w:rsid w:val="00B70700"/>
    <w:rsid w:val="00BD769A"/>
    <w:rsid w:val="00C91B44"/>
    <w:rsid w:val="00D53F82"/>
    <w:rsid w:val="00DB595A"/>
    <w:rsid w:val="00E06986"/>
    <w:rsid w:val="00EE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0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70700"/>
    <w:pPr>
      <w:keepNext/>
      <w:suppressAutoHyphens w:val="0"/>
      <w:spacing w:before="240" w:after="60"/>
      <w:outlineLvl w:val="0"/>
    </w:pPr>
    <w:rPr>
      <w:rFonts w:ascii="Arial" w:eastAsia="Calibri" w:hAnsi="Arial" w:cs="Arial"/>
      <w:b/>
      <w:bCs/>
      <w:kern w:val="32"/>
      <w:sz w:val="32"/>
      <w:szCs w:val="32"/>
      <w:lang w:eastAsia="ru-RU"/>
    </w:rPr>
  </w:style>
  <w:style w:type="paragraph" w:styleId="2">
    <w:name w:val="heading 2"/>
    <w:basedOn w:val="a"/>
    <w:next w:val="a"/>
    <w:link w:val="20"/>
    <w:unhideWhenUsed/>
    <w:qFormat/>
    <w:rsid w:val="0022297E"/>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91B44"/>
    <w:pPr>
      <w:keepNext/>
      <w:suppressAutoHyphens w:val="0"/>
      <w:ind w:firstLine="708"/>
      <w:jc w:val="both"/>
      <w:outlineLvl w:val="2"/>
    </w:pPr>
    <w:rPr>
      <w:b/>
      <w:bCs/>
      <w:color w:val="000000"/>
      <w:spacing w:val="-2"/>
      <w:w w:val="101"/>
      <w:sz w:val="28"/>
      <w:szCs w:val="28"/>
      <w:lang w:eastAsia="ru-RU"/>
    </w:rPr>
  </w:style>
  <w:style w:type="paragraph" w:styleId="5">
    <w:name w:val="heading 5"/>
    <w:basedOn w:val="a"/>
    <w:next w:val="a"/>
    <w:link w:val="50"/>
    <w:uiPriority w:val="9"/>
    <w:semiHidden/>
    <w:unhideWhenUsed/>
    <w:qFormat/>
    <w:rsid w:val="00517F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1B44"/>
    <w:rPr>
      <w:rFonts w:ascii="Times New Roman" w:eastAsia="Times New Roman" w:hAnsi="Times New Roman" w:cs="Times New Roman"/>
      <w:b/>
      <w:bCs/>
      <w:color w:val="000000"/>
      <w:spacing w:val="-2"/>
      <w:w w:val="101"/>
      <w:sz w:val="28"/>
      <w:szCs w:val="28"/>
      <w:lang w:eastAsia="ru-RU"/>
    </w:rPr>
  </w:style>
  <w:style w:type="paragraph" w:styleId="a3">
    <w:name w:val="caption"/>
    <w:basedOn w:val="a"/>
    <w:next w:val="a"/>
    <w:uiPriority w:val="35"/>
    <w:unhideWhenUsed/>
    <w:qFormat/>
    <w:rsid w:val="00C91B44"/>
    <w:pPr>
      <w:suppressAutoHyphens w:val="0"/>
      <w:spacing w:after="200"/>
    </w:pPr>
    <w:rPr>
      <w:rFonts w:asciiTheme="minorHAnsi" w:eastAsiaTheme="minorHAnsi" w:hAnsiTheme="minorHAnsi" w:cstheme="minorBidi"/>
      <w:i/>
      <w:iCs/>
      <w:color w:val="1F497D" w:themeColor="text2"/>
      <w:sz w:val="18"/>
      <w:szCs w:val="18"/>
      <w:lang w:eastAsia="en-US"/>
    </w:rPr>
  </w:style>
  <w:style w:type="paragraph" w:styleId="a4">
    <w:name w:val="List Paragraph"/>
    <w:basedOn w:val="a"/>
    <w:uiPriority w:val="34"/>
    <w:qFormat/>
    <w:rsid w:val="00C91B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rsid w:val="00846C01"/>
    <w:pPr>
      <w:widowControl w:val="0"/>
      <w:spacing w:after="120"/>
    </w:pPr>
    <w:rPr>
      <w:rFonts w:eastAsia="SimSun" w:cs="Mangal"/>
      <w:kern w:val="1"/>
      <w:lang w:eastAsia="hi-IN" w:bidi="hi-IN"/>
    </w:rPr>
  </w:style>
  <w:style w:type="character" w:customStyle="1" w:styleId="a6">
    <w:name w:val="Основной текст Знак"/>
    <w:basedOn w:val="a0"/>
    <w:link w:val="a5"/>
    <w:rsid w:val="00846C01"/>
    <w:rPr>
      <w:rFonts w:ascii="Times New Roman" w:eastAsia="SimSun" w:hAnsi="Times New Roman" w:cs="Mangal"/>
      <w:kern w:val="1"/>
      <w:sz w:val="24"/>
      <w:szCs w:val="24"/>
      <w:lang w:eastAsia="hi-IN" w:bidi="hi-IN"/>
    </w:rPr>
  </w:style>
  <w:style w:type="paragraph" w:styleId="a7">
    <w:name w:val="No Spacing"/>
    <w:uiPriority w:val="1"/>
    <w:qFormat/>
    <w:rsid w:val="00846C01"/>
    <w:pPr>
      <w:spacing w:after="0" w:line="240" w:lineRule="auto"/>
    </w:pPr>
  </w:style>
  <w:style w:type="paragraph" w:customStyle="1" w:styleId="21">
    <w:name w:val="Основной текст с отступом 21"/>
    <w:basedOn w:val="a"/>
    <w:rsid w:val="00846C01"/>
    <w:pPr>
      <w:ind w:firstLine="540"/>
      <w:jc w:val="both"/>
    </w:pPr>
    <w:rPr>
      <w:sz w:val="20"/>
    </w:rPr>
  </w:style>
  <w:style w:type="paragraph" w:styleId="a8">
    <w:name w:val="Normal (Web)"/>
    <w:basedOn w:val="a"/>
    <w:uiPriority w:val="99"/>
    <w:unhideWhenUsed/>
    <w:rsid w:val="00A92C2B"/>
    <w:pPr>
      <w:suppressAutoHyphens w:val="0"/>
      <w:spacing w:before="100" w:beforeAutospacing="1" w:after="100" w:afterAutospacing="1"/>
    </w:pPr>
    <w:rPr>
      <w:lang w:eastAsia="ru-RU"/>
    </w:rPr>
  </w:style>
  <w:style w:type="character" w:styleId="a9">
    <w:name w:val="Emphasis"/>
    <w:basedOn w:val="a0"/>
    <w:uiPriority w:val="20"/>
    <w:qFormat/>
    <w:rsid w:val="00A92C2B"/>
    <w:rPr>
      <w:i/>
      <w:iCs/>
    </w:rPr>
  </w:style>
  <w:style w:type="character" w:customStyle="1" w:styleId="10">
    <w:name w:val="Заголовок 1 Знак"/>
    <w:basedOn w:val="a0"/>
    <w:link w:val="1"/>
    <w:rsid w:val="00B70700"/>
    <w:rPr>
      <w:rFonts w:ascii="Arial" w:eastAsia="Calibri" w:hAnsi="Arial" w:cs="Arial"/>
      <w:b/>
      <w:bCs/>
      <w:kern w:val="32"/>
      <w:sz w:val="32"/>
      <w:szCs w:val="32"/>
      <w:lang w:eastAsia="ru-RU"/>
    </w:rPr>
  </w:style>
  <w:style w:type="paragraph" w:customStyle="1" w:styleId="11">
    <w:name w:val="Без интервала1"/>
    <w:rsid w:val="00B70700"/>
    <w:pPr>
      <w:spacing w:after="0" w:line="240" w:lineRule="auto"/>
    </w:pPr>
    <w:rPr>
      <w:rFonts w:ascii="Calibri" w:eastAsia="Calibri" w:hAnsi="Calibri" w:cs="Times New Roman"/>
      <w:lang w:eastAsia="ru-RU"/>
    </w:rPr>
  </w:style>
  <w:style w:type="paragraph" w:styleId="aa">
    <w:name w:val="header"/>
    <w:basedOn w:val="a"/>
    <w:link w:val="ab"/>
    <w:rsid w:val="00B70700"/>
    <w:pPr>
      <w:tabs>
        <w:tab w:val="center" w:pos="4677"/>
        <w:tab w:val="right" w:pos="9355"/>
      </w:tabs>
      <w:suppressAutoHyphens w:val="0"/>
      <w:overflowPunct w:val="0"/>
      <w:autoSpaceDE w:val="0"/>
      <w:autoSpaceDN w:val="0"/>
      <w:adjustRightInd w:val="0"/>
      <w:textAlignment w:val="baseline"/>
    </w:pPr>
    <w:rPr>
      <w:szCs w:val="20"/>
      <w:lang w:eastAsia="ru-RU"/>
    </w:rPr>
  </w:style>
  <w:style w:type="character" w:customStyle="1" w:styleId="ab">
    <w:name w:val="Верхний колонтитул Знак"/>
    <w:basedOn w:val="a0"/>
    <w:link w:val="aa"/>
    <w:rsid w:val="00B70700"/>
    <w:rPr>
      <w:rFonts w:ascii="Times New Roman" w:eastAsia="Times New Roman" w:hAnsi="Times New Roman" w:cs="Times New Roman"/>
      <w:sz w:val="24"/>
      <w:szCs w:val="20"/>
      <w:lang w:eastAsia="ru-RU"/>
    </w:rPr>
  </w:style>
  <w:style w:type="character" w:customStyle="1" w:styleId="Subst">
    <w:name w:val="Subst"/>
    <w:uiPriority w:val="99"/>
    <w:rsid w:val="00B70700"/>
    <w:rPr>
      <w:b/>
      <w:bCs/>
      <w:i/>
      <w:iCs/>
    </w:rPr>
  </w:style>
  <w:style w:type="paragraph" w:customStyle="1" w:styleId="SubHeading">
    <w:name w:val="Sub Heading"/>
    <w:uiPriority w:val="99"/>
    <w:rsid w:val="00B70700"/>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B7070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22297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517F54"/>
    <w:rPr>
      <w:rFonts w:asciiTheme="majorHAnsi" w:eastAsiaTheme="majorEastAsia" w:hAnsiTheme="majorHAnsi" w:cstheme="majorBidi"/>
      <w:color w:val="243F60" w:themeColor="accent1" w:themeShade="7F"/>
      <w:sz w:val="24"/>
      <w:szCs w:val="24"/>
      <w:lang w:eastAsia="zh-CN"/>
    </w:rPr>
  </w:style>
  <w:style w:type="paragraph" w:styleId="ac">
    <w:name w:val="Title"/>
    <w:basedOn w:val="a"/>
    <w:link w:val="ad"/>
    <w:qFormat/>
    <w:rsid w:val="00517F54"/>
    <w:pPr>
      <w:suppressAutoHyphens w:val="0"/>
      <w:jc w:val="center"/>
    </w:pPr>
    <w:rPr>
      <w:b/>
      <w:i/>
      <w:sz w:val="20"/>
      <w:szCs w:val="20"/>
      <w:u w:val="single"/>
      <w:lang w:eastAsia="ru-RU"/>
    </w:rPr>
  </w:style>
  <w:style w:type="character" w:customStyle="1" w:styleId="ad">
    <w:name w:val="Название Знак"/>
    <w:basedOn w:val="a0"/>
    <w:link w:val="ac"/>
    <w:rsid w:val="00517F54"/>
    <w:rPr>
      <w:rFonts w:ascii="Times New Roman" w:eastAsia="Times New Roman" w:hAnsi="Times New Roman" w:cs="Times New Roman"/>
      <w:b/>
      <w:i/>
      <w:sz w:val="20"/>
      <w:szCs w:val="20"/>
      <w:u w:val="single"/>
      <w:lang w:eastAsia="ru-RU"/>
    </w:rPr>
  </w:style>
  <w:style w:type="paragraph" w:customStyle="1" w:styleId="ConsNonformat">
    <w:name w:val="ConsNonformat"/>
    <w:rsid w:val="00517F54"/>
    <w:pPr>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12">
    <w:name w:val="Абзац списка1"/>
    <w:basedOn w:val="a"/>
    <w:rsid w:val="00517F54"/>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2694-4660-4163-BC6E-3A175BA5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13745</Words>
  <Characters>78351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Гуща</dc:creator>
  <cp:lastModifiedBy>Гуща</cp:lastModifiedBy>
  <cp:revision>4</cp:revision>
  <dcterms:created xsi:type="dcterms:W3CDTF">2019-04-30T11:56:00Z</dcterms:created>
  <dcterms:modified xsi:type="dcterms:W3CDTF">2019-04-30T12:13:00Z</dcterms:modified>
</cp:coreProperties>
</file>