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7" w:rsidRPr="007568B3" w:rsidRDefault="00A427F7" w:rsidP="007568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8B3">
        <w:rPr>
          <w:rFonts w:ascii="Times New Roman" w:hAnsi="Times New Roman" w:cs="Times New Roman"/>
          <w:b/>
          <w:bCs/>
          <w:sz w:val="24"/>
          <w:szCs w:val="24"/>
        </w:rPr>
        <w:t>В соответствии с п.11.4.</w:t>
      </w:r>
    </w:p>
    <w:p w:rsidR="00A427F7" w:rsidRPr="007568B3" w:rsidRDefault="00A427F7" w:rsidP="007568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8B3">
        <w:rPr>
          <w:rFonts w:ascii="Times New Roman" w:hAnsi="Times New Roman" w:cs="Times New Roman"/>
          <w:b/>
          <w:bCs/>
          <w:sz w:val="24"/>
          <w:szCs w:val="24"/>
        </w:rPr>
        <w:t>Положения Банка России от 30.12.2014 г. № 454-П</w:t>
      </w:r>
    </w:p>
    <w:p w:rsidR="00A427F7" w:rsidRPr="007568B3" w:rsidRDefault="00A427F7" w:rsidP="007568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D8" w:rsidRPr="00902CD2" w:rsidRDefault="00A427F7" w:rsidP="003F4F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8B3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  <w:r w:rsidRPr="007568B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F4FD8" w:rsidRPr="00902CD2">
        <w:rPr>
          <w:rFonts w:ascii="Times New Roman" w:hAnsi="Times New Roman" w:cs="Times New Roman"/>
          <w:b/>
          <w:sz w:val="26"/>
          <w:szCs w:val="26"/>
        </w:rPr>
        <w:t xml:space="preserve">Объяснения ОАО «НП «ПОДОЛЬСККАБЕЛЬ» к Протоколу </w:t>
      </w:r>
      <w:r w:rsidR="003F4FD8" w:rsidRPr="00902C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№ ТУ-45-ЮЛ-19-15536/1020-1 от 11.07.2019г.</w:t>
      </w:r>
    </w:p>
    <w:p w:rsidR="00716573" w:rsidRPr="007568B3" w:rsidRDefault="00716573" w:rsidP="007568B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716573" w:rsidRPr="007568B3" w:rsidRDefault="00716573" w:rsidP="007568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эмитента: Открытое акционерное общество "Народное предприятие "ПОДОЛЬСККАБЕЛЬ"</w:t>
      </w:r>
    </w:p>
    <w:p w:rsidR="00716573" w:rsidRPr="007568B3" w:rsidRDefault="00716573" w:rsidP="007568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"НП "ПОДОЛЬСККАБЕЛЬ"</w:t>
      </w:r>
    </w:p>
    <w:p w:rsidR="00716573" w:rsidRPr="007568B3" w:rsidRDefault="00716573" w:rsidP="007568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142103 Московская область, г. Подольск, ул. </w:t>
      </w:r>
      <w:proofErr w:type="spellStart"/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Бронницкая</w:t>
      </w:r>
      <w:proofErr w:type="spellEnd"/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</w:t>
      </w:r>
    </w:p>
    <w:p w:rsidR="00716573" w:rsidRPr="007568B3" w:rsidRDefault="00716573" w:rsidP="007568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1025004706825</w:t>
      </w:r>
    </w:p>
    <w:p w:rsidR="00716573" w:rsidRPr="007568B3" w:rsidRDefault="00716573" w:rsidP="007568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5036002480</w:t>
      </w:r>
    </w:p>
    <w:p w:rsidR="00716573" w:rsidRPr="007568B3" w:rsidRDefault="00716573" w:rsidP="007568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01724-A</w:t>
      </w:r>
    </w:p>
    <w:p w:rsidR="00716573" w:rsidRDefault="00716573" w:rsidP="007568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="007568B3" w:rsidRPr="0058351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http://www.disclosure.ru/issuer/5036002480/</w:t>
        </w:r>
      </w:hyperlink>
    </w:p>
    <w:p w:rsidR="007568B3" w:rsidRPr="007568B3" w:rsidRDefault="007568B3" w:rsidP="007568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3">
        <w:rPr>
          <w:rFonts w:ascii="Times New Roman" w:hAnsi="Times New Roman" w:cs="Times New Roman"/>
          <w:b/>
          <w:bCs/>
          <w:sz w:val="24"/>
          <w:szCs w:val="24"/>
        </w:rPr>
        <w:t>2. Содержание сообщения</w:t>
      </w:r>
    </w:p>
    <w:p w:rsidR="007568B3" w:rsidRPr="007568B3" w:rsidRDefault="007568B3" w:rsidP="007568B3">
      <w:pPr>
        <w:pStyle w:val="20"/>
        <w:shd w:val="clear" w:color="auto" w:fill="auto"/>
        <w:tabs>
          <w:tab w:val="left" w:pos="512"/>
        </w:tabs>
        <w:spacing w:after="184" w:line="254" w:lineRule="exact"/>
        <w:jc w:val="left"/>
      </w:pPr>
      <w:r w:rsidRPr="007568B3">
        <w:t>2.1. Вид документа (ежеквартальный отчет) и отчетный период (квартал и год), за который составлен документ, в который внесены изменения: ежеквартальный отчет за 3 квартал 2018 года;</w:t>
      </w:r>
    </w:p>
    <w:p w:rsidR="007568B3" w:rsidRPr="007568B3" w:rsidRDefault="007568B3" w:rsidP="007568B3">
      <w:pPr>
        <w:pStyle w:val="20"/>
        <w:shd w:val="clear" w:color="auto" w:fill="auto"/>
        <w:spacing w:after="0"/>
        <w:ind w:left="40"/>
        <w:jc w:val="left"/>
        <w:rPr>
          <w:bCs/>
        </w:rPr>
      </w:pPr>
      <w:r w:rsidRPr="007568B3">
        <w:t xml:space="preserve">2.2.Описание внесенных изменений и причины (обстоятельства), послужившие основанием для их внесения: Все нижеследующие изменения внесены в данный ежеквартальный отчет </w:t>
      </w:r>
      <w:proofErr w:type="gramStart"/>
      <w:r w:rsidRPr="007568B3">
        <w:t xml:space="preserve">согласно </w:t>
      </w:r>
      <w:r w:rsidR="003F4FD8" w:rsidRPr="00A4467C">
        <w:rPr>
          <w:rFonts w:ascii="Arial" w:hAnsi="Arial" w:cs="Arial"/>
          <w:b/>
          <w:sz w:val="18"/>
          <w:szCs w:val="18"/>
        </w:rPr>
        <w:t>Протокол</w:t>
      </w:r>
      <w:r w:rsidR="003F4FD8">
        <w:rPr>
          <w:rFonts w:ascii="Arial" w:hAnsi="Arial" w:cs="Arial"/>
          <w:b/>
          <w:sz w:val="18"/>
          <w:szCs w:val="18"/>
        </w:rPr>
        <w:t>а</w:t>
      </w:r>
      <w:proofErr w:type="gramEnd"/>
      <w:r w:rsidR="003F4FD8" w:rsidRPr="00A4467C">
        <w:rPr>
          <w:rFonts w:ascii="Arial" w:hAnsi="Arial" w:cs="Arial"/>
          <w:b/>
          <w:sz w:val="18"/>
          <w:szCs w:val="18"/>
        </w:rPr>
        <w:t xml:space="preserve"> </w:t>
      </w:r>
      <w:r w:rsidR="003F4FD8" w:rsidRPr="00A4467C">
        <w:rPr>
          <w:rFonts w:ascii="Arial" w:hAnsi="Arial" w:cs="Arial"/>
          <w:b/>
          <w:color w:val="000000"/>
          <w:sz w:val="18"/>
          <w:szCs w:val="18"/>
          <w:lang w:eastAsia="ru-RU" w:bidi="ru-RU"/>
        </w:rPr>
        <w:t>№ ТУ-45-ЮЛ-19-15536/1020-1</w:t>
      </w:r>
      <w:r w:rsidRPr="007568B3">
        <w:t xml:space="preserve"> Главного управления Центрального банка Российской Федерации по Центральному федеральному округу г. Москва  </w:t>
      </w:r>
      <w:r w:rsidR="003F4FD8" w:rsidRPr="00A4467C">
        <w:rPr>
          <w:rFonts w:ascii="Arial" w:hAnsi="Arial" w:cs="Arial"/>
          <w:b/>
          <w:color w:val="000000"/>
          <w:sz w:val="18"/>
          <w:szCs w:val="18"/>
          <w:lang w:eastAsia="ru-RU" w:bidi="ru-RU"/>
        </w:rPr>
        <w:t>№ ТУ-45-ЮЛ-19-15536/1020-1</w:t>
      </w:r>
      <w:r w:rsidR="003F4FD8">
        <w:rPr>
          <w:rFonts w:ascii="Arial" w:hAnsi="Arial" w:cs="Arial"/>
          <w:b/>
          <w:color w:val="000000"/>
          <w:sz w:val="18"/>
          <w:szCs w:val="18"/>
          <w:lang w:eastAsia="ru-RU" w:bidi="ru-RU"/>
        </w:rPr>
        <w:t xml:space="preserve"> </w:t>
      </w:r>
      <w:r w:rsidR="003F4FD8" w:rsidRPr="003F4FD8">
        <w:rPr>
          <w:b/>
        </w:rPr>
        <w:t>от 11</w:t>
      </w:r>
      <w:r w:rsidRPr="003F4FD8">
        <w:rPr>
          <w:b/>
        </w:rPr>
        <w:t>.0</w:t>
      </w:r>
      <w:r w:rsidR="003F4FD8" w:rsidRPr="003F4FD8">
        <w:rPr>
          <w:b/>
        </w:rPr>
        <w:t>7</w:t>
      </w:r>
      <w:r w:rsidRPr="003F4FD8">
        <w:rPr>
          <w:b/>
        </w:rPr>
        <w:t>.2019г</w:t>
      </w:r>
      <w:r w:rsidRPr="007568B3">
        <w:t xml:space="preserve">.,  об </w:t>
      </w:r>
      <w:r w:rsidR="003F4FD8">
        <w:t>административном правонарушении</w:t>
      </w:r>
      <w:r w:rsidRPr="007568B3">
        <w:t xml:space="preserve">  и </w:t>
      </w:r>
      <w:r w:rsidRPr="007568B3">
        <w:rPr>
          <w:bCs/>
        </w:rPr>
        <w:t xml:space="preserve"> составленный по форме  согласно приложению 3 к Положению </w:t>
      </w:r>
      <w:r w:rsidRPr="007568B3">
        <w:t>Банка России от 30.12.2014 № 454-П «О раскрытии информации эмитентами эмиссионных ценных бумаг»:</w:t>
      </w:r>
    </w:p>
    <w:p w:rsidR="007568B3" w:rsidRPr="007568B3" w:rsidRDefault="007568B3" w:rsidP="007568B3">
      <w:pPr>
        <w:pStyle w:val="20"/>
        <w:shd w:val="clear" w:color="auto" w:fill="auto"/>
        <w:tabs>
          <w:tab w:val="left" w:pos="344"/>
        </w:tabs>
        <w:spacing w:after="0" w:line="250" w:lineRule="exact"/>
        <w:rPr>
          <w:sz w:val="24"/>
          <w:szCs w:val="24"/>
        </w:rPr>
      </w:pPr>
      <w:r w:rsidRPr="007568B3">
        <w:t xml:space="preserve"> - в п. 1.1. внесены изменения в Сведения о </w:t>
      </w:r>
      <w:proofErr w:type="gramStart"/>
      <w:r w:rsidRPr="007568B3">
        <w:t>полном</w:t>
      </w:r>
      <w:proofErr w:type="gramEnd"/>
      <w:r w:rsidRPr="007568B3">
        <w:t xml:space="preserve"> наименование и ИНН кредитной</w:t>
      </w:r>
      <w:r w:rsidRPr="007568B3">
        <w:rPr>
          <w:sz w:val="24"/>
          <w:szCs w:val="24"/>
        </w:rPr>
        <w:t xml:space="preserve"> организации </w:t>
      </w:r>
    </w:p>
    <w:p w:rsidR="007568B3" w:rsidRPr="007568B3" w:rsidRDefault="007568B3" w:rsidP="007568B3">
      <w:pPr>
        <w:pStyle w:val="20"/>
        <w:shd w:val="clear" w:color="auto" w:fill="auto"/>
        <w:tabs>
          <w:tab w:val="left" w:pos="368"/>
        </w:tabs>
        <w:spacing w:after="0" w:line="250" w:lineRule="exact"/>
        <w:rPr>
          <w:sz w:val="24"/>
          <w:szCs w:val="24"/>
        </w:rPr>
      </w:pPr>
      <w:r w:rsidRPr="007568B3">
        <w:rPr>
          <w:sz w:val="24"/>
          <w:szCs w:val="24"/>
          <w:shd w:val="clear" w:color="auto" w:fill="FFFFFF"/>
        </w:rPr>
        <w:t>Публичное акционерное общество «Сбербанк  России»,</w:t>
      </w:r>
      <w:r w:rsidRPr="007568B3">
        <w:rPr>
          <w:sz w:val="24"/>
          <w:szCs w:val="24"/>
        </w:rPr>
        <w:t xml:space="preserve">  ИНН 7707083893</w:t>
      </w:r>
    </w:p>
    <w:p w:rsidR="003F4FD8" w:rsidRPr="003F4FD8" w:rsidRDefault="007568B3" w:rsidP="003F4FD8">
      <w:pPr>
        <w:ind w:firstLine="198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</w:rPr>
        <w:t xml:space="preserve">  </w:t>
      </w:r>
      <w:r w:rsidRPr="003F4FD8">
        <w:rPr>
          <w:rFonts w:ascii="Times New Roman" w:hAnsi="Times New Roman" w:cs="Times New Roman"/>
        </w:rPr>
        <w:t>- в п. 1.</w:t>
      </w:r>
      <w:r w:rsidR="003F4FD8" w:rsidRPr="003F4FD8">
        <w:rPr>
          <w:rFonts w:ascii="Times New Roman" w:hAnsi="Times New Roman" w:cs="Times New Roman"/>
        </w:rPr>
        <w:t>2</w:t>
      </w:r>
      <w:r w:rsidRPr="003F4FD8">
        <w:rPr>
          <w:rFonts w:ascii="Times New Roman" w:hAnsi="Times New Roman" w:cs="Times New Roman"/>
        </w:rPr>
        <w:t>.</w:t>
      </w:r>
      <w:r w:rsidR="003F4FD8" w:rsidRPr="003F4FD8">
        <w:rPr>
          <w:rFonts w:ascii="Times New Roman" w:hAnsi="Times New Roman" w:cs="Times New Roman"/>
          <w:color w:val="000000"/>
          <w:lang w:eastAsia="ru-RU" w:bidi="ru-RU"/>
        </w:rPr>
        <w:t xml:space="preserve">     Дополнительно </w:t>
      </w:r>
      <w:r w:rsidR="003F4FD8" w:rsidRPr="003F4FD8">
        <w:rPr>
          <w:rFonts w:ascii="Times New Roman" w:hAnsi="Times New Roman" w:cs="Times New Roman"/>
        </w:rPr>
        <w:t>внесена</w:t>
      </w:r>
      <w:r w:rsidR="003F4FD8" w:rsidRPr="003F4FD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F4FD8" w:rsidRPr="003F4FD8">
        <w:rPr>
          <w:rFonts w:ascii="Times New Roman" w:hAnsi="Times New Roman" w:cs="Times New Roman"/>
        </w:rPr>
        <w:t xml:space="preserve">информация, </w:t>
      </w:r>
      <w:r w:rsidR="003F4FD8" w:rsidRPr="008C2D23">
        <w:rPr>
          <w:rFonts w:ascii="Times New Roman" w:hAnsi="Times New Roman" w:cs="Times New Roman"/>
          <w:color w:val="000000"/>
          <w:lang w:eastAsia="ru-RU" w:bidi="ru-RU"/>
        </w:rPr>
        <w:t>о полном наименовании и месте нахождения саморегулируемой организац</w:t>
      </w:r>
      <w:proofErr w:type="gramStart"/>
      <w:r w:rsidR="003F4FD8" w:rsidRPr="008C2D23">
        <w:rPr>
          <w:rFonts w:ascii="Times New Roman" w:hAnsi="Times New Roman" w:cs="Times New Roman"/>
          <w:color w:val="000000"/>
          <w:lang w:eastAsia="ru-RU" w:bidi="ru-RU"/>
        </w:rPr>
        <w:t>ии ау</w:t>
      </w:r>
      <w:proofErr w:type="gramEnd"/>
      <w:r w:rsidR="003F4FD8" w:rsidRPr="008C2D23">
        <w:rPr>
          <w:rFonts w:ascii="Times New Roman" w:hAnsi="Times New Roman" w:cs="Times New Roman"/>
          <w:color w:val="000000"/>
          <w:lang w:eastAsia="ru-RU" w:bidi="ru-RU"/>
        </w:rPr>
        <w:t>диторов, членом которой является (являлся, являлась) аудиторская организация эмитента</w:t>
      </w:r>
      <w:r w:rsidR="003F4FD8" w:rsidRPr="003F4FD8">
        <w:rPr>
          <w:rFonts w:ascii="Times New Roman" w:hAnsi="Times New Roman" w:cs="Times New Roman"/>
        </w:rPr>
        <w:t xml:space="preserve"> что аудитор - </w:t>
      </w:r>
      <w:r w:rsidR="003F4FD8" w:rsidRPr="003F4FD8">
        <w:rPr>
          <w:rFonts w:ascii="Times New Roman" w:hAnsi="Times New Roman" w:cs="Times New Roman"/>
          <w:color w:val="000000"/>
          <w:lang w:eastAsia="ru-RU" w:bidi="ru-RU"/>
        </w:rPr>
        <w:t>Член саморегулируемой организации аудиторов «</w:t>
      </w:r>
      <w:r w:rsidR="003F4FD8" w:rsidRPr="003F4FD8">
        <w:rPr>
          <w:rFonts w:ascii="Times New Roman" w:hAnsi="Times New Roman" w:cs="Times New Roman"/>
          <w:b/>
          <w:color w:val="000000"/>
          <w:lang w:eastAsia="ru-RU" w:bidi="ru-RU"/>
        </w:rPr>
        <w:t>РОССИЙСКИЙ СОЮЗ АУДИТОРОВ»</w:t>
      </w:r>
      <w:r w:rsidR="003F4FD8" w:rsidRPr="003F4FD8">
        <w:rPr>
          <w:rFonts w:ascii="Times New Roman" w:hAnsi="Times New Roman" w:cs="Times New Roman"/>
          <w:color w:val="000000"/>
          <w:lang w:eastAsia="ru-RU" w:bidi="ru-RU"/>
        </w:rPr>
        <w:t xml:space="preserve"> - ОРНЗ в реестре аудиторов и аудиторских организаций </w:t>
      </w:r>
      <w:r w:rsidR="003F4FD8" w:rsidRPr="003F4FD8">
        <w:rPr>
          <w:rFonts w:ascii="Times New Roman" w:hAnsi="Times New Roman" w:cs="Times New Roman"/>
          <w:b/>
          <w:color w:val="000000"/>
          <w:lang w:eastAsia="ru-RU" w:bidi="ru-RU"/>
        </w:rPr>
        <w:t>11703038354</w:t>
      </w:r>
      <w:r w:rsidR="003F4FD8" w:rsidRPr="003F4FD8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</w:p>
    <w:p w:rsidR="003F4FD8" w:rsidRPr="003F4FD8" w:rsidRDefault="003F4FD8" w:rsidP="003F4FD8">
      <w:pPr>
        <w:ind w:left="198"/>
        <w:rPr>
          <w:rFonts w:ascii="Times New Roman" w:hAnsi="Times New Roman" w:cs="Times New Roman"/>
        </w:rPr>
      </w:pPr>
      <w:r w:rsidRPr="003F4FD8">
        <w:rPr>
          <w:rFonts w:ascii="Times New Roman" w:hAnsi="Times New Roman" w:cs="Times New Roman"/>
          <w:color w:val="000000"/>
          <w:lang w:eastAsia="ru-RU" w:bidi="ru-RU"/>
        </w:rPr>
        <w:t xml:space="preserve">Место нахождения: </w:t>
      </w:r>
      <w:r w:rsidRPr="003F4FD8">
        <w:rPr>
          <w:rFonts w:ascii="Times New Roman" w:hAnsi="Times New Roman" w:cs="Times New Roman"/>
          <w:b/>
          <w:color w:val="000000"/>
          <w:shd w:val="clear" w:color="auto" w:fill="FEFEFE"/>
        </w:rPr>
        <w:t xml:space="preserve">Москва, </w:t>
      </w:r>
      <w:proofErr w:type="gramStart"/>
      <w:r w:rsidRPr="003F4FD8">
        <w:rPr>
          <w:rFonts w:ascii="Times New Roman" w:hAnsi="Times New Roman" w:cs="Times New Roman"/>
          <w:b/>
          <w:color w:val="000000"/>
          <w:shd w:val="clear" w:color="auto" w:fill="FEFEFE"/>
        </w:rPr>
        <w:t>Петровский</w:t>
      </w:r>
      <w:proofErr w:type="gramEnd"/>
      <w:r w:rsidRPr="003F4FD8">
        <w:rPr>
          <w:rFonts w:ascii="Times New Roman" w:hAnsi="Times New Roman" w:cs="Times New Roman"/>
          <w:b/>
          <w:color w:val="000000"/>
          <w:shd w:val="clear" w:color="auto" w:fill="FEFEFE"/>
        </w:rPr>
        <w:t xml:space="preserve"> пер., д. 8, стр. 2</w:t>
      </w:r>
    </w:p>
    <w:p w:rsidR="003F4FD8" w:rsidRPr="00B94B56" w:rsidRDefault="00B57B2A" w:rsidP="007568B3">
      <w:pPr>
        <w:ind w:left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</w:t>
      </w:r>
      <w:r w:rsidRPr="00C65B05">
        <w:rPr>
          <w:rFonts w:ascii="Times New Roman" w:hAnsi="Times New Roman" w:cs="Times New Roman"/>
        </w:rPr>
        <w:t xml:space="preserve">вознаграждения </w:t>
      </w:r>
      <w:r w:rsidRPr="00B94B56">
        <w:rPr>
          <w:rFonts w:ascii="Times New Roman" w:hAnsi="Times New Roman" w:cs="Times New Roman"/>
        </w:rPr>
        <w:t>570000 (пятьсот семьдесят тысяч) рублей</w:t>
      </w:r>
      <w:r w:rsidR="00B94B56">
        <w:rPr>
          <w:rFonts w:ascii="Times New Roman" w:hAnsi="Times New Roman" w:cs="Times New Roman"/>
        </w:rPr>
        <w:t xml:space="preserve"> в скорректированном отчете указана.</w:t>
      </w:r>
      <w:r>
        <w:rPr>
          <w:rFonts w:ascii="Times New Roman" w:hAnsi="Times New Roman" w:cs="Times New Roman"/>
        </w:rPr>
        <w:t xml:space="preserve"> </w:t>
      </w:r>
      <w:r w:rsidR="00B94B56">
        <w:rPr>
          <w:rFonts w:ascii="Times New Roman" w:hAnsi="Times New Roman" w:cs="Times New Roman"/>
          <w:color w:val="000000"/>
          <w:lang w:eastAsia="ru-RU" w:bidi="ru-RU"/>
        </w:rPr>
        <w:t>Размер</w:t>
      </w:r>
      <w:r w:rsidRPr="00B94B56">
        <w:rPr>
          <w:rFonts w:ascii="Times New Roman" w:hAnsi="Times New Roman" w:cs="Times New Roman"/>
          <w:color w:val="000000"/>
          <w:lang w:eastAsia="ru-RU" w:bidi="ru-RU"/>
        </w:rPr>
        <w:t xml:space="preserve"> вознаграждения аудиторской организации определ</w:t>
      </w:r>
      <w:r w:rsidR="00B94B56" w:rsidRPr="00B94B56">
        <w:rPr>
          <w:rFonts w:ascii="Times New Roman" w:hAnsi="Times New Roman" w:cs="Times New Roman"/>
          <w:color w:val="000000"/>
          <w:lang w:eastAsia="ru-RU" w:bidi="ru-RU"/>
        </w:rPr>
        <w:t>яется советом директоров.</w:t>
      </w:r>
    </w:p>
    <w:p w:rsidR="007568B3" w:rsidRDefault="00B94B56" w:rsidP="007568B3">
      <w:pPr>
        <w:ind w:left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568B3" w:rsidRPr="00C65B05">
        <w:rPr>
          <w:rFonts w:ascii="Times New Roman" w:hAnsi="Times New Roman" w:cs="Times New Roman"/>
        </w:rPr>
        <w:t xml:space="preserve">несены изменения в Сведения ОГРН </w:t>
      </w:r>
      <w:r w:rsidR="007568B3" w:rsidRPr="00C65B05">
        <w:rPr>
          <w:rFonts w:ascii="Times New Roman" w:hAnsi="Times New Roman" w:cs="Times New Roman"/>
          <w:b/>
        </w:rPr>
        <w:t>аудиторской организации</w:t>
      </w:r>
      <w:r w:rsidR="007568B3" w:rsidRPr="00C65B05">
        <w:rPr>
          <w:rFonts w:ascii="Times New Roman" w:hAnsi="Times New Roman" w:cs="Times New Roman"/>
        </w:rPr>
        <w:t xml:space="preserve">, отчетный </w:t>
      </w:r>
      <w:r w:rsidR="007568B3" w:rsidRPr="00C65B05">
        <w:rPr>
          <w:rFonts w:ascii="Times New Roman" w:hAnsi="Times New Roman" w:cs="Times New Roman"/>
          <w:b/>
        </w:rPr>
        <w:t xml:space="preserve">2017 год, </w:t>
      </w:r>
      <w:r w:rsidR="007568B3" w:rsidRPr="00C65B05">
        <w:rPr>
          <w:rFonts w:ascii="Times New Roman" w:hAnsi="Times New Roman" w:cs="Times New Roman"/>
        </w:rPr>
        <w:t xml:space="preserve">процедура выдвижения – для общества законодательством не предусмотрена. Размер НДС не облагается (п.2 ст.346.11 НК РФ). </w:t>
      </w:r>
    </w:p>
    <w:p w:rsidR="002745B2" w:rsidRPr="002745B2" w:rsidRDefault="002745B2" w:rsidP="002745B2">
      <w:pPr>
        <w:ind w:left="198"/>
        <w:rPr>
          <w:rFonts w:ascii="Times New Roman" w:hAnsi="Times New Roman" w:cs="Times New Roman"/>
          <w:color w:val="000000"/>
          <w:lang w:eastAsia="ru-RU" w:bidi="ru-RU"/>
        </w:rPr>
      </w:pPr>
      <w:r w:rsidRPr="002745B2">
        <w:rPr>
          <w:rFonts w:ascii="Times New Roman" w:hAnsi="Times New Roman" w:cs="Times New Roman"/>
        </w:rPr>
        <w:t xml:space="preserve">    </w:t>
      </w:r>
      <w:r w:rsidRPr="002745B2">
        <w:rPr>
          <w:rFonts w:ascii="Times New Roman" w:hAnsi="Times New Roman" w:cs="Times New Roman"/>
          <w:color w:val="000000"/>
          <w:lang w:eastAsia="ru-RU" w:bidi="ru-RU"/>
        </w:rPr>
        <w:t>-   п. 1.3 раздела I: в отношении привлеченного оценщика</w:t>
      </w:r>
      <w:r>
        <w:rPr>
          <w:rFonts w:ascii="Times New Roman" w:hAnsi="Times New Roman" w:cs="Times New Roman"/>
          <w:color w:val="000000"/>
          <w:lang w:eastAsia="ru-RU" w:bidi="ru-RU"/>
        </w:rPr>
        <w:t>:</w:t>
      </w:r>
      <w:r w:rsidRPr="002745B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2745B2" w:rsidRPr="002745B2" w:rsidRDefault="002745B2" w:rsidP="002745B2">
      <w:pPr>
        <w:ind w:left="198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</w:t>
      </w:r>
      <w:r w:rsidRPr="002745B2">
        <w:rPr>
          <w:rFonts w:ascii="Times New Roman" w:hAnsi="Times New Roman" w:cs="Times New Roman"/>
          <w:color w:val="333333"/>
        </w:rPr>
        <w:t xml:space="preserve">Оценщик для определения рыночной стоимости размещенных ценных бумаг, имущества, которым оплачиваются размещаемые ценные бумаги, являющегося предметом залога, являющегося предметом крупных сделок, </w:t>
      </w:r>
      <w:r w:rsidRPr="002745B2">
        <w:rPr>
          <w:rFonts w:ascii="Times New Roman" w:hAnsi="Times New Roman" w:cs="Times New Roman"/>
          <w:b/>
          <w:color w:val="333333"/>
        </w:rPr>
        <w:t>не привлекался</w:t>
      </w:r>
      <w:r w:rsidRPr="002745B2">
        <w:rPr>
          <w:rFonts w:ascii="Times New Roman" w:hAnsi="Times New Roman" w:cs="Times New Roman"/>
          <w:color w:val="333333"/>
        </w:rPr>
        <w:t>.</w:t>
      </w:r>
    </w:p>
    <w:p w:rsidR="002745B2" w:rsidRDefault="002745B2" w:rsidP="007568B3">
      <w:pPr>
        <w:ind w:left="198"/>
        <w:rPr>
          <w:rFonts w:ascii="Times New Roman" w:hAnsi="Times New Roman" w:cs="Times New Roman"/>
        </w:rPr>
      </w:pPr>
    </w:p>
    <w:p w:rsidR="00540EFF" w:rsidRPr="00540EFF" w:rsidRDefault="009E1AD3" w:rsidP="00540EFF">
      <w:pPr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Pr="003F4FD8">
        <w:rPr>
          <w:rFonts w:ascii="Times New Roman" w:hAnsi="Times New Roman" w:cs="Times New Roman"/>
        </w:rPr>
        <w:t xml:space="preserve">в п. </w:t>
      </w:r>
      <w:r w:rsidR="00540EFF" w:rsidRPr="00540EFF">
        <w:rPr>
          <w:rFonts w:ascii="Times New Roman" w:hAnsi="Times New Roman" w:cs="Times New Roman"/>
          <w:color w:val="000000"/>
          <w:lang w:eastAsia="ru-RU" w:bidi="ru-RU"/>
        </w:rPr>
        <w:t xml:space="preserve"> 5.2  в отношении членов совета директоров</w:t>
      </w:r>
      <w:r w:rsidR="00540EFF" w:rsidRPr="00540EFF">
        <w:rPr>
          <w:rFonts w:ascii="Times New Roman" w:hAnsi="Times New Roman" w:cs="Times New Roman"/>
          <w:color w:val="000000"/>
          <w:lang w:bidi="ru-RU"/>
        </w:rPr>
        <w:t>:</w:t>
      </w:r>
      <w:r w:rsidR="00540EFF" w:rsidRPr="00540EFF">
        <w:rPr>
          <w:rFonts w:ascii="Times New Roman" w:hAnsi="Times New Roman" w:cs="Times New Roman"/>
        </w:rPr>
        <w:t xml:space="preserve">     Внесена</w:t>
      </w:r>
      <w:r w:rsidR="00540EFF" w:rsidRPr="00540EF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40EFF" w:rsidRPr="00540EFF">
        <w:rPr>
          <w:rFonts w:ascii="Times New Roman" w:hAnsi="Times New Roman" w:cs="Times New Roman"/>
        </w:rPr>
        <w:t>информация</w:t>
      </w:r>
      <w:r w:rsidR="00540EFF" w:rsidRPr="00540EF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540EFF" w:rsidRPr="00540EFF">
        <w:rPr>
          <w:rFonts w:ascii="Times New Roman" w:hAnsi="Times New Roman" w:cs="Times New Roman"/>
          <w:b/>
          <w:color w:val="000000"/>
          <w:lang w:eastAsia="ru-RU" w:bidi="ru-RU"/>
        </w:rPr>
        <w:t>об образовании членов совета директоров.</w:t>
      </w:r>
      <w:r w:rsidR="00540EFF">
        <w:rPr>
          <w:rFonts w:ascii="Times New Roman" w:hAnsi="Times New Roman" w:cs="Times New Roman"/>
          <w:b/>
          <w:color w:val="000000"/>
          <w:lang w:eastAsia="ru-RU" w:bidi="ru-RU"/>
        </w:rPr>
        <w:t xml:space="preserve"> </w:t>
      </w:r>
      <w:r w:rsidR="00540EFF" w:rsidRPr="00540EFF">
        <w:rPr>
          <w:rFonts w:ascii="Times New Roman" w:hAnsi="Times New Roman" w:cs="Times New Roman"/>
        </w:rPr>
        <w:t xml:space="preserve">     Внесена</w:t>
      </w:r>
      <w:r w:rsidR="00540EFF" w:rsidRPr="00540EF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40EFF" w:rsidRPr="00540EFF">
        <w:rPr>
          <w:rFonts w:ascii="Times New Roman" w:hAnsi="Times New Roman" w:cs="Times New Roman"/>
        </w:rPr>
        <w:t xml:space="preserve">информация, что </w:t>
      </w:r>
      <w:r w:rsidR="00540EFF" w:rsidRPr="00540EFF">
        <w:rPr>
          <w:rFonts w:ascii="Times New Roman" w:hAnsi="Times New Roman" w:cs="Times New Roman"/>
          <w:color w:val="000000"/>
          <w:lang w:eastAsia="ru-RU" w:bidi="ru-RU"/>
        </w:rPr>
        <w:t xml:space="preserve"> члены совета директоров, за исключением Громова М.Н. и Громова Н.И., родственных связей с лицами, входящими в состав органов управления эмитента и (или) органов </w:t>
      </w:r>
      <w:proofErr w:type="gramStart"/>
      <w:r w:rsidR="00540EFF" w:rsidRPr="00540EFF">
        <w:rPr>
          <w:rFonts w:ascii="Times New Roman" w:hAnsi="Times New Roman" w:cs="Times New Roman"/>
          <w:color w:val="000000"/>
          <w:lang w:eastAsia="ru-RU" w:bidi="ru-RU"/>
        </w:rPr>
        <w:t>контроля за</w:t>
      </w:r>
      <w:proofErr w:type="gramEnd"/>
      <w:r w:rsidR="00540EFF" w:rsidRPr="00540EFF">
        <w:rPr>
          <w:rFonts w:ascii="Times New Roman" w:hAnsi="Times New Roman" w:cs="Times New Roman"/>
          <w:color w:val="000000"/>
          <w:lang w:eastAsia="ru-RU" w:bidi="ru-RU"/>
        </w:rPr>
        <w:t xml:space="preserve"> финансово-хозяйственной деятельностью эмитента – не имеют. </w:t>
      </w:r>
    </w:p>
    <w:p w:rsidR="00540EFF" w:rsidRPr="00540EFF" w:rsidRDefault="00540EFF" w:rsidP="00540EFF">
      <w:pPr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 w:rsidRPr="00540EFF">
        <w:rPr>
          <w:rFonts w:ascii="Times New Roman" w:hAnsi="Times New Roman" w:cs="Times New Roman"/>
          <w:color w:val="000000"/>
          <w:lang w:eastAsia="ru-RU" w:bidi="ru-RU"/>
        </w:rPr>
        <w:t xml:space="preserve">К административной ответственности за правонарушения в области финансов, налогов и сборов, рынка ценных бумаг или уголовной ответственности не привлекались, 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(банкротстве)), не занимали.     </w:t>
      </w:r>
      <w:proofErr w:type="gramEnd"/>
    </w:p>
    <w:p w:rsidR="00540EFF" w:rsidRPr="00540EFF" w:rsidRDefault="00540EFF" w:rsidP="00540EFF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540EFF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    Добавлено, что </w:t>
      </w:r>
      <w:r w:rsidRPr="00540EFF">
        <w:rPr>
          <w:rFonts w:ascii="Times New Roman" w:hAnsi="Times New Roman" w:cs="Times New Roman"/>
          <w:bCs/>
          <w:iCs/>
          <w:sz w:val="22"/>
          <w:szCs w:val="22"/>
        </w:rPr>
        <w:t xml:space="preserve">Председатель совета директоров Громов Николай Иванович,  </w:t>
      </w:r>
      <w:proofErr w:type="gramStart"/>
      <w:r w:rsidRPr="00540EFF">
        <w:rPr>
          <w:rFonts w:ascii="Times New Roman" w:hAnsi="Times New Roman" w:cs="Times New Roman"/>
          <w:bCs/>
          <w:iCs/>
          <w:sz w:val="22"/>
          <w:szCs w:val="22"/>
        </w:rPr>
        <w:t>является  отцом</w:t>
      </w:r>
      <w:proofErr w:type="gramEnd"/>
      <w:r w:rsidRPr="00540EFF">
        <w:rPr>
          <w:rFonts w:ascii="Times New Roman" w:hAnsi="Times New Roman" w:cs="Times New Roman"/>
          <w:bCs/>
          <w:iCs/>
          <w:sz w:val="22"/>
          <w:szCs w:val="22"/>
        </w:rPr>
        <w:t xml:space="preserve"> генерального директора Громова Михаила Николаевича.  </w:t>
      </w:r>
    </w:p>
    <w:p w:rsidR="00F44CF3" w:rsidRPr="00F44CF3" w:rsidRDefault="00D0144B" w:rsidP="00F44CF3">
      <w:pPr>
        <w:shd w:val="clear" w:color="auto" w:fill="FFFFFF"/>
        <w:tabs>
          <w:tab w:val="left" w:pos="1464"/>
        </w:tabs>
        <w:ind w:right="1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Pr="003F4FD8">
        <w:rPr>
          <w:rFonts w:ascii="Times New Roman" w:hAnsi="Times New Roman" w:cs="Times New Roman"/>
        </w:rPr>
        <w:t xml:space="preserve">в п.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5.4.</w:t>
      </w:r>
      <w:r w:rsidRPr="00540EFF">
        <w:rPr>
          <w:rFonts w:ascii="Times New Roman" w:hAnsi="Times New Roman" w:cs="Times New Roman"/>
          <w:color w:val="000000"/>
          <w:lang w:eastAsia="ru-RU" w:bidi="ru-RU"/>
        </w:rPr>
        <w:t xml:space="preserve">  </w:t>
      </w:r>
      <w:r w:rsidR="00C868BA" w:rsidRPr="00D0144B">
        <w:rPr>
          <w:rFonts w:ascii="Times New Roman" w:hAnsi="Times New Roman" w:cs="Times New Roman"/>
        </w:rPr>
        <w:t>Внесена</w:t>
      </w:r>
      <w:r w:rsidR="00C868BA" w:rsidRPr="00D0144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868BA" w:rsidRPr="00D0144B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  <w:b/>
        </w:rPr>
        <w:t>:</w:t>
      </w:r>
      <w:r w:rsidR="00F44CF3" w:rsidRPr="00D0144B">
        <w:rPr>
          <w:rFonts w:ascii="Times New Roman" w:hAnsi="Times New Roman" w:cs="Times New Roman"/>
          <w:b/>
        </w:rPr>
        <w:t xml:space="preserve">   </w:t>
      </w:r>
      <w:r w:rsidR="00F44CF3" w:rsidRPr="00F44CF3">
        <w:rPr>
          <w:rFonts w:ascii="Times New Roman" w:hAnsi="Times New Roman" w:cs="Times New Roman"/>
          <w:b/>
        </w:rPr>
        <w:t>Отдельное структурное подразделение по управлению рисками и внутреннему контролю</w:t>
      </w:r>
      <w:r w:rsidR="00F44CF3" w:rsidRPr="00F44CF3">
        <w:rPr>
          <w:rFonts w:ascii="Times New Roman" w:hAnsi="Times New Roman" w:cs="Times New Roman"/>
        </w:rPr>
        <w:t xml:space="preserve"> (иного, отличного от ревизионной комиссии (ревизора), органа </w:t>
      </w:r>
      <w:r w:rsidR="00F44CF3" w:rsidRPr="00F44CF3">
        <w:rPr>
          <w:rFonts w:ascii="Times New Roman" w:hAnsi="Times New Roman" w:cs="Times New Roman"/>
        </w:rPr>
        <w:lastRenderedPageBreak/>
        <w:t xml:space="preserve">(структурного подразделения), осуществляющего внутренний </w:t>
      </w:r>
      <w:proofErr w:type="gramStart"/>
      <w:r w:rsidR="00F44CF3" w:rsidRPr="00F44CF3">
        <w:rPr>
          <w:rFonts w:ascii="Times New Roman" w:hAnsi="Times New Roman" w:cs="Times New Roman"/>
        </w:rPr>
        <w:t>контроль за</w:t>
      </w:r>
      <w:proofErr w:type="gramEnd"/>
      <w:r w:rsidR="00F44CF3" w:rsidRPr="00F44CF3">
        <w:rPr>
          <w:rFonts w:ascii="Times New Roman" w:hAnsi="Times New Roman" w:cs="Times New Roman"/>
        </w:rPr>
        <w:t xml:space="preserve"> финансово-хозяйственной деятельностью эмитента) – </w:t>
      </w:r>
      <w:r w:rsidR="00F44CF3" w:rsidRPr="00F44CF3">
        <w:rPr>
          <w:rFonts w:ascii="Times New Roman" w:hAnsi="Times New Roman" w:cs="Times New Roman"/>
          <w:b/>
          <w:color w:val="000000"/>
        </w:rPr>
        <w:t>отдел качества.</w:t>
      </w:r>
    </w:p>
    <w:p w:rsidR="00F44CF3" w:rsidRPr="00F44CF3" w:rsidRDefault="00F44CF3" w:rsidP="00F44CF3">
      <w:pPr>
        <w:shd w:val="clear" w:color="auto" w:fill="FFFFFF"/>
        <w:tabs>
          <w:tab w:val="left" w:pos="1464"/>
        </w:tabs>
        <w:ind w:right="10"/>
        <w:jc w:val="both"/>
        <w:rPr>
          <w:rFonts w:ascii="Times New Roman" w:hAnsi="Times New Roman" w:cs="Times New Roman"/>
          <w:b/>
          <w:color w:val="000000"/>
        </w:rPr>
      </w:pPr>
      <w:r w:rsidRPr="00F44CF3">
        <w:rPr>
          <w:rFonts w:ascii="Times New Roman" w:hAnsi="Times New Roman" w:cs="Times New Roman"/>
        </w:rPr>
        <w:t xml:space="preserve">   </w:t>
      </w:r>
      <w:r w:rsidRPr="00F44CF3">
        <w:rPr>
          <w:rFonts w:ascii="Times New Roman" w:hAnsi="Times New Roman" w:cs="Times New Roman"/>
          <w:b/>
        </w:rPr>
        <w:t xml:space="preserve">Отдельное структурное подразделение </w:t>
      </w:r>
      <w:r w:rsidRPr="00F44CF3">
        <w:rPr>
          <w:rFonts w:ascii="Times New Roman" w:hAnsi="Times New Roman" w:cs="Times New Roman"/>
        </w:rPr>
        <w:t xml:space="preserve">(службы) внутреннего аудита - </w:t>
      </w:r>
      <w:r w:rsidRPr="00F44CF3">
        <w:rPr>
          <w:rFonts w:ascii="Times New Roman" w:hAnsi="Times New Roman" w:cs="Times New Roman"/>
          <w:b/>
          <w:color w:val="000000"/>
        </w:rPr>
        <w:t>отсутствует.</w:t>
      </w:r>
    </w:p>
    <w:p w:rsidR="00F44CF3" w:rsidRPr="00F44CF3" w:rsidRDefault="00F44CF3" w:rsidP="00F44CF3">
      <w:pPr>
        <w:jc w:val="both"/>
        <w:rPr>
          <w:rFonts w:ascii="Times New Roman" w:hAnsi="Times New Roman" w:cs="Times New Roman"/>
        </w:rPr>
      </w:pPr>
      <w:r w:rsidRPr="00F44CF3">
        <w:rPr>
          <w:rFonts w:ascii="Times New Roman" w:hAnsi="Times New Roman" w:cs="Times New Roman"/>
        </w:rPr>
        <w:t xml:space="preserve">   Внутренний документ, устанавливающий правила по предотвращению неправомерного использования конфиденциальной и инсайдерской информации </w:t>
      </w:r>
      <w:r w:rsidR="00D0144B">
        <w:rPr>
          <w:rFonts w:ascii="Times New Roman" w:hAnsi="Times New Roman" w:cs="Times New Roman"/>
        </w:rPr>
        <w:t>–</w:t>
      </w:r>
      <w:r w:rsidRPr="00F44CF3">
        <w:rPr>
          <w:rFonts w:ascii="Times New Roman" w:hAnsi="Times New Roman" w:cs="Times New Roman"/>
        </w:rPr>
        <w:t xml:space="preserve"> </w:t>
      </w:r>
      <w:r w:rsidR="00D0144B">
        <w:rPr>
          <w:rFonts w:ascii="Times New Roman" w:hAnsi="Times New Roman" w:cs="Times New Roman"/>
          <w:b/>
          <w:color w:val="000000"/>
        </w:rPr>
        <w:t>Положение о коммерческой тайне</w:t>
      </w:r>
      <w:r w:rsidRPr="00F44CF3">
        <w:rPr>
          <w:rFonts w:ascii="Times New Roman" w:hAnsi="Times New Roman" w:cs="Times New Roman"/>
          <w:b/>
          <w:color w:val="000000"/>
        </w:rPr>
        <w:t>.</w:t>
      </w:r>
    </w:p>
    <w:p w:rsidR="00F44CF3" w:rsidRPr="00F44CF3" w:rsidRDefault="00F44CF3" w:rsidP="00F44CF3">
      <w:pPr>
        <w:rPr>
          <w:rFonts w:ascii="Times New Roman" w:hAnsi="Times New Roman" w:cs="Times New Roman"/>
        </w:rPr>
      </w:pPr>
      <w:r w:rsidRPr="00F44CF3">
        <w:rPr>
          <w:rFonts w:ascii="Times New Roman" w:hAnsi="Times New Roman" w:cs="Times New Roman"/>
        </w:rPr>
        <w:t xml:space="preserve">     </w:t>
      </w:r>
      <w:r w:rsidRPr="00F44CF3">
        <w:rPr>
          <w:rFonts w:ascii="Times New Roman" w:hAnsi="Times New Roman" w:cs="Times New Roman"/>
          <w:b/>
        </w:rPr>
        <w:t xml:space="preserve">Политика эмитента в области управления рисками и внутреннего контроля – регулируется действующими Стандартами предприятия (92 стандарта), Системой менеджмента: Руководство по качеству </w:t>
      </w:r>
      <w:r w:rsidRPr="00F44CF3">
        <w:rPr>
          <w:rStyle w:val="SUBST"/>
          <w:rFonts w:ascii="Times New Roman" w:hAnsi="Times New Roman" w:cs="Times New Roman"/>
          <w:i w:val="0"/>
        </w:rPr>
        <w:t>ОАО "НП "ПОДОЛЬСККАБЕЛЬ" предусматривающую контроль о</w:t>
      </w:r>
      <w:r w:rsidRPr="00F44CF3">
        <w:rPr>
          <w:rStyle w:val="210pt"/>
          <w:rFonts w:eastAsiaTheme="minorHAnsi"/>
          <w:b/>
          <w:sz w:val="22"/>
          <w:szCs w:val="22"/>
        </w:rPr>
        <w:t>сновных рисков, которые могут влиять на бизнес - среду ОАО «НП «ПОДОЛЬСККАБЕЛЬ» и модель процессов ОАО «НП «ПОДОЛЬСККАБЕЛЬ» с учетом рисков. А также</w:t>
      </w:r>
      <w:r w:rsidRPr="00F44CF3">
        <w:rPr>
          <w:rStyle w:val="210pt"/>
          <w:rFonts w:eastAsiaTheme="minorHAnsi"/>
          <w:b/>
          <w:sz w:val="24"/>
          <w:szCs w:val="24"/>
        </w:rPr>
        <w:t xml:space="preserve"> </w:t>
      </w:r>
      <w:r w:rsidRPr="00F44CF3">
        <w:rPr>
          <w:rFonts w:ascii="Times New Roman" w:hAnsi="Times New Roman" w:cs="Times New Roman"/>
          <w:b/>
        </w:rPr>
        <w:t xml:space="preserve"> локальными приказами и распоряжениями</w:t>
      </w:r>
      <w:r w:rsidRPr="00F44CF3">
        <w:rPr>
          <w:rFonts w:ascii="Times New Roman" w:hAnsi="Times New Roman" w:cs="Times New Roman"/>
        </w:rPr>
        <w:t>.</w:t>
      </w:r>
    </w:p>
    <w:p w:rsidR="00540EFF" w:rsidRPr="00540EFF" w:rsidRDefault="00C868BA" w:rsidP="00F44CF3">
      <w:pPr>
        <w:rPr>
          <w:rFonts w:ascii="Times New Roman" w:hAnsi="Times New Roman" w:cs="Times New Roman"/>
          <w:color w:val="000000"/>
          <w:lang w:bidi="ru-RU"/>
        </w:rPr>
      </w:pPr>
      <w:r w:rsidRPr="009831F6">
        <w:rPr>
          <w:rFonts w:ascii="Arial" w:hAnsi="Arial" w:cs="Arial"/>
          <w:sz w:val="18"/>
          <w:szCs w:val="18"/>
        </w:rPr>
        <w:t>.</w:t>
      </w:r>
    </w:p>
    <w:p w:rsidR="009E1AD3" w:rsidRPr="009E1AD3" w:rsidRDefault="007568B3" w:rsidP="009E1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9D6E40">
        <w:rPr>
          <w:rFonts w:ascii="Times New Roman" w:hAnsi="Times New Roman" w:cs="Times New Roman"/>
        </w:rPr>
        <w:t xml:space="preserve">в п. </w:t>
      </w:r>
      <w:r w:rsidR="009E1AD3">
        <w:rPr>
          <w:rFonts w:ascii="Times New Roman" w:hAnsi="Times New Roman" w:cs="Times New Roman"/>
        </w:rPr>
        <w:t>5</w:t>
      </w:r>
      <w:r w:rsidRPr="009D6E40">
        <w:rPr>
          <w:rFonts w:ascii="Times New Roman" w:hAnsi="Times New Roman" w:cs="Times New Roman"/>
        </w:rPr>
        <w:t>.</w:t>
      </w:r>
      <w:r w:rsidR="009E1AD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9E1AD3" w:rsidRPr="009E1AD3">
        <w:rPr>
          <w:rFonts w:ascii="Times New Roman" w:hAnsi="Times New Roman" w:cs="Times New Roman"/>
        </w:rPr>
        <w:t>Внесена</w:t>
      </w:r>
      <w:r w:rsidR="009E1AD3" w:rsidRPr="009E1AD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E1AD3" w:rsidRPr="009E1AD3">
        <w:rPr>
          <w:rFonts w:ascii="Times New Roman" w:hAnsi="Times New Roman" w:cs="Times New Roman"/>
        </w:rPr>
        <w:t xml:space="preserve">информация в отношении каждого члена ревизионной комиссии: год рождения; сведения об образовании; сведения </w:t>
      </w:r>
      <w:proofErr w:type="gramStart"/>
      <w:r w:rsidR="009E1AD3" w:rsidRPr="009E1AD3">
        <w:rPr>
          <w:rFonts w:ascii="Times New Roman" w:hAnsi="Times New Roman" w:cs="Times New Roman"/>
        </w:rPr>
        <w:t>о</w:t>
      </w:r>
      <w:proofErr w:type="gramEnd"/>
      <w:r w:rsidR="009E1AD3" w:rsidRPr="009E1AD3">
        <w:rPr>
          <w:rFonts w:ascii="Times New Roman" w:hAnsi="Times New Roman" w:cs="Times New Roman"/>
        </w:rPr>
        <w:t xml:space="preserve"> всех должностях, занимаемых членом ревизионной комиссии в эмитенте и других организациях за последние пять лет и в настоящее время.</w:t>
      </w:r>
    </w:p>
    <w:p w:rsidR="009E1AD3" w:rsidRDefault="009E1AD3" w:rsidP="009E1AD3">
      <w:pPr>
        <w:rPr>
          <w:rFonts w:ascii="Arial" w:hAnsi="Arial" w:cs="Arial"/>
          <w:sz w:val="18"/>
          <w:szCs w:val="18"/>
        </w:rPr>
      </w:pPr>
    </w:p>
    <w:p w:rsidR="00661220" w:rsidRPr="00661220" w:rsidRDefault="00661220" w:rsidP="00661220">
      <w:pPr>
        <w:pStyle w:val="20"/>
        <w:shd w:val="clear" w:color="auto" w:fill="auto"/>
        <w:tabs>
          <w:tab w:val="left" w:pos="368"/>
        </w:tabs>
        <w:spacing w:after="0" w:line="250" w:lineRule="exact"/>
      </w:pPr>
      <w:r w:rsidRPr="00661220">
        <w:t xml:space="preserve">  - в п . 6.1. </w:t>
      </w:r>
      <w:r w:rsidRPr="00661220">
        <w:rPr>
          <w:b/>
        </w:rPr>
        <w:t>Повторно</w:t>
      </w:r>
      <w:r w:rsidRPr="00661220">
        <w:t xml:space="preserve"> внесена</w:t>
      </w:r>
      <w:r w:rsidRPr="00661220">
        <w:rPr>
          <w:color w:val="333333"/>
          <w:lang w:eastAsia="ru-RU"/>
        </w:rPr>
        <w:t xml:space="preserve"> </w:t>
      </w:r>
      <w:r w:rsidRPr="00661220">
        <w:t>дата составления последнего списка лиц, имевших (имеющих) право на участие в общем собрании - 19 марта 2018 года</w:t>
      </w:r>
      <w:proofErr w:type="gramStart"/>
      <w:r w:rsidRPr="00661220">
        <w:t>.</w:t>
      </w:r>
      <w:r>
        <w:t>(</w:t>
      </w:r>
      <w:proofErr w:type="gramEnd"/>
      <w:r>
        <w:t xml:space="preserve">см. стр.22 </w:t>
      </w:r>
      <w:r w:rsidRPr="00661220">
        <w:t>п . 6.1.</w:t>
      </w:r>
      <w:r>
        <w:t xml:space="preserve"> третий абзац Скорректированного ежеквартального отчета представленного 07.05.2019г. в </w:t>
      </w:r>
      <w:r w:rsidRPr="007568B3">
        <w:t>Главно</w:t>
      </w:r>
      <w:r>
        <w:t>е управление</w:t>
      </w:r>
      <w:r w:rsidRPr="007568B3">
        <w:t xml:space="preserve"> Центрального банка Российской Федерации по Центральному федеральному округу</w:t>
      </w:r>
      <w:r>
        <w:t>.</w:t>
      </w:r>
    </w:p>
    <w:p w:rsidR="009E1AD3" w:rsidRDefault="009E1AD3" w:rsidP="009E1AD3">
      <w:pPr>
        <w:rPr>
          <w:rFonts w:ascii="Arial" w:hAnsi="Arial" w:cs="Arial"/>
          <w:sz w:val="18"/>
          <w:szCs w:val="18"/>
        </w:rPr>
      </w:pPr>
    </w:p>
    <w:p w:rsidR="00E67994" w:rsidRPr="00E67994" w:rsidRDefault="00E67994" w:rsidP="00E67994">
      <w:pPr>
        <w:rPr>
          <w:rFonts w:ascii="Times New Roman" w:hAnsi="Times New Roman" w:cs="Times New Roman"/>
          <w:b/>
        </w:rPr>
      </w:pPr>
      <w:r w:rsidRPr="00E67994">
        <w:rPr>
          <w:rFonts w:ascii="Times New Roman" w:hAnsi="Times New Roman" w:cs="Times New Roman"/>
          <w:color w:val="000000"/>
          <w:lang w:eastAsia="ru-RU" w:bidi="ru-RU"/>
        </w:rPr>
        <w:t xml:space="preserve">   - В п.6.5. указано, что  </w:t>
      </w:r>
      <w:r w:rsidRPr="00E67994">
        <w:rPr>
          <w:rFonts w:ascii="Times New Roman" w:hAnsi="Times New Roman" w:cs="Times New Roman"/>
          <w:b/>
        </w:rPr>
        <w:t>Состав и размер участия акционеров</w:t>
      </w:r>
      <w:r w:rsidRPr="00E67994">
        <w:rPr>
          <w:rFonts w:ascii="Times New Roman" w:hAnsi="Times New Roman" w:cs="Times New Roman"/>
        </w:rPr>
        <w:t xml:space="preserve"> владеющих не менее чем пятью процентами его уставного капитала или не менее чем пятью процентами его обыкновенных акций </w:t>
      </w:r>
      <w:r w:rsidRPr="00E67994">
        <w:rPr>
          <w:rFonts w:ascii="Times New Roman" w:hAnsi="Times New Roman" w:cs="Times New Roman"/>
          <w:b/>
        </w:rPr>
        <w:t>не менялся</w:t>
      </w:r>
    </w:p>
    <w:p w:rsidR="00E67994" w:rsidRPr="00E67994" w:rsidRDefault="00E67994" w:rsidP="00E67994">
      <w:pPr>
        <w:rPr>
          <w:rFonts w:ascii="Times New Roman" w:hAnsi="Times New Roman" w:cs="Times New Roman"/>
          <w:color w:val="000000"/>
          <w:lang w:eastAsia="ru-RU" w:bidi="ru-RU"/>
        </w:rPr>
      </w:pPr>
      <w:r w:rsidRPr="00E67994">
        <w:rPr>
          <w:rFonts w:ascii="Times New Roman" w:hAnsi="Times New Roman" w:cs="Times New Roman"/>
          <w:color w:val="000000"/>
          <w:lang w:eastAsia="ru-RU" w:bidi="ru-RU"/>
        </w:rPr>
        <w:t xml:space="preserve">     Составы акционеров (участников) эмитента, владевших не менее чем пятью процентами уставного капитала эмитента, а также не менее чем пятью процентами обыкновенных акций эмитента, определенные на дату списка лиц, указаны в п.6.2.</w:t>
      </w:r>
    </w:p>
    <w:p w:rsidR="00E67994" w:rsidRDefault="00E67994" w:rsidP="00E67994">
      <w:pPr>
        <w:rPr>
          <w:rFonts w:ascii="Arial" w:hAnsi="Arial" w:cs="Arial"/>
          <w:b/>
          <w:sz w:val="18"/>
          <w:szCs w:val="18"/>
        </w:rPr>
      </w:pPr>
    </w:p>
    <w:p w:rsidR="009E1AD3" w:rsidRPr="00401112" w:rsidRDefault="00401112" w:rsidP="009E1AD3">
      <w:pPr>
        <w:rPr>
          <w:rFonts w:ascii="Times New Roman" w:hAnsi="Times New Roman" w:cs="Times New Roman"/>
        </w:rPr>
      </w:pPr>
      <w:r w:rsidRPr="00401112">
        <w:rPr>
          <w:rFonts w:ascii="Times New Roman" w:hAnsi="Times New Roman" w:cs="Times New Roman"/>
        </w:rPr>
        <w:t>- в п . 7.3.  Внесена</w:t>
      </w:r>
      <w:r w:rsidRPr="004011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01112">
        <w:rPr>
          <w:rFonts w:ascii="Times New Roman" w:hAnsi="Times New Roman" w:cs="Times New Roman"/>
        </w:rPr>
        <w:t xml:space="preserve">информация: </w:t>
      </w:r>
      <w:r w:rsidRPr="00401112">
        <w:rPr>
          <w:rFonts w:ascii="Times New Roman" w:hAnsi="Times New Roman" w:cs="Times New Roman"/>
          <w:color w:val="000000"/>
        </w:rPr>
        <w:t>На основании пункта 3 части 1 статьи 2 Закона № 208-ФЗ «О консолидированной финансовой отчетности» данный Закон распространяется на организации, ценные бумаги которых допущены к организованным торгам путем их включения в котировальный список.</w:t>
      </w:r>
      <w:r w:rsidRPr="00401112">
        <w:rPr>
          <w:rFonts w:ascii="Times New Roman" w:hAnsi="Times New Roman" w:cs="Times New Roman"/>
          <w:color w:val="000000"/>
        </w:rPr>
        <w:br/>
        <w:t>Ценные бумаги эмитента к организованным торгам не допущены и в котировальный список не включены</w:t>
      </w:r>
    </w:p>
    <w:p w:rsidR="009E1AD3" w:rsidRDefault="009E1AD3" w:rsidP="009E1AD3">
      <w:pPr>
        <w:rPr>
          <w:rFonts w:ascii="Times New Roman" w:hAnsi="Times New Roman" w:cs="Times New Roman"/>
        </w:rPr>
      </w:pPr>
    </w:p>
    <w:p w:rsidR="00353149" w:rsidRPr="00353149" w:rsidRDefault="00353149" w:rsidP="00353149">
      <w:pPr>
        <w:rPr>
          <w:rFonts w:ascii="Times New Roman" w:hAnsi="Times New Roman" w:cs="Times New Roman"/>
        </w:rPr>
      </w:pPr>
      <w:r w:rsidRPr="00353149">
        <w:rPr>
          <w:rFonts w:ascii="Times New Roman" w:hAnsi="Times New Roman" w:cs="Times New Roman"/>
        </w:rPr>
        <w:t xml:space="preserve">- в </w:t>
      </w:r>
      <w:r w:rsidRPr="00353149">
        <w:rPr>
          <w:rFonts w:ascii="Times New Roman" w:hAnsi="Times New Roman" w:cs="Times New Roman"/>
          <w:b/>
        </w:rPr>
        <w:t xml:space="preserve">п. </w:t>
      </w:r>
      <w:r w:rsidRPr="00353149">
        <w:rPr>
          <w:rFonts w:ascii="Times New Roman" w:hAnsi="Times New Roman" w:cs="Times New Roman"/>
          <w:color w:val="000000"/>
          <w:lang w:eastAsia="ru-RU" w:bidi="ru-RU"/>
        </w:rPr>
        <w:t>8.1.3.</w:t>
      </w:r>
      <w:r w:rsidRPr="00353149">
        <w:rPr>
          <w:rFonts w:ascii="Times New Roman" w:hAnsi="Times New Roman" w:cs="Times New Roman"/>
        </w:rPr>
        <w:t xml:space="preserve"> Внесена</w:t>
      </w:r>
      <w:r w:rsidRPr="0035314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53149">
        <w:rPr>
          <w:rFonts w:ascii="Times New Roman" w:hAnsi="Times New Roman" w:cs="Times New Roman"/>
        </w:rPr>
        <w:t xml:space="preserve">информация: </w:t>
      </w:r>
      <w:r w:rsidRPr="00353149">
        <w:rPr>
          <w:rFonts w:ascii="Times New Roman" w:hAnsi="Times New Roman" w:cs="Times New Roman"/>
          <w:shd w:val="clear" w:color="auto" w:fill="FFFFFF"/>
        </w:rPr>
        <w:t>Требования о проведении внеочередного Общего собрания представляются путем: направления почтовой связью по адресу Общества, содержащемуся в  уставе Общества и едином государственном реестре юридических лиц.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353149">
        <w:rPr>
          <w:rFonts w:ascii="Times New Roman" w:hAnsi="Times New Roman" w:cs="Times New Roman"/>
          <w:shd w:val="clear" w:color="auto" w:fill="FFFFFF"/>
        </w:rPr>
        <w:t>Предложение о внесении вопросов в повестку дня общего собрания акционеров и предложение о выдвижении кандидатов вносятся с указанием имени (наименования) представивших их акционеров (акционера), количества принадлежащих им акций и должны быть подписаны акционерами (акционером) или их </w:t>
      </w:r>
      <w:hyperlink r:id="rId8" w:anchor="dst100038" w:history="1">
        <w:r w:rsidRPr="00353149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представителями</w:t>
        </w:r>
      </w:hyperlink>
      <w:r>
        <w:rPr>
          <w:rStyle w:val="aa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 w:rsidRPr="00353149">
        <w:rPr>
          <w:rFonts w:ascii="Times New Roman" w:hAnsi="Times New Roman" w:cs="Times New Roman"/>
          <w:shd w:val="clear" w:color="auto" w:fill="FFFFFF"/>
        </w:rPr>
        <w:t>и должны </w:t>
      </w:r>
      <w:r w:rsidRPr="00353149">
        <w:rPr>
          <w:rFonts w:ascii="Times New Roman" w:hAnsi="Times New Roman" w:cs="Times New Roman"/>
        </w:rPr>
        <w:t>поступить</w:t>
      </w:r>
      <w:r w:rsidRPr="00353149">
        <w:rPr>
          <w:rFonts w:ascii="Times New Roman" w:hAnsi="Times New Roman" w:cs="Times New Roman"/>
          <w:shd w:val="clear" w:color="auto" w:fill="FFFFFF"/>
        </w:rPr>
        <w:t> в общество не менее чем за 30 дней до даты проведения общего собрания акционеров.</w:t>
      </w:r>
      <w:proofErr w:type="gramEnd"/>
    </w:p>
    <w:p w:rsidR="00353149" w:rsidRDefault="00353149" w:rsidP="009E1AD3">
      <w:pPr>
        <w:rPr>
          <w:rFonts w:ascii="Times New Roman" w:hAnsi="Times New Roman" w:cs="Times New Roman"/>
        </w:rPr>
      </w:pPr>
    </w:p>
    <w:p w:rsidR="00353149" w:rsidRPr="00010DA9" w:rsidRDefault="00EA259C" w:rsidP="009E1AD3">
      <w:pPr>
        <w:rPr>
          <w:rFonts w:ascii="Times New Roman" w:hAnsi="Times New Roman" w:cs="Times New Roman"/>
        </w:rPr>
      </w:pPr>
      <w:r w:rsidRPr="00010DA9">
        <w:rPr>
          <w:rFonts w:ascii="Times New Roman" w:hAnsi="Times New Roman" w:cs="Times New Roman"/>
        </w:rPr>
        <w:t>- в</w:t>
      </w:r>
      <w:r w:rsidRPr="00010DA9">
        <w:rPr>
          <w:rFonts w:ascii="Times New Roman" w:hAnsi="Times New Roman" w:cs="Times New Roman"/>
          <w:b/>
        </w:rPr>
        <w:t xml:space="preserve"> п.</w:t>
      </w:r>
      <w:r w:rsidRPr="00010DA9">
        <w:rPr>
          <w:rFonts w:ascii="Times New Roman" w:hAnsi="Times New Roman" w:cs="Times New Roman"/>
          <w:color w:val="000000"/>
          <w:lang w:eastAsia="ru-RU" w:bidi="ru-RU"/>
        </w:rPr>
        <w:t xml:space="preserve"> 8.1.4</w:t>
      </w:r>
      <w:r w:rsidRPr="00010DA9">
        <w:rPr>
          <w:rFonts w:ascii="Times New Roman" w:hAnsi="Times New Roman" w:cs="Times New Roman"/>
        </w:rPr>
        <w:t xml:space="preserve"> Внесена</w:t>
      </w:r>
      <w:r w:rsidRPr="00010DA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010DA9">
        <w:rPr>
          <w:rFonts w:ascii="Times New Roman" w:hAnsi="Times New Roman" w:cs="Times New Roman"/>
        </w:rPr>
        <w:t>информация</w:t>
      </w:r>
      <w:r w:rsidRPr="00010DA9">
        <w:rPr>
          <w:rFonts w:ascii="Times New Roman" w:hAnsi="Times New Roman" w:cs="Times New Roman"/>
          <w:lang w:eastAsia="ru-RU" w:bidi="ru-RU"/>
        </w:rPr>
        <w:t xml:space="preserve"> </w:t>
      </w:r>
      <w:r w:rsidRPr="00902CD2">
        <w:rPr>
          <w:rFonts w:ascii="Times New Roman" w:hAnsi="Times New Roman" w:cs="Times New Roman"/>
          <w:lang w:eastAsia="ru-RU" w:bidi="ru-RU"/>
        </w:rPr>
        <w:t xml:space="preserve">об ИНН и ОГРН </w:t>
      </w:r>
      <w:r w:rsidRPr="00902CD2">
        <w:rPr>
          <w:rFonts w:ascii="Times New Roman" w:hAnsi="Times New Roman" w:cs="Times New Roman"/>
          <w:color w:val="000000"/>
          <w:lang w:eastAsia="ru-RU" w:bidi="ru-RU"/>
        </w:rPr>
        <w:t>всех коммерческих организаций, в которых эмитент владеет не менее чем пятью процентами уставного капитала.</w:t>
      </w:r>
    </w:p>
    <w:p w:rsidR="00353149" w:rsidRDefault="00353149" w:rsidP="009E1AD3">
      <w:pPr>
        <w:rPr>
          <w:rFonts w:ascii="Times New Roman" w:hAnsi="Times New Roman" w:cs="Times New Roman"/>
        </w:rPr>
      </w:pPr>
    </w:p>
    <w:p w:rsidR="00FC4912" w:rsidRPr="00FC4912" w:rsidRDefault="00FC4912" w:rsidP="009E1AD3">
      <w:pPr>
        <w:rPr>
          <w:rFonts w:ascii="Times New Roman" w:hAnsi="Times New Roman" w:cs="Times New Roman"/>
        </w:rPr>
      </w:pPr>
      <w:r w:rsidRPr="00FC4912">
        <w:rPr>
          <w:rFonts w:ascii="Times New Roman" w:hAnsi="Times New Roman" w:cs="Times New Roman"/>
        </w:rPr>
        <w:t>- в</w:t>
      </w:r>
      <w:r w:rsidRPr="00FC4912">
        <w:rPr>
          <w:rFonts w:ascii="Times New Roman" w:hAnsi="Times New Roman" w:cs="Times New Roman"/>
          <w:b/>
        </w:rPr>
        <w:t xml:space="preserve"> п.</w:t>
      </w:r>
      <w:r w:rsidRPr="00FC4912">
        <w:rPr>
          <w:rFonts w:ascii="Times New Roman" w:hAnsi="Times New Roman" w:cs="Times New Roman"/>
          <w:color w:val="000000"/>
          <w:lang w:eastAsia="ru-RU" w:bidi="ru-RU"/>
        </w:rPr>
        <w:t xml:space="preserve"> 8.5. </w:t>
      </w:r>
      <w:r w:rsidRPr="00FC4912">
        <w:rPr>
          <w:rFonts w:ascii="Times New Roman" w:hAnsi="Times New Roman" w:cs="Times New Roman"/>
        </w:rPr>
        <w:t>Внесена</w:t>
      </w:r>
      <w:r w:rsidRPr="00FC49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C4912">
        <w:rPr>
          <w:rFonts w:ascii="Times New Roman" w:hAnsi="Times New Roman" w:cs="Times New Roman"/>
        </w:rPr>
        <w:t xml:space="preserve">информация о месте нахождения Подольского филиала </w:t>
      </w:r>
      <w:r w:rsidRPr="00FC4912">
        <w:rPr>
          <w:rFonts w:ascii="Times New Roman" w:hAnsi="Times New Roman" w:cs="Times New Roman"/>
          <w:color w:val="000000"/>
          <w:lang w:bidi="ru-RU"/>
        </w:rPr>
        <w:t>Акционерного общества "Независимая регистраторская компания Р.О.С.Т."</w:t>
      </w:r>
      <w:r w:rsidRPr="00FC4912">
        <w:rPr>
          <w:rFonts w:ascii="Times New Roman" w:hAnsi="Times New Roman" w:cs="Times New Roman"/>
        </w:rPr>
        <w:t xml:space="preserve"> : 142100, Московская обл., г. Подольск, ул. Февральская, д.57, корп</w:t>
      </w:r>
      <w:proofErr w:type="gramStart"/>
      <w:r w:rsidRPr="00FC4912">
        <w:rPr>
          <w:rFonts w:ascii="Times New Roman" w:hAnsi="Times New Roman" w:cs="Times New Roman"/>
        </w:rPr>
        <w:t>.(</w:t>
      </w:r>
      <w:proofErr w:type="gramEnd"/>
      <w:r w:rsidRPr="00FC4912">
        <w:rPr>
          <w:rFonts w:ascii="Times New Roman" w:hAnsi="Times New Roman" w:cs="Times New Roman"/>
        </w:rPr>
        <w:t>стр.)1</w:t>
      </w:r>
      <w:r>
        <w:rPr>
          <w:rFonts w:ascii="Times New Roman" w:hAnsi="Times New Roman" w:cs="Times New Roman"/>
        </w:rPr>
        <w:t>.</w:t>
      </w:r>
    </w:p>
    <w:p w:rsidR="00353149" w:rsidRDefault="00353149" w:rsidP="009E1AD3">
      <w:pPr>
        <w:rPr>
          <w:rFonts w:ascii="Times New Roman" w:hAnsi="Times New Roman" w:cs="Times New Roman"/>
        </w:rPr>
      </w:pPr>
    </w:p>
    <w:p w:rsidR="00EA259C" w:rsidRPr="00EC72AD" w:rsidRDefault="00EC72AD" w:rsidP="009E1AD3">
      <w:pPr>
        <w:rPr>
          <w:rFonts w:ascii="Times New Roman" w:hAnsi="Times New Roman" w:cs="Times New Roman"/>
          <w:sz w:val="20"/>
          <w:szCs w:val="20"/>
        </w:rPr>
      </w:pPr>
      <w:r w:rsidRPr="00EC72AD">
        <w:rPr>
          <w:rFonts w:ascii="Times New Roman" w:hAnsi="Times New Roman" w:cs="Times New Roman"/>
          <w:sz w:val="20"/>
          <w:szCs w:val="20"/>
        </w:rPr>
        <w:t>-п.8.7.1. Внесены все сведения об объявленных и выплаченных дивидендах по акциям эмитента:</w:t>
      </w:r>
    </w:p>
    <w:p w:rsidR="00EA259C" w:rsidRPr="00EC72AD" w:rsidRDefault="00EA259C" w:rsidP="009E1AD3">
      <w:pPr>
        <w:rPr>
          <w:rFonts w:ascii="Times New Roman" w:hAnsi="Times New Roman" w:cs="Times New Roman"/>
          <w:sz w:val="20"/>
          <w:szCs w:val="20"/>
        </w:rPr>
      </w:pPr>
    </w:p>
    <w:p w:rsidR="00EC72AD" w:rsidRPr="00EC72AD" w:rsidRDefault="00EC72AD" w:rsidP="00EC72AD">
      <w:pPr>
        <w:ind w:left="600"/>
        <w:rPr>
          <w:rStyle w:val="SUBST"/>
          <w:rFonts w:ascii="Times New Roman" w:hAnsi="Times New Roman" w:cs="Times New Roman"/>
          <w:sz w:val="20"/>
          <w:szCs w:val="20"/>
        </w:rPr>
      </w:pPr>
      <w:r w:rsidRPr="00EC72AD">
        <w:rPr>
          <w:rFonts w:ascii="Times New Roman" w:hAnsi="Times New Roman" w:cs="Times New Roman"/>
          <w:sz w:val="20"/>
          <w:szCs w:val="20"/>
          <w:u w:val="single"/>
        </w:rPr>
        <w:t xml:space="preserve">Период: </w:t>
      </w:r>
      <w:r w:rsidRPr="00EC72AD">
        <w:rPr>
          <w:rStyle w:val="SUBST"/>
          <w:rFonts w:ascii="Times New Roman" w:hAnsi="Times New Roman" w:cs="Times New Roman"/>
          <w:sz w:val="20"/>
          <w:szCs w:val="20"/>
          <w:u w:val="single"/>
        </w:rPr>
        <w:t>2013 г</w:t>
      </w:r>
      <w:r w:rsidRPr="00EC72AD">
        <w:rPr>
          <w:rStyle w:val="SUBST"/>
          <w:rFonts w:ascii="Times New Roman" w:hAnsi="Times New Roman" w:cs="Times New Roman"/>
          <w:sz w:val="20"/>
          <w:szCs w:val="20"/>
        </w:rPr>
        <w:t>.</w:t>
      </w:r>
    </w:p>
    <w:p w:rsidR="00EC72AD" w:rsidRPr="00EC72AD" w:rsidRDefault="00EC72AD" w:rsidP="00EC72AD">
      <w:pPr>
        <w:ind w:left="600"/>
        <w:rPr>
          <w:rStyle w:val="SUBST"/>
          <w:rFonts w:ascii="Times New Roman" w:hAnsi="Times New Roman" w:cs="Times New Roman"/>
        </w:rPr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3166"/>
      </w:tblGrid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2A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за соответствующие отчетные периоды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Категория акций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Обыкновенные</w:t>
            </w:r>
          </w:p>
        </w:tc>
      </w:tr>
      <w:tr w:rsidR="00EC72AD" w:rsidRPr="00EC72AD" w:rsidTr="00FE6D46">
        <w:trPr>
          <w:trHeight w:val="10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Годовое общее собрание акционеров.</w:t>
            </w:r>
          </w:p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</w:t>
            </w:r>
            <w:proofErr w:type="gramStart"/>
            <w:r w:rsidRPr="00EC72A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15.03.2013.</w:t>
            </w:r>
          </w:p>
          <w:p w:rsidR="00EC72AD" w:rsidRPr="00EC72AD" w:rsidRDefault="00EC72AD" w:rsidP="00BC37DA">
            <w:pPr>
              <w:pStyle w:val="a7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EC72A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EC72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1. От  19.03.2013г.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60 рублей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bCs/>
                <w:sz w:val="20"/>
                <w:szCs w:val="20"/>
              </w:rPr>
              <w:t>10 536 300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29</w:t>
            </w: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.01.2013 г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дивиденды за 2012</w:t>
            </w:r>
          </w:p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до 14.05.2013 г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чистая прибыль 2012г.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45,3 %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bCs/>
                <w:sz w:val="20"/>
                <w:szCs w:val="20"/>
              </w:rPr>
              <w:t>10 536 300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EC72AD" w:rsidRPr="00EC72AD" w:rsidRDefault="00EC72AD" w:rsidP="00EC72AD">
      <w:pPr>
        <w:ind w:left="600"/>
        <w:rPr>
          <w:rFonts w:ascii="Times New Roman" w:hAnsi="Times New Roman" w:cs="Times New Roman"/>
          <w:sz w:val="20"/>
          <w:szCs w:val="20"/>
          <w:u w:val="single"/>
        </w:rPr>
      </w:pPr>
    </w:p>
    <w:p w:rsidR="00EC72AD" w:rsidRPr="00EC72AD" w:rsidRDefault="00EC72AD" w:rsidP="00EC72AD">
      <w:pPr>
        <w:ind w:left="600"/>
        <w:rPr>
          <w:rStyle w:val="SUBST"/>
          <w:rFonts w:ascii="Times New Roman" w:hAnsi="Times New Roman" w:cs="Times New Roman"/>
          <w:sz w:val="20"/>
          <w:szCs w:val="20"/>
        </w:rPr>
      </w:pPr>
      <w:r w:rsidRPr="00EC72AD">
        <w:rPr>
          <w:rFonts w:ascii="Times New Roman" w:hAnsi="Times New Roman" w:cs="Times New Roman"/>
          <w:sz w:val="20"/>
          <w:szCs w:val="20"/>
          <w:u w:val="single"/>
        </w:rPr>
        <w:t xml:space="preserve">Период: </w:t>
      </w:r>
      <w:r w:rsidRPr="00EC72AD">
        <w:rPr>
          <w:rStyle w:val="SUBST"/>
          <w:rFonts w:ascii="Times New Roman" w:hAnsi="Times New Roman" w:cs="Times New Roman"/>
          <w:sz w:val="20"/>
          <w:szCs w:val="20"/>
          <w:u w:val="single"/>
        </w:rPr>
        <w:t>2014 г</w:t>
      </w:r>
      <w:r w:rsidRPr="00EC72AD">
        <w:rPr>
          <w:rStyle w:val="SUBST"/>
          <w:rFonts w:ascii="Times New Roman" w:hAnsi="Times New Roman" w:cs="Times New Roman"/>
          <w:sz w:val="20"/>
          <w:szCs w:val="20"/>
        </w:rPr>
        <w:t>.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3166"/>
      </w:tblGrid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2A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за соответствующие отчетные периоды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Категория акций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Обыкновенные</w:t>
            </w:r>
          </w:p>
        </w:tc>
      </w:tr>
      <w:tr w:rsidR="00EC72AD" w:rsidRPr="00EC72AD" w:rsidTr="00FE6D46">
        <w:trPr>
          <w:trHeight w:val="10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Годовое общее собрание акционеров.</w:t>
            </w:r>
          </w:p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</w:t>
            </w:r>
            <w:proofErr w:type="gramStart"/>
            <w:r w:rsidRPr="00EC72A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C72AD" w:rsidRPr="00EC72AD" w:rsidRDefault="00EC72AD" w:rsidP="00BC37DA">
            <w:pPr>
              <w:pStyle w:val="a7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27 марта 2014 года.</w:t>
            </w:r>
          </w:p>
          <w:p w:rsidR="00EC72AD" w:rsidRPr="00EC72AD" w:rsidRDefault="00EC72AD" w:rsidP="00BC37DA">
            <w:pPr>
              <w:pStyle w:val="a7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EC72A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EC72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1. 28 марта 2014 года.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250 рублей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bCs/>
                <w:sz w:val="20"/>
                <w:szCs w:val="20"/>
              </w:rPr>
              <w:t>43 901 750</w:t>
            </w:r>
          </w:p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 </w:t>
            </w: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07.04.2014 г.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дивиденды за 2013</w:t>
            </w:r>
          </w:p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до 15.05.2014 г.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чистая прибыль 2013г.</w:t>
            </w:r>
          </w:p>
          <w:p w:rsidR="00EC72AD" w:rsidRPr="00EC72AD" w:rsidRDefault="00EC72AD" w:rsidP="00BC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61,6 %</w:t>
            </w: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bCs/>
                <w:sz w:val="20"/>
                <w:szCs w:val="20"/>
              </w:rPr>
              <w:t>43 901 750</w:t>
            </w:r>
          </w:p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2AD" w:rsidRPr="00EC72AD" w:rsidTr="00FE6D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2AD" w:rsidRPr="00EC72AD" w:rsidRDefault="00EC72AD" w:rsidP="00F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A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EA259C" w:rsidRPr="00EC72AD" w:rsidRDefault="00EA259C" w:rsidP="009E1AD3">
      <w:pPr>
        <w:rPr>
          <w:rFonts w:ascii="Times New Roman" w:hAnsi="Times New Roman" w:cs="Times New Roman"/>
          <w:sz w:val="20"/>
          <w:szCs w:val="20"/>
        </w:rPr>
      </w:pPr>
    </w:p>
    <w:p w:rsidR="00EC72AD" w:rsidRPr="00EC72AD" w:rsidRDefault="00EC72AD" w:rsidP="00EC72AD">
      <w:pPr>
        <w:rPr>
          <w:rFonts w:ascii="Times New Roman" w:hAnsi="Times New Roman" w:cs="Times New Roman"/>
          <w:sz w:val="20"/>
          <w:szCs w:val="20"/>
        </w:rPr>
      </w:pPr>
      <w:r>
        <w:rPr>
          <w:rStyle w:val="Subst0"/>
          <w:rFonts w:ascii="Times New Roman" w:hAnsi="Times New Roman" w:cs="Times New Roman"/>
          <w:b w:val="0"/>
          <w:i w:val="0"/>
        </w:rPr>
        <w:t xml:space="preserve">     </w:t>
      </w:r>
      <w:r w:rsidR="007568B3" w:rsidRPr="007568B3">
        <w:rPr>
          <w:rStyle w:val="Subst0"/>
          <w:rFonts w:ascii="Times New Roman" w:hAnsi="Times New Roman" w:cs="Times New Roman"/>
          <w:b w:val="0"/>
          <w:i w:val="0"/>
        </w:rPr>
        <w:t xml:space="preserve">Изменения внесены  во исполнение  </w:t>
      </w:r>
      <w:r w:rsidRPr="00EC72AD">
        <w:rPr>
          <w:rFonts w:ascii="Times New Roman" w:hAnsi="Times New Roman" w:cs="Times New Roman"/>
          <w:sz w:val="20"/>
          <w:szCs w:val="20"/>
        </w:rPr>
        <w:t>Протокол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C72AD">
        <w:rPr>
          <w:rFonts w:ascii="Times New Roman" w:hAnsi="Times New Roman" w:cs="Times New Roman"/>
          <w:sz w:val="20"/>
          <w:szCs w:val="20"/>
        </w:rPr>
        <w:t xml:space="preserve"> </w:t>
      </w:r>
      <w:r w:rsidRPr="00EC72A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№ ТУ-45-ЮЛ-19-15536/1020-1 от 11.07.2019г.</w:t>
      </w:r>
    </w:p>
    <w:p w:rsidR="007568B3" w:rsidRPr="00EC72AD" w:rsidRDefault="00945793" w:rsidP="00EC72A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="007568B3" w:rsidRPr="00EC72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2.4.</w:t>
      </w:r>
      <w:r w:rsidR="007568B3" w:rsidRPr="00EC72AD">
        <w:rPr>
          <w:rFonts w:ascii="Times New Roman" w:hAnsi="Times New Roman" w:cs="Times New Roman"/>
          <w:color w:val="000000"/>
          <w:sz w:val="20"/>
          <w:szCs w:val="20"/>
        </w:rPr>
        <w:t xml:space="preserve"> Дата опубликования те</w:t>
      </w:r>
      <w:r w:rsidR="007568B3" w:rsidRPr="00EC72AD">
        <w:rPr>
          <w:rFonts w:ascii="Times New Roman" w:hAnsi="Times New Roman" w:cs="Times New Roman"/>
          <w:sz w:val="20"/>
          <w:szCs w:val="20"/>
        </w:rPr>
        <w:t xml:space="preserve">кста Ежеквартального отчета в сети Интернет </w:t>
      </w:r>
      <w:r w:rsidR="007568B3" w:rsidRPr="00EC72AD">
        <w:rPr>
          <w:rFonts w:ascii="Times New Roman" w:hAnsi="Times New Roman" w:cs="Times New Roman"/>
          <w:color w:val="000000"/>
          <w:sz w:val="20"/>
          <w:szCs w:val="20"/>
        </w:rPr>
        <w:t>на странице</w:t>
      </w:r>
      <w:r w:rsidR="007568B3" w:rsidRPr="00EC72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Э</w:t>
      </w:r>
      <w:r w:rsidR="007568B3" w:rsidRPr="00EC72AD">
        <w:rPr>
          <w:rFonts w:ascii="Times New Roman" w:hAnsi="Times New Roman" w:cs="Times New Roman"/>
          <w:color w:val="000000"/>
          <w:sz w:val="20"/>
          <w:szCs w:val="20"/>
        </w:rPr>
        <w:t xml:space="preserve">митента до изменения </w:t>
      </w:r>
      <w:r w:rsidR="007568B3" w:rsidRPr="00EC72AD">
        <w:rPr>
          <w:rFonts w:ascii="Times New Roman" w:hAnsi="Times New Roman" w:cs="Times New Roman"/>
          <w:sz w:val="20"/>
          <w:szCs w:val="20"/>
        </w:rPr>
        <w:t xml:space="preserve">  -  </w:t>
      </w:r>
      <w:r w:rsidR="00064BD3" w:rsidRPr="00EC72AD">
        <w:rPr>
          <w:rFonts w:ascii="Times New Roman" w:hAnsi="Times New Roman" w:cs="Times New Roman"/>
          <w:sz w:val="20"/>
          <w:szCs w:val="20"/>
        </w:rPr>
        <w:t>1</w:t>
      </w:r>
      <w:r w:rsidR="007568B3" w:rsidRPr="00EC72AD">
        <w:rPr>
          <w:rFonts w:ascii="Times New Roman" w:hAnsi="Times New Roman" w:cs="Times New Roman"/>
          <w:sz w:val="20"/>
          <w:szCs w:val="20"/>
        </w:rPr>
        <w:t xml:space="preserve">6 ноября </w:t>
      </w:r>
      <w:r w:rsidR="007568B3" w:rsidRPr="00EC72AD">
        <w:rPr>
          <w:rFonts w:ascii="Times New Roman" w:hAnsi="Times New Roman" w:cs="Times New Roman"/>
          <w:bCs/>
          <w:sz w:val="20"/>
          <w:szCs w:val="20"/>
        </w:rPr>
        <w:t xml:space="preserve"> 2018 года.</w:t>
      </w:r>
    </w:p>
    <w:p w:rsidR="007568B3" w:rsidRPr="00EC72AD" w:rsidRDefault="007568B3" w:rsidP="007568B3">
      <w:pPr>
        <w:pStyle w:val="1"/>
        <w:tabs>
          <w:tab w:val="left" w:pos="4000"/>
        </w:tabs>
        <w:rPr>
          <w:b/>
          <w:bCs/>
          <w:sz w:val="20"/>
        </w:rPr>
      </w:pPr>
      <w:r w:rsidRPr="00EC72AD">
        <w:rPr>
          <w:b/>
          <w:bCs/>
          <w:color w:val="000000"/>
          <w:sz w:val="20"/>
        </w:rPr>
        <w:t>2.5.</w:t>
      </w:r>
      <w:r w:rsidRPr="00EC72AD">
        <w:rPr>
          <w:color w:val="000000"/>
          <w:sz w:val="20"/>
        </w:rPr>
        <w:t xml:space="preserve"> Дата опубликования те</w:t>
      </w:r>
      <w:r w:rsidRPr="00EC72AD">
        <w:rPr>
          <w:sz w:val="20"/>
        </w:rPr>
        <w:t xml:space="preserve">кста Ежеквартального отчета с внесенными изменениями в сети Интернет </w:t>
      </w:r>
      <w:r w:rsidRPr="00EC72AD">
        <w:rPr>
          <w:color w:val="000000"/>
          <w:sz w:val="20"/>
        </w:rPr>
        <w:t>на странице</w:t>
      </w:r>
      <w:r w:rsidRPr="00EC72AD">
        <w:rPr>
          <w:b/>
          <w:bCs/>
          <w:color w:val="000000"/>
          <w:sz w:val="20"/>
        </w:rPr>
        <w:t xml:space="preserve"> </w:t>
      </w:r>
      <w:r w:rsidRPr="00EC72AD">
        <w:rPr>
          <w:bCs/>
          <w:color w:val="000000"/>
          <w:sz w:val="20"/>
        </w:rPr>
        <w:t>Э</w:t>
      </w:r>
      <w:r w:rsidRPr="00EC72AD">
        <w:rPr>
          <w:color w:val="000000"/>
          <w:sz w:val="20"/>
        </w:rPr>
        <w:t xml:space="preserve">митента после </w:t>
      </w:r>
      <w:r w:rsidR="00EC72AD" w:rsidRPr="00EC72AD">
        <w:rPr>
          <w:color w:val="000000"/>
          <w:sz w:val="20"/>
        </w:rPr>
        <w:t>изменения</w:t>
      </w:r>
      <w:r w:rsidRPr="00EC72AD">
        <w:rPr>
          <w:color w:val="000000"/>
          <w:sz w:val="20"/>
        </w:rPr>
        <w:t xml:space="preserve">  </w:t>
      </w:r>
      <w:r w:rsidRPr="00EC72AD">
        <w:rPr>
          <w:sz w:val="20"/>
        </w:rPr>
        <w:t xml:space="preserve">  -  </w:t>
      </w:r>
      <w:r w:rsidR="00EC72AD" w:rsidRPr="00EC72AD">
        <w:rPr>
          <w:sz w:val="20"/>
        </w:rPr>
        <w:t>16</w:t>
      </w:r>
      <w:r w:rsidRPr="00EC72AD">
        <w:rPr>
          <w:sz w:val="20"/>
        </w:rPr>
        <w:t xml:space="preserve"> </w:t>
      </w:r>
      <w:r w:rsidR="00EC72AD" w:rsidRPr="00EC72AD">
        <w:rPr>
          <w:sz w:val="20"/>
        </w:rPr>
        <w:t>июля</w:t>
      </w:r>
      <w:r w:rsidRPr="00EC72AD">
        <w:rPr>
          <w:sz w:val="20"/>
        </w:rPr>
        <w:t xml:space="preserve"> </w:t>
      </w:r>
      <w:r w:rsidRPr="00EC72AD">
        <w:rPr>
          <w:bCs/>
          <w:sz w:val="20"/>
        </w:rPr>
        <w:t xml:space="preserve"> 2019 года.</w:t>
      </w:r>
    </w:p>
    <w:p w:rsidR="007568B3" w:rsidRPr="00064BD3" w:rsidRDefault="007568B3" w:rsidP="007568B3">
      <w:pPr>
        <w:pStyle w:val="1"/>
        <w:tabs>
          <w:tab w:val="left" w:pos="4000"/>
        </w:tabs>
        <w:rPr>
          <w:b/>
          <w:szCs w:val="22"/>
        </w:rPr>
      </w:pPr>
      <w:r w:rsidRPr="00064BD3">
        <w:rPr>
          <w:b/>
          <w:bCs/>
          <w:color w:val="000000"/>
          <w:szCs w:val="22"/>
        </w:rPr>
        <w:t>2.6.</w:t>
      </w:r>
      <w:r w:rsidRPr="00064BD3">
        <w:rPr>
          <w:color w:val="000000"/>
          <w:szCs w:val="22"/>
        </w:rPr>
        <w:t xml:space="preserve"> Адрес страницы в сети Интернет, используемой эмитентом для раскрытия информации - </w:t>
      </w:r>
      <w:r w:rsidRPr="00064BD3">
        <w:rPr>
          <w:b/>
          <w:bCs/>
          <w:szCs w:val="22"/>
        </w:rPr>
        <w:t>www.disclosure.ru/issuer/</w:t>
      </w:r>
      <w:r w:rsidR="00064BD3" w:rsidRPr="00064BD3">
        <w:rPr>
          <w:b/>
          <w:bCs/>
          <w:szCs w:val="22"/>
        </w:rPr>
        <w:t>5036002480</w:t>
      </w:r>
    </w:p>
    <w:p w:rsidR="007568B3" w:rsidRPr="00064BD3" w:rsidRDefault="007568B3" w:rsidP="007568B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64BD3"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  <w:t xml:space="preserve">2.5. </w:t>
      </w:r>
      <w:r w:rsidRPr="00064BD3">
        <w:rPr>
          <w:rFonts w:ascii="Times New Roman" w:hAnsi="Times New Roman" w:cs="Times New Roman"/>
          <w:snapToGrid w:val="0"/>
          <w:color w:val="000000"/>
          <w:sz w:val="22"/>
          <w:szCs w:val="22"/>
        </w:rPr>
        <w:t>Копия Ежеквартального отчета  предоставляется по требованию заинтересованного лица за плату, не превышающую расходов на изготовление копии.</w:t>
      </w:r>
    </w:p>
    <w:p w:rsidR="00716573" w:rsidRPr="00EC72AD" w:rsidRDefault="00716573" w:rsidP="00064B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Подпись</w:t>
      </w:r>
    </w:p>
    <w:p w:rsidR="00716573" w:rsidRPr="00EC72AD" w:rsidRDefault="00716573" w:rsidP="00064B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</w:t>
      </w:r>
      <w:r w:rsidRP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>. Генеральный директор ОАО "НП "ПОДОЛЬСККАБЕЛЬ"</w:t>
      </w:r>
    </w:p>
    <w:p w:rsidR="00716573" w:rsidRPr="006F794B" w:rsidRDefault="00716573" w:rsidP="00064BD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</w:t>
      </w:r>
      <w:r w:rsidRPr="006F7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Громов М.Н.</w:t>
      </w:r>
    </w:p>
    <w:p w:rsidR="00716573" w:rsidRPr="00EC72AD" w:rsidRDefault="00EC72AD" w:rsidP="00064B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16573" w:rsidRP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16573" w:rsidRP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И.О. </w:t>
      </w:r>
    </w:p>
    <w:p w:rsidR="00EC72AD" w:rsidRDefault="00EC72AD" w:rsidP="00064B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Дата 16</w:t>
      </w:r>
      <w:r w:rsidR="00A427F7" w:rsidRP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427F7" w:rsidRP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="00716573" w:rsidRP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716573" w:rsidRPr="00EC72AD" w:rsidRDefault="00716573" w:rsidP="00064BD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C72A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6D20F1" w:rsidRPr="00EC72AD" w:rsidRDefault="006D20F1">
      <w:pPr>
        <w:rPr>
          <w:sz w:val="20"/>
          <w:szCs w:val="20"/>
        </w:rPr>
      </w:pPr>
      <w:bookmarkStart w:id="0" w:name="_GoBack"/>
      <w:bookmarkEnd w:id="0"/>
    </w:p>
    <w:sectPr w:rsidR="006D20F1" w:rsidRPr="00EC72AD" w:rsidSect="000B2479">
      <w:pgSz w:w="11909" w:h="16838"/>
      <w:pgMar w:top="567" w:right="710" w:bottom="680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E66"/>
    <w:multiLevelType w:val="hybridMultilevel"/>
    <w:tmpl w:val="FB4E84D0"/>
    <w:lvl w:ilvl="0" w:tplc="FB72C90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184D63E">
      <w:start w:val="1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73"/>
    <w:rsid w:val="00010DA9"/>
    <w:rsid w:val="00064BD3"/>
    <w:rsid w:val="000B2479"/>
    <w:rsid w:val="002745B2"/>
    <w:rsid w:val="00331680"/>
    <w:rsid w:val="00353149"/>
    <w:rsid w:val="003F4FD8"/>
    <w:rsid w:val="00401112"/>
    <w:rsid w:val="004139CA"/>
    <w:rsid w:val="00540EFF"/>
    <w:rsid w:val="00600407"/>
    <w:rsid w:val="00661220"/>
    <w:rsid w:val="006D20F1"/>
    <w:rsid w:val="006F794B"/>
    <w:rsid w:val="00716573"/>
    <w:rsid w:val="007568B3"/>
    <w:rsid w:val="00780A71"/>
    <w:rsid w:val="008C2D23"/>
    <w:rsid w:val="00902CD2"/>
    <w:rsid w:val="00945793"/>
    <w:rsid w:val="009E1AD3"/>
    <w:rsid w:val="00A427F7"/>
    <w:rsid w:val="00B57B2A"/>
    <w:rsid w:val="00B92199"/>
    <w:rsid w:val="00B94B56"/>
    <w:rsid w:val="00BC37DA"/>
    <w:rsid w:val="00C868BA"/>
    <w:rsid w:val="00D0144B"/>
    <w:rsid w:val="00E0060E"/>
    <w:rsid w:val="00E67994"/>
    <w:rsid w:val="00EA259C"/>
    <w:rsid w:val="00EC72AD"/>
    <w:rsid w:val="00F44CF3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573"/>
    <w:pPr>
      <w:spacing w:before="100" w:beforeAutospacing="1" w:after="100" w:afterAutospacing="1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573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16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568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8B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7568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568B3"/>
    <w:rPr>
      <w:b/>
      <w:bCs/>
      <w:i/>
      <w:iCs/>
      <w:sz w:val="22"/>
      <w:szCs w:val="22"/>
    </w:rPr>
  </w:style>
  <w:style w:type="paragraph" w:styleId="31">
    <w:name w:val="Body Text 3"/>
    <w:aliases w:val="Основной текст 3 Знак2 Знак"/>
    <w:basedOn w:val="a6"/>
    <w:link w:val="32"/>
    <w:rsid w:val="00756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aliases w:val="Основной текст 3 Знак2 Знак Знак"/>
    <w:basedOn w:val="a0"/>
    <w:link w:val="31"/>
    <w:rsid w:val="00756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568B3"/>
    <w:pPr>
      <w:widowControl w:val="0"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568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ody Text Indent"/>
    <w:basedOn w:val="a"/>
    <w:link w:val="a9"/>
    <w:uiPriority w:val="99"/>
    <w:semiHidden/>
    <w:unhideWhenUsed/>
    <w:rsid w:val="007568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7568B3"/>
  </w:style>
  <w:style w:type="character" w:styleId="aa">
    <w:name w:val="Hyperlink"/>
    <w:basedOn w:val="a0"/>
    <w:uiPriority w:val="99"/>
    <w:unhideWhenUsed/>
    <w:rsid w:val="007568B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568B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rsid w:val="007568B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568B3"/>
    <w:pPr>
      <w:widowControl w:val="0"/>
      <w:spacing w:before="40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Subst0">
    <w:name w:val="Subst"/>
    <w:rsid w:val="007568B3"/>
    <w:rPr>
      <w:b/>
      <w:bCs/>
      <w:i/>
      <w:iCs/>
    </w:rPr>
  </w:style>
  <w:style w:type="character" w:customStyle="1" w:styleId="210pt">
    <w:name w:val="Основной текст (2) + 10 pt"/>
    <w:rsid w:val="00F44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573"/>
    <w:pPr>
      <w:spacing w:before="100" w:beforeAutospacing="1" w:after="100" w:afterAutospacing="1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573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16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568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8B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7568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568B3"/>
    <w:rPr>
      <w:b/>
      <w:bCs/>
      <w:i/>
      <w:iCs/>
      <w:sz w:val="22"/>
      <w:szCs w:val="22"/>
    </w:rPr>
  </w:style>
  <w:style w:type="paragraph" w:styleId="31">
    <w:name w:val="Body Text 3"/>
    <w:aliases w:val="Основной текст 3 Знак2 Знак"/>
    <w:basedOn w:val="a6"/>
    <w:link w:val="32"/>
    <w:rsid w:val="00756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aliases w:val="Основной текст 3 Знак2 Знак Знак"/>
    <w:basedOn w:val="a0"/>
    <w:link w:val="31"/>
    <w:rsid w:val="00756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568B3"/>
    <w:pPr>
      <w:widowControl w:val="0"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568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ody Text Indent"/>
    <w:basedOn w:val="a"/>
    <w:link w:val="a9"/>
    <w:uiPriority w:val="99"/>
    <w:semiHidden/>
    <w:unhideWhenUsed/>
    <w:rsid w:val="007568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7568B3"/>
  </w:style>
  <w:style w:type="character" w:styleId="aa">
    <w:name w:val="Hyperlink"/>
    <w:basedOn w:val="a0"/>
    <w:uiPriority w:val="99"/>
    <w:unhideWhenUsed/>
    <w:rsid w:val="007568B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568B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rsid w:val="007568B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568B3"/>
    <w:pPr>
      <w:widowControl w:val="0"/>
      <w:spacing w:before="40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Subst0">
    <w:name w:val="Subst"/>
    <w:rsid w:val="007568B3"/>
    <w:rPr>
      <w:b/>
      <w:bCs/>
      <w:i/>
      <w:iCs/>
    </w:rPr>
  </w:style>
  <w:style w:type="character" w:customStyle="1" w:styleId="210pt">
    <w:name w:val="Основной текст (2) + 10 pt"/>
    <w:rsid w:val="00F44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789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800/809d27271f6a5da13c83f786c2987ba56c81da3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closure.ru/issuer/50360024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4588-D35B-4811-80CC-85580A71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cp:lastPrinted>2019-07-16T07:01:00Z</cp:lastPrinted>
  <dcterms:created xsi:type="dcterms:W3CDTF">2019-07-16T08:01:00Z</dcterms:created>
  <dcterms:modified xsi:type="dcterms:W3CDTF">2019-07-16T08:01:00Z</dcterms:modified>
</cp:coreProperties>
</file>