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A0B" w:rsidRDefault="00A82A0B" w:rsidP="00A82A0B">
      <w:pPr>
        <w:autoSpaceDE w:val="0"/>
        <w:autoSpaceDN w:val="0"/>
        <w:adjustRightInd w:val="0"/>
        <w:spacing w:after="0" w:line="240" w:lineRule="auto"/>
        <w:ind w:firstLine="540"/>
        <w:jc w:val="both"/>
        <w:outlineLvl w:val="0"/>
        <w:rPr>
          <w:rFonts w:ascii="Arial" w:hAnsi="Arial" w:cs="Arial"/>
          <w:sz w:val="20"/>
          <w:szCs w:val="20"/>
        </w:rPr>
      </w:pPr>
    </w:p>
    <w:tbl>
      <w:tblPr>
        <w:tblW w:w="0" w:type="auto"/>
        <w:tblInd w:w="4366" w:type="dxa"/>
        <w:tblLayout w:type="fixed"/>
        <w:tblCellMar>
          <w:left w:w="28" w:type="dxa"/>
          <w:right w:w="28" w:type="dxa"/>
        </w:tblCellMar>
        <w:tblLook w:val="0000" w:firstRow="0" w:lastRow="0" w:firstColumn="0" w:lastColumn="0" w:noHBand="0" w:noVBand="0"/>
      </w:tblPr>
      <w:tblGrid>
        <w:gridCol w:w="1389"/>
        <w:gridCol w:w="397"/>
        <w:gridCol w:w="227"/>
        <w:gridCol w:w="2466"/>
        <w:gridCol w:w="397"/>
        <w:gridCol w:w="397"/>
        <w:gridCol w:w="340"/>
      </w:tblGrid>
      <w:tr w:rsidR="00A82A0B" w:rsidRPr="00A82A0B" w:rsidTr="00A2595C">
        <w:trPr>
          <w:cantSplit/>
        </w:trPr>
        <w:tc>
          <w:tcPr>
            <w:tcW w:w="1389" w:type="dxa"/>
            <w:tcBorders>
              <w:top w:val="nil"/>
              <w:left w:val="nil"/>
              <w:bottom w:val="nil"/>
              <w:right w:val="nil"/>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r w:rsidRPr="00A82A0B">
              <w:rPr>
                <w:rFonts w:ascii="Times New Roman" w:eastAsia="Times New Roman" w:hAnsi="Times New Roman" w:cs="Times New Roman"/>
                <w:sz w:val="24"/>
                <w:szCs w:val="24"/>
                <w:lang w:eastAsia="ru-RU"/>
              </w:rPr>
              <w:t>Утвержден “</w:t>
            </w:r>
          </w:p>
        </w:tc>
        <w:tc>
          <w:tcPr>
            <w:tcW w:w="397" w:type="dxa"/>
            <w:tcBorders>
              <w:top w:val="nil"/>
              <w:left w:val="nil"/>
              <w:bottom w:val="single" w:sz="4" w:space="0" w:color="auto"/>
              <w:right w:val="nil"/>
            </w:tcBorders>
            <w:vAlign w:val="bottom"/>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r w:rsidRPr="00A82A0B">
              <w:rPr>
                <w:rFonts w:ascii="Times New Roman" w:eastAsia="Times New Roman" w:hAnsi="Times New Roman" w:cs="Times New Roman"/>
                <w:sz w:val="24"/>
                <w:szCs w:val="24"/>
                <w:lang w:eastAsia="ru-RU"/>
              </w:rPr>
              <w:t>”</w:t>
            </w:r>
          </w:p>
        </w:tc>
        <w:tc>
          <w:tcPr>
            <w:tcW w:w="2466" w:type="dxa"/>
            <w:tcBorders>
              <w:top w:val="nil"/>
              <w:left w:val="nil"/>
              <w:bottom w:val="single" w:sz="4" w:space="0" w:color="auto"/>
              <w:right w:val="nil"/>
            </w:tcBorders>
            <w:vAlign w:val="bottom"/>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A82A0B" w:rsidRPr="00A82A0B" w:rsidRDefault="00A82A0B" w:rsidP="00A82A0B">
            <w:pPr>
              <w:autoSpaceDE w:val="0"/>
              <w:autoSpaceDN w:val="0"/>
              <w:spacing w:after="0" w:line="240" w:lineRule="auto"/>
              <w:jc w:val="right"/>
              <w:rPr>
                <w:rFonts w:ascii="Times New Roman" w:eastAsia="Times New Roman" w:hAnsi="Times New Roman" w:cs="Times New Roman"/>
                <w:sz w:val="24"/>
                <w:szCs w:val="24"/>
                <w:lang w:eastAsia="ru-RU"/>
              </w:rPr>
            </w:pPr>
            <w:r w:rsidRPr="00A82A0B">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A82A0B" w:rsidRPr="00A82A0B" w:rsidRDefault="00A82A0B" w:rsidP="00A82A0B">
            <w:pPr>
              <w:autoSpaceDE w:val="0"/>
              <w:autoSpaceDN w:val="0"/>
              <w:spacing w:after="0" w:line="240" w:lineRule="auto"/>
              <w:ind w:left="57"/>
              <w:rPr>
                <w:rFonts w:ascii="Times New Roman" w:eastAsia="Times New Roman" w:hAnsi="Times New Roman" w:cs="Times New Roman"/>
                <w:sz w:val="24"/>
                <w:szCs w:val="24"/>
                <w:lang w:eastAsia="ru-RU"/>
              </w:rPr>
            </w:pPr>
            <w:r w:rsidRPr="00A82A0B">
              <w:rPr>
                <w:rFonts w:ascii="Times New Roman" w:eastAsia="Times New Roman" w:hAnsi="Times New Roman" w:cs="Times New Roman"/>
                <w:sz w:val="24"/>
                <w:szCs w:val="24"/>
                <w:lang w:eastAsia="ru-RU"/>
              </w:rPr>
              <w:t>г.</w:t>
            </w:r>
          </w:p>
        </w:tc>
      </w:tr>
    </w:tbl>
    <w:p w:rsidR="00A82A0B" w:rsidRPr="00A82A0B" w:rsidRDefault="00A82A0B" w:rsidP="00A82A0B">
      <w:pPr>
        <w:autoSpaceDE w:val="0"/>
        <w:autoSpaceDN w:val="0"/>
        <w:spacing w:after="0" w:line="240" w:lineRule="auto"/>
        <w:ind w:left="4366"/>
        <w:jc w:val="center"/>
        <w:rPr>
          <w:rFonts w:ascii="Times New Roman" w:eastAsia="Times New Roman" w:hAnsi="Times New Roman" w:cs="Times New Roman"/>
          <w:sz w:val="24"/>
          <w:szCs w:val="24"/>
          <w:lang w:eastAsia="ru-RU"/>
        </w:rPr>
      </w:pPr>
    </w:p>
    <w:p w:rsidR="00A82A0B" w:rsidRPr="00A82A0B" w:rsidRDefault="00A82A0B" w:rsidP="00A82A0B">
      <w:pPr>
        <w:pBdr>
          <w:top w:val="single" w:sz="4" w:space="1" w:color="auto"/>
        </w:pBdr>
        <w:autoSpaceDE w:val="0"/>
        <w:autoSpaceDN w:val="0"/>
        <w:spacing w:after="0" w:line="240" w:lineRule="auto"/>
        <w:ind w:left="4366"/>
        <w:jc w:val="center"/>
        <w:rPr>
          <w:rFonts w:ascii="Times New Roman" w:eastAsia="Times New Roman" w:hAnsi="Times New Roman" w:cs="Times New Roman"/>
          <w:sz w:val="18"/>
          <w:szCs w:val="18"/>
          <w:lang w:eastAsia="ru-RU"/>
        </w:rPr>
      </w:pPr>
      <w:r w:rsidRPr="00A82A0B">
        <w:rPr>
          <w:rFonts w:ascii="Times New Roman" w:eastAsia="Times New Roman" w:hAnsi="Times New Roman" w:cs="Times New Roman"/>
          <w:sz w:val="18"/>
          <w:szCs w:val="18"/>
          <w:lang w:eastAsia="ru-RU"/>
        </w:rPr>
        <w:t xml:space="preserve">(уполномоченный орган управления </w:t>
      </w:r>
      <w:proofErr w:type="gramStart"/>
      <w:r w:rsidRPr="00A82A0B">
        <w:rPr>
          <w:rFonts w:ascii="Times New Roman" w:eastAsia="Times New Roman" w:hAnsi="Times New Roman" w:cs="Times New Roman"/>
          <w:sz w:val="18"/>
          <w:szCs w:val="18"/>
          <w:lang w:eastAsia="ru-RU"/>
        </w:rPr>
        <w:t>эмитента,</w:t>
      </w:r>
      <w:r w:rsidRPr="00A82A0B">
        <w:rPr>
          <w:rFonts w:ascii="Times New Roman" w:eastAsia="Times New Roman" w:hAnsi="Times New Roman" w:cs="Times New Roman"/>
          <w:sz w:val="18"/>
          <w:szCs w:val="18"/>
          <w:lang w:eastAsia="ru-RU"/>
        </w:rPr>
        <w:br/>
        <w:t>утвердивший</w:t>
      </w:r>
      <w:proofErr w:type="gramEnd"/>
      <w:r w:rsidRPr="00A82A0B">
        <w:rPr>
          <w:rFonts w:ascii="Times New Roman" w:eastAsia="Times New Roman" w:hAnsi="Times New Roman" w:cs="Times New Roman"/>
          <w:sz w:val="18"/>
          <w:szCs w:val="18"/>
          <w:lang w:eastAsia="ru-RU"/>
        </w:rPr>
        <w:t xml:space="preserve"> ежеквартальный отчет)</w:t>
      </w:r>
    </w:p>
    <w:tbl>
      <w:tblPr>
        <w:tblW w:w="0" w:type="auto"/>
        <w:tblInd w:w="4366" w:type="dxa"/>
        <w:tblLayout w:type="fixed"/>
        <w:tblCellMar>
          <w:left w:w="28" w:type="dxa"/>
          <w:right w:w="28" w:type="dxa"/>
        </w:tblCellMar>
        <w:tblLook w:val="0000" w:firstRow="0" w:lastRow="0" w:firstColumn="0" w:lastColumn="0" w:noHBand="0" w:noVBand="0"/>
      </w:tblPr>
      <w:tblGrid>
        <w:gridCol w:w="1520"/>
        <w:gridCol w:w="397"/>
        <w:gridCol w:w="227"/>
        <w:gridCol w:w="1247"/>
        <w:gridCol w:w="369"/>
        <w:gridCol w:w="369"/>
        <w:gridCol w:w="624"/>
        <w:gridCol w:w="851"/>
      </w:tblGrid>
      <w:tr w:rsidR="00A82A0B" w:rsidRPr="00A82A0B" w:rsidTr="00A2595C">
        <w:trPr>
          <w:cantSplit/>
        </w:trPr>
        <w:tc>
          <w:tcPr>
            <w:tcW w:w="1520" w:type="dxa"/>
            <w:tcBorders>
              <w:top w:val="nil"/>
              <w:left w:val="nil"/>
              <w:bottom w:val="nil"/>
              <w:right w:val="nil"/>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r w:rsidRPr="00A82A0B">
              <w:rPr>
                <w:rFonts w:ascii="Times New Roman" w:eastAsia="Times New Roman" w:hAnsi="Times New Roman" w:cs="Times New Roman"/>
                <w:sz w:val="24"/>
                <w:szCs w:val="24"/>
                <w:lang w:eastAsia="ru-RU"/>
              </w:rPr>
              <w:t>Протокол от “</w:t>
            </w:r>
          </w:p>
        </w:tc>
        <w:tc>
          <w:tcPr>
            <w:tcW w:w="397" w:type="dxa"/>
            <w:tcBorders>
              <w:top w:val="nil"/>
              <w:left w:val="nil"/>
              <w:bottom w:val="single" w:sz="4" w:space="0" w:color="auto"/>
              <w:right w:val="nil"/>
            </w:tcBorders>
            <w:vAlign w:val="bottom"/>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r w:rsidRPr="00A82A0B">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A82A0B" w:rsidRPr="00A82A0B" w:rsidRDefault="00A82A0B" w:rsidP="00A82A0B">
            <w:pPr>
              <w:autoSpaceDE w:val="0"/>
              <w:autoSpaceDN w:val="0"/>
              <w:spacing w:after="0" w:line="240" w:lineRule="auto"/>
              <w:jc w:val="right"/>
              <w:rPr>
                <w:rFonts w:ascii="Times New Roman" w:eastAsia="Times New Roman" w:hAnsi="Times New Roman" w:cs="Times New Roman"/>
                <w:sz w:val="24"/>
                <w:szCs w:val="24"/>
                <w:lang w:eastAsia="ru-RU"/>
              </w:rPr>
            </w:pPr>
            <w:r w:rsidRPr="00A82A0B">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p>
        </w:tc>
        <w:tc>
          <w:tcPr>
            <w:tcW w:w="624" w:type="dxa"/>
            <w:tcBorders>
              <w:top w:val="nil"/>
              <w:left w:val="nil"/>
              <w:bottom w:val="nil"/>
              <w:right w:val="nil"/>
            </w:tcBorders>
            <w:vAlign w:val="bottom"/>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24"/>
                <w:szCs w:val="24"/>
                <w:lang w:eastAsia="ru-RU"/>
              </w:rPr>
            </w:pPr>
            <w:r w:rsidRPr="00A82A0B">
              <w:rPr>
                <w:rFonts w:ascii="Times New Roman" w:eastAsia="Times New Roman" w:hAnsi="Times New Roman" w:cs="Times New Roman"/>
                <w:sz w:val="24"/>
                <w:szCs w:val="24"/>
                <w:lang w:eastAsia="ru-RU"/>
              </w:rPr>
              <w:t>г. №</w:t>
            </w:r>
          </w:p>
        </w:tc>
        <w:tc>
          <w:tcPr>
            <w:tcW w:w="851" w:type="dxa"/>
            <w:tcBorders>
              <w:top w:val="nil"/>
              <w:left w:val="nil"/>
              <w:bottom w:val="single" w:sz="4" w:space="0" w:color="auto"/>
              <w:right w:val="nil"/>
            </w:tcBorders>
            <w:vAlign w:val="bottom"/>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A82A0B" w:rsidRPr="00A82A0B" w:rsidRDefault="00A82A0B" w:rsidP="00A82A0B">
      <w:pPr>
        <w:autoSpaceDE w:val="0"/>
        <w:autoSpaceDN w:val="0"/>
        <w:spacing w:after="0" w:line="240" w:lineRule="auto"/>
        <w:ind w:left="4536"/>
        <w:jc w:val="center"/>
        <w:rPr>
          <w:rFonts w:ascii="Times New Roman" w:eastAsia="Times New Roman" w:hAnsi="Times New Roman" w:cs="Times New Roman"/>
          <w:sz w:val="24"/>
          <w:szCs w:val="24"/>
          <w:lang w:eastAsia="ru-RU"/>
        </w:rPr>
      </w:pPr>
    </w:p>
    <w:p w:rsidR="00A82A0B" w:rsidRPr="00A82A0B" w:rsidRDefault="00A82A0B" w:rsidP="00A82A0B">
      <w:pPr>
        <w:autoSpaceDE w:val="0"/>
        <w:autoSpaceDN w:val="0"/>
        <w:spacing w:after="0" w:line="240" w:lineRule="auto"/>
        <w:ind w:left="4253"/>
        <w:jc w:val="center"/>
        <w:rPr>
          <w:rFonts w:ascii="Times New Roman" w:eastAsia="Times New Roman" w:hAnsi="Times New Roman" w:cs="Times New Roman"/>
          <w:sz w:val="24"/>
          <w:szCs w:val="24"/>
          <w:lang w:eastAsia="ru-RU"/>
        </w:rPr>
      </w:pPr>
      <w:r w:rsidRPr="00A82A0B">
        <w:rPr>
          <w:rFonts w:ascii="Times New Roman" w:eastAsia="Times New Roman" w:hAnsi="Times New Roman" w:cs="Times New Roman"/>
          <w:sz w:val="24"/>
          <w:szCs w:val="24"/>
          <w:lang w:eastAsia="ru-RU"/>
        </w:rPr>
        <w:t>(Отметка об утверждении указывается на титульном листе ежеквартального отчета в случае, если необходимость его утверждения предусмотрена уставом (учредительными документами) эмитента)</w:t>
      </w:r>
    </w:p>
    <w:p w:rsidR="00A82A0B" w:rsidRPr="00A82A0B" w:rsidRDefault="00A82A0B" w:rsidP="00A82A0B">
      <w:pPr>
        <w:autoSpaceDE w:val="0"/>
        <w:autoSpaceDN w:val="0"/>
        <w:spacing w:before="240" w:after="240" w:line="240" w:lineRule="auto"/>
        <w:jc w:val="center"/>
        <w:rPr>
          <w:rFonts w:ascii="Times New Roman" w:eastAsia="Times New Roman" w:hAnsi="Times New Roman" w:cs="Times New Roman"/>
          <w:b/>
          <w:bCs/>
          <w:sz w:val="36"/>
          <w:szCs w:val="36"/>
          <w:lang w:eastAsia="ru-RU"/>
        </w:rPr>
      </w:pPr>
      <w:r w:rsidRPr="00A82A0B">
        <w:rPr>
          <w:rFonts w:ascii="Times New Roman" w:eastAsia="Times New Roman" w:hAnsi="Times New Roman" w:cs="Times New Roman"/>
          <w:b/>
          <w:bCs/>
          <w:sz w:val="36"/>
          <w:szCs w:val="36"/>
          <w:lang w:eastAsia="ru-RU"/>
        </w:rPr>
        <w:t>ЕЖЕКВАРТАЛЬНЫЙ ОТЧЕТ</w:t>
      </w:r>
    </w:p>
    <w:p w:rsidR="00A82A0B" w:rsidRPr="00A82A0B" w:rsidRDefault="00A2595C" w:rsidP="00A82A0B">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Открытое акционерное общество «Автокомбинат-23»</w:t>
      </w:r>
    </w:p>
    <w:p w:rsidR="00A82A0B" w:rsidRPr="00A82A0B" w:rsidRDefault="00A82A0B" w:rsidP="00A82A0B">
      <w:pPr>
        <w:pBdr>
          <w:top w:val="single" w:sz="4" w:space="1" w:color="auto"/>
        </w:pBdr>
        <w:autoSpaceDE w:val="0"/>
        <w:autoSpaceDN w:val="0"/>
        <w:spacing w:after="240" w:line="240" w:lineRule="auto"/>
        <w:jc w:val="center"/>
        <w:rPr>
          <w:rFonts w:ascii="Times New Roman" w:eastAsia="Times New Roman" w:hAnsi="Times New Roman" w:cs="Times New Roman"/>
          <w:sz w:val="18"/>
          <w:szCs w:val="18"/>
          <w:lang w:eastAsia="ru-RU"/>
        </w:rPr>
      </w:pPr>
      <w:r w:rsidRPr="00A82A0B">
        <w:rPr>
          <w:rFonts w:ascii="Times New Roman" w:eastAsia="Times New Roman" w:hAnsi="Times New Roman" w:cs="Times New Roman"/>
          <w:sz w:val="18"/>
          <w:szCs w:val="18"/>
          <w:lang w:eastAsia="ru-RU"/>
        </w:rPr>
        <w:t>(полное фирменное наименование (для некоммерческой организации – наименование) эмитента)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369"/>
        <w:gridCol w:w="369"/>
        <w:gridCol w:w="369"/>
        <w:gridCol w:w="369"/>
        <w:gridCol w:w="369"/>
        <w:gridCol w:w="369"/>
        <w:gridCol w:w="369"/>
        <w:gridCol w:w="369"/>
        <w:gridCol w:w="369"/>
        <w:gridCol w:w="369"/>
        <w:gridCol w:w="345"/>
        <w:gridCol w:w="369"/>
      </w:tblGrid>
      <w:tr w:rsidR="008820F0" w:rsidRPr="00A82A0B" w:rsidTr="008820F0">
        <w:trPr>
          <w:cantSplit/>
          <w:jc w:val="center"/>
        </w:trPr>
        <w:tc>
          <w:tcPr>
            <w:tcW w:w="2438" w:type="dxa"/>
            <w:tcBorders>
              <w:top w:val="nil"/>
              <w:left w:val="nil"/>
              <w:bottom w:val="nil"/>
            </w:tcBorders>
            <w:vAlign w:val="center"/>
          </w:tcPr>
          <w:p w:rsidR="008820F0" w:rsidRPr="00A82A0B" w:rsidRDefault="008820F0" w:rsidP="008820F0">
            <w:pPr>
              <w:autoSpaceDE w:val="0"/>
              <w:autoSpaceDN w:val="0"/>
              <w:spacing w:after="0" w:line="240" w:lineRule="auto"/>
              <w:rPr>
                <w:rFonts w:ascii="Times New Roman" w:eastAsia="Times New Roman" w:hAnsi="Times New Roman" w:cs="Times New Roman"/>
                <w:b/>
                <w:bCs/>
                <w:sz w:val="32"/>
                <w:szCs w:val="32"/>
                <w:lang w:eastAsia="ru-RU"/>
              </w:rPr>
            </w:pPr>
            <w:r w:rsidRPr="00A82A0B">
              <w:rPr>
                <w:rFonts w:ascii="Times New Roman" w:eastAsia="Times New Roman" w:hAnsi="Times New Roman" w:cs="Times New Roman"/>
                <w:b/>
                <w:bCs/>
                <w:sz w:val="32"/>
                <w:szCs w:val="32"/>
                <w:lang w:eastAsia="ru-RU"/>
              </w:rPr>
              <w:t>Код эмитента:</w:t>
            </w:r>
          </w:p>
        </w:tc>
        <w:tc>
          <w:tcPr>
            <w:tcW w:w="369" w:type="dxa"/>
            <w:vAlign w:val="center"/>
          </w:tcPr>
          <w:p w:rsidR="008820F0" w:rsidRPr="00A82A0B" w:rsidRDefault="008820F0" w:rsidP="008820F0">
            <w:pPr>
              <w:autoSpaceDE w:val="0"/>
              <w:autoSpaceDN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1</w:t>
            </w:r>
          </w:p>
        </w:tc>
        <w:tc>
          <w:tcPr>
            <w:tcW w:w="369" w:type="dxa"/>
            <w:vAlign w:val="center"/>
          </w:tcPr>
          <w:p w:rsidR="008820F0" w:rsidRPr="00A82A0B" w:rsidRDefault="008820F0" w:rsidP="008820F0">
            <w:pPr>
              <w:autoSpaceDE w:val="0"/>
              <w:autoSpaceDN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w:t>
            </w:r>
          </w:p>
        </w:tc>
        <w:tc>
          <w:tcPr>
            <w:tcW w:w="369" w:type="dxa"/>
            <w:vAlign w:val="center"/>
          </w:tcPr>
          <w:p w:rsidR="008820F0" w:rsidRPr="00A82A0B" w:rsidRDefault="008820F0" w:rsidP="008820F0">
            <w:pPr>
              <w:autoSpaceDE w:val="0"/>
              <w:autoSpaceDN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0</w:t>
            </w:r>
          </w:p>
        </w:tc>
        <w:tc>
          <w:tcPr>
            <w:tcW w:w="369" w:type="dxa"/>
            <w:vAlign w:val="center"/>
          </w:tcPr>
          <w:p w:rsidR="008820F0" w:rsidRPr="00A82A0B" w:rsidRDefault="008820F0" w:rsidP="008820F0">
            <w:pPr>
              <w:autoSpaceDE w:val="0"/>
              <w:autoSpaceDN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1</w:t>
            </w:r>
          </w:p>
        </w:tc>
        <w:tc>
          <w:tcPr>
            <w:tcW w:w="369" w:type="dxa"/>
            <w:vAlign w:val="center"/>
          </w:tcPr>
          <w:p w:rsidR="008820F0" w:rsidRPr="00A82A0B" w:rsidRDefault="008820F0" w:rsidP="008820F0">
            <w:pPr>
              <w:autoSpaceDE w:val="0"/>
              <w:autoSpaceDN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w:t>
            </w:r>
          </w:p>
        </w:tc>
        <w:tc>
          <w:tcPr>
            <w:tcW w:w="369" w:type="dxa"/>
            <w:vAlign w:val="center"/>
          </w:tcPr>
          <w:p w:rsidR="008820F0" w:rsidRPr="00A82A0B" w:rsidRDefault="008820F0" w:rsidP="008820F0">
            <w:pPr>
              <w:autoSpaceDE w:val="0"/>
              <w:autoSpaceDN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0</w:t>
            </w:r>
          </w:p>
        </w:tc>
        <w:tc>
          <w:tcPr>
            <w:tcW w:w="369" w:type="dxa"/>
            <w:vAlign w:val="center"/>
          </w:tcPr>
          <w:p w:rsidR="008820F0" w:rsidRPr="00A82A0B" w:rsidRDefault="008820F0" w:rsidP="008820F0">
            <w:pPr>
              <w:autoSpaceDE w:val="0"/>
              <w:autoSpaceDN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1</w:t>
            </w:r>
          </w:p>
        </w:tc>
        <w:tc>
          <w:tcPr>
            <w:tcW w:w="369" w:type="dxa"/>
            <w:vAlign w:val="center"/>
          </w:tcPr>
          <w:p w:rsidR="008820F0" w:rsidRPr="00A82A0B" w:rsidRDefault="008820F0" w:rsidP="008820F0">
            <w:pPr>
              <w:autoSpaceDE w:val="0"/>
              <w:autoSpaceDN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9</w:t>
            </w:r>
          </w:p>
        </w:tc>
        <w:tc>
          <w:tcPr>
            <w:tcW w:w="369" w:type="dxa"/>
            <w:vAlign w:val="center"/>
          </w:tcPr>
          <w:p w:rsidR="008820F0" w:rsidRPr="00A82A0B" w:rsidRDefault="008820F0" w:rsidP="008820F0">
            <w:pPr>
              <w:autoSpaceDE w:val="0"/>
              <w:autoSpaceDN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2</w:t>
            </w:r>
          </w:p>
        </w:tc>
        <w:tc>
          <w:tcPr>
            <w:tcW w:w="369" w:type="dxa"/>
            <w:vAlign w:val="center"/>
          </w:tcPr>
          <w:p w:rsidR="008820F0" w:rsidRPr="00A82A0B" w:rsidRDefault="008820F0" w:rsidP="008820F0">
            <w:pPr>
              <w:autoSpaceDE w:val="0"/>
              <w:autoSpaceDN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0</w:t>
            </w:r>
          </w:p>
        </w:tc>
        <w:tc>
          <w:tcPr>
            <w:tcW w:w="345" w:type="dxa"/>
            <w:tcBorders>
              <w:top w:val="nil"/>
              <w:bottom w:val="nil"/>
            </w:tcBorders>
            <w:vAlign w:val="center"/>
          </w:tcPr>
          <w:p w:rsidR="008820F0" w:rsidRPr="00A82A0B" w:rsidRDefault="008820F0" w:rsidP="008820F0">
            <w:pPr>
              <w:autoSpaceDE w:val="0"/>
              <w:autoSpaceDN w:val="0"/>
              <w:spacing w:after="0" w:line="240" w:lineRule="auto"/>
              <w:jc w:val="center"/>
              <w:rPr>
                <w:rFonts w:ascii="Times New Roman" w:eastAsia="Times New Roman" w:hAnsi="Times New Roman" w:cs="Times New Roman"/>
                <w:b/>
                <w:bCs/>
                <w:sz w:val="32"/>
                <w:szCs w:val="32"/>
                <w:lang w:eastAsia="ru-RU"/>
              </w:rPr>
            </w:pPr>
            <w:r w:rsidRPr="00A82A0B">
              <w:rPr>
                <w:rFonts w:ascii="Times New Roman" w:eastAsia="Times New Roman" w:hAnsi="Times New Roman" w:cs="Times New Roman"/>
                <w:b/>
                <w:bCs/>
                <w:sz w:val="32"/>
                <w:szCs w:val="32"/>
                <w:lang w:eastAsia="ru-RU"/>
              </w:rPr>
              <w:t>-</w:t>
            </w:r>
          </w:p>
        </w:tc>
        <w:tc>
          <w:tcPr>
            <w:tcW w:w="369" w:type="dxa"/>
            <w:vAlign w:val="center"/>
          </w:tcPr>
          <w:p w:rsidR="008820F0" w:rsidRPr="00A82A0B" w:rsidRDefault="008820F0" w:rsidP="008820F0">
            <w:pPr>
              <w:autoSpaceDE w:val="0"/>
              <w:autoSpaceDN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А</w:t>
            </w:r>
          </w:p>
        </w:tc>
      </w:tr>
    </w:tbl>
    <w:p w:rsidR="00A82A0B" w:rsidRPr="00A82A0B" w:rsidRDefault="00A82A0B" w:rsidP="00A82A0B">
      <w:pPr>
        <w:autoSpaceDE w:val="0"/>
        <w:autoSpaceDN w:val="0"/>
        <w:spacing w:after="240" w:line="240" w:lineRule="auto"/>
        <w:rPr>
          <w:rFonts w:ascii="Times New Roman" w:eastAsia="Times New Roman" w:hAnsi="Times New Roman" w:cs="Times New Roman"/>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454"/>
        <w:gridCol w:w="680"/>
        <w:gridCol w:w="1729"/>
        <w:gridCol w:w="567"/>
        <w:gridCol w:w="852"/>
      </w:tblGrid>
      <w:tr w:rsidR="00A82A0B" w:rsidRPr="00A82A0B" w:rsidTr="00A2595C">
        <w:trPr>
          <w:cantSplit/>
          <w:jc w:val="center"/>
        </w:trPr>
        <w:tc>
          <w:tcPr>
            <w:tcW w:w="454" w:type="dxa"/>
            <w:tcBorders>
              <w:top w:val="nil"/>
              <w:left w:val="nil"/>
              <w:bottom w:val="nil"/>
              <w:right w:val="nil"/>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b/>
                <w:bCs/>
                <w:sz w:val="32"/>
                <w:szCs w:val="32"/>
                <w:lang w:eastAsia="ru-RU"/>
              </w:rPr>
            </w:pPr>
            <w:r w:rsidRPr="00A82A0B">
              <w:rPr>
                <w:rFonts w:ascii="Times New Roman" w:eastAsia="Times New Roman" w:hAnsi="Times New Roman" w:cs="Times New Roman"/>
                <w:b/>
                <w:bCs/>
                <w:sz w:val="32"/>
                <w:szCs w:val="32"/>
                <w:lang w:eastAsia="ru-RU"/>
              </w:rPr>
              <w:t>за</w:t>
            </w:r>
          </w:p>
        </w:tc>
        <w:tc>
          <w:tcPr>
            <w:tcW w:w="680" w:type="dxa"/>
            <w:tcBorders>
              <w:top w:val="nil"/>
              <w:left w:val="nil"/>
              <w:bottom w:val="single" w:sz="4" w:space="0" w:color="auto"/>
              <w:right w:val="nil"/>
            </w:tcBorders>
            <w:vAlign w:val="bottom"/>
          </w:tcPr>
          <w:p w:rsidR="00A82A0B" w:rsidRPr="00A82A0B" w:rsidRDefault="008820F0" w:rsidP="00A82A0B">
            <w:pPr>
              <w:autoSpaceDE w:val="0"/>
              <w:autoSpaceDN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4</w:t>
            </w:r>
          </w:p>
        </w:tc>
        <w:tc>
          <w:tcPr>
            <w:tcW w:w="1729" w:type="dxa"/>
            <w:tcBorders>
              <w:top w:val="nil"/>
              <w:left w:val="nil"/>
              <w:bottom w:val="nil"/>
              <w:right w:val="nil"/>
            </w:tcBorders>
            <w:vAlign w:val="bottom"/>
          </w:tcPr>
          <w:p w:rsidR="00A82A0B" w:rsidRPr="00A82A0B" w:rsidRDefault="00A82A0B" w:rsidP="00A82A0B">
            <w:pPr>
              <w:autoSpaceDE w:val="0"/>
              <w:autoSpaceDN w:val="0"/>
              <w:spacing w:after="0" w:line="240" w:lineRule="auto"/>
              <w:jc w:val="right"/>
              <w:rPr>
                <w:rFonts w:ascii="Times New Roman" w:eastAsia="Times New Roman" w:hAnsi="Times New Roman" w:cs="Times New Roman"/>
                <w:b/>
                <w:bCs/>
                <w:sz w:val="32"/>
                <w:szCs w:val="32"/>
                <w:lang w:eastAsia="ru-RU"/>
              </w:rPr>
            </w:pPr>
            <w:r w:rsidRPr="00A82A0B">
              <w:rPr>
                <w:rFonts w:ascii="Times New Roman" w:eastAsia="Times New Roman" w:hAnsi="Times New Roman" w:cs="Times New Roman"/>
                <w:b/>
                <w:bCs/>
                <w:sz w:val="32"/>
                <w:szCs w:val="32"/>
                <w:lang w:eastAsia="ru-RU"/>
              </w:rPr>
              <w:t>квартал 20</w:t>
            </w:r>
          </w:p>
        </w:tc>
        <w:tc>
          <w:tcPr>
            <w:tcW w:w="567" w:type="dxa"/>
            <w:tcBorders>
              <w:top w:val="nil"/>
              <w:left w:val="nil"/>
              <w:bottom w:val="single" w:sz="4" w:space="0" w:color="auto"/>
              <w:right w:val="nil"/>
            </w:tcBorders>
            <w:vAlign w:val="bottom"/>
          </w:tcPr>
          <w:p w:rsidR="00A82A0B" w:rsidRPr="00A82A0B" w:rsidRDefault="008820F0" w:rsidP="00A82A0B">
            <w:pPr>
              <w:autoSpaceDE w:val="0"/>
              <w:autoSpaceDN w:val="0"/>
              <w:spacing w:after="0" w:line="240" w:lineRule="auto"/>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18</w:t>
            </w:r>
          </w:p>
        </w:tc>
        <w:tc>
          <w:tcPr>
            <w:tcW w:w="852" w:type="dxa"/>
            <w:tcBorders>
              <w:top w:val="nil"/>
              <w:left w:val="nil"/>
              <w:bottom w:val="nil"/>
              <w:right w:val="nil"/>
            </w:tcBorders>
            <w:vAlign w:val="bottom"/>
          </w:tcPr>
          <w:p w:rsidR="00A82A0B" w:rsidRPr="00A82A0B" w:rsidRDefault="00A82A0B" w:rsidP="00A82A0B">
            <w:pPr>
              <w:autoSpaceDE w:val="0"/>
              <w:autoSpaceDN w:val="0"/>
              <w:spacing w:after="0" w:line="240" w:lineRule="auto"/>
              <w:ind w:left="57"/>
              <w:rPr>
                <w:rFonts w:ascii="Times New Roman" w:eastAsia="Times New Roman" w:hAnsi="Times New Roman" w:cs="Times New Roman"/>
                <w:b/>
                <w:bCs/>
                <w:sz w:val="32"/>
                <w:szCs w:val="32"/>
                <w:lang w:eastAsia="ru-RU"/>
              </w:rPr>
            </w:pPr>
            <w:r w:rsidRPr="00A82A0B">
              <w:rPr>
                <w:rFonts w:ascii="Times New Roman" w:eastAsia="Times New Roman" w:hAnsi="Times New Roman" w:cs="Times New Roman"/>
                <w:b/>
                <w:bCs/>
                <w:sz w:val="32"/>
                <w:szCs w:val="32"/>
                <w:lang w:eastAsia="ru-RU"/>
              </w:rPr>
              <w:t>года</w:t>
            </w:r>
          </w:p>
        </w:tc>
      </w:tr>
    </w:tbl>
    <w:p w:rsidR="00A82A0B" w:rsidRPr="00A82A0B" w:rsidRDefault="00A82A0B" w:rsidP="00A82A0B">
      <w:pPr>
        <w:autoSpaceDE w:val="0"/>
        <w:autoSpaceDN w:val="0"/>
        <w:spacing w:before="240" w:after="0" w:line="240" w:lineRule="auto"/>
        <w:rPr>
          <w:rFonts w:ascii="Times New Roman" w:eastAsia="Times New Roman" w:hAnsi="Times New Roman" w:cs="Times New Roman"/>
          <w:sz w:val="24"/>
          <w:szCs w:val="24"/>
          <w:lang w:eastAsia="ru-RU"/>
        </w:rPr>
      </w:pPr>
      <w:r w:rsidRPr="00A82A0B">
        <w:rPr>
          <w:rFonts w:ascii="Times New Roman" w:eastAsia="Times New Roman" w:hAnsi="Times New Roman" w:cs="Times New Roman"/>
          <w:sz w:val="24"/>
          <w:szCs w:val="24"/>
          <w:lang w:eastAsia="ru-RU"/>
        </w:rPr>
        <w:t xml:space="preserve">Адрес эмитента:  </w:t>
      </w:r>
    </w:p>
    <w:p w:rsidR="00A82A0B" w:rsidRPr="00A82A0B" w:rsidRDefault="008820F0" w:rsidP="00A82A0B">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Россия. 117447, г. Москва, ул. Большая Черемушкинская, дом 1</w:t>
      </w:r>
    </w:p>
    <w:p w:rsidR="00A82A0B" w:rsidRPr="00A82A0B" w:rsidRDefault="00A82A0B" w:rsidP="00A82A0B">
      <w:pPr>
        <w:pBdr>
          <w:top w:val="single" w:sz="4" w:space="1" w:color="auto"/>
        </w:pBdr>
        <w:autoSpaceDE w:val="0"/>
        <w:autoSpaceDN w:val="0"/>
        <w:spacing w:after="120" w:line="240" w:lineRule="auto"/>
        <w:jc w:val="center"/>
        <w:rPr>
          <w:rFonts w:ascii="Times New Roman" w:eastAsia="Times New Roman" w:hAnsi="Times New Roman" w:cs="Times New Roman"/>
          <w:sz w:val="18"/>
          <w:szCs w:val="18"/>
          <w:lang w:eastAsia="ru-RU"/>
        </w:rPr>
      </w:pPr>
      <w:r w:rsidRPr="00A82A0B">
        <w:rPr>
          <w:rFonts w:ascii="Times New Roman" w:eastAsia="Times New Roman" w:hAnsi="Times New Roman" w:cs="Times New Roman"/>
          <w:sz w:val="18"/>
          <w:szCs w:val="18"/>
          <w:lang w:eastAsia="ru-RU"/>
        </w:rPr>
        <w:t xml:space="preserve">(адрес эмитента, указанный в едином государственном реестре юридических </w:t>
      </w:r>
      <w:proofErr w:type="gramStart"/>
      <w:r w:rsidRPr="00A82A0B">
        <w:rPr>
          <w:rFonts w:ascii="Times New Roman" w:eastAsia="Times New Roman" w:hAnsi="Times New Roman" w:cs="Times New Roman"/>
          <w:sz w:val="18"/>
          <w:szCs w:val="18"/>
          <w:lang w:eastAsia="ru-RU"/>
        </w:rPr>
        <w:t>лиц,</w:t>
      </w:r>
      <w:r w:rsidRPr="00A82A0B">
        <w:rPr>
          <w:rFonts w:ascii="Times New Roman" w:eastAsia="Times New Roman" w:hAnsi="Times New Roman" w:cs="Times New Roman"/>
          <w:sz w:val="18"/>
          <w:szCs w:val="18"/>
          <w:lang w:eastAsia="ru-RU"/>
        </w:rPr>
        <w:br/>
        <w:t>по</w:t>
      </w:r>
      <w:proofErr w:type="gramEnd"/>
      <w:r w:rsidRPr="00A82A0B">
        <w:rPr>
          <w:rFonts w:ascii="Times New Roman" w:eastAsia="Times New Roman" w:hAnsi="Times New Roman" w:cs="Times New Roman"/>
          <w:sz w:val="18"/>
          <w:szCs w:val="18"/>
          <w:lang w:eastAsia="ru-RU"/>
        </w:rPr>
        <w:t xml:space="preserve"> которому находится орган или представитель эмитента)</w:t>
      </w:r>
    </w:p>
    <w:p w:rsidR="00A82A0B" w:rsidRPr="00A82A0B" w:rsidRDefault="00A82A0B" w:rsidP="00A82A0B">
      <w:pPr>
        <w:autoSpaceDE w:val="0"/>
        <w:autoSpaceDN w:val="0"/>
        <w:spacing w:after="240" w:line="240" w:lineRule="auto"/>
        <w:ind w:firstLine="567"/>
        <w:jc w:val="both"/>
        <w:rPr>
          <w:rFonts w:ascii="Times New Roman" w:eastAsia="Times New Roman" w:hAnsi="Times New Roman" w:cs="Times New Roman"/>
          <w:sz w:val="26"/>
          <w:szCs w:val="26"/>
          <w:lang w:eastAsia="ru-RU"/>
        </w:rPr>
      </w:pPr>
      <w:r w:rsidRPr="00A82A0B">
        <w:rPr>
          <w:rFonts w:ascii="Times New Roman" w:eastAsia="Times New Roman" w:hAnsi="Times New Roman" w:cs="Times New Roman"/>
          <w:sz w:val="26"/>
          <w:szCs w:val="26"/>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96"/>
        <w:gridCol w:w="329"/>
        <w:gridCol w:w="202"/>
        <w:gridCol w:w="28"/>
        <w:gridCol w:w="322"/>
        <w:gridCol w:w="880"/>
        <w:gridCol w:w="411"/>
        <w:gridCol w:w="284"/>
        <w:gridCol w:w="227"/>
        <w:gridCol w:w="56"/>
        <w:gridCol w:w="2446"/>
        <w:gridCol w:w="673"/>
        <w:gridCol w:w="283"/>
        <w:gridCol w:w="1276"/>
        <w:gridCol w:w="283"/>
        <w:gridCol w:w="1843"/>
        <w:gridCol w:w="142"/>
      </w:tblGrid>
      <w:tr w:rsidR="00A82A0B" w:rsidRPr="00A82A0B" w:rsidTr="00A2595C">
        <w:trPr>
          <w:cantSplit/>
          <w:trHeight w:val="360"/>
        </w:trPr>
        <w:tc>
          <w:tcPr>
            <w:tcW w:w="170" w:type="dxa"/>
            <w:tcBorders>
              <w:bottom w:val="nil"/>
              <w:right w:val="nil"/>
            </w:tcBorders>
            <w:vAlign w:val="bottom"/>
          </w:tcPr>
          <w:p w:rsidR="00A82A0B" w:rsidRPr="00A82A0B" w:rsidRDefault="00A82A0B" w:rsidP="00A82A0B">
            <w:pPr>
              <w:autoSpaceDE w:val="0"/>
              <w:autoSpaceDN w:val="0"/>
              <w:spacing w:after="0" w:line="240" w:lineRule="auto"/>
              <w:ind w:left="57"/>
              <w:rPr>
                <w:rFonts w:ascii="Times New Roman" w:eastAsia="Times New Roman" w:hAnsi="Times New Roman" w:cs="Times New Roman"/>
                <w:sz w:val="24"/>
                <w:szCs w:val="24"/>
                <w:lang w:eastAsia="ru-RU"/>
              </w:rPr>
            </w:pPr>
          </w:p>
        </w:tc>
        <w:tc>
          <w:tcPr>
            <w:tcW w:w="5954" w:type="dxa"/>
            <w:gridSpan w:val="12"/>
            <w:tcBorders>
              <w:left w:val="nil"/>
              <w:right w:val="nil"/>
            </w:tcBorders>
            <w:vAlign w:val="bottom"/>
          </w:tcPr>
          <w:p w:rsidR="00A82A0B" w:rsidRPr="00A82A0B" w:rsidRDefault="008820F0" w:rsidP="00A82A0B">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директор ОАО «Автокомбинат-23»</w:t>
            </w:r>
          </w:p>
        </w:tc>
        <w:tc>
          <w:tcPr>
            <w:tcW w:w="283" w:type="dxa"/>
            <w:tcBorders>
              <w:left w:val="nil"/>
              <w:bottom w:val="nil"/>
              <w:right w:val="nil"/>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left w:val="nil"/>
              <w:right w:val="nil"/>
            </w:tcBorders>
            <w:vAlign w:val="bottom"/>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left w:val="nil"/>
              <w:bottom w:val="nil"/>
              <w:right w:val="nil"/>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left w:val="nil"/>
              <w:right w:val="nil"/>
            </w:tcBorders>
            <w:vAlign w:val="bottom"/>
          </w:tcPr>
          <w:p w:rsidR="00A82A0B" w:rsidRPr="00A82A0B" w:rsidRDefault="008820F0" w:rsidP="00A82A0B">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Г.Ж. </w:t>
            </w:r>
            <w:proofErr w:type="spellStart"/>
            <w:r>
              <w:rPr>
                <w:rFonts w:ascii="Times New Roman" w:eastAsia="Times New Roman" w:hAnsi="Times New Roman" w:cs="Times New Roman"/>
                <w:sz w:val="24"/>
                <w:szCs w:val="24"/>
                <w:lang w:eastAsia="ru-RU"/>
              </w:rPr>
              <w:t>Мхоян</w:t>
            </w:r>
            <w:proofErr w:type="spellEnd"/>
          </w:p>
        </w:tc>
        <w:tc>
          <w:tcPr>
            <w:tcW w:w="142" w:type="dxa"/>
            <w:tcBorders>
              <w:left w:val="nil"/>
              <w:bottom w:val="nil"/>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p>
        </w:tc>
      </w:tr>
      <w:tr w:rsidR="00A82A0B" w:rsidRPr="00A82A0B" w:rsidTr="00A2595C">
        <w:trPr>
          <w:cantSplit/>
        </w:trPr>
        <w:tc>
          <w:tcPr>
            <w:tcW w:w="170" w:type="dxa"/>
            <w:tcBorders>
              <w:top w:val="nil"/>
              <w:bottom w:val="nil"/>
              <w:right w:val="nil"/>
            </w:tcBorders>
            <w:vAlign w:val="bottom"/>
          </w:tcPr>
          <w:p w:rsidR="00A82A0B" w:rsidRPr="00A82A0B" w:rsidRDefault="00A82A0B" w:rsidP="00A82A0B">
            <w:pPr>
              <w:autoSpaceDE w:val="0"/>
              <w:autoSpaceDN w:val="0"/>
              <w:spacing w:after="0" w:line="240" w:lineRule="auto"/>
              <w:ind w:left="57"/>
              <w:rPr>
                <w:rFonts w:ascii="Times New Roman" w:eastAsia="Times New Roman" w:hAnsi="Times New Roman" w:cs="Times New Roman"/>
                <w:sz w:val="18"/>
                <w:szCs w:val="18"/>
                <w:lang w:eastAsia="ru-RU"/>
              </w:rPr>
            </w:pPr>
          </w:p>
        </w:tc>
        <w:tc>
          <w:tcPr>
            <w:tcW w:w="5954" w:type="dxa"/>
            <w:gridSpan w:val="12"/>
            <w:tcBorders>
              <w:top w:val="nil"/>
              <w:left w:val="nil"/>
              <w:bottom w:val="nil"/>
              <w:right w:val="nil"/>
            </w:tcBorders>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18"/>
                <w:szCs w:val="18"/>
                <w:lang w:eastAsia="ru-RU"/>
              </w:rPr>
            </w:pPr>
            <w:r w:rsidRPr="00A82A0B">
              <w:rPr>
                <w:rFonts w:ascii="Times New Roman" w:eastAsia="Times New Roman" w:hAnsi="Times New Roman" w:cs="Times New Roman"/>
                <w:sz w:val="18"/>
                <w:szCs w:val="18"/>
                <w:lang w:eastAsia="ru-RU"/>
              </w:rPr>
              <w:t>(наименование должности руководителя эмитента)</w:t>
            </w:r>
          </w:p>
        </w:tc>
        <w:tc>
          <w:tcPr>
            <w:tcW w:w="283" w:type="dxa"/>
            <w:tcBorders>
              <w:top w:val="nil"/>
              <w:left w:val="nil"/>
              <w:bottom w:val="nil"/>
              <w:right w:val="nil"/>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18"/>
                <w:szCs w:val="18"/>
                <w:lang w:eastAsia="ru-RU"/>
              </w:rPr>
            </w:pPr>
            <w:r w:rsidRPr="00A82A0B">
              <w:rPr>
                <w:rFonts w:ascii="Times New Roman" w:eastAsia="Times New Roman" w:hAnsi="Times New Roman" w:cs="Times New Roman"/>
                <w:sz w:val="18"/>
                <w:szCs w:val="18"/>
                <w:lang w:eastAsia="ru-RU"/>
              </w:rPr>
              <w:t>(подпись)</w:t>
            </w:r>
          </w:p>
        </w:tc>
        <w:tc>
          <w:tcPr>
            <w:tcW w:w="283" w:type="dxa"/>
            <w:tcBorders>
              <w:top w:val="nil"/>
              <w:left w:val="nil"/>
              <w:bottom w:val="nil"/>
              <w:right w:val="nil"/>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c>
          <w:tcPr>
            <w:tcW w:w="1843" w:type="dxa"/>
            <w:tcBorders>
              <w:top w:val="nil"/>
              <w:left w:val="nil"/>
              <w:bottom w:val="nil"/>
              <w:right w:val="nil"/>
            </w:tcBorders>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18"/>
                <w:szCs w:val="18"/>
                <w:lang w:eastAsia="ru-RU"/>
              </w:rPr>
            </w:pPr>
            <w:r w:rsidRPr="00A82A0B">
              <w:rPr>
                <w:rFonts w:ascii="Times New Roman" w:eastAsia="Times New Roman" w:hAnsi="Times New Roman" w:cs="Times New Roman"/>
                <w:sz w:val="18"/>
                <w:szCs w:val="18"/>
                <w:lang w:val="en-US" w:eastAsia="ru-RU"/>
              </w:rPr>
              <w:t>(</w:t>
            </w:r>
            <w:r w:rsidRPr="00A82A0B">
              <w:rPr>
                <w:rFonts w:ascii="Times New Roman" w:eastAsia="Times New Roman" w:hAnsi="Times New Roman" w:cs="Times New Roman"/>
                <w:sz w:val="18"/>
                <w:szCs w:val="18"/>
                <w:lang w:eastAsia="ru-RU"/>
              </w:rPr>
              <w:t>И.О. Фамилия)</w:t>
            </w:r>
          </w:p>
        </w:tc>
        <w:tc>
          <w:tcPr>
            <w:tcW w:w="142" w:type="dxa"/>
            <w:tcBorders>
              <w:top w:val="nil"/>
              <w:left w:val="nil"/>
              <w:bottom w:val="nil"/>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r>
      <w:tr w:rsidR="00A82A0B" w:rsidRPr="00A82A0B" w:rsidTr="00A2595C">
        <w:trPr>
          <w:cantSplit/>
        </w:trPr>
        <w:tc>
          <w:tcPr>
            <w:tcW w:w="266" w:type="dxa"/>
            <w:gridSpan w:val="2"/>
            <w:tcBorders>
              <w:top w:val="nil"/>
              <w:bottom w:val="nil"/>
              <w:right w:val="nil"/>
            </w:tcBorders>
            <w:vAlign w:val="bottom"/>
          </w:tcPr>
          <w:p w:rsidR="00A82A0B" w:rsidRPr="00A82A0B" w:rsidRDefault="00A82A0B" w:rsidP="00A82A0B">
            <w:pPr>
              <w:autoSpaceDE w:val="0"/>
              <w:autoSpaceDN w:val="0"/>
              <w:spacing w:after="0" w:line="240" w:lineRule="auto"/>
              <w:ind w:left="57"/>
              <w:jc w:val="right"/>
              <w:rPr>
                <w:rFonts w:ascii="Times New Roman" w:eastAsia="Times New Roman" w:hAnsi="Times New Roman" w:cs="Times New Roman"/>
                <w:sz w:val="20"/>
                <w:szCs w:val="20"/>
                <w:lang w:eastAsia="ru-RU"/>
              </w:rPr>
            </w:pPr>
            <w:r w:rsidRPr="00A82A0B">
              <w:rPr>
                <w:rFonts w:ascii="Times New Roman" w:eastAsia="Times New Roman" w:hAnsi="Times New Roman" w:cs="Times New Roman"/>
                <w:sz w:val="20"/>
                <w:szCs w:val="20"/>
                <w:lang w:eastAsia="ru-RU"/>
              </w:rPr>
              <w:t>“</w:t>
            </w:r>
          </w:p>
        </w:tc>
        <w:tc>
          <w:tcPr>
            <w:tcW w:w="329" w:type="dxa"/>
            <w:tcBorders>
              <w:top w:val="nil"/>
              <w:left w:val="nil"/>
              <w:right w:val="nil"/>
            </w:tcBorders>
            <w:vAlign w:val="bottom"/>
          </w:tcPr>
          <w:p w:rsidR="00A82A0B" w:rsidRPr="00A82A0B" w:rsidRDefault="00A52A64" w:rsidP="00A82A0B">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230" w:type="dxa"/>
            <w:gridSpan w:val="2"/>
            <w:tcBorders>
              <w:top w:val="nil"/>
              <w:left w:val="nil"/>
              <w:bottom w:val="nil"/>
              <w:right w:val="nil"/>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0"/>
                <w:szCs w:val="20"/>
                <w:lang w:eastAsia="ru-RU"/>
              </w:rPr>
            </w:pPr>
            <w:r w:rsidRPr="00A82A0B">
              <w:rPr>
                <w:rFonts w:ascii="Times New Roman" w:eastAsia="Times New Roman" w:hAnsi="Times New Roman" w:cs="Times New Roman"/>
                <w:sz w:val="20"/>
                <w:szCs w:val="20"/>
                <w:lang w:eastAsia="ru-RU"/>
              </w:rPr>
              <w:t>”</w:t>
            </w:r>
          </w:p>
        </w:tc>
        <w:tc>
          <w:tcPr>
            <w:tcW w:w="1613" w:type="dxa"/>
            <w:gridSpan w:val="3"/>
            <w:tcBorders>
              <w:top w:val="nil"/>
              <w:left w:val="nil"/>
              <w:right w:val="nil"/>
            </w:tcBorders>
            <w:vAlign w:val="bottom"/>
          </w:tcPr>
          <w:p w:rsidR="00A82A0B" w:rsidRPr="00A82A0B" w:rsidRDefault="00A52A64" w:rsidP="00A82A0B">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января</w:t>
            </w:r>
          </w:p>
        </w:tc>
        <w:tc>
          <w:tcPr>
            <w:tcW w:w="284" w:type="dxa"/>
            <w:tcBorders>
              <w:top w:val="nil"/>
              <w:left w:val="nil"/>
              <w:bottom w:val="nil"/>
              <w:right w:val="nil"/>
            </w:tcBorders>
            <w:vAlign w:val="bottom"/>
          </w:tcPr>
          <w:p w:rsidR="00A82A0B" w:rsidRPr="00A82A0B" w:rsidRDefault="00A82A0B" w:rsidP="00A82A0B">
            <w:pPr>
              <w:autoSpaceDE w:val="0"/>
              <w:autoSpaceDN w:val="0"/>
              <w:spacing w:after="0" w:line="240" w:lineRule="auto"/>
              <w:jc w:val="right"/>
              <w:rPr>
                <w:rFonts w:ascii="Times New Roman" w:eastAsia="Times New Roman" w:hAnsi="Times New Roman" w:cs="Times New Roman"/>
                <w:sz w:val="20"/>
                <w:szCs w:val="20"/>
                <w:lang w:eastAsia="ru-RU"/>
              </w:rPr>
            </w:pPr>
            <w:r w:rsidRPr="00A82A0B">
              <w:rPr>
                <w:rFonts w:ascii="Times New Roman" w:eastAsia="Times New Roman" w:hAnsi="Times New Roman" w:cs="Times New Roman"/>
                <w:sz w:val="20"/>
                <w:szCs w:val="20"/>
                <w:lang w:eastAsia="ru-RU"/>
              </w:rPr>
              <w:t>20</w:t>
            </w:r>
          </w:p>
        </w:tc>
        <w:tc>
          <w:tcPr>
            <w:tcW w:w="283" w:type="dxa"/>
            <w:gridSpan w:val="2"/>
            <w:tcBorders>
              <w:top w:val="nil"/>
              <w:left w:val="nil"/>
              <w:right w:val="nil"/>
            </w:tcBorders>
            <w:vAlign w:val="bottom"/>
          </w:tcPr>
          <w:p w:rsidR="00A82A0B" w:rsidRPr="00A52A64" w:rsidRDefault="00A52A64" w:rsidP="00A82A0B">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bookmarkStart w:id="0" w:name="_GoBack"/>
            <w:bookmarkEnd w:id="0"/>
          </w:p>
        </w:tc>
        <w:tc>
          <w:tcPr>
            <w:tcW w:w="6946" w:type="dxa"/>
            <w:gridSpan w:val="7"/>
            <w:tcBorders>
              <w:top w:val="nil"/>
              <w:left w:val="nil"/>
              <w:bottom w:val="nil"/>
            </w:tcBorders>
            <w:vAlign w:val="bottom"/>
          </w:tcPr>
          <w:p w:rsidR="00A82A0B" w:rsidRPr="00A82A0B" w:rsidRDefault="00A82A0B" w:rsidP="00A82A0B">
            <w:pPr>
              <w:autoSpaceDE w:val="0"/>
              <w:autoSpaceDN w:val="0"/>
              <w:spacing w:after="0" w:line="240" w:lineRule="auto"/>
              <w:ind w:left="57"/>
              <w:rPr>
                <w:rFonts w:ascii="Times New Roman" w:eastAsia="Times New Roman" w:hAnsi="Times New Roman" w:cs="Times New Roman"/>
                <w:sz w:val="20"/>
                <w:szCs w:val="20"/>
                <w:lang w:eastAsia="ru-RU"/>
              </w:rPr>
            </w:pPr>
            <w:r w:rsidRPr="00A82A0B">
              <w:rPr>
                <w:rFonts w:ascii="Times New Roman" w:eastAsia="Times New Roman" w:hAnsi="Times New Roman" w:cs="Times New Roman"/>
                <w:sz w:val="20"/>
                <w:szCs w:val="20"/>
                <w:lang w:eastAsia="ru-RU"/>
              </w:rPr>
              <w:t>г.</w:t>
            </w:r>
          </w:p>
        </w:tc>
      </w:tr>
      <w:tr w:rsidR="00A82A0B" w:rsidRPr="00A82A0B" w:rsidTr="00A2595C">
        <w:trPr>
          <w:cantSplit/>
          <w:trHeight w:val="360"/>
        </w:trPr>
        <w:tc>
          <w:tcPr>
            <w:tcW w:w="170" w:type="dxa"/>
            <w:tcBorders>
              <w:top w:val="nil"/>
              <w:bottom w:val="nil"/>
              <w:right w:val="nil"/>
            </w:tcBorders>
            <w:vAlign w:val="bottom"/>
          </w:tcPr>
          <w:p w:rsidR="00A82A0B" w:rsidRPr="00A82A0B" w:rsidRDefault="00A82A0B" w:rsidP="00A82A0B">
            <w:pPr>
              <w:autoSpaceDE w:val="0"/>
              <w:autoSpaceDN w:val="0"/>
              <w:spacing w:after="0" w:line="240" w:lineRule="auto"/>
              <w:ind w:left="57"/>
              <w:rPr>
                <w:rFonts w:ascii="Times New Roman" w:eastAsia="Times New Roman" w:hAnsi="Times New Roman" w:cs="Times New Roman"/>
                <w:sz w:val="24"/>
                <w:szCs w:val="24"/>
                <w:lang w:eastAsia="ru-RU"/>
              </w:rPr>
            </w:pPr>
          </w:p>
        </w:tc>
        <w:tc>
          <w:tcPr>
            <w:tcW w:w="5954" w:type="dxa"/>
            <w:gridSpan w:val="12"/>
            <w:tcBorders>
              <w:top w:val="nil"/>
              <w:left w:val="nil"/>
              <w:right w:val="nil"/>
            </w:tcBorders>
            <w:vAlign w:val="bottom"/>
          </w:tcPr>
          <w:p w:rsidR="00A82A0B" w:rsidRPr="00A82A0B" w:rsidRDefault="008820F0" w:rsidP="00A82A0B">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бухгалтер</w:t>
            </w:r>
          </w:p>
        </w:tc>
        <w:tc>
          <w:tcPr>
            <w:tcW w:w="283" w:type="dxa"/>
            <w:tcBorders>
              <w:top w:val="nil"/>
              <w:left w:val="nil"/>
              <w:bottom w:val="nil"/>
              <w:right w:val="nil"/>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nil"/>
              <w:left w:val="nil"/>
              <w:right w:val="nil"/>
            </w:tcBorders>
            <w:vAlign w:val="bottom"/>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right w:val="nil"/>
            </w:tcBorders>
            <w:vAlign w:val="bottom"/>
          </w:tcPr>
          <w:p w:rsidR="00A82A0B" w:rsidRPr="00A82A0B" w:rsidRDefault="008820F0" w:rsidP="00A82A0B">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Т.Н. Терентьева</w:t>
            </w:r>
          </w:p>
        </w:tc>
        <w:tc>
          <w:tcPr>
            <w:tcW w:w="142" w:type="dxa"/>
            <w:tcBorders>
              <w:top w:val="nil"/>
              <w:left w:val="nil"/>
              <w:bottom w:val="nil"/>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p>
        </w:tc>
      </w:tr>
      <w:tr w:rsidR="00A82A0B" w:rsidRPr="00A82A0B" w:rsidTr="00A2595C">
        <w:trPr>
          <w:cantSplit/>
        </w:trPr>
        <w:tc>
          <w:tcPr>
            <w:tcW w:w="170" w:type="dxa"/>
            <w:tcBorders>
              <w:top w:val="nil"/>
              <w:bottom w:val="nil"/>
              <w:right w:val="nil"/>
            </w:tcBorders>
            <w:vAlign w:val="bottom"/>
          </w:tcPr>
          <w:p w:rsidR="00A82A0B" w:rsidRPr="00A82A0B" w:rsidRDefault="00A82A0B" w:rsidP="00A82A0B">
            <w:pPr>
              <w:autoSpaceDE w:val="0"/>
              <w:autoSpaceDN w:val="0"/>
              <w:spacing w:after="0" w:line="240" w:lineRule="auto"/>
              <w:ind w:left="57"/>
              <w:rPr>
                <w:rFonts w:ascii="Times New Roman" w:eastAsia="Times New Roman" w:hAnsi="Times New Roman" w:cs="Times New Roman"/>
                <w:sz w:val="18"/>
                <w:szCs w:val="18"/>
                <w:lang w:eastAsia="ru-RU"/>
              </w:rPr>
            </w:pPr>
          </w:p>
        </w:tc>
        <w:tc>
          <w:tcPr>
            <w:tcW w:w="5954" w:type="dxa"/>
            <w:gridSpan w:val="12"/>
            <w:tcBorders>
              <w:top w:val="nil"/>
              <w:left w:val="nil"/>
              <w:bottom w:val="nil"/>
              <w:right w:val="nil"/>
            </w:tcBorders>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18"/>
                <w:szCs w:val="18"/>
                <w:lang w:eastAsia="ru-RU"/>
              </w:rPr>
            </w:pPr>
            <w:r w:rsidRPr="00A82A0B">
              <w:rPr>
                <w:rFonts w:ascii="Times New Roman" w:eastAsia="Times New Roman" w:hAnsi="Times New Roman" w:cs="Times New Roman"/>
                <w:sz w:val="18"/>
                <w:szCs w:val="18"/>
                <w:lang w:eastAsia="ru-RU"/>
              </w:rPr>
              <w:t>(наименование должности лица, осуществляющего функции</w:t>
            </w:r>
            <w:r w:rsidRPr="00A82A0B">
              <w:rPr>
                <w:rFonts w:ascii="Times New Roman" w:eastAsia="Times New Roman" w:hAnsi="Times New Roman" w:cs="Times New Roman"/>
                <w:sz w:val="18"/>
                <w:szCs w:val="18"/>
                <w:lang w:eastAsia="ru-RU"/>
              </w:rPr>
              <w:br/>
              <w:t>главного бухгалтера эмитента)</w:t>
            </w:r>
          </w:p>
        </w:tc>
        <w:tc>
          <w:tcPr>
            <w:tcW w:w="283" w:type="dxa"/>
            <w:tcBorders>
              <w:top w:val="nil"/>
              <w:left w:val="nil"/>
              <w:bottom w:val="nil"/>
              <w:right w:val="nil"/>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18"/>
                <w:szCs w:val="18"/>
                <w:lang w:eastAsia="ru-RU"/>
              </w:rPr>
            </w:pPr>
            <w:r w:rsidRPr="00A82A0B">
              <w:rPr>
                <w:rFonts w:ascii="Times New Roman" w:eastAsia="Times New Roman" w:hAnsi="Times New Roman" w:cs="Times New Roman"/>
                <w:sz w:val="18"/>
                <w:szCs w:val="18"/>
                <w:lang w:eastAsia="ru-RU"/>
              </w:rPr>
              <w:t>(подпись)</w:t>
            </w:r>
            <w:r w:rsidRPr="00A82A0B">
              <w:rPr>
                <w:rFonts w:ascii="Times New Roman" w:eastAsia="Times New Roman" w:hAnsi="Times New Roman" w:cs="Times New Roman"/>
                <w:sz w:val="18"/>
                <w:szCs w:val="18"/>
                <w:lang w:eastAsia="ru-RU"/>
              </w:rPr>
              <w:br/>
              <w:t>М.П.</w:t>
            </w:r>
          </w:p>
        </w:tc>
        <w:tc>
          <w:tcPr>
            <w:tcW w:w="283" w:type="dxa"/>
            <w:tcBorders>
              <w:top w:val="nil"/>
              <w:left w:val="nil"/>
              <w:bottom w:val="nil"/>
              <w:right w:val="nil"/>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c>
          <w:tcPr>
            <w:tcW w:w="1843" w:type="dxa"/>
            <w:tcBorders>
              <w:top w:val="nil"/>
              <w:left w:val="nil"/>
              <w:bottom w:val="nil"/>
              <w:right w:val="nil"/>
            </w:tcBorders>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18"/>
                <w:szCs w:val="18"/>
                <w:lang w:eastAsia="ru-RU"/>
              </w:rPr>
            </w:pPr>
            <w:r w:rsidRPr="00A82A0B">
              <w:rPr>
                <w:rFonts w:ascii="Times New Roman" w:eastAsia="Times New Roman" w:hAnsi="Times New Roman" w:cs="Times New Roman"/>
                <w:sz w:val="18"/>
                <w:szCs w:val="18"/>
                <w:lang w:val="en-US" w:eastAsia="ru-RU"/>
              </w:rPr>
              <w:t>(</w:t>
            </w:r>
            <w:r w:rsidRPr="00A82A0B">
              <w:rPr>
                <w:rFonts w:ascii="Times New Roman" w:eastAsia="Times New Roman" w:hAnsi="Times New Roman" w:cs="Times New Roman"/>
                <w:sz w:val="18"/>
                <w:szCs w:val="18"/>
                <w:lang w:eastAsia="ru-RU"/>
              </w:rPr>
              <w:t>И.О. Фамилия)</w:t>
            </w:r>
          </w:p>
        </w:tc>
        <w:tc>
          <w:tcPr>
            <w:tcW w:w="142" w:type="dxa"/>
            <w:tcBorders>
              <w:top w:val="nil"/>
              <w:left w:val="nil"/>
              <w:bottom w:val="nil"/>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r>
      <w:tr w:rsidR="00A82A0B" w:rsidRPr="00A82A0B" w:rsidTr="00A2595C">
        <w:trPr>
          <w:cantSplit/>
        </w:trPr>
        <w:tc>
          <w:tcPr>
            <w:tcW w:w="266" w:type="dxa"/>
            <w:gridSpan w:val="2"/>
            <w:tcBorders>
              <w:top w:val="nil"/>
              <w:bottom w:val="nil"/>
              <w:right w:val="nil"/>
            </w:tcBorders>
            <w:vAlign w:val="bottom"/>
          </w:tcPr>
          <w:p w:rsidR="00A82A0B" w:rsidRPr="00A82A0B" w:rsidRDefault="00A82A0B" w:rsidP="00A82A0B">
            <w:pPr>
              <w:autoSpaceDE w:val="0"/>
              <w:autoSpaceDN w:val="0"/>
              <w:spacing w:after="0" w:line="240" w:lineRule="auto"/>
              <w:ind w:left="57"/>
              <w:jc w:val="right"/>
              <w:rPr>
                <w:rFonts w:ascii="Times New Roman" w:eastAsia="Times New Roman" w:hAnsi="Times New Roman" w:cs="Times New Roman"/>
                <w:sz w:val="20"/>
                <w:szCs w:val="20"/>
                <w:lang w:eastAsia="ru-RU"/>
              </w:rPr>
            </w:pPr>
            <w:r w:rsidRPr="00A82A0B">
              <w:rPr>
                <w:rFonts w:ascii="Times New Roman" w:eastAsia="Times New Roman" w:hAnsi="Times New Roman" w:cs="Times New Roman"/>
                <w:sz w:val="20"/>
                <w:szCs w:val="20"/>
                <w:lang w:eastAsia="ru-RU"/>
              </w:rPr>
              <w:t>“</w:t>
            </w:r>
          </w:p>
        </w:tc>
        <w:tc>
          <w:tcPr>
            <w:tcW w:w="329" w:type="dxa"/>
            <w:tcBorders>
              <w:top w:val="nil"/>
              <w:left w:val="nil"/>
              <w:right w:val="nil"/>
            </w:tcBorders>
            <w:vAlign w:val="bottom"/>
          </w:tcPr>
          <w:p w:rsidR="00A82A0B" w:rsidRPr="00A82A0B" w:rsidRDefault="00B60613" w:rsidP="00A82A0B">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230" w:type="dxa"/>
            <w:gridSpan w:val="2"/>
            <w:tcBorders>
              <w:top w:val="nil"/>
              <w:left w:val="nil"/>
              <w:bottom w:val="nil"/>
              <w:right w:val="nil"/>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0"/>
                <w:szCs w:val="20"/>
                <w:lang w:eastAsia="ru-RU"/>
              </w:rPr>
            </w:pPr>
            <w:r w:rsidRPr="00A82A0B">
              <w:rPr>
                <w:rFonts w:ascii="Times New Roman" w:eastAsia="Times New Roman" w:hAnsi="Times New Roman" w:cs="Times New Roman"/>
                <w:sz w:val="20"/>
                <w:szCs w:val="20"/>
                <w:lang w:eastAsia="ru-RU"/>
              </w:rPr>
              <w:t>”</w:t>
            </w:r>
          </w:p>
        </w:tc>
        <w:tc>
          <w:tcPr>
            <w:tcW w:w="1613" w:type="dxa"/>
            <w:gridSpan w:val="3"/>
            <w:tcBorders>
              <w:top w:val="nil"/>
              <w:left w:val="nil"/>
              <w:right w:val="nil"/>
            </w:tcBorders>
            <w:vAlign w:val="bottom"/>
          </w:tcPr>
          <w:p w:rsidR="00A82A0B" w:rsidRPr="00A82A0B" w:rsidRDefault="00B60613" w:rsidP="00A82A0B">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января</w:t>
            </w:r>
          </w:p>
        </w:tc>
        <w:tc>
          <w:tcPr>
            <w:tcW w:w="284" w:type="dxa"/>
            <w:tcBorders>
              <w:top w:val="nil"/>
              <w:left w:val="nil"/>
              <w:bottom w:val="nil"/>
              <w:right w:val="nil"/>
            </w:tcBorders>
            <w:vAlign w:val="bottom"/>
          </w:tcPr>
          <w:p w:rsidR="00A82A0B" w:rsidRPr="00A82A0B" w:rsidRDefault="00A82A0B" w:rsidP="00A82A0B">
            <w:pPr>
              <w:autoSpaceDE w:val="0"/>
              <w:autoSpaceDN w:val="0"/>
              <w:spacing w:after="0" w:line="240" w:lineRule="auto"/>
              <w:jc w:val="right"/>
              <w:rPr>
                <w:rFonts w:ascii="Times New Roman" w:eastAsia="Times New Roman" w:hAnsi="Times New Roman" w:cs="Times New Roman"/>
                <w:sz w:val="20"/>
                <w:szCs w:val="20"/>
                <w:lang w:eastAsia="ru-RU"/>
              </w:rPr>
            </w:pPr>
            <w:r w:rsidRPr="00A82A0B">
              <w:rPr>
                <w:rFonts w:ascii="Times New Roman" w:eastAsia="Times New Roman" w:hAnsi="Times New Roman" w:cs="Times New Roman"/>
                <w:sz w:val="20"/>
                <w:szCs w:val="20"/>
                <w:lang w:eastAsia="ru-RU"/>
              </w:rPr>
              <w:t>20</w:t>
            </w:r>
          </w:p>
        </w:tc>
        <w:tc>
          <w:tcPr>
            <w:tcW w:w="283" w:type="dxa"/>
            <w:gridSpan w:val="2"/>
            <w:tcBorders>
              <w:top w:val="nil"/>
              <w:left w:val="nil"/>
              <w:right w:val="nil"/>
            </w:tcBorders>
            <w:vAlign w:val="bottom"/>
          </w:tcPr>
          <w:p w:rsidR="00A82A0B" w:rsidRPr="00B60613" w:rsidRDefault="00B60613" w:rsidP="00A82A0B">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6946" w:type="dxa"/>
            <w:gridSpan w:val="7"/>
            <w:tcBorders>
              <w:top w:val="nil"/>
              <w:left w:val="nil"/>
              <w:bottom w:val="nil"/>
            </w:tcBorders>
            <w:vAlign w:val="bottom"/>
          </w:tcPr>
          <w:p w:rsidR="00A82A0B" w:rsidRPr="00A82A0B" w:rsidRDefault="00A82A0B" w:rsidP="00A82A0B">
            <w:pPr>
              <w:autoSpaceDE w:val="0"/>
              <w:autoSpaceDN w:val="0"/>
              <w:spacing w:after="0" w:line="240" w:lineRule="auto"/>
              <w:ind w:left="57"/>
              <w:rPr>
                <w:rFonts w:ascii="Times New Roman" w:eastAsia="Times New Roman" w:hAnsi="Times New Roman" w:cs="Times New Roman"/>
                <w:sz w:val="20"/>
                <w:szCs w:val="20"/>
                <w:lang w:eastAsia="ru-RU"/>
              </w:rPr>
            </w:pPr>
            <w:r w:rsidRPr="00A82A0B">
              <w:rPr>
                <w:rFonts w:ascii="Times New Roman" w:eastAsia="Times New Roman" w:hAnsi="Times New Roman" w:cs="Times New Roman"/>
                <w:sz w:val="20"/>
                <w:szCs w:val="20"/>
                <w:lang w:eastAsia="ru-RU"/>
              </w:rPr>
              <w:t>г.</w:t>
            </w:r>
          </w:p>
        </w:tc>
      </w:tr>
      <w:tr w:rsidR="00A82A0B" w:rsidRPr="00A82A0B" w:rsidTr="00A2595C">
        <w:tblPrEx>
          <w:tblBorders>
            <w:top w:val="none" w:sz="0" w:space="0" w:color="auto"/>
            <w:insideH w:val="none" w:sz="0" w:space="0" w:color="auto"/>
            <w:insideV w:val="none" w:sz="0" w:space="0" w:color="auto"/>
          </w:tblBorders>
        </w:tblPrEx>
        <w:trPr>
          <w:cantSplit/>
        </w:trPr>
        <w:tc>
          <w:tcPr>
            <w:tcW w:w="9951" w:type="dxa"/>
            <w:gridSpan w:val="18"/>
            <w:tcBorders>
              <w:top w:val="nil"/>
              <w:bottom w:val="nil"/>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0"/>
                <w:szCs w:val="20"/>
                <w:lang w:eastAsia="ru-RU"/>
              </w:rPr>
            </w:pPr>
          </w:p>
        </w:tc>
      </w:tr>
      <w:tr w:rsidR="00A82A0B" w:rsidRPr="00A82A0B" w:rsidTr="00A25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2027" w:type="dxa"/>
            <w:gridSpan w:val="7"/>
            <w:tcBorders>
              <w:top w:val="nil"/>
              <w:left w:val="single" w:sz="4" w:space="0" w:color="auto"/>
              <w:bottom w:val="nil"/>
              <w:right w:val="nil"/>
            </w:tcBorders>
            <w:vAlign w:val="bottom"/>
          </w:tcPr>
          <w:p w:rsidR="00A82A0B" w:rsidRPr="00A82A0B" w:rsidRDefault="00A82A0B" w:rsidP="00A82A0B">
            <w:pPr>
              <w:autoSpaceDE w:val="0"/>
              <w:autoSpaceDN w:val="0"/>
              <w:spacing w:after="0" w:line="240" w:lineRule="auto"/>
              <w:ind w:left="57"/>
              <w:rPr>
                <w:rFonts w:ascii="Times New Roman" w:eastAsia="Times New Roman" w:hAnsi="Times New Roman" w:cs="Times New Roman"/>
                <w:sz w:val="24"/>
                <w:szCs w:val="24"/>
                <w:lang w:eastAsia="ru-RU"/>
              </w:rPr>
            </w:pPr>
            <w:r w:rsidRPr="00A82A0B">
              <w:rPr>
                <w:rFonts w:ascii="Times New Roman" w:eastAsia="Times New Roman" w:hAnsi="Times New Roman" w:cs="Times New Roman"/>
                <w:sz w:val="24"/>
                <w:szCs w:val="24"/>
                <w:lang w:eastAsia="ru-RU"/>
              </w:rPr>
              <w:t>Контактное лицо:</w:t>
            </w:r>
          </w:p>
        </w:tc>
        <w:tc>
          <w:tcPr>
            <w:tcW w:w="7782" w:type="dxa"/>
            <w:gridSpan w:val="10"/>
            <w:tcBorders>
              <w:top w:val="nil"/>
              <w:left w:val="nil"/>
              <w:bottom w:val="single" w:sz="4" w:space="0" w:color="auto"/>
              <w:right w:val="nil"/>
            </w:tcBorders>
            <w:vAlign w:val="bottom"/>
          </w:tcPr>
          <w:p w:rsidR="00A82A0B" w:rsidRPr="00A82A0B" w:rsidRDefault="008820F0" w:rsidP="00A82A0B">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бухгалтер, Терентьева Татьяна Николаевна</w:t>
            </w:r>
          </w:p>
        </w:tc>
        <w:tc>
          <w:tcPr>
            <w:tcW w:w="142" w:type="dxa"/>
            <w:tcBorders>
              <w:top w:val="nil"/>
              <w:left w:val="nil"/>
              <w:bottom w:val="nil"/>
              <w:right w:val="single" w:sz="4" w:space="0" w:color="auto"/>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p>
        </w:tc>
      </w:tr>
      <w:tr w:rsidR="00A82A0B" w:rsidRPr="00A82A0B" w:rsidTr="00A25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27" w:type="dxa"/>
            <w:gridSpan w:val="7"/>
            <w:tcBorders>
              <w:top w:val="nil"/>
              <w:left w:val="single" w:sz="4" w:space="0" w:color="auto"/>
              <w:bottom w:val="nil"/>
              <w:right w:val="nil"/>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c>
          <w:tcPr>
            <w:tcW w:w="7782" w:type="dxa"/>
            <w:gridSpan w:val="10"/>
            <w:tcBorders>
              <w:top w:val="nil"/>
              <w:left w:val="nil"/>
              <w:bottom w:val="nil"/>
              <w:right w:val="nil"/>
            </w:tcBorders>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18"/>
                <w:szCs w:val="18"/>
                <w:lang w:eastAsia="ru-RU"/>
              </w:rPr>
            </w:pPr>
            <w:r w:rsidRPr="00A82A0B">
              <w:rPr>
                <w:rFonts w:ascii="Times New Roman" w:eastAsia="Times New Roman" w:hAnsi="Times New Roman" w:cs="Times New Roman"/>
                <w:sz w:val="18"/>
                <w:szCs w:val="18"/>
                <w:lang w:eastAsia="ru-RU"/>
              </w:rPr>
              <w:t>(должность, фамилия, имя, отчество (если имеется) контактного лица эмитента)</w:t>
            </w:r>
          </w:p>
        </w:tc>
        <w:tc>
          <w:tcPr>
            <w:tcW w:w="142" w:type="dxa"/>
            <w:tcBorders>
              <w:top w:val="nil"/>
              <w:left w:val="nil"/>
              <w:bottom w:val="nil"/>
              <w:right w:val="single" w:sz="4" w:space="0" w:color="auto"/>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r>
      <w:tr w:rsidR="00A82A0B" w:rsidRPr="00A82A0B" w:rsidTr="00A25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1147" w:type="dxa"/>
            <w:gridSpan w:val="6"/>
            <w:tcBorders>
              <w:top w:val="nil"/>
              <w:left w:val="single" w:sz="4" w:space="0" w:color="auto"/>
              <w:bottom w:val="nil"/>
              <w:right w:val="nil"/>
            </w:tcBorders>
            <w:vAlign w:val="bottom"/>
          </w:tcPr>
          <w:p w:rsidR="00A82A0B" w:rsidRPr="00A82A0B" w:rsidRDefault="00A82A0B" w:rsidP="00A82A0B">
            <w:pPr>
              <w:autoSpaceDE w:val="0"/>
              <w:autoSpaceDN w:val="0"/>
              <w:spacing w:after="0" w:line="240" w:lineRule="auto"/>
              <w:ind w:left="57"/>
              <w:rPr>
                <w:rFonts w:ascii="Times New Roman" w:eastAsia="Times New Roman" w:hAnsi="Times New Roman" w:cs="Times New Roman"/>
                <w:sz w:val="24"/>
                <w:szCs w:val="24"/>
                <w:lang w:eastAsia="ru-RU"/>
              </w:rPr>
            </w:pPr>
            <w:r w:rsidRPr="00A82A0B">
              <w:rPr>
                <w:rFonts w:ascii="Times New Roman" w:eastAsia="Times New Roman" w:hAnsi="Times New Roman" w:cs="Times New Roman"/>
                <w:sz w:val="24"/>
                <w:szCs w:val="24"/>
                <w:lang w:eastAsia="ru-RU"/>
              </w:rPr>
              <w:t>Телефон:</w:t>
            </w:r>
          </w:p>
        </w:tc>
        <w:tc>
          <w:tcPr>
            <w:tcW w:w="8662" w:type="dxa"/>
            <w:gridSpan w:val="11"/>
            <w:tcBorders>
              <w:top w:val="nil"/>
              <w:left w:val="nil"/>
              <w:bottom w:val="single" w:sz="4" w:space="0" w:color="auto"/>
              <w:right w:val="nil"/>
            </w:tcBorders>
            <w:vAlign w:val="bottom"/>
          </w:tcPr>
          <w:p w:rsidR="00A82A0B" w:rsidRPr="00A82A0B" w:rsidRDefault="008820F0" w:rsidP="00A82A0B">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(495) 980-49-45</w:t>
            </w:r>
          </w:p>
        </w:tc>
        <w:tc>
          <w:tcPr>
            <w:tcW w:w="142" w:type="dxa"/>
            <w:tcBorders>
              <w:top w:val="nil"/>
              <w:left w:val="nil"/>
              <w:bottom w:val="nil"/>
              <w:right w:val="single" w:sz="4" w:space="0" w:color="auto"/>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p>
        </w:tc>
      </w:tr>
      <w:tr w:rsidR="00A82A0B" w:rsidRPr="00A82A0B" w:rsidTr="00A25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47" w:type="dxa"/>
            <w:gridSpan w:val="6"/>
            <w:tcBorders>
              <w:top w:val="nil"/>
              <w:left w:val="single" w:sz="4" w:space="0" w:color="auto"/>
              <w:bottom w:val="nil"/>
              <w:right w:val="nil"/>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c>
          <w:tcPr>
            <w:tcW w:w="8662" w:type="dxa"/>
            <w:gridSpan w:val="11"/>
            <w:tcBorders>
              <w:top w:val="nil"/>
              <w:left w:val="nil"/>
              <w:bottom w:val="nil"/>
              <w:right w:val="nil"/>
            </w:tcBorders>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18"/>
                <w:szCs w:val="18"/>
                <w:lang w:eastAsia="ru-RU"/>
              </w:rPr>
            </w:pPr>
            <w:r w:rsidRPr="00A82A0B">
              <w:rPr>
                <w:rFonts w:ascii="Times New Roman" w:eastAsia="Times New Roman" w:hAnsi="Times New Roman" w:cs="Times New Roman"/>
                <w:sz w:val="18"/>
                <w:szCs w:val="18"/>
                <w:lang w:eastAsia="ru-RU"/>
              </w:rPr>
              <w:t>(номер (номера) телефона контактного лица)</w:t>
            </w:r>
          </w:p>
        </w:tc>
        <w:tc>
          <w:tcPr>
            <w:tcW w:w="142" w:type="dxa"/>
            <w:tcBorders>
              <w:top w:val="nil"/>
              <w:left w:val="nil"/>
              <w:bottom w:val="nil"/>
              <w:right w:val="single" w:sz="4" w:space="0" w:color="auto"/>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r>
      <w:tr w:rsidR="00A82A0B" w:rsidRPr="00A82A0B" w:rsidTr="00A25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97" w:type="dxa"/>
            <w:gridSpan w:val="4"/>
            <w:tcBorders>
              <w:top w:val="nil"/>
              <w:left w:val="single" w:sz="4" w:space="0" w:color="auto"/>
              <w:bottom w:val="nil"/>
              <w:right w:val="nil"/>
            </w:tcBorders>
            <w:vAlign w:val="bottom"/>
          </w:tcPr>
          <w:p w:rsidR="00A82A0B" w:rsidRPr="00A82A0B" w:rsidRDefault="00A82A0B" w:rsidP="00A82A0B">
            <w:pPr>
              <w:autoSpaceDE w:val="0"/>
              <w:autoSpaceDN w:val="0"/>
              <w:spacing w:after="0" w:line="240" w:lineRule="auto"/>
              <w:ind w:left="57"/>
              <w:rPr>
                <w:rFonts w:ascii="Times New Roman" w:eastAsia="Times New Roman" w:hAnsi="Times New Roman" w:cs="Times New Roman"/>
                <w:sz w:val="24"/>
                <w:szCs w:val="24"/>
                <w:lang w:eastAsia="ru-RU"/>
              </w:rPr>
            </w:pPr>
            <w:r w:rsidRPr="00A82A0B">
              <w:rPr>
                <w:rFonts w:ascii="Times New Roman" w:eastAsia="Times New Roman" w:hAnsi="Times New Roman" w:cs="Times New Roman"/>
                <w:sz w:val="24"/>
                <w:szCs w:val="24"/>
                <w:lang w:eastAsia="ru-RU"/>
              </w:rPr>
              <w:t>Факс:</w:t>
            </w:r>
          </w:p>
        </w:tc>
        <w:tc>
          <w:tcPr>
            <w:tcW w:w="9012" w:type="dxa"/>
            <w:gridSpan w:val="13"/>
            <w:tcBorders>
              <w:top w:val="nil"/>
              <w:left w:val="nil"/>
              <w:bottom w:val="single" w:sz="4" w:space="0" w:color="auto"/>
              <w:right w:val="nil"/>
            </w:tcBorders>
            <w:vAlign w:val="bottom"/>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single" w:sz="4" w:space="0" w:color="auto"/>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p>
        </w:tc>
      </w:tr>
      <w:tr w:rsidR="00A82A0B" w:rsidRPr="00A82A0B" w:rsidTr="00A25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7" w:type="dxa"/>
            <w:gridSpan w:val="4"/>
            <w:tcBorders>
              <w:top w:val="nil"/>
              <w:left w:val="single" w:sz="4" w:space="0" w:color="auto"/>
              <w:bottom w:val="nil"/>
              <w:right w:val="nil"/>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c>
          <w:tcPr>
            <w:tcW w:w="9012" w:type="dxa"/>
            <w:gridSpan w:val="13"/>
            <w:tcBorders>
              <w:top w:val="nil"/>
              <w:left w:val="nil"/>
              <w:bottom w:val="nil"/>
              <w:right w:val="nil"/>
            </w:tcBorders>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18"/>
                <w:szCs w:val="18"/>
                <w:lang w:eastAsia="ru-RU"/>
              </w:rPr>
            </w:pPr>
            <w:r w:rsidRPr="00A82A0B">
              <w:rPr>
                <w:rFonts w:ascii="Times New Roman" w:eastAsia="Times New Roman" w:hAnsi="Times New Roman" w:cs="Times New Roman"/>
                <w:sz w:val="18"/>
                <w:szCs w:val="18"/>
                <w:lang w:eastAsia="ru-RU"/>
              </w:rPr>
              <w:t>(номер (номера) факса эмитента)</w:t>
            </w:r>
          </w:p>
        </w:tc>
        <w:tc>
          <w:tcPr>
            <w:tcW w:w="142" w:type="dxa"/>
            <w:tcBorders>
              <w:top w:val="nil"/>
              <w:left w:val="nil"/>
              <w:bottom w:val="nil"/>
              <w:right w:val="single" w:sz="4" w:space="0" w:color="auto"/>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r>
      <w:tr w:rsidR="00A82A0B" w:rsidRPr="00A82A0B" w:rsidTr="00A25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2949" w:type="dxa"/>
            <w:gridSpan w:val="10"/>
            <w:tcBorders>
              <w:top w:val="nil"/>
              <w:left w:val="single" w:sz="4" w:space="0" w:color="auto"/>
              <w:bottom w:val="nil"/>
              <w:right w:val="nil"/>
            </w:tcBorders>
            <w:vAlign w:val="bottom"/>
          </w:tcPr>
          <w:p w:rsidR="00A82A0B" w:rsidRPr="00A82A0B" w:rsidRDefault="00A82A0B" w:rsidP="00A82A0B">
            <w:pPr>
              <w:autoSpaceDE w:val="0"/>
              <w:autoSpaceDN w:val="0"/>
              <w:spacing w:after="0" w:line="240" w:lineRule="auto"/>
              <w:ind w:left="57"/>
              <w:rPr>
                <w:rFonts w:ascii="Times New Roman" w:eastAsia="Times New Roman" w:hAnsi="Times New Roman" w:cs="Times New Roman"/>
                <w:sz w:val="24"/>
                <w:szCs w:val="24"/>
                <w:lang w:eastAsia="ru-RU"/>
              </w:rPr>
            </w:pPr>
            <w:r w:rsidRPr="00A82A0B">
              <w:rPr>
                <w:rFonts w:ascii="Times New Roman" w:eastAsia="Times New Roman" w:hAnsi="Times New Roman" w:cs="Times New Roman"/>
                <w:sz w:val="24"/>
                <w:szCs w:val="24"/>
                <w:lang w:eastAsia="ru-RU"/>
              </w:rPr>
              <w:t>Адрес электронной почты:</w:t>
            </w:r>
          </w:p>
        </w:tc>
        <w:tc>
          <w:tcPr>
            <w:tcW w:w="6860" w:type="dxa"/>
            <w:gridSpan w:val="7"/>
            <w:tcBorders>
              <w:top w:val="nil"/>
              <w:left w:val="nil"/>
              <w:bottom w:val="single" w:sz="4" w:space="0" w:color="auto"/>
              <w:right w:val="nil"/>
            </w:tcBorders>
            <w:vAlign w:val="bottom"/>
          </w:tcPr>
          <w:p w:rsidR="00A82A0B" w:rsidRPr="008820F0" w:rsidRDefault="008820F0" w:rsidP="00A82A0B">
            <w:pPr>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8834336</w:t>
            </w:r>
            <w:r>
              <w:rPr>
                <w:rFonts w:ascii="Times New Roman" w:eastAsia="Times New Roman" w:hAnsi="Times New Roman" w:cs="Times New Roman"/>
                <w:sz w:val="24"/>
                <w:szCs w:val="24"/>
                <w:lang w:val="en-US" w:eastAsia="ru-RU"/>
              </w:rPr>
              <w:t>@mail.ru</w:t>
            </w:r>
          </w:p>
        </w:tc>
        <w:tc>
          <w:tcPr>
            <w:tcW w:w="142" w:type="dxa"/>
            <w:tcBorders>
              <w:top w:val="nil"/>
              <w:left w:val="nil"/>
              <w:bottom w:val="nil"/>
              <w:right w:val="single" w:sz="4" w:space="0" w:color="auto"/>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p>
        </w:tc>
      </w:tr>
      <w:tr w:rsidR="00A82A0B" w:rsidRPr="00A82A0B" w:rsidTr="00A25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9" w:type="dxa"/>
            <w:gridSpan w:val="10"/>
            <w:tcBorders>
              <w:top w:val="nil"/>
              <w:left w:val="single" w:sz="4" w:space="0" w:color="auto"/>
              <w:bottom w:val="nil"/>
              <w:right w:val="nil"/>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c>
          <w:tcPr>
            <w:tcW w:w="6860" w:type="dxa"/>
            <w:gridSpan w:val="7"/>
            <w:tcBorders>
              <w:top w:val="nil"/>
              <w:left w:val="nil"/>
              <w:bottom w:val="nil"/>
              <w:right w:val="nil"/>
            </w:tcBorders>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18"/>
                <w:szCs w:val="18"/>
                <w:lang w:eastAsia="ru-RU"/>
              </w:rPr>
            </w:pPr>
            <w:r w:rsidRPr="00A82A0B">
              <w:rPr>
                <w:rFonts w:ascii="Times New Roman" w:eastAsia="Times New Roman" w:hAnsi="Times New Roman" w:cs="Times New Roman"/>
                <w:sz w:val="18"/>
                <w:szCs w:val="18"/>
                <w:lang w:eastAsia="ru-RU"/>
              </w:rPr>
              <w:t>(адрес электронной почты контактного лица (если имеется))</w:t>
            </w:r>
          </w:p>
        </w:tc>
        <w:tc>
          <w:tcPr>
            <w:tcW w:w="142" w:type="dxa"/>
            <w:tcBorders>
              <w:top w:val="nil"/>
              <w:left w:val="nil"/>
              <w:bottom w:val="nil"/>
              <w:right w:val="single" w:sz="4" w:space="0" w:color="auto"/>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r>
      <w:tr w:rsidR="00A82A0B" w:rsidRPr="00A82A0B" w:rsidTr="00A25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1" w:type="dxa"/>
            <w:gridSpan w:val="12"/>
            <w:tcBorders>
              <w:top w:val="nil"/>
              <w:left w:val="single" w:sz="4" w:space="0" w:color="auto"/>
              <w:bottom w:val="nil"/>
              <w:right w:val="nil"/>
            </w:tcBorders>
            <w:vAlign w:val="bottom"/>
          </w:tcPr>
          <w:p w:rsidR="00A82A0B" w:rsidRPr="00A82A0B" w:rsidRDefault="00A82A0B" w:rsidP="00A82A0B">
            <w:pPr>
              <w:autoSpaceDE w:val="0"/>
              <w:autoSpaceDN w:val="0"/>
              <w:spacing w:before="120" w:after="0" w:line="240" w:lineRule="auto"/>
              <w:ind w:left="57"/>
              <w:rPr>
                <w:rFonts w:ascii="Times New Roman" w:eastAsia="Times New Roman" w:hAnsi="Times New Roman" w:cs="Times New Roman"/>
                <w:sz w:val="24"/>
                <w:szCs w:val="24"/>
                <w:lang w:eastAsia="ru-RU"/>
              </w:rPr>
            </w:pPr>
            <w:r w:rsidRPr="00A82A0B">
              <w:rPr>
                <w:rFonts w:ascii="Times New Roman" w:eastAsia="Times New Roman" w:hAnsi="Times New Roman" w:cs="Times New Roman"/>
                <w:sz w:val="24"/>
                <w:szCs w:val="24"/>
                <w:lang w:eastAsia="ru-RU"/>
              </w:rPr>
              <w:t xml:space="preserve">Адрес страницы в сети </w:t>
            </w:r>
            <w:proofErr w:type="gramStart"/>
            <w:r w:rsidRPr="00A82A0B">
              <w:rPr>
                <w:rFonts w:ascii="Times New Roman" w:eastAsia="Times New Roman" w:hAnsi="Times New Roman" w:cs="Times New Roman"/>
                <w:sz w:val="24"/>
                <w:szCs w:val="24"/>
                <w:lang w:eastAsia="ru-RU"/>
              </w:rPr>
              <w:t>Интернет,</w:t>
            </w:r>
            <w:r w:rsidRPr="00A82A0B">
              <w:rPr>
                <w:rFonts w:ascii="Times New Roman" w:eastAsia="Times New Roman" w:hAnsi="Times New Roman" w:cs="Times New Roman"/>
                <w:sz w:val="24"/>
                <w:szCs w:val="24"/>
                <w:lang w:eastAsia="ru-RU"/>
              </w:rPr>
              <w:br/>
              <w:t>на</w:t>
            </w:r>
            <w:proofErr w:type="gramEnd"/>
            <w:r w:rsidRPr="00A82A0B">
              <w:rPr>
                <w:rFonts w:ascii="Times New Roman" w:eastAsia="Times New Roman" w:hAnsi="Times New Roman" w:cs="Times New Roman"/>
                <w:sz w:val="24"/>
                <w:szCs w:val="24"/>
                <w:lang w:eastAsia="ru-RU"/>
              </w:rPr>
              <w:t xml:space="preserve"> которой раскрывается информация, содержащаяся в настоящем ежеквартальном отчете</w:t>
            </w:r>
          </w:p>
        </w:tc>
        <w:tc>
          <w:tcPr>
            <w:tcW w:w="4358" w:type="dxa"/>
            <w:gridSpan w:val="5"/>
            <w:tcBorders>
              <w:top w:val="nil"/>
              <w:left w:val="nil"/>
              <w:bottom w:val="single" w:sz="4" w:space="0" w:color="auto"/>
              <w:right w:val="nil"/>
            </w:tcBorders>
            <w:vAlign w:val="bottom"/>
          </w:tcPr>
          <w:p w:rsidR="00A82A0B" w:rsidRPr="008820F0" w:rsidRDefault="008820F0" w:rsidP="00A82A0B">
            <w:pPr>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www.disclosure.ru</w:t>
            </w:r>
          </w:p>
        </w:tc>
        <w:tc>
          <w:tcPr>
            <w:tcW w:w="142" w:type="dxa"/>
            <w:tcBorders>
              <w:top w:val="nil"/>
              <w:left w:val="nil"/>
              <w:bottom w:val="nil"/>
              <w:right w:val="single" w:sz="4" w:space="0" w:color="auto"/>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p>
        </w:tc>
      </w:tr>
      <w:tr w:rsidR="00A82A0B" w:rsidRPr="00A82A0B" w:rsidTr="00A25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51" w:type="dxa"/>
            <w:gridSpan w:val="18"/>
            <w:tcBorders>
              <w:top w:val="nil"/>
              <w:left w:val="single" w:sz="4" w:space="0" w:color="auto"/>
              <w:bottom w:val="single" w:sz="4" w:space="0" w:color="auto"/>
              <w:right w:val="single" w:sz="4" w:space="0" w:color="auto"/>
            </w:tcBorders>
          </w:tcPr>
          <w:p w:rsidR="00A82A0B" w:rsidRPr="00A82A0B" w:rsidRDefault="00A82A0B" w:rsidP="00A82A0B">
            <w:pPr>
              <w:autoSpaceDE w:val="0"/>
              <w:autoSpaceDN w:val="0"/>
              <w:spacing w:after="40" w:line="240" w:lineRule="auto"/>
              <w:ind w:left="57"/>
              <w:rPr>
                <w:rFonts w:ascii="Times New Roman" w:eastAsia="Times New Roman" w:hAnsi="Times New Roman" w:cs="Times New Roman"/>
                <w:sz w:val="20"/>
                <w:szCs w:val="20"/>
                <w:lang w:eastAsia="ru-RU"/>
              </w:rPr>
            </w:pPr>
          </w:p>
        </w:tc>
      </w:tr>
    </w:tbl>
    <w:p w:rsidR="00A82A0B" w:rsidRPr="00A82A0B" w:rsidRDefault="00A82A0B" w:rsidP="00A82A0B">
      <w:pPr>
        <w:autoSpaceDE w:val="0"/>
        <w:autoSpaceDN w:val="0"/>
        <w:spacing w:after="0" w:line="240" w:lineRule="auto"/>
        <w:rPr>
          <w:rFonts w:ascii="Times New Roman" w:eastAsia="Times New Roman" w:hAnsi="Times New Roman" w:cs="Times New Roman"/>
          <w:sz w:val="2"/>
          <w:szCs w:val="2"/>
          <w:lang w:eastAsia="ru-RU"/>
        </w:rPr>
      </w:pPr>
    </w:p>
    <w:p w:rsidR="00A82A0B" w:rsidRDefault="00A82A0B" w:rsidP="00A82A0B">
      <w:pPr>
        <w:autoSpaceDE w:val="0"/>
        <w:autoSpaceDN w:val="0"/>
        <w:adjustRightInd w:val="0"/>
        <w:spacing w:after="0" w:line="240" w:lineRule="auto"/>
        <w:ind w:firstLine="540"/>
        <w:jc w:val="both"/>
        <w:outlineLvl w:val="0"/>
        <w:rPr>
          <w:rFonts w:ascii="Arial" w:hAnsi="Arial" w:cs="Arial"/>
          <w:sz w:val="20"/>
          <w:szCs w:val="20"/>
        </w:rPr>
      </w:pPr>
    </w:p>
    <w:p w:rsidR="00A82A0B" w:rsidRPr="007543F8" w:rsidRDefault="00B37A7F" w:rsidP="002D4AB5">
      <w:pPr>
        <w:autoSpaceDE w:val="0"/>
        <w:autoSpaceDN w:val="0"/>
        <w:adjustRightInd w:val="0"/>
        <w:spacing w:after="0" w:line="240" w:lineRule="auto"/>
        <w:ind w:firstLine="540"/>
        <w:jc w:val="center"/>
        <w:outlineLvl w:val="0"/>
        <w:rPr>
          <w:rFonts w:ascii="Times New Roman" w:hAnsi="Times New Roman" w:cs="Times New Roman"/>
          <w:b/>
        </w:rPr>
      </w:pPr>
      <w:bookmarkStart w:id="1" w:name="_Toc536440007"/>
      <w:r w:rsidRPr="007543F8">
        <w:rPr>
          <w:rFonts w:ascii="Times New Roman" w:hAnsi="Times New Roman" w:cs="Times New Roman"/>
          <w:b/>
        </w:rPr>
        <w:lastRenderedPageBreak/>
        <w:t>Оглавление</w:t>
      </w:r>
      <w:bookmarkEnd w:id="1"/>
    </w:p>
    <w:sdt>
      <w:sdtPr>
        <w:rPr>
          <w:rFonts w:ascii="Times New Roman" w:eastAsiaTheme="minorHAnsi" w:hAnsi="Times New Roman" w:cs="Times New Roman"/>
          <w:color w:val="auto"/>
          <w:sz w:val="22"/>
          <w:szCs w:val="22"/>
          <w:lang w:eastAsia="en-US"/>
        </w:rPr>
        <w:id w:val="-808010411"/>
        <w:docPartObj>
          <w:docPartGallery w:val="Table of Contents"/>
          <w:docPartUnique/>
        </w:docPartObj>
      </w:sdtPr>
      <w:sdtEndPr>
        <w:rPr>
          <w:b/>
          <w:bCs/>
        </w:rPr>
      </w:sdtEndPr>
      <w:sdtContent>
        <w:p w:rsidR="00B37A7F" w:rsidRPr="007543F8" w:rsidRDefault="00B37A7F">
          <w:pPr>
            <w:pStyle w:val="a4"/>
            <w:rPr>
              <w:rFonts w:ascii="Times New Roman" w:hAnsi="Times New Roman" w:cs="Times New Roman"/>
              <w:sz w:val="22"/>
              <w:szCs w:val="22"/>
            </w:rPr>
          </w:pPr>
        </w:p>
        <w:p w:rsidR="00667644" w:rsidRDefault="00B37A7F">
          <w:pPr>
            <w:pStyle w:val="11"/>
            <w:tabs>
              <w:tab w:val="right" w:leader="dot" w:pos="10197"/>
            </w:tabs>
            <w:rPr>
              <w:rFonts w:eastAsiaTheme="minorEastAsia"/>
              <w:noProof/>
              <w:lang w:eastAsia="ru-RU"/>
            </w:rPr>
          </w:pPr>
          <w:r w:rsidRPr="007543F8">
            <w:rPr>
              <w:rFonts w:ascii="Times New Roman" w:hAnsi="Times New Roman" w:cs="Times New Roman"/>
              <w:b/>
              <w:bCs/>
            </w:rPr>
            <w:fldChar w:fldCharType="begin"/>
          </w:r>
          <w:r w:rsidRPr="007543F8">
            <w:rPr>
              <w:rFonts w:ascii="Times New Roman" w:hAnsi="Times New Roman" w:cs="Times New Roman"/>
              <w:b/>
              <w:bCs/>
            </w:rPr>
            <w:instrText xml:space="preserve"> TOC \o "1-3" \h \z \u </w:instrText>
          </w:r>
          <w:r w:rsidRPr="007543F8">
            <w:rPr>
              <w:rFonts w:ascii="Times New Roman" w:hAnsi="Times New Roman" w:cs="Times New Roman"/>
              <w:b/>
              <w:bCs/>
            </w:rPr>
            <w:fldChar w:fldCharType="separate"/>
          </w:r>
          <w:hyperlink w:anchor="_Toc536440007" w:history="1">
            <w:r w:rsidR="00667644" w:rsidRPr="00B05F7C">
              <w:rPr>
                <w:rStyle w:val="a5"/>
                <w:rFonts w:ascii="Times New Roman" w:hAnsi="Times New Roman" w:cs="Times New Roman"/>
                <w:b/>
                <w:noProof/>
              </w:rPr>
              <w:t>Оглавление</w:t>
            </w:r>
            <w:r w:rsidR="00667644">
              <w:rPr>
                <w:noProof/>
                <w:webHidden/>
              </w:rPr>
              <w:tab/>
            </w:r>
            <w:r w:rsidR="00667644">
              <w:rPr>
                <w:noProof/>
                <w:webHidden/>
              </w:rPr>
              <w:fldChar w:fldCharType="begin"/>
            </w:r>
            <w:r w:rsidR="00667644">
              <w:rPr>
                <w:noProof/>
                <w:webHidden/>
              </w:rPr>
              <w:instrText xml:space="preserve"> PAGEREF _Toc536440007 \h </w:instrText>
            </w:r>
            <w:r w:rsidR="00667644">
              <w:rPr>
                <w:noProof/>
                <w:webHidden/>
              </w:rPr>
            </w:r>
            <w:r w:rsidR="00667644">
              <w:rPr>
                <w:noProof/>
                <w:webHidden/>
              </w:rPr>
              <w:fldChar w:fldCharType="separate"/>
            </w:r>
            <w:r w:rsidR="00B60613">
              <w:rPr>
                <w:noProof/>
                <w:webHidden/>
              </w:rPr>
              <w:t>2</w:t>
            </w:r>
            <w:r w:rsidR="00667644">
              <w:rPr>
                <w:noProof/>
                <w:webHidden/>
              </w:rPr>
              <w:fldChar w:fldCharType="end"/>
            </w:r>
          </w:hyperlink>
        </w:p>
        <w:p w:rsidR="00667644" w:rsidRDefault="003B09C9">
          <w:pPr>
            <w:pStyle w:val="2"/>
            <w:tabs>
              <w:tab w:val="right" w:leader="dot" w:pos="10197"/>
            </w:tabs>
            <w:rPr>
              <w:rFonts w:eastAsiaTheme="minorEastAsia"/>
              <w:noProof/>
              <w:lang w:eastAsia="ru-RU"/>
            </w:rPr>
          </w:pPr>
          <w:hyperlink w:anchor="_Toc536440008" w:history="1">
            <w:r w:rsidR="00667644" w:rsidRPr="00B05F7C">
              <w:rPr>
                <w:rStyle w:val="a5"/>
                <w:rFonts w:ascii="Times New Roman" w:hAnsi="Times New Roman" w:cs="Times New Roman"/>
                <w:b/>
                <w:noProof/>
              </w:rPr>
              <w:t>Введение</w:t>
            </w:r>
            <w:r w:rsidR="00667644">
              <w:rPr>
                <w:noProof/>
                <w:webHidden/>
              </w:rPr>
              <w:tab/>
            </w:r>
            <w:r w:rsidR="00667644">
              <w:rPr>
                <w:noProof/>
                <w:webHidden/>
              </w:rPr>
              <w:fldChar w:fldCharType="begin"/>
            </w:r>
            <w:r w:rsidR="00667644">
              <w:rPr>
                <w:noProof/>
                <w:webHidden/>
              </w:rPr>
              <w:instrText xml:space="preserve"> PAGEREF _Toc536440008 \h </w:instrText>
            </w:r>
            <w:r w:rsidR="00667644">
              <w:rPr>
                <w:noProof/>
                <w:webHidden/>
              </w:rPr>
            </w:r>
            <w:r w:rsidR="00667644">
              <w:rPr>
                <w:noProof/>
                <w:webHidden/>
              </w:rPr>
              <w:fldChar w:fldCharType="separate"/>
            </w:r>
            <w:r w:rsidR="00B60613">
              <w:rPr>
                <w:noProof/>
                <w:webHidden/>
              </w:rPr>
              <w:t>5</w:t>
            </w:r>
            <w:r w:rsidR="00667644">
              <w:rPr>
                <w:noProof/>
                <w:webHidden/>
              </w:rPr>
              <w:fldChar w:fldCharType="end"/>
            </w:r>
          </w:hyperlink>
        </w:p>
        <w:p w:rsidR="00667644" w:rsidRDefault="003B09C9">
          <w:pPr>
            <w:pStyle w:val="2"/>
            <w:tabs>
              <w:tab w:val="right" w:leader="dot" w:pos="10197"/>
            </w:tabs>
            <w:rPr>
              <w:rFonts w:eastAsiaTheme="minorEastAsia"/>
              <w:noProof/>
              <w:lang w:eastAsia="ru-RU"/>
            </w:rPr>
          </w:pPr>
          <w:hyperlink w:anchor="_Toc536440009" w:history="1">
            <w:r w:rsidR="00667644" w:rsidRPr="00B05F7C">
              <w:rPr>
                <w:rStyle w:val="a5"/>
                <w:rFonts w:ascii="Times New Roman" w:hAnsi="Times New Roman" w:cs="Times New Roman"/>
                <w:b/>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667644">
              <w:rPr>
                <w:noProof/>
                <w:webHidden/>
              </w:rPr>
              <w:tab/>
            </w:r>
            <w:r w:rsidR="00667644">
              <w:rPr>
                <w:noProof/>
                <w:webHidden/>
              </w:rPr>
              <w:fldChar w:fldCharType="begin"/>
            </w:r>
            <w:r w:rsidR="00667644">
              <w:rPr>
                <w:noProof/>
                <w:webHidden/>
              </w:rPr>
              <w:instrText xml:space="preserve"> PAGEREF _Toc536440009 \h </w:instrText>
            </w:r>
            <w:r w:rsidR="00667644">
              <w:rPr>
                <w:noProof/>
                <w:webHidden/>
              </w:rPr>
            </w:r>
            <w:r w:rsidR="00667644">
              <w:rPr>
                <w:noProof/>
                <w:webHidden/>
              </w:rPr>
              <w:fldChar w:fldCharType="separate"/>
            </w:r>
            <w:r w:rsidR="00B60613">
              <w:rPr>
                <w:noProof/>
                <w:webHidden/>
              </w:rPr>
              <w:t>5</w:t>
            </w:r>
            <w:r w:rsidR="00667644">
              <w:rPr>
                <w:noProof/>
                <w:webHidden/>
              </w:rPr>
              <w:fldChar w:fldCharType="end"/>
            </w:r>
          </w:hyperlink>
        </w:p>
        <w:p w:rsidR="00667644" w:rsidRDefault="003B09C9">
          <w:pPr>
            <w:pStyle w:val="3"/>
            <w:tabs>
              <w:tab w:val="left" w:pos="1100"/>
              <w:tab w:val="right" w:leader="dot" w:pos="10197"/>
            </w:tabs>
            <w:rPr>
              <w:rFonts w:eastAsiaTheme="minorEastAsia"/>
              <w:noProof/>
              <w:lang w:eastAsia="ru-RU"/>
            </w:rPr>
          </w:pPr>
          <w:hyperlink w:anchor="_Toc536440010" w:history="1">
            <w:r w:rsidR="00667644" w:rsidRPr="00B05F7C">
              <w:rPr>
                <w:rStyle w:val="a5"/>
                <w:rFonts w:ascii="Times New Roman" w:hAnsi="Times New Roman" w:cs="Times New Roman"/>
                <w:b/>
                <w:noProof/>
              </w:rPr>
              <w:t>1.1.</w:t>
            </w:r>
            <w:r w:rsidR="00667644">
              <w:rPr>
                <w:rFonts w:eastAsiaTheme="minorEastAsia"/>
                <w:noProof/>
                <w:lang w:eastAsia="ru-RU"/>
              </w:rPr>
              <w:tab/>
            </w:r>
            <w:r w:rsidR="00667644" w:rsidRPr="00B05F7C">
              <w:rPr>
                <w:rStyle w:val="a5"/>
                <w:rFonts w:ascii="Times New Roman" w:hAnsi="Times New Roman" w:cs="Times New Roman"/>
                <w:b/>
                <w:noProof/>
              </w:rPr>
              <w:t>Сведения о банковских счетах эмитента</w:t>
            </w:r>
            <w:r w:rsidR="00667644">
              <w:rPr>
                <w:noProof/>
                <w:webHidden/>
              </w:rPr>
              <w:tab/>
            </w:r>
            <w:r w:rsidR="00667644">
              <w:rPr>
                <w:noProof/>
                <w:webHidden/>
              </w:rPr>
              <w:fldChar w:fldCharType="begin"/>
            </w:r>
            <w:r w:rsidR="00667644">
              <w:rPr>
                <w:noProof/>
                <w:webHidden/>
              </w:rPr>
              <w:instrText xml:space="preserve"> PAGEREF _Toc536440010 \h </w:instrText>
            </w:r>
            <w:r w:rsidR="00667644">
              <w:rPr>
                <w:noProof/>
                <w:webHidden/>
              </w:rPr>
            </w:r>
            <w:r w:rsidR="00667644">
              <w:rPr>
                <w:noProof/>
                <w:webHidden/>
              </w:rPr>
              <w:fldChar w:fldCharType="separate"/>
            </w:r>
            <w:r w:rsidR="00B60613">
              <w:rPr>
                <w:noProof/>
                <w:webHidden/>
              </w:rPr>
              <w:t>5</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11" w:history="1">
            <w:r w:rsidR="00667644" w:rsidRPr="00B05F7C">
              <w:rPr>
                <w:rStyle w:val="a5"/>
                <w:rFonts w:ascii="Times New Roman" w:hAnsi="Times New Roman" w:cs="Times New Roman"/>
                <w:b/>
                <w:noProof/>
              </w:rPr>
              <w:t>1.2. Сведения об аудиторе (аудиторской организации) эмитента</w:t>
            </w:r>
            <w:r w:rsidR="00667644">
              <w:rPr>
                <w:noProof/>
                <w:webHidden/>
              </w:rPr>
              <w:tab/>
            </w:r>
            <w:r w:rsidR="00667644">
              <w:rPr>
                <w:noProof/>
                <w:webHidden/>
              </w:rPr>
              <w:fldChar w:fldCharType="begin"/>
            </w:r>
            <w:r w:rsidR="00667644">
              <w:rPr>
                <w:noProof/>
                <w:webHidden/>
              </w:rPr>
              <w:instrText xml:space="preserve"> PAGEREF _Toc536440011 \h </w:instrText>
            </w:r>
            <w:r w:rsidR="00667644">
              <w:rPr>
                <w:noProof/>
                <w:webHidden/>
              </w:rPr>
            </w:r>
            <w:r w:rsidR="00667644">
              <w:rPr>
                <w:noProof/>
                <w:webHidden/>
              </w:rPr>
              <w:fldChar w:fldCharType="separate"/>
            </w:r>
            <w:r w:rsidR="00B60613">
              <w:rPr>
                <w:noProof/>
                <w:webHidden/>
              </w:rPr>
              <w:t>5</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12" w:history="1">
            <w:r w:rsidR="00667644" w:rsidRPr="00B05F7C">
              <w:rPr>
                <w:rStyle w:val="a5"/>
                <w:rFonts w:ascii="Times New Roman" w:hAnsi="Times New Roman" w:cs="Times New Roman"/>
                <w:b/>
                <w:noProof/>
              </w:rPr>
              <w:t>1.3. Сведения об оценщике (оценщиках) эмитента</w:t>
            </w:r>
            <w:r w:rsidR="00667644">
              <w:rPr>
                <w:noProof/>
                <w:webHidden/>
              </w:rPr>
              <w:tab/>
            </w:r>
            <w:r w:rsidR="00667644">
              <w:rPr>
                <w:noProof/>
                <w:webHidden/>
              </w:rPr>
              <w:fldChar w:fldCharType="begin"/>
            </w:r>
            <w:r w:rsidR="00667644">
              <w:rPr>
                <w:noProof/>
                <w:webHidden/>
              </w:rPr>
              <w:instrText xml:space="preserve"> PAGEREF _Toc536440012 \h </w:instrText>
            </w:r>
            <w:r w:rsidR="00667644">
              <w:rPr>
                <w:noProof/>
                <w:webHidden/>
              </w:rPr>
            </w:r>
            <w:r w:rsidR="00667644">
              <w:rPr>
                <w:noProof/>
                <w:webHidden/>
              </w:rPr>
              <w:fldChar w:fldCharType="separate"/>
            </w:r>
            <w:r w:rsidR="00B60613">
              <w:rPr>
                <w:noProof/>
                <w:webHidden/>
              </w:rPr>
              <w:t>5</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13" w:history="1">
            <w:r w:rsidR="00667644" w:rsidRPr="00B05F7C">
              <w:rPr>
                <w:rStyle w:val="a5"/>
                <w:rFonts w:ascii="Times New Roman" w:hAnsi="Times New Roman" w:cs="Times New Roman"/>
                <w:b/>
                <w:noProof/>
              </w:rPr>
              <w:t>1.4. Сведения о консультантах эмитента</w:t>
            </w:r>
            <w:r w:rsidR="00667644">
              <w:rPr>
                <w:noProof/>
                <w:webHidden/>
              </w:rPr>
              <w:tab/>
            </w:r>
            <w:r w:rsidR="00667644">
              <w:rPr>
                <w:noProof/>
                <w:webHidden/>
              </w:rPr>
              <w:fldChar w:fldCharType="begin"/>
            </w:r>
            <w:r w:rsidR="00667644">
              <w:rPr>
                <w:noProof/>
                <w:webHidden/>
              </w:rPr>
              <w:instrText xml:space="preserve"> PAGEREF _Toc536440013 \h </w:instrText>
            </w:r>
            <w:r w:rsidR="00667644">
              <w:rPr>
                <w:noProof/>
                <w:webHidden/>
              </w:rPr>
            </w:r>
            <w:r w:rsidR="00667644">
              <w:rPr>
                <w:noProof/>
                <w:webHidden/>
              </w:rPr>
              <w:fldChar w:fldCharType="separate"/>
            </w:r>
            <w:r w:rsidR="00B60613">
              <w:rPr>
                <w:noProof/>
                <w:webHidden/>
              </w:rPr>
              <w:t>5</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14" w:history="1">
            <w:r w:rsidR="00667644" w:rsidRPr="00B05F7C">
              <w:rPr>
                <w:rStyle w:val="a5"/>
                <w:rFonts w:ascii="Times New Roman" w:hAnsi="Times New Roman" w:cs="Times New Roman"/>
                <w:b/>
                <w:noProof/>
              </w:rPr>
              <w:t>1.5. Сведения о лицах, подписавших ежеквартальный отчет</w:t>
            </w:r>
            <w:r w:rsidR="00667644">
              <w:rPr>
                <w:noProof/>
                <w:webHidden/>
              </w:rPr>
              <w:tab/>
            </w:r>
            <w:r w:rsidR="00667644">
              <w:rPr>
                <w:noProof/>
                <w:webHidden/>
              </w:rPr>
              <w:fldChar w:fldCharType="begin"/>
            </w:r>
            <w:r w:rsidR="00667644">
              <w:rPr>
                <w:noProof/>
                <w:webHidden/>
              </w:rPr>
              <w:instrText xml:space="preserve"> PAGEREF _Toc536440014 \h </w:instrText>
            </w:r>
            <w:r w:rsidR="00667644">
              <w:rPr>
                <w:noProof/>
                <w:webHidden/>
              </w:rPr>
            </w:r>
            <w:r w:rsidR="00667644">
              <w:rPr>
                <w:noProof/>
                <w:webHidden/>
              </w:rPr>
              <w:fldChar w:fldCharType="separate"/>
            </w:r>
            <w:r w:rsidR="00B60613">
              <w:rPr>
                <w:noProof/>
                <w:webHidden/>
              </w:rPr>
              <w:t>5</w:t>
            </w:r>
            <w:r w:rsidR="00667644">
              <w:rPr>
                <w:noProof/>
                <w:webHidden/>
              </w:rPr>
              <w:fldChar w:fldCharType="end"/>
            </w:r>
          </w:hyperlink>
        </w:p>
        <w:p w:rsidR="00667644" w:rsidRDefault="003B09C9">
          <w:pPr>
            <w:pStyle w:val="2"/>
            <w:tabs>
              <w:tab w:val="right" w:leader="dot" w:pos="10197"/>
            </w:tabs>
            <w:rPr>
              <w:rFonts w:eastAsiaTheme="minorEastAsia"/>
              <w:noProof/>
              <w:lang w:eastAsia="ru-RU"/>
            </w:rPr>
          </w:pPr>
          <w:hyperlink w:anchor="_Toc536440017" w:history="1">
            <w:r w:rsidR="00667644" w:rsidRPr="00B05F7C">
              <w:rPr>
                <w:rStyle w:val="a5"/>
                <w:rFonts w:ascii="Times New Roman" w:hAnsi="Times New Roman" w:cs="Times New Roman"/>
                <w:b/>
                <w:noProof/>
              </w:rPr>
              <w:t>Раздел II. Основная информация о финансово-экономическом состоянии эмитента</w:t>
            </w:r>
            <w:r w:rsidR="00667644">
              <w:rPr>
                <w:noProof/>
                <w:webHidden/>
              </w:rPr>
              <w:tab/>
            </w:r>
            <w:r w:rsidR="00667644">
              <w:rPr>
                <w:noProof/>
                <w:webHidden/>
              </w:rPr>
              <w:fldChar w:fldCharType="begin"/>
            </w:r>
            <w:r w:rsidR="00667644">
              <w:rPr>
                <w:noProof/>
                <w:webHidden/>
              </w:rPr>
              <w:instrText xml:space="preserve"> PAGEREF _Toc536440017 \h </w:instrText>
            </w:r>
            <w:r w:rsidR="00667644">
              <w:rPr>
                <w:noProof/>
                <w:webHidden/>
              </w:rPr>
            </w:r>
            <w:r w:rsidR="00667644">
              <w:rPr>
                <w:noProof/>
                <w:webHidden/>
              </w:rPr>
              <w:fldChar w:fldCharType="separate"/>
            </w:r>
            <w:r w:rsidR="00B60613">
              <w:rPr>
                <w:noProof/>
                <w:webHidden/>
              </w:rPr>
              <w:t>5</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18" w:history="1">
            <w:r w:rsidR="00667644" w:rsidRPr="00B05F7C">
              <w:rPr>
                <w:rStyle w:val="a5"/>
                <w:rFonts w:ascii="Times New Roman" w:hAnsi="Times New Roman" w:cs="Times New Roman"/>
                <w:b/>
                <w:noProof/>
              </w:rPr>
              <w:t>2.1. Показатели финансово-экономической деятельности эмитента</w:t>
            </w:r>
            <w:r w:rsidR="00667644">
              <w:rPr>
                <w:noProof/>
                <w:webHidden/>
              </w:rPr>
              <w:tab/>
            </w:r>
            <w:r w:rsidR="00667644">
              <w:rPr>
                <w:noProof/>
                <w:webHidden/>
              </w:rPr>
              <w:fldChar w:fldCharType="begin"/>
            </w:r>
            <w:r w:rsidR="00667644">
              <w:rPr>
                <w:noProof/>
                <w:webHidden/>
              </w:rPr>
              <w:instrText xml:space="preserve"> PAGEREF _Toc536440018 \h </w:instrText>
            </w:r>
            <w:r w:rsidR="00667644">
              <w:rPr>
                <w:noProof/>
                <w:webHidden/>
              </w:rPr>
            </w:r>
            <w:r w:rsidR="00667644">
              <w:rPr>
                <w:noProof/>
                <w:webHidden/>
              </w:rPr>
              <w:fldChar w:fldCharType="separate"/>
            </w:r>
            <w:r w:rsidR="00B60613">
              <w:rPr>
                <w:noProof/>
                <w:webHidden/>
              </w:rPr>
              <w:t>5</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19" w:history="1">
            <w:r w:rsidR="00667644" w:rsidRPr="00B05F7C">
              <w:rPr>
                <w:rStyle w:val="a5"/>
                <w:rFonts w:ascii="Times New Roman" w:hAnsi="Times New Roman" w:cs="Times New Roman"/>
                <w:b/>
                <w:noProof/>
              </w:rPr>
              <w:t>2.2. Рыночная капитализация эмитента</w:t>
            </w:r>
            <w:r w:rsidR="00667644">
              <w:rPr>
                <w:noProof/>
                <w:webHidden/>
              </w:rPr>
              <w:tab/>
            </w:r>
            <w:r w:rsidR="00667644">
              <w:rPr>
                <w:noProof/>
                <w:webHidden/>
              </w:rPr>
              <w:fldChar w:fldCharType="begin"/>
            </w:r>
            <w:r w:rsidR="00667644">
              <w:rPr>
                <w:noProof/>
                <w:webHidden/>
              </w:rPr>
              <w:instrText xml:space="preserve"> PAGEREF _Toc536440019 \h </w:instrText>
            </w:r>
            <w:r w:rsidR="00667644">
              <w:rPr>
                <w:noProof/>
                <w:webHidden/>
              </w:rPr>
            </w:r>
            <w:r w:rsidR="00667644">
              <w:rPr>
                <w:noProof/>
                <w:webHidden/>
              </w:rPr>
              <w:fldChar w:fldCharType="separate"/>
            </w:r>
            <w:r w:rsidR="00B60613">
              <w:rPr>
                <w:noProof/>
                <w:webHidden/>
              </w:rPr>
              <w:t>5</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20" w:history="1">
            <w:r w:rsidR="00667644" w:rsidRPr="00B05F7C">
              <w:rPr>
                <w:rStyle w:val="a5"/>
                <w:rFonts w:ascii="Times New Roman" w:hAnsi="Times New Roman" w:cs="Times New Roman"/>
                <w:b/>
                <w:noProof/>
              </w:rPr>
              <w:t>2.3. Обязательства эмитента</w:t>
            </w:r>
            <w:r w:rsidR="00667644">
              <w:rPr>
                <w:noProof/>
                <w:webHidden/>
              </w:rPr>
              <w:tab/>
            </w:r>
            <w:r w:rsidR="00667644">
              <w:rPr>
                <w:noProof/>
                <w:webHidden/>
              </w:rPr>
              <w:fldChar w:fldCharType="begin"/>
            </w:r>
            <w:r w:rsidR="00667644">
              <w:rPr>
                <w:noProof/>
                <w:webHidden/>
              </w:rPr>
              <w:instrText xml:space="preserve"> PAGEREF _Toc536440020 \h </w:instrText>
            </w:r>
            <w:r w:rsidR="00667644">
              <w:rPr>
                <w:noProof/>
                <w:webHidden/>
              </w:rPr>
            </w:r>
            <w:r w:rsidR="00667644">
              <w:rPr>
                <w:noProof/>
                <w:webHidden/>
              </w:rPr>
              <w:fldChar w:fldCharType="separate"/>
            </w:r>
            <w:r w:rsidR="00B60613">
              <w:rPr>
                <w:noProof/>
                <w:webHidden/>
              </w:rPr>
              <w:t>6</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21" w:history="1">
            <w:r w:rsidR="00667644" w:rsidRPr="00B05F7C">
              <w:rPr>
                <w:rStyle w:val="a5"/>
                <w:rFonts w:ascii="Times New Roman" w:hAnsi="Times New Roman" w:cs="Times New Roman"/>
                <w:b/>
                <w:noProof/>
              </w:rPr>
              <w:t>2.4. Риски, связанные с приобретением размещаемых (размещенных) ценных бумаг</w:t>
            </w:r>
            <w:r w:rsidR="00667644">
              <w:rPr>
                <w:noProof/>
                <w:webHidden/>
              </w:rPr>
              <w:tab/>
            </w:r>
            <w:r w:rsidR="00667644">
              <w:rPr>
                <w:noProof/>
                <w:webHidden/>
              </w:rPr>
              <w:fldChar w:fldCharType="begin"/>
            </w:r>
            <w:r w:rsidR="00667644">
              <w:rPr>
                <w:noProof/>
                <w:webHidden/>
              </w:rPr>
              <w:instrText xml:space="preserve"> PAGEREF _Toc536440021 \h </w:instrText>
            </w:r>
            <w:r w:rsidR="00667644">
              <w:rPr>
                <w:noProof/>
                <w:webHidden/>
              </w:rPr>
            </w:r>
            <w:r w:rsidR="00667644">
              <w:rPr>
                <w:noProof/>
                <w:webHidden/>
              </w:rPr>
              <w:fldChar w:fldCharType="separate"/>
            </w:r>
            <w:r w:rsidR="00B60613">
              <w:rPr>
                <w:noProof/>
                <w:webHidden/>
              </w:rPr>
              <w:t>6</w:t>
            </w:r>
            <w:r w:rsidR="00667644">
              <w:rPr>
                <w:noProof/>
                <w:webHidden/>
              </w:rPr>
              <w:fldChar w:fldCharType="end"/>
            </w:r>
          </w:hyperlink>
        </w:p>
        <w:p w:rsidR="00667644" w:rsidRDefault="003B09C9">
          <w:pPr>
            <w:pStyle w:val="2"/>
            <w:tabs>
              <w:tab w:val="right" w:leader="dot" w:pos="10197"/>
            </w:tabs>
            <w:rPr>
              <w:rFonts w:eastAsiaTheme="minorEastAsia"/>
              <w:noProof/>
              <w:lang w:eastAsia="ru-RU"/>
            </w:rPr>
          </w:pPr>
          <w:hyperlink w:anchor="_Toc536440022" w:history="1">
            <w:r w:rsidR="00667644" w:rsidRPr="00B05F7C">
              <w:rPr>
                <w:rStyle w:val="a5"/>
                <w:rFonts w:ascii="Times New Roman" w:hAnsi="Times New Roman" w:cs="Times New Roman"/>
                <w:b/>
                <w:noProof/>
              </w:rPr>
              <w:t>Раздел III. Подробная информация об эмитенте</w:t>
            </w:r>
            <w:r w:rsidR="00667644">
              <w:rPr>
                <w:noProof/>
                <w:webHidden/>
              </w:rPr>
              <w:tab/>
            </w:r>
            <w:r w:rsidR="00667644">
              <w:rPr>
                <w:noProof/>
                <w:webHidden/>
              </w:rPr>
              <w:fldChar w:fldCharType="begin"/>
            </w:r>
            <w:r w:rsidR="00667644">
              <w:rPr>
                <w:noProof/>
                <w:webHidden/>
              </w:rPr>
              <w:instrText xml:space="preserve"> PAGEREF _Toc536440022 \h </w:instrText>
            </w:r>
            <w:r w:rsidR="00667644">
              <w:rPr>
                <w:noProof/>
                <w:webHidden/>
              </w:rPr>
            </w:r>
            <w:r w:rsidR="00667644">
              <w:rPr>
                <w:noProof/>
                <w:webHidden/>
              </w:rPr>
              <w:fldChar w:fldCharType="separate"/>
            </w:r>
            <w:r w:rsidR="00B60613">
              <w:rPr>
                <w:noProof/>
                <w:webHidden/>
              </w:rPr>
              <w:t>8</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23" w:history="1">
            <w:r w:rsidR="00667644" w:rsidRPr="00B05F7C">
              <w:rPr>
                <w:rStyle w:val="a5"/>
                <w:rFonts w:ascii="Times New Roman" w:hAnsi="Times New Roman" w:cs="Times New Roman"/>
                <w:b/>
                <w:noProof/>
              </w:rPr>
              <w:t>3.1. История создания и развитие эмитента</w:t>
            </w:r>
            <w:r w:rsidR="00667644">
              <w:rPr>
                <w:noProof/>
                <w:webHidden/>
              </w:rPr>
              <w:tab/>
            </w:r>
            <w:r w:rsidR="00667644">
              <w:rPr>
                <w:noProof/>
                <w:webHidden/>
              </w:rPr>
              <w:fldChar w:fldCharType="begin"/>
            </w:r>
            <w:r w:rsidR="00667644">
              <w:rPr>
                <w:noProof/>
                <w:webHidden/>
              </w:rPr>
              <w:instrText xml:space="preserve"> PAGEREF _Toc536440023 \h </w:instrText>
            </w:r>
            <w:r w:rsidR="00667644">
              <w:rPr>
                <w:noProof/>
                <w:webHidden/>
              </w:rPr>
            </w:r>
            <w:r w:rsidR="00667644">
              <w:rPr>
                <w:noProof/>
                <w:webHidden/>
              </w:rPr>
              <w:fldChar w:fldCharType="separate"/>
            </w:r>
            <w:r w:rsidR="00B60613">
              <w:rPr>
                <w:noProof/>
                <w:webHidden/>
              </w:rPr>
              <w:t>8</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24" w:history="1">
            <w:r w:rsidR="00667644" w:rsidRPr="00B05F7C">
              <w:rPr>
                <w:rStyle w:val="a5"/>
                <w:rFonts w:ascii="Times New Roman" w:hAnsi="Times New Roman" w:cs="Times New Roman"/>
                <w:b/>
                <w:noProof/>
              </w:rPr>
              <w:t>3.2. Основная хозяйственная деятельность эмитента</w:t>
            </w:r>
            <w:r w:rsidR="00667644">
              <w:rPr>
                <w:noProof/>
                <w:webHidden/>
              </w:rPr>
              <w:tab/>
            </w:r>
            <w:r w:rsidR="00667644">
              <w:rPr>
                <w:noProof/>
                <w:webHidden/>
              </w:rPr>
              <w:fldChar w:fldCharType="begin"/>
            </w:r>
            <w:r w:rsidR="00667644">
              <w:rPr>
                <w:noProof/>
                <w:webHidden/>
              </w:rPr>
              <w:instrText xml:space="preserve"> PAGEREF _Toc536440024 \h </w:instrText>
            </w:r>
            <w:r w:rsidR="00667644">
              <w:rPr>
                <w:noProof/>
                <w:webHidden/>
              </w:rPr>
            </w:r>
            <w:r w:rsidR="00667644">
              <w:rPr>
                <w:noProof/>
                <w:webHidden/>
              </w:rPr>
              <w:fldChar w:fldCharType="separate"/>
            </w:r>
            <w:r w:rsidR="00B60613">
              <w:rPr>
                <w:noProof/>
                <w:webHidden/>
              </w:rPr>
              <w:t>8</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25" w:history="1">
            <w:r w:rsidR="00667644" w:rsidRPr="00B05F7C">
              <w:rPr>
                <w:rStyle w:val="a5"/>
                <w:rFonts w:ascii="Times New Roman" w:hAnsi="Times New Roman" w:cs="Times New Roman"/>
                <w:b/>
                <w:noProof/>
              </w:rPr>
              <w:t>3.3. Планы будущей деятельности эмитента</w:t>
            </w:r>
            <w:r w:rsidR="00667644">
              <w:rPr>
                <w:noProof/>
                <w:webHidden/>
              </w:rPr>
              <w:tab/>
            </w:r>
            <w:r w:rsidR="00667644">
              <w:rPr>
                <w:noProof/>
                <w:webHidden/>
              </w:rPr>
              <w:fldChar w:fldCharType="begin"/>
            </w:r>
            <w:r w:rsidR="00667644">
              <w:rPr>
                <w:noProof/>
                <w:webHidden/>
              </w:rPr>
              <w:instrText xml:space="preserve"> PAGEREF _Toc536440025 \h </w:instrText>
            </w:r>
            <w:r w:rsidR="00667644">
              <w:rPr>
                <w:noProof/>
                <w:webHidden/>
              </w:rPr>
            </w:r>
            <w:r w:rsidR="00667644">
              <w:rPr>
                <w:noProof/>
                <w:webHidden/>
              </w:rPr>
              <w:fldChar w:fldCharType="separate"/>
            </w:r>
            <w:r w:rsidR="00B60613">
              <w:rPr>
                <w:noProof/>
                <w:webHidden/>
              </w:rPr>
              <w:t>9</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26" w:history="1">
            <w:r w:rsidR="00667644" w:rsidRPr="00B05F7C">
              <w:rPr>
                <w:rStyle w:val="a5"/>
                <w:rFonts w:ascii="Times New Roman" w:hAnsi="Times New Roman" w:cs="Times New Roman"/>
                <w:b/>
                <w:noProof/>
              </w:rPr>
              <w:t>3.4. Участие эмитента в банковских группах, банковских холдингах, холдингах и ассоциациях</w:t>
            </w:r>
            <w:r w:rsidR="00667644">
              <w:rPr>
                <w:noProof/>
                <w:webHidden/>
              </w:rPr>
              <w:tab/>
            </w:r>
            <w:r w:rsidR="00667644">
              <w:rPr>
                <w:noProof/>
                <w:webHidden/>
              </w:rPr>
              <w:fldChar w:fldCharType="begin"/>
            </w:r>
            <w:r w:rsidR="00667644">
              <w:rPr>
                <w:noProof/>
                <w:webHidden/>
              </w:rPr>
              <w:instrText xml:space="preserve"> PAGEREF _Toc536440026 \h </w:instrText>
            </w:r>
            <w:r w:rsidR="00667644">
              <w:rPr>
                <w:noProof/>
                <w:webHidden/>
              </w:rPr>
            </w:r>
            <w:r w:rsidR="00667644">
              <w:rPr>
                <w:noProof/>
                <w:webHidden/>
              </w:rPr>
              <w:fldChar w:fldCharType="separate"/>
            </w:r>
            <w:r w:rsidR="00B60613">
              <w:rPr>
                <w:noProof/>
                <w:webHidden/>
              </w:rPr>
              <w:t>9</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27" w:history="1">
            <w:r w:rsidR="00667644" w:rsidRPr="00B05F7C">
              <w:rPr>
                <w:rStyle w:val="a5"/>
                <w:rFonts w:ascii="Times New Roman" w:hAnsi="Times New Roman" w:cs="Times New Roman"/>
                <w:b/>
                <w:noProof/>
              </w:rPr>
              <w:t>3.5. Подконтрольные эмитенту организации, имеющие для него существенное значение</w:t>
            </w:r>
            <w:r w:rsidR="00667644">
              <w:rPr>
                <w:noProof/>
                <w:webHidden/>
              </w:rPr>
              <w:tab/>
            </w:r>
            <w:r w:rsidR="00667644">
              <w:rPr>
                <w:noProof/>
                <w:webHidden/>
              </w:rPr>
              <w:fldChar w:fldCharType="begin"/>
            </w:r>
            <w:r w:rsidR="00667644">
              <w:rPr>
                <w:noProof/>
                <w:webHidden/>
              </w:rPr>
              <w:instrText xml:space="preserve"> PAGEREF _Toc536440027 \h </w:instrText>
            </w:r>
            <w:r w:rsidR="00667644">
              <w:rPr>
                <w:noProof/>
                <w:webHidden/>
              </w:rPr>
            </w:r>
            <w:r w:rsidR="00667644">
              <w:rPr>
                <w:noProof/>
                <w:webHidden/>
              </w:rPr>
              <w:fldChar w:fldCharType="separate"/>
            </w:r>
            <w:r w:rsidR="00B60613">
              <w:rPr>
                <w:noProof/>
                <w:webHidden/>
              </w:rPr>
              <w:t>9</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28" w:history="1">
            <w:r w:rsidR="00667644" w:rsidRPr="00B05F7C">
              <w:rPr>
                <w:rStyle w:val="a5"/>
                <w:rFonts w:ascii="Times New Roman" w:hAnsi="Times New Roman" w:cs="Times New Roman"/>
                <w:b/>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00667644">
              <w:rPr>
                <w:noProof/>
                <w:webHidden/>
              </w:rPr>
              <w:tab/>
            </w:r>
            <w:r w:rsidR="00667644">
              <w:rPr>
                <w:noProof/>
                <w:webHidden/>
              </w:rPr>
              <w:fldChar w:fldCharType="begin"/>
            </w:r>
            <w:r w:rsidR="00667644">
              <w:rPr>
                <w:noProof/>
                <w:webHidden/>
              </w:rPr>
              <w:instrText xml:space="preserve"> PAGEREF _Toc536440028 \h </w:instrText>
            </w:r>
            <w:r w:rsidR="00667644">
              <w:rPr>
                <w:noProof/>
                <w:webHidden/>
              </w:rPr>
            </w:r>
            <w:r w:rsidR="00667644">
              <w:rPr>
                <w:noProof/>
                <w:webHidden/>
              </w:rPr>
              <w:fldChar w:fldCharType="separate"/>
            </w:r>
            <w:r w:rsidR="00B60613">
              <w:rPr>
                <w:noProof/>
                <w:webHidden/>
              </w:rPr>
              <w:t>9</w:t>
            </w:r>
            <w:r w:rsidR="00667644">
              <w:rPr>
                <w:noProof/>
                <w:webHidden/>
              </w:rPr>
              <w:fldChar w:fldCharType="end"/>
            </w:r>
          </w:hyperlink>
        </w:p>
        <w:p w:rsidR="00667644" w:rsidRDefault="003B09C9">
          <w:pPr>
            <w:pStyle w:val="2"/>
            <w:tabs>
              <w:tab w:val="right" w:leader="dot" w:pos="10197"/>
            </w:tabs>
            <w:rPr>
              <w:rFonts w:eastAsiaTheme="minorEastAsia"/>
              <w:noProof/>
              <w:lang w:eastAsia="ru-RU"/>
            </w:rPr>
          </w:pPr>
          <w:hyperlink w:anchor="_Toc536440029" w:history="1">
            <w:r w:rsidR="00667644" w:rsidRPr="00B05F7C">
              <w:rPr>
                <w:rStyle w:val="a5"/>
                <w:rFonts w:ascii="Times New Roman" w:hAnsi="Times New Roman" w:cs="Times New Roman"/>
                <w:b/>
                <w:noProof/>
              </w:rPr>
              <w:t>Раздел IV. Сведения о финансово-хозяйственной деятельности эмитента</w:t>
            </w:r>
            <w:r w:rsidR="00667644">
              <w:rPr>
                <w:noProof/>
                <w:webHidden/>
              </w:rPr>
              <w:tab/>
            </w:r>
            <w:r w:rsidR="00667644">
              <w:rPr>
                <w:noProof/>
                <w:webHidden/>
              </w:rPr>
              <w:fldChar w:fldCharType="begin"/>
            </w:r>
            <w:r w:rsidR="00667644">
              <w:rPr>
                <w:noProof/>
                <w:webHidden/>
              </w:rPr>
              <w:instrText xml:space="preserve"> PAGEREF _Toc536440029 \h </w:instrText>
            </w:r>
            <w:r w:rsidR="00667644">
              <w:rPr>
                <w:noProof/>
                <w:webHidden/>
              </w:rPr>
            </w:r>
            <w:r w:rsidR="00667644">
              <w:rPr>
                <w:noProof/>
                <w:webHidden/>
              </w:rPr>
              <w:fldChar w:fldCharType="separate"/>
            </w:r>
            <w:r w:rsidR="00B60613">
              <w:rPr>
                <w:noProof/>
                <w:webHidden/>
              </w:rPr>
              <w:t>10</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30" w:history="1">
            <w:r w:rsidR="00667644" w:rsidRPr="00B05F7C">
              <w:rPr>
                <w:rStyle w:val="a5"/>
                <w:rFonts w:ascii="Times New Roman" w:hAnsi="Times New Roman" w:cs="Times New Roman"/>
                <w:b/>
                <w:noProof/>
              </w:rPr>
              <w:t>4.1. Результаты финансово-хозяйственной деятельности эмитента</w:t>
            </w:r>
            <w:r w:rsidR="00667644">
              <w:rPr>
                <w:noProof/>
                <w:webHidden/>
              </w:rPr>
              <w:tab/>
            </w:r>
            <w:r w:rsidR="00667644">
              <w:rPr>
                <w:noProof/>
                <w:webHidden/>
              </w:rPr>
              <w:fldChar w:fldCharType="begin"/>
            </w:r>
            <w:r w:rsidR="00667644">
              <w:rPr>
                <w:noProof/>
                <w:webHidden/>
              </w:rPr>
              <w:instrText xml:space="preserve"> PAGEREF _Toc536440030 \h </w:instrText>
            </w:r>
            <w:r w:rsidR="00667644">
              <w:rPr>
                <w:noProof/>
                <w:webHidden/>
              </w:rPr>
            </w:r>
            <w:r w:rsidR="00667644">
              <w:rPr>
                <w:noProof/>
                <w:webHidden/>
              </w:rPr>
              <w:fldChar w:fldCharType="separate"/>
            </w:r>
            <w:r w:rsidR="00B60613">
              <w:rPr>
                <w:noProof/>
                <w:webHidden/>
              </w:rPr>
              <w:t>10</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31" w:history="1">
            <w:r w:rsidR="00667644" w:rsidRPr="00B05F7C">
              <w:rPr>
                <w:rStyle w:val="a5"/>
                <w:rFonts w:ascii="Times New Roman" w:hAnsi="Times New Roman" w:cs="Times New Roman"/>
                <w:b/>
                <w:noProof/>
              </w:rPr>
              <w:t>4.2. Ликвидность эмитента, достаточность капитала и оборотных средств</w:t>
            </w:r>
            <w:r w:rsidR="00667644">
              <w:rPr>
                <w:noProof/>
                <w:webHidden/>
              </w:rPr>
              <w:tab/>
            </w:r>
            <w:r w:rsidR="00667644">
              <w:rPr>
                <w:noProof/>
                <w:webHidden/>
              </w:rPr>
              <w:fldChar w:fldCharType="begin"/>
            </w:r>
            <w:r w:rsidR="00667644">
              <w:rPr>
                <w:noProof/>
                <w:webHidden/>
              </w:rPr>
              <w:instrText xml:space="preserve"> PAGEREF _Toc536440031 \h </w:instrText>
            </w:r>
            <w:r w:rsidR="00667644">
              <w:rPr>
                <w:noProof/>
                <w:webHidden/>
              </w:rPr>
            </w:r>
            <w:r w:rsidR="00667644">
              <w:rPr>
                <w:noProof/>
                <w:webHidden/>
              </w:rPr>
              <w:fldChar w:fldCharType="separate"/>
            </w:r>
            <w:r w:rsidR="00B60613">
              <w:rPr>
                <w:noProof/>
                <w:webHidden/>
              </w:rPr>
              <w:t>10</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32" w:history="1">
            <w:r w:rsidR="00667644" w:rsidRPr="00B05F7C">
              <w:rPr>
                <w:rStyle w:val="a5"/>
                <w:rFonts w:ascii="Times New Roman" w:hAnsi="Times New Roman" w:cs="Times New Roman"/>
                <w:b/>
                <w:noProof/>
              </w:rPr>
              <w:t>4.3. Финансовые вложения эмитента</w:t>
            </w:r>
            <w:r w:rsidR="00667644">
              <w:rPr>
                <w:noProof/>
                <w:webHidden/>
              </w:rPr>
              <w:tab/>
            </w:r>
            <w:r w:rsidR="00667644">
              <w:rPr>
                <w:noProof/>
                <w:webHidden/>
              </w:rPr>
              <w:fldChar w:fldCharType="begin"/>
            </w:r>
            <w:r w:rsidR="00667644">
              <w:rPr>
                <w:noProof/>
                <w:webHidden/>
              </w:rPr>
              <w:instrText xml:space="preserve"> PAGEREF _Toc536440032 \h </w:instrText>
            </w:r>
            <w:r w:rsidR="00667644">
              <w:rPr>
                <w:noProof/>
                <w:webHidden/>
              </w:rPr>
            </w:r>
            <w:r w:rsidR="00667644">
              <w:rPr>
                <w:noProof/>
                <w:webHidden/>
              </w:rPr>
              <w:fldChar w:fldCharType="separate"/>
            </w:r>
            <w:r w:rsidR="00B60613">
              <w:rPr>
                <w:noProof/>
                <w:webHidden/>
              </w:rPr>
              <w:t>10</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33" w:history="1">
            <w:r w:rsidR="00667644" w:rsidRPr="00B05F7C">
              <w:rPr>
                <w:rStyle w:val="a5"/>
                <w:rFonts w:ascii="Times New Roman" w:hAnsi="Times New Roman" w:cs="Times New Roman"/>
                <w:b/>
                <w:noProof/>
              </w:rPr>
              <w:t>4.4. Нематериальные активы эмитента</w:t>
            </w:r>
            <w:r w:rsidR="00667644">
              <w:rPr>
                <w:noProof/>
                <w:webHidden/>
              </w:rPr>
              <w:tab/>
            </w:r>
            <w:r w:rsidR="00667644">
              <w:rPr>
                <w:noProof/>
                <w:webHidden/>
              </w:rPr>
              <w:fldChar w:fldCharType="begin"/>
            </w:r>
            <w:r w:rsidR="00667644">
              <w:rPr>
                <w:noProof/>
                <w:webHidden/>
              </w:rPr>
              <w:instrText xml:space="preserve"> PAGEREF _Toc536440033 \h </w:instrText>
            </w:r>
            <w:r w:rsidR="00667644">
              <w:rPr>
                <w:noProof/>
                <w:webHidden/>
              </w:rPr>
            </w:r>
            <w:r w:rsidR="00667644">
              <w:rPr>
                <w:noProof/>
                <w:webHidden/>
              </w:rPr>
              <w:fldChar w:fldCharType="separate"/>
            </w:r>
            <w:r w:rsidR="00B60613">
              <w:rPr>
                <w:noProof/>
                <w:webHidden/>
              </w:rPr>
              <w:t>10</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34" w:history="1">
            <w:r w:rsidR="00667644" w:rsidRPr="00B05F7C">
              <w:rPr>
                <w:rStyle w:val="a5"/>
                <w:rFonts w:ascii="Times New Roman" w:hAnsi="Times New Roman" w:cs="Times New Roman"/>
                <w:b/>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667644">
              <w:rPr>
                <w:noProof/>
                <w:webHidden/>
              </w:rPr>
              <w:tab/>
            </w:r>
            <w:r w:rsidR="00667644">
              <w:rPr>
                <w:noProof/>
                <w:webHidden/>
              </w:rPr>
              <w:fldChar w:fldCharType="begin"/>
            </w:r>
            <w:r w:rsidR="00667644">
              <w:rPr>
                <w:noProof/>
                <w:webHidden/>
              </w:rPr>
              <w:instrText xml:space="preserve"> PAGEREF _Toc536440034 \h </w:instrText>
            </w:r>
            <w:r w:rsidR="00667644">
              <w:rPr>
                <w:noProof/>
                <w:webHidden/>
              </w:rPr>
            </w:r>
            <w:r w:rsidR="00667644">
              <w:rPr>
                <w:noProof/>
                <w:webHidden/>
              </w:rPr>
              <w:fldChar w:fldCharType="separate"/>
            </w:r>
            <w:r w:rsidR="00B60613">
              <w:rPr>
                <w:noProof/>
                <w:webHidden/>
              </w:rPr>
              <w:t>10</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35" w:history="1">
            <w:r w:rsidR="00667644" w:rsidRPr="00B05F7C">
              <w:rPr>
                <w:rStyle w:val="a5"/>
                <w:rFonts w:ascii="Times New Roman" w:hAnsi="Times New Roman" w:cs="Times New Roman"/>
                <w:b/>
                <w:noProof/>
              </w:rPr>
              <w:t>4.6. Анализ тенденций развития в сфере основной деятельности эмитента</w:t>
            </w:r>
            <w:r w:rsidR="00667644">
              <w:rPr>
                <w:noProof/>
                <w:webHidden/>
              </w:rPr>
              <w:tab/>
            </w:r>
            <w:r w:rsidR="00667644">
              <w:rPr>
                <w:noProof/>
                <w:webHidden/>
              </w:rPr>
              <w:fldChar w:fldCharType="begin"/>
            </w:r>
            <w:r w:rsidR="00667644">
              <w:rPr>
                <w:noProof/>
                <w:webHidden/>
              </w:rPr>
              <w:instrText xml:space="preserve"> PAGEREF _Toc536440035 \h </w:instrText>
            </w:r>
            <w:r w:rsidR="00667644">
              <w:rPr>
                <w:noProof/>
                <w:webHidden/>
              </w:rPr>
            </w:r>
            <w:r w:rsidR="00667644">
              <w:rPr>
                <w:noProof/>
                <w:webHidden/>
              </w:rPr>
              <w:fldChar w:fldCharType="separate"/>
            </w:r>
            <w:r w:rsidR="00B60613">
              <w:rPr>
                <w:noProof/>
                <w:webHidden/>
              </w:rPr>
              <w:t>10</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36" w:history="1">
            <w:r w:rsidR="00667644" w:rsidRPr="00B05F7C">
              <w:rPr>
                <w:rStyle w:val="a5"/>
                <w:rFonts w:ascii="Times New Roman" w:hAnsi="Times New Roman" w:cs="Times New Roman"/>
                <w:b/>
                <w:noProof/>
              </w:rPr>
              <w:t>4.7. Анализ факторов и условий, влияющих на деятельность эмитента</w:t>
            </w:r>
            <w:r w:rsidR="00667644">
              <w:rPr>
                <w:noProof/>
                <w:webHidden/>
              </w:rPr>
              <w:tab/>
            </w:r>
            <w:r w:rsidR="00667644">
              <w:rPr>
                <w:noProof/>
                <w:webHidden/>
              </w:rPr>
              <w:fldChar w:fldCharType="begin"/>
            </w:r>
            <w:r w:rsidR="00667644">
              <w:rPr>
                <w:noProof/>
                <w:webHidden/>
              </w:rPr>
              <w:instrText xml:space="preserve"> PAGEREF _Toc536440036 \h </w:instrText>
            </w:r>
            <w:r w:rsidR="00667644">
              <w:rPr>
                <w:noProof/>
                <w:webHidden/>
              </w:rPr>
            </w:r>
            <w:r w:rsidR="00667644">
              <w:rPr>
                <w:noProof/>
                <w:webHidden/>
              </w:rPr>
              <w:fldChar w:fldCharType="separate"/>
            </w:r>
            <w:r w:rsidR="00B60613">
              <w:rPr>
                <w:noProof/>
                <w:webHidden/>
              </w:rPr>
              <w:t>11</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37" w:history="1">
            <w:r w:rsidR="00667644" w:rsidRPr="00B05F7C">
              <w:rPr>
                <w:rStyle w:val="a5"/>
                <w:rFonts w:ascii="Times New Roman" w:hAnsi="Times New Roman" w:cs="Times New Roman"/>
                <w:b/>
                <w:noProof/>
              </w:rPr>
              <w:t>4.8. Конкуренты эмитента</w:t>
            </w:r>
            <w:r w:rsidR="00667644">
              <w:rPr>
                <w:noProof/>
                <w:webHidden/>
              </w:rPr>
              <w:tab/>
            </w:r>
            <w:r w:rsidR="00667644">
              <w:rPr>
                <w:noProof/>
                <w:webHidden/>
              </w:rPr>
              <w:fldChar w:fldCharType="begin"/>
            </w:r>
            <w:r w:rsidR="00667644">
              <w:rPr>
                <w:noProof/>
                <w:webHidden/>
              </w:rPr>
              <w:instrText xml:space="preserve"> PAGEREF _Toc536440037 \h </w:instrText>
            </w:r>
            <w:r w:rsidR="00667644">
              <w:rPr>
                <w:noProof/>
                <w:webHidden/>
              </w:rPr>
            </w:r>
            <w:r w:rsidR="00667644">
              <w:rPr>
                <w:noProof/>
                <w:webHidden/>
              </w:rPr>
              <w:fldChar w:fldCharType="separate"/>
            </w:r>
            <w:r w:rsidR="00B60613">
              <w:rPr>
                <w:noProof/>
                <w:webHidden/>
              </w:rPr>
              <w:t>12</w:t>
            </w:r>
            <w:r w:rsidR="00667644">
              <w:rPr>
                <w:noProof/>
                <w:webHidden/>
              </w:rPr>
              <w:fldChar w:fldCharType="end"/>
            </w:r>
          </w:hyperlink>
        </w:p>
        <w:p w:rsidR="00667644" w:rsidRDefault="003B09C9">
          <w:pPr>
            <w:pStyle w:val="2"/>
            <w:tabs>
              <w:tab w:val="right" w:leader="dot" w:pos="10197"/>
            </w:tabs>
            <w:rPr>
              <w:rFonts w:eastAsiaTheme="minorEastAsia"/>
              <w:noProof/>
              <w:lang w:eastAsia="ru-RU"/>
            </w:rPr>
          </w:pPr>
          <w:hyperlink w:anchor="_Toc536440038" w:history="1">
            <w:r w:rsidR="00667644" w:rsidRPr="00B05F7C">
              <w:rPr>
                <w:rStyle w:val="a5"/>
                <w:rFonts w:ascii="Times New Roman" w:hAnsi="Times New Roman" w:cs="Times New Roman"/>
                <w:b/>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667644">
              <w:rPr>
                <w:noProof/>
                <w:webHidden/>
              </w:rPr>
              <w:tab/>
            </w:r>
            <w:r w:rsidR="00667644">
              <w:rPr>
                <w:noProof/>
                <w:webHidden/>
              </w:rPr>
              <w:fldChar w:fldCharType="begin"/>
            </w:r>
            <w:r w:rsidR="00667644">
              <w:rPr>
                <w:noProof/>
                <w:webHidden/>
              </w:rPr>
              <w:instrText xml:space="preserve"> PAGEREF _Toc536440038 \h </w:instrText>
            </w:r>
            <w:r w:rsidR="00667644">
              <w:rPr>
                <w:noProof/>
                <w:webHidden/>
              </w:rPr>
            </w:r>
            <w:r w:rsidR="00667644">
              <w:rPr>
                <w:noProof/>
                <w:webHidden/>
              </w:rPr>
              <w:fldChar w:fldCharType="separate"/>
            </w:r>
            <w:r w:rsidR="00B60613">
              <w:rPr>
                <w:noProof/>
                <w:webHidden/>
              </w:rPr>
              <w:t>12</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39" w:history="1">
            <w:r w:rsidR="00667644" w:rsidRPr="00B05F7C">
              <w:rPr>
                <w:rStyle w:val="a5"/>
                <w:rFonts w:ascii="Times New Roman" w:hAnsi="Times New Roman" w:cs="Times New Roman"/>
                <w:b/>
                <w:noProof/>
              </w:rPr>
              <w:t>5.1. Сведения о структуре и компетенции органов управления эмитента</w:t>
            </w:r>
            <w:r w:rsidR="00667644">
              <w:rPr>
                <w:noProof/>
                <w:webHidden/>
              </w:rPr>
              <w:tab/>
            </w:r>
            <w:r w:rsidR="00667644">
              <w:rPr>
                <w:noProof/>
                <w:webHidden/>
              </w:rPr>
              <w:fldChar w:fldCharType="begin"/>
            </w:r>
            <w:r w:rsidR="00667644">
              <w:rPr>
                <w:noProof/>
                <w:webHidden/>
              </w:rPr>
              <w:instrText xml:space="preserve"> PAGEREF _Toc536440039 \h </w:instrText>
            </w:r>
            <w:r w:rsidR="00667644">
              <w:rPr>
                <w:noProof/>
                <w:webHidden/>
              </w:rPr>
            </w:r>
            <w:r w:rsidR="00667644">
              <w:rPr>
                <w:noProof/>
                <w:webHidden/>
              </w:rPr>
              <w:fldChar w:fldCharType="separate"/>
            </w:r>
            <w:r w:rsidR="00B60613">
              <w:rPr>
                <w:noProof/>
                <w:webHidden/>
              </w:rPr>
              <w:t>12</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40" w:history="1">
            <w:r w:rsidR="00667644" w:rsidRPr="00B05F7C">
              <w:rPr>
                <w:rStyle w:val="a5"/>
                <w:rFonts w:ascii="Times New Roman" w:hAnsi="Times New Roman" w:cs="Times New Roman"/>
                <w:b/>
                <w:noProof/>
              </w:rPr>
              <w:t>5.2. Информация о лицах, входящих в состав органов управления эмитента</w:t>
            </w:r>
            <w:r w:rsidR="00667644">
              <w:rPr>
                <w:noProof/>
                <w:webHidden/>
              </w:rPr>
              <w:tab/>
            </w:r>
            <w:r w:rsidR="00667644">
              <w:rPr>
                <w:noProof/>
                <w:webHidden/>
              </w:rPr>
              <w:fldChar w:fldCharType="begin"/>
            </w:r>
            <w:r w:rsidR="00667644">
              <w:rPr>
                <w:noProof/>
                <w:webHidden/>
              </w:rPr>
              <w:instrText xml:space="preserve"> PAGEREF _Toc536440040 \h </w:instrText>
            </w:r>
            <w:r w:rsidR="00667644">
              <w:rPr>
                <w:noProof/>
                <w:webHidden/>
              </w:rPr>
            </w:r>
            <w:r w:rsidR="00667644">
              <w:rPr>
                <w:noProof/>
                <w:webHidden/>
              </w:rPr>
              <w:fldChar w:fldCharType="separate"/>
            </w:r>
            <w:r w:rsidR="00B60613">
              <w:rPr>
                <w:noProof/>
                <w:webHidden/>
              </w:rPr>
              <w:t>14</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43" w:history="1">
            <w:r w:rsidR="00667644" w:rsidRPr="00B05F7C">
              <w:rPr>
                <w:rStyle w:val="a5"/>
                <w:rFonts w:ascii="Times New Roman" w:hAnsi="Times New Roman" w:cs="Times New Roman"/>
                <w:b/>
                <w:noProof/>
              </w:rPr>
              <w:t>5.3. Сведения о размере вознаграждения и (или) компенсации расходов по каждому органу управления эмитента</w:t>
            </w:r>
            <w:r w:rsidR="00667644">
              <w:rPr>
                <w:noProof/>
                <w:webHidden/>
              </w:rPr>
              <w:tab/>
            </w:r>
            <w:r w:rsidR="00667644">
              <w:rPr>
                <w:noProof/>
                <w:webHidden/>
              </w:rPr>
              <w:fldChar w:fldCharType="begin"/>
            </w:r>
            <w:r w:rsidR="00667644">
              <w:rPr>
                <w:noProof/>
                <w:webHidden/>
              </w:rPr>
              <w:instrText xml:space="preserve"> PAGEREF _Toc536440043 \h </w:instrText>
            </w:r>
            <w:r w:rsidR="00667644">
              <w:rPr>
                <w:noProof/>
                <w:webHidden/>
              </w:rPr>
            </w:r>
            <w:r w:rsidR="00667644">
              <w:rPr>
                <w:noProof/>
                <w:webHidden/>
              </w:rPr>
              <w:fldChar w:fldCharType="separate"/>
            </w:r>
            <w:r w:rsidR="00B60613">
              <w:rPr>
                <w:noProof/>
                <w:webHidden/>
              </w:rPr>
              <w:t>19</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44" w:history="1">
            <w:r w:rsidR="00667644" w:rsidRPr="00B05F7C">
              <w:rPr>
                <w:rStyle w:val="a5"/>
                <w:rFonts w:ascii="Times New Roman" w:hAnsi="Times New Roman" w:cs="Times New Roman"/>
                <w:b/>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667644">
              <w:rPr>
                <w:noProof/>
                <w:webHidden/>
              </w:rPr>
              <w:tab/>
            </w:r>
            <w:r w:rsidR="00667644">
              <w:rPr>
                <w:noProof/>
                <w:webHidden/>
              </w:rPr>
              <w:fldChar w:fldCharType="begin"/>
            </w:r>
            <w:r w:rsidR="00667644">
              <w:rPr>
                <w:noProof/>
                <w:webHidden/>
              </w:rPr>
              <w:instrText xml:space="preserve"> PAGEREF _Toc536440044 \h </w:instrText>
            </w:r>
            <w:r w:rsidR="00667644">
              <w:rPr>
                <w:noProof/>
                <w:webHidden/>
              </w:rPr>
            </w:r>
            <w:r w:rsidR="00667644">
              <w:rPr>
                <w:noProof/>
                <w:webHidden/>
              </w:rPr>
              <w:fldChar w:fldCharType="separate"/>
            </w:r>
            <w:r w:rsidR="00B60613">
              <w:rPr>
                <w:noProof/>
                <w:webHidden/>
              </w:rPr>
              <w:t>19</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45" w:history="1">
            <w:r w:rsidR="00667644" w:rsidRPr="00B05F7C">
              <w:rPr>
                <w:rStyle w:val="a5"/>
                <w:rFonts w:ascii="Times New Roman" w:hAnsi="Times New Roman" w:cs="Times New Roman"/>
                <w:b/>
                <w:noProof/>
              </w:rPr>
              <w:t>5.5. Информация о лицах, входящих в состав органов контроля за финансово-хозяйственной деятельностью эмитента</w:t>
            </w:r>
            <w:r w:rsidR="00667644">
              <w:rPr>
                <w:noProof/>
                <w:webHidden/>
              </w:rPr>
              <w:tab/>
            </w:r>
            <w:r w:rsidR="00667644">
              <w:rPr>
                <w:noProof/>
                <w:webHidden/>
              </w:rPr>
              <w:fldChar w:fldCharType="begin"/>
            </w:r>
            <w:r w:rsidR="00667644">
              <w:rPr>
                <w:noProof/>
                <w:webHidden/>
              </w:rPr>
              <w:instrText xml:space="preserve"> PAGEREF _Toc536440045 \h </w:instrText>
            </w:r>
            <w:r w:rsidR="00667644">
              <w:rPr>
                <w:noProof/>
                <w:webHidden/>
              </w:rPr>
            </w:r>
            <w:r w:rsidR="00667644">
              <w:rPr>
                <w:noProof/>
                <w:webHidden/>
              </w:rPr>
              <w:fldChar w:fldCharType="separate"/>
            </w:r>
            <w:r w:rsidR="00B60613">
              <w:rPr>
                <w:noProof/>
                <w:webHidden/>
              </w:rPr>
              <w:t>20</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47" w:history="1">
            <w:r w:rsidR="00667644" w:rsidRPr="00B05F7C">
              <w:rPr>
                <w:rStyle w:val="a5"/>
                <w:rFonts w:ascii="Times New Roman" w:hAnsi="Times New Roman" w:cs="Times New Roman"/>
                <w:b/>
                <w:noProof/>
              </w:rPr>
              <w:t>5.6. Сведения о размере вознаграждения и (или) компенсации расходов по органу контроля за финансово-хозяйственной деятельностью эмитента</w:t>
            </w:r>
            <w:r w:rsidR="00667644">
              <w:rPr>
                <w:noProof/>
                <w:webHidden/>
              </w:rPr>
              <w:tab/>
            </w:r>
            <w:r w:rsidR="00667644">
              <w:rPr>
                <w:noProof/>
                <w:webHidden/>
              </w:rPr>
              <w:fldChar w:fldCharType="begin"/>
            </w:r>
            <w:r w:rsidR="00667644">
              <w:rPr>
                <w:noProof/>
                <w:webHidden/>
              </w:rPr>
              <w:instrText xml:space="preserve"> PAGEREF _Toc536440047 \h </w:instrText>
            </w:r>
            <w:r w:rsidR="00667644">
              <w:rPr>
                <w:noProof/>
                <w:webHidden/>
              </w:rPr>
            </w:r>
            <w:r w:rsidR="00667644">
              <w:rPr>
                <w:noProof/>
                <w:webHidden/>
              </w:rPr>
              <w:fldChar w:fldCharType="separate"/>
            </w:r>
            <w:r w:rsidR="00B60613">
              <w:rPr>
                <w:noProof/>
                <w:webHidden/>
              </w:rPr>
              <w:t>22</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48" w:history="1">
            <w:r w:rsidR="00667644" w:rsidRPr="00B05F7C">
              <w:rPr>
                <w:rStyle w:val="a5"/>
                <w:rFonts w:ascii="Times New Roman" w:hAnsi="Times New Roman" w:cs="Times New Roman"/>
                <w:b/>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667644">
              <w:rPr>
                <w:noProof/>
                <w:webHidden/>
              </w:rPr>
              <w:tab/>
            </w:r>
            <w:r w:rsidR="00667644">
              <w:rPr>
                <w:noProof/>
                <w:webHidden/>
              </w:rPr>
              <w:fldChar w:fldCharType="begin"/>
            </w:r>
            <w:r w:rsidR="00667644">
              <w:rPr>
                <w:noProof/>
                <w:webHidden/>
              </w:rPr>
              <w:instrText xml:space="preserve"> PAGEREF _Toc536440048 \h </w:instrText>
            </w:r>
            <w:r w:rsidR="00667644">
              <w:rPr>
                <w:noProof/>
                <w:webHidden/>
              </w:rPr>
            </w:r>
            <w:r w:rsidR="00667644">
              <w:rPr>
                <w:noProof/>
                <w:webHidden/>
              </w:rPr>
              <w:fldChar w:fldCharType="separate"/>
            </w:r>
            <w:r w:rsidR="00B60613">
              <w:rPr>
                <w:noProof/>
                <w:webHidden/>
              </w:rPr>
              <w:t>22</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49" w:history="1">
            <w:r w:rsidR="00667644" w:rsidRPr="00B05F7C">
              <w:rPr>
                <w:rStyle w:val="a5"/>
                <w:rFonts w:ascii="Times New Roman" w:hAnsi="Times New Roman" w:cs="Times New Roman"/>
                <w:b/>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sidR="00667644">
              <w:rPr>
                <w:noProof/>
                <w:webHidden/>
              </w:rPr>
              <w:tab/>
            </w:r>
            <w:r w:rsidR="00667644">
              <w:rPr>
                <w:noProof/>
                <w:webHidden/>
              </w:rPr>
              <w:fldChar w:fldCharType="begin"/>
            </w:r>
            <w:r w:rsidR="00667644">
              <w:rPr>
                <w:noProof/>
                <w:webHidden/>
              </w:rPr>
              <w:instrText xml:space="preserve"> PAGEREF _Toc536440049 \h </w:instrText>
            </w:r>
            <w:r w:rsidR="00667644">
              <w:rPr>
                <w:noProof/>
                <w:webHidden/>
              </w:rPr>
            </w:r>
            <w:r w:rsidR="00667644">
              <w:rPr>
                <w:noProof/>
                <w:webHidden/>
              </w:rPr>
              <w:fldChar w:fldCharType="separate"/>
            </w:r>
            <w:r w:rsidR="00B60613">
              <w:rPr>
                <w:noProof/>
                <w:webHidden/>
              </w:rPr>
              <w:t>22</w:t>
            </w:r>
            <w:r w:rsidR="00667644">
              <w:rPr>
                <w:noProof/>
                <w:webHidden/>
              </w:rPr>
              <w:fldChar w:fldCharType="end"/>
            </w:r>
          </w:hyperlink>
        </w:p>
        <w:p w:rsidR="00667644" w:rsidRDefault="003B09C9">
          <w:pPr>
            <w:pStyle w:val="2"/>
            <w:tabs>
              <w:tab w:val="right" w:leader="dot" w:pos="10197"/>
            </w:tabs>
            <w:rPr>
              <w:rFonts w:eastAsiaTheme="minorEastAsia"/>
              <w:noProof/>
              <w:lang w:eastAsia="ru-RU"/>
            </w:rPr>
          </w:pPr>
          <w:hyperlink w:anchor="_Toc536440050" w:history="1">
            <w:r w:rsidR="00667644" w:rsidRPr="00B05F7C">
              <w:rPr>
                <w:rStyle w:val="a5"/>
                <w:rFonts w:ascii="Times New Roman" w:hAnsi="Times New Roman" w:cs="Times New Roman"/>
                <w:b/>
                <w:noProof/>
              </w:rPr>
              <w:t>Раздел VI. Сведения об участниках (акционерах) эмитента и о совершенных эмитентом сделках, в совершении которых имелась заинтересованность</w:t>
            </w:r>
            <w:r w:rsidR="00667644">
              <w:rPr>
                <w:noProof/>
                <w:webHidden/>
              </w:rPr>
              <w:tab/>
            </w:r>
            <w:r w:rsidR="00667644">
              <w:rPr>
                <w:noProof/>
                <w:webHidden/>
              </w:rPr>
              <w:fldChar w:fldCharType="begin"/>
            </w:r>
            <w:r w:rsidR="00667644">
              <w:rPr>
                <w:noProof/>
                <w:webHidden/>
              </w:rPr>
              <w:instrText xml:space="preserve"> PAGEREF _Toc536440050 \h </w:instrText>
            </w:r>
            <w:r w:rsidR="00667644">
              <w:rPr>
                <w:noProof/>
                <w:webHidden/>
              </w:rPr>
            </w:r>
            <w:r w:rsidR="00667644">
              <w:rPr>
                <w:noProof/>
                <w:webHidden/>
              </w:rPr>
              <w:fldChar w:fldCharType="separate"/>
            </w:r>
            <w:r w:rsidR="00B60613">
              <w:rPr>
                <w:noProof/>
                <w:webHidden/>
              </w:rPr>
              <w:t>22</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51" w:history="1">
            <w:r w:rsidR="00667644" w:rsidRPr="00B05F7C">
              <w:rPr>
                <w:rStyle w:val="a5"/>
                <w:rFonts w:ascii="Times New Roman" w:hAnsi="Times New Roman" w:cs="Times New Roman"/>
                <w:b/>
                <w:noProof/>
              </w:rPr>
              <w:t>6.1. Сведения об общем количестве акционеров (участников) эмитента</w:t>
            </w:r>
            <w:r w:rsidR="00667644">
              <w:rPr>
                <w:noProof/>
                <w:webHidden/>
              </w:rPr>
              <w:tab/>
            </w:r>
            <w:r w:rsidR="00667644">
              <w:rPr>
                <w:noProof/>
                <w:webHidden/>
              </w:rPr>
              <w:fldChar w:fldCharType="begin"/>
            </w:r>
            <w:r w:rsidR="00667644">
              <w:rPr>
                <w:noProof/>
                <w:webHidden/>
              </w:rPr>
              <w:instrText xml:space="preserve"> PAGEREF _Toc536440051 \h </w:instrText>
            </w:r>
            <w:r w:rsidR="00667644">
              <w:rPr>
                <w:noProof/>
                <w:webHidden/>
              </w:rPr>
            </w:r>
            <w:r w:rsidR="00667644">
              <w:rPr>
                <w:noProof/>
                <w:webHidden/>
              </w:rPr>
              <w:fldChar w:fldCharType="separate"/>
            </w:r>
            <w:r w:rsidR="00B60613">
              <w:rPr>
                <w:noProof/>
                <w:webHidden/>
              </w:rPr>
              <w:t>23</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52" w:history="1">
            <w:r w:rsidR="00667644" w:rsidRPr="00B05F7C">
              <w:rPr>
                <w:rStyle w:val="a5"/>
                <w:rFonts w:ascii="Times New Roman" w:hAnsi="Times New Roman" w:cs="Times New Roman"/>
                <w:b/>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sidR="00667644">
              <w:rPr>
                <w:noProof/>
                <w:webHidden/>
              </w:rPr>
              <w:tab/>
            </w:r>
            <w:r w:rsidR="00667644">
              <w:rPr>
                <w:noProof/>
                <w:webHidden/>
              </w:rPr>
              <w:fldChar w:fldCharType="begin"/>
            </w:r>
            <w:r w:rsidR="00667644">
              <w:rPr>
                <w:noProof/>
                <w:webHidden/>
              </w:rPr>
              <w:instrText xml:space="preserve"> PAGEREF _Toc536440052 \h </w:instrText>
            </w:r>
            <w:r w:rsidR="00667644">
              <w:rPr>
                <w:noProof/>
                <w:webHidden/>
              </w:rPr>
            </w:r>
            <w:r w:rsidR="00667644">
              <w:rPr>
                <w:noProof/>
                <w:webHidden/>
              </w:rPr>
              <w:fldChar w:fldCharType="separate"/>
            </w:r>
            <w:r w:rsidR="00B60613">
              <w:rPr>
                <w:noProof/>
                <w:webHidden/>
              </w:rPr>
              <w:t>23</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53" w:history="1">
            <w:r w:rsidR="00667644" w:rsidRPr="00B05F7C">
              <w:rPr>
                <w:rStyle w:val="a5"/>
                <w:rFonts w:ascii="Times New Roman" w:hAnsi="Times New Roman" w:cs="Times New Roman"/>
                <w:b/>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667644">
              <w:rPr>
                <w:noProof/>
                <w:webHidden/>
              </w:rPr>
              <w:tab/>
            </w:r>
            <w:r w:rsidR="00667644">
              <w:rPr>
                <w:noProof/>
                <w:webHidden/>
              </w:rPr>
              <w:fldChar w:fldCharType="begin"/>
            </w:r>
            <w:r w:rsidR="00667644">
              <w:rPr>
                <w:noProof/>
                <w:webHidden/>
              </w:rPr>
              <w:instrText xml:space="preserve"> PAGEREF _Toc536440053 \h </w:instrText>
            </w:r>
            <w:r w:rsidR="00667644">
              <w:rPr>
                <w:noProof/>
                <w:webHidden/>
              </w:rPr>
            </w:r>
            <w:r w:rsidR="00667644">
              <w:rPr>
                <w:noProof/>
                <w:webHidden/>
              </w:rPr>
              <w:fldChar w:fldCharType="separate"/>
            </w:r>
            <w:r w:rsidR="00B60613">
              <w:rPr>
                <w:noProof/>
                <w:webHidden/>
              </w:rPr>
              <w:t>24</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54" w:history="1">
            <w:r w:rsidR="00667644" w:rsidRPr="00B05F7C">
              <w:rPr>
                <w:rStyle w:val="a5"/>
                <w:rFonts w:ascii="Times New Roman" w:hAnsi="Times New Roman" w:cs="Times New Roman"/>
                <w:b/>
                <w:noProof/>
              </w:rPr>
              <w:t>6.4. Сведения об ограничениях на участие в уставном капитале эмитента</w:t>
            </w:r>
            <w:r w:rsidR="00667644">
              <w:rPr>
                <w:noProof/>
                <w:webHidden/>
              </w:rPr>
              <w:tab/>
            </w:r>
            <w:r w:rsidR="00667644">
              <w:rPr>
                <w:noProof/>
                <w:webHidden/>
              </w:rPr>
              <w:fldChar w:fldCharType="begin"/>
            </w:r>
            <w:r w:rsidR="00667644">
              <w:rPr>
                <w:noProof/>
                <w:webHidden/>
              </w:rPr>
              <w:instrText xml:space="preserve"> PAGEREF _Toc536440054 \h </w:instrText>
            </w:r>
            <w:r w:rsidR="00667644">
              <w:rPr>
                <w:noProof/>
                <w:webHidden/>
              </w:rPr>
            </w:r>
            <w:r w:rsidR="00667644">
              <w:rPr>
                <w:noProof/>
                <w:webHidden/>
              </w:rPr>
              <w:fldChar w:fldCharType="separate"/>
            </w:r>
            <w:r w:rsidR="00B60613">
              <w:rPr>
                <w:noProof/>
                <w:webHidden/>
              </w:rPr>
              <w:t>24</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55" w:history="1">
            <w:r w:rsidR="00667644" w:rsidRPr="00B05F7C">
              <w:rPr>
                <w:rStyle w:val="a5"/>
                <w:rFonts w:ascii="Times New Roman" w:hAnsi="Times New Roman" w:cs="Times New Roman"/>
                <w:b/>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sidR="00667644">
              <w:rPr>
                <w:noProof/>
                <w:webHidden/>
              </w:rPr>
              <w:tab/>
            </w:r>
            <w:r w:rsidR="00667644">
              <w:rPr>
                <w:noProof/>
                <w:webHidden/>
              </w:rPr>
              <w:fldChar w:fldCharType="begin"/>
            </w:r>
            <w:r w:rsidR="00667644">
              <w:rPr>
                <w:noProof/>
                <w:webHidden/>
              </w:rPr>
              <w:instrText xml:space="preserve"> PAGEREF _Toc536440055 \h </w:instrText>
            </w:r>
            <w:r w:rsidR="00667644">
              <w:rPr>
                <w:noProof/>
                <w:webHidden/>
              </w:rPr>
            </w:r>
            <w:r w:rsidR="00667644">
              <w:rPr>
                <w:noProof/>
                <w:webHidden/>
              </w:rPr>
              <w:fldChar w:fldCharType="separate"/>
            </w:r>
            <w:r w:rsidR="00B60613">
              <w:rPr>
                <w:noProof/>
                <w:webHidden/>
              </w:rPr>
              <w:t>25</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56" w:history="1">
            <w:r w:rsidR="00667644" w:rsidRPr="00B05F7C">
              <w:rPr>
                <w:rStyle w:val="a5"/>
                <w:rFonts w:ascii="Times New Roman" w:hAnsi="Times New Roman" w:cs="Times New Roman"/>
                <w:b/>
                <w:noProof/>
              </w:rPr>
              <w:t>6.6. Сведения о совершенных эмитентом сделках, в совершении которых имелась заинтересованность</w:t>
            </w:r>
            <w:r w:rsidR="00667644">
              <w:rPr>
                <w:noProof/>
                <w:webHidden/>
              </w:rPr>
              <w:tab/>
            </w:r>
            <w:r w:rsidR="00667644">
              <w:rPr>
                <w:noProof/>
                <w:webHidden/>
              </w:rPr>
              <w:fldChar w:fldCharType="begin"/>
            </w:r>
            <w:r w:rsidR="00667644">
              <w:rPr>
                <w:noProof/>
                <w:webHidden/>
              </w:rPr>
              <w:instrText xml:space="preserve"> PAGEREF _Toc536440056 \h </w:instrText>
            </w:r>
            <w:r w:rsidR="00667644">
              <w:rPr>
                <w:noProof/>
                <w:webHidden/>
              </w:rPr>
            </w:r>
            <w:r w:rsidR="00667644">
              <w:rPr>
                <w:noProof/>
                <w:webHidden/>
              </w:rPr>
              <w:fldChar w:fldCharType="separate"/>
            </w:r>
            <w:r w:rsidR="00B60613">
              <w:rPr>
                <w:noProof/>
                <w:webHidden/>
              </w:rPr>
              <w:t>26</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57" w:history="1">
            <w:r w:rsidR="00667644" w:rsidRPr="00B05F7C">
              <w:rPr>
                <w:rStyle w:val="a5"/>
                <w:rFonts w:ascii="Times New Roman" w:hAnsi="Times New Roman" w:cs="Times New Roman"/>
                <w:b/>
                <w:noProof/>
              </w:rPr>
              <w:t>6.7. Сведения о размере дебиторской задолженности</w:t>
            </w:r>
            <w:r w:rsidR="00667644">
              <w:rPr>
                <w:noProof/>
                <w:webHidden/>
              </w:rPr>
              <w:tab/>
            </w:r>
            <w:r w:rsidR="00667644">
              <w:rPr>
                <w:noProof/>
                <w:webHidden/>
              </w:rPr>
              <w:fldChar w:fldCharType="begin"/>
            </w:r>
            <w:r w:rsidR="00667644">
              <w:rPr>
                <w:noProof/>
                <w:webHidden/>
              </w:rPr>
              <w:instrText xml:space="preserve"> PAGEREF _Toc536440057 \h </w:instrText>
            </w:r>
            <w:r w:rsidR="00667644">
              <w:rPr>
                <w:noProof/>
                <w:webHidden/>
              </w:rPr>
            </w:r>
            <w:r w:rsidR="00667644">
              <w:rPr>
                <w:noProof/>
                <w:webHidden/>
              </w:rPr>
              <w:fldChar w:fldCharType="separate"/>
            </w:r>
            <w:r w:rsidR="00B60613">
              <w:rPr>
                <w:noProof/>
                <w:webHidden/>
              </w:rPr>
              <w:t>26</w:t>
            </w:r>
            <w:r w:rsidR="00667644">
              <w:rPr>
                <w:noProof/>
                <w:webHidden/>
              </w:rPr>
              <w:fldChar w:fldCharType="end"/>
            </w:r>
          </w:hyperlink>
        </w:p>
        <w:p w:rsidR="00667644" w:rsidRDefault="003B09C9">
          <w:pPr>
            <w:pStyle w:val="2"/>
            <w:tabs>
              <w:tab w:val="right" w:leader="dot" w:pos="10197"/>
            </w:tabs>
            <w:rPr>
              <w:rFonts w:eastAsiaTheme="minorEastAsia"/>
              <w:noProof/>
              <w:lang w:eastAsia="ru-RU"/>
            </w:rPr>
          </w:pPr>
          <w:hyperlink w:anchor="_Toc536440058" w:history="1">
            <w:r w:rsidR="00667644" w:rsidRPr="00B05F7C">
              <w:rPr>
                <w:rStyle w:val="a5"/>
                <w:rFonts w:ascii="Times New Roman" w:hAnsi="Times New Roman" w:cs="Times New Roman"/>
                <w:b/>
                <w:noProof/>
              </w:rPr>
              <w:t>Раздел VII. Бухгалтерская (финансовая) отчетность эмитента и иная финансовая информация</w:t>
            </w:r>
            <w:r w:rsidR="00667644">
              <w:rPr>
                <w:noProof/>
                <w:webHidden/>
              </w:rPr>
              <w:tab/>
            </w:r>
            <w:r w:rsidR="00667644">
              <w:rPr>
                <w:noProof/>
                <w:webHidden/>
              </w:rPr>
              <w:fldChar w:fldCharType="begin"/>
            </w:r>
            <w:r w:rsidR="00667644">
              <w:rPr>
                <w:noProof/>
                <w:webHidden/>
              </w:rPr>
              <w:instrText xml:space="preserve"> PAGEREF _Toc536440058 \h </w:instrText>
            </w:r>
            <w:r w:rsidR="00667644">
              <w:rPr>
                <w:noProof/>
                <w:webHidden/>
              </w:rPr>
            </w:r>
            <w:r w:rsidR="00667644">
              <w:rPr>
                <w:noProof/>
                <w:webHidden/>
              </w:rPr>
              <w:fldChar w:fldCharType="separate"/>
            </w:r>
            <w:r w:rsidR="00B60613">
              <w:rPr>
                <w:noProof/>
                <w:webHidden/>
              </w:rPr>
              <w:t>26</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59" w:history="1">
            <w:r w:rsidR="00667644" w:rsidRPr="00B05F7C">
              <w:rPr>
                <w:rStyle w:val="a5"/>
                <w:rFonts w:ascii="Times New Roman" w:hAnsi="Times New Roman" w:cs="Times New Roman"/>
                <w:b/>
                <w:noProof/>
              </w:rPr>
              <w:t>7.1. Годовая бухгалтерская (финансовая) отчетность эмитента</w:t>
            </w:r>
            <w:r w:rsidR="00667644">
              <w:rPr>
                <w:noProof/>
                <w:webHidden/>
              </w:rPr>
              <w:tab/>
            </w:r>
            <w:r w:rsidR="00667644">
              <w:rPr>
                <w:noProof/>
                <w:webHidden/>
              </w:rPr>
              <w:fldChar w:fldCharType="begin"/>
            </w:r>
            <w:r w:rsidR="00667644">
              <w:rPr>
                <w:noProof/>
                <w:webHidden/>
              </w:rPr>
              <w:instrText xml:space="preserve"> PAGEREF _Toc536440059 \h </w:instrText>
            </w:r>
            <w:r w:rsidR="00667644">
              <w:rPr>
                <w:noProof/>
                <w:webHidden/>
              </w:rPr>
            </w:r>
            <w:r w:rsidR="00667644">
              <w:rPr>
                <w:noProof/>
                <w:webHidden/>
              </w:rPr>
              <w:fldChar w:fldCharType="separate"/>
            </w:r>
            <w:r w:rsidR="00B60613">
              <w:rPr>
                <w:noProof/>
                <w:webHidden/>
              </w:rPr>
              <w:t>26</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60" w:history="1">
            <w:r w:rsidR="00667644" w:rsidRPr="00B05F7C">
              <w:rPr>
                <w:rStyle w:val="a5"/>
                <w:rFonts w:ascii="Times New Roman" w:hAnsi="Times New Roman" w:cs="Times New Roman"/>
                <w:b/>
                <w:noProof/>
              </w:rPr>
              <w:t>7.2. Промежуточная бухгалтерская (финансовая) отчетность эмитента</w:t>
            </w:r>
            <w:r w:rsidR="00667644">
              <w:rPr>
                <w:noProof/>
                <w:webHidden/>
              </w:rPr>
              <w:tab/>
            </w:r>
            <w:r w:rsidR="00667644">
              <w:rPr>
                <w:noProof/>
                <w:webHidden/>
              </w:rPr>
              <w:fldChar w:fldCharType="begin"/>
            </w:r>
            <w:r w:rsidR="00667644">
              <w:rPr>
                <w:noProof/>
                <w:webHidden/>
              </w:rPr>
              <w:instrText xml:space="preserve"> PAGEREF _Toc536440060 \h </w:instrText>
            </w:r>
            <w:r w:rsidR="00667644">
              <w:rPr>
                <w:noProof/>
                <w:webHidden/>
              </w:rPr>
            </w:r>
            <w:r w:rsidR="00667644">
              <w:rPr>
                <w:noProof/>
                <w:webHidden/>
              </w:rPr>
              <w:fldChar w:fldCharType="separate"/>
            </w:r>
            <w:r w:rsidR="00B60613">
              <w:rPr>
                <w:noProof/>
                <w:webHidden/>
              </w:rPr>
              <w:t>26</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61" w:history="1">
            <w:r w:rsidR="00667644" w:rsidRPr="00B05F7C">
              <w:rPr>
                <w:rStyle w:val="a5"/>
                <w:rFonts w:ascii="Times New Roman" w:hAnsi="Times New Roman" w:cs="Times New Roman"/>
                <w:b/>
                <w:noProof/>
              </w:rPr>
              <w:t>7.3. Консолидированная финансовая отчетность эмитента</w:t>
            </w:r>
            <w:r w:rsidR="00667644">
              <w:rPr>
                <w:noProof/>
                <w:webHidden/>
              </w:rPr>
              <w:tab/>
            </w:r>
            <w:r w:rsidR="00667644">
              <w:rPr>
                <w:noProof/>
                <w:webHidden/>
              </w:rPr>
              <w:fldChar w:fldCharType="begin"/>
            </w:r>
            <w:r w:rsidR="00667644">
              <w:rPr>
                <w:noProof/>
                <w:webHidden/>
              </w:rPr>
              <w:instrText xml:space="preserve"> PAGEREF _Toc536440061 \h </w:instrText>
            </w:r>
            <w:r w:rsidR="00667644">
              <w:rPr>
                <w:noProof/>
                <w:webHidden/>
              </w:rPr>
            </w:r>
            <w:r w:rsidR="00667644">
              <w:rPr>
                <w:noProof/>
                <w:webHidden/>
              </w:rPr>
              <w:fldChar w:fldCharType="separate"/>
            </w:r>
            <w:r w:rsidR="00B60613">
              <w:rPr>
                <w:noProof/>
                <w:webHidden/>
              </w:rPr>
              <w:t>26</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62" w:history="1">
            <w:r w:rsidR="00667644" w:rsidRPr="00B05F7C">
              <w:rPr>
                <w:rStyle w:val="a5"/>
                <w:rFonts w:ascii="Times New Roman" w:hAnsi="Times New Roman" w:cs="Times New Roman"/>
                <w:b/>
                <w:noProof/>
              </w:rPr>
              <w:t>7.4. Сведения об учетной политике эмитента</w:t>
            </w:r>
            <w:r w:rsidR="00667644">
              <w:rPr>
                <w:noProof/>
                <w:webHidden/>
              </w:rPr>
              <w:tab/>
            </w:r>
            <w:r w:rsidR="00667644">
              <w:rPr>
                <w:noProof/>
                <w:webHidden/>
              </w:rPr>
              <w:fldChar w:fldCharType="begin"/>
            </w:r>
            <w:r w:rsidR="00667644">
              <w:rPr>
                <w:noProof/>
                <w:webHidden/>
              </w:rPr>
              <w:instrText xml:space="preserve"> PAGEREF _Toc536440062 \h </w:instrText>
            </w:r>
            <w:r w:rsidR="00667644">
              <w:rPr>
                <w:noProof/>
                <w:webHidden/>
              </w:rPr>
            </w:r>
            <w:r w:rsidR="00667644">
              <w:rPr>
                <w:noProof/>
                <w:webHidden/>
              </w:rPr>
              <w:fldChar w:fldCharType="separate"/>
            </w:r>
            <w:r w:rsidR="00B60613">
              <w:rPr>
                <w:noProof/>
                <w:webHidden/>
              </w:rPr>
              <w:t>26</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63" w:history="1">
            <w:r w:rsidR="00667644" w:rsidRPr="00B05F7C">
              <w:rPr>
                <w:rStyle w:val="a5"/>
                <w:rFonts w:ascii="Times New Roman" w:hAnsi="Times New Roman" w:cs="Times New Roman"/>
                <w:b/>
                <w:noProof/>
              </w:rPr>
              <w:t>7.5. Сведения об общей сумме экспорта, а также о доле, которую составляет экспорт в общем объеме продаж</w:t>
            </w:r>
            <w:r w:rsidR="00667644">
              <w:rPr>
                <w:noProof/>
                <w:webHidden/>
              </w:rPr>
              <w:tab/>
            </w:r>
            <w:r w:rsidR="00667644">
              <w:rPr>
                <w:noProof/>
                <w:webHidden/>
              </w:rPr>
              <w:fldChar w:fldCharType="begin"/>
            </w:r>
            <w:r w:rsidR="00667644">
              <w:rPr>
                <w:noProof/>
                <w:webHidden/>
              </w:rPr>
              <w:instrText xml:space="preserve"> PAGEREF _Toc536440063 \h </w:instrText>
            </w:r>
            <w:r w:rsidR="00667644">
              <w:rPr>
                <w:noProof/>
                <w:webHidden/>
              </w:rPr>
            </w:r>
            <w:r w:rsidR="00667644">
              <w:rPr>
                <w:noProof/>
                <w:webHidden/>
              </w:rPr>
              <w:fldChar w:fldCharType="separate"/>
            </w:r>
            <w:r w:rsidR="00B60613">
              <w:rPr>
                <w:noProof/>
                <w:webHidden/>
              </w:rPr>
              <w:t>26</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64" w:history="1">
            <w:r w:rsidR="00667644" w:rsidRPr="00B05F7C">
              <w:rPr>
                <w:rStyle w:val="a5"/>
                <w:rFonts w:ascii="Times New Roman" w:hAnsi="Times New Roman" w:cs="Times New Roman"/>
                <w:b/>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00667644">
              <w:rPr>
                <w:noProof/>
                <w:webHidden/>
              </w:rPr>
              <w:tab/>
            </w:r>
            <w:r w:rsidR="00667644">
              <w:rPr>
                <w:noProof/>
                <w:webHidden/>
              </w:rPr>
              <w:fldChar w:fldCharType="begin"/>
            </w:r>
            <w:r w:rsidR="00667644">
              <w:rPr>
                <w:noProof/>
                <w:webHidden/>
              </w:rPr>
              <w:instrText xml:space="preserve"> PAGEREF _Toc536440064 \h </w:instrText>
            </w:r>
            <w:r w:rsidR="00667644">
              <w:rPr>
                <w:noProof/>
                <w:webHidden/>
              </w:rPr>
            </w:r>
            <w:r w:rsidR="00667644">
              <w:rPr>
                <w:noProof/>
                <w:webHidden/>
              </w:rPr>
              <w:fldChar w:fldCharType="separate"/>
            </w:r>
            <w:r w:rsidR="00B60613">
              <w:rPr>
                <w:noProof/>
                <w:webHidden/>
              </w:rPr>
              <w:t>26</w:t>
            </w:r>
            <w:r w:rsidR="00667644">
              <w:rPr>
                <w:noProof/>
                <w:webHidden/>
              </w:rPr>
              <w:fldChar w:fldCharType="end"/>
            </w:r>
          </w:hyperlink>
        </w:p>
        <w:p w:rsidR="00667644" w:rsidRDefault="003B09C9">
          <w:pPr>
            <w:pStyle w:val="3"/>
            <w:tabs>
              <w:tab w:val="left" w:pos="1100"/>
              <w:tab w:val="right" w:leader="dot" w:pos="10197"/>
            </w:tabs>
            <w:rPr>
              <w:rFonts w:eastAsiaTheme="minorEastAsia"/>
              <w:noProof/>
              <w:lang w:eastAsia="ru-RU"/>
            </w:rPr>
          </w:pPr>
          <w:hyperlink w:anchor="_Toc536440065" w:history="1">
            <w:r w:rsidR="00667644" w:rsidRPr="00B05F7C">
              <w:rPr>
                <w:rStyle w:val="a5"/>
                <w:rFonts w:ascii="Times New Roman" w:hAnsi="Times New Roman" w:cs="Times New Roman"/>
                <w:b/>
                <w:noProof/>
              </w:rPr>
              <w:t>7.7.</w:t>
            </w:r>
            <w:r w:rsidR="00667644">
              <w:rPr>
                <w:rFonts w:eastAsiaTheme="minorEastAsia"/>
                <w:noProof/>
                <w:lang w:eastAsia="ru-RU"/>
              </w:rPr>
              <w:tab/>
            </w:r>
            <w:r w:rsidR="00667644" w:rsidRPr="00B05F7C">
              <w:rPr>
                <w:rStyle w:val="a5"/>
                <w:rFonts w:ascii="Times New Roman" w:hAnsi="Times New Roman" w:cs="Times New Roman"/>
                <w:b/>
                <w:noProof/>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667644">
              <w:rPr>
                <w:noProof/>
                <w:webHidden/>
              </w:rPr>
              <w:tab/>
            </w:r>
            <w:r w:rsidR="00667644">
              <w:rPr>
                <w:noProof/>
                <w:webHidden/>
              </w:rPr>
              <w:fldChar w:fldCharType="begin"/>
            </w:r>
            <w:r w:rsidR="00667644">
              <w:rPr>
                <w:noProof/>
                <w:webHidden/>
              </w:rPr>
              <w:instrText xml:space="preserve"> PAGEREF _Toc536440065 \h </w:instrText>
            </w:r>
            <w:r w:rsidR="00667644">
              <w:rPr>
                <w:noProof/>
                <w:webHidden/>
              </w:rPr>
            </w:r>
            <w:r w:rsidR="00667644">
              <w:rPr>
                <w:noProof/>
                <w:webHidden/>
              </w:rPr>
              <w:fldChar w:fldCharType="separate"/>
            </w:r>
            <w:r w:rsidR="00B60613">
              <w:rPr>
                <w:noProof/>
                <w:webHidden/>
              </w:rPr>
              <w:t>27</w:t>
            </w:r>
            <w:r w:rsidR="00667644">
              <w:rPr>
                <w:noProof/>
                <w:webHidden/>
              </w:rPr>
              <w:fldChar w:fldCharType="end"/>
            </w:r>
          </w:hyperlink>
        </w:p>
        <w:p w:rsidR="00667644" w:rsidRDefault="003B09C9">
          <w:pPr>
            <w:pStyle w:val="2"/>
            <w:tabs>
              <w:tab w:val="right" w:leader="dot" w:pos="10197"/>
            </w:tabs>
            <w:rPr>
              <w:rFonts w:eastAsiaTheme="minorEastAsia"/>
              <w:noProof/>
              <w:lang w:eastAsia="ru-RU"/>
            </w:rPr>
          </w:pPr>
          <w:hyperlink w:anchor="_Toc536440066" w:history="1">
            <w:r w:rsidR="00667644" w:rsidRPr="00B05F7C">
              <w:rPr>
                <w:rStyle w:val="a5"/>
                <w:rFonts w:ascii="Times New Roman" w:hAnsi="Times New Roman" w:cs="Times New Roman"/>
                <w:b/>
                <w:noProof/>
              </w:rPr>
              <w:t>Раздел VIII. Дополнительные сведения об эмитенте и о размещенных им эмиссионных ценных бумагах</w:t>
            </w:r>
            <w:r w:rsidR="00667644">
              <w:rPr>
                <w:noProof/>
                <w:webHidden/>
              </w:rPr>
              <w:tab/>
            </w:r>
            <w:r w:rsidR="00667644">
              <w:rPr>
                <w:noProof/>
                <w:webHidden/>
              </w:rPr>
              <w:fldChar w:fldCharType="begin"/>
            </w:r>
            <w:r w:rsidR="00667644">
              <w:rPr>
                <w:noProof/>
                <w:webHidden/>
              </w:rPr>
              <w:instrText xml:space="preserve"> PAGEREF _Toc536440066 \h </w:instrText>
            </w:r>
            <w:r w:rsidR="00667644">
              <w:rPr>
                <w:noProof/>
                <w:webHidden/>
              </w:rPr>
            </w:r>
            <w:r w:rsidR="00667644">
              <w:rPr>
                <w:noProof/>
                <w:webHidden/>
              </w:rPr>
              <w:fldChar w:fldCharType="separate"/>
            </w:r>
            <w:r w:rsidR="00B60613">
              <w:rPr>
                <w:noProof/>
                <w:webHidden/>
              </w:rPr>
              <w:t>27</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67" w:history="1">
            <w:r w:rsidR="00667644" w:rsidRPr="00B05F7C">
              <w:rPr>
                <w:rStyle w:val="a5"/>
                <w:rFonts w:ascii="Times New Roman" w:hAnsi="Times New Roman" w:cs="Times New Roman"/>
                <w:b/>
                <w:noProof/>
              </w:rPr>
              <w:t>8.1. Дополнительные сведения об эмитенте</w:t>
            </w:r>
            <w:r w:rsidR="00667644">
              <w:rPr>
                <w:noProof/>
                <w:webHidden/>
              </w:rPr>
              <w:tab/>
            </w:r>
            <w:r w:rsidR="00667644">
              <w:rPr>
                <w:noProof/>
                <w:webHidden/>
              </w:rPr>
              <w:fldChar w:fldCharType="begin"/>
            </w:r>
            <w:r w:rsidR="00667644">
              <w:rPr>
                <w:noProof/>
                <w:webHidden/>
              </w:rPr>
              <w:instrText xml:space="preserve"> PAGEREF _Toc536440067 \h </w:instrText>
            </w:r>
            <w:r w:rsidR="00667644">
              <w:rPr>
                <w:noProof/>
                <w:webHidden/>
              </w:rPr>
            </w:r>
            <w:r w:rsidR="00667644">
              <w:rPr>
                <w:noProof/>
                <w:webHidden/>
              </w:rPr>
              <w:fldChar w:fldCharType="separate"/>
            </w:r>
            <w:r w:rsidR="00B60613">
              <w:rPr>
                <w:noProof/>
                <w:webHidden/>
              </w:rPr>
              <w:t>27</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68" w:history="1">
            <w:r w:rsidR="00667644" w:rsidRPr="00B05F7C">
              <w:rPr>
                <w:rStyle w:val="a5"/>
                <w:rFonts w:ascii="Times New Roman" w:hAnsi="Times New Roman" w:cs="Times New Roman"/>
                <w:b/>
                <w:noProof/>
              </w:rPr>
              <w:t>8.2. Сведения о каждой категории (типе) акций эмитента</w:t>
            </w:r>
            <w:r w:rsidR="00667644">
              <w:rPr>
                <w:noProof/>
                <w:webHidden/>
              </w:rPr>
              <w:tab/>
            </w:r>
            <w:r w:rsidR="00667644">
              <w:rPr>
                <w:noProof/>
                <w:webHidden/>
              </w:rPr>
              <w:fldChar w:fldCharType="begin"/>
            </w:r>
            <w:r w:rsidR="00667644">
              <w:rPr>
                <w:noProof/>
                <w:webHidden/>
              </w:rPr>
              <w:instrText xml:space="preserve"> PAGEREF _Toc536440068 \h </w:instrText>
            </w:r>
            <w:r w:rsidR="00667644">
              <w:rPr>
                <w:noProof/>
                <w:webHidden/>
              </w:rPr>
            </w:r>
            <w:r w:rsidR="00667644">
              <w:rPr>
                <w:noProof/>
                <w:webHidden/>
              </w:rPr>
              <w:fldChar w:fldCharType="separate"/>
            </w:r>
            <w:r w:rsidR="00B60613">
              <w:rPr>
                <w:noProof/>
                <w:webHidden/>
              </w:rPr>
              <w:t>37</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69" w:history="1">
            <w:r w:rsidR="00667644" w:rsidRPr="00B05F7C">
              <w:rPr>
                <w:rStyle w:val="a5"/>
                <w:rFonts w:ascii="Times New Roman" w:hAnsi="Times New Roman" w:cs="Times New Roman"/>
                <w:b/>
                <w:noProof/>
              </w:rPr>
              <w:t>8.3. Сведения о предыдущих выпусках эмиссионных ценных бумаг эмитента, за исключением акций эмитента</w:t>
            </w:r>
            <w:r w:rsidR="00667644">
              <w:rPr>
                <w:noProof/>
                <w:webHidden/>
              </w:rPr>
              <w:tab/>
            </w:r>
            <w:r w:rsidR="00667644">
              <w:rPr>
                <w:noProof/>
                <w:webHidden/>
              </w:rPr>
              <w:fldChar w:fldCharType="begin"/>
            </w:r>
            <w:r w:rsidR="00667644">
              <w:rPr>
                <w:noProof/>
                <w:webHidden/>
              </w:rPr>
              <w:instrText xml:space="preserve"> PAGEREF _Toc536440069 \h </w:instrText>
            </w:r>
            <w:r w:rsidR="00667644">
              <w:rPr>
                <w:noProof/>
                <w:webHidden/>
              </w:rPr>
            </w:r>
            <w:r w:rsidR="00667644">
              <w:rPr>
                <w:noProof/>
                <w:webHidden/>
              </w:rPr>
              <w:fldChar w:fldCharType="separate"/>
            </w:r>
            <w:r w:rsidR="00B60613">
              <w:rPr>
                <w:noProof/>
                <w:webHidden/>
              </w:rPr>
              <w:t>38</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70" w:history="1">
            <w:r w:rsidR="00667644" w:rsidRPr="00B05F7C">
              <w:rPr>
                <w:rStyle w:val="a5"/>
                <w:rFonts w:ascii="Times New Roman" w:hAnsi="Times New Roman" w:cs="Times New Roman"/>
                <w:b/>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667644">
              <w:rPr>
                <w:noProof/>
                <w:webHidden/>
              </w:rPr>
              <w:tab/>
            </w:r>
            <w:r w:rsidR="00667644">
              <w:rPr>
                <w:noProof/>
                <w:webHidden/>
              </w:rPr>
              <w:fldChar w:fldCharType="begin"/>
            </w:r>
            <w:r w:rsidR="00667644">
              <w:rPr>
                <w:noProof/>
                <w:webHidden/>
              </w:rPr>
              <w:instrText xml:space="preserve"> PAGEREF _Toc536440070 \h </w:instrText>
            </w:r>
            <w:r w:rsidR="00667644">
              <w:rPr>
                <w:noProof/>
                <w:webHidden/>
              </w:rPr>
            </w:r>
            <w:r w:rsidR="00667644">
              <w:rPr>
                <w:noProof/>
                <w:webHidden/>
              </w:rPr>
              <w:fldChar w:fldCharType="separate"/>
            </w:r>
            <w:r w:rsidR="00B60613">
              <w:rPr>
                <w:noProof/>
                <w:webHidden/>
              </w:rPr>
              <w:t>38</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71" w:history="1">
            <w:r w:rsidR="00667644" w:rsidRPr="00B05F7C">
              <w:rPr>
                <w:rStyle w:val="a5"/>
                <w:rFonts w:ascii="Times New Roman" w:hAnsi="Times New Roman" w:cs="Times New Roman"/>
                <w:b/>
                <w:noProof/>
              </w:rPr>
              <w:t>8.5. Сведения об организациях, осуществляющих учет прав на эмиссионные ценные бумаги эмитента</w:t>
            </w:r>
            <w:r w:rsidR="00667644">
              <w:rPr>
                <w:noProof/>
                <w:webHidden/>
              </w:rPr>
              <w:tab/>
            </w:r>
            <w:r w:rsidR="00667644">
              <w:rPr>
                <w:noProof/>
                <w:webHidden/>
              </w:rPr>
              <w:fldChar w:fldCharType="begin"/>
            </w:r>
            <w:r w:rsidR="00667644">
              <w:rPr>
                <w:noProof/>
                <w:webHidden/>
              </w:rPr>
              <w:instrText xml:space="preserve"> PAGEREF _Toc536440071 \h </w:instrText>
            </w:r>
            <w:r w:rsidR="00667644">
              <w:rPr>
                <w:noProof/>
                <w:webHidden/>
              </w:rPr>
            </w:r>
            <w:r w:rsidR="00667644">
              <w:rPr>
                <w:noProof/>
                <w:webHidden/>
              </w:rPr>
              <w:fldChar w:fldCharType="separate"/>
            </w:r>
            <w:r w:rsidR="00B60613">
              <w:rPr>
                <w:noProof/>
                <w:webHidden/>
              </w:rPr>
              <w:t>40</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72" w:history="1">
            <w:r w:rsidR="00667644" w:rsidRPr="00B05F7C">
              <w:rPr>
                <w:rStyle w:val="a5"/>
                <w:rFonts w:ascii="Times New Roman" w:hAnsi="Times New Roman" w:cs="Times New Roman"/>
                <w:b/>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667644">
              <w:rPr>
                <w:noProof/>
                <w:webHidden/>
              </w:rPr>
              <w:tab/>
            </w:r>
            <w:r w:rsidR="00667644">
              <w:rPr>
                <w:noProof/>
                <w:webHidden/>
              </w:rPr>
              <w:fldChar w:fldCharType="begin"/>
            </w:r>
            <w:r w:rsidR="00667644">
              <w:rPr>
                <w:noProof/>
                <w:webHidden/>
              </w:rPr>
              <w:instrText xml:space="preserve"> PAGEREF _Toc536440072 \h </w:instrText>
            </w:r>
            <w:r w:rsidR="00667644">
              <w:rPr>
                <w:noProof/>
                <w:webHidden/>
              </w:rPr>
            </w:r>
            <w:r w:rsidR="00667644">
              <w:rPr>
                <w:noProof/>
                <w:webHidden/>
              </w:rPr>
              <w:fldChar w:fldCharType="separate"/>
            </w:r>
            <w:r w:rsidR="00B60613">
              <w:rPr>
                <w:noProof/>
                <w:webHidden/>
              </w:rPr>
              <w:t>40</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73" w:history="1">
            <w:r w:rsidR="00667644" w:rsidRPr="00B05F7C">
              <w:rPr>
                <w:rStyle w:val="a5"/>
                <w:rFonts w:ascii="Times New Roman" w:hAnsi="Times New Roman" w:cs="Times New Roman"/>
                <w:b/>
                <w:noProof/>
              </w:rPr>
              <w:t>8.7. Сведения об объявленных (начисленных) и (или) о выплаченных дивидендах по акциям эмитента, а также о доходах по облигациям эмитента</w:t>
            </w:r>
            <w:r w:rsidR="00667644">
              <w:rPr>
                <w:noProof/>
                <w:webHidden/>
              </w:rPr>
              <w:tab/>
            </w:r>
            <w:r w:rsidR="00667644">
              <w:rPr>
                <w:noProof/>
                <w:webHidden/>
              </w:rPr>
              <w:fldChar w:fldCharType="begin"/>
            </w:r>
            <w:r w:rsidR="00667644">
              <w:rPr>
                <w:noProof/>
                <w:webHidden/>
              </w:rPr>
              <w:instrText xml:space="preserve"> PAGEREF _Toc536440073 \h </w:instrText>
            </w:r>
            <w:r w:rsidR="00667644">
              <w:rPr>
                <w:noProof/>
                <w:webHidden/>
              </w:rPr>
            </w:r>
            <w:r w:rsidR="00667644">
              <w:rPr>
                <w:noProof/>
                <w:webHidden/>
              </w:rPr>
              <w:fldChar w:fldCharType="separate"/>
            </w:r>
            <w:r w:rsidR="00B60613">
              <w:rPr>
                <w:noProof/>
                <w:webHidden/>
              </w:rPr>
              <w:t>40</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74" w:history="1">
            <w:r w:rsidR="00667644" w:rsidRPr="00B05F7C">
              <w:rPr>
                <w:rStyle w:val="a5"/>
                <w:rFonts w:ascii="Times New Roman" w:hAnsi="Times New Roman" w:cs="Times New Roman"/>
                <w:b/>
                <w:noProof/>
              </w:rPr>
              <w:t>8.8. Иные сведения</w:t>
            </w:r>
            <w:r w:rsidR="00667644">
              <w:rPr>
                <w:noProof/>
                <w:webHidden/>
              </w:rPr>
              <w:tab/>
            </w:r>
            <w:r w:rsidR="00667644">
              <w:rPr>
                <w:noProof/>
                <w:webHidden/>
              </w:rPr>
              <w:fldChar w:fldCharType="begin"/>
            </w:r>
            <w:r w:rsidR="00667644">
              <w:rPr>
                <w:noProof/>
                <w:webHidden/>
              </w:rPr>
              <w:instrText xml:space="preserve"> PAGEREF _Toc536440074 \h </w:instrText>
            </w:r>
            <w:r w:rsidR="00667644">
              <w:rPr>
                <w:noProof/>
                <w:webHidden/>
              </w:rPr>
            </w:r>
            <w:r w:rsidR="00667644">
              <w:rPr>
                <w:noProof/>
                <w:webHidden/>
              </w:rPr>
              <w:fldChar w:fldCharType="separate"/>
            </w:r>
            <w:r w:rsidR="00B60613">
              <w:rPr>
                <w:noProof/>
                <w:webHidden/>
              </w:rPr>
              <w:t>40</w:t>
            </w:r>
            <w:r w:rsidR="00667644">
              <w:rPr>
                <w:noProof/>
                <w:webHidden/>
              </w:rPr>
              <w:fldChar w:fldCharType="end"/>
            </w:r>
          </w:hyperlink>
        </w:p>
        <w:p w:rsidR="00667644" w:rsidRDefault="003B09C9">
          <w:pPr>
            <w:pStyle w:val="3"/>
            <w:tabs>
              <w:tab w:val="right" w:leader="dot" w:pos="10197"/>
            </w:tabs>
            <w:rPr>
              <w:rFonts w:eastAsiaTheme="minorEastAsia"/>
              <w:noProof/>
              <w:lang w:eastAsia="ru-RU"/>
            </w:rPr>
          </w:pPr>
          <w:hyperlink w:anchor="_Toc536440075" w:history="1">
            <w:r w:rsidR="00667644" w:rsidRPr="00B05F7C">
              <w:rPr>
                <w:rStyle w:val="a5"/>
                <w:rFonts w:ascii="Times New Roman" w:hAnsi="Times New Roman" w:cs="Times New Roman"/>
                <w:b/>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00667644">
              <w:rPr>
                <w:noProof/>
                <w:webHidden/>
              </w:rPr>
              <w:tab/>
            </w:r>
            <w:r w:rsidR="00667644">
              <w:rPr>
                <w:noProof/>
                <w:webHidden/>
              </w:rPr>
              <w:fldChar w:fldCharType="begin"/>
            </w:r>
            <w:r w:rsidR="00667644">
              <w:rPr>
                <w:noProof/>
                <w:webHidden/>
              </w:rPr>
              <w:instrText xml:space="preserve"> PAGEREF _Toc536440075 \h </w:instrText>
            </w:r>
            <w:r w:rsidR="00667644">
              <w:rPr>
                <w:noProof/>
                <w:webHidden/>
              </w:rPr>
            </w:r>
            <w:r w:rsidR="00667644">
              <w:rPr>
                <w:noProof/>
                <w:webHidden/>
              </w:rPr>
              <w:fldChar w:fldCharType="separate"/>
            </w:r>
            <w:r w:rsidR="00B60613">
              <w:rPr>
                <w:noProof/>
                <w:webHidden/>
              </w:rPr>
              <w:t>41</w:t>
            </w:r>
            <w:r w:rsidR="00667644">
              <w:rPr>
                <w:noProof/>
                <w:webHidden/>
              </w:rPr>
              <w:fldChar w:fldCharType="end"/>
            </w:r>
          </w:hyperlink>
        </w:p>
        <w:p w:rsidR="00B37A7F" w:rsidRPr="007543F8" w:rsidRDefault="00B37A7F">
          <w:pPr>
            <w:rPr>
              <w:rFonts w:ascii="Times New Roman" w:hAnsi="Times New Roman" w:cs="Times New Roman"/>
            </w:rPr>
          </w:pPr>
          <w:r w:rsidRPr="007543F8">
            <w:rPr>
              <w:rFonts w:ascii="Times New Roman" w:hAnsi="Times New Roman" w:cs="Times New Roman"/>
              <w:b/>
              <w:bCs/>
            </w:rPr>
            <w:fldChar w:fldCharType="end"/>
          </w:r>
        </w:p>
      </w:sdtContent>
    </w:sdt>
    <w:p w:rsidR="008820F0" w:rsidRPr="007543F8" w:rsidRDefault="008820F0" w:rsidP="00A82A0B">
      <w:pPr>
        <w:autoSpaceDE w:val="0"/>
        <w:autoSpaceDN w:val="0"/>
        <w:adjustRightInd w:val="0"/>
        <w:spacing w:before="200" w:after="0" w:line="240" w:lineRule="auto"/>
        <w:ind w:firstLine="540"/>
        <w:jc w:val="both"/>
        <w:rPr>
          <w:rFonts w:ascii="Times New Roman" w:hAnsi="Times New Roman" w:cs="Times New Roman"/>
        </w:rPr>
      </w:pPr>
    </w:p>
    <w:p w:rsidR="008820F0" w:rsidRPr="007543F8" w:rsidRDefault="008820F0" w:rsidP="00A82A0B">
      <w:pPr>
        <w:autoSpaceDE w:val="0"/>
        <w:autoSpaceDN w:val="0"/>
        <w:adjustRightInd w:val="0"/>
        <w:spacing w:before="200" w:after="0" w:line="240" w:lineRule="auto"/>
        <w:ind w:firstLine="540"/>
        <w:jc w:val="both"/>
        <w:rPr>
          <w:rFonts w:ascii="Times New Roman" w:hAnsi="Times New Roman" w:cs="Times New Roman"/>
        </w:rPr>
      </w:pPr>
    </w:p>
    <w:p w:rsidR="008820F0" w:rsidRPr="007543F8" w:rsidRDefault="008820F0" w:rsidP="00A82A0B">
      <w:pPr>
        <w:autoSpaceDE w:val="0"/>
        <w:autoSpaceDN w:val="0"/>
        <w:adjustRightInd w:val="0"/>
        <w:spacing w:before="200" w:after="0" w:line="240" w:lineRule="auto"/>
        <w:ind w:firstLine="540"/>
        <w:jc w:val="both"/>
        <w:rPr>
          <w:rFonts w:ascii="Times New Roman" w:hAnsi="Times New Roman" w:cs="Times New Roman"/>
        </w:rPr>
      </w:pPr>
    </w:p>
    <w:p w:rsidR="008820F0" w:rsidRPr="007543F8" w:rsidRDefault="008820F0" w:rsidP="00A82A0B">
      <w:pPr>
        <w:autoSpaceDE w:val="0"/>
        <w:autoSpaceDN w:val="0"/>
        <w:adjustRightInd w:val="0"/>
        <w:spacing w:before="200" w:after="0" w:line="240" w:lineRule="auto"/>
        <w:ind w:firstLine="540"/>
        <w:jc w:val="both"/>
        <w:rPr>
          <w:rFonts w:ascii="Times New Roman" w:hAnsi="Times New Roman" w:cs="Times New Roman"/>
        </w:rPr>
      </w:pPr>
    </w:p>
    <w:p w:rsidR="008820F0" w:rsidRPr="007543F8" w:rsidRDefault="008820F0" w:rsidP="00A82A0B">
      <w:pPr>
        <w:autoSpaceDE w:val="0"/>
        <w:autoSpaceDN w:val="0"/>
        <w:adjustRightInd w:val="0"/>
        <w:spacing w:before="200" w:after="0" w:line="240" w:lineRule="auto"/>
        <w:ind w:firstLine="540"/>
        <w:jc w:val="both"/>
        <w:rPr>
          <w:rFonts w:ascii="Times New Roman" w:hAnsi="Times New Roman" w:cs="Times New Roman"/>
        </w:rPr>
      </w:pPr>
    </w:p>
    <w:p w:rsidR="008820F0" w:rsidRPr="007543F8" w:rsidRDefault="008820F0" w:rsidP="00A82A0B">
      <w:pPr>
        <w:autoSpaceDE w:val="0"/>
        <w:autoSpaceDN w:val="0"/>
        <w:adjustRightInd w:val="0"/>
        <w:spacing w:before="200" w:after="0" w:line="240" w:lineRule="auto"/>
        <w:ind w:firstLine="540"/>
        <w:jc w:val="both"/>
        <w:rPr>
          <w:rFonts w:ascii="Times New Roman" w:hAnsi="Times New Roman" w:cs="Times New Roman"/>
        </w:rPr>
      </w:pPr>
    </w:p>
    <w:p w:rsidR="008820F0" w:rsidRPr="007543F8" w:rsidRDefault="008820F0" w:rsidP="00A82A0B">
      <w:pPr>
        <w:autoSpaceDE w:val="0"/>
        <w:autoSpaceDN w:val="0"/>
        <w:adjustRightInd w:val="0"/>
        <w:spacing w:before="200" w:after="0" w:line="240" w:lineRule="auto"/>
        <w:ind w:firstLine="540"/>
        <w:jc w:val="both"/>
        <w:rPr>
          <w:rFonts w:ascii="Times New Roman" w:hAnsi="Times New Roman" w:cs="Times New Roman"/>
        </w:rPr>
      </w:pPr>
    </w:p>
    <w:p w:rsidR="008820F0" w:rsidRPr="007543F8" w:rsidRDefault="008820F0" w:rsidP="00A82A0B">
      <w:pPr>
        <w:autoSpaceDE w:val="0"/>
        <w:autoSpaceDN w:val="0"/>
        <w:adjustRightInd w:val="0"/>
        <w:spacing w:before="200" w:after="0" w:line="240" w:lineRule="auto"/>
        <w:ind w:firstLine="540"/>
        <w:jc w:val="both"/>
        <w:rPr>
          <w:rFonts w:ascii="Times New Roman" w:hAnsi="Times New Roman" w:cs="Times New Roman"/>
        </w:rPr>
      </w:pPr>
    </w:p>
    <w:p w:rsidR="008820F0" w:rsidRPr="007543F8" w:rsidRDefault="008820F0" w:rsidP="00B37A7F">
      <w:pPr>
        <w:autoSpaceDE w:val="0"/>
        <w:autoSpaceDN w:val="0"/>
        <w:adjustRightInd w:val="0"/>
        <w:spacing w:before="200" w:after="0" w:line="240" w:lineRule="auto"/>
        <w:jc w:val="both"/>
        <w:rPr>
          <w:rFonts w:ascii="Times New Roman" w:hAnsi="Times New Roman" w:cs="Times New Roman"/>
        </w:rPr>
      </w:pPr>
    </w:p>
    <w:p w:rsidR="008820F0" w:rsidRPr="007543F8" w:rsidRDefault="008820F0" w:rsidP="00A82A0B">
      <w:pPr>
        <w:autoSpaceDE w:val="0"/>
        <w:autoSpaceDN w:val="0"/>
        <w:adjustRightInd w:val="0"/>
        <w:spacing w:before="200" w:after="0" w:line="240" w:lineRule="auto"/>
        <w:ind w:firstLine="540"/>
        <w:jc w:val="both"/>
        <w:rPr>
          <w:rFonts w:ascii="Times New Roman" w:hAnsi="Times New Roman" w:cs="Times New Roman"/>
        </w:rPr>
      </w:pPr>
    </w:p>
    <w:p w:rsidR="008820F0" w:rsidRPr="007543F8" w:rsidRDefault="008820F0" w:rsidP="00A82A0B">
      <w:pPr>
        <w:autoSpaceDE w:val="0"/>
        <w:autoSpaceDN w:val="0"/>
        <w:adjustRightInd w:val="0"/>
        <w:spacing w:before="200" w:after="0" w:line="240" w:lineRule="auto"/>
        <w:ind w:firstLine="540"/>
        <w:jc w:val="both"/>
        <w:rPr>
          <w:rFonts w:ascii="Times New Roman" w:hAnsi="Times New Roman" w:cs="Times New Roman"/>
        </w:rPr>
      </w:pPr>
    </w:p>
    <w:p w:rsidR="008820F0" w:rsidRDefault="008820F0" w:rsidP="00A82A0B">
      <w:pPr>
        <w:autoSpaceDE w:val="0"/>
        <w:autoSpaceDN w:val="0"/>
        <w:adjustRightInd w:val="0"/>
        <w:spacing w:before="200" w:after="0" w:line="240" w:lineRule="auto"/>
        <w:ind w:firstLine="540"/>
        <w:jc w:val="both"/>
        <w:rPr>
          <w:rFonts w:ascii="Times New Roman" w:hAnsi="Times New Roman" w:cs="Times New Roman"/>
        </w:rPr>
      </w:pPr>
    </w:p>
    <w:p w:rsidR="007543F8" w:rsidRPr="007543F8" w:rsidRDefault="007543F8" w:rsidP="00A82A0B">
      <w:pPr>
        <w:autoSpaceDE w:val="0"/>
        <w:autoSpaceDN w:val="0"/>
        <w:adjustRightInd w:val="0"/>
        <w:spacing w:before="200" w:after="0" w:line="240" w:lineRule="auto"/>
        <w:ind w:firstLine="540"/>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1"/>
        <w:rPr>
          <w:rFonts w:ascii="Times New Roman" w:hAnsi="Times New Roman" w:cs="Times New Roman"/>
          <w:b/>
        </w:rPr>
      </w:pPr>
      <w:bookmarkStart w:id="2" w:name="_Toc536440008"/>
      <w:r w:rsidRPr="007543F8">
        <w:rPr>
          <w:rFonts w:ascii="Times New Roman" w:hAnsi="Times New Roman" w:cs="Times New Roman"/>
          <w:b/>
        </w:rPr>
        <w:t>Введение</w:t>
      </w:r>
      <w:bookmarkEnd w:id="2"/>
    </w:p>
    <w:p w:rsidR="00304AE0" w:rsidRPr="007543F8" w:rsidRDefault="00304AE0" w:rsidP="0057115E">
      <w:pPr>
        <w:ind w:left="200"/>
        <w:jc w:val="both"/>
        <w:rPr>
          <w:rStyle w:val="Subst"/>
          <w:rFonts w:ascii="Times New Roman" w:hAnsi="Times New Roman" w:cs="Times New Roman"/>
        </w:rPr>
      </w:pPr>
    </w:p>
    <w:p w:rsidR="00304AE0" w:rsidRPr="007543F8" w:rsidRDefault="00304AE0" w:rsidP="0057115E">
      <w:pPr>
        <w:ind w:left="200"/>
        <w:jc w:val="both"/>
        <w:rPr>
          <w:rFonts w:ascii="Times New Roman" w:hAnsi="Times New Roman" w:cs="Times New Roman"/>
        </w:rPr>
      </w:pPr>
      <w:r w:rsidRPr="007543F8">
        <w:rPr>
          <w:rStyle w:val="Subst"/>
          <w:rFonts w:ascii="Times New Roman" w:hAnsi="Times New Roman" w:cs="Times New Roman"/>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A82A0B"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Настоящий ежеквартальный отчет содержит оценки и прогнозы уполномоченных органов управления эмитента касательно будущих событий и (или)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w:t>
      </w:r>
      <w:r w:rsidR="00304AE0" w:rsidRPr="007543F8">
        <w:rPr>
          <w:rFonts w:ascii="Times New Roman" w:hAnsi="Times New Roman" w:cs="Times New Roman"/>
        </w:rPr>
        <w:t>астоящем ежеквартальном отчете.</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1"/>
        <w:rPr>
          <w:rFonts w:ascii="Times New Roman" w:hAnsi="Times New Roman" w:cs="Times New Roman"/>
          <w:b/>
        </w:rPr>
      </w:pPr>
      <w:bookmarkStart w:id="3" w:name="Par11"/>
      <w:bookmarkStart w:id="4" w:name="_Toc536440009"/>
      <w:bookmarkEnd w:id="3"/>
      <w:r w:rsidRPr="007543F8">
        <w:rPr>
          <w:rFonts w:ascii="Times New Roman" w:hAnsi="Times New Roman" w:cs="Times New Roman"/>
          <w:b/>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4"/>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pStyle w:val="a3"/>
        <w:numPr>
          <w:ilvl w:val="1"/>
          <w:numId w:val="2"/>
        </w:numPr>
        <w:autoSpaceDE w:val="0"/>
        <w:autoSpaceDN w:val="0"/>
        <w:adjustRightInd w:val="0"/>
        <w:spacing w:after="0" w:line="240" w:lineRule="auto"/>
        <w:jc w:val="both"/>
        <w:outlineLvl w:val="2"/>
        <w:rPr>
          <w:rFonts w:ascii="Times New Roman" w:hAnsi="Times New Roman" w:cs="Times New Roman"/>
          <w:b/>
        </w:rPr>
      </w:pPr>
      <w:bookmarkStart w:id="5" w:name="Par15"/>
      <w:bookmarkStart w:id="6" w:name="_Toc536440010"/>
      <w:bookmarkEnd w:id="5"/>
      <w:r w:rsidRPr="007543F8">
        <w:rPr>
          <w:rFonts w:ascii="Times New Roman" w:hAnsi="Times New Roman" w:cs="Times New Roman"/>
          <w:b/>
        </w:rPr>
        <w:t>Сведения о банковских счетах эмитента</w:t>
      </w:r>
      <w:bookmarkEnd w:id="6"/>
    </w:p>
    <w:p w:rsidR="005A408D" w:rsidRPr="007543F8" w:rsidRDefault="005A408D" w:rsidP="0057115E">
      <w:pPr>
        <w:pStyle w:val="a3"/>
        <w:autoSpaceDE w:val="0"/>
        <w:autoSpaceDN w:val="0"/>
        <w:adjustRightInd w:val="0"/>
        <w:spacing w:after="0" w:line="240" w:lineRule="auto"/>
        <w:ind w:left="930"/>
        <w:jc w:val="both"/>
        <w:outlineLvl w:val="2"/>
        <w:rPr>
          <w:rFonts w:ascii="Times New Roman" w:hAnsi="Times New Roman" w:cs="Times New Roman"/>
          <w:b/>
        </w:rPr>
      </w:pPr>
    </w:p>
    <w:p w:rsidR="005A408D" w:rsidRPr="007543F8" w:rsidRDefault="005A408D" w:rsidP="0057115E">
      <w:pPr>
        <w:ind w:left="200"/>
        <w:jc w:val="both"/>
        <w:rPr>
          <w:rFonts w:ascii="Times New Roman" w:hAnsi="Times New Roman" w:cs="Times New Roman"/>
          <w:b/>
        </w:rPr>
      </w:pPr>
      <w:r w:rsidRPr="007543F8">
        <w:rPr>
          <w:rStyle w:val="Subst"/>
          <w:rFonts w:ascii="Times New Roman" w:hAnsi="Times New Roman" w:cs="Times New Roman"/>
          <w:b w:val="0"/>
        </w:rPr>
        <w:t>Изменения в составе информации настоящего пункта в отчетном квартале не происходили</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7" w:name="_Toc536440011"/>
      <w:r w:rsidRPr="007543F8">
        <w:rPr>
          <w:rFonts w:ascii="Times New Roman" w:hAnsi="Times New Roman" w:cs="Times New Roman"/>
          <w:b/>
        </w:rPr>
        <w:t>1.2. Сведения об аудиторе (аудиторской организации) эмитента</w:t>
      </w:r>
      <w:bookmarkEnd w:id="7"/>
    </w:p>
    <w:p w:rsidR="005A408D" w:rsidRPr="007543F8" w:rsidRDefault="005A408D" w:rsidP="0057115E">
      <w:pPr>
        <w:ind w:left="200"/>
        <w:jc w:val="both"/>
        <w:rPr>
          <w:rFonts w:ascii="Times New Roman" w:hAnsi="Times New Roman" w:cs="Times New Roman"/>
          <w:b/>
        </w:rPr>
      </w:pPr>
      <w:bookmarkStart w:id="8" w:name="Par43"/>
      <w:bookmarkEnd w:id="8"/>
      <w:r w:rsidRPr="007543F8">
        <w:rPr>
          <w:rStyle w:val="Subst"/>
          <w:rFonts w:ascii="Times New Roman" w:hAnsi="Times New Roman" w:cs="Times New Roman"/>
          <w:b w:val="0"/>
        </w:rPr>
        <w:t>Изменения в составе информации настоящего пункта в отчетном квартале не происходили</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9" w:name="_Toc536440012"/>
      <w:r w:rsidRPr="007543F8">
        <w:rPr>
          <w:rFonts w:ascii="Times New Roman" w:hAnsi="Times New Roman" w:cs="Times New Roman"/>
          <w:b/>
        </w:rPr>
        <w:t>1.3. Сведения об оценщике (оценщиках) эмитента</w:t>
      </w:r>
      <w:bookmarkEnd w:id="9"/>
    </w:p>
    <w:p w:rsidR="005A408D" w:rsidRPr="007543F8" w:rsidRDefault="005A408D" w:rsidP="0057115E">
      <w:pPr>
        <w:ind w:left="200"/>
        <w:jc w:val="both"/>
        <w:rPr>
          <w:rFonts w:ascii="Times New Roman" w:hAnsi="Times New Roman" w:cs="Times New Roman"/>
          <w:b/>
        </w:rPr>
      </w:pPr>
      <w:r w:rsidRPr="007543F8">
        <w:rPr>
          <w:rStyle w:val="Subst"/>
          <w:rFonts w:ascii="Times New Roman" w:hAnsi="Times New Roman" w:cs="Times New Roman"/>
          <w:b w:val="0"/>
        </w:rPr>
        <w:t>Оценщики по основаниям, перечисленным в настоящем пункте, в течение 12 месяцев до даты окончания отчетного квартала не привлекались</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10" w:name="_Toc536440013"/>
      <w:r w:rsidRPr="007543F8">
        <w:rPr>
          <w:rFonts w:ascii="Times New Roman" w:hAnsi="Times New Roman" w:cs="Times New Roman"/>
          <w:b/>
        </w:rPr>
        <w:t>1.4. Сведения о консультантах эмитента</w:t>
      </w:r>
      <w:bookmarkEnd w:id="10"/>
    </w:p>
    <w:p w:rsidR="005A408D" w:rsidRPr="007543F8" w:rsidRDefault="005A408D" w:rsidP="0057115E">
      <w:pPr>
        <w:ind w:left="200"/>
        <w:jc w:val="both"/>
        <w:rPr>
          <w:rFonts w:ascii="Times New Roman" w:hAnsi="Times New Roman" w:cs="Times New Roman"/>
          <w:b/>
        </w:rPr>
      </w:pPr>
      <w:r w:rsidRPr="007543F8">
        <w:rPr>
          <w:rStyle w:val="Subst"/>
          <w:rFonts w:ascii="Times New Roman" w:hAnsi="Times New Roman" w:cs="Times New Roman"/>
          <w:b w:val="0"/>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11" w:name="_Toc536440014"/>
      <w:r w:rsidRPr="007543F8">
        <w:rPr>
          <w:rFonts w:ascii="Times New Roman" w:hAnsi="Times New Roman" w:cs="Times New Roman"/>
          <w:b/>
        </w:rPr>
        <w:t>1.5. Сведения о лицах, подписавших ежеквартальный отчет</w:t>
      </w:r>
      <w:bookmarkEnd w:id="11"/>
    </w:p>
    <w:p w:rsidR="005A408D" w:rsidRPr="007543F8" w:rsidRDefault="005A408D" w:rsidP="0057115E">
      <w:pPr>
        <w:autoSpaceDE w:val="0"/>
        <w:autoSpaceDN w:val="0"/>
        <w:adjustRightInd w:val="0"/>
        <w:spacing w:after="0" w:line="240" w:lineRule="auto"/>
        <w:ind w:firstLine="540"/>
        <w:jc w:val="both"/>
        <w:outlineLvl w:val="2"/>
        <w:rPr>
          <w:rFonts w:ascii="Times New Roman" w:hAnsi="Times New Roman" w:cs="Times New Roman"/>
        </w:rPr>
      </w:pPr>
    </w:p>
    <w:p w:rsidR="005A408D" w:rsidRPr="007543F8" w:rsidRDefault="00C26A5E" w:rsidP="0057115E">
      <w:pPr>
        <w:autoSpaceDE w:val="0"/>
        <w:autoSpaceDN w:val="0"/>
        <w:adjustRightInd w:val="0"/>
        <w:spacing w:after="0" w:line="240" w:lineRule="auto"/>
        <w:ind w:firstLine="540"/>
        <w:jc w:val="both"/>
        <w:outlineLvl w:val="2"/>
        <w:rPr>
          <w:rFonts w:ascii="Times New Roman" w:hAnsi="Times New Roman" w:cs="Times New Roman"/>
        </w:rPr>
      </w:pPr>
      <w:bookmarkStart w:id="12" w:name="_Toc536440015"/>
      <w:proofErr w:type="spellStart"/>
      <w:r w:rsidRPr="007543F8">
        <w:rPr>
          <w:rFonts w:ascii="Times New Roman" w:hAnsi="Times New Roman" w:cs="Times New Roman"/>
          <w:i/>
        </w:rPr>
        <w:t>Мхоян</w:t>
      </w:r>
      <w:proofErr w:type="spellEnd"/>
      <w:r w:rsidRPr="007543F8">
        <w:rPr>
          <w:rFonts w:ascii="Times New Roman" w:hAnsi="Times New Roman" w:cs="Times New Roman"/>
          <w:i/>
        </w:rPr>
        <w:t xml:space="preserve"> Гамлет </w:t>
      </w:r>
      <w:proofErr w:type="spellStart"/>
      <w:r w:rsidRPr="007543F8">
        <w:rPr>
          <w:rFonts w:ascii="Times New Roman" w:hAnsi="Times New Roman" w:cs="Times New Roman"/>
          <w:i/>
        </w:rPr>
        <w:t>Жирикович</w:t>
      </w:r>
      <w:proofErr w:type="spellEnd"/>
      <w:r w:rsidRPr="007543F8">
        <w:rPr>
          <w:rFonts w:ascii="Times New Roman" w:hAnsi="Times New Roman" w:cs="Times New Roman"/>
        </w:rPr>
        <w:t xml:space="preserve">, 1977 года рождения-  </w:t>
      </w:r>
      <w:r w:rsidR="005A408D" w:rsidRPr="007543F8">
        <w:rPr>
          <w:rFonts w:ascii="Times New Roman" w:hAnsi="Times New Roman" w:cs="Times New Roman"/>
        </w:rPr>
        <w:t>Генеральный директор ОАО «Автокомбинат-23», работа Генеральным директором ОАО «Автокомбинат-23» является основным местом работы.</w:t>
      </w:r>
      <w:bookmarkEnd w:id="12"/>
    </w:p>
    <w:p w:rsidR="00C26A5E" w:rsidRPr="007543F8" w:rsidRDefault="00C26A5E" w:rsidP="0057115E">
      <w:pPr>
        <w:autoSpaceDE w:val="0"/>
        <w:autoSpaceDN w:val="0"/>
        <w:adjustRightInd w:val="0"/>
        <w:spacing w:after="0" w:line="240" w:lineRule="auto"/>
        <w:ind w:firstLine="540"/>
        <w:jc w:val="both"/>
        <w:outlineLvl w:val="2"/>
        <w:rPr>
          <w:rFonts w:ascii="Times New Roman" w:hAnsi="Times New Roman" w:cs="Times New Roman"/>
        </w:rPr>
      </w:pPr>
      <w:bookmarkStart w:id="13" w:name="_Toc536440016"/>
      <w:r w:rsidRPr="007543F8">
        <w:rPr>
          <w:rFonts w:ascii="Times New Roman" w:hAnsi="Times New Roman" w:cs="Times New Roman"/>
          <w:i/>
        </w:rPr>
        <w:t>Терен</w:t>
      </w:r>
      <w:r w:rsidR="00F30FA5" w:rsidRPr="007543F8">
        <w:rPr>
          <w:rFonts w:ascii="Times New Roman" w:hAnsi="Times New Roman" w:cs="Times New Roman"/>
          <w:i/>
        </w:rPr>
        <w:t>тьева Татьяна Николаевна</w:t>
      </w:r>
      <w:r w:rsidR="00F30FA5" w:rsidRPr="007543F8">
        <w:rPr>
          <w:rFonts w:ascii="Times New Roman" w:hAnsi="Times New Roman" w:cs="Times New Roman"/>
        </w:rPr>
        <w:t>, 1974 года рождения -Главный бухгалтер ОАО «Автокомбинат-23», работа главным бухгалтером ОАО «Автокомбинат-23» является основным местом работы.</w:t>
      </w:r>
      <w:bookmarkEnd w:id="13"/>
    </w:p>
    <w:p w:rsidR="00F30FA5" w:rsidRPr="007543F8" w:rsidRDefault="00F30FA5" w:rsidP="0057115E">
      <w:pPr>
        <w:autoSpaceDE w:val="0"/>
        <w:autoSpaceDN w:val="0"/>
        <w:adjustRightInd w:val="0"/>
        <w:spacing w:after="0" w:line="240" w:lineRule="auto"/>
        <w:ind w:firstLine="540"/>
        <w:jc w:val="both"/>
        <w:outlineLvl w:val="2"/>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1"/>
        <w:rPr>
          <w:rFonts w:ascii="Times New Roman" w:hAnsi="Times New Roman" w:cs="Times New Roman"/>
          <w:b/>
        </w:rPr>
      </w:pPr>
      <w:bookmarkStart w:id="14" w:name="_Toc536440017"/>
      <w:r w:rsidRPr="007543F8">
        <w:rPr>
          <w:rFonts w:ascii="Times New Roman" w:hAnsi="Times New Roman" w:cs="Times New Roman"/>
          <w:b/>
        </w:rPr>
        <w:t>Раздел II. Основная информация о финансово-экономическом состоянии эмитента</w:t>
      </w:r>
      <w:bookmarkEnd w:id="14"/>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15" w:name="Par77"/>
      <w:bookmarkStart w:id="16" w:name="_Toc536440018"/>
      <w:bookmarkEnd w:id="15"/>
      <w:r w:rsidRPr="007543F8">
        <w:rPr>
          <w:rFonts w:ascii="Times New Roman" w:hAnsi="Times New Roman" w:cs="Times New Roman"/>
          <w:b/>
        </w:rPr>
        <w:t>2.1. Показатели финансово-экономической деятельности эмитента</w:t>
      </w:r>
      <w:bookmarkEnd w:id="16"/>
    </w:p>
    <w:p w:rsidR="00112FAF" w:rsidRPr="007543F8" w:rsidRDefault="00112FAF" w:rsidP="0057115E">
      <w:pPr>
        <w:ind w:left="200"/>
        <w:jc w:val="both"/>
        <w:rPr>
          <w:rFonts w:ascii="Times New Roman" w:hAnsi="Times New Roman" w:cs="Times New Roman"/>
          <w:b/>
          <w:i/>
        </w:rPr>
      </w:pPr>
      <w:r w:rsidRPr="007543F8">
        <w:rPr>
          <w:rStyle w:val="Subst"/>
          <w:rFonts w:ascii="Times New Roman" w:hAnsi="Times New Roman" w:cs="Times New Roman"/>
          <w:b w:val="0"/>
          <w:i w:val="0"/>
        </w:rPr>
        <w:t xml:space="preserve">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w:t>
      </w:r>
      <w:proofErr w:type="gramStart"/>
      <w:r w:rsidRPr="007543F8">
        <w:rPr>
          <w:rStyle w:val="Subst"/>
          <w:rFonts w:ascii="Times New Roman" w:hAnsi="Times New Roman" w:cs="Times New Roman"/>
          <w:b w:val="0"/>
          <w:i w:val="0"/>
        </w:rPr>
        <w:t>10.10  Положения</w:t>
      </w:r>
      <w:proofErr w:type="gramEnd"/>
      <w:r w:rsidRPr="007543F8">
        <w:rPr>
          <w:rStyle w:val="Subst"/>
          <w:rFonts w:ascii="Times New Roman" w:hAnsi="Times New Roman" w:cs="Times New Roman"/>
          <w:b w:val="0"/>
          <w:i w:val="0"/>
        </w:rPr>
        <w:t xml:space="preserve"> о раскрытии информации настоящая информация эмитентом в ежеквартальный отчет не включается</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17" w:name="_Toc536440019"/>
      <w:r w:rsidRPr="007543F8">
        <w:rPr>
          <w:rFonts w:ascii="Times New Roman" w:hAnsi="Times New Roman" w:cs="Times New Roman"/>
          <w:b/>
        </w:rPr>
        <w:t>2.2. Рыночная капитализация эмитента</w:t>
      </w:r>
      <w:bookmarkEnd w:id="17"/>
    </w:p>
    <w:p w:rsidR="00112FAF" w:rsidRPr="007543F8" w:rsidRDefault="00112FAF" w:rsidP="0057115E">
      <w:pPr>
        <w:ind w:left="200"/>
        <w:jc w:val="both"/>
        <w:rPr>
          <w:rFonts w:ascii="Times New Roman" w:hAnsi="Times New Roman" w:cs="Times New Roman"/>
        </w:rPr>
      </w:pPr>
      <w:r w:rsidRPr="007543F8">
        <w:rPr>
          <w:rFonts w:ascii="Times New Roman" w:hAnsi="Times New Roman" w:cs="Times New Roman"/>
        </w:rPr>
        <w:t>Не указывается эмитентами, обыкновенные именные акции которых не допущены к обращению организатором торговли</w:t>
      </w: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18" w:name="_Toc536440020"/>
      <w:r w:rsidRPr="007543F8">
        <w:rPr>
          <w:rFonts w:ascii="Times New Roman" w:hAnsi="Times New Roman" w:cs="Times New Roman"/>
          <w:b/>
        </w:rPr>
        <w:t>2.3. Обязательства эмитента</w:t>
      </w:r>
      <w:bookmarkEnd w:id="18"/>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bookmarkStart w:id="19" w:name="Par130"/>
      <w:bookmarkEnd w:id="19"/>
      <w:r w:rsidRPr="007543F8">
        <w:rPr>
          <w:rFonts w:ascii="Times New Roman" w:hAnsi="Times New Roman" w:cs="Times New Roman"/>
          <w:b/>
        </w:rPr>
        <w:t>2.3.1. Заемные средства и кредиторская задолженность</w:t>
      </w:r>
    </w:p>
    <w:p w:rsidR="00467173" w:rsidRPr="007543F8" w:rsidRDefault="00467173" w:rsidP="0057115E">
      <w:pPr>
        <w:autoSpaceDE w:val="0"/>
        <w:autoSpaceDN w:val="0"/>
        <w:adjustRightInd w:val="0"/>
        <w:spacing w:after="0" w:line="240" w:lineRule="auto"/>
        <w:ind w:firstLine="540"/>
        <w:jc w:val="both"/>
        <w:outlineLvl w:val="3"/>
        <w:rPr>
          <w:rFonts w:ascii="Times New Roman" w:hAnsi="Times New Roman" w:cs="Times New Roman"/>
        </w:rPr>
      </w:pPr>
    </w:p>
    <w:p w:rsidR="00467173" w:rsidRPr="007543F8" w:rsidRDefault="00467173" w:rsidP="0057115E">
      <w:pPr>
        <w:ind w:left="200"/>
        <w:jc w:val="both"/>
        <w:rPr>
          <w:rFonts w:ascii="Times New Roman" w:hAnsi="Times New Roman" w:cs="Times New Roman"/>
          <w:b/>
          <w:i/>
        </w:rPr>
      </w:pPr>
      <w:r w:rsidRPr="007543F8">
        <w:rPr>
          <w:rStyle w:val="Subst"/>
          <w:rFonts w:ascii="Times New Roman" w:hAnsi="Times New Roman" w:cs="Times New Roman"/>
          <w:b w:val="0"/>
          <w:i w:val="0"/>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2.3.2. Кредитная история эмитента</w:t>
      </w:r>
    </w:p>
    <w:p w:rsidR="00467173" w:rsidRPr="007543F8" w:rsidRDefault="00467173" w:rsidP="0057115E">
      <w:pPr>
        <w:ind w:left="200"/>
        <w:jc w:val="both"/>
        <w:rPr>
          <w:rFonts w:ascii="Times New Roman" w:hAnsi="Times New Roman" w:cs="Times New Roman"/>
          <w:b/>
          <w:i/>
        </w:rPr>
      </w:pPr>
      <w:r w:rsidRPr="007543F8">
        <w:rPr>
          <w:rStyle w:val="Subst"/>
          <w:rFonts w:ascii="Times New Roman" w:hAnsi="Times New Roman" w:cs="Times New Roman"/>
          <w:b w:val="0"/>
          <w:i w:val="0"/>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2.3.3. Обязательства эмитента из предоставленного им обеспечения</w:t>
      </w:r>
    </w:p>
    <w:p w:rsidR="00467173" w:rsidRPr="007543F8" w:rsidRDefault="00467173" w:rsidP="0057115E">
      <w:pPr>
        <w:ind w:left="200"/>
        <w:jc w:val="both"/>
        <w:rPr>
          <w:rFonts w:ascii="Times New Roman" w:hAnsi="Times New Roman" w:cs="Times New Roman"/>
          <w:b/>
          <w:i/>
        </w:rPr>
      </w:pPr>
      <w:r w:rsidRPr="007543F8">
        <w:rPr>
          <w:rStyle w:val="Subst"/>
          <w:rFonts w:ascii="Times New Roman" w:hAnsi="Times New Roman" w:cs="Times New Roman"/>
          <w:b w:val="0"/>
          <w:i w:val="0"/>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467173"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2.3.4. Прочие обязательства эмитента</w:t>
      </w:r>
    </w:p>
    <w:p w:rsidR="00467173" w:rsidRPr="007543F8" w:rsidRDefault="00467173" w:rsidP="0057115E">
      <w:pPr>
        <w:autoSpaceDE w:val="0"/>
        <w:autoSpaceDN w:val="0"/>
        <w:adjustRightInd w:val="0"/>
        <w:spacing w:after="0" w:line="240" w:lineRule="auto"/>
        <w:ind w:firstLine="540"/>
        <w:jc w:val="both"/>
        <w:outlineLvl w:val="3"/>
        <w:rPr>
          <w:rFonts w:ascii="Times New Roman" w:hAnsi="Times New Roman" w:cs="Times New Roman"/>
          <w:b/>
          <w:i/>
        </w:rPr>
      </w:pPr>
      <w:r w:rsidRPr="007543F8">
        <w:rPr>
          <w:rStyle w:val="Subst"/>
          <w:rFonts w:ascii="Times New Roman" w:hAnsi="Times New Roman" w:cs="Times New Roman"/>
          <w:b w:val="0"/>
          <w:i w:val="0"/>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20" w:name="Par256"/>
      <w:bookmarkStart w:id="21" w:name="_Toc536440021"/>
      <w:bookmarkEnd w:id="20"/>
      <w:r w:rsidRPr="007543F8">
        <w:rPr>
          <w:rFonts w:ascii="Times New Roman" w:hAnsi="Times New Roman" w:cs="Times New Roman"/>
          <w:b/>
        </w:rPr>
        <w:t>2.4. Риски, связанные с приобретением размещаемых (размещенных) ценных бумаг</w:t>
      </w:r>
      <w:bookmarkEnd w:id="21"/>
    </w:p>
    <w:p w:rsidR="003D3C6B" w:rsidRPr="007543F8" w:rsidRDefault="003D3C6B"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Политика эмитента в области управления рисками:</w:t>
      </w:r>
    </w:p>
    <w:p w:rsidR="003D3C6B" w:rsidRPr="007543F8" w:rsidRDefault="003D3C6B"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xml:space="preserve">Органы управления ОАО «Автокомбинат-23» уделяют большое внимание вопросам управления рисками для обеспечения разумной уверенности в достижении поставленных целей в условиях действия неопределенностей и факторов негативного воздействия. В Обществе на постоянной </w:t>
      </w:r>
      <w:r w:rsidR="00084A70" w:rsidRPr="007543F8">
        <w:rPr>
          <w:rFonts w:ascii="Times New Roman" w:hAnsi="Times New Roman" w:cs="Times New Roman"/>
        </w:rPr>
        <w:t>основе проводится идентификация</w:t>
      </w:r>
      <w:r w:rsidRPr="007543F8">
        <w:rPr>
          <w:rFonts w:ascii="Times New Roman" w:hAnsi="Times New Roman" w:cs="Times New Roman"/>
        </w:rPr>
        <w:t>, описание, оценка и мониторинг возможных событий, способных негативно повлиять на деятельность Общества, разрабатываются мероприятия по недопущению их возникновения, либо максимально возможного снижения негативного воздействия в случае реализации этих событий.</w:t>
      </w:r>
    </w:p>
    <w:p w:rsidR="00A82A0B" w:rsidRPr="007543F8" w:rsidRDefault="00084A70"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На деятельность Общества преимущественно влияют следующие группы рисков:</w:t>
      </w:r>
    </w:p>
    <w:p w:rsidR="00A82A0B" w:rsidRPr="007543F8" w:rsidRDefault="00084A70"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отраслевые риски;</w:t>
      </w:r>
    </w:p>
    <w:p w:rsidR="00A82A0B" w:rsidRPr="007543F8" w:rsidRDefault="00084A70"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xml:space="preserve">- </w:t>
      </w:r>
      <w:proofErr w:type="spellStart"/>
      <w:r w:rsidRPr="007543F8">
        <w:rPr>
          <w:rFonts w:ascii="Times New Roman" w:hAnsi="Times New Roman" w:cs="Times New Roman"/>
        </w:rPr>
        <w:t>страновые</w:t>
      </w:r>
      <w:proofErr w:type="spellEnd"/>
      <w:r w:rsidRPr="007543F8">
        <w:rPr>
          <w:rFonts w:ascii="Times New Roman" w:hAnsi="Times New Roman" w:cs="Times New Roman"/>
        </w:rPr>
        <w:t xml:space="preserve"> и региональные риски;</w:t>
      </w:r>
    </w:p>
    <w:p w:rsidR="00A82A0B" w:rsidRPr="007543F8" w:rsidRDefault="00084A70"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-финансовые риски;</w:t>
      </w:r>
    </w:p>
    <w:p w:rsidR="00A82A0B" w:rsidRPr="007543F8" w:rsidRDefault="00084A70"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правовые риски;</w:t>
      </w:r>
    </w:p>
    <w:p w:rsidR="00A82A0B" w:rsidRPr="007543F8" w:rsidRDefault="00084A70"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xml:space="preserve">- </w:t>
      </w:r>
      <w:r w:rsidR="00A82A0B" w:rsidRPr="007543F8">
        <w:rPr>
          <w:rFonts w:ascii="Times New Roman" w:hAnsi="Times New Roman" w:cs="Times New Roman"/>
        </w:rPr>
        <w:t>риск потери деловой</w:t>
      </w:r>
      <w:r w:rsidRPr="007543F8">
        <w:rPr>
          <w:rFonts w:ascii="Times New Roman" w:hAnsi="Times New Roman" w:cs="Times New Roman"/>
        </w:rPr>
        <w:t xml:space="preserve"> репутации (</w:t>
      </w:r>
      <w:proofErr w:type="spellStart"/>
      <w:r w:rsidRPr="007543F8">
        <w:rPr>
          <w:rFonts w:ascii="Times New Roman" w:hAnsi="Times New Roman" w:cs="Times New Roman"/>
        </w:rPr>
        <w:t>репутационный</w:t>
      </w:r>
      <w:proofErr w:type="spellEnd"/>
      <w:r w:rsidRPr="007543F8">
        <w:rPr>
          <w:rFonts w:ascii="Times New Roman" w:hAnsi="Times New Roman" w:cs="Times New Roman"/>
        </w:rPr>
        <w:t xml:space="preserve"> риск);</w:t>
      </w:r>
    </w:p>
    <w:p w:rsidR="00A82A0B" w:rsidRPr="007543F8" w:rsidRDefault="00084A70"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-стратегический риск;</w:t>
      </w:r>
    </w:p>
    <w:p w:rsidR="00A82A0B" w:rsidRPr="007543F8" w:rsidRDefault="00084A70"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lastRenderedPageBreak/>
        <w:t xml:space="preserve">- </w:t>
      </w:r>
      <w:r w:rsidR="00A82A0B" w:rsidRPr="007543F8">
        <w:rPr>
          <w:rFonts w:ascii="Times New Roman" w:hAnsi="Times New Roman" w:cs="Times New Roman"/>
        </w:rPr>
        <w:t>риски, свя</w:t>
      </w:r>
      <w:r w:rsidRPr="007543F8">
        <w:rPr>
          <w:rFonts w:ascii="Times New Roman" w:hAnsi="Times New Roman" w:cs="Times New Roman"/>
        </w:rPr>
        <w:t>занные с деятельностью эмитента;</w:t>
      </w:r>
    </w:p>
    <w:p w:rsidR="00A82A0B" w:rsidRPr="007543F8" w:rsidRDefault="00084A70"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банковские риски;</w:t>
      </w:r>
    </w:p>
    <w:p w:rsidR="00A82A0B" w:rsidRPr="007543F8" w:rsidRDefault="00084A70"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xml:space="preserve">Реализация любого из перечисленных рисков может негативно отразиться на деятельности Общества. </w:t>
      </w:r>
      <w:r w:rsidR="00427D48" w:rsidRPr="007543F8">
        <w:rPr>
          <w:rFonts w:ascii="Times New Roman" w:hAnsi="Times New Roman" w:cs="Times New Roman"/>
        </w:rPr>
        <w:t xml:space="preserve">Учитывая вероятностный характер рисков, а также внешнюю по отношению к Обществу природу большинства из них, ОАО «Автокомбинат-23» не может в полной мере гарантировать, что мероприятия, направленные на управления рискам, сведут негативное влияние к нулю. ОАО «Автокомбинат-23» будет принимать все возможные меры по мониторингу и предотвращению этих событий, а в случае их наступления- меры по скорейшей ликвидации последствий </w:t>
      </w:r>
      <w:proofErr w:type="gramStart"/>
      <w:r w:rsidR="00427D48" w:rsidRPr="007543F8">
        <w:rPr>
          <w:rFonts w:ascii="Times New Roman" w:hAnsi="Times New Roman" w:cs="Times New Roman"/>
        </w:rPr>
        <w:t>с наименьшем ущербом</w:t>
      </w:r>
      <w:proofErr w:type="gramEnd"/>
      <w:r w:rsidR="00427D48" w:rsidRPr="007543F8">
        <w:rPr>
          <w:rFonts w:ascii="Times New Roman" w:hAnsi="Times New Roman" w:cs="Times New Roman"/>
        </w:rPr>
        <w:t xml:space="preserve"> для Общества.</w:t>
      </w: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bookmarkStart w:id="22" w:name="Par268"/>
      <w:bookmarkEnd w:id="22"/>
      <w:r w:rsidRPr="007543F8">
        <w:rPr>
          <w:rFonts w:ascii="Times New Roman" w:hAnsi="Times New Roman" w:cs="Times New Roman"/>
          <w:b/>
        </w:rPr>
        <w:t>2.4.1. Отраслевые риски</w:t>
      </w:r>
    </w:p>
    <w:p w:rsidR="00D13E68" w:rsidRPr="007543F8" w:rsidRDefault="00D13E68"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xml:space="preserve">Изменений в отрасли не предвидятся, отраслевых рисков нет. </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 xml:space="preserve">2.4.2. </w:t>
      </w:r>
      <w:proofErr w:type="spellStart"/>
      <w:r w:rsidRPr="007543F8">
        <w:rPr>
          <w:rFonts w:ascii="Times New Roman" w:hAnsi="Times New Roman" w:cs="Times New Roman"/>
          <w:b/>
        </w:rPr>
        <w:t>Страновые</w:t>
      </w:r>
      <w:proofErr w:type="spellEnd"/>
      <w:r w:rsidRPr="007543F8">
        <w:rPr>
          <w:rFonts w:ascii="Times New Roman" w:hAnsi="Times New Roman" w:cs="Times New Roman"/>
          <w:b/>
        </w:rPr>
        <w:t xml:space="preserve"> и региональные риски</w:t>
      </w:r>
    </w:p>
    <w:p w:rsidR="00D13E68" w:rsidRPr="007543F8" w:rsidRDefault="00D13E68"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xml:space="preserve">ОАО «Автокомбинат-23» ведет свою деятельность только на территории Российской Федерации. Политическая среда в РФ отличается достаточной стабильностью и высоким уровнем доверия населения. </w:t>
      </w: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2.4.3. Финансовые риски</w:t>
      </w:r>
    </w:p>
    <w:p w:rsidR="00D13E68" w:rsidRPr="007543F8" w:rsidRDefault="00D13E68" w:rsidP="0057115E">
      <w:pPr>
        <w:autoSpaceDE w:val="0"/>
        <w:autoSpaceDN w:val="0"/>
        <w:adjustRightInd w:val="0"/>
        <w:spacing w:before="200" w:after="0" w:line="240" w:lineRule="auto"/>
        <w:ind w:firstLine="540"/>
        <w:jc w:val="both"/>
        <w:rPr>
          <w:rFonts w:ascii="Times New Roman" w:hAnsi="Times New Roman" w:cs="Times New Roman"/>
        </w:rPr>
      </w:pPr>
      <w:r w:rsidRPr="007543F8">
        <w:rPr>
          <w:rStyle w:val="Subst"/>
          <w:rFonts w:ascii="Times New Roman" w:hAnsi="Times New Roman" w:cs="Times New Roman"/>
          <w:b w:val="0"/>
          <w:i w:val="0"/>
        </w:rPr>
        <w:t xml:space="preserve">Все сделки с арендаторами заключаются в российской валюте, поэтому изменение валютного </w:t>
      </w:r>
      <w:proofErr w:type="gramStart"/>
      <w:r w:rsidRPr="007543F8">
        <w:rPr>
          <w:rStyle w:val="Subst"/>
          <w:rFonts w:ascii="Times New Roman" w:hAnsi="Times New Roman" w:cs="Times New Roman"/>
          <w:b w:val="0"/>
          <w:i w:val="0"/>
        </w:rPr>
        <w:t>курса  и</w:t>
      </w:r>
      <w:proofErr w:type="gramEnd"/>
      <w:r w:rsidRPr="007543F8">
        <w:rPr>
          <w:rStyle w:val="Subst"/>
          <w:rFonts w:ascii="Times New Roman" w:hAnsi="Times New Roman" w:cs="Times New Roman"/>
          <w:b w:val="0"/>
          <w:i w:val="0"/>
        </w:rPr>
        <w:t xml:space="preserve"> процентных  ставок  иностранной  валюты  существенного значения на деятельность общества  не  имеют,   следовательно  финансовые отсутствуют.</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2.4.4. Правовые риски</w:t>
      </w:r>
    </w:p>
    <w:p w:rsidR="00D13E68" w:rsidRPr="007543F8" w:rsidRDefault="00D13E68"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Деятельность Общества не лицензируется, ОАО «Автокомбинат-23» является собственником недвижимого имущества (Торгового центра). Правовые риски отсу</w:t>
      </w:r>
      <w:r w:rsidR="00A250C3">
        <w:rPr>
          <w:rFonts w:ascii="Times New Roman" w:hAnsi="Times New Roman" w:cs="Times New Roman"/>
        </w:rPr>
        <w:t>т</w:t>
      </w:r>
      <w:r w:rsidRPr="007543F8">
        <w:rPr>
          <w:rFonts w:ascii="Times New Roman" w:hAnsi="Times New Roman" w:cs="Times New Roman"/>
        </w:rPr>
        <w:t>ствуют.</w:t>
      </w:r>
    </w:p>
    <w:p w:rsidR="00D13E68" w:rsidRPr="007543F8" w:rsidRDefault="00D13E68" w:rsidP="0057115E">
      <w:pPr>
        <w:autoSpaceDE w:val="0"/>
        <w:autoSpaceDN w:val="0"/>
        <w:adjustRightInd w:val="0"/>
        <w:spacing w:after="0" w:line="240" w:lineRule="auto"/>
        <w:ind w:firstLine="540"/>
        <w:jc w:val="both"/>
        <w:outlineLvl w:val="3"/>
        <w:rPr>
          <w:rFonts w:ascii="Times New Roman" w:hAnsi="Times New Roman" w:cs="Times New Roman"/>
        </w:rPr>
      </w:pPr>
      <w:bookmarkStart w:id="23" w:name="Par294"/>
      <w:bookmarkEnd w:id="23"/>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2.4.5. Риск потери деловой репутации (</w:t>
      </w:r>
      <w:proofErr w:type="spellStart"/>
      <w:r w:rsidRPr="007543F8">
        <w:rPr>
          <w:rFonts w:ascii="Times New Roman" w:hAnsi="Times New Roman" w:cs="Times New Roman"/>
          <w:b/>
        </w:rPr>
        <w:t>репутационный</w:t>
      </w:r>
      <w:proofErr w:type="spellEnd"/>
      <w:r w:rsidRPr="007543F8">
        <w:rPr>
          <w:rFonts w:ascii="Times New Roman" w:hAnsi="Times New Roman" w:cs="Times New Roman"/>
          <w:b/>
        </w:rPr>
        <w:t xml:space="preserve"> риск)</w:t>
      </w:r>
    </w:p>
    <w:p w:rsidR="00D13E68" w:rsidRPr="007543F8" w:rsidRDefault="00D13E68"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Деловая репутация Общества не имеет прямого воздействия на деятельность Общества. Риск потери деловой репутации отсутствует.</w:t>
      </w:r>
    </w:p>
    <w:p w:rsidR="00D13E68" w:rsidRPr="007543F8" w:rsidRDefault="00D13E68" w:rsidP="0057115E">
      <w:pPr>
        <w:autoSpaceDE w:val="0"/>
        <w:autoSpaceDN w:val="0"/>
        <w:adjustRightInd w:val="0"/>
        <w:spacing w:after="0" w:line="240" w:lineRule="auto"/>
        <w:ind w:firstLine="540"/>
        <w:jc w:val="both"/>
        <w:outlineLvl w:val="3"/>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2.4.6. Стратегический риск</w:t>
      </w:r>
    </w:p>
    <w:p w:rsidR="00A82A0B" w:rsidRPr="007543F8" w:rsidRDefault="00D13E68"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Р</w:t>
      </w:r>
      <w:r w:rsidR="00A82A0B" w:rsidRPr="007543F8">
        <w:rPr>
          <w:rFonts w:ascii="Times New Roman" w:hAnsi="Times New Roman" w:cs="Times New Roman"/>
        </w:rPr>
        <w:t xml:space="preserve">иск возникновения у </w:t>
      </w:r>
      <w:r w:rsidRPr="007543F8">
        <w:rPr>
          <w:rFonts w:ascii="Times New Roman" w:hAnsi="Times New Roman" w:cs="Times New Roman"/>
        </w:rPr>
        <w:t xml:space="preserve">Общества </w:t>
      </w:r>
      <w:r w:rsidR="00A82A0B" w:rsidRPr="007543F8">
        <w:rPr>
          <w:rFonts w:ascii="Times New Roman" w:hAnsi="Times New Roman" w:cs="Times New Roman"/>
        </w:rPr>
        <w:t xml:space="preserve">убытков в результате ошибок (недостатков), допущенных при принятии решений, определяющих стратегию деятельности и развития эмитента (стратегическое управление) и выражающихся в </w:t>
      </w:r>
      <w:proofErr w:type="spellStart"/>
      <w:r w:rsidR="00A82A0B" w:rsidRPr="007543F8">
        <w:rPr>
          <w:rFonts w:ascii="Times New Roman" w:hAnsi="Times New Roman" w:cs="Times New Roman"/>
        </w:rPr>
        <w:t>неучете</w:t>
      </w:r>
      <w:proofErr w:type="spellEnd"/>
      <w:r w:rsidR="00A82A0B" w:rsidRPr="007543F8">
        <w:rPr>
          <w:rFonts w:ascii="Times New Roman" w:hAnsi="Times New Roman" w:cs="Times New Roman"/>
        </w:rPr>
        <w:t xml:space="preserve"> или недостаточном учете возможных опасностей, которые могут угрожать деятельности эмитента, неправильном или недостаточно обоснованном определении перспективных направлений деятельности, в которых эмитент может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w:t>
      </w:r>
      <w:r w:rsidRPr="007543F8">
        <w:rPr>
          <w:rFonts w:ascii="Times New Roman" w:hAnsi="Times New Roman" w:cs="Times New Roman"/>
        </w:rPr>
        <w:t>ких целей деятельности эмитента, минимален.</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2.4.7. Риски, связанные с деятельностью эмитента</w:t>
      </w:r>
    </w:p>
    <w:p w:rsidR="00447672" w:rsidRPr="007543F8" w:rsidRDefault="00447672"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Риски судебных споров с арендаторами Торгового центра «РИО», с контрагентами.</w:t>
      </w:r>
    </w:p>
    <w:p w:rsidR="00447672" w:rsidRPr="007543F8" w:rsidRDefault="00447672"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Управление риском:</w:t>
      </w:r>
    </w:p>
    <w:p w:rsidR="00447672" w:rsidRPr="007543F8" w:rsidRDefault="00447672"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Своевременные оплата услуг контрагентов, качественное оказание услуг арендаторам.</w:t>
      </w:r>
    </w:p>
    <w:p w:rsidR="00447672" w:rsidRPr="007543F8" w:rsidRDefault="00447672"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Риск отсутствия спроса на аренду нежилых помещений в данные момент отсутствует в связи со стабильным спросом.</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1"/>
        <w:rPr>
          <w:rFonts w:ascii="Times New Roman" w:hAnsi="Times New Roman" w:cs="Times New Roman"/>
          <w:b/>
        </w:rPr>
      </w:pPr>
      <w:bookmarkStart w:id="24" w:name="_Toc536440022"/>
      <w:r w:rsidRPr="007543F8">
        <w:rPr>
          <w:rFonts w:ascii="Times New Roman" w:hAnsi="Times New Roman" w:cs="Times New Roman"/>
          <w:b/>
        </w:rPr>
        <w:t>Раздел III. Подробная информация об эмитенте</w:t>
      </w:r>
      <w:bookmarkEnd w:id="24"/>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25" w:name="_Toc536440023"/>
      <w:r w:rsidRPr="007543F8">
        <w:rPr>
          <w:rFonts w:ascii="Times New Roman" w:hAnsi="Times New Roman" w:cs="Times New Roman"/>
          <w:b/>
        </w:rPr>
        <w:t>3.1. История создания и развитие эмитента</w:t>
      </w:r>
      <w:bookmarkEnd w:id="25"/>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3.1.1. Данные о фирменном наименовании (наименовании) эмитента</w:t>
      </w:r>
    </w:p>
    <w:p w:rsidR="00D13E68" w:rsidRPr="007543F8" w:rsidRDefault="00D13E68" w:rsidP="0057115E">
      <w:pPr>
        <w:spacing w:after="0" w:line="240" w:lineRule="auto"/>
        <w:ind w:left="198"/>
        <w:jc w:val="both"/>
        <w:rPr>
          <w:rFonts w:ascii="Times New Roman" w:hAnsi="Times New Roman" w:cs="Times New Roman"/>
        </w:rPr>
      </w:pPr>
      <w:r w:rsidRPr="007543F8">
        <w:rPr>
          <w:rFonts w:ascii="Times New Roman" w:hAnsi="Times New Roman" w:cs="Times New Roman"/>
        </w:rPr>
        <w:t>Полное фирменное наименование эмитента:</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Открытое  акционерное</w:t>
      </w:r>
      <w:proofErr w:type="gramEnd"/>
      <w:r w:rsidRPr="007543F8">
        <w:rPr>
          <w:rStyle w:val="Subst"/>
          <w:rFonts w:ascii="Times New Roman" w:hAnsi="Times New Roman" w:cs="Times New Roman"/>
        </w:rPr>
        <w:t xml:space="preserve">  общество  "Автокомбинат-23"</w:t>
      </w:r>
    </w:p>
    <w:p w:rsidR="00D13E68" w:rsidRPr="007543F8" w:rsidRDefault="00D13E68" w:rsidP="0057115E">
      <w:pPr>
        <w:spacing w:after="0" w:line="240" w:lineRule="auto"/>
        <w:ind w:left="198"/>
        <w:jc w:val="both"/>
        <w:rPr>
          <w:rFonts w:ascii="Times New Roman" w:hAnsi="Times New Roman" w:cs="Times New Roman"/>
        </w:rPr>
      </w:pPr>
      <w:r w:rsidRPr="007543F8">
        <w:rPr>
          <w:rFonts w:ascii="Times New Roman" w:hAnsi="Times New Roman" w:cs="Times New Roman"/>
        </w:rPr>
        <w:t xml:space="preserve">Дата </w:t>
      </w:r>
      <w:proofErr w:type="gramStart"/>
      <w:r w:rsidRPr="007543F8">
        <w:rPr>
          <w:rFonts w:ascii="Times New Roman" w:hAnsi="Times New Roman" w:cs="Times New Roman"/>
        </w:rPr>
        <w:t>введения</w:t>
      </w:r>
      <w:proofErr w:type="gramEnd"/>
      <w:r w:rsidRPr="007543F8">
        <w:rPr>
          <w:rFonts w:ascii="Times New Roman" w:hAnsi="Times New Roman" w:cs="Times New Roman"/>
        </w:rPr>
        <w:t xml:space="preserve"> действующего полного фирменного наименования:</w:t>
      </w:r>
      <w:r w:rsidRPr="007543F8">
        <w:rPr>
          <w:rStyle w:val="Subst"/>
          <w:rFonts w:ascii="Times New Roman" w:hAnsi="Times New Roman" w:cs="Times New Roman"/>
        </w:rPr>
        <w:t xml:space="preserve"> 05.08.1993</w:t>
      </w:r>
    </w:p>
    <w:p w:rsidR="00D13E68" w:rsidRPr="007543F8" w:rsidRDefault="00D13E68" w:rsidP="0057115E">
      <w:pPr>
        <w:spacing w:after="0" w:line="240" w:lineRule="auto"/>
        <w:ind w:left="198"/>
        <w:jc w:val="both"/>
        <w:rPr>
          <w:rFonts w:ascii="Times New Roman" w:hAnsi="Times New Roman" w:cs="Times New Roman"/>
        </w:rPr>
      </w:pPr>
      <w:r w:rsidRPr="007543F8">
        <w:rPr>
          <w:rFonts w:ascii="Times New Roman" w:hAnsi="Times New Roman" w:cs="Times New Roman"/>
        </w:rPr>
        <w:t>Сокращенное фирменное наименование эмитента:</w:t>
      </w:r>
      <w:r w:rsidRPr="007543F8">
        <w:rPr>
          <w:rStyle w:val="Subst"/>
          <w:rFonts w:ascii="Times New Roman" w:hAnsi="Times New Roman" w:cs="Times New Roman"/>
        </w:rPr>
        <w:t xml:space="preserve"> ОАО "Автокомбинат-23"</w:t>
      </w:r>
    </w:p>
    <w:p w:rsidR="00D13E68" w:rsidRPr="007543F8" w:rsidRDefault="00D13E68" w:rsidP="0057115E">
      <w:pPr>
        <w:spacing w:after="0" w:line="240" w:lineRule="auto"/>
        <w:ind w:left="198"/>
        <w:jc w:val="both"/>
        <w:rPr>
          <w:rFonts w:ascii="Times New Roman" w:hAnsi="Times New Roman" w:cs="Times New Roman"/>
        </w:rPr>
      </w:pPr>
      <w:r w:rsidRPr="007543F8">
        <w:rPr>
          <w:rFonts w:ascii="Times New Roman" w:hAnsi="Times New Roman" w:cs="Times New Roman"/>
        </w:rPr>
        <w:t xml:space="preserve">Дата </w:t>
      </w:r>
      <w:proofErr w:type="gramStart"/>
      <w:r w:rsidRPr="007543F8">
        <w:rPr>
          <w:rFonts w:ascii="Times New Roman" w:hAnsi="Times New Roman" w:cs="Times New Roman"/>
        </w:rPr>
        <w:t>введения</w:t>
      </w:r>
      <w:proofErr w:type="gramEnd"/>
      <w:r w:rsidRPr="007543F8">
        <w:rPr>
          <w:rFonts w:ascii="Times New Roman" w:hAnsi="Times New Roman" w:cs="Times New Roman"/>
        </w:rPr>
        <w:t xml:space="preserve"> действующего сокращенного фирменного наименования:</w:t>
      </w:r>
      <w:r w:rsidRPr="007543F8">
        <w:rPr>
          <w:rStyle w:val="Subst"/>
          <w:rFonts w:ascii="Times New Roman" w:hAnsi="Times New Roman" w:cs="Times New Roman"/>
        </w:rPr>
        <w:t xml:space="preserve"> 05.08.1993</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3.1.2. Сведения о государственной регистрации эмитента</w:t>
      </w:r>
    </w:p>
    <w:p w:rsidR="00D13E68" w:rsidRPr="007543F8" w:rsidRDefault="00D13E68" w:rsidP="0057115E">
      <w:pPr>
        <w:pStyle w:val="SubHeading"/>
        <w:ind w:left="200"/>
        <w:jc w:val="both"/>
        <w:rPr>
          <w:sz w:val="22"/>
          <w:szCs w:val="22"/>
        </w:rPr>
      </w:pPr>
      <w:r w:rsidRPr="007543F8">
        <w:rPr>
          <w:sz w:val="22"/>
          <w:szCs w:val="22"/>
        </w:rPr>
        <w:t>Данные о первичной государственной регистрации</w:t>
      </w:r>
    </w:p>
    <w:p w:rsidR="00D13E68" w:rsidRPr="007543F8" w:rsidRDefault="00D13E68" w:rsidP="0057115E">
      <w:pPr>
        <w:ind w:left="400"/>
        <w:jc w:val="both"/>
        <w:rPr>
          <w:rFonts w:ascii="Times New Roman" w:hAnsi="Times New Roman" w:cs="Times New Roman"/>
        </w:rPr>
      </w:pPr>
      <w:r w:rsidRPr="007543F8">
        <w:rPr>
          <w:rFonts w:ascii="Times New Roman" w:hAnsi="Times New Roman" w:cs="Times New Roman"/>
        </w:rPr>
        <w:t>Номер государственной регистрации:</w:t>
      </w:r>
      <w:r w:rsidRPr="007543F8">
        <w:rPr>
          <w:rStyle w:val="Subst"/>
          <w:rFonts w:ascii="Times New Roman" w:hAnsi="Times New Roman" w:cs="Times New Roman"/>
        </w:rPr>
        <w:t xml:space="preserve"> 026.222</w:t>
      </w:r>
    </w:p>
    <w:p w:rsidR="00D13E68" w:rsidRPr="007543F8" w:rsidRDefault="00D13E68" w:rsidP="0057115E">
      <w:pPr>
        <w:ind w:left="400"/>
        <w:jc w:val="both"/>
        <w:rPr>
          <w:rFonts w:ascii="Times New Roman" w:hAnsi="Times New Roman" w:cs="Times New Roman"/>
        </w:rPr>
      </w:pPr>
      <w:r w:rsidRPr="007543F8">
        <w:rPr>
          <w:rFonts w:ascii="Times New Roman" w:hAnsi="Times New Roman" w:cs="Times New Roman"/>
        </w:rPr>
        <w:t>Дата государственной регистрации:</w:t>
      </w:r>
      <w:r w:rsidRPr="007543F8">
        <w:rPr>
          <w:rStyle w:val="Subst"/>
          <w:rFonts w:ascii="Times New Roman" w:hAnsi="Times New Roman" w:cs="Times New Roman"/>
        </w:rPr>
        <w:t xml:space="preserve"> 05.08.1993</w:t>
      </w:r>
    </w:p>
    <w:p w:rsidR="00D13E68" w:rsidRPr="007543F8" w:rsidRDefault="00D13E68" w:rsidP="0057115E">
      <w:pPr>
        <w:ind w:left="400"/>
        <w:jc w:val="both"/>
        <w:rPr>
          <w:rFonts w:ascii="Times New Roman" w:hAnsi="Times New Roman" w:cs="Times New Roman"/>
        </w:rPr>
      </w:pPr>
      <w:r w:rsidRPr="007543F8">
        <w:rPr>
          <w:rFonts w:ascii="Times New Roman" w:hAnsi="Times New Roman" w:cs="Times New Roman"/>
        </w:rPr>
        <w:t>Наименование органа, осуществившего государственную регистрацию:</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Московская  регистрационная</w:t>
      </w:r>
      <w:proofErr w:type="gramEnd"/>
      <w:r w:rsidRPr="007543F8">
        <w:rPr>
          <w:rStyle w:val="Subst"/>
          <w:rFonts w:ascii="Times New Roman" w:hAnsi="Times New Roman" w:cs="Times New Roman"/>
        </w:rPr>
        <w:t xml:space="preserve">  палата</w:t>
      </w:r>
    </w:p>
    <w:p w:rsidR="00D13E68" w:rsidRPr="007543F8" w:rsidRDefault="00D13E68" w:rsidP="0057115E">
      <w:pPr>
        <w:ind w:left="200"/>
        <w:jc w:val="both"/>
        <w:rPr>
          <w:rFonts w:ascii="Times New Roman" w:hAnsi="Times New Roman" w:cs="Times New Roman"/>
        </w:rPr>
      </w:pPr>
      <w:r w:rsidRPr="007543F8">
        <w:rPr>
          <w:rFonts w:ascii="Times New Roman" w:hAnsi="Times New Roman" w:cs="Times New Roman"/>
        </w:rPr>
        <w:t>Данные о регистрации юридического лица:</w:t>
      </w:r>
    </w:p>
    <w:p w:rsidR="00D13E68" w:rsidRPr="007543F8" w:rsidRDefault="00D13E68" w:rsidP="0057115E">
      <w:pPr>
        <w:ind w:left="200"/>
        <w:jc w:val="both"/>
        <w:rPr>
          <w:rFonts w:ascii="Times New Roman" w:hAnsi="Times New Roman" w:cs="Times New Roman"/>
        </w:rPr>
      </w:pPr>
      <w:r w:rsidRPr="007543F8">
        <w:rPr>
          <w:rFonts w:ascii="Times New Roman" w:hAnsi="Times New Roman" w:cs="Times New Roman"/>
        </w:rPr>
        <w:t>Основной государственный регистрационный номер юридического лица:</w:t>
      </w:r>
      <w:r w:rsidRPr="007543F8">
        <w:rPr>
          <w:rStyle w:val="Subst"/>
          <w:rFonts w:ascii="Times New Roman" w:hAnsi="Times New Roman" w:cs="Times New Roman"/>
        </w:rPr>
        <w:t xml:space="preserve"> 1027739000662</w:t>
      </w:r>
    </w:p>
    <w:p w:rsidR="00D13E68" w:rsidRPr="007543F8" w:rsidRDefault="00D13E68" w:rsidP="0057115E">
      <w:pPr>
        <w:ind w:left="200"/>
        <w:jc w:val="both"/>
        <w:rPr>
          <w:rFonts w:ascii="Times New Roman" w:hAnsi="Times New Roman" w:cs="Times New Roman"/>
        </w:rPr>
      </w:pPr>
      <w:r w:rsidRPr="007543F8">
        <w:rPr>
          <w:rFonts w:ascii="Times New Roman" w:hAnsi="Times New Roman" w:cs="Times New Roman"/>
        </w:rPr>
        <w:t>Дата внесения записи о юридическом лице, зарегистрированном до 1 июля 2002 года, в единый государственный реестр юридических лиц:</w:t>
      </w:r>
      <w:r w:rsidRPr="007543F8">
        <w:rPr>
          <w:rStyle w:val="Subst"/>
          <w:rFonts w:ascii="Times New Roman" w:hAnsi="Times New Roman" w:cs="Times New Roman"/>
        </w:rPr>
        <w:t xml:space="preserve"> 11.07.2002</w:t>
      </w:r>
    </w:p>
    <w:p w:rsidR="00D13E68" w:rsidRPr="007543F8" w:rsidRDefault="00D13E68" w:rsidP="0057115E">
      <w:pPr>
        <w:ind w:left="200"/>
        <w:jc w:val="both"/>
        <w:rPr>
          <w:rFonts w:ascii="Times New Roman" w:hAnsi="Times New Roman" w:cs="Times New Roman"/>
        </w:rPr>
      </w:pPr>
      <w:r w:rsidRPr="007543F8">
        <w:rPr>
          <w:rFonts w:ascii="Times New Roman" w:hAnsi="Times New Roman" w:cs="Times New Roman"/>
        </w:rPr>
        <w:t>Наименование регистрирующего органа:</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Межрайонная  инспекция</w:t>
      </w:r>
      <w:proofErr w:type="gramEnd"/>
      <w:r w:rsidRPr="007543F8">
        <w:rPr>
          <w:rStyle w:val="Subst"/>
          <w:rFonts w:ascii="Times New Roman" w:hAnsi="Times New Roman" w:cs="Times New Roman"/>
        </w:rPr>
        <w:t xml:space="preserve">  МНС России №39 по г. Москве</w:t>
      </w: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bookmarkStart w:id="26" w:name="Par361"/>
      <w:bookmarkEnd w:id="26"/>
      <w:r w:rsidRPr="007543F8">
        <w:rPr>
          <w:rFonts w:ascii="Times New Roman" w:hAnsi="Times New Roman" w:cs="Times New Roman"/>
          <w:b/>
        </w:rPr>
        <w:t>3.1.3. Сведения о создании и развитии эмитента</w:t>
      </w:r>
    </w:p>
    <w:p w:rsidR="00C714A7" w:rsidRDefault="00C714A7" w:rsidP="0057115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Изменения сведений о создании и развитии эмитента в отчетном квартале происходили.</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3.1.4. Контактная информация</w:t>
      </w:r>
    </w:p>
    <w:p w:rsidR="00D13E68" w:rsidRPr="007543F8" w:rsidRDefault="00D13E68" w:rsidP="0057115E">
      <w:pPr>
        <w:jc w:val="both"/>
        <w:rPr>
          <w:rFonts w:ascii="Times New Roman" w:hAnsi="Times New Roman" w:cs="Times New Roman"/>
        </w:rPr>
      </w:pPr>
      <w:r w:rsidRPr="007543F8">
        <w:rPr>
          <w:rFonts w:ascii="Times New Roman" w:hAnsi="Times New Roman" w:cs="Times New Roman"/>
        </w:rPr>
        <w:t>Место нахождения:</w:t>
      </w:r>
      <w:r w:rsidRPr="007543F8">
        <w:rPr>
          <w:rStyle w:val="Subst"/>
          <w:rFonts w:ascii="Times New Roman" w:hAnsi="Times New Roman" w:cs="Times New Roman"/>
        </w:rPr>
        <w:t xml:space="preserve"> 117447 Россия, </w:t>
      </w:r>
      <w:proofErr w:type="gramStart"/>
      <w:r w:rsidRPr="007543F8">
        <w:rPr>
          <w:rStyle w:val="Subst"/>
          <w:rFonts w:ascii="Times New Roman" w:hAnsi="Times New Roman" w:cs="Times New Roman"/>
        </w:rPr>
        <w:t>город  Москва</w:t>
      </w:r>
      <w:proofErr w:type="gramEnd"/>
      <w:r w:rsidRPr="007543F8">
        <w:rPr>
          <w:rStyle w:val="Subst"/>
          <w:rFonts w:ascii="Times New Roman" w:hAnsi="Times New Roman" w:cs="Times New Roman"/>
        </w:rPr>
        <w:t>, улица Большая  Черемушкинская дом 1 корп. - стр. - оф. -</w:t>
      </w:r>
    </w:p>
    <w:p w:rsidR="00D13E68" w:rsidRPr="007543F8" w:rsidRDefault="00D13E68" w:rsidP="0057115E">
      <w:pPr>
        <w:pStyle w:val="SubHeading"/>
        <w:jc w:val="both"/>
        <w:rPr>
          <w:sz w:val="22"/>
          <w:szCs w:val="22"/>
        </w:rPr>
      </w:pPr>
      <w:r w:rsidRPr="007543F8">
        <w:rPr>
          <w:sz w:val="22"/>
          <w:szCs w:val="22"/>
        </w:rPr>
        <w:t>Место нахождения эмитента</w:t>
      </w:r>
    </w:p>
    <w:p w:rsidR="00D13E68" w:rsidRPr="007543F8" w:rsidRDefault="00D13E68" w:rsidP="0057115E">
      <w:pPr>
        <w:ind w:left="200"/>
        <w:jc w:val="both"/>
        <w:rPr>
          <w:rFonts w:ascii="Times New Roman" w:hAnsi="Times New Roman" w:cs="Times New Roman"/>
        </w:rPr>
      </w:pPr>
      <w:r w:rsidRPr="007543F8">
        <w:rPr>
          <w:rStyle w:val="Subst"/>
          <w:rFonts w:ascii="Times New Roman" w:hAnsi="Times New Roman" w:cs="Times New Roman"/>
        </w:rPr>
        <w:t xml:space="preserve">117447 Россия, </w:t>
      </w:r>
      <w:proofErr w:type="gramStart"/>
      <w:r w:rsidRPr="007543F8">
        <w:rPr>
          <w:rStyle w:val="Subst"/>
          <w:rFonts w:ascii="Times New Roman" w:hAnsi="Times New Roman" w:cs="Times New Roman"/>
        </w:rPr>
        <w:t>город  Москва</w:t>
      </w:r>
      <w:proofErr w:type="gramEnd"/>
      <w:r w:rsidRPr="007543F8">
        <w:rPr>
          <w:rStyle w:val="Subst"/>
          <w:rFonts w:ascii="Times New Roman" w:hAnsi="Times New Roman" w:cs="Times New Roman"/>
        </w:rPr>
        <w:t>, улица  Большая  Черемушкинская дом 1 корп. - стр. - оф. -</w:t>
      </w:r>
    </w:p>
    <w:p w:rsidR="00D13E68" w:rsidRPr="007543F8" w:rsidRDefault="00D13E68" w:rsidP="0057115E">
      <w:pPr>
        <w:jc w:val="both"/>
        <w:rPr>
          <w:rFonts w:ascii="Times New Roman" w:hAnsi="Times New Roman" w:cs="Times New Roman"/>
          <w:b/>
          <w:bCs/>
        </w:rPr>
      </w:pPr>
      <w:r w:rsidRPr="007543F8">
        <w:rPr>
          <w:rFonts w:ascii="Times New Roman" w:hAnsi="Times New Roman" w:cs="Times New Roman"/>
        </w:rPr>
        <w:t>Телефон:</w:t>
      </w:r>
      <w:r w:rsidRPr="007543F8">
        <w:rPr>
          <w:rFonts w:ascii="Times New Roman" w:hAnsi="Times New Roman" w:cs="Times New Roman"/>
          <w:b/>
          <w:bCs/>
        </w:rPr>
        <w:t xml:space="preserve"> (495)980-49-45</w:t>
      </w:r>
    </w:p>
    <w:p w:rsidR="00D13E68" w:rsidRPr="007543F8" w:rsidRDefault="00D13E68" w:rsidP="0057115E">
      <w:pPr>
        <w:jc w:val="both"/>
        <w:rPr>
          <w:rFonts w:ascii="Times New Roman" w:hAnsi="Times New Roman" w:cs="Times New Roman"/>
        </w:rPr>
      </w:pPr>
      <w:r w:rsidRPr="007543F8">
        <w:rPr>
          <w:rFonts w:ascii="Times New Roman" w:hAnsi="Times New Roman" w:cs="Times New Roman"/>
        </w:rPr>
        <w:t>Адрес электронной почты:</w:t>
      </w:r>
      <w:r w:rsidRPr="007543F8">
        <w:rPr>
          <w:rStyle w:val="Subst"/>
          <w:rFonts w:ascii="Times New Roman" w:hAnsi="Times New Roman" w:cs="Times New Roman"/>
        </w:rPr>
        <w:t xml:space="preserve"> </w:t>
      </w:r>
      <w:r w:rsidRPr="007543F8">
        <w:rPr>
          <w:rFonts w:ascii="Times New Roman" w:hAnsi="Times New Roman" w:cs="Times New Roman"/>
          <w:b/>
        </w:rPr>
        <w:t>8834336@mail.ru</w:t>
      </w:r>
    </w:p>
    <w:p w:rsidR="00D13E68" w:rsidRPr="007543F8" w:rsidRDefault="00D13E68" w:rsidP="0057115E">
      <w:pPr>
        <w:jc w:val="both"/>
        <w:rPr>
          <w:rFonts w:ascii="Times New Roman" w:hAnsi="Times New Roman" w:cs="Times New Roman"/>
        </w:rPr>
      </w:pPr>
      <w:r w:rsidRPr="007543F8">
        <w:rPr>
          <w:rFonts w:ascii="Times New Roman" w:hAnsi="Times New Roman" w:cs="Times New Roman"/>
        </w:rPr>
        <w:t>Адрес страницы (страниц) в сети Интернет, на которой (на которых) доступна информация об эмитенте, выпущенных и/или выпускаемых им ценных бумагах:</w:t>
      </w:r>
      <w:r w:rsidRPr="007543F8">
        <w:rPr>
          <w:rStyle w:val="Subst"/>
          <w:rFonts w:ascii="Times New Roman" w:hAnsi="Times New Roman" w:cs="Times New Roman"/>
        </w:rPr>
        <w:t xml:space="preserve"> www.disclosure.ru </w:t>
      </w:r>
      <w:proofErr w:type="gramStart"/>
      <w:r w:rsidRPr="007543F8">
        <w:rPr>
          <w:rStyle w:val="Subst"/>
          <w:rFonts w:ascii="Times New Roman" w:hAnsi="Times New Roman" w:cs="Times New Roman"/>
        </w:rPr>
        <w:t>( информационное</w:t>
      </w:r>
      <w:proofErr w:type="gramEnd"/>
      <w:r w:rsidRPr="007543F8">
        <w:rPr>
          <w:rStyle w:val="Subst"/>
          <w:rFonts w:ascii="Times New Roman" w:hAnsi="Times New Roman" w:cs="Times New Roman"/>
        </w:rPr>
        <w:t xml:space="preserve">  агентство  AK@M)</w:t>
      </w: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3.1.5. Идентификационный номер налогоплательщика</w:t>
      </w:r>
    </w:p>
    <w:p w:rsidR="00D13E68" w:rsidRPr="003C63B2" w:rsidRDefault="00D13E68" w:rsidP="0057115E">
      <w:pPr>
        <w:ind w:left="200"/>
        <w:jc w:val="both"/>
        <w:rPr>
          <w:rFonts w:ascii="Times New Roman" w:hAnsi="Times New Roman" w:cs="Times New Roman"/>
          <w:b/>
        </w:rPr>
      </w:pPr>
      <w:r w:rsidRPr="003C63B2">
        <w:rPr>
          <w:rStyle w:val="Subst"/>
          <w:rFonts w:ascii="Times New Roman" w:hAnsi="Times New Roman" w:cs="Times New Roman"/>
          <w:b w:val="0"/>
        </w:rPr>
        <w:t>7727054675</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3.1.6. Филиалы и представительства эмитента</w:t>
      </w:r>
    </w:p>
    <w:p w:rsidR="00D13E68" w:rsidRPr="00F06200" w:rsidRDefault="00D13E68" w:rsidP="0057115E">
      <w:pPr>
        <w:ind w:left="200"/>
        <w:jc w:val="both"/>
        <w:rPr>
          <w:rFonts w:ascii="Times New Roman" w:hAnsi="Times New Roman" w:cs="Times New Roman"/>
          <w:b/>
          <w:i/>
        </w:rPr>
      </w:pPr>
      <w:r w:rsidRPr="00F06200">
        <w:rPr>
          <w:rStyle w:val="Subst"/>
          <w:rFonts w:ascii="Times New Roman" w:hAnsi="Times New Roman" w:cs="Times New Roman"/>
          <w:b w:val="0"/>
          <w:i w:val="0"/>
        </w:rPr>
        <w:t>Эмитент не имеет филиалов и представительств</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27" w:name="_Toc536440024"/>
      <w:r w:rsidRPr="007543F8">
        <w:rPr>
          <w:rFonts w:ascii="Times New Roman" w:hAnsi="Times New Roman" w:cs="Times New Roman"/>
          <w:b/>
        </w:rPr>
        <w:t>3.2. Основная хозяйственная деятельность эмитента</w:t>
      </w:r>
      <w:bookmarkEnd w:id="27"/>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3.2.1. Основные виды экономической деятельности эмитента</w:t>
      </w:r>
    </w:p>
    <w:p w:rsidR="00D13E68" w:rsidRPr="007543F8" w:rsidRDefault="00D13E68" w:rsidP="0057115E">
      <w:pPr>
        <w:ind w:left="200"/>
        <w:jc w:val="both"/>
        <w:rPr>
          <w:rFonts w:ascii="Times New Roman" w:hAnsi="Times New Roman" w:cs="Times New Roman"/>
        </w:rPr>
      </w:pPr>
      <w:r w:rsidRPr="007543F8">
        <w:rPr>
          <w:rFonts w:ascii="Times New Roman" w:hAnsi="Times New Roman" w:cs="Times New Roman"/>
        </w:rPr>
        <w:t xml:space="preserve">Основное отраслевое направление деятельности эмитента согласно </w:t>
      </w:r>
      <w:proofErr w:type="gramStart"/>
      <w:r w:rsidRPr="007543F8">
        <w:rPr>
          <w:rFonts w:ascii="Times New Roman" w:hAnsi="Times New Roman" w:cs="Times New Roman"/>
        </w:rPr>
        <w:t>ОКВЭД.:</w:t>
      </w:r>
      <w:proofErr w:type="gramEnd"/>
      <w:r w:rsidRPr="007543F8">
        <w:rPr>
          <w:rStyle w:val="Subst"/>
          <w:rFonts w:ascii="Times New Roman" w:hAnsi="Times New Roman" w:cs="Times New Roman"/>
        </w:rPr>
        <w:t xml:space="preserve"> 60.23,  70.20.</w:t>
      </w: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bookmarkStart w:id="28" w:name="Par382"/>
      <w:bookmarkEnd w:id="28"/>
      <w:r w:rsidRPr="007543F8">
        <w:rPr>
          <w:rFonts w:ascii="Times New Roman" w:hAnsi="Times New Roman" w:cs="Times New Roman"/>
          <w:b/>
        </w:rPr>
        <w:t>3.2.2. Основная хозяйственная деятельность эмитента</w:t>
      </w:r>
    </w:p>
    <w:p w:rsidR="00D13E68" w:rsidRPr="007543F8" w:rsidRDefault="00D13E68" w:rsidP="0057115E">
      <w:pPr>
        <w:ind w:left="200"/>
        <w:jc w:val="both"/>
        <w:rPr>
          <w:rFonts w:ascii="Times New Roman" w:hAnsi="Times New Roman" w:cs="Times New Roman"/>
          <w:b/>
          <w:i/>
        </w:rPr>
      </w:pPr>
      <w:r w:rsidRPr="007543F8">
        <w:rPr>
          <w:rStyle w:val="Subst"/>
          <w:rFonts w:ascii="Times New Roman" w:hAnsi="Times New Roman" w:cs="Times New Roman"/>
          <w:b w:val="0"/>
          <w:i w:val="0"/>
        </w:rPr>
        <w:t xml:space="preserve">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w:t>
      </w:r>
      <w:proofErr w:type="gramStart"/>
      <w:r w:rsidRPr="007543F8">
        <w:rPr>
          <w:rStyle w:val="Subst"/>
          <w:rFonts w:ascii="Times New Roman" w:hAnsi="Times New Roman" w:cs="Times New Roman"/>
          <w:b w:val="0"/>
          <w:i w:val="0"/>
        </w:rPr>
        <w:t>10.10  Положения</w:t>
      </w:r>
      <w:proofErr w:type="gramEnd"/>
      <w:r w:rsidRPr="007543F8">
        <w:rPr>
          <w:rStyle w:val="Subst"/>
          <w:rFonts w:ascii="Times New Roman" w:hAnsi="Times New Roman" w:cs="Times New Roman"/>
          <w:b w:val="0"/>
          <w:i w:val="0"/>
        </w:rPr>
        <w:t xml:space="preserve"> о раскрытии информации настоящая информация эмитентом в ежеквартальный отчет не включается</w:t>
      </w: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3.2.3. Материалы, товары (сырье) и поставщики эмитента</w:t>
      </w:r>
    </w:p>
    <w:p w:rsidR="00D13E68" w:rsidRPr="007543F8" w:rsidRDefault="00D13E68" w:rsidP="0057115E">
      <w:pPr>
        <w:ind w:left="200"/>
        <w:jc w:val="both"/>
        <w:rPr>
          <w:rFonts w:ascii="Times New Roman" w:hAnsi="Times New Roman" w:cs="Times New Roman"/>
          <w:b/>
          <w:i/>
        </w:rPr>
      </w:pPr>
      <w:bookmarkStart w:id="29" w:name="Par444"/>
      <w:bookmarkEnd w:id="29"/>
      <w:r w:rsidRPr="007543F8">
        <w:rPr>
          <w:rStyle w:val="Subst"/>
          <w:rFonts w:ascii="Times New Roman" w:hAnsi="Times New Roman" w:cs="Times New Roman"/>
          <w:b w:val="0"/>
          <w:i w:val="0"/>
        </w:rPr>
        <w:t xml:space="preserve">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w:t>
      </w:r>
      <w:proofErr w:type="gramStart"/>
      <w:r w:rsidRPr="007543F8">
        <w:rPr>
          <w:rStyle w:val="Subst"/>
          <w:rFonts w:ascii="Times New Roman" w:hAnsi="Times New Roman" w:cs="Times New Roman"/>
          <w:b w:val="0"/>
          <w:i w:val="0"/>
        </w:rPr>
        <w:t>10.10  Положения</w:t>
      </w:r>
      <w:proofErr w:type="gramEnd"/>
      <w:r w:rsidRPr="007543F8">
        <w:rPr>
          <w:rStyle w:val="Subst"/>
          <w:rFonts w:ascii="Times New Roman" w:hAnsi="Times New Roman" w:cs="Times New Roman"/>
          <w:b w:val="0"/>
          <w:i w:val="0"/>
        </w:rPr>
        <w:t xml:space="preserve"> о раскрытии информации настоящая информация эмитентом в ежеквартальный отчет не включается</w:t>
      </w: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3.2.4. Рынки сбыта продукции (работ, услуг) эмитента</w:t>
      </w:r>
    </w:p>
    <w:p w:rsidR="00D13E68" w:rsidRPr="007543F8" w:rsidRDefault="00D13E68"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Эмитент сдает в аренду помещения Торгового центра «РИО», является собственником.</w:t>
      </w:r>
    </w:p>
    <w:p w:rsidR="00D13E68" w:rsidRPr="007543F8" w:rsidRDefault="00D13E68"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В случае уменьшения спроса на аренду помещений ТЦ ОАО «Автокомбинат-23» будет принимать меры по привлечению арендаторов путем рекламных мероприятий, улучшений внешнего вида Торгового центра.</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3.2.5. Сведения о наличии у эмитента разрешений (лицензий) или допусков к отдельным видам работ</w:t>
      </w:r>
    </w:p>
    <w:p w:rsidR="00A82A0B" w:rsidRPr="007543F8" w:rsidRDefault="000B0EF2" w:rsidP="0057115E">
      <w:pPr>
        <w:autoSpaceDE w:val="0"/>
        <w:autoSpaceDN w:val="0"/>
        <w:adjustRightInd w:val="0"/>
        <w:spacing w:before="200" w:after="0" w:line="240" w:lineRule="auto"/>
        <w:jc w:val="both"/>
        <w:rPr>
          <w:rFonts w:ascii="Times New Roman" w:hAnsi="Times New Roman" w:cs="Times New Roman"/>
        </w:rPr>
      </w:pPr>
      <w:r w:rsidRPr="007543F8">
        <w:rPr>
          <w:rFonts w:ascii="Times New Roman" w:hAnsi="Times New Roman" w:cs="Times New Roman"/>
        </w:rPr>
        <w:t>Деятельность эмитента не предусматривает получения разрешений (лицензий) или допусков к отдельным видам работ. В связи с этим разрешения (лицензии) или допуски к отдельным видам работ у эмитента отсутствуют.</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3.2.6. Сведения о деятельности отдельных категорий эмитентов</w:t>
      </w:r>
    </w:p>
    <w:p w:rsidR="000B0EF2" w:rsidRPr="007543F8" w:rsidRDefault="000B0EF2" w:rsidP="0057115E">
      <w:pPr>
        <w:autoSpaceDE w:val="0"/>
        <w:autoSpaceDN w:val="0"/>
        <w:adjustRightInd w:val="0"/>
        <w:spacing w:after="0" w:line="240" w:lineRule="auto"/>
        <w:jc w:val="both"/>
        <w:rPr>
          <w:rFonts w:ascii="Times New Roman" w:hAnsi="Times New Roman" w:cs="Times New Roman"/>
        </w:rPr>
      </w:pPr>
      <w:r w:rsidRPr="007543F8">
        <w:rPr>
          <w:rFonts w:ascii="Times New Roman" w:hAnsi="Times New Roman" w:cs="Times New Roman"/>
        </w:rPr>
        <w:t>Эмитент не является акционерным инвестиционным фондом, страховой или кредитной организацией, ипотечным агентом, специализированным обществом. Эмитент не занимается добычей полезных ископаемых, не оказывает услуги связи.</w:t>
      </w:r>
    </w:p>
    <w:p w:rsidR="000B0EF2" w:rsidRPr="007543F8" w:rsidRDefault="000B0EF2" w:rsidP="0057115E">
      <w:pPr>
        <w:autoSpaceDE w:val="0"/>
        <w:autoSpaceDN w:val="0"/>
        <w:adjustRightInd w:val="0"/>
        <w:spacing w:before="200" w:after="0" w:line="240" w:lineRule="auto"/>
        <w:ind w:firstLine="540"/>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30" w:name="Par569"/>
      <w:bookmarkStart w:id="31" w:name="_Toc536440025"/>
      <w:bookmarkEnd w:id="30"/>
      <w:r w:rsidRPr="007543F8">
        <w:rPr>
          <w:rFonts w:ascii="Times New Roman" w:hAnsi="Times New Roman" w:cs="Times New Roman"/>
          <w:b/>
        </w:rPr>
        <w:t>3.3. Планы будущей деятельности эмитента</w:t>
      </w:r>
      <w:bookmarkEnd w:id="31"/>
    </w:p>
    <w:p w:rsidR="000B0EF2" w:rsidRPr="007543F8" w:rsidRDefault="00D94E41"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Эмитент не планирует смену деятельности. В планах Общества есть улучшение Торгового центра, привлечение новых арендаторов с долгосрочными договорами аренды.</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32" w:name="_Toc536440026"/>
      <w:r w:rsidRPr="007543F8">
        <w:rPr>
          <w:rFonts w:ascii="Times New Roman" w:hAnsi="Times New Roman" w:cs="Times New Roman"/>
          <w:b/>
        </w:rPr>
        <w:t>3.4. Участие эмитента в банковских группах, банковских холдингах, холдингах и ассоциациях</w:t>
      </w:r>
      <w:bookmarkEnd w:id="32"/>
    </w:p>
    <w:p w:rsidR="00D94E41" w:rsidRPr="007543F8" w:rsidRDefault="00D94E41"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Эмитент не участвует в банковских группах, банковских холдингах, холдингах и ассоциациях.</w:t>
      </w:r>
    </w:p>
    <w:p w:rsidR="00D94E41" w:rsidRPr="007543F8" w:rsidRDefault="00D94E41" w:rsidP="0057115E">
      <w:pPr>
        <w:autoSpaceDE w:val="0"/>
        <w:autoSpaceDN w:val="0"/>
        <w:adjustRightInd w:val="0"/>
        <w:spacing w:before="200" w:after="0" w:line="240" w:lineRule="auto"/>
        <w:ind w:firstLine="540"/>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33" w:name="Par576"/>
      <w:bookmarkStart w:id="34" w:name="_Toc536440027"/>
      <w:bookmarkEnd w:id="33"/>
      <w:r w:rsidRPr="007543F8">
        <w:rPr>
          <w:rFonts w:ascii="Times New Roman" w:hAnsi="Times New Roman" w:cs="Times New Roman"/>
          <w:b/>
        </w:rPr>
        <w:t>3.5. Подконтрольные эмитенту организации, имеющие для него существенное значение</w:t>
      </w:r>
      <w:bookmarkEnd w:id="34"/>
    </w:p>
    <w:p w:rsidR="00D94E41" w:rsidRPr="007543F8" w:rsidRDefault="00D94E41"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Эмитент не имеет подконтрольных организаций</w:t>
      </w:r>
      <w:r w:rsidR="007543F8">
        <w:rPr>
          <w:rFonts w:ascii="Times New Roman" w:hAnsi="Times New Roman" w:cs="Times New Roman"/>
        </w:rPr>
        <w:t>.</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35" w:name="_Toc536440028"/>
      <w:r w:rsidRPr="007543F8">
        <w:rPr>
          <w:rFonts w:ascii="Times New Roman" w:hAnsi="Times New Roman" w:cs="Times New Roman"/>
          <w:b/>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5"/>
    </w:p>
    <w:p w:rsidR="00D94E41" w:rsidRPr="007543F8" w:rsidRDefault="00D94E41" w:rsidP="0057115E">
      <w:pPr>
        <w:ind w:left="200"/>
        <w:jc w:val="both"/>
        <w:rPr>
          <w:rFonts w:ascii="Times New Roman" w:hAnsi="Times New Roman" w:cs="Times New Roman"/>
          <w:b/>
          <w:i/>
        </w:rPr>
      </w:pPr>
      <w:r w:rsidRPr="007543F8">
        <w:rPr>
          <w:rStyle w:val="Subst"/>
          <w:rFonts w:ascii="Times New Roman" w:hAnsi="Times New Roman" w:cs="Times New Roman"/>
          <w:b w:val="0"/>
          <w:i w:val="0"/>
        </w:rPr>
        <w:lastRenderedPageBreak/>
        <w:t xml:space="preserve">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w:t>
      </w:r>
      <w:proofErr w:type="gramStart"/>
      <w:r w:rsidRPr="007543F8">
        <w:rPr>
          <w:rStyle w:val="Subst"/>
          <w:rFonts w:ascii="Times New Roman" w:hAnsi="Times New Roman" w:cs="Times New Roman"/>
          <w:b w:val="0"/>
          <w:i w:val="0"/>
        </w:rPr>
        <w:t>10.10  Положения</w:t>
      </w:r>
      <w:proofErr w:type="gramEnd"/>
      <w:r w:rsidRPr="007543F8">
        <w:rPr>
          <w:rStyle w:val="Subst"/>
          <w:rFonts w:ascii="Times New Roman" w:hAnsi="Times New Roman" w:cs="Times New Roman"/>
          <w:b w:val="0"/>
          <w:i w:val="0"/>
        </w:rPr>
        <w:t xml:space="preserve"> о раскрытии информации настоящая информация эмитентом в ежеквартальный отчет не включается</w:t>
      </w:r>
    </w:p>
    <w:p w:rsidR="00A82A0B" w:rsidRPr="007543F8" w:rsidRDefault="00A82A0B" w:rsidP="0057115E">
      <w:pPr>
        <w:autoSpaceDE w:val="0"/>
        <w:autoSpaceDN w:val="0"/>
        <w:adjustRightInd w:val="0"/>
        <w:spacing w:after="0" w:line="240" w:lineRule="auto"/>
        <w:ind w:firstLine="540"/>
        <w:jc w:val="both"/>
        <w:outlineLvl w:val="1"/>
        <w:rPr>
          <w:rFonts w:ascii="Times New Roman" w:hAnsi="Times New Roman" w:cs="Times New Roman"/>
          <w:b/>
        </w:rPr>
      </w:pPr>
      <w:bookmarkStart w:id="36" w:name="_Toc536440029"/>
      <w:r w:rsidRPr="007543F8">
        <w:rPr>
          <w:rFonts w:ascii="Times New Roman" w:hAnsi="Times New Roman" w:cs="Times New Roman"/>
          <w:b/>
        </w:rPr>
        <w:t>Раздел IV. Сведения о финансово-хозяйственной деятельности эмитента</w:t>
      </w:r>
      <w:bookmarkEnd w:id="36"/>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37" w:name="Par620"/>
      <w:bookmarkStart w:id="38" w:name="_Toc536440030"/>
      <w:bookmarkEnd w:id="37"/>
      <w:r w:rsidRPr="007543F8">
        <w:rPr>
          <w:rFonts w:ascii="Times New Roman" w:hAnsi="Times New Roman" w:cs="Times New Roman"/>
          <w:b/>
        </w:rPr>
        <w:t>4.1. Результаты финансово-хозяйственной деятельности эмитента</w:t>
      </w:r>
      <w:bookmarkEnd w:id="38"/>
    </w:p>
    <w:p w:rsidR="00D94E41" w:rsidRPr="007543F8" w:rsidRDefault="00D94E41" w:rsidP="0057115E">
      <w:pPr>
        <w:ind w:left="200"/>
        <w:jc w:val="both"/>
        <w:rPr>
          <w:rFonts w:ascii="Times New Roman" w:hAnsi="Times New Roman" w:cs="Times New Roman"/>
          <w:b/>
          <w:i/>
        </w:rPr>
      </w:pPr>
      <w:r w:rsidRPr="007543F8">
        <w:rPr>
          <w:rStyle w:val="Subst"/>
          <w:rFonts w:ascii="Times New Roman" w:hAnsi="Times New Roman" w:cs="Times New Roman"/>
          <w:b w:val="0"/>
          <w:i w:val="0"/>
        </w:rPr>
        <w:t xml:space="preserve">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w:t>
      </w:r>
      <w:proofErr w:type="gramStart"/>
      <w:r w:rsidRPr="007543F8">
        <w:rPr>
          <w:rStyle w:val="Subst"/>
          <w:rFonts w:ascii="Times New Roman" w:hAnsi="Times New Roman" w:cs="Times New Roman"/>
          <w:b w:val="0"/>
          <w:i w:val="0"/>
        </w:rPr>
        <w:t>10.10  Положения</w:t>
      </w:r>
      <w:proofErr w:type="gramEnd"/>
      <w:r w:rsidRPr="007543F8">
        <w:rPr>
          <w:rStyle w:val="Subst"/>
          <w:rFonts w:ascii="Times New Roman" w:hAnsi="Times New Roman" w:cs="Times New Roman"/>
          <w:b w:val="0"/>
          <w:i w:val="0"/>
        </w:rPr>
        <w:t xml:space="preserve"> о раскрытии информации настоящая информация эмитентом в ежеквартальный отчет не включается</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39" w:name="_Toc536440031"/>
      <w:r w:rsidRPr="007543F8">
        <w:rPr>
          <w:rFonts w:ascii="Times New Roman" w:hAnsi="Times New Roman" w:cs="Times New Roman"/>
          <w:b/>
        </w:rPr>
        <w:t>4.2. Ликвидность эмитента, достаточность капитала и оборотных средств</w:t>
      </w:r>
      <w:bookmarkEnd w:id="39"/>
    </w:p>
    <w:p w:rsidR="00C046D3" w:rsidRPr="007543F8" w:rsidRDefault="00C046D3" w:rsidP="0057115E">
      <w:pPr>
        <w:ind w:left="200"/>
        <w:jc w:val="both"/>
        <w:rPr>
          <w:rFonts w:ascii="Times New Roman" w:hAnsi="Times New Roman" w:cs="Times New Roman"/>
          <w:b/>
          <w:i/>
        </w:rPr>
      </w:pPr>
      <w:bookmarkStart w:id="40" w:name="Par706"/>
      <w:bookmarkEnd w:id="40"/>
      <w:r w:rsidRPr="007543F8">
        <w:rPr>
          <w:rStyle w:val="Subst"/>
          <w:rFonts w:ascii="Times New Roman" w:hAnsi="Times New Roman" w:cs="Times New Roman"/>
          <w:b w:val="0"/>
          <w:i w:val="0"/>
        </w:rPr>
        <w:t xml:space="preserve">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w:t>
      </w:r>
      <w:proofErr w:type="gramStart"/>
      <w:r w:rsidRPr="007543F8">
        <w:rPr>
          <w:rStyle w:val="Subst"/>
          <w:rFonts w:ascii="Times New Roman" w:hAnsi="Times New Roman" w:cs="Times New Roman"/>
          <w:b w:val="0"/>
          <w:i w:val="0"/>
        </w:rPr>
        <w:t>10.10  Положения</w:t>
      </w:r>
      <w:proofErr w:type="gramEnd"/>
      <w:r w:rsidRPr="007543F8">
        <w:rPr>
          <w:rStyle w:val="Subst"/>
          <w:rFonts w:ascii="Times New Roman" w:hAnsi="Times New Roman" w:cs="Times New Roman"/>
          <w:b w:val="0"/>
          <w:i w:val="0"/>
        </w:rPr>
        <w:t xml:space="preserve"> о раскрытии информации настоящая информация эмитентом в ежеквартальный отчет не включается</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41" w:name="_Toc536440032"/>
      <w:r w:rsidRPr="007543F8">
        <w:rPr>
          <w:rFonts w:ascii="Times New Roman" w:hAnsi="Times New Roman" w:cs="Times New Roman"/>
          <w:b/>
        </w:rPr>
        <w:t>4.3. Финансовые вложения эмитента</w:t>
      </w:r>
      <w:bookmarkEnd w:id="41"/>
    </w:p>
    <w:p w:rsidR="00C046D3" w:rsidRPr="007543F8" w:rsidRDefault="00C046D3" w:rsidP="0057115E">
      <w:pPr>
        <w:ind w:left="200"/>
        <w:jc w:val="both"/>
        <w:rPr>
          <w:rFonts w:ascii="Times New Roman" w:hAnsi="Times New Roman" w:cs="Times New Roman"/>
          <w:b/>
          <w:i/>
        </w:rPr>
      </w:pPr>
      <w:r w:rsidRPr="007543F8">
        <w:rPr>
          <w:rStyle w:val="Subst"/>
          <w:rFonts w:ascii="Times New Roman" w:hAnsi="Times New Roman" w:cs="Times New Roman"/>
          <w:b w:val="0"/>
          <w:i w:val="0"/>
        </w:rPr>
        <w:t xml:space="preserve">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w:t>
      </w:r>
      <w:proofErr w:type="gramStart"/>
      <w:r w:rsidRPr="007543F8">
        <w:rPr>
          <w:rStyle w:val="Subst"/>
          <w:rFonts w:ascii="Times New Roman" w:hAnsi="Times New Roman" w:cs="Times New Roman"/>
          <w:b w:val="0"/>
          <w:i w:val="0"/>
        </w:rPr>
        <w:t>10.10  Положения</w:t>
      </w:r>
      <w:proofErr w:type="gramEnd"/>
      <w:r w:rsidRPr="007543F8">
        <w:rPr>
          <w:rStyle w:val="Subst"/>
          <w:rFonts w:ascii="Times New Roman" w:hAnsi="Times New Roman" w:cs="Times New Roman"/>
          <w:b w:val="0"/>
          <w:i w:val="0"/>
        </w:rPr>
        <w:t xml:space="preserve"> о раскрытии информации настоящая информация эмитентом в ежеквартальный отчет не включается</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42" w:name="_Toc536440033"/>
      <w:r w:rsidRPr="007543F8">
        <w:rPr>
          <w:rFonts w:ascii="Times New Roman" w:hAnsi="Times New Roman" w:cs="Times New Roman"/>
          <w:b/>
        </w:rPr>
        <w:t>4.4. Нематериальные активы эмитента</w:t>
      </w:r>
      <w:bookmarkEnd w:id="42"/>
    </w:p>
    <w:p w:rsidR="00C046D3" w:rsidRPr="007543F8" w:rsidRDefault="00C046D3" w:rsidP="0057115E">
      <w:pPr>
        <w:ind w:left="200"/>
        <w:jc w:val="both"/>
        <w:rPr>
          <w:rFonts w:ascii="Times New Roman" w:hAnsi="Times New Roman" w:cs="Times New Roman"/>
          <w:b/>
          <w:i/>
        </w:rPr>
      </w:pPr>
      <w:r w:rsidRPr="007543F8">
        <w:rPr>
          <w:rStyle w:val="Subst"/>
          <w:rFonts w:ascii="Times New Roman" w:hAnsi="Times New Roman" w:cs="Times New Roman"/>
          <w:b w:val="0"/>
          <w:i w:val="0"/>
        </w:rPr>
        <w:t xml:space="preserve">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w:t>
      </w:r>
      <w:proofErr w:type="gramStart"/>
      <w:r w:rsidRPr="007543F8">
        <w:rPr>
          <w:rStyle w:val="Subst"/>
          <w:rFonts w:ascii="Times New Roman" w:hAnsi="Times New Roman" w:cs="Times New Roman"/>
          <w:b w:val="0"/>
          <w:i w:val="0"/>
        </w:rPr>
        <w:t>10.10  Положения</w:t>
      </w:r>
      <w:proofErr w:type="gramEnd"/>
      <w:r w:rsidRPr="007543F8">
        <w:rPr>
          <w:rStyle w:val="Subst"/>
          <w:rFonts w:ascii="Times New Roman" w:hAnsi="Times New Roman" w:cs="Times New Roman"/>
          <w:b w:val="0"/>
          <w:i w:val="0"/>
        </w:rPr>
        <w:t xml:space="preserve"> о раскрытии информации настоящая информация эмитентом в ежеквартальный отчет не включается</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43" w:name="Par748"/>
      <w:bookmarkStart w:id="44" w:name="_Toc536440034"/>
      <w:bookmarkEnd w:id="43"/>
      <w:r w:rsidRPr="007543F8">
        <w:rPr>
          <w:rFonts w:ascii="Times New Roman" w:hAnsi="Times New Roman" w:cs="Times New Roman"/>
          <w:b/>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4"/>
    </w:p>
    <w:p w:rsidR="00C046D3" w:rsidRPr="007543F8" w:rsidRDefault="00C046D3" w:rsidP="0057115E">
      <w:pPr>
        <w:ind w:left="200"/>
        <w:jc w:val="both"/>
        <w:rPr>
          <w:rFonts w:ascii="Times New Roman" w:hAnsi="Times New Roman" w:cs="Times New Roman"/>
          <w:b/>
          <w:i/>
        </w:rPr>
      </w:pPr>
      <w:proofErr w:type="gramStart"/>
      <w:r w:rsidRPr="007543F8">
        <w:rPr>
          <w:rStyle w:val="Subst"/>
          <w:rFonts w:ascii="Times New Roman" w:hAnsi="Times New Roman" w:cs="Times New Roman"/>
          <w:b w:val="0"/>
          <w:i w:val="0"/>
        </w:rPr>
        <w:t>В  данной</w:t>
      </w:r>
      <w:proofErr w:type="gramEnd"/>
      <w:r w:rsidRPr="007543F8">
        <w:rPr>
          <w:rStyle w:val="Subst"/>
          <w:rFonts w:ascii="Times New Roman" w:hAnsi="Times New Roman" w:cs="Times New Roman"/>
          <w:b w:val="0"/>
          <w:i w:val="0"/>
        </w:rPr>
        <w:t xml:space="preserve">  области  эмитент   не  работает.</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45" w:name="Par754"/>
      <w:bookmarkStart w:id="46" w:name="_Toc536440035"/>
      <w:bookmarkEnd w:id="45"/>
      <w:r w:rsidRPr="007543F8">
        <w:rPr>
          <w:rFonts w:ascii="Times New Roman" w:hAnsi="Times New Roman" w:cs="Times New Roman"/>
          <w:b/>
        </w:rPr>
        <w:t>4.6. Анализ тенденций развития в сфере основной деятельности эмитента</w:t>
      </w:r>
      <w:bookmarkEnd w:id="46"/>
    </w:p>
    <w:p w:rsidR="001D06FE" w:rsidRPr="007543F8" w:rsidRDefault="001D06FE" w:rsidP="0057115E">
      <w:pPr>
        <w:ind w:right="-619" w:firstLine="360"/>
        <w:jc w:val="both"/>
        <w:rPr>
          <w:rFonts w:ascii="Times New Roman" w:hAnsi="Times New Roman" w:cs="Times New Roman"/>
        </w:rPr>
      </w:pPr>
      <w:r w:rsidRPr="007543F8">
        <w:rPr>
          <w:rFonts w:ascii="Times New Roman" w:hAnsi="Times New Roman" w:cs="Times New Roman"/>
        </w:rPr>
        <w:t>Основное направление деятельности Общества –это сдача в аренду собственного недвижимого имущества: торгового центра «РИО», расположенного по адресу: г. Москва, ул. Б. Черемушкинская, д.1.</w:t>
      </w:r>
    </w:p>
    <w:p w:rsidR="001D06FE" w:rsidRPr="007543F8" w:rsidRDefault="00A1639D" w:rsidP="0057115E">
      <w:pPr>
        <w:pStyle w:val="a8"/>
        <w:shd w:val="clear" w:color="auto" w:fill="FFFFFF"/>
        <w:jc w:val="both"/>
        <w:rPr>
          <w:sz w:val="22"/>
          <w:szCs w:val="22"/>
        </w:rPr>
      </w:pPr>
      <w:r w:rsidRPr="007543F8">
        <w:rPr>
          <w:sz w:val="22"/>
          <w:szCs w:val="22"/>
        </w:rPr>
        <w:t xml:space="preserve">    </w:t>
      </w:r>
      <w:r w:rsidR="000207F8">
        <w:rPr>
          <w:sz w:val="22"/>
          <w:szCs w:val="22"/>
        </w:rPr>
        <w:t>В</w:t>
      </w:r>
      <w:r w:rsidR="001D06FE" w:rsidRPr="007543F8">
        <w:rPr>
          <w:sz w:val="22"/>
          <w:szCs w:val="22"/>
        </w:rPr>
        <w:t xml:space="preserve"> 2018 года в Москве было введено всего 98 тыс. кв. </w:t>
      </w:r>
      <w:proofErr w:type="gramStart"/>
      <w:r w:rsidR="001D06FE" w:rsidRPr="007543F8">
        <w:rPr>
          <w:sz w:val="22"/>
          <w:szCs w:val="22"/>
        </w:rPr>
        <w:t>м  торговых</w:t>
      </w:r>
      <w:proofErr w:type="gramEnd"/>
      <w:r w:rsidR="001D06FE" w:rsidRPr="007543F8">
        <w:rPr>
          <w:sz w:val="22"/>
          <w:szCs w:val="22"/>
        </w:rPr>
        <w:t xml:space="preserve"> площадей, что на 13% меньше, чем за аналогичный период предыдущего года. Стоит отметить, что в 3-м квартале в Москве не было открыто ни одного торгового центра.</w:t>
      </w:r>
    </w:p>
    <w:p w:rsidR="001D06FE" w:rsidRPr="007543F8" w:rsidRDefault="001D06FE" w:rsidP="0057115E">
      <w:pPr>
        <w:pStyle w:val="a8"/>
        <w:shd w:val="clear" w:color="auto" w:fill="FFFFFF"/>
        <w:jc w:val="both"/>
        <w:rPr>
          <w:sz w:val="22"/>
          <w:szCs w:val="22"/>
        </w:rPr>
      </w:pPr>
      <w:r w:rsidRPr="007543F8">
        <w:rPr>
          <w:sz w:val="22"/>
          <w:szCs w:val="22"/>
        </w:rPr>
        <w:t xml:space="preserve">Таким образом, новое предложение этого года в настоящий момент сформировано открытыми в 1-м полугодии ТРЦ «Каширская Плаза» (71 тыс. кв. м), ТРЦ «Миля» в </w:t>
      </w:r>
      <w:proofErr w:type="spellStart"/>
      <w:r w:rsidRPr="007543F8">
        <w:rPr>
          <w:sz w:val="22"/>
          <w:szCs w:val="22"/>
        </w:rPr>
        <w:t>Жулебине</w:t>
      </w:r>
      <w:proofErr w:type="spellEnd"/>
      <w:r w:rsidRPr="007543F8">
        <w:rPr>
          <w:sz w:val="22"/>
          <w:szCs w:val="22"/>
        </w:rPr>
        <w:t xml:space="preserve"> (19 тыс. кв. м) и ТЦ районного формата «Петровский» (8,5 тыс. кв. м).</w:t>
      </w:r>
    </w:p>
    <w:p w:rsidR="001D06FE" w:rsidRPr="007543F8" w:rsidRDefault="001D06FE" w:rsidP="0057115E">
      <w:pPr>
        <w:pStyle w:val="a8"/>
        <w:shd w:val="clear" w:color="auto" w:fill="FFFFFF"/>
        <w:jc w:val="both"/>
        <w:rPr>
          <w:sz w:val="22"/>
          <w:szCs w:val="22"/>
        </w:rPr>
      </w:pPr>
      <w:r w:rsidRPr="007543F8">
        <w:rPr>
          <w:sz w:val="22"/>
          <w:szCs w:val="22"/>
        </w:rPr>
        <w:lastRenderedPageBreak/>
        <w:t>На 4-й квартал заявлен запуск еще трех торговых центров: «Арена плаза» (17 тыс. кв. м), «Галеон» (14 тыс. кв. м), «</w:t>
      </w:r>
      <w:proofErr w:type="spellStart"/>
      <w:r w:rsidRPr="007543F8">
        <w:rPr>
          <w:sz w:val="22"/>
          <w:szCs w:val="22"/>
        </w:rPr>
        <w:t>Краснопрудный</w:t>
      </w:r>
      <w:proofErr w:type="spellEnd"/>
      <w:r w:rsidRPr="007543F8">
        <w:rPr>
          <w:sz w:val="22"/>
          <w:szCs w:val="22"/>
        </w:rPr>
        <w:t>» (около 7 тыс. кв. м). Сроки ввода некоторых проектов, в том числе ТЦ «Ангара» и ТПУ «</w:t>
      </w:r>
      <w:proofErr w:type="spellStart"/>
      <w:r w:rsidRPr="007543F8">
        <w:rPr>
          <w:sz w:val="22"/>
          <w:szCs w:val="22"/>
        </w:rPr>
        <w:t>Рассказовка</w:t>
      </w:r>
      <w:proofErr w:type="spellEnd"/>
      <w:r w:rsidRPr="007543F8">
        <w:rPr>
          <w:sz w:val="22"/>
          <w:szCs w:val="22"/>
        </w:rPr>
        <w:t>», были перенесены на 2019 год. В итоге годовой объем нового предложения составит 137 тыс. кв. м, что на 12% ниже результата прошлого года.</w:t>
      </w:r>
    </w:p>
    <w:p w:rsidR="001D06FE" w:rsidRPr="007543F8" w:rsidRDefault="001D06FE" w:rsidP="0057115E">
      <w:pPr>
        <w:pStyle w:val="a8"/>
        <w:shd w:val="clear" w:color="auto" w:fill="FFFFFF"/>
        <w:jc w:val="both"/>
        <w:rPr>
          <w:sz w:val="22"/>
          <w:szCs w:val="22"/>
        </w:rPr>
      </w:pPr>
      <w:r w:rsidRPr="007543F8">
        <w:rPr>
          <w:sz w:val="22"/>
          <w:szCs w:val="22"/>
        </w:rPr>
        <w:t>«До конца года в Москве планируется ввод в эксплуатацию 38 тыс. кв. м качественных торговых площадей, что составляет треть от годового объема ввода. Однако даже при условии запуска всех анонсированных проектов, результат этого года станет рекордно низким за последние шесть лет. Мы продолжаем фиксировать низкую динамику выхода нового предложения на рынок торговой недвижимости Москвы в текущем году, что является результатом экономического кризиса 2014-2016 годов. Сейчас ведется активное строительство новых торговых центров, и в 2019 году ожидается ввод двух крупных объектов – “Остров мечты” и “</w:t>
      </w:r>
      <w:proofErr w:type="spellStart"/>
      <w:r w:rsidRPr="007543F8">
        <w:rPr>
          <w:sz w:val="22"/>
          <w:szCs w:val="22"/>
        </w:rPr>
        <w:t>Саларис</w:t>
      </w:r>
      <w:proofErr w:type="spellEnd"/>
      <w:r w:rsidRPr="007543F8">
        <w:rPr>
          <w:sz w:val="22"/>
          <w:szCs w:val="22"/>
        </w:rPr>
        <w:t xml:space="preserve">”, а также ряда небольших районных центров компании ADG </w:t>
      </w:r>
      <w:proofErr w:type="spellStart"/>
      <w:r w:rsidRPr="007543F8">
        <w:rPr>
          <w:sz w:val="22"/>
          <w:szCs w:val="22"/>
        </w:rPr>
        <w:t>group</w:t>
      </w:r>
      <w:proofErr w:type="spellEnd"/>
      <w:r w:rsidRPr="007543F8">
        <w:rPr>
          <w:sz w:val="22"/>
          <w:szCs w:val="22"/>
        </w:rPr>
        <w:t>. В результате объем нового предложения может более чем в два раза превысить показатель 2018 года и составить 321 тыс. кв. м». </w:t>
      </w:r>
    </w:p>
    <w:p w:rsidR="001D06FE" w:rsidRPr="007543F8" w:rsidRDefault="001D06FE" w:rsidP="0057115E">
      <w:pPr>
        <w:pStyle w:val="a8"/>
        <w:shd w:val="clear" w:color="auto" w:fill="FFFFFF"/>
        <w:jc w:val="both"/>
        <w:rPr>
          <w:sz w:val="22"/>
          <w:szCs w:val="22"/>
        </w:rPr>
      </w:pPr>
      <w:r w:rsidRPr="007543F8">
        <w:rPr>
          <w:sz w:val="22"/>
          <w:szCs w:val="22"/>
        </w:rPr>
        <w:t xml:space="preserve">Доля свободных площадей в качественных торговых центрах Москвы продолжила свое снижение. Показатель уменьшился до 5,0% в 3-м квартале, что на 1 </w:t>
      </w:r>
      <w:proofErr w:type="spellStart"/>
      <w:r w:rsidRPr="007543F8">
        <w:rPr>
          <w:sz w:val="22"/>
          <w:szCs w:val="22"/>
        </w:rPr>
        <w:t>п.п</w:t>
      </w:r>
      <w:proofErr w:type="spellEnd"/>
      <w:r w:rsidRPr="007543F8">
        <w:rPr>
          <w:sz w:val="22"/>
          <w:szCs w:val="22"/>
        </w:rPr>
        <w:t>. ниже уровня аналогичного периода предыдущего года. С учетом ограниченного ввода и высокого уровня заполняемости новых объектов вакантность сохранится на отметке около 5% до конца года, что является минимальным значением за последние четыре года.</w:t>
      </w:r>
    </w:p>
    <w:p w:rsidR="001D06FE" w:rsidRPr="007543F8" w:rsidRDefault="001D06FE" w:rsidP="0057115E">
      <w:pPr>
        <w:pStyle w:val="a8"/>
        <w:shd w:val="clear" w:color="auto" w:fill="FFFFFF"/>
        <w:jc w:val="both"/>
        <w:rPr>
          <w:sz w:val="22"/>
          <w:szCs w:val="22"/>
        </w:rPr>
      </w:pPr>
      <w:r w:rsidRPr="007543F8">
        <w:rPr>
          <w:sz w:val="22"/>
          <w:szCs w:val="22"/>
        </w:rPr>
        <w:t>Новые международные бренды на российском рынке продемонстрировали более сдержанный интерес за первые три квартала 2018 года по сравнению с аналогичным периодом предыдущего года. Всего на рынке появилось 23 новых бренда против 38 в 2017 году. Кроме того, за последние девять месяцев российский рынок покинули пять международных брендов.</w:t>
      </w:r>
    </w:p>
    <w:p w:rsidR="001D06FE" w:rsidRPr="007543F8" w:rsidRDefault="001D06FE" w:rsidP="0057115E">
      <w:pPr>
        <w:pStyle w:val="a8"/>
        <w:shd w:val="clear" w:color="auto" w:fill="FFFFFF"/>
        <w:jc w:val="both"/>
        <w:rPr>
          <w:sz w:val="22"/>
          <w:szCs w:val="22"/>
        </w:rPr>
      </w:pPr>
      <w:r w:rsidRPr="007543F8">
        <w:rPr>
          <w:sz w:val="22"/>
          <w:szCs w:val="22"/>
        </w:rPr>
        <w:t xml:space="preserve">Российская экономика восстанавливается после кризиса 2014-2016 годов. Однако сдерживающими факторами для экспансии международных брендов на российском рынке выступают ослабление рубля и ограниченное предложение в </w:t>
      </w:r>
      <w:proofErr w:type="spellStart"/>
      <w:r w:rsidRPr="007543F8">
        <w:rPr>
          <w:sz w:val="22"/>
          <w:szCs w:val="22"/>
        </w:rPr>
        <w:t>топовых</w:t>
      </w:r>
      <w:proofErr w:type="spellEnd"/>
      <w:r w:rsidRPr="007543F8">
        <w:rPr>
          <w:sz w:val="22"/>
          <w:szCs w:val="22"/>
        </w:rPr>
        <w:t xml:space="preserve"> локациях. В 3-м квартале 2018 года на российском рынке появилось лишь семь новых брендов; все они открыли свои первые магазины в Москве. Среди дебютов стоит отметить возвращение на рынок сети парфюмерно-косметических магазинов </w:t>
      </w:r>
      <w:proofErr w:type="spellStart"/>
      <w:r w:rsidRPr="007543F8">
        <w:rPr>
          <w:sz w:val="22"/>
          <w:szCs w:val="22"/>
        </w:rPr>
        <w:t>Sephora</w:t>
      </w:r>
      <w:proofErr w:type="spellEnd"/>
      <w:r w:rsidRPr="007543F8">
        <w:rPr>
          <w:sz w:val="22"/>
          <w:szCs w:val="22"/>
        </w:rPr>
        <w:t xml:space="preserve">, которая открыла свой флагманский магазин в России в ТЦ “Авиапарк”. Также можно выделить американского оператора сетевых ресторанов китайской кухни </w:t>
      </w:r>
      <w:proofErr w:type="spellStart"/>
      <w:r w:rsidRPr="007543F8">
        <w:rPr>
          <w:sz w:val="22"/>
          <w:szCs w:val="22"/>
        </w:rPr>
        <w:t>Panda</w:t>
      </w:r>
      <w:proofErr w:type="spellEnd"/>
      <w:r w:rsidRPr="007543F8">
        <w:rPr>
          <w:sz w:val="22"/>
          <w:szCs w:val="22"/>
        </w:rPr>
        <w:t xml:space="preserve"> </w:t>
      </w:r>
      <w:proofErr w:type="spellStart"/>
      <w:r w:rsidRPr="007543F8">
        <w:rPr>
          <w:sz w:val="22"/>
          <w:szCs w:val="22"/>
        </w:rPr>
        <w:t>Express</w:t>
      </w:r>
      <w:proofErr w:type="spellEnd"/>
      <w:r w:rsidRPr="007543F8">
        <w:rPr>
          <w:sz w:val="22"/>
          <w:szCs w:val="22"/>
        </w:rPr>
        <w:t xml:space="preserve">, чье первое заведение в формате </w:t>
      </w:r>
      <w:proofErr w:type="spellStart"/>
      <w:r w:rsidRPr="007543F8">
        <w:rPr>
          <w:sz w:val="22"/>
          <w:szCs w:val="22"/>
        </w:rPr>
        <w:t>fast</w:t>
      </w:r>
      <w:proofErr w:type="spellEnd"/>
      <w:r w:rsidRPr="007543F8">
        <w:rPr>
          <w:sz w:val="22"/>
          <w:szCs w:val="22"/>
        </w:rPr>
        <w:t xml:space="preserve"> </w:t>
      </w:r>
      <w:proofErr w:type="spellStart"/>
      <w:r w:rsidRPr="007543F8">
        <w:rPr>
          <w:sz w:val="22"/>
          <w:szCs w:val="22"/>
        </w:rPr>
        <w:t>casual</w:t>
      </w:r>
      <w:proofErr w:type="spellEnd"/>
      <w:r w:rsidRPr="007543F8">
        <w:rPr>
          <w:sz w:val="22"/>
          <w:szCs w:val="22"/>
        </w:rPr>
        <w:t xml:space="preserve"> появилось в Москве в торговом центре “Мега Химки”».</w:t>
      </w:r>
    </w:p>
    <w:p w:rsidR="001D06FE" w:rsidRPr="007543F8" w:rsidRDefault="001D06FE" w:rsidP="0057115E">
      <w:pPr>
        <w:ind w:right="-2" w:firstLine="360"/>
        <w:jc w:val="both"/>
        <w:rPr>
          <w:rFonts w:ascii="Times New Roman" w:hAnsi="Times New Roman" w:cs="Times New Roman"/>
        </w:rPr>
      </w:pPr>
      <w:r w:rsidRPr="007543F8">
        <w:rPr>
          <w:rFonts w:ascii="Times New Roman" w:hAnsi="Times New Roman" w:cs="Times New Roman"/>
          <w:shd w:val="clear" w:color="auto" w:fill="FFFFFF"/>
        </w:rPr>
        <w:t>4 квартал 2018 год продолжил период</w:t>
      </w:r>
      <w:r w:rsidR="00A1639D" w:rsidRPr="007543F8">
        <w:rPr>
          <w:rFonts w:ascii="Times New Roman" w:hAnsi="Times New Roman" w:cs="Times New Roman"/>
          <w:shd w:val="clear" w:color="auto" w:fill="FFFFFF"/>
        </w:rPr>
        <w:t xml:space="preserve"> </w:t>
      </w:r>
      <w:r w:rsidRPr="007543F8">
        <w:rPr>
          <w:rFonts w:ascii="Times New Roman" w:hAnsi="Times New Roman" w:cs="Times New Roman"/>
          <w:shd w:val="clear" w:color="auto" w:fill="FFFFFF"/>
        </w:rPr>
        <w:t>стабилизации ситуации на рынке торговых помещений. Коммерческие условия в целом по рынку оставались на одном уровне, а «</w:t>
      </w:r>
      <w:proofErr w:type="spellStart"/>
      <w:r w:rsidRPr="007543F8">
        <w:rPr>
          <w:rFonts w:ascii="Times New Roman" w:hAnsi="Times New Roman" w:cs="Times New Roman"/>
          <w:shd w:val="clear" w:color="auto" w:fill="FFFFFF"/>
        </w:rPr>
        <w:t>прайм</w:t>
      </w:r>
      <w:proofErr w:type="spellEnd"/>
      <w:r w:rsidRPr="007543F8">
        <w:rPr>
          <w:rFonts w:ascii="Times New Roman" w:hAnsi="Times New Roman" w:cs="Times New Roman"/>
          <w:shd w:val="clear" w:color="auto" w:fill="FFFFFF"/>
        </w:rPr>
        <w:t>» сегмент показал первые признаки роста, отражая растущую уверенность игроков рынка. Наиболее популярной структурой арендного платежа в </w:t>
      </w:r>
      <w:hyperlink r:id="rId8" w:tgtFrame="_blank" w:history="1">
        <w:r w:rsidRPr="006C2C74">
          <w:rPr>
            <w:rStyle w:val="a5"/>
            <w:rFonts w:ascii="Times New Roman" w:hAnsi="Times New Roman" w:cs="Times New Roman"/>
            <w:color w:val="auto"/>
            <w:u w:val="none"/>
            <w:shd w:val="clear" w:color="auto" w:fill="FFFFFF"/>
          </w:rPr>
          <w:t>торговых центрах Москвы</w:t>
        </w:r>
      </w:hyperlink>
      <w:r w:rsidRPr="006C2C74">
        <w:rPr>
          <w:rFonts w:ascii="Times New Roman" w:hAnsi="Times New Roman" w:cs="Times New Roman"/>
        </w:rPr>
        <w:t xml:space="preserve"> </w:t>
      </w:r>
      <w:r w:rsidRPr="006C2C74">
        <w:rPr>
          <w:rFonts w:ascii="Times New Roman" w:hAnsi="Times New Roman" w:cs="Times New Roman"/>
          <w:shd w:val="clear" w:color="auto" w:fill="FFFFFF"/>
        </w:rPr>
        <w:t xml:space="preserve">остается </w:t>
      </w:r>
      <w:r w:rsidRPr="007543F8">
        <w:rPr>
          <w:rFonts w:ascii="Times New Roman" w:hAnsi="Times New Roman" w:cs="Times New Roman"/>
          <w:shd w:val="clear" w:color="auto" w:fill="FFFFFF"/>
        </w:rPr>
        <w:t>комбинированная ставка аренды – в качестве арендной платы используется либо минимальный фиксированный платёж, либо % от оборота арендатора в зависимости от того, что выше. «Чистый» % от оборота арендатора в качестве арендной платы (без фиксированного платежа) используется редко, в основном для крупных якорных арендаторов (гипермаркеты, развлечения, кинотеатры). Практика разнится в различных ТЦ - в некоторых торговых центрах эти категории также имеют фиксированную ставку аренды. В среднем процентная ставка варьируется между 12%-15% для операторов торговой галереи, 3-7% для крупных якорных арендаторов.</w:t>
      </w:r>
    </w:p>
    <w:p w:rsidR="001D06FE" w:rsidRPr="007543F8" w:rsidRDefault="001D06FE" w:rsidP="0057115E">
      <w:pPr>
        <w:ind w:right="-2" w:firstLine="360"/>
        <w:jc w:val="both"/>
        <w:rPr>
          <w:rFonts w:ascii="Times New Roman" w:hAnsi="Times New Roman" w:cs="Times New Roman"/>
        </w:rPr>
      </w:pPr>
      <w:r w:rsidRPr="007543F8">
        <w:rPr>
          <w:rFonts w:ascii="Times New Roman" w:hAnsi="Times New Roman" w:cs="Times New Roman"/>
        </w:rPr>
        <w:t xml:space="preserve">Торговый центр «РИО» пользуется активным спросом у арендаторов, занимает одно из лидирующих мест по спросу на аренду помещений. Общество получает стабильную прибыль от сдачи собственного недвижимого имущества.  </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47" w:name="_Toc536440036"/>
      <w:r w:rsidRPr="007543F8">
        <w:rPr>
          <w:rFonts w:ascii="Times New Roman" w:hAnsi="Times New Roman" w:cs="Times New Roman"/>
          <w:b/>
        </w:rPr>
        <w:t>4.7. Анализ факторов и условий, влияющих на деятельность эмитента</w:t>
      </w:r>
      <w:bookmarkEnd w:id="47"/>
    </w:p>
    <w:p w:rsidR="00A802FB" w:rsidRPr="007543F8" w:rsidRDefault="00A802FB" w:rsidP="0057115E">
      <w:pPr>
        <w:ind w:right="-2"/>
        <w:jc w:val="both"/>
        <w:rPr>
          <w:rStyle w:val="Subst"/>
          <w:rFonts w:ascii="Times New Roman" w:hAnsi="Times New Roman" w:cs="Times New Roman"/>
          <w:b w:val="0"/>
          <w:i w:val="0"/>
        </w:rPr>
      </w:pPr>
      <w:r w:rsidRPr="007543F8">
        <w:rPr>
          <w:rStyle w:val="Subst"/>
          <w:rFonts w:ascii="Times New Roman" w:hAnsi="Times New Roman" w:cs="Times New Roman"/>
          <w:b w:val="0"/>
          <w:i w:val="0"/>
        </w:rPr>
        <w:t xml:space="preserve">   Все сделки с арендаторами заключаются в российской валюте, поэтому изменение валютного </w:t>
      </w:r>
      <w:proofErr w:type="gramStart"/>
      <w:r w:rsidRPr="007543F8">
        <w:rPr>
          <w:rStyle w:val="Subst"/>
          <w:rFonts w:ascii="Times New Roman" w:hAnsi="Times New Roman" w:cs="Times New Roman"/>
          <w:b w:val="0"/>
          <w:i w:val="0"/>
        </w:rPr>
        <w:t>курса  и</w:t>
      </w:r>
      <w:proofErr w:type="gramEnd"/>
      <w:r w:rsidRPr="007543F8">
        <w:rPr>
          <w:rStyle w:val="Subst"/>
          <w:rFonts w:ascii="Times New Roman" w:hAnsi="Times New Roman" w:cs="Times New Roman"/>
          <w:b w:val="0"/>
          <w:i w:val="0"/>
        </w:rPr>
        <w:t xml:space="preserve"> процентных  ставок  иностранной  валюты  существенного значения на деятельность общества  не  имеют,   следовательно  финансовые и  правовые  риски  отсутствуют. В настоящее время причин для рисков, </w:t>
      </w:r>
      <w:proofErr w:type="gramStart"/>
      <w:r w:rsidRPr="007543F8">
        <w:rPr>
          <w:rStyle w:val="Subst"/>
          <w:rFonts w:ascii="Times New Roman" w:hAnsi="Times New Roman" w:cs="Times New Roman"/>
          <w:b w:val="0"/>
          <w:i w:val="0"/>
        </w:rPr>
        <w:t>связанных  с</w:t>
      </w:r>
      <w:proofErr w:type="gramEnd"/>
      <w:r w:rsidRPr="007543F8">
        <w:rPr>
          <w:rStyle w:val="Subst"/>
          <w:rFonts w:ascii="Times New Roman" w:hAnsi="Times New Roman" w:cs="Times New Roman"/>
          <w:b w:val="0"/>
          <w:i w:val="0"/>
        </w:rPr>
        <w:t xml:space="preserve">  деятельностью  общества,  нет.</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48" w:name="Par765"/>
      <w:bookmarkStart w:id="49" w:name="_Toc536440037"/>
      <w:bookmarkEnd w:id="48"/>
      <w:r w:rsidRPr="007543F8">
        <w:rPr>
          <w:rFonts w:ascii="Times New Roman" w:hAnsi="Times New Roman" w:cs="Times New Roman"/>
          <w:b/>
        </w:rPr>
        <w:lastRenderedPageBreak/>
        <w:t>4.8. Конкуренты эмитента</w:t>
      </w:r>
      <w:bookmarkEnd w:id="49"/>
    </w:p>
    <w:p w:rsidR="003F2A4B" w:rsidRPr="007543F8" w:rsidRDefault="003F2A4B" w:rsidP="0057115E">
      <w:pPr>
        <w:autoSpaceDE w:val="0"/>
        <w:autoSpaceDN w:val="0"/>
        <w:adjustRightInd w:val="0"/>
        <w:spacing w:before="200" w:after="0" w:line="240" w:lineRule="auto"/>
        <w:ind w:firstLine="540"/>
        <w:jc w:val="both"/>
        <w:rPr>
          <w:rFonts w:ascii="Times New Roman" w:hAnsi="Times New Roman" w:cs="Times New Roman"/>
          <w:color w:val="222222"/>
          <w:shd w:val="clear" w:color="auto" w:fill="FFFFFF"/>
        </w:rPr>
      </w:pPr>
      <w:r w:rsidRPr="007543F8">
        <w:rPr>
          <w:rFonts w:ascii="Times New Roman" w:hAnsi="Times New Roman" w:cs="Times New Roman"/>
        </w:rPr>
        <w:t>Основным конкурентом является собственник ТЦ «</w:t>
      </w:r>
      <w:proofErr w:type="gramStart"/>
      <w:r w:rsidRPr="007543F8">
        <w:rPr>
          <w:rFonts w:ascii="Times New Roman" w:hAnsi="Times New Roman" w:cs="Times New Roman"/>
        </w:rPr>
        <w:t>Капитолий»-</w:t>
      </w:r>
      <w:proofErr w:type="gramEnd"/>
      <w:r w:rsidRPr="007543F8">
        <w:rPr>
          <w:rFonts w:ascii="Times New Roman" w:hAnsi="Times New Roman" w:cs="Times New Roman"/>
        </w:rPr>
        <w:t xml:space="preserve"> </w:t>
      </w:r>
      <w:r w:rsidRPr="007543F8">
        <w:rPr>
          <w:rFonts w:ascii="Times New Roman" w:hAnsi="Times New Roman" w:cs="Times New Roman"/>
          <w:b/>
          <w:bCs/>
          <w:color w:val="222222"/>
          <w:shd w:val="clear" w:color="auto" w:fill="FFFFFF"/>
        </w:rPr>
        <w:t>«ЭНКА ТЦ»</w:t>
      </w:r>
      <w:r w:rsidRPr="007543F8">
        <w:rPr>
          <w:rFonts w:ascii="Times New Roman" w:hAnsi="Times New Roman" w:cs="Times New Roman"/>
          <w:color w:val="222222"/>
          <w:shd w:val="clear" w:color="auto" w:fill="FFFFFF"/>
        </w:rPr>
        <w:t> ,российская компания, оператор торговых центров «</w:t>
      </w:r>
      <w:proofErr w:type="spellStart"/>
      <w:r w:rsidRPr="007543F8">
        <w:rPr>
          <w:rFonts w:ascii="Times New Roman" w:hAnsi="Times New Roman" w:cs="Times New Roman"/>
          <w:color w:val="222222"/>
          <w:shd w:val="clear" w:color="auto" w:fill="FFFFFF"/>
        </w:rPr>
        <w:t>Капито́лий</w:t>
      </w:r>
      <w:proofErr w:type="spellEnd"/>
      <w:r w:rsidRPr="007543F8">
        <w:rPr>
          <w:rFonts w:ascii="Times New Roman" w:hAnsi="Times New Roman" w:cs="Times New Roman"/>
          <w:color w:val="222222"/>
          <w:shd w:val="clear" w:color="auto" w:fill="FFFFFF"/>
        </w:rPr>
        <w:t>» (до весны 2012 года также была оператором сети продовольственных магазинов «</w:t>
      </w:r>
      <w:proofErr w:type="spellStart"/>
      <w:r w:rsidRPr="007543F8">
        <w:rPr>
          <w:rFonts w:ascii="Times New Roman" w:hAnsi="Times New Roman" w:cs="Times New Roman"/>
          <w:color w:val="222222"/>
          <w:shd w:val="clear" w:color="auto" w:fill="FFFFFF"/>
        </w:rPr>
        <w:t>Ситисто́р</w:t>
      </w:r>
      <w:proofErr w:type="spellEnd"/>
      <w:r w:rsidRPr="007543F8">
        <w:rPr>
          <w:rFonts w:ascii="Times New Roman" w:hAnsi="Times New Roman" w:cs="Times New Roman"/>
          <w:color w:val="222222"/>
          <w:shd w:val="clear" w:color="auto" w:fill="FFFFFF"/>
        </w:rPr>
        <w:t>»). Принадлежит турецкому холдингу </w:t>
      </w:r>
      <w:proofErr w:type="spellStart"/>
      <w:r w:rsidR="00E50352">
        <w:rPr>
          <w:rStyle w:val="a5"/>
          <w:rFonts w:ascii="Times New Roman" w:hAnsi="Times New Roman" w:cs="Times New Roman"/>
          <w:color w:val="0B0080"/>
          <w:shd w:val="clear" w:color="auto" w:fill="FFFFFF"/>
        </w:rPr>
        <w:fldChar w:fldCharType="begin"/>
      </w:r>
      <w:r w:rsidR="00E50352">
        <w:rPr>
          <w:rStyle w:val="a5"/>
          <w:rFonts w:ascii="Times New Roman" w:hAnsi="Times New Roman" w:cs="Times New Roman"/>
          <w:color w:val="0B0080"/>
          <w:shd w:val="clear" w:color="auto" w:fill="FFFFFF"/>
        </w:rPr>
        <w:instrText xml:space="preserve"> HYPERLINK "https://ru.wikipedia.org/wiki/Enka" \o "Enka" </w:instrText>
      </w:r>
      <w:r w:rsidR="00E50352">
        <w:rPr>
          <w:rStyle w:val="a5"/>
          <w:rFonts w:ascii="Times New Roman" w:hAnsi="Times New Roman" w:cs="Times New Roman"/>
          <w:color w:val="0B0080"/>
          <w:shd w:val="clear" w:color="auto" w:fill="FFFFFF"/>
        </w:rPr>
        <w:fldChar w:fldCharType="separate"/>
      </w:r>
      <w:r w:rsidRPr="007543F8">
        <w:rPr>
          <w:rStyle w:val="a5"/>
          <w:rFonts w:ascii="Times New Roman" w:hAnsi="Times New Roman" w:cs="Times New Roman"/>
          <w:color w:val="0B0080"/>
          <w:shd w:val="clear" w:color="auto" w:fill="FFFFFF"/>
        </w:rPr>
        <w:t>Enka</w:t>
      </w:r>
      <w:proofErr w:type="spellEnd"/>
      <w:r w:rsidR="00E50352">
        <w:rPr>
          <w:rStyle w:val="a5"/>
          <w:rFonts w:ascii="Times New Roman" w:hAnsi="Times New Roman" w:cs="Times New Roman"/>
          <w:color w:val="0B0080"/>
          <w:shd w:val="clear" w:color="auto" w:fill="FFFFFF"/>
        </w:rPr>
        <w:fldChar w:fldCharType="end"/>
      </w:r>
      <w:r w:rsidRPr="007543F8">
        <w:rPr>
          <w:rFonts w:ascii="Times New Roman" w:hAnsi="Times New Roman" w:cs="Times New Roman"/>
          <w:color w:val="222222"/>
          <w:shd w:val="clear" w:color="auto" w:fill="FFFFFF"/>
        </w:rPr>
        <w:t>. До декабря 2007 года компания носила название «</w:t>
      </w:r>
      <w:proofErr w:type="spellStart"/>
      <w:r w:rsidRPr="007543F8">
        <w:rPr>
          <w:rFonts w:ascii="Times New Roman" w:hAnsi="Times New Roman" w:cs="Times New Roman"/>
          <w:color w:val="222222"/>
          <w:shd w:val="clear" w:color="auto" w:fill="FFFFFF"/>
        </w:rPr>
        <w:t>Рамэнка</w:t>
      </w:r>
      <w:proofErr w:type="spellEnd"/>
      <w:r w:rsidRPr="007543F8">
        <w:rPr>
          <w:rFonts w:ascii="Times New Roman" w:hAnsi="Times New Roman" w:cs="Times New Roman"/>
          <w:color w:val="222222"/>
          <w:shd w:val="clear" w:color="auto" w:fill="FFFFFF"/>
        </w:rPr>
        <w:t>», обе сети до 2010 года назывались </w:t>
      </w:r>
      <w:r w:rsidRPr="007543F8">
        <w:rPr>
          <w:rFonts w:ascii="Times New Roman" w:hAnsi="Times New Roman" w:cs="Times New Roman"/>
          <w:i/>
          <w:iCs/>
          <w:color w:val="222222"/>
          <w:shd w:val="clear" w:color="auto" w:fill="FFFFFF"/>
        </w:rPr>
        <w:t>«</w:t>
      </w:r>
      <w:proofErr w:type="spellStart"/>
      <w:r w:rsidR="00E50352">
        <w:rPr>
          <w:rStyle w:val="a5"/>
          <w:rFonts w:ascii="Times New Roman" w:hAnsi="Times New Roman" w:cs="Times New Roman"/>
          <w:i/>
          <w:iCs/>
          <w:color w:val="0B0080"/>
          <w:shd w:val="clear" w:color="auto" w:fill="FFFFFF"/>
        </w:rPr>
        <w:fldChar w:fldCharType="begin"/>
      </w:r>
      <w:r w:rsidR="00E50352">
        <w:rPr>
          <w:rStyle w:val="a5"/>
          <w:rFonts w:ascii="Times New Roman" w:hAnsi="Times New Roman" w:cs="Times New Roman"/>
          <w:i/>
          <w:iCs/>
          <w:color w:val="0B0080"/>
          <w:shd w:val="clear" w:color="auto" w:fill="FFFFFF"/>
        </w:rPr>
        <w:instrText xml:space="preserve"> HYPERLINK "https://ru.wikipedia.org/wiki/%D0%A0%D0%B0%D0%BC%D1%81%D1%82%D0%BE%D1%80" \o "Рамстор" </w:instrText>
      </w:r>
      <w:r w:rsidR="00E50352">
        <w:rPr>
          <w:rStyle w:val="a5"/>
          <w:rFonts w:ascii="Times New Roman" w:hAnsi="Times New Roman" w:cs="Times New Roman"/>
          <w:i/>
          <w:iCs/>
          <w:color w:val="0B0080"/>
          <w:shd w:val="clear" w:color="auto" w:fill="FFFFFF"/>
        </w:rPr>
        <w:fldChar w:fldCharType="separate"/>
      </w:r>
      <w:r w:rsidRPr="007543F8">
        <w:rPr>
          <w:rStyle w:val="a5"/>
          <w:rFonts w:ascii="Times New Roman" w:hAnsi="Times New Roman" w:cs="Times New Roman"/>
          <w:i/>
          <w:iCs/>
          <w:color w:val="0B0080"/>
          <w:shd w:val="clear" w:color="auto" w:fill="FFFFFF"/>
        </w:rPr>
        <w:t>Рамсто́р</w:t>
      </w:r>
      <w:proofErr w:type="spellEnd"/>
      <w:r w:rsidR="00E50352">
        <w:rPr>
          <w:rStyle w:val="a5"/>
          <w:rFonts w:ascii="Times New Roman" w:hAnsi="Times New Roman" w:cs="Times New Roman"/>
          <w:i/>
          <w:iCs/>
          <w:color w:val="0B0080"/>
          <w:shd w:val="clear" w:color="auto" w:fill="FFFFFF"/>
        </w:rPr>
        <w:fldChar w:fldCharType="end"/>
      </w:r>
      <w:r w:rsidRPr="007543F8">
        <w:rPr>
          <w:rFonts w:ascii="Times New Roman" w:hAnsi="Times New Roman" w:cs="Times New Roman"/>
          <w:i/>
          <w:iCs/>
          <w:color w:val="222222"/>
          <w:shd w:val="clear" w:color="auto" w:fill="FFFFFF"/>
        </w:rPr>
        <w:t>»</w:t>
      </w:r>
      <w:r w:rsidRPr="007543F8">
        <w:rPr>
          <w:rFonts w:ascii="Times New Roman" w:hAnsi="Times New Roman" w:cs="Times New Roman"/>
          <w:color w:val="222222"/>
          <w:shd w:val="clear" w:color="auto" w:fill="FFFFFF"/>
        </w:rPr>
        <w:t>.</w:t>
      </w:r>
    </w:p>
    <w:p w:rsidR="007543F8" w:rsidRPr="007543F8" w:rsidRDefault="003F2A4B" w:rsidP="0057115E">
      <w:pPr>
        <w:shd w:val="clear" w:color="auto" w:fill="FFFFFF" w:themeFill="background1"/>
        <w:autoSpaceDE w:val="0"/>
        <w:autoSpaceDN w:val="0"/>
        <w:adjustRightInd w:val="0"/>
        <w:spacing w:before="200" w:after="0" w:line="240" w:lineRule="auto"/>
        <w:ind w:firstLine="540"/>
        <w:jc w:val="both"/>
        <w:rPr>
          <w:rFonts w:ascii="Times New Roman" w:hAnsi="Times New Roman" w:cs="Times New Roman"/>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7543F8">
        <w:rPr>
          <w:rFonts w:ascii="Times New Roman" w:hAnsi="Times New Roman" w:cs="Times New Roman"/>
          <w:shd w:val="clear" w:color="auto" w:fill="FFFFFF"/>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ТЦ «Капитолий </w:t>
      </w:r>
      <w:r w:rsidRPr="007543F8">
        <w:rPr>
          <w:rFonts w:ascii="Times New Roman" w:hAnsi="Times New Roman" w:cs="Times New Roman"/>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Является крупным торговым центром на юге Москвы,</w:t>
      </w:r>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расположенный по адресу: </w:t>
      </w:r>
      <w:r w:rsidRPr="007543F8">
        <w:rPr>
          <w:rFonts w:ascii="Times New Roman" w:hAnsi="Times New Roman" w:cs="Times New Roman"/>
          <w:shd w:val="clear" w:color="auto" w:fill="FFFFFF"/>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Севастопольский пр., 11Е, Москва, </w:t>
      </w:r>
      <w:proofErr w:type="gramStart"/>
      <w:r w:rsidRPr="007543F8">
        <w:rPr>
          <w:rFonts w:ascii="Times New Roman" w:hAnsi="Times New Roman" w:cs="Times New Roman"/>
          <w:shd w:val="clear" w:color="auto" w:fill="FFFFFF"/>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117152 ,</w:t>
      </w:r>
      <w:proofErr w:type="gramEnd"/>
      <w:r w:rsidRPr="007543F8">
        <w:rPr>
          <w:rFonts w:ascii="Times New Roman" w:hAnsi="Times New Roman" w:cs="Times New Roman"/>
          <w:shd w:val="clear" w:color="auto" w:fill="FFFFFF"/>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Общая площадь: 55 493 м²</w:t>
      </w:r>
      <w:r w:rsidR="007543F8"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p>
    <w:p w:rsidR="00A802FB" w:rsidRPr="007543F8" w:rsidRDefault="003F2A4B"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Под крышей торгового центра располагается множество арендаторов с большим ассортиментом товаров. В число якорных арендаторов входят Ашан Сити, </w:t>
      </w:r>
      <w:proofErr w:type="spellStart"/>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MediaMarkt</w:t>
      </w:r>
      <w:proofErr w:type="spellEnd"/>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Каро</w:t>
      </w:r>
      <w:proofErr w:type="spellEnd"/>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-фильм, боулинг «Космик», </w:t>
      </w:r>
      <w:proofErr w:type="spellStart"/>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Starbucks</w:t>
      </w:r>
      <w:proofErr w:type="spellEnd"/>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Нияма</w:t>
      </w:r>
      <w:proofErr w:type="spellEnd"/>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Promod</w:t>
      </w:r>
      <w:proofErr w:type="spellEnd"/>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Gloria</w:t>
      </w:r>
      <w:proofErr w:type="spellEnd"/>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Jeans</w:t>
      </w:r>
      <w:proofErr w:type="spellEnd"/>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Gaastra</w:t>
      </w:r>
      <w:proofErr w:type="spellEnd"/>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McGregor</w:t>
      </w:r>
      <w:proofErr w:type="spellEnd"/>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и другие магазины.</w:t>
      </w:r>
      <w:r w:rsidRPr="007543F8">
        <w:rPr>
          <w:rFonts w:ascii="Times New Roman" w:hAnsi="Times New Roman" w:cs="Times New Roman"/>
          <w:shd w:val="clear" w:color="auto" w:fill="F0F2F5"/>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w:t>
      </w:r>
      <w:r w:rsidRPr="007543F8">
        <w:rPr>
          <w:rFonts w:ascii="Times New Roman" w:hAnsi="Times New Roman" w:cs="Times New Roman"/>
        </w:rPr>
        <w:br/>
      </w:r>
      <w:r w:rsidRPr="007543F8">
        <w:rPr>
          <w:rFonts w:ascii="Times New Roman" w:hAnsi="Times New Roman" w:cs="Times New Roman"/>
        </w:rPr>
        <w:br/>
      </w:r>
      <w:r w:rsidRPr="007543F8">
        <w:rPr>
          <w:rFonts w:ascii="Times New Roman" w:hAnsi="Times New Roman" w:cs="Times New Roman"/>
          <w:color w:val="000000"/>
        </w:rPr>
        <w:t xml:space="preserve">Но Торговый центр «РИО» не уступает по показателям ТЦ «Капитолий». В ТРЦ «РИО» большое количество известных арендаторов, </w:t>
      </w:r>
      <w:proofErr w:type="spellStart"/>
      <w:r w:rsidRPr="007543F8">
        <w:rPr>
          <w:rFonts w:ascii="Times New Roman" w:hAnsi="Times New Roman" w:cs="Times New Roman"/>
          <w:color w:val="000000"/>
        </w:rPr>
        <w:t>фуд</w:t>
      </w:r>
      <w:proofErr w:type="spellEnd"/>
      <w:r w:rsidRPr="007543F8">
        <w:rPr>
          <w:rFonts w:ascii="Times New Roman" w:hAnsi="Times New Roman" w:cs="Times New Roman"/>
          <w:color w:val="000000"/>
        </w:rPr>
        <w:t xml:space="preserve"> корт, большая бесплатная парковка. </w:t>
      </w:r>
      <w:r w:rsidRPr="007543F8">
        <w:rPr>
          <w:rFonts w:ascii="Times New Roman" w:hAnsi="Times New Roman" w:cs="Times New Roman"/>
          <w:color w:val="000000"/>
        </w:rPr>
        <w:br/>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1"/>
        <w:rPr>
          <w:rFonts w:ascii="Times New Roman" w:hAnsi="Times New Roman" w:cs="Times New Roman"/>
          <w:b/>
        </w:rPr>
      </w:pPr>
      <w:bookmarkStart w:id="50" w:name="_Toc536440038"/>
      <w:r w:rsidRPr="007543F8">
        <w:rPr>
          <w:rFonts w:ascii="Times New Roman" w:hAnsi="Times New Roman" w:cs="Times New Roman"/>
          <w:b/>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0"/>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51" w:name="Par772"/>
      <w:bookmarkStart w:id="52" w:name="_Toc536440039"/>
      <w:bookmarkEnd w:id="51"/>
      <w:r w:rsidRPr="007543F8">
        <w:rPr>
          <w:rFonts w:ascii="Times New Roman" w:hAnsi="Times New Roman" w:cs="Times New Roman"/>
          <w:b/>
        </w:rPr>
        <w:t>5.1. Сведения о структуре и компетенции органов управления эмитента</w:t>
      </w:r>
      <w:bookmarkEnd w:id="52"/>
    </w:p>
    <w:p w:rsidR="007C74D7" w:rsidRPr="005B20E4" w:rsidRDefault="007C74D7" w:rsidP="007C74D7">
      <w:pPr>
        <w:autoSpaceDE w:val="0"/>
        <w:autoSpaceDN w:val="0"/>
        <w:adjustRightInd w:val="0"/>
        <w:spacing w:after="0" w:line="240" w:lineRule="auto"/>
        <w:ind w:firstLine="540"/>
        <w:jc w:val="both"/>
        <w:rPr>
          <w:rFonts w:ascii="Times New Roman" w:hAnsi="Times New Roman" w:cs="Times New Roman"/>
          <w:i/>
        </w:rPr>
      </w:pPr>
      <w:r w:rsidRPr="005B20E4">
        <w:rPr>
          <w:rFonts w:ascii="Times New Roman" w:hAnsi="Times New Roman" w:cs="Times New Roman"/>
          <w:i/>
        </w:rPr>
        <w:t>Органы управления Общества:</w:t>
      </w:r>
    </w:p>
    <w:p w:rsidR="007C74D7" w:rsidRDefault="007C74D7" w:rsidP="007C74D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-Общее собрание акционеров;</w:t>
      </w:r>
    </w:p>
    <w:p w:rsidR="007C74D7" w:rsidRDefault="007C74D7" w:rsidP="007C74D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-Совет директоров;</w:t>
      </w:r>
    </w:p>
    <w:p w:rsidR="007C74D7" w:rsidRDefault="007C74D7" w:rsidP="007C74D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-Генеральный директор (единоличный исполнительный орган)</w:t>
      </w:r>
    </w:p>
    <w:p w:rsidR="007C74D7" w:rsidRDefault="007C74D7" w:rsidP="007C74D7">
      <w:pPr>
        <w:autoSpaceDE w:val="0"/>
        <w:autoSpaceDN w:val="0"/>
        <w:adjustRightInd w:val="0"/>
        <w:spacing w:after="0" w:line="240" w:lineRule="auto"/>
        <w:ind w:firstLine="540"/>
        <w:jc w:val="both"/>
        <w:rPr>
          <w:rFonts w:ascii="Times New Roman" w:hAnsi="Times New Roman" w:cs="Times New Roman"/>
        </w:rPr>
      </w:pPr>
    </w:p>
    <w:p w:rsidR="007C74D7" w:rsidRDefault="007C74D7" w:rsidP="007C74D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Органом контроля за финансово-хозяйственной и правовой деятельностью Общества является ревизионная комиссия и аудитор Общества.</w:t>
      </w:r>
    </w:p>
    <w:p w:rsidR="007C74D7" w:rsidRDefault="007C74D7" w:rsidP="007C74D7">
      <w:pPr>
        <w:autoSpaceDE w:val="0"/>
        <w:autoSpaceDN w:val="0"/>
        <w:adjustRightInd w:val="0"/>
        <w:spacing w:after="0" w:line="240" w:lineRule="auto"/>
        <w:ind w:firstLine="540"/>
        <w:jc w:val="both"/>
        <w:rPr>
          <w:rFonts w:ascii="Times New Roman" w:hAnsi="Times New Roman" w:cs="Times New Roman"/>
        </w:rPr>
      </w:pPr>
    </w:p>
    <w:p w:rsidR="007C74D7" w:rsidRPr="005B20E4" w:rsidRDefault="007C74D7" w:rsidP="007C74D7">
      <w:pPr>
        <w:autoSpaceDE w:val="0"/>
        <w:autoSpaceDN w:val="0"/>
        <w:adjustRightInd w:val="0"/>
        <w:spacing w:after="0" w:line="240" w:lineRule="auto"/>
        <w:ind w:firstLine="540"/>
        <w:jc w:val="both"/>
        <w:rPr>
          <w:rFonts w:ascii="Times New Roman" w:hAnsi="Times New Roman" w:cs="Times New Roman"/>
          <w:i/>
        </w:rPr>
      </w:pPr>
      <w:r>
        <w:rPr>
          <w:rFonts w:ascii="Times New Roman" w:hAnsi="Times New Roman" w:cs="Times New Roman"/>
          <w:i/>
        </w:rPr>
        <w:t>К к</w:t>
      </w:r>
      <w:r w:rsidRPr="005B20E4">
        <w:rPr>
          <w:rFonts w:ascii="Times New Roman" w:hAnsi="Times New Roman" w:cs="Times New Roman"/>
          <w:i/>
        </w:rPr>
        <w:t>омпетенци</w:t>
      </w:r>
      <w:r>
        <w:rPr>
          <w:rFonts w:ascii="Times New Roman" w:hAnsi="Times New Roman" w:cs="Times New Roman"/>
          <w:i/>
        </w:rPr>
        <w:t>и</w:t>
      </w:r>
      <w:r w:rsidRPr="005B20E4">
        <w:rPr>
          <w:rFonts w:ascii="Times New Roman" w:hAnsi="Times New Roman" w:cs="Times New Roman"/>
          <w:i/>
        </w:rPr>
        <w:t xml:space="preserve"> Общего собрания акционеров</w:t>
      </w:r>
      <w:r>
        <w:rPr>
          <w:rFonts w:ascii="Times New Roman" w:hAnsi="Times New Roman" w:cs="Times New Roman"/>
          <w:i/>
        </w:rPr>
        <w:t xml:space="preserve"> Общества относятся следующие вопросы</w:t>
      </w:r>
      <w:r w:rsidRPr="005B20E4">
        <w:rPr>
          <w:rFonts w:ascii="Times New Roman" w:hAnsi="Times New Roman" w:cs="Times New Roman"/>
          <w:i/>
        </w:rPr>
        <w:t>:</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 xml:space="preserve">Внесение изменений и дополнений в устав Общества или утверждение устава Общества в новой редакции, за исключением случаев, предусмотренных пунктами 24.2.2. - </w:t>
      </w:r>
      <w:proofErr w:type="gramStart"/>
      <w:r w:rsidRPr="00A35AF6">
        <w:rPr>
          <w:rFonts w:ascii="Times New Roman" w:hAnsi="Times New Roman" w:cs="Times New Roman"/>
          <w:sz w:val="22"/>
          <w:szCs w:val="22"/>
        </w:rPr>
        <w:t>24.2.4  Устава</w:t>
      </w:r>
      <w:proofErr w:type="gramEnd"/>
      <w:r w:rsidRPr="00A35AF6">
        <w:rPr>
          <w:rFonts w:ascii="Times New Roman" w:hAnsi="Times New Roman" w:cs="Times New Roman"/>
          <w:sz w:val="22"/>
          <w:szCs w:val="22"/>
        </w:rPr>
        <w:t xml:space="preserve"> Общества;</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52"/>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реорганизация Общества;</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ликвидация Общества, назначение ликвидационной комиссии и утверждение промежуточного и окончательного ликвидационных балансов;</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определение количественного состава Совета директоров Общества, избрание его членов и дос</w:t>
      </w:r>
      <w:r w:rsidRPr="00A35AF6">
        <w:rPr>
          <w:rFonts w:ascii="Times New Roman" w:hAnsi="Times New Roman" w:cs="Times New Roman"/>
          <w:sz w:val="22"/>
          <w:szCs w:val="22"/>
        </w:rPr>
        <w:softHyphen/>
        <w:t>рочное прекращение их полномочий;</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определение количества, номинальной стоимости, категории (типа) объявленных акций и прав, предоставляемых этими акциями;</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54"/>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увеличение уставного капитала путем увеличения номинальной стоимости акций, размещения до</w:t>
      </w:r>
      <w:r w:rsidRPr="00A35AF6">
        <w:rPr>
          <w:rFonts w:ascii="Times New Roman" w:hAnsi="Times New Roman" w:cs="Times New Roman"/>
          <w:sz w:val="22"/>
          <w:szCs w:val="22"/>
        </w:rPr>
        <w:softHyphen/>
        <w:t>полнительных акций по закрытой подписке, размещения по открытой подписке обыкновенных акций, со</w:t>
      </w:r>
      <w:r w:rsidRPr="00A35AF6">
        <w:rPr>
          <w:rFonts w:ascii="Times New Roman" w:hAnsi="Times New Roman" w:cs="Times New Roman"/>
          <w:sz w:val="22"/>
          <w:szCs w:val="22"/>
        </w:rPr>
        <w:softHyphen/>
        <w:t>ставляющих более 25% ранее размещенных обыкновенных акций;</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размещение обыкновенных акций посредством закрытой подписки, а также размещение посред</w:t>
      </w:r>
      <w:r w:rsidRPr="00A35AF6">
        <w:rPr>
          <w:rFonts w:ascii="Times New Roman" w:hAnsi="Times New Roman" w:cs="Times New Roman"/>
          <w:sz w:val="22"/>
          <w:szCs w:val="22"/>
        </w:rPr>
        <w:softHyphen/>
        <w:t>ством открытой подписки обыкновенных акций, составляющих более 25% ранее размещенных обыкновенных акций;</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51"/>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уменьшение уставного капитала Общества путем уменьшения номинальной стоимости акций, пу</w:t>
      </w:r>
      <w:r w:rsidRPr="00A35AF6">
        <w:rPr>
          <w:rFonts w:ascii="Times New Roman" w:hAnsi="Times New Roman" w:cs="Times New Roman"/>
          <w:sz w:val="22"/>
          <w:szCs w:val="22"/>
        </w:rPr>
        <w:softHyphen/>
        <w:t>тем приобретения Обществом части акций в целях сокращения их общего количества, а также путем погаше</w:t>
      </w:r>
      <w:r w:rsidRPr="00A35AF6">
        <w:rPr>
          <w:rFonts w:ascii="Times New Roman" w:hAnsi="Times New Roman" w:cs="Times New Roman"/>
          <w:sz w:val="22"/>
          <w:szCs w:val="22"/>
        </w:rPr>
        <w:softHyphen/>
        <w:t>ния приобретенных или выкупленных Обществом акций;</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избрание членов ревизионной комиссии Общества и досрочное прекращение ее полномочий;</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24"/>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утверждение аудитора Общества;</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55"/>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lastRenderedPageBreak/>
        <w:t>утверждение годовых отчетов, годовой бухгалтерской (финансовой) отчетности, в том числе отчетов о прибы</w:t>
      </w:r>
      <w:r w:rsidRPr="00A35AF6">
        <w:rPr>
          <w:rFonts w:ascii="Times New Roman" w:hAnsi="Times New Roman" w:cs="Times New Roman"/>
          <w:sz w:val="22"/>
          <w:szCs w:val="22"/>
        </w:rPr>
        <w:softHyphen/>
        <w:t>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отчетного года;</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32"/>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определение порядка ведения Общего собрания акционеров;</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32"/>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избрание членов счетной комиссии и досрочное прекращение их полномочий;</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24"/>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дробление и консолидация акций;</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62"/>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принятие решений об одобрении сделок в случаях, предусмотренных статьей 83 Федерального закона "Об акционерных обществах";</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55"/>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принятие решений об одобрении крупных сделок в случаях, предусмотренных статьей 79 Федерального закона "Об акционерных обществах";</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70"/>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приобретение Обществом размещенных акций в случаях, предусмотренных пунктом 11.1.1 на</w:t>
      </w:r>
      <w:r w:rsidRPr="00A35AF6">
        <w:rPr>
          <w:rFonts w:ascii="Times New Roman" w:hAnsi="Times New Roman" w:cs="Times New Roman"/>
          <w:sz w:val="22"/>
          <w:szCs w:val="22"/>
        </w:rPr>
        <w:softHyphen/>
        <w:t>стоящего устава;</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28"/>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установление размеров вознаграждений и компенсаций членам Совета директоров;</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55"/>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установление размера вознаграждений и компенсаций, выплачиваемых членам ревизионной комиссии на основе рекомендаций Совета директоров;</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37"/>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принятие решений о возмещении расходов по подготовке и проведению внеочередного Общего собрания акционеров инициаторам его проведения;</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52"/>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принятие решения об участии в финансово - промышленных группах, ассоциациях и иных объединениях коммерческих организаций;</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50"/>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утверждение внутренних документов, регулирующих деятельность органов Общества;</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66"/>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решение иных вопросов, предусмотренных Федеральным законом "Об акционерных обществах" и настоящим уставом.</w:t>
      </w:r>
    </w:p>
    <w:p w:rsidR="007C74D7" w:rsidRPr="005B20E4" w:rsidRDefault="007C74D7" w:rsidP="007C74D7">
      <w:pPr>
        <w:pStyle w:val="50"/>
        <w:shd w:val="clear" w:color="auto" w:fill="auto"/>
        <w:tabs>
          <w:tab w:val="left" w:pos="709"/>
          <w:tab w:val="left" w:pos="851"/>
          <w:tab w:val="left" w:pos="993"/>
          <w:tab w:val="left" w:pos="1134"/>
          <w:tab w:val="left" w:pos="1212"/>
          <w:tab w:val="left" w:pos="1349"/>
          <w:tab w:val="left" w:pos="2977"/>
          <w:tab w:val="left" w:pos="3119"/>
        </w:tabs>
        <w:spacing w:before="0" w:after="0" w:line="276" w:lineRule="auto"/>
        <w:ind w:left="-284" w:firstLine="567"/>
        <w:contextualSpacing/>
        <w:jc w:val="both"/>
        <w:rPr>
          <w:rFonts w:ascii="Times New Roman" w:hAnsi="Times New Roman" w:cs="Times New Roman"/>
          <w:i/>
          <w:sz w:val="22"/>
          <w:szCs w:val="22"/>
        </w:rPr>
      </w:pPr>
      <w:r w:rsidRPr="005B20E4">
        <w:rPr>
          <w:rFonts w:ascii="Times New Roman" w:hAnsi="Times New Roman" w:cs="Times New Roman"/>
          <w:i/>
          <w:sz w:val="22"/>
          <w:szCs w:val="22"/>
        </w:rPr>
        <w:t>К компетенции Совета директоров Общества относятся следующие вопросы:</w:t>
      </w:r>
    </w:p>
    <w:p w:rsidR="007C74D7" w:rsidRPr="00A35AF6" w:rsidRDefault="007C74D7" w:rsidP="007C74D7">
      <w:pPr>
        <w:pStyle w:val="12"/>
        <w:numPr>
          <w:ilvl w:val="0"/>
          <w:numId w:val="5"/>
        </w:numPr>
        <w:shd w:val="clear" w:color="auto" w:fill="auto"/>
        <w:tabs>
          <w:tab w:val="left" w:pos="709"/>
          <w:tab w:val="left" w:pos="851"/>
          <w:tab w:val="left" w:pos="931"/>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определение приоритетных направлений деятельности Общества;</w:t>
      </w:r>
    </w:p>
    <w:p w:rsidR="007C74D7" w:rsidRPr="00A35AF6" w:rsidRDefault="007C74D7" w:rsidP="007C74D7">
      <w:pPr>
        <w:pStyle w:val="12"/>
        <w:numPr>
          <w:ilvl w:val="0"/>
          <w:numId w:val="5"/>
        </w:numPr>
        <w:shd w:val="clear" w:color="auto" w:fill="auto"/>
        <w:tabs>
          <w:tab w:val="left" w:pos="709"/>
          <w:tab w:val="left" w:pos="851"/>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созыв годового и внеочередного общих собраний акционеров, за исключением случаев, предусмотренных пунктом 17.10.5 настоящего устава;</w:t>
      </w:r>
    </w:p>
    <w:p w:rsidR="007C74D7" w:rsidRPr="00A35AF6" w:rsidRDefault="007C74D7" w:rsidP="007C74D7">
      <w:pPr>
        <w:pStyle w:val="12"/>
        <w:numPr>
          <w:ilvl w:val="0"/>
          <w:numId w:val="5"/>
        </w:numPr>
        <w:shd w:val="clear" w:color="auto" w:fill="auto"/>
        <w:tabs>
          <w:tab w:val="left" w:pos="709"/>
          <w:tab w:val="left" w:pos="851"/>
          <w:tab w:val="left" w:pos="949"/>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утверждение повестки дня Общего собрания акционеров;</w:t>
      </w:r>
    </w:p>
    <w:p w:rsidR="007C74D7" w:rsidRPr="00A35AF6" w:rsidRDefault="007C74D7" w:rsidP="007C74D7">
      <w:pPr>
        <w:pStyle w:val="12"/>
        <w:numPr>
          <w:ilvl w:val="0"/>
          <w:numId w:val="5"/>
        </w:numPr>
        <w:shd w:val="clear" w:color="auto" w:fill="auto"/>
        <w:tabs>
          <w:tab w:val="left" w:pos="709"/>
          <w:tab w:val="left" w:pos="851"/>
          <w:tab w:val="left" w:pos="964"/>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статьи 17 настоящего устава, и связанные с подготовкой и проведением Общего собрания акционеров;</w:t>
      </w:r>
    </w:p>
    <w:p w:rsidR="007C74D7" w:rsidRPr="00A35AF6" w:rsidRDefault="007C74D7" w:rsidP="007C74D7">
      <w:pPr>
        <w:pStyle w:val="12"/>
        <w:numPr>
          <w:ilvl w:val="0"/>
          <w:numId w:val="5"/>
        </w:numPr>
        <w:shd w:val="clear" w:color="auto" w:fill="auto"/>
        <w:tabs>
          <w:tab w:val="left" w:pos="709"/>
          <w:tab w:val="left" w:pos="851"/>
          <w:tab w:val="left" w:pos="949"/>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избрание и досрочное прекращение полномочий единоличного исполнительного органа Общества;</w:t>
      </w:r>
    </w:p>
    <w:p w:rsidR="007C74D7" w:rsidRPr="00A35AF6" w:rsidRDefault="007C74D7" w:rsidP="007C74D7">
      <w:pPr>
        <w:pStyle w:val="12"/>
        <w:numPr>
          <w:ilvl w:val="0"/>
          <w:numId w:val="5"/>
        </w:numPr>
        <w:shd w:val="clear" w:color="auto" w:fill="auto"/>
        <w:tabs>
          <w:tab w:val="left" w:pos="709"/>
          <w:tab w:val="left" w:pos="851"/>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увеличение уставного капитала Общества путем размещения дополнительных акций за счет иму</w:t>
      </w:r>
      <w:r w:rsidRPr="00A35AF6">
        <w:rPr>
          <w:rFonts w:ascii="Times New Roman" w:hAnsi="Times New Roman" w:cs="Times New Roman"/>
          <w:sz w:val="22"/>
          <w:szCs w:val="22"/>
        </w:rPr>
        <w:softHyphen/>
        <w:t>щества Общества, когда размещение дополнительных акций осуществляется посредством распределения их среди акционеров.</w:t>
      </w:r>
    </w:p>
    <w:p w:rsidR="007C74D7" w:rsidRPr="00A35AF6" w:rsidRDefault="007C74D7" w:rsidP="007C74D7">
      <w:pPr>
        <w:pStyle w:val="12"/>
        <w:numPr>
          <w:ilvl w:val="0"/>
          <w:numId w:val="5"/>
        </w:numPr>
        <w:shd w:val="clear" w:color="auto" w:fill="auto"/>
        <w:tabs>
          <w:tab w:val="left" w:pos="709"/>
          <w:tab w:val="left" w:pos="851"/>
          <w:tab w:val="left" w:pos="956"/>
          <w:tab w:val="left" w:pos="993"/>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размещение дополнительных акций за счет имущества Общества, когда размещение дополнитель</w:t>
      </w:r>
      <w:r w:rsidRPr="00A35AF6">
        <w:rPr>
          <w:rFonts w:ascii="Times New Roman" w:hAnsi="Times New Roman" w:cs="Times New Roman"/>
          <w:sz w:val="22"/>
          <w:szCs w:val="22"/>
        </w:rPr>
        <w:softHyphen/>
        <w:t>ных акций осуществляется посредством распределения их среди акционеров;</w:t>
      </w:r>
    </w:p>
    <w:p w:rsidR="007C74D7" w:rsidRPr="00A35AF6" w:rsidRDefault="007C74D7" w:rsidP="007C74D7">
      <w:pPr>
        <w:pStyle w:val="12"/>
        <w:numPr>
          <w:ilvl w:val="0"/>
          <w:numId w:val="5"/>
        </w:numPr>
        <w:shd w:val="clear" w:color="auto" w:fill="auto"/>
        <w:tabs>
          <w:tab w:val="left" w:pos="709"/>
          <w:tab w:val="left" w:pos="851"/>
          <w:tab w:val="left" w:pos="993"/>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rsidR="007C74D7" w:rsidRPr="00A35AF6" w:rsidRDefault="007C74D7" w:rsidP="007C74D7">
      <w:pPr>
        <w:pStyle w:val="12"/>
        <w:numPr>
          <w:ilvl w:val="0"/>
          <w:numId w:val="5"/>
        </w:numPr>
        <w:shd w:val="clear" w:color="auto" w:fill="auto"/>
        <w:tabs>
          <w:tab w:val="left" w:pos="709"/>
          <w:tab w:val="left" w:pos="851"/>
          <w:tab w:val="left" w:pos="964"/>
          <w:tab w:val="left" w:pos="993"/>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приобретение размещенных Обществом акций в случаях, предусмотренных пунктом 11.1.3 настоящего устава;</w:t>
      </w:r>
    </w:p>
    <w:p w:rsidR="007C74D7" w:rsidRPr="00A35AF6" w:rsidRDefault="007C74D7" w:rsidP="007C74D7">
      <w:pPr>
        <w:pStyle w:val="12"/>
        <w:numPr>
          <w:ilvl w:val="0"/>
          <w:numId w:val="5"/>
        </w:numPr>
        <w:shd w:val="clear" w:color="auto" w:fill="auto"/>
        <w:tabs>
          <w:tab w:val="left" w:pos="709"/>
          <w:tab w:val="left" w:pos="851"/>
          <w:tab w:val="left" w:pos="993"/>
          <w:tab w:val="left" w:pos="1072"/>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рекомендации по размеру выплачиваемых членам ревизионной комиссии Общества вознаграж</w:t>
      </w:r>
      <w:r w:rsidRPr="00A35AF6">
        <w:rPr>
          <w:rFonts w:ascii="Times New Roman" w:hAnsi="Times New Roman" w:cs="Times New Roman"/>
          <w:sz w:val="22"/>
          <w:szCs w:val="22"/>
        </w:rPr>
        <w:softHyphen/>
        <w:t>дений и компенсаций и определение размера оплаты услуг аудитора;</w:t>
      </w:r>
    </w:p>
    <w:p w:rsidR="007C74D7" w:rsidRPr="00A35AF6" w:rsidRDefault="007C74D7" w:rsidP="007C74D7">
      <w:pPr>
        <w:pStyle w:val="12"/>
        <w:numPr>
          <w:ilvl w:val="0"/>
          <w:numId w:val="5"/>
        </w:numPr>
        <w:shd w:val="clear" w:color="auto" w:fill="auto"/>
        <w:tabs>
          <w:tab w:val="left" w:pos="709"/>
          <w:tab w:val="left" w:pos="851"/>
          <w:tab w:val="left" w:pos="993"/>
          <w:tab w:val="left" w:pos="1024"/>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рекомендации по размеру дивиденда по акциям и порядку его выплаты;</w:t>
      </w:r>
    </w:p>
    <w:p w:rsidR="007C74D7" w:rsidRPr="00A35AF6" w:rsidRDefault="007C74D7" w:rsidP="007C74D7">
      <w:pPr>
        <w:pStyle w:val="12"/>
        <w:numPr>
          <w:ilvl w:val="0"/>
          <w:numId w:val="5"/>
        </w:numPr>
        <w:shd w:val="clear" w:color="auto" w:fill="auto"/>
        <w:tabs>
          <w:tab w:val="left" w:pos="709"/>
          <w:tab w:val="left" w:pos="851"/>
          <w:tab w:val="left" w:pos="993"/>
          <w:tab w:val="left" w:pos="1032"/>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использование резервного и иных фондов Общества;</w:t>
      </w:r>
    </w:p>
    <w:p w:rsidR="007C74D7" w:rsidRPr="00A35AF6" w:rsidRDefault="007C74D7" w:rsidP="007C74D7">
      <w:pPr>
        <w:pStyle w:val="12"/>
        <w:numPr>
          <w:ilvl w:val="0"/>
          <w:numId w:val="5"/>
        </w:numPr>
        <w:shd w:val="clear" w:color="auto" w:fill="auto"/>
        <w:tabs>
          <w:tab w:val="left" w:pos="709"/>
          <w:tab w:val="left" w:pos="851"/>
          <w:tab w:val="left" w:pos="993"/>
          <w:tab w:val="left" w:pos="1057"/>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lastRenderedPageBreak/>
        <w:t>утверждение внутренних документов Общества, за исключением внутренних документов, утвер</w:t>
      </w:r>
      <w:r w:rsidRPr="00A35AF6">
        <w:rPr>
          <w:rFonts w:ascii="Times New Roman" w:hAnsi="Times New Roman" w:cs="Times New Roman"/>
          <w:sz w:val="22"/>
          <w:szCs w:val="22"/>
        </w:rPr>
        <w:softHyphen/>
        <w:t>ждение которых отнесено настоящим уставом к компетенции Общего собрания акционеров или исполни</w:t>
      </w:r>
      <w:r w:rsidRPr="00A35AF6">
        <w:rPr>
          <w:rFonts w:ascii="Times New Roman" w:hAnsi="Times New Roman" w:cs="Times New Roman"/>
          <w:sz w:val="22"/>
          <w:szCs w:val="22"/>
        </w:rPr>
        <w:softHyphen/>
        <w:t>тельных органов Общества;</w:t>
      </w:r>
    </w:p>
    <w:p w:rsidR="007C74D7" w:rsidRPr="00A35AF6" w:rsidRDefault="007C74D7" w:rsidP="007C74D7">
      <w:pPr>
        <w:pStyle w:val="12"/>
        <w:numPr>
          <w:ilvl w:val="0"/>
          <w:numId w:val="5"/>
        </w:numPr>
        <w:shd w:val="clear" w:color="auto" w:fill="auto"/>
        <w:tabs>
          <w:tab w:val="left" w:pos="709"/>
          <w:tab w:val="left" w:pos="851"/>
          <w:tab w:val="left" w:pos="993"/>
          <w:tab w:val="left" w:pos="1028"/>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создание филиалов и открытие представительств Общества;</w:t>
      </w:r>
    </w:p>
    <w:p w:rsidR="007C74D7" w:rsidRPr="00A35AF6" w:rsidRDefault="007C74D7" w:rsidP="007C74D7">
      <w:pPr>
        <w:pStyle w:val="12"/>
        <w:numPr>
          <w:ilvl w:val="0"/>
          <w:numId w:val="5"/>
        </w:numPr>
        <w:shd w:val="clear" w:color="auto" w:fill="auto"/>
        <w:tabs>
          <w:tab w:val="left" w:pos="709"/>
          <w:tab w:val="left" w:pos="851"/>
          <w:tab w:val="left" w:pos="993"/>
          <w:tab w:val="left" w:pos="1064"/>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одобрение крупных сделок в случаях, предусмотренных главой X Федерального закона "Об акционерных обществах";</w:t>
      </w:r>
    </w:p>
    <w:p w:rsidR="007C74D7" w:rsidRPr="00A35AF6" w:rsidRDefault="007C74D7" w:rsidP="007C74D7">
      <w:pPr>
        <w:pStyle w:val="12"/>
        <w:numPr>
          <w:ilvl w:val="0"/>
          <w:numId w:val="5"/>
        </w:numPr>
        <w:shd w:val="clear" w:color="auto" w:fill="auto"/>
        <w:tabs>
          <w:tab w:val="left" w:pos="709"/>
          <w:tab w:val="left" w:pos="851"/>
          <w:tab w:val="left" w:pos="993"/>
          <w:tab w:val="left" w:pos="1075"/>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одобрение сделок, предусмотренных главой XI Федерального закона "Об акционерных обществах";</w:t>
      </w:r>
    </w:p>
    <w:p w:rsidR="007C74D7" w:rsidRPr="00A35AF6" w:rsidRDefault="007C74D7" w:rsidP="007C74D7">
      <w:pPr>
        <w:pStyle w:val="12"/>
        <w:numPr>
          <w:ilvl w:val="0"/>
          <w:numId w:val="5"/>
        </w:numPr>
        <w:shd w:val="clear" w:color="auto" w:fill="auto"/>
        <w:tabs>
          <w:tab w:val="left" w:pos="709"/>
          <w:tab w:val="left" w:pos="851"/>
          <w:tab w:val="left" w:pos="993"/>
          <w:tab w:val="left" w:pos="1032"/>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утверждение регистратора Общества и условий договора с ним, а также расторжение договора с ним;</w:t>
      </w:r>
    </w:p>
    <w:p w:rsidR="007C74D7" w:rsidRPr="00A35AF6" w:rsidRDefault="007C74D7" w:rsidP="007C74D7">
      <w:pPr>
        <w:pStyle w:val="12"/>
        <w:numPr>
          <w:ilvl w:val="0"/>
          <w:numId w:val="5"/>
        </w:numPr>
        <w:shd w:val="clear" w:color="auto" w:fill="auto"/>
        <w:tabs>
          <w:tab w:val="left" w:pos="709"/>
          <w:tab w:val="left" w:pos="851"/>
          <w:tab w:val="left" w:pos="993"/>
          <w:tab w:val="left" w:pos="1035"/>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иные вопросы, предусмотренные, действующим законодательством и настоящим уставом.</w:t>
      </w:r>
    </w:p>
    <w:p w:rsidR="007C74D7" w:rsidRPr="00A35AF6" w:rsidRDefault="007C74D7" w:rsidP="007C74D7">
      <w:pPr>
        <w:pStyle w:val="a3"/>
        <w:autoSpaceDE w:val="0"/>
        <w:autoSpaceDN w:val="0"/>
        <w:adjustRightInd w:val="0"/>
        <w:spacing w:after="0" w:line="240" w:lineRule="auto"/>
        <w:ind w:left="900"/>
        <w:jc w:val="both"/>
        <w:rPr>
          <w:rFonts w:ascii="Times New Roman" w:hAnsi="Times New Roman" w:cs="Times New Roman"/>
        </w:rPr>
      </w:pPr>
    </w:p>
    <w:p w:rsidR="007C74D7" w:rsidRPr="00A35AF6" w:rsidRDefault="007C74D7" w:rsidP="007C74D7">
      <w:pPr>
        <w:pStyle w:val="12"/>
        <w:shd w:val="clear" w:color="auto" w:fill="auto"/>
        <w:tabs>
          <w:tab w:val="left" w:pos="709"/>
          <w:tab w:val="left" w:pos="851"/>
          <w:tab w:val="left" w:pos="993"/>
          <w:tab w:val="left" w:pos="1134"/>
        </w:tabs>
        <w:spacing w:after="200" w:line="276" w:lineRule="auto"/>
        <w:ind w:firstLine="0"/>
        <w:contextualSpacing/>
        <w:jc w:val="both"/>
        <w:rPr>
          <w:rFonts w:ascii="Times New Roman" w:hAnsi="Times New Roman" w:cs="Times New Roman"/>
          <w:sz w:val="22"/>
          <w:szCs w:val="22"/>
        </w:rPr>
      </w:pPr>
      <w:r w:rsidRPr="005B20E4">
        <w:rPr>
          <w:rFonts w:ascii="Times New Roman" w:hAnsi="Times New Roman" w:cs="Times New Roman"/>
          <w:i/>
          <w:sz w:val="22"/>
          <w:szCs w:val="22"/>
        </w:rPr>
        <w:t>К компетенции Генерального директора Общества относятся</w:t>
      </w:r>
      <w:r w:rsidRPr="00A35AF6">
        <w:rPr>
          <w:rFonts w:ascii="Times New Roman" w:hAnsi="Times New Roman" w:cs="Times New Roman"/>
          <w:sz w:val="22"/>
          <w:szCs w:val="22"/>
        </w:rPr>
        <w:t xml:space="preserve">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Общества. Генеральный директор Общества организует выполнение решений </w:t>
      </w:r>
      <w:r w:rsidRPr="00A35AF6">
        <w:rPr>
          <w:rStyle w:val="85pt"/>
          <w:rFonts w:eastAsiaTheme="minorHAnsi"/>
          <w:sz w:val="22"/>
          <w:szCs w:val="22"/>
        </w:rPr>
        <w:t>Общ</w:t>
      </w:r>
      <w:r w:rsidRPr="00A35AF6">
        <w:rPr>
          <w:rFonts w:ascii="Times New Roman" w:hAnsi="Times New Roman" w:cs="Times New Roman"/>
          <w:sz w:val="22"/>
          <w:szCs w:val="22"/>
        </w:rPr>
        <w:t>его собрания акционеров и Совета директоров Общества.</w:t>
      </w:r>
    </w:p>
    <w:p w:rsidR="007C74D7" w:rsidRDefault="007C74D7" w:rsidP="007C74D7">
      <w:pPr>
        <w:autoSpaceDE w:val="0"/>
        <w:autoSpaceDN w:val="0"/>
        <w:adjustRightInd w:val="0"/>
        <w:spacing w:after="0" w:line="240" w:lineRule="auto"/>
        <w:ind w:firstLine="540"/>
        <w:jc w:val="both"/>
        <w:rPr>
          <w:rFonts w:ascii="Times New Roman" w:hAnsi="Times New Roman" w:cs="Times New Roman"/>
        </w:rPr>
      </w:pPr>
    </w:p>
    <w:p w:rsidR="007C74D7" w:rsidRDefault="007C74D7" w:rsidP="007C74D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Кодекс корпоративного управления эмитента, либо иной аналогичный документ, отсутствует.</w:t>
      </w:r>
    </w:p>
    <w:p w:rsidR="007C74D7" w:rsidRDefault="007C74D7" w:rsidP="007C74D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 последний отчетный период изменения в устав эмитента не вносились.</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53" w:name="_Toc536440040"/>
      <w:r w:rsidRPr="007543F8">
        <w:rPr>
          <w:rFonts w:ascii="Times New Roman" w:hAnsi="Times New Roman" w:cs="Times New Roman"/>
          <w:b/>
        </w:rPr>
        <w:t>5.2. Информация о лицах, входящих в состав органов управления эмитента</w:t>
      </w:r>
      <w:bookmarkEnd w:id="53"/>
    </w:p>
    <w:p w:rsidR="00FD4EE2" w:rsidRPr="007543F8" w:rsidRDefault="00FD4EE2" w:rsidP="0057115E">
      <w:pPr>
        <w:autoSpaceDE w:val="0"/>
        <w:autoSpaceDN w:val="0"/>
        <w:adjustRightInd w:val="0"/>
        <w:spacing w:after="0" w:line="240" w:lineRule="auto"/>
        <w:ind w:firstLine="540"/>
        <w:jc w:val="both"/>
        <w:outlineLvl w:val="2"/>
        <w:rPr>
          <w:rFonts w:ascii="Times New Roman" w:hAnsi="Times New Roman" w:cs="Times New Roman"/>
          <w:i/>
        </w:rPr>
      </w:pPr>
      <w:bookmarkStart w:id="54" w:name="_Toc536440041"/>
      <w:r w:rsidRPr="007543F8">
        <w:rPr>
          <w:rFonts w:ascii="Times New Roman" w:hAnsi="Times New Roman" w:cs="Times New Roman"/>
          <w:i/>
        </w:rPr>
        <w:t xml:space="preserve">Состав совета директоров (наблюдательного совета) </w:t>
      </w:r>
      <w:proofErr w:type="gramStart"/>
      <w:r w:rsidRPr="007543F8">
        <w:rPr>
          <w:rFonts w:ascii="Times New Roman" w:hAnsi="Times New Roman" w:cs="Times New Roman"/>
          <w:i/>
        </w:rPr>
        <w:t>эмитента :</w:t>
      </w:r>
      <w:bookmarkEnd w:id="54"/>
      <w:proofErr w:type="gramEnd"/>
    </w:p>
    <w:p w:rsidR="00915D20" w:rsidRPr="007543F8" w:rsidRDefault="00F828EC" w:rsidP="0057115E">
      <w:pPr>
        <w:autoSpaceDE w:val="0"/>
        <w:autoSpaceDN w:val="0"/>
        <w:adjustRightInd w:val="0"/>
        <w:spacing w:after="0" w:line="240" w:lineRule="auto"/>
        <w:ind w:firstLine="540"/>
        <w:jc w:val="both"/>
        <w:outlineLvl w:val="2"/>
        <w:rPr>
          <w:rFonts w:ascii="Times New Roman" w:hAnsi="Times New Roman" w:cs="Times New Roman"/>
          <w:b/>
          <w:i/>
        </w:rPr>
      </w:pPr>
      <w:bookmarkStart w:id="55" w:name="_Toc536440042"/>
      <w:r w:rsidRPr="007543F8">
        <w:rPr>
          <w:rFonts w:ascii="Times New Roman" w:hAnsi="Times New Roman" w:cs="Times New Roman"/>
        </w:rPr>
        <w:t>Совет директоров общества состо</w:t>
      </w:r>
      <w:r w:rsidR="00915D20" w:rsidRPr="007543F8">
        <w:rPr>
          <w:rFonts w:ascii="Times New Roman" w:hAnsi="Times New Roman" w:cs="Times New Roman"/>
        </w:rPr>
        <w:t xml:space="preserve">ит из 5 членов: </w:t>
      </w:r>
      <w:r w:rsidR="00915D20" w:rsidRPr="007543F8">
        <w:rPr>
          <w:rStyle w:val="Subst"/>
          <w:rFonts w:ascii="Times New Roman" w:hAnsi="Times New Roman" w:cs="Times New Roman"/>
          <w:b w:val="0"/>
          <w:i w:val="0"/>
        </w:rPr>
        <w:t xml:space="preserve">Карапетян </w:t>
      </w:r>
      <w:proofErr w:type="spellStart"/>
      <w:r w:rsidR="00915D20" w:rsidRPr="007543F8">
        <w:rPr>
          <w:rStyle w:val="Subst"/>
          <w:rFonts w:ascii="Times New Roman" w:hAnsi="Times New Roman" w:cs="Times New Roman"/>
          <w:b w:val="0"/>
          <w:i w:val="0"/>
        </w:rPr>
        <w:t>Самвел</w:t>
      </w:r>
      <w:proofErr w:type="spellEnd"/>
      <w:r w:rsidR="00915D20" w:rsidRPr="007543F8">
        <w:rPr>
          <w:rStyle w:val="Subst"/>
          <w:rFonts w:ascii="Times New Roman" w:hAnsi="Times New Roman" w:cs="Times New Roman"/>
          <w:b w:val="0"/>
          <w:i w:val="0"/>
        </w:rPr>
        <w:t xml:space="preserve"> </w:t>
      </w:r>
      <w:proofErr w:type="spellStart"/>
      <w:r w:rsidR="00915D20" w:rsidRPr="007543F8">
        <w:rPr>
          <w:rStyle w:val="Subst"/>
          <w:rFonts w:ascii="Times New Roman" w:hAnsi="Times New Roman" w:cs="Times New Roman"/>
          <w:b w:val="0"/>
          <w:i w:val="0"/>
        </w:rPr>
        <w:t>Саркисович</w:t>
      </w:r>
      <w:proofErr w:type="spellEnd"/>
      <w:r w:rsidR="00915D20" w:rsidRPr="007543F8">
        <w:rPr>
          <w:rStyle w:val="Subst"/>
          <w:rFonts w:ascii="Times New Roman" w:hAnsi="Times New Roman" w:cs="Times New Roman"/>
          <w:b w:val="0"/>
          <w:i w:val="0"/>
        </w:rPr>
        <w:t>,</w:t>
      </w:r>
      <w:bookmarkEnd w:id="55"/>
    </w:p>
    <w:p w:rsidR="00915D20" w:rsidRPr="007543F8" w:rsidRDefault="00915D20" w:rsidP="0057115E">
      <w:pPr>
        <w:jc w:val="both"/>
        <w:rPr>
          <w:rFonts w:ascii="Times New Roman" w:hAnsi="Times New Roman" w:cs="Times New Roman"/>
          <w:b/>
          <w:i/>
        </w:rPr>
      </w:pPr>
      <w:r w:rsidRPr="007543F8">
        <w:rPr>
          <w:rStyle w:val="Subst"/>
          <w:rFonts w:ascii="Times New Roman" w:hAnsi="Times New Roman" w:cs="Times New Roman"/>
          <w:b w:val="0"/>
          <w:i w:val="0"/>
        </w:rPr>
        <w:t xml:space="preserve"> </w:t>
      </w:r>
      <w:proofErr w:type="spellStart"/>
      <w:r w:rsidRPr="007543F8">
        <w:rPr>
          <w:rStyle w:val="Subst"/>
          <w:rFonts w:ascii="Times New Roman" w:hAnsi="Times New Roman" w:cs="Times New Roman"/>
          <w:b w:val="0"/>
          <w:i w:val="0"/>
        </w:rPr>
        <w:t>Артенян</w:t>
      </w:r>
      <w:proofErr w:type="spellEnd"/>
      <w:r w:rsidRPr="007543F8">
        <w:rPr>
          <w:rStyle w:val="Subst"/>
          <w:rFonts w:ascii="Times New Roman" w:hAnsi="Times New Roman" w:cs="Times New Roman"/>
          <w:b w:val="0"/>
          <w:i w:val="0"/>
        </w:rPr>
        <w:t xml:space="preserve"> </w:t>
      </w:r>
      <w:proofErr w:type="spellStart"/>
      <w:r w:rsidRPr="007543F8">
        <w:rPr>
          <w:rStyle w:val="Subst"/>
          <w:rFonts w:ascii="Times New Roman" w:hAnsi="Times New Roman" w:cs="Times New Roman"/>
          <w:b w:val="0"/>
          <w:i w:val="0"/>
        </w:rPr>
        <w:t>Варужан</w:t>
      </w:r>
      <w:proofErr w:type="spellEnd"/>
      <w:r w:rsidRPr="007543F8">
        <w:rPr>
          <w:rStyle w:val="Subst"/>
          <w:rFonts w:ascii="Times New Roman" w:hAnsi="Times New Roman" w:cs="Times New Roman"/>
          <w:b w:val="0"/>
          <w:i w:val="0"/>
        </w:rPr>
        <w:t xml:space="preserve"> </w:t>
      </w:r>
      <w:proofErr w:type="spellStart"/>
      <w:r w:rsidRPr="007543F8">
        <w:rPr>
          <w:rStyle w:val="Subst"/>
          <w:rFonts w:ascii="Times New Roman" w:hAnsi="Times New Roman" w:cs="Times New Roman"/>
          <w:b w:val="0"/>
          <w:i w:val="0"/>
        </w:rPr>
        <w:t>Мнацаканович</w:t>
      </w:r>
      <w:proofErr w:type="spellEnd"/>
      <w:r w:rsidRPr="007543F8">
        <w:rPr>
          <w:rStyle w:val="Subst"/>
          <w:rFonts w:ascii="Times New Roman" w:hAnsi="Times New Roman" w:cs="Times New Roman"/>
          <w:b w:val="0"/>
          <w:i w:val="0"/>
        </w:rPr>
        <w:t>, Ефимкин Виталий Евгеньевич</w:t>
      </w:r>
      <w:r w:rsidR="00F828EC" w:rsidRPr="007543F8">
        <w:rPr>
          <w:rStyle w:val="Subst"/>
          <w:rFonts w:ascii="Times New Roman" w:hAnsi="Times New Roman" w:cs="Times New Roman"/>
          <w:b w:val="0"/>
          <w:i w:val="0"/>
        </w:rPr>
        <w:t xml:space="preserve">, Карапетян Саркис </w:t>
      </w:r>
      <w:proofErr w:type="spellStart"/>
      <w:r w:rsidR="00F828EC" w:rsidRPr="007543F8">
        <w:rPr>
          <w:rStyle w:val="Subst"/>
          <w:rFonts w:ascii="Times New Roman" w:hAnsi="Times New Roman" w:cs="Times New Roman"/>
          <w:b w:val="0"/>
          <w:i w:val="0"/>
        </w:rPr>
        <w:t>Самвелович</w:t>
      </w:r>
      <w:proofErr w:type="spellEnd"/>
      <w:r w:rsidR="00F828EC" w:rsidRPr="007543F8">
        <w:rPr>
          <w:rStyle w:val="Subst"/>
          <w:rFonts w:ascii="Times New Roman" w:hAnsi="Times New Roman" w:cs="Times New Roman"/>
          <w:b w:val="0"/>
          <w:i w:val="0"/>
        </w:rPr>
        <w:t>.</w:t>
      </w:r>
    </w:p>
    <w:p w:rsidR="00F828EC" w:rsidRPr="007543F8" w:rsidRDefault="00F828EC" w:rsidP="0057115E">
      <w:pPr>
        <w:spacing w:after="0"/>
        <w:ind w:left="198"/>
        <w:jc w:val="both"/>
        <w:rPr>
          <w:rStyle w:val="Subst"/>
          <w:rFonts w:ascii="Times New Roman" w:hAnsi="Times New Roman" w:cs="Times New Roman"/>
        </w:rPr>
      </w:pPr>
      <w:r w:rsidRPr="007543F8">
        <w:rPr>
          <w:rStyle w:val="Subst"/>
          <w:rFonts w:ascii="Times New Roman" w:hAnsi="Times New Roman" w:cs="Times New Roman"/>
        </w:rPr>
        <w:t xml:space="preserve">Карапетян </w:t>
      </w:r>
      <w:proofErr w:type="spellStart"/>
      <w:r w:rsidRPr="007543F8">
        <w:rPr>
          <w:rStyle w:val="Subst"/>
          <w:rFonts w:ascii="Times New Roman" w:hAnsi="Times New Roman" w:cs="Times New Roman"/>
        </w:rPr>
        <w:t>Самвел</w:t>
      </w:r>
      <w:proofErr w:type="spellEnd"/>
      <w:r w:rsidRPr="007543F8">
        <w:rPr>
          <w:rStyle w:val="Subst"/>
          <w:rFonts w:ascii="Times New Roman" w:hAnsi="Times New Roman" w:cs="Times New Roman"/>
        </w:rPr>
        <w:t xml:space="preserve"> </w:t>
      </w:r>
      <w:proofErr w:type="spellStart"/>
      <w:r w:rsidRPr="007543F8">
        <w:rPr>
          <w:rStyle w:val="Subst"/>
          <w:rFonts w:ascii="Times New Roman" w:hAnsi="Times New Roman" w:cs="Times New Roman"/>
        </w:rPr>
        <w:t>Саркисович</w:t>
      </w:r>
      <w:proofErr w:type="spellEnd"/>
    </w:p>
    <w:p w:rsidR="00915D20" w:rsidRPr="007543F8" w:rsidRDefault="00915D20" w:rsidP="0057115E">
      <w:pPr>
        <w:spacing w:after="0"/>
        <w:ind w:left="198"/>
        <w:jc w:val="both"/>
        <w:rPr>
          <w:rFonts w:ascii="Times New Roman" w:hAnsi="Times New Roman" w:cs="Times New Roman"/>
        </w:rPr>
      </w:pPr>
      <w:r w:rsidRPr="007543F8">
        <w:rPr>
          <w:rFonts w:ascii="Times New Roman" w:hAnsi="Times New Roman" w:cs="Times New Roman"/>
        </w:rPr>
        <w:t>Год рождения:</w:t>
      </w:r>
      <w:r w:rsidRPr="007543F8">
        <w:rPr>
          <w:rStyle w:val="Subst"/>
          <w:rFonts w:ascii="Times New Roman" w:hAnsi="Times New Roman" w:cs="Times New Roman"/>
        </w:rPr>
        <w:t xml:space="preserve"> 1965</w:t>
      </w:r>
    </w:p>
    <w:p w:rsidR="00915D20" w:rsidRPr="007543F8" w:rsidRDefault="00915D20" w:rsidP="0057115E">
      <w:pPr>
        <w:pStyle w:val="ThinDelim"/>
        <w:jc w:val="both"/>
        <w:rPr>
          <w:sz w:val="22"/>
          <w:szCs w:val="22"/>
        </w:rPr>
      </w:pPr>
    </w:p>
    <w:p w:rsidR="00915D20" w:rsidRPr="007543F8" w:rsidRDefault="00C10A06" w:rsidP="0057115E">
      <w:pPr>
        <w:ind w:left="200"/>
        <w:jc w:val="both"/>
        <w:rPr>
          <w:rFonts w:ascii="Times New Roman" w:hAnsi="Times New Roman" w:cs="Times New Roman"/>
        </w:rPr>
      </w:pPr>
      <w:r w:rsidRPr="007543F8">
        <w:rPr>
          <w:rFonts w:ascii="Times New Roman" w:hAnsi="Times New Roman" w:cs="Times New Roman"/>
        </w:rPr>
        <w:t xml:space="preserve">Образование: </w:t>
      </w:r>
      <w:r w:rsidR="00915D20" w:rsidRPr="007543F8">
        <w:rPr>
          <w:rStyle w:val="Subst"/>
          <w:rFonts w:ascii="Times New Roman" w:hAnsi="Times New Roman" w:cs="Times New Roman"/>
        </w:rPr>
        <w:t>высшее</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15D20" w:rsidRPr="007543F8" w:rsidRDefault="00915D20" w:rsidP="0057115E">
      <w:pPr>
        <w:pStyle w:val="ThinDelim"/>
        <w:jc w:val="both"/>
        <w:rPr>
          <w:sz w:val="22"/>
          <w:szCs w:val="22"/>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15D20" w:rsidRPr="007543F8" w:rsidTr="00737AB6">
        <w:tc>
          <w:tcPr>
            <w:tcW w:w="2592" w:type="dxa"/>
            <w:gridSpan w:val="2"/>
            <w:tcBorders>
              <w:top w:val="double" w:sz="6" w:space="0" w:color="auto"/>
              <w:left w:val="doub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Должность</w:t>
            </w:r>
          </w:p>
        </w:tc>
      </w:tr>
      <w:tr w:rsidR="00915D20" w:rsidRPr="007543F8" w:rsidTr="00737AB6">
        <w:tc>
          <w:tcPr>
            <w:tcW w:w="1332" w:type="dxa"/>
            <w:tcBorders>
              <w:top w:val="single" w:sz="6" w:space="0" w:color="auto"/>
              <w:left w:val="doub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rsidR="00915D20" w:rsidRPr="007543F8" w:rsidRDefault="00915D20" w:rsidP="0057115E">
            <w:pPr>
              <w:jc w:val="both"/>
              <w:rPr>
                <w:rFonts w:ascii="Times New Roman" w:hAnsi="Times New Roman" w:cs="Times New Roman"/>
              </w:rPr>
            </w:pPr>
          </w:p>
        </w:tc>
      </w:tr>
      <w:tr w:rsidR="00915D20" w:rsidRPr="007543F8" w:rsidTr="00737AB6">
        <w:tc>
          <w:tcPr>
            <w:tcW w:w="1332" w:type="dxa"/>
            <w:tcBorders>
              <w:top w:val="single" w:sz="6" w:space="0" w:color="auto"/>
              <w:left w:val="doub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2008</w:t>
            </w:r>
          </w:p>
        </w:tc>
        <w:tc>
          <w:tcPr>
            <w:tcW w:w="1260" w:type="dxa"/>
            <w:tcBorders>
              <w:top w:val="sing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31.10.2016</w:t>
            </w:r>
          </w:p>
        </w:tc>
        <w:tc>
          <w:tcPr>
            <w:tcW w:w="3980" w:type="dxa"/>
            <w:tcBorders>
              <w:top w:val="sing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ООО «</w:t>
            </w:r>
            <w:proofErr w:type="spellStart"/>
            <w:r w:rsidRPr="007543F8">
              <w:rPr>
                <w:rFonts w:ascii="Times New Roman" w:hAnsi="Times New Roman" w:cs="Times New Roman"/>
              </w:rPr>
              <w:t>Ташир</w:t>
            </w:r>
            <w:proofErr w:type="spellEnd"/>
            <w:r w:rsidRPr="007543F8">
              <w:rPr>
                <w:rFonts w:ascii="Times New Roman" w:hAnsi="Times New Roman" w:cs="Times New Roman"/>
              </w:rPr>
              <w:t xml:space="preserve"> Инвест»</w:t>
            </w:r>
          </w:p>
        </w:tc>
        <w:tc>
          <w:tcPr>
            <w:tcW w:w="2680" w:type="dxa"/>
            <w:tcBorders>
              <w:top w:val="single" w:sz="6" w:space="0" w:color="auto"/>
              <w:left w:val="single" w:sz="6" w:space="0" w:color="auto"/>
              <w:bottom w:val="single" w:sz="6" w:space="0" w:color="auto"/>
              <w:right w:val="doub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Президент</w:t>
            </w:r>
          </w:p>
        </w:tc>
      </w:tr>
      <w:tr w:rsidR="00915D20" w:rsidRPr="007543F8" w:rsidTr="00737AB6">
        <w:tc>
          <w:tcPr>
            <w:tcW w:w="1332" w:type="dxa"/>
            <w:tcBorders>
              <w:top w:val="single" w:sz="6" w:space="0" w:color="auto"/>
              <w:left w:val="double" w:sz="6" w:space="0" w:color="auto"/>
              <w:bottom w:val="doub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01.11.2016</w:t>
            </w:r>
          </w:p>
        </w:tc>
        <w:tc>
          <w:tcPr>
            <w:tcW w:w="1260" w:type="dxa"/>
            <w:tcBorders>
              <w:top w:val="single" w:sz="6" w:space="0" w:color="auto"/>
              <w:left w:val="single" w:sz="6" w:space="0" w:color="auto"/>
              <w:bottom w:val="doub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3</w:t>
            </w:r>
            <w:r w:rsidR="006C2C74">
              <w:rPr>
                <w:rFonts w:ascii="Times New Roman" w:hAnsi="Times New Roman" w:cs="Times New Roman"/>
              </w:rPr>
              <w:t>1</w:t>
            </w:r>
            <w:r w:rsidRPr="007543F8">
              <w:rPr>
                <w:rFonts w:ascii="Times New Roman" w:hAnsi="Times New Roman" w:cs="Times New Roman"/>
              </w:rPr>
              <w:t>.</w:t>
            </w:r>
            <w:r w:rsidR="006C2C74">
              <w:rPr>
                <w:rFonts w:ascii="Times New Roman" w:hAnsi="Times New Roman" w:cs="Times New Roman"/>
              </w:rPr>
              <w:t>12</w:t>
            </w:r>
            <w:r w:rsidRPr="007543F8">
              <w:rPr>
                <w:rFonts w:ascii="Times New Roman" w:hAnsi="Times New Roman" w:cs="Times New Roman"/>
              </w:rPr>
              <w:t>.2018</w:t>
            </w:r>
          </w:p>
        </w:tc>
        <w:tc>
          <w:tcPr>
            <w:tcW w:w="3980" w:type="dxa"/>
            <w:tcBorders>
              <w:top w:val="single" w:sz="6" w:space="0" w:color="auto"/>
              <w:left w:val="single" w:sz="6" w:space="0" w:color="auto"/>
              <w:bottom w:val="doub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ООО «</w:t>
            </w:r>
            <w:proofErr w:type="spellStart"/>
            <w:r w:rsidRPr="007543F8">
              <w:rPr>
                <w:rFonts w:ascii="Times New Roman" w:hAnsi="Times New Roman" w:cs="Times New Roman"/>
              </w:rPr>
              <w:t>Ташир</w:t>
            </w:r>
            <w:proofErr w:type="spellEnd"/>
            <w:r w:rsidRPr="007543F8">
              <w:rPr>
                <w:rFonts w:ascii="Times New Roman" w:hAnsi="Times New Roman" w:cs="Times New Roman"/>
              </w:rPr>
              <w:t xml:space="preserve"> Капитал»</w:t>
            </w:r>
          </w:p>
        </w:tc>
        <w:tc>
          <w:tcPr>
            <w:tcW w:w="2680" w:type="dxa"/>
            <w:tcBorders>
              <w:top w:val="single" w:sz="6" w:space="0" w:color="auto"/>
              <w:left w:val="single" w:sz="6" w:space="0" w:color="auto"/>
              <w:bottom w:val="double" w:sz="6" w:space="0" w:color="auto"/>
              <w:right w:val="doub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Президент</w:t>
            </w:r>
          </w:p>
        </w:tc>
      </w:tr>
    </w:tbl>
    <w:p w:rsidR="00915D20" w:rsidRPr="007543F8" w:rsidRDefault="00915D20" w:rsidP="0057115E">
      <w:pPr>
        <w:pStyle w:val="ThinDelim"/>
        <w:jc w:val="both"/>
        <w:rPr>
          <w:sz w:val="22"/>
          <w:szCs w:val="22"/>
        </w:rPr>
      </w:pPr>
    </w:p>
    <w:p w:rsidR="00915D20" w:rsidRPr="007543F8" w:rsidRDefault="00915D20" w:rsidP="0057115E">
      <w:pPr>
        <w:ind w:left="200"/>
        <w:jc w:val="both"/>
        <w:rPr>
          <w:rFonts w:ascii="Times New Roman" w:hAnsi="Times New Roman" w:cs="Times New Roman"/>
        </w:rPr>
      </w:pPr>
      <w:r w:rsidRPr="007543F8">
        <w:rPr>
          <w:rStyle w:val="Subst"/>
          <w:rFonts w:ascii="Times New Roman" w:hAnsi="Times New Roman" w:cs="Times New Roman"/>
        </w:rPr>
        <w:t xml:space="preserve">Доли участия в уставном капитале эмитента/обыкновенных </w:t>
      </w:r>
      <w:proofErr w:type="gramStart"/>
      <w:r w:rsidRPr="007543F8">
        <w:rPr>
          <w:rStyle w:val="Subst"/>
          <w:rFonts w:ascii="Times New Roman" w:hAnsi="Times New Roman" w:cs="Times New Roman"/>
        </w:rPr>
        <w:t xml:space="preserve">акций </w:t>
      </w:r>
      <w:r w:rsidR="00D4395B" w:rsidRPr="007543F8">
        <w:rPr>
          <w:rStyle w:val="Subst"/>
          <w:rFonts w:ascii="Times New Roman" w:hAnsi="Times New Roman" w:cs="Times New Roman"/>
        </w:rPr>
        <w:t>:</w:t>
      </w:r>
      <w:proofErr w:type="gramEnd"/>
      <w:r w:rsidR="00D4395B" w:rsidRPr="007543F8">
        <w:rPr>
          <w:rStyle w:val="Subst"/>
          <w:rFonts w:ascii="Times New Roman" w:hAnsi="Times New Roman" w:cs="Times New Roman"/>
        </w:rPr>
        <w:t xml:space="preserve"> 7 500  обыкновенных акций</w:t>
      </w:r>
    </w:p>
    <w:p w:rsidR="00915D20" w:rsidRPr="007543F8" w:rsidRDefault="00915D20" w:rsidP="0057115E">
      <w:pPr>
        <w:pStyle w:val="SubHeading"/>
        <w:ind w:left="200"/>
        <w:jc w:val="both"/>
        <w:rPr>
          <w:sz w:val="22"/>
          <w:szCs w:val="22"/>
        </w:rPr>
      </w:pPr>
      <w:r w:rsidRPr="007543F8">
        <w:rPr>
          <w:sz w:val="22"/>
          <w:szCs w:val="22"/>
        </w:rPr>
        <w:t>Доли участия лица в уставном (складочном) капитале (паевом фонде) дочерних и зависимых обществ эмитента</w:t>
      </w:r>
    </w:p>
    <w:p w:rsidR="00915D20" w:rsidRPr="007543F8" w:rsidRDefault="00915D20" w:rsidP="0057115E">
      <w:pPr>
        <w:ind w:left="400"/>
        <w:jc w:val="both"/>
        <w:rPr>
          <w:rFonts w:ascii="Times New Roman" w:hAnsi="Times New Roman" w:cs="Times New Roman"/>
        </w:rPr>
      </w:pPr>
      <w:r w:rsidRPr="007543F8">
        <w:rPr>
          <w:rStyle w:val="Subst"/>
          <w:rFonts w:ascii="Times New Roman" w:hAnsi="Times New Roman" w:cs="Times New Roman"/>
        </w:rPr>
        <w:t>Лицо указанных долей не имеет</w:t>
      </w:r>
    </w:p>
    <w:p w:rsidR="00915D20" w:rsidRPr="007543F8" w:rsidRDefault="00915D20" w:rsidP="0057115E">
      <w:pPr>
        <w:ind w:left="200"/>
        <w:jc w:val="both"/>
        <w:rPr>
          <w:rStyle w:val="Subst"/>
          <w:rFonts w:ascii="Times New Roman" w:hAnsi="Times New Roman" w:cs="Times New Roman"/>
        </w:rPr>
      </w:pPr>
      <w:r w:rsidRPr="007543F8">
        <w:rPr>
          <w:rFonts w:ascii="Times New Roman" w:hAnsi="Times New Roman" w:cs="Times New Roman"/>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7543F8">
        <w:rPr>
          <w:rFonts w:ascii="Times New Roman" w:hAnsi="Times New Roman" w:cs="Times New Roman"/>
        </w:rPr>
        <w:t>эмитента:</w:t>
      </w:r>
      <w:r w:rsidRPr="007543F8">
        <w:rPr>
          <w:rFonts w:ascii="Times New Roman" w:hAnsi="Times New Roman" w:cs="Times New Roman"/>
        </w:rPr>
        <w:br/>
      </w:r>
      <w:r w:rsidR="00C10A06" w:rsidRPr="007543F8">
        <w:rPr>
          <w:rStyle w:val="Subst"/>
          <w:rFonts w:ascii="Times New Roman" w:hAnsi="Times New Roman" w:cs="Times New Roman"/>
        </w:rPr>
        <w:t>Родственные</w:t>
      </w:r>
      <w:proofErr w:type="gramEnd"/>
      <w:r w:rsidR="00C10A06" w:rsidRPr="007543F8">
        <w:rPr>
          <w:rStyle w:val="Subst"/>
          <w:rFonts w:ascii="Times New Roman" w:hAnsi="Times New Roman" w:cs="Times New Roman"/>
        </w:rPr>
        <w:t xml:space="preserve"> связи с членом совета директоров Карапетяном Саркисом </w:t>
      </w:r>
      <w:proofErr w:type="spellStart"/>
      <w:r w:rsidR="00C10A06" w:rsidRPr="007543F8">
        <w:rPr>
          <w:rStyle w:val="Subst"/>
          <w:rFonts w:ascii="Times New Roman" w:hAnsi="Times New Roman" w:cs="Times New Roman"/>
        </w:rPr>
        <w:t>Самсоновичем</w:t>
      </w:r>
      <w:proofErr w:type="spellEnd"/>
      <w:r w:rsidR="00C10A06" w:rsidRPr="007543F8">
        <w:rPr>
          <w:rStyle w:val="Subst"/>
          <w:rFonts w:ascii="Times New Roman" w:hAnsi="Times New Roman" w:cs="Times New Roman"/>
        </w:rPr>
        <w:t xml:space="preserve"> (сын </w:t>
      </w:r>
      <w:r w:rsidR="00D4395B" w:rsidRPr="007543F8">
        <w:rPr>
          <w:rStyle w:val="Subst"/>
          <w:rFonts w:ascii="Times New Roman" w:hAnsi="Times New Roman" w:cs="Times New Roman"/>
        </w:rPr>
        <w:t xml:space="preserve">Карапетяна </w:t>
      </w:r>
      <w:proofErr w:type="spellStart"/>
      <w:r w:rsidR="00C10A06" w:rsidRPr="007543F8">
        <w:rPr>
          <w:rStyle w:val="Subst"/>
          <w:rFonts w:ascii="Times New Roman" w:hAnsi="Times New Roman" w:cs="Times New Roman"/>
        </w:rPr>
        <w:t>Самвела</w:t>
      </w:r>
      <w:proofErr w:type="spellEnd"/>
      <w:r w:rsidR="00C10A06" w:rsidRPr="007543F8">
        <w:rPr>
          <w:rStyle w:val="Subst"/>
          <w:rFonts w:ascii="Times New Roman" w:hAnsi="Times New Roman" w:cs="Times New Roman"/>
        </w:rPr>
        <w:t xml:space="preserve"> </w:t>
      </w:r>
      <w:proofErr w:type="spellStart"/>
      <w:r w:rsidR="00C10A06" w:rsidRPr="007543F8">
        <w:rPr>
          <w:rStyle w:val="Subst"/>
          <w:rFonts w:ascii="Times New Roman" w:hAnsi="Times New Roman" w:cs="Times New Roman"/>
        </w:rPr>
        <w:t>Саркисовича</w:t>
      </w:r>
      <w:proofErr w:type="spellEnd"/>
      <w:r w:rsidR="00C10A06" w:rsidRPr="007543F8">
        <w:rPr>
          <w:rStyle w:val="Subst"/>
          <w:rFonts w:ascii="Times New Roman" w:hAnsi="Times New Roman" w:cs="Times New Roman"/>
        </w:rPr>
        <w:t>)</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lastRenderedPageBreak/>
        <w:t>Сведени</w:t>
      </w:r>
      <w:r w:rsidR="00C10A06" w:rsidRPr="007543F8">
        <w:rPr>
          <w:rFonts w:ascii="Times New Roman" w:hAnsi="Times New Roman" w:cs="Times New Roman"/>
        </w:rPr>
        <w:t xml:space="preserve">я </w:t>
      </w:r>
      <w:r w:rsidRPr="007543F8">
        <w:rPr>
          <w:rFonts w:ascii="Times New Roman" w:hAnsi="Times New Roman" w:cs="Times New Roman"/>
        </w:rPr>
        <w:t xml:space="preserve">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w:t>
      </w:r>
      <w:proofErr w:type="gramStart"/>
      <w:r w:rsidRPr="007543F8">
        <w:rPr>
          <w:rFonts w:ascii="Times New Roman" w:hAnsi="Times New Roman" w:cs="Times New Roman"/>
        </w:rPr>
        <w:t>власти:</w:t>
      </w:r>
      <w:r w:rsidRPr="007543F8">
        <w:rPr>
          <w:rFonts w:ascii="Times New Roman" w:hAnsi="Times New Roman" w:cs="Times New Roman"/>
        </w:rPr>
        <w:br/>
      </w:r>
      <w:r w:rsidRPr="007543F8">
        <w:rPr>
          <w:rStyle w:val="Subst"/>
          <w:rFonts w:ascii="Times New Roman" w:hAnsi="Times New Roman" w:cs="Times New Roman"/>
        </w:rPr>
        <w:t>Лицо</w:t>
      </w:r>
      <w:proofErr w:type="gramEnd"/>
      <w:r w:rsidRPr="007543F8">
        <w:rPr>
          <w:rStyle w:val="Subst"/>
          <w:rFonts w:ascii="Times New Roman" w:hAnsi="Times New Roman" w:cs="Times New Roman"/>
        </w:rPr>
        <w:t xml:space="preserve"> к указанным видам ответственности не привлекалось</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roofErr w:type="gramStart"/>
      <w:r w:rsidRPr="007543F8">
        <w:rPr>
          <w:rFonts w:ascii="Times New Roman" w:hAnsi="Times New Roman" w:cs="Times New Roman"/>
        </w:rPr>
        <w:t>):</w:t>
      </w:r>
      <w:r w:rsidRPr="007543F8">
        <w:rPr>
          <w:rFonts w:ascii="Times New Roman" w:hAnsi="Times New Roman" w:cs="Times New Roman"/>
        </w:rPr>
        <w:br/>
      </w:r>
      <w:r w:rsidRPr="007543F8">
        <w:rPr>
          <w:rStyle w:val="Subst"/>
          <w:rFonts w:ascii="Times New Roman" w:hAnsi="Times New Roman" w:cs="Times New Roman"/>
        </w:rPr>
        <w:t>Лицо</w:t>
      </w:r>
      <w:proofErr w:type="gramEnd"/>
      <w:r w:rsidRPr="007543F8">
        <w:rPr>
          <w:rStyle w:val="Subst"/>
          <w:rFonts w:ascii="Times New Roman" w:hAnsi="Times New Roman" w:cs="Times New Roman"/>
        </w:rPr>
        <w:t xml:space="preserve"> указанных должностей не занимало</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ФИО:</w:t>
      </w:r>
      <w:r w:rsidRPr="007543F8">
        <w:rPr>
          <w:rStyle w:val="Subst"/>
          <w:rFonts w:ascii="Times New Roman" w:hAnsi="Times New Roman" w:cs="Times New Roman"/>
        </w:rPr>
        <w:t xml:space="preserve"> </w:t>
      </w:r>
      <w:proofErr w:type="spellStart"/>
      <w:r w:rsidRPr="007543F8">
        <w:rPr>
          <w:rStyle w:val="Subst"/>
          <w:rFonts w:ascii="Times New Roman" w:hAnsi="Times New Roman" w:cs="Times New Roman"/>
        </w:rPr>
        <w:t>Артенян</w:t>
      </w:r>
      <w:proofErr w:type="spellEnd"/>
      <w:r w:rsidRPr="007543F8">
        <w:rPr>
          <w:rStyle w:val="Subst"/>
          <w:rFonts w:ascii="Times New Roman" w:hAnsi="Times New Roman" w:cs="Times New Roman"/>
        </w:rPr>
        <w:t xml:space="preserve"> </w:t>
      </w:r>
      <w:proofErr w:type="spellStart"/>
      <w:r w:rsidRPr="007543F8">
        <w:rPr>
          <w:rStyle w:val="Subst"/>
          <w:rFonts w:ascii="Times New Roman" w:hAnsi="Times New Roman" w:cs="Times New Roman"/>
        </w:rPr>
        <w:t>Варужан</w:t>
      </w:r>
      <w:proofErr w:type="spellEnd"/>
      <w:r w:rsidRPr="007543F8">
        <w:rPr>
          <w:rStyle w:val="Subst"/>
          <w:rFonts w:ascii="Times New Roman" w:hAnsi="Times New Roman" w:cs="Times New Roman"/>
        </w:rPr>
        <w:t xml:space="preserve"> </w:t>
      </w:r>
      <w:proofErr w:type="spellStart"/>
      <w:r w:rsidRPr="007543F8">
        <w:rPr>
          <w:rStyle w:val="Subst"/>
          <w:rFonts w:ascii="Times New Roman" w:hAnsi="Times New Roman" w:cs="Times New Roman"/>
        </w:rPr>
        <w:t>Мнацаканович</w:t>
      </w:r>
      <w:proofErr w:type="spellEnd"/>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Год рождения:</w:t>
      </w:r>
      <w:r w:rsidRPr="007543F8">
        <w:rPr>
          <w:rStyle w:val="Subst"/>
          <w:rFonts w:ascii="Times New Roman" w:hAnsi="Times New Roman" w:cs="Times New Roman"/>
        </w:rPr>
        <w:t xml:space="preserve"> 1964</w:t>
      </w:r>
    </w:p>
    <w:p w:rsidR="00915D20" w:rsidRPr="007543F8" w:rsidRDefault="00D4395B" w:rsidP="0057115E">
      <w:pPr>
        <w:ind w:left="200"/>
        <w:jc w:val="both"/>
        <w:rPr>
          <w:rFonts w:ascii="Times New Roman" w:hAnsi="Times New Roman" w:cs="Times New Roman"/>
        </w:rPr>
      </w:pPr>
      <w:r w:rsidRPr="007543F8">
        <w:rPr>
          <w:rFonts w:ascii="Times New Roman" w:hAnsi="Times New Roman" w:cs="Times New Roman"/>
        </w:rPr>
        <w:t xml:space="preserve">Образование: </w:t>
      </w:r>
      <w:r w:rsidR="00915D20" w:rsidRPr="007543F8">
        <w:rPr>
          <w:rStyle w:val="Subst"/>
          <w:rFonts w:ascii="Times New Roman" w:hAnsi="Times New Roman" w:cs="Times New Roman"/>
        </w:rPr>
        <w:t>высшее</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15D20" w:rsidRPr="007543F8" w:rsidRDefault="00915D20" w:rsidP="0057115E">
      <w:pPr>
        <w:pStyle w:val="ThinDelim"/>
        <w:jc w:val="both"/>
        <w:rPr>
          <w:sz w:val="22"/>
          <w:szCs w:val="22"/>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15D20" w:rsidRPr="007543F8" w:rsidTr="00737AB6">
        <w:tc>
          <w:tcPr>
            <w:tcW w:w="2592" w:type="dxa"/>
            <w:gridSpan w:val="2"/>
            <w:tcBorders>
              <w:top w:val="double" w:sz="6" w:space="0" w:color="auto"/>
              <w:left w:val="doub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Должность</w:t>
            </w:r>
          </w:p>
        </w:tc>
      </w:tr>
      <w:tr w:rsidR="00915D20" w:rsidRPr="007543F8" w:rsidTr="00737AB6">
        <w:tc>
          <w:tcPr>
            <w:tcW w:w="1332" w:type="dxa"/>
            <w:tcBorders>
              <w:top w:val="single" w:sz="6" w:space="0" w:color="auto"/>
              <w:left w:val="doub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rsidR="00915D20" w:rsidRPr="007543F8" w:rsidRDefault="00915D20" w:rsidP="0057115E">
            <w:pPr>
              <w:jc w:val="both"/>
              <w:rPr>
                <w:rFonts w:ascii="Times New Roman" w:hAnsi="Times New Roman" w:cs="Times New Roman"/>
              </w:rPr>
            </w:pPr>
          </w:p>
        </w:tc>
      </w:tr>
      <w:tr w:rsidR="00915D20" w:rsidRPr="007543F8" w:rsidTr="00737AB6">
        <w:tc>
          <w:tcPr>
            <w:tcW w:w="1332" w:type="dxa"/>
            <w:tcBorders>
              <w:top w:val="single" w:sz="6" w:space="0" w:color="auto"/>
              <w:left w:val="double" w:sz="6" w:space="0" w:color="auto"/>
              <w:bottom w:val="doub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2008</w:t>
            </w:r>
          </w:p>
        </w:tc>
        <w:tc>
          <w:tcPr>
            <w:tcW w:w="1260" w:type="dxa"/>
            <w:tcBorders>
              <w:top w:val="single" w:sz="6" w:space="0" w:color="auto"/>
              <w:left w:val="single" w:sz="6" w:space="0" w:color="auto"/>
              <w:bottom w:val="doub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3</w:t>
            </w:r>
            <w:r w:rsidR="006C2C74">
              <w:rPr>
                <w:rFonts w:ascii="Times New Roman" w:hAnsi="Times New Roman" w:cs="Times New Roman"/>
              </w:rPr>
              <w:t>1</w:t>
            </w:r>
            <w:r w:rsidRPr="007543F8">
              <w:rPr>
                <w:rFonts w:ascii="Times New Roman" w:hAnsi="Times New Roman" w:cs="Times New Roman"/>
              </w:rPr>
              <w:t>.</w:t>
            </w:r>
            <w:r w:rsidR="006C2C74">
              <w:rPr>
                <w:rFonts w:ascii="Times New Roman" w:hAnsi="Times New Roman" w:cs="Times New Roman"/>
              </w:rPr>
              <w:t>12</w:t>
            </w:r>
            <w:r w:rsidRPr="007543F8">
              <w:rPr>
                <w:rFonts w:ascii="Times New Roman" w:hAnsi="Times New Roman" w:cs="Times New Roman"/>
              </w:rPr>
              <w:t>.2018</w:t>
            </w:r>
          </w:p>
        </w:tc>
        <w:tc>
          <w:tcPr>
            <w:tcW w:w="3980" w:type="dxa"/>
            <w:tcBorders>
              <w:top w:val="single" w:sz="6" w:space="0" w:color="auto"/>
              <w:left w:val="single" w:sz="6" w:space="0" w:color="auto"/>
              <w:bottom w:val="doub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ОАО ККПК "</w:t>
            </w:r>
            <w:proofErr w:type="spellStart"/>
            <w:r w:rsidRPr="007543F8">
              <w:rPr>
                <w:rFonts w:ascii="Times New Roman" w:hAnsi="Times New Roman" w:cs="Times New Roman"/>
              </w:rPr>
              <w:t>Калугаглавснаб</w:t>
            </w:r>
            <w:proofErr w:type="spellEnd"/>
            <w:r w:rsidRPr="007543F8">
              <w:rPr>
                <w:rFonts w:ascii="Times New Roman" w:hAnsi="Times New Roman" w:cs="Times New Roman"/>
              </w:rPr>
              <w:t>"</w:t>
            </w:r>
          </w:p>
        </w:tc>
        <w:tc>
          <w:tcPr>
            <w:tcW w:w="2680" w:type="dxa"/>
            <w:tcBorders>
              <w:top w:val="single" w:sz="6" w:space="0" w:color="auto"/>
              <w:left w:val="single" w:sz="6" w:space="0" w:color="auto"/>
              <w:bottom w:val="double" w:sz="6" w:space="0" w:color="auto"/>
              <w:right w:val="doub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Первый Вице -Президент</w:t>
            </w:r>
          </w:p>
        </w:tc>
      </w:tr>
    </w:tbl>
    <w:p w:rsidR="00915D20" w:rsidRPr="007543F8" w:rsidRDefault="00915D20" w:rsidP="0057115E">
      <w:pPr>
        <w:pStyle w:val="ThinDelim"/>
        <w:jc w:val="both"/>
        <w:rPr>
          <w:sz w:val="22"/>
          <w:szCs w:val="22"/>
        </w:rPr>
      </w:pP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1.44</w:t>
      </w:r>
      <w:r w:rsidR="00D4395B" w:rsidRPr="007543F8">
        <w:rPr>
          <w:rStyle w:val="Subst"/>
          <w:rFonts w:ascii="Times New Roman" w:hAnsi="Times New Roman" w:cs="Times New Roman"/>
        </w:rPr>
        <w:t>, 2 330 обыкновенных акций эмитента</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Доля принадлежащих лицу обыкновенных акций эмитента, %:</w:t>
      </w:r>
      <w:r w:rsidRPr="007543F8">
        <w:rPr>
          <w:rStyle w:val="Subst"/>
          <w:rFonts w:ascii="Times New Roman" w:hAnsi="Times New Roman" w:cs="Times New Roman"/>
        </w:rPr>
        <w:t xml:space="preserve"> 1.44</w:t>
      </w:r>
    </w:p>
    <w:p w:rsidR="00915D20" w:rsidRPr="007543F8" w:rsidRDefault="00915D20" w:rsidP="0057115E">
      <w:pPr>
        <w:ind w:left="200"/>
        <w:jc w:val="both"/>
        <w:rPr>
          <w:rFonts w:ascii="Times New Roman" w:hAnsi="Times New Roman" w:cs="Times New Roman"/>
        </w:rPr>
      </w:pPr>
    </w:p>
    <w:p w:rsidR="00915D20" w:rsidRPr="007543F8" w:rsidRDefault="00915D20" w:rsidP="0057115E">
      <w:pPr>
        <w:pStyle w:val="SubHeading"/>
        <w:ind w:left="200"/>
        <w:jc w:val="both"/>
        <w:rPr>
          <w:sz w:val="22"/>
          <w:szCs w:val="22"/>
        </w:rPr>
      </w:pPr>
      <w:r w:rsidRPr="007543F8">
        <w:rPr>
          <w:sz w:val="22"/>
          <w:szCs w:val="22"/>
        </w:rPr>
        <w:t>Доли участия лица в уставном (складочном) капитале (паевом фонде) дочерних и зависимых обществ эмитента</w:t>
      </w:r>
    </w:p>
    <w:p w:rsidR="00915D20" w:rsidRPr="007543F8" w:rsidRDefault="00915D20" w:rsidP="0057115E">
      <w:pPr>
        <w:ind w:left="400"/>
        <w:jc w:val="both"/>
        <w:rPr>
          <w:rFonts w:ascii="Times New Roman" w:hAnsi="Times New Roman" w:cs="Times New Roman"/>
        </w:rPr>
      </w:pPr>
      <w:r w:rsidRPr="007543F8">
        <w:rPr>
          <w:rStyle w:val="Subst"/>
          <w:rFonts w:ascii="Times New Roman" w:hAnsi="Times New Roman" w:cs="Times New Roman"/>
        </w:rPr>
        <w:t>Лицо указанных долей не имеет</w:t>
      </w:r>
      <w:r w:rsidR="007543F8">
        <w:rPr>
          <w:rStyle w:val="Subst"/>
          <w:rFonts w:ascii="Times New Roman" w:hAnsi="Times New Roman" w:cs="Times New Roman"/>
        </w:rPr>
        <w:t>.</w:t>
      </w:r>
    </w:p>
    <w:p w:rsidR="00915D20" w:rsidRPr="007543F8" w:rsidRDefault="00915D20" w:rsidP="0057115E">
      <w:pPr>
        <w:ind w:left="200"/>
        <w:jc w:val="both"/>
        <w:rPr>
          <w:rStyle w:val="Subst"/>
          <w:rFonts w:ascii="Times New Roman" w:hAnsi="Times New Roman" w:cs="Times New Roman"/>
        </w:rPr>
      </w:pPr>
      <w:r w:rsidRPr="007543F8">
        <w:rPr>
          <w:rFonts w:ascii="Times New Roman" w:hAnsi="Times New Roman" w:cs="Times New Roman"/>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7543F8">
        <w:rPr>
          <w:rFonts w:ascii="Times New Roman" w:hAnsi="Times New Roman" w:cs="Times New Roman"/>
        </w:rPr>
        <w:t>эмитента:</w:t>
      </w:r>
      <w:r w:rsidRPr="007543F8">
        <w:rPr>
          <w:rFonts w:ascii="Times New Roman" w:hAnsi="Times New Roman" w:cs="Times New Roman"/>
        </w:rPr>
        <w:br/>
      </w:r>
      <w:r w:rsidRPr="007543F8">
        <w:rPr>
          <w:rStyle w:val="Subst"/>
          <w:rFonts w:ascii="Times New Roman" w:hAnsi="Times New Roman" w:cs="Times New Roman"/>
        </w:rPr>
        <w:t>Указанных</w:t>
      </w:r>
      <w:proofErr w:type="gramEnd"/>
      <w:r w:rsidRPr="007543F8">
        <w:rPr>
          <w:rStyle w:val="Subst"/>
          <w:rFonts w:ascii="Times New Roman" w:hAnsi="Times New Roman" w:cs="Times New Roman"/>
        </w:rPr>
        <w:t xml:space="preserve"> родственных связей нет</w:t>
      </w:r>
      <w:r w:rsidR="007543F8">
        <w:rPr>
          <w:rStyle w:val="Subst"/>
          <w:rFonts w:ascii="Times New Roman" w:hAnsi="Times New Roman" w:cs="Times New Roman"/>
        </w:rPr>
        <w:t>.</w:t>
      </w:r>
    </w:p>
    <w:p w:rsidR="00D4395B" w:rsidRPr="007543F8" w:rsidRDefault="00D4395B" w:rsidP="0057115E">
      <w:pPr>
        <w:ind w:left="200"/>
        <w:jc w:val="both"/>
        <w:rPr>
          <w:rFonts w:ascii="Times New Roman" w:hAnsi="Times New Roman" w:cs="Times New Roman"/>
        </w:rPr>
      </w:pP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w:t>
      </w:r>
      <w:proofErr w:type="gramStart"/>
      <w:r w:rsidRPr="007543F8">
        <w:rPr>
          <w:rFonts w:ascii="Times New Roman" w:hAnsi="Times New Roman" w:cs="Times New Roman"/>
        </w:rPr>
        <w:t>власти:</w:t>
      </w:r>
      <w:r w:rsidRPr="007543F8">
        <w:rPr>
          <w:rFonts w:ascii="Times New Roman" w:hAnsi="Times New Roman" w:cs="Times New Roman"/>
        </w:rPr>
        <w:br/>
      </w:r>
      <w:r w:rsidRPr="007543F8">
        <w:rPr>
          <w:rStyle w:val="Subst"/>
          <w:rFonts w:ascii="Times New Roman" w:hAnsi="Times New Roman" w:cs="Times New Roman"/>
        </w:rPr>
        <w:t>Лицо</w:t>
      </w:r>
      <w:proofErr w:type="gramEnd"/>
      <w:r w:rsidRPr="007543F8">
        <w:rPr>
          <w:rStyle w:val="Subst"/>
          <w:rFonts w:ascii="Times New Roman" w:hAnsi="Times New Roman" w:cs="Times New Roman"/>
        </w:rPr>
        <w:t xml:space="preserve"> к указанным видам ответственности не привлекалось</w:t>
      </w:r>
      <w:r w:rsidR="007543F8">
        <w:rPr>
          <w:rStyle w:val="Subst"/>
          <w:rFonts w:ascii="Times New Roman" w:hAnsi="Times New Roman" w:cs="Times New Roman"/>
        </w:rPr>
        <w:t>.</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roofErr w:type="gramStart"/>
      <w:r w:rsidRPr="007543F8">
        <w:rPr>
          <w:rFonts w:ascii="Times New Roman" w:hAnsi="Times New Roman" w:cs="Times New Roman"/>
        </w:rPr>
        <w:t>):</w:t>
      </w:r>
      <w:r w:rsidRPr="007543F8">
        <w:rPr>
          <w:rFonts w:ascii="Times New Roman" w:hAnsi="Times New Roman" w:cs="Times New Roman"/>
        </w:rPr>
        <w:br/>
      </w:r>
      <w:r w:rsidRPr="007543F8">
        <w:rPr>
          <w:rStyle w:val="Subst"/>
          <w:rFonts w:ascii="Times New Roman" w:hAnsi="Times New Roman" w:cs="Times New Roman"/>
        </w:rPr>
        <w:t>Лицо</w:t>
      </w:r>
      <w:proofErr w:type="gramEnd"/>
      <w:r w:rsidRPr="007543F8">
        <w:rPr>
          <w:rStyle w:val="Subst"/>
          <w:rFonts w:ascii="Times New Roman" w:hAnsi="Times New Roman" w:cs="Times New Roman"/>
        </w:rPr>
        <w:t xml:space="preserve"> указанных должностей не занимало</w:t>
      </w:r>
      <w:r w:rsidR="007543F8">
        <w:rPr>
          <w:rStyle w:val="Subst"/>
          <w:rFonts w:ascii="Times New Roman" w:hAnsi="Times New Roman" w:cs="Times New Roman"/>
        </w:rPr>
        <w:t>.</w:t>
      </w:r>
    </w:p>
    <w:p w:rsidR="00915D20" w:rsidRPr="007543F8" w:rsidRDefault="00915D20" w:rsidP="0057115E">
      <w:pPr>
        <w:ind w:left="200"/>
        <w:jc w:val="both"/>
        <w:rPr>
          <w:rFonts w:ascii="Times New Roman" w:hAnsi="Times New Roman" w:cs="Times New Roman"/>
        </w:rPr>
      </w:pP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ФИО:</w:t>
      </w:r>
      <w:r w:rsidRPr="007543F8">
        <w:rPr>
          <w:rStyle w:val="Subst"/>
          <w:rFonts w:ascii="Times New Roman" w:hAnsi="Times New Roman" w:cs="Times New Roman"/>
        </w:rPr>
        <w:t xml:space="preserve"> Карапетян Саркис </w:t>
      </w:r>
      <w:proofErr w:type="spellStart"/>
      <w:r w:rsidRPr="007543F8">
        <w:rPr>
          <w:rStyle w:val="Subst"/>
          <w:rFonts w:ascii="Times New Roman" w:hAnsi="Times New Roman" w:cs="Times New Roman"/>
        </w:rPr>
        <w:t>Самвелович</w:t>
      </w:r>
      <w:proofErr w:type="spellEnd"/>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lastRenderedPageBreak/>
        <w:t>Год рождения:</w:t>
      </w:r>
      <w:r w:rsidRPr="007543F8">
        <w:rPr>
          <w:rStyle w:val="Subst"/>
          <w:rFonts w:ascii="Times New Roman" w:hAnsi="Times New Roman" w:cs="Times New Roman"/>
        </w:rPr>
        <w:t xml:space="preserve"> 1992</w:t>
      </w:r>
    </w:p>
    <w:p w:rsidR="00915D20" w:rsidRPr="007543F8" w:rsidRDefault="00D4395B" w:rsidP="0057115E">
      <w:pPr>
        <w:ind w:left="200"/>
        <w:jc w:val="both"/>
        <w:rPr>
          <w:rFonts w:ascii="Times New Roman" w:hAnsi="Times New Roman" w:cs="Times New Roman"/>
        </w:rPr>
      </w:pPr>
      <w:r w:rsidRPr="007543F8">
        <w:rPr>
          <w:rFonts w:ascii="Times New Roman" w:hAnsi="Times New Roman" w:cs="Times New Roman"/>
        </w:rPr>
        <w:t xml:space="preserve">Образование: </w:t>
      </w:r>
      <w:r w:rsidR="00915D20" w:rsidRPr="007543F8">
        <w:rPr>
          <w:rStyle w:val="Subst"/>
          <w:rFonts w:ascii="Times New Roman" w:hAnsi="Times New Roman" w:cs="Times New Roman"/>
        </w:rPr>
        <w:t>высшее</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15D20" w:rsidRPr="007543F8" w:rsidRDefault="00915D20" w:rsidP="0057115E">
      <w:pPr>
        <w:pStyle w:val="ThinDelim"/>
        <w:jc w:val="both"/>
        <w:rPr>
          <w:sz w:val="22"/>
          <w:szCs w:val="22"/>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15D20" w:rsidRPr="007543F8" w:rsidTr="00737AB6">
        <w:tc>
          <w:tcPr>
            <w:tcW w:w="2592" w:type="dxa"/>
            <w:gridSpan w:val="2"/>
            <w:tcBorders>
              <w:top w:val="double" w:sz="6" w:space="0" w:color="auto"/>
              <w:left w:val="doub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Должность</w:t>
            </w:r>
          </w:p>
        </w:tc>
      </w:tr>
      <w:tr w:rsidR="00915D20" w:rsidRPr="007543F8" w:rsidTr="00737AB6">
        <w:tc>
          <w:tcPr>
            <w:tcW w:w="1332" w:type="dxa"/>
            <w:tcBorders>
              <w:top w:val="single" w:sz="6" w:space="0" w:color="auto"/>
              <w:left w:val="doub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rsidR="00915D20" w:rsidRPr="007543F8" w:rsidRDefault="00915D20" w:rsidP="0057115E">
            <w:pPr>
              <w:jc w:val="both"/>
              <w:rPr>
                <w:rFonts w:ascii="Times New Roman" w:hAnsi="Times New Roman" w:cs="Times New Roman"/>
              </w:rPr>
            </w:pPr>
          </w:p>
        </w:tc>
      </w:tr>
      <w:tr w:rsidR="00915D20" w:rsidRPr="007543F8" w:rsidTr="00737AB6">
        <w:tc>
          <w:tcPr>
            <w:tcW w:w="1332" w:type="dxa"/>
            <w:tcBorders>
              <w:top w:val="single" w:sz="6" w:space="0" w:color="auto"/>
              <w:left w:val="double" w:sz="6" w:space="0" w:color="auto"/>
              <w:bottom w:val="doub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2011</w:t>
            </w:r>
          </w:p>
        </w:tc>
        <w:tc>
          <w:tcPr>
            <w:tcW w:w="1260" w:type="dxa"/>
            <w:tcBorders>
              <w:top w:val="single" w:sz="6" w:space="0" w:color="auto"/>
              <w:left w:val="single" w:sz="6" w:space="0" w:color="auto"/>
              <w:bottom w:val="doub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3</w:t>
            </w:r>
            <w:r w:rsidR="006C2C74">
              <w:rPr>
                <w:rFonts w:ascii="Times New Roman" w:hAnsi="Times New Roman" w:cs="Times New Roman"/>
              </w:rPr>
              <w:t>1</w:t>
            </w:r>
            <w:r w:rsidRPr="007543F8">
              <w:rPr>
                <w:rFonts w:ascii="Times New Roman" w:hAnsi="Times New Roman" w:cs="Times New Roman"/>
              </w:rPr>
              <w:t>.</w:t>
            </w:r>
            <w:r w:rsidR="006C2C74">
              <w:rPr>
                <w:rFonts w:ascii="Times New Roman" w:hAnsi="Times New Roman" w:cs="Times New Roman"/>
              </w:rPr>
              <w:t>12</w:t>
            </w:r>
            <w:r w:rsidRPr="007543F8">
              <w:rPr>
                <w:rFonts w:ascii="Times New Roman" w:hAnsi="Times New Roman" w:cs="Times New Roman"/>
              </w:rPr>
              <w:t>.2018</w:t>
            </w:r>
          </w:p>
        </w:tc>
        <w:tc>
          <w:tcPr>
            <w:tcW w:w="3980" w:type="dxa"/>
            <w:tcBorders>
              <w:top w:val="single" w:sz="6" w:space="0" w:color="auto"/>
              <w:left w:val="single" w:sz="6" w:space="0" w:color="auto"/>
              <w:bottom w:val="doub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не работает</w:t>
            </w:r>
          </w:p>
        </w:tc>
        <w:tc>
          <w:tcPr>
            <w:tcW w:w="2680" w:type="dxa"/>
            <w:tcBorders>
              <w:top w:val="single" w:sz="6" w:space="0" w:color="auto"/>
              <w:left w:val="single" w:sz="6" w:space="0" w:color="auto"/>
              <w:bottom w:val="double" w:sz="6" w:space="0" w:color="auto"/>
              <w:right w:val="double" w:sz="6" w:space="0" w:color="auto"/>
            </w:tcBorders>
          </w:tcPr>
          <w:p w:rsidR="00915D20" w:rsidRPr="007543F8" w:rsidRDefault="00915D20" w:rsidP="0057115E">
            <w:pPr>
              <w:jc w:val="both"/>
              <w:rPr>
                <w:rFonts w:ascii="Times New Roman" w:hAnsi="Times New Roman" w:cs="Times New Roman"/>
              </w:rPr>
            </w:pPr>
          </w:p>
        </w:tc>
      </w:tr>
    </w:tbl>
    <w:p w:rsidR="00915D20" w:rsidRPr="007543F8" w:rsidRDefault="00915D20" w:rsidP="0057115E">
      <w:pPr>
        <w:jc w:val="both"/>
        <w:rPr>
          <w:rFonts w:ascii="Times New Roman" w:hAnsi="Times New Roman" w:cs="Times New Roman"/>
        </w:rPr>
      </w:pPr>
    </w:p>
    <w:p w:rsidR="00915D20" w:rsidRPr="007543F8" w:rsidRDefault="00915D20" w:rsidP="0057115E">
      <w:pPr>
        <w:pStyle w:val="ThinDelim"/>
        <w:jc w:val="both"/>
        <w:rPr>
          <w:sz w:val="22"/>
          <w:szCs w:val="22"/>
        </w:rPr>
      </w:pPr>
    </w:p>
    <w:p w:rsidR="00915D20" w:rsidRPr="007543F8" w:rsidRDefault="00915D20" w:rsidP="0057115E">
      <w:pPr>
        <w:ind w:left="200"/>
        <w:jc w:val="both"/>
        <w:rPr>
          <w:rFonts w:ascii="Times New Roman" w:hAnsi="Times New Roman" w:cs="Times New Roman"/>
        </w:rPr>
      </w:pPr>
      <w:r w:rsidRPr="007543F8">
        <w:rPr>
          <w:rStyle w:val="Subst"/>
          <w:rFonts w:ascii="Times New Roman" w:hAnsi="Times New Roman" w:cs="Times New Roman"/>
        </w:rPr>
        <w:t>Доли участия в уставном капитале эмитента/обыкновенных акций не имеет</w:t>
      </w:r>
    </w:p>
    <w:p w:rsidR="00915D20" w:rsidRPr="007543F8" w:rsidRDefault="00915D20" w:rsidP="0057115E">
      <w:pPr>
        <w:pStyle w:val="ThinDelim"/>
        <w:jc w:val="both"/>
        <w:rPr>
          <w:sz w:val="22"/>
          <w:szCs w:val="22"/>
        </w:rPr>
      </w:pPr>
    </w:p>
    <w:p w:rsidR="00915D20" w:rsidRPr="007543F8" w:rsidRDefault="00915D20" w:rsidP="0057115E">
      <w:pPr>
        <w:pStyle w:val="SubHeading"/>
        <w:ind w:left="200"/>
        <w:jc w:val="both"/>
        <w:rPr>
          <w:sz w:val="22"/>
          <w:szCs w:val="22"/>
        </w:rPr>
      </w:pPr>
      <w:r w:rsidRPr="007543F8">
        <w:rPr>
          <w:sz w:val="22"/>
          <w:szCs w:val="22"/>
        </w:rPr>
        <w:t>Доли участия лица в уставном (складочном) капитале (паевом фонде) дочерних и зависимых обществ эмитента</w:t>
      </w:r>
    </w:p>
    <w:p w:rsidR="00915D20" w:rsidRPr="007543F8" w:rsidRDefault="00915D20" w:rsidP="0057115E">
      <w:pPr>
        <w:ind w:left="400"/>
        <w:jc w:val="both"/>
        <w:rPr>
          <w:rFonts w:ascii="Times New Roman" w:hAnsi="Times New Roman" w:cs="Times New Roman"/>
        </w:rPr>
      </w:pPr>
      <w:r w:rsidRPr="007543F8">
        <w:rPr>
          <w:rStyle w:val="Subst"/>
          <w:rFonts w:ascii="Times New Roman" w:hAnsi="Times New Roman" w:cs="Times New Roman"/>
        </w:rPr>
        <w:t>Лицо указанных долей не имеет</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7543F8">
        <w:rPr>
          <w:rFonts w:ascii="Times New Roman" w:hAnsi="Times New Roman" w:cs="Times New Roman"/>
        </w:rPr>
        <w:t>эмитента:</w:t>
      </w:r>
      <w:r w:rsidRPr="007543F8">
        <w:rPr>
          <w:rFonts w:ascii="Times New Roman" w:hAnsi="Times New Roman" w:cs="Times New Roman"/>
        </w:rPr>
        <w:br/>
      </w:r>
      <w:r w:rsidR="00D4395B" w:rsidRPr="007543F8">
        <w:rPr>
          <w:rFonts w:ascii="Times New Roman" w:hAnsi="Times New Roman" w:cs="Times New Roman"/>
        </w:rPr>
        <w:t>Имеет</w:t>
      </w:r>
      <w:proofErr w:type="gramEnd"/>
      <w:r w:rsidR="00D4395B" w:rsidRPr="007543F8">
        <w:rPr>
          <w:rFonts w:ascii="Times New Roman" w:hAnsi="Times New Roman" w:cs="Times New Roman"/>
        </w:rPr>
        <w:t xml:space="preserve"> родственные отношения с членом Совета директоров- Карапетяном </w:t>
      </w:r>
      <w:proofErr w:type="spellStart"/>
      <w:r w:rsidR="00D4395B" w:rsidRPr="007543F8">
        <w:rPr>
          <w:rFonts w:ascii="Times New Roman" w:hAnsi="Times New Roman" w:cs="Times New Roman"/>
        </w:rPr>
        <w:t>Самвелом</w:t>
      </w:r>
      <w:proofErr w:type="spellEnd"/>
      <w:r w:rsidR="00D4395B" w:rsidRPr="007543F8">
        <w:rPr>
          <w:rFonts w:ascii="Times New Roman" w:hAnsi="Times New Roman" w:cs="Times New Roman"/>
        </w:rPr>
        <w:t xml:space="preserve"> </w:t>
      </w:r>
      <w:proofErr w:type="spellStart"/>
      <w:r w:rsidR="00D4395B" w:rsidRPr="007543F8">
        <w:rPr>
          <w:rFonts w:ascii="Times New Roman" w:hAnsi="Times New Roman" w:cs="Times New Roman"/>
        </w:rPr>
        <w:t>Саркисовичем</w:t>
      </w:r>
      <w:proofErr w:type="spellEnd"/>
      <w:r w:rsidR="00D4395B" w:rsidRPr="007543F8">
        <w:rPr>
          <w:rFonts w:ascii="Times New Roman" w:hAnsi="Times New Roman" w:cs="Times New Roman"/>
        </w:rPr>
        <w:t>, является его сыном.</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w:t>
      </w:r>
      <w:proofErr w:type="gramStart"/>
      <w:r w:rsidRPr="007543F8">
        <w:rPr>
          <w:rFonts w:ascii="Times New Roman" w:hAnsi="Times New Roman" w:cs="Times New Roman"/>
        </w:rPr>
        <w:t>власти:</w:t>
      </w:r>
      <w:r w:rsidRPr="007543F8">
        <w:rPr>
          <w:rFonts w:ascii="Times New Roman" w:hAnsi="Times New Roman" w:cs="Times New Roman"/>
        </w:rPr>
        <w:br/>
      </w:r>
      <w:r w:rsidRPr="007543F8">
        <w:rPr>
          <w:rStyle w:val="Subst"/>
          <w:rFonts w:ascii="Times New Roman" w:hAnsi="Times New Roman" w:cs="Times New Roman"/>
        </w:rPr>
        <w:t>Лицо</w:t>
      </w:r>
      <w:proofErr w:type="gramEnd"/>
      <w:r w:rsidRPr="007543F8">
        <w:rPr>
          <w:rStyle w:val="Subst"/>
          <w:rFonts w:ascii="Times New Roman" w:hAnsi="Times New Roman" w:cs="Times New Roman"/>
        </w:rPr>
        <w:t xml:space="preserve"> к указанным видам ответственности не привлекалось</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roofErr w:type="gramStart"/>
      <w:r w:rsidRPr="007543F8">
        <w:rPr>
          <w:rFonts w:ascii="Times New Roman" w:hAnsi="Times New Roman" w:cs="Times New Roman"/>
        </w:rPr>
        <w:t>):</w:t>
      </w:r>
      <w:r w:rsidRPr="007543F8">
        <w:rPr>
          <w:rFonts w:ascii="Times New Roman" w:hAnsi="Times New Roman" w:cs="Times New Roman"/>
        </w:rPr>
        <w:br/>
      </w:r>
      <w:r w:rsidRPr="007543F8">
        <w:rPr>
          <w:rStyle w:val="Subst"/>
          <w:rFonts w:ascii="Times New Roman" w:hAnsi="Times New Roman" w:cs="Times New Roman"/>
        </w:rPr>
        <w:t>Лицо</w:t>
      </w:r>
      <w:proofErr w:type="gramEnd"/>
      <w:r w:rsidRPr="007543F8">
        <w:rPr>
          <w:rStyle w:val="Subst"/>
          <w:rFonts w:ascii="Times New Roman" w:hAnsi="Times New Roman" w:cs="Times New Roman"/>
        </w:rPr>
        <w:t xml:space="preserve"> указанных должностей не занимало</w:t>
      </w:r>
      <w:r w:rsidR="007543F8">
        <w:rPr>
          <w:rStyle w:val="Subst"/>
          <w:rFonts w:ascii="Times New Roman" w:hAnsi="Times New Roman" w:cs="Times New Roman"/>
        </w:rPr>
        <w:t>.</w:t>
      </w:r>
    </w:p>
    <w:p w:rsidR="00915D20" w:rsidRPr="007543F8" w:rsidRDefault="00915D20" w:rsidP="0057115E">
      <w:pPr>
        <w:ind w:left="200"/>
        <w:jc w:val="both"/>
        <w:rPr>
          <w:rFonts w:ascii="Times New Roman" w:hAnsi="Times New Roman" w:cs="Times New Roman"/>
        </w:rPr>
      </w:pP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ФИО:</w:t>
      </w:r>
      <w:r w:rsidRPr="007543F8">
        <w:rPr>
          <w:rStyle w:val="Subst"/>
          <w:rFonts w:ascii="Times New Roman" w:hAnsi="Times New Roman" w:cs="Times New Roman"/>
        </w:rPr>
        <w:t xml:space="preserve"> Ефимкин Виталий Евгеньевич</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Год рождения:</w:t>
      </w:r>
      <w:r w:rsidRPr="007543F8">
        <w:rPr>
          <w:rStyle w:val="Subst"/>
          <w:rFonts w:ascii="Times New Roman" w:hAnsi="Times New Roman" w:cs="Times New Roman"/>
        </w:rPr>
        <w:t xml:space="preserve"> 1970</w:t>
      </w:r>
    </w:p>
    <w:p w:rsidR="00915D20" w:rsidRPr="007543F8" w:rsidRDefault="007D3C40" w:rsidP="0057115E">
      <w:pPr>
        <w:ind w:left="200"/>
        <w:jc w:val="both"/>
        <w:rPr>
          <w:rFonts w:ascii="Times New Roman" w:hAnsi="Times New Roman" w:cs="Times New Roman"/>
        </w:rPr>
      </w:pPr>
      <w:r w:rsidRPr="007543F8">
        <w:rPr>
          <w:rFonts w:ascii="Times New Roman" w:hAnsi="Times New Roman" w:cs="Times New Roman"/>
        </w:rPr>
        <w:t xml:space="preserve">Образование: </w:t>
      </w:r>
      <w:r w:rsidR="00915D20" w:rsidRPr="007543F8">
        <w:rPr>
          <w:rStyle w:val="Subst"/>
          <w:rFonts w:ascii="Times New Roman" w:hAnsi="Times New Roman" w:cs="Times New Roman"/>
        </w:rPr>
        <w:t>высшее</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15D20" w:rsidRPr="007543F8" w:rsidRDefault="00915D20" w:rsidP="0057115E">
      <w:pPr>
        <w:pStyle w:val="ThinDelim"/>
        <w:jc w:val="both"/>
        <w:rPr>
          <w:sz w:val="22"/>
          <w:szCs w:val="22"/>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15D20" w:rsidRPr="007543F8" w:rsidTr="00737AB6">
        <w:tc>
          <w:tcPr>
            <w:tcW w:w="2592" w:type="dxa"/>
            <w:gridSpan w:val="2"/>
            <w:tcBorders>
              <w:top w:val="double" w:sz="6" w:space="0" w:color="auto"/>
              <w:left w:val="doub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Должность</w:t>
            </w:r>
          </w:p>
        </w:tc>
      </w:tr>
      <w:tr w:rsidR="00915D20" w:rsidRPr="007543F8" w:rsidTr="00737AB6">
        <w:tc>
          <w:tcPr>
            <w:tcW w:w="1332" w:type="dxa"/>
            <w:tcBorders>
              <w:top w:val="single" w:sz="6" w:space="0" w:color="auto"/>
              <w:left w:val="doub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rsidR="00915D20" w:rsidRPr="007543F8" w:rsidRDefault="00915D20" w:rsidP="0057115E">
            <w:pPr>
              <w:jc w:val="both"/>
              <w:rPr>
                <w:rFonts w:ascii="Times New Roman" w:hAnsi="Times New Roman" w:cs="Times New Roman"/>
              </w:rPr>
            </w:pPr>
          </w:p>
        </w:tc>
      </w:tr>
      <w:tr w:rsidR="00915D20" w:rsidRPr="007543F8" w:rsidTr="00737AB6">
        <w:tc>
          <w:tcPr>
            <w:tcW w:w="1332" w:type="dxa"/>
            <w:tcBorders>
              <w:top w:val="single" w:sz="6" w:space="0" w:color="auto"/>
              <w:left w:val="double" w:sz="6" w:space="0" w:color="auto"/>
              <w:bottom w:val="doub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lastRenderedPageBreak/>
              <w:t>2008</w:t>
            </w:r>
          </w:p>
        </w:tc>
        <w:tc>
          <w:tcPr>
            <w:tcW w:w="1260" w:type="dxa"/>
            <w:tcBorders>
              <w:top w:val="single" w:sz="6" w:space="0" w:color="auto"/>
              <w:left w:val="single" w:sz="6" w:space="0" w:color="auto"/>
              <w:bottom w:val="doub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3</w:t>
            </w:r>
            <w:r w:rsidR="006C2C74">
              <w:rPr>
                <w:rFonts w:ascii="Times New Roman" w:hAnsi="Times New Roman" w:cs="Times New Roman"/>
              </w:rPr>
              <w:t>1.12</w:t>
            </w:r>
            <w:r w:rsidRPr="007543F8">
              <w:rPr>
                <w:rFonts w:ascii="Times New Roman" w:hAnsi="Times New Roman" w:cs="Times New Roman"/>
              </w:rPr>
              <w:t>.2018</w:t>
            </w:r>
          </w:p>
        </w:tc>
        <w:tc>
          <w:tcPr>
            <w:tcW w:w="3980" w:type="dxa"/>
            <w:tcBorders>
              <w:top w:val="single" w:sz="6" w:space="0" w:color="auto"/>
              <w:left w:val="single" w:sz="6" w:space="0" w:color="auto"/>
              <w:bottom w:val="doub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ООО "</w:t>
            </w:r>
            <w:proofErr w:type="spellStart"/>
            <w:r w:rsidRPr="007543F8">
              <w:rPr>
                <w:rFonts w:ascii="Times New Roman" w:hAnsi="Times New Roman" w:cs="Times New Roman"/>
              </w:rPr>
              <w:t>ГазОйлТрейд</w:t>
            </w:r>
            <w:proofErr w:type="spellEnd"/>
            <w:r w:rsidRPr="007543F8">
              <w:rPr>
                <w:rFonts w:ascii="Times New Roman" w:hAnsi="Times New Roman" w:cs="Times New Roman"/>
              </w:rPr>
              <w:t>"</w:t>
            </w:r>
          </w:p>
        </w:tc>
        <w:tc>
          <w:tcPr>
            <w:tcW w:w="2680" w:type="dxa"/>
            <w:tcBorders>
              <w:top w:val="single" w:sz="6" w:space="0" w:color="auto"/>
              <w:left w:val="single" w:sz="6" w:space="0" w:color="auto"/>
              <w:bottom w:val="double" w:sz="6" w:space="0" w:color="auto"/>
              <w:right w:val="doub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Генеральный директор</w:t>
            </w:r>
          </w:p>
        </w:tc>
      </w:tr>
    </w:tbl>
    <w:p w:rsidR="00915D20" w:rsidRPr="007543F8" w:rsidRDefault="00915D20" w:rsidP="0057115E">
      <w:pPr>
        <w:pStyle w:val="ThinDelim"/>
        <w:jc w:val="both"/>
        <w:rPr>
          <w:sz w:val="22"/>
          <w:szCs w:val="22"/>
        </w:rPr>
      </w:pP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2.2</w:t>
      </w:r>
      <w:proofErr w:type="gramStart"/>
      <w:r w:rsidR="007D3C40" w:rsidRPr="007543F8">
        <w:rPr>
          <w:rStyle w:val="Subst"/>
          <w:rFonts w:ascii="Times New Roman" w:hAnsi="Times New Roman" w:cs="Times New Roman"/>
        </w:rPr>
        <w:t>,  3</w:t>
      </w:r>
      <w:proofErr w:type="gramEnd"/>
      <w:r w:rsidR="007D3C40" w:rsidRPr="007543F8">
        <w:rPr>
          <w:rStyle w:val="Subst"/>
          <w:rFonts w:ascii="Times New Roman" w:hAnsi="Times New Roman" w:cs="Times New Roman"/>
        </w:rPr>
        <w:t> 563 обыкновенные акции эмитента.</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Доля принадлежащих лицу обыкновенных акций эмитента, %:</w:t>
      </w:r>
      <w:r w:rsidRPr="007543F8">
        <w:rPr>
          <w:rStyle w:val="Subst"/>
          <w:rFonts w:ascii="Times New Roman" w:hAnsi="Times New Roman" w:cs="Times New Roman"/>
        </w:rPr>
        <w:t xml:space="preserve"> 2.2</w:t>
      </w:r>
    </w:p>
    <w:p w:rsidR="00915D20" w:rsidRPr="007543F8" w:rsidRDefault="00915D20" w:rsidP="0057115E">
      <w:pPr>
        <w:pStyle w:val="SubHeading"/>
        <w:ind w:left="200"/>
        <w:jc w:val="both"/>
        <w:rPr>
          <w:sz w:val="22"/>
          <w:szCs w:val="22"/>
        </w:rPr>
      </w:pPr>
      <w:r w:rsidRPr="007543F8">
        <w:rPr>
          <w:sz w:val="22"/>
          <w:szCs w:val="22"/>
        </w:rPr>
        <w:t>Доли участия лица в уставном (складочном) капитале (паевом фонде) дочерних и зависимых обществ эмитента</w:t>
      </w:r>
      <w:r w:rsidR="007543F8">
        <w:rPr>
          <w:sz w:val="22"/>
          <w:szCs w:val="22"/>
        </w:rPr>
        <w:t>:</w:t>
      </w:r>
    </w:p>
    <w:p w:rsidR="00915D20" w:rsidRPr="007543F8" w:rsidRDefault="00915D20" w:rsidP="0057115E">
      <w:pPr>
        <w:ind w:left="400"/>
        <w:jc w:val="both"/>
        <w:rPr>
          <w:rFonts w:ascii="Times New Roman" w:hAnsi="Times New Roman" w:cs="Times New Roman"/>
        </w:rPr>
      </w:pPr>
      <w:r w:rsidRPr="007543F8">
        <w:rPr>
          <w:rStyle w:val="Subst"/>
          <w:rFonts w:ascii="Times New Roman" w:hAnsi="Times New Roman" w:cs="Times New Roman"/>
        </w:rPr>
        <w:t>Лицо указанных долей не имеет</w:t>
      </w:r>
      <w:r w:rsidR="007543F8">
        <w:rPr>
          <w:rStyle w:val="Subst"/>
          <w:rFonts w:ascii="Times New Roman" w:hAnsi="Times New Roman" w:cs="Times New Roman"/>
        </w:rPr>
        <w:t>.</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7543F8">
        <w:rPr>
          <w:rFonts w:ascii="Times New Roman" w:hAnsi="Times New Roman" w:cs="Times New Roman"/>
        </w:rPr>
        <w:t>эмитента:</w:t>
      </w:r>
      <w:r w:rsidRPr="007543F8">
        <w:rPr>
          <w:rFonts w:ascii="Times New Roman" w:hAnsi="Times New Roman" w:cs="Times New Roman"/>
        </w:rPr>
        <w:br/>
      </w:r>
      <w:r w:rsidRPr="007543F8">
        <w:rPr>
          <w:rStyle w:val="Subst"/>
          <w:rFonts w:ascii="Times New Roman" w:hAnsi="Times New Roman" w:cs="Times New Roman"/>
        </w:rPr>
        <w:t>Указанных</w:t>
      </w:r>
      <w:proofErr w:type="gramEnd"/>
      <w:r w:rsidRPr="007543F8">
        <w:rPr>
          <w:rStyle w:val="Subst"/>
          <w:rFonts w:ascii="Times New Roman" w:hAnsi="Times New Roman" w:cs="Times New Roman"/>
        </w:rPr>
        <w:t xml:space="preserve"> родственных связей нет</w:t>
      </w:r>
      <w:r w:rsidR="007543F8">
        <w:rPr>
          <w:rStyle w:val="Subst"/>
          <w:rFonts w:ascii="Times New Roman" w:hAnsi="Times New Roman" w:cs="Times New Roman"/>
        </w:rPr>
        <w:t>.</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w:t>
      </w:r>
      <w:proofErr w:type="gramStart"/>
      <w:r w:rsidRPr="007543F8">
        <w:rPr>
          <w:rFonts w:ascii="Times New Roman" w:hAnsi="Times New Roman" w:cs="Times New Roman"/>
        </w:rPr>
        <w:t>власти:</w:t>
      </w:r>
      <w:r w:rsidRPr="007543F8">
        <w:rPr>
          <w:rFonts w:ascii="Times New Roman" w:hAnsi="Times New Roman" w:cs="Times New Roman"/>
        </w:rPr>
        <w:br/>
      </w:r>
      <w:r w:rsidRPr="007543F8">
        <w:rPr>
          <w:rStyle w:val="Subst"/>
          <w:rFonts w:ascii="Times New Roman" w:hAnsi="Times New Roman" w:cs="Times New Roman"/>
        </w:rPr>
        <w:t>Лицо</w:t>
      </w:r>
      <w:proofErr w:type="gramEnd"/>
      <w:r w:rsidRPr="007543F8">
        <w:rPr>
          <w:rStyle w:val="Subst"/>
          <w:rFonts w:ascii="Times New Roman" w:hAnsi="Times New Roman" w:cs="Times New Roman"/>
        </w:rPr>
        <w:t xml:space="preserve"> к указанным видам ответственности не привлекалось</w:t>
      </w:r>
      <w:r w:rsidR="007543F8">
        <w:rPr>
          <w:rStyle w:val="Subst"/>
          <w:rFonts w:ascii="Times New Roman" w:hAnsi="Times New Roman" w:cs="Times New Roman"/>
        </w:rPr>
        <w:t>.</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roofErr w:type="gramStart"/>
      <w:r w:rsidRPr="007543F8">
        <w:rPr>
          <w:rFonts w:ascii="Times New Roman" w:hAnsi="Times New Roman" w:cs="Times New Roman"/>
        </w:rPr>
        <w:t>):</w:t>
      </w:r>
      <w:r w:rsidRPr="007543F8">
        <w:rPr>
          <w:rFonts w:ascii="Times New Roman" w:hAnsi="Times New Roman" w:cs="Times New Roman"/>
        </w:rPr>
        <w:br/>
      </w:r>
      <w:r w:rsidRPr="007543F8">
        <w:rPr>
          <w:rStyle w:val="Subst"/>
          <w:rFonts w:ascii="Times New Roman" w:hAnsi="Times New Roman" w:cs="Times New Roman"/>
        </w:rPr>
        <w:t>Лицо</w:t>
      </w:r>
      <w:proofErr w:type="gramEnd"/>
      <w:r w:rsidRPr="007543F8">
        <w:rPr>
          <w:rStyle w:val="Subst"/>
          <w:rFonts w:ascii="Times New Roman" w:hAnsi="Times New Roman" w:cs="Times New Roman"/>
        </w:rPr>
        <w:t xml:space="preserve"> указанных должностей не занимало</w:t>
      </w:r>
      <w:r w:rsidR="007543F8">
        <w:rPr>
          <w:rStyle w:val="Subst"/>
          <w:rFonts w:ascii="Times New Roman" w:hAnsi="Times New Roman" w:cs="Times New Roman"/>
        </w:rPr>
        <w:t>.</w:t>
      </w:r>
    </w:p>
    <w:p w:rsidR="00915D20" w:rsidRPr="007543F8" w:rsidRDefault="00915D20" w:rsidP="0057115E">
      <w:pPr>
        <w:ind w:left="200"/>
        <w:jc w:val="both"/>
        <w:rPr>
          <w:rFonts w:ascii="Times New Roman" w:hAnsi="Times New Roman" w:cs="Times New Roman"/>
        </w:rPr>
      </w:pP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ФИО:</w:t>
      </w:r>
      <w:r w:rsidRPr="007543F8">
        <w:rPr>
          <w:rStyle w:val="Subst"/>
          <w:rFonts w:ascii="Times New Roman" w:hAnsi="Times New Roman" w:cs="Times New Roman"/>
        </w:rPr>
        <w:t xml:space="preserve"> </w:t>
      </w:r>
      <w:proofErr w:type="spellStart"/>
      <w:r w:rsidRPr="007543F8">
        <w:rPr>
          <w:rStyle w:val="Subst"/>
          <w:rFonts w:ascii="Times New Roman" w:hAnsi="Times New Roman" w:cs="Times New Roman"/>
        </w:rPr>
        <w:t>Мхоян</w:t>
      </w:r>
      <w:proofErr w:type="spellEnd"/>
      <w:r w:rsidRPr="007543F8">
        <w:rPr>
          <w:rStyle w:val="Subst"/>
          <w:rFonts w:ascii="Times New Roman" w:hAnsi="Times New Roman" w:cs="Times New Roman"/>
        </w:rPr>
        <w:t xml:space="preserve"> Гамлет </w:t>
      </w:r>
      <w:proofErr w:type="spellStart"/>
      <w:r w:rsidRPr="007543F8">
        <w:rPr>
          <w:rStyle w:val="Subst"/>
          <w:rFonts w:ascii="Times New Roman" w:hAnsi="Times New Roman" w:cs="Times New Roman"/>
        </w:rPr>
        <w:t>Жирикович</w:t>
      </w:r>
      <w:proofErr w:type="spellEnd"/>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Год рождения:</w:t>
      </w:r>
      <w:r w:rsidRPr="007543F8">
        <w:rPr>
          <w:rStyle w:val="Subst"/>
          <w:rFonts w:ascii="Times New Roman" w:hAnsi="Times New Roman" w:cs="Times New Roman"/>
        </w:rPr>
        <w:t xml:space="preserve"> 1977</w:t>
      </w:r>
    </w:p>
    <w:p w:rsidR="00915D20" w:rsidRPr="007543F8" w:rsidRDefault="007D3C40" w:rsidP="0057115E">
      <w:pPr>
        <w:ind w:left="200"/>
        <w:jc w:val="both"/>
        <w:rPr>
          <w:rFonts w:ascii="Times New Roman" w:hAnsi="Times New Roman" w:cs="Times New Roman"/>
        </w:rPr>
      </w:pPr>
      <w:r w:rsidRPr="007543F8">
        <w:rPr>
          <w:rFonts w:ascii="Times New Roman" w:hAnsi="Times New Roman" w:cs="Times New Roman"/>
        </w:rPr>
        <w:t xml:space="preserve">Образование: </w:t>
      </w:r>
      <w:r w:rsidR="00915D20" w:rsidRPr="007543F8">
        <w:rPr>
          <w:rStyle w:val="Subst"/>
          <w:rFonts w:ascii="Times New Roman" w:hAnsi="Times New Roman" w:cs="Times New Roman"/>
        </w:rPr>
        <w:t>высшее</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15D20" w:rsidRPr="007543F8" w:rsidRDefault="00915D20" w:rsidP="0057115E">
      <w:pPr>
        <w:pStyle w:val="ThinDelim"/>
        <w:jc w:val="both"/>
        <w:rPr>
          <w:sz w:val="22"/>
          <w:szCs w:val="22"/>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15D20" w:rsidRPr="007543F8" w:rsidTr="00737AB6">
        <w:tc>
          <w:tcPr>
            <w:tcW w:w="2592" w:type="dxa"/>
            <w:gridSpan w:val="2"/>
            <w:tcBorders>
              <w:top w:val="double" w:sz="6" w:space="0" w:color="auto"/>
              <w:left w:val="doub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Должность</w:t>
            </w:r>
          </w:p>
        </w:tc>
      </w:tr>
      <w:tr w:rsidR="00915D20" w:rsidRPr="007543F8" w:rsidTr="00737AB6">
        <w:tc>
          <w:tcPr>
            <w:tcW w:w="1332" w:type="dxa"/>
            <w:tcBorders>
              <w:top w:val="single" w:sz="6" w:space="0" w:color="auto"/>
              <w:left w:val="doub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rsidR="00915D20" w:rsidRPr="007543F8" w:rsidRDefault="00915D20" w:rsidP="0057115E">
            <w:pPr>
              <w:jc w:val="both"/>
              <w:rPr>
                <w:rFonts w:ascii="Times New Roman" w:hAnsi="Times New Roman" w:cs="Times New Roman"/>
              </w:rPr>
            </w:pPr>
          </w:p>
        </w:tc>
      </w:tr>
      <w:tr w:rsidR="00915D20" w:rsidRPr="007543F8" w:rsidTr="00737AB6">
        <w:tc>
          <w:tcPr>
            <w:tcW w:w="1332" w:type="dxa"/>
            <w:tcBorders>
              <w:top w:val="single" w:sz="6" w:space="0" w:color="auto"/>
              <w:left w:val="double" w:sz="6" w:space="0" w:color="auto"/>
              <w:bottom w:val="doub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2008</w:t>
            </w:r>
          </w:p>
        </w:tc>
        <w:tc>
          <w:tcPr>
            <w:tcW w:w="1260" w:type="dxa"/>
            <w:tcBorders>
              <w:top w:val="single" w:sz="6" w:space="0" w:color="auto"/>
              <w:left w:val="single" w:sz="6" w:space="0" w:color="auto"/>
              <w:bottom w:val="doub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3</w:t>
            </w:r>
            <w:r w:rsidR="006C2C74">
              <w:rPr>
                <w:rFonts w:ascii="Times New Roman" w:hAnsi="Times New Roman" w:cs="Times New Roman"/>
              </w:rPr>
              <w:t>1</w:t>
            </w:r>
            <w:r w:rsidRPr="007543F8">
              <w:rPr>
                <w:rFonts w:ascii="Times New Roman" w:hAnsi="Times New Roman" w:cs="Times New Roman"/>
              </w:rPr>
              <w:t>.</w:t>
            </w:r>
            <w:r w:rsidR="006C2C74">
              <w:rPr>
                <w:rFonts w:ascii="Times New Roman" w:hAnsi="Times New Roman" w:cs="Times New Roman"/>
              </w:rPr>
              <w:t>12</w:t>
            </w:r>
            <w:r w:rsidRPr="007543F8">
              <w:rPr>
                <w:rFonts w:ascii="Times New Roman" w:hAnsi="Times New Roman" w:cs="Times New Roman"/>
              </w:rPr>
              <w:t>.2018</w:t>
            </w:r>
          </w:p>
        </w:tc>
        <w:tc>
          <w:tcPr>
            <w:tcW w:w="3980" w:type="dxa"/>
            <w:tcBorders>
              <w:top w:val="single" w:sz="6" w:space="0" w:color="auto"/>
              <w:left w:val="single" w:sz="6" w:space="0" w:color="auto"/>
              <w:bottom w:val="doub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ОАО "Автокомбинат -23"</w:t>
            </w:r>
          </w:p>
        </w:tc>
        <w:tc>
          <w:tcPr>
            <w:tcW w:w="2680" w:type="dxa"/>
            <w:tcBorders>
              <w:top w:val="single" w:sz="6" w:space="0" w:color="auto"/>
              <w:left w:val="single" w:sz="6" w:space="0" w:color="auto"/>
              <w:bottom w:val="double" w:sz="6" w:space="0" w:color="auto"/>
              <w:right w:val="doub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Генеральный директор</w:t>
            </w:r>
          </w:p>
        </w:tc>
      </w:tr>
    </w:tbl>
    <w:p w:rsidR="00915D20" w:rsidRPr="007543F8" w:rsidRDefault="00915D20" w:rsidP="0057115E">
      <w:pPr>
        <w:jc w:val="both"/>
        <w:rPr>
          <w:rFonts w:ascii="Times New Roman" w:hAnsi="Times New Roman" w:cs="Times New Roman"/>
        </w:rPr>
      </w:pP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7.66</w:t>
      </w:r>
      <w:r w:rsidR="007D3C40" w:rsidRPr="007543F8">
        <w:rPr>
          <w:rStyle w:val="Subst"/>
          <w:rFonts w:ascii="Times New Roman" w:hAnsi="Times New Roman" w:cs="Times New Roman"/>
        </w:rPr>
        <w:t>, 12 400 обыкновенных акций эмитента.</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Доля принадлежащих лицу обыкновенных акций эмитента, %:</w:t>
      </w:r>
      <w:r w:rsidRPr="007543F8">
        <w:rPr>
          <w:rStyle w:val="Subst"/>
          <w:rFonts w:ascii="Times New Roman" w:hAnsi="Times New Roman" w:cs="Times New Roman"/>
        </w:rPr>
        <w:t xml:space="preserve"> 7.66</w:t>
      </w:r>
    </w:p>
    <w:p w:rsidR="00915D20" w:rsidRPr="007543F8" w:rsidRDefault="00915D20" w:rsidP="0057115E">
      <w:pPr>
        <w:pStyle w:val="ThinDelim"/>
        <w:jc w:val="both"/>
        <w:rPr>
          <w:sz w:val="22"/>
          <w:szCs w:val="22"/>
        </w:rPr>
      </w:pPr>
    </w:p>
    <w:p w:rsidR="00915D20" w:rsidRPr="007543F8" w:rsidRDefault="00915D20" w:rsidP="0057115E">
      <w:pPr>
        <w:pStyle w:val="SubHeading"/>
        <w:ind w:left="200"/>
        <w:jc w:val="both"/>
        <w:rPr>
          <w:sz w:val="22"/>
          <w:szCs w:val="22"/>
        </w:rPr>
      </w:pPr>
      <w:r w:rsidRPr="007543F8">
        <w:rPr>
          <w:sz w:val="22"/>
          <w:szCs w:val="22"/>
        </w:rPr>
        <w:t>Доли участия лица в уставном (складочном) капитале (паевом фонде) дочерних и зависимых обществ эмитента</w:t>
      </w:r>
      <w:r w:rsidR="007543F8">
        <w:rPr>
          <w:sz w:val="22"/>
          <w:szCs w:val="22"/>
        </w:rPr>
        <w:t>:</w:t>
      </w:r>
    </w:p>
    <w:p w:rsidR="00915D20" w:rsidRPr="007543F8" w:rsidRDefault="00915D20" w:rsidP="0057115E">
      <w:pPr>
        <w:ind w:left="400"/>
        <w:jc w:val="both"/>
        <w:rPr>
          <w:rFonts w:ascii="Times New Roman" w:hAnsi="Times New Roman" w:cs="Times New Roman"/>
        </w:rPr>
      </w:pPr>
      <w:r w:rsidRPr="007543F8">
        <w:rPr>
          <w:rStyle w:val="Subst"/>
          <w:rFonts w:ascii="Times New Roman" w:hAnsi="Times New Roman" w:cs="Times New Roman"/>
        </w:rPr>
        <w:t>Лицо указанных долей не имеет</w:t>
      </w:r>
      <w:r w:rsidR="007543F8">
        <w:rPr>
          <w:rStyle w:val="Subst"/>
          <w:rFonts w:ascii="Times New Roman" w:hAnsi="Times New Roman" w:cs="Times New Roman"/>
        </w:rPr>
        <w:t>.</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lastRenderedPageBreak/>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7543F8">
        <w:rPr>
          <w:rFonts w:ascii="Times New Roman" w:hAnsi="Times New Roman" w:cs="Times New Roman"/>
        </w:rPr>
        <w:t>эмитента:</w:t>
      </w:r>
      <w:r w:rsidRPr="007543F8">
        <w:rPr>
          <w:rFonts w:ascii="Times New Roman" w:hAnsi="Times New Roman" w:cs="Times New Roman"/>
        </w:rPr>
        <w:br/>
      </w:r>
      <w:r w:rsidRPr="007543F8">
        <w:rPr>
          <w:rStyle w:val="Subst"/>
          <w:rFonts w:ascii="Times New Roman" w:hAnsi="Times New Roman" w:cs="Times New Roman"/>
        </w:rPr>
        <w:t>Указанных</w:t>
      </w:r>
      <w:proofErr w:type="gramEnd"/>
      <w:r w:rsidRPr="007543F8">
        <w:rPr>
          <w:rStyle w:val="Subst"/>
          <w:rFonts w:ascii="Times New Roman" w:hAnsi="Times New Roman" w:cs="Times New Roman"/>
        </w:rPr>
        <w:t xml:space="preserve"> родственных связей нет</w:t>
      </w:r>
      <w:r w:rsidR="007543F8">
        <w:rPr>
          <w:rStyle w:val="Subst"/>
          <w:rFonts w:ascii="Times New Roman" w:hAnsi="Times New Roman" w:cs="Times New Roman"/>
        </w:rPr>
        <w:t>.</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w:t>
      </w:r>
      <w:proofErr w:type="gramStart"/>
      <w:r w:rsidRPr="007543F8">
        <w:rPr>
          <w:rFonts w:ascii="Times New Roman" w:hAnsi="Times New Roman" w:cs="Times New Roman"/>
        </w:rPr>
        <w:t>власти:</w:t>
      </w:r>
      <w:r w:rsidRPr="007543F8">
        <w:rPr>
          <w:rFonts w:ascii="Times New Roman" w:hAnsi="Times New Roman" w:cs="Times New Roman"/>
        </w:rPr>
        <w:br/>
      </w:r>
      <w:r w:rsidRPr="007543F8">
        <w:rPr>
          <w:rStyle w:val="Subst"/>
          <w:rFonts w:ascii="Times New Roman" w:hAnsi="Times New Roman" w:cs="Times New Roman"/>
        </w:rPr>
        <w:t>Лицо</w:t>
      </w:r>
      <w:proofErr w:type="gramEnd"/>
      <w:r w:rsidRPr="007543F8">
        <w:rPr>
          <w:rStyle w:val="Subst"/>
          <w:rFonts w:ascii="Times New Roman" w:hAnsi="Times New Roman" w:cs="Times New Roman"/>
        </w:rPr>
        <w:t xml:space="preserve"> к указанным видам ответственности не привлекалось</w:t>
      </w:r>
      <w:r w:rsidR="007543F8">
        <w:rPr>
          <w:rStyle w:val="Subst"/>
          <w:rFonts w:ascii="Times New Roman" w:hAnsi="Times New Roman" w:cs="Times New Roman"/>
        </w:rPr>
        <w:t>.</w:t>
      </w:r>
    </w:p>
    <w:p w:rsidR="00915D20" w:rsidRDefault="00915D20" w:rsidP="0057115E">
      <w:pPr>
        <w:ind w:left="200"/>
        <w:jc w:val="both"/>
        <w:rPr>
          <w:rStyle w:val="Subst"/>
          <w:rFonts w:ascii="Times New Roman" w:hAnsi="Times New Roman" w:cs="Times New Roman"/>
        </w:rPr>
      </w:pPr>
      <w:r w:rsidRPr="007543F8">
        <w:rPr>
          <w:rFonts w:ascii="Times New Roman" w:hAnsi="Times New Roman" w:cs="Times New Roman"/>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roofErr w:type="gramStart"/>
      <w:r w:rsidRPr="007543F8">
        <w:rPr>
          <w:rFonts w:ascii="Times New Roman" w:hAnsi="Times New Roman" w:cs="Times New Roman"/>
        </w:rPr>
        <w:t>):</w:t>
      </w:r>
      <w:r w:rsidRPr="007543F8">
        <w:rPr>
          <w:rFonts w:ascii="Times New Roman" w:hAnsi="Times New Roman" w:cs="Times New Roman"/>
        </w:rPr>
        <w:br/>
      </w:r>
      <w:r w:rsidRPr="007543F8">
        <w:rPr>
          <w:rStyle w:val="Subst"/>
          <w:rFonts w:ascii="Times New Roman" w:hAnsi="Times New Roman" w:cs="Times New Roman"/>
        </w:rPr>
        <w:t>Лицо</w:t>
      </w:r>
      <w:proofErr w:type="gramEnd"/>
      <w:r w:rsidRPr="007543F8">
        <w:rPr>
          <w:rStyle w:val="Subst"/>
          <w:rFonts w:ascii="Times New Roman" w:hAnsi="Times New Roman" w:cs="Times New Roman"/>
        </w:rPr>
        <w:t xml:space="preserve"> указанных должностей не занимало</w:t>
      </w:r>
      <w:r w:rsidR="007543F8">
        <w:rPr>
          <w:rStyle w:val="Subst"/>
          <w:rFonts w:ascii="Times New Roman" w:hAnsi="Times New Roman" w:cs="Times New Roman"/>
        </w:rPr>
        <w:t>.</w:t>
      </w:r>
    </w:p>
    <w:p w:rsidR="00DE00B2" w:rsidRDefault="00DE00B2" w:rsidP="00DE00B2">
      <w:pPr>
        <w:ind w:left="200"/>
        <w:jc w:val="both"/>
        <w:rPr>
          <w:rStyle w:val="Subst"/>
          <w:rFonts w:ascii="Times New Roman" w:hAnsi="Times New Roman" w:cs="Times New Roman"/>
        </w:rPr>
      </w:pPr>
      <w:r>
        <w:rPr>
          <w:rStyle w:val="Subst"/>
          <w:rFonts w:ascii="Times New Roman" w:hAnsi="Times New Roman" w:cs="Times New Roman"/>
        </w:rPr>
        <w:t xml:space="preserve">Комитеты Совета директоров не создавались, в связи </w:t>
      </w:r>
      <w:r w:rsidR="009607C5">
        <w:rPr>
          <w:rStyle w:val="Subst"/>
          <w:rFonts w:ascii="Times New Roman" w:hAnsi="Times New Roman" w:cs="Times New Roman"/>
        </w:rPr>
        <w:t>с этим отсутствует информация о</w:t>
      </w:r>
      <w:r>
        <w:rPr>
          <w:rStyle w:val="Subst"/>
          <w:rFonts w:ascii="Times New Roman" w:hAnsi="Times New Roman" w:cs="Times New Roman"/>
        </w:rPr>
        <w:t>б участии членов Совета директоров в работе комитета.</w:t>
      </w:r>
    </w:p>
    <w:p w:rsidR="00C14A89" w:rsidRPr="007543F8" w:rsidRDefault="00C14A89" w:rsidP="0057115E">
      <w:pPr>
        <w:ind w:left="200"/>
        <w:jc w:val="both"/>
        <w:rPr>
          <w:rFonts w:ascii="Times New Roman" w:hAnsi="Times New Roman" w:cs="Times New Roman"/>
          <w:b/>
        </w:rPr>
      </w:pPr>
      <w:r w:rsidRPr="007543F8">
        <w:rPr>
          <w:rFonts w:ascii="Times New Roman" w:hAnsi="Times New Roman" w:cs="Times New Roman"/>
          <w:b/>
        </w:rPr>
        <w:t>Единоличный исполнительный орган эмитента: Генеральный директор.</w:t>
      </w:r>
    </w:p>
    <w:p w:rsidR="00FD4EE2" w:rsidRPr="007543F8" w:rsidRDefault="00FD4EE2" w:rsidP="0057115E">
      <w:pPr>
        <w:ind w:left="200"/>
        <w:jc w:val="both"/>
        <w:rPr>
          <w:rFonts w:ascii="Times New Roman" w:hAnsi="Times New Roman" w:cs="Times New Roman"/>
        </w:rPr>
      </w:pPr>
      <w:r w:rsidRPr="007543F8">
        <w:rPr>
          <w:rFonts w:ascii="Times New Roman" w:hAnsi="Times New Roman" w:cs="Times New Roman"/>
        </w:rPr>
        <w:t>ФИО:</w:t>
      </w:r>
      <w:r w:rsidRPr="007543F8">
        <w:rPr>
          <w:rStyle w:val="Subst"/>
          <w:rFonts w:ascii="Times New Roman" w:hAnsi="Times New Roman" w:cs="Times New Roman"/>
        </w:rPr>
        <w:t xml:space="preserve"> </w:t>
      </w:r>
      <w:proofErr w:type="spellStart"/>
      <w:r w:rsidRPr="007543F8">
        <w:rPr>
          <w:rStyle w:val="Subst"/>
          <w:rFonts w:ascii="Times New Roman" w:hAnsi="Times New Roman" w:cs="Times New Roman"/>
        </w:rPr>
        <w:t>Мхоян</w:t>
      </w:r>
      <w:proofErr w:type="spellEnd"/>
      <w:r w:rsidRPr="007543F8">
        <w:rPr>
          <w:rStyle w:val="Subst"/>
          <w:rFonts w:ascii="Times New Roman" w:hAnsi="Times New Roman" w:cs="Times New Roman"/>
        </w:rPr>
        <w:t xml:space="preserve"> Гамлет </w:t>
      </w:r>
      <w:proofErr w:type="spellStart"/>
      <w:r w:rsidRPr="007543F8">
        <w:rPr>
          <w:rStyle w:val="Subst"/>
          <w:rFonts w:ascii="Times New Roman" w:hAnsi="Times New Roman" w:cs="Times New Roman"/>
        </w:rPr>
        <w:t>Жирикович</w:t>
      </w:r>
      <w:proofErr w:type="spellEnd"/>
    </w:p>
    <w:p w:rsidR="00FD4EE2" w:rsidRPr="007543F8" w:rsidRDefault="00FD4EE2" w:rsidP="0057115E">
      <w:pPr>
        <w:ind w:left="200"/>
        <w:jc w:val="both"/>
        <w:rPr>
          <w:rFonts w:ascii="Times New Roman" w:hAnsi="Times New Roman" w:cs="Times New Roman"/>
        </w:rPr>
      </w:pPr>
      <w:r w:rsidRPr="007543F8">
        <w:rPr>
          <w:rFonts w:ascii="Times New Roman" w:hAnsi="Times New Roman" w:cs="Times New Roman"/>
        </w:rPr>
        <w:t>Год рождения:</w:t>
      </w:r>
      <w:r w:rsidRPr="007543F8">
        <w:rPr>
          <w:rStyle w:val="Subst"/>
          <w:rFonts w:ascii="Times New Roman" w:hAnsi="Times New Roman" w:cs="Times New Roman"/>
        </w:rPr>
        <w:t xml:space="preserve"> 1977</w:t>
      </w:r>
    </w:p>
    <w:p w:rsidR="00FD4EE2" w:rsidRPr="007543F8" w:rsidRDefault="00C14A89" w:rsidP="0057115E">
      <w:pPr>
        <w:ind w:left="200"/>
        <w:jc w:val="both"/>
        <w:rPr>
          <w:rFonts w:ascii="Times New Roman" w:hAnsi="Times New Roman" w:cs="Times New Roman"/>
        </w:rPr>
      </w:pPr>
      <w:proofErr w:type="spellStart"/>
      <w:proofErr w:type="gramStart"/>
      <w:r w:rsidRPr="007543F8">
        <w:rPr>
          <w:rFonts w:ascii="Times New Roman" w:hAnsi="Times New Roman" w:cs="Times New Roman"/>
        </w:rPr>
        <w:t>Образование:</w:t>
      </w:r>
      <w:r w:rsidR="00FD4EE2" w:rsidRPr="007543F8">
        <w:rPr>
          <w:rStyle w:val="Subst"/>
          <w:rFonts w:ascii="Times New Roman" w:hAnsi="Times New Roman" w:cs="Times New Roman"/>
        </w:rPr>
        <w:t>высшее</w:t>
      </w:r>
      <w:proofErr w:type="spellEnd"/>
      <w:proofErr w:type="gramEnd"/>
    </w:p>
    <w:p w:rsidR="00FD4EE2" w:rsidRPr="007543F8" w:rsidRDefault="00FD4EE2" w:rsidP="0057115E">
      <w:pPr>
        <w:ind w:left="200"/>
        <w:jc w:val="both"/>
        <w:rPr>
          <w:rFonts w:ascii="Times New Roman" w:hAnsi="Times New Roman" w:cs="Times New Roman"/>
        </w:rPr>
      </w:pPr>
      <w:r w:rsidRPr="007543F8">
        <w:rPr>
          <w:rFonts w:ascii="Times New Roman" w:hAnsi="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D4EE2" w:rsidRPr="007543F8" w:rsidRDefault="00FD4EE2" w:rsidP="0057115E">
      <w:pPr>
        <w:pStyle w:val="ThinDelim"/>
        <w:jc w:val="both"/>
        <w:rPr>
          <w:sz w:val="22"/>
          <w:szCs w:val="22"/>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FD4EE2" w:rsidRPr="007543F8" w:rsidTr="00737AB6">
        <w:tc>
          <w:tcPr>
            <w:tcW w:w="2592" w:type="dxa"/>
            <w:gridSpan w:val="2"/>
            <w:tcBorders>
              <w:top w:val="double" w:sz="6" w:space="0" w:color="auto"/>
              <w:left w:val="double" w:sz="6" w:space="0" w:color="auto"/>
              <w:bottom w:val="single" w:sz="6" w:space="0" w:color="auto"/>
              <w:right w:val="single" w:sz="6" w:space="0" w:color="auto"/>
            </w:tcBorders>
          </w:tcPr>
          <w:p w:rsidR="00FD4EE2" w:rsidRPr="007543F8" w:rsidRDefault="00FD4EE2" w:rsidP="0057115E">
            <w:pPr>
              <w:jc w:val="both"/>
              <w:rPr>
                <w:rFonts w:ascii="Times New Roman" w:hAnsi="Times New Roman" w:cs="Times New Roman"/>
              </w:rPr>
            </w:pPr>
            <w:r w:rsidRPr="007543F8">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FD4EE2" w:rsidRPr="007543F8" w:rsidRDefault="00FD4EE2" w:rsidP="0057115E">
            <w:pPr>
              <w:jc w:val="both"/>
              <w:rPr>
                <w:rFonts w:ascii="Times New Roman" w:hAnsi="Times New Roman" w:cs="Times New Roman"/>
              </w:rPr>
            </w:pPr>
            <w:r w:rsidRPr="007543F8">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D4EE2" w:rsidRPr="007543F8" w:rsidRDefault="00FD4EE2" w:rsidP="0057115E">
            <w:pPr>
              <w:jc w:val="both"/>
              <w:rPr>
                <w:rFonts w:ascii="Times New Roman" w:hAnsi="Times New Roman" w:cs="Times New Roman"/>
              </w:rPr>
            </w:pPr>
            <w:r w:rsidRPr="007543F8">
              <w:rPr>
                <w:rFonts w:ascii="Times New Roman" w:hAnsi="Times New Roman" w:cs="Times New Roman"/>
              </w:rPr>
              <w:t>Должность</w:t>
            </w:r>
          </w:p>
        </w:tc>
      </w:tr>
      <w:tr w:rsidR="00FD4EE2" w:rsidRPr="007543F8" w:rsidTr="00737AB6">
        <w:tc>
          <w:tcPr>
            <w:tcW w:w="1332" w:type="dxa"/>
            <w:tcBorders>
              <w:top w:val="single" w:sz="6" w:space="0" w:color="auto"/>
              <w:left w:val="double" w:sz="6" w:space="0" w:color="auto"/>
              <w:bottom w:val="single" w:sz="6" w:space="0" w:color="auto"/>
              <w:right w:val="single" w:sz="6" w:space="0" w:color="auto"/>
            </w:tcBorders>
          </w:tcPr>
          <w:p w:rsidR="00FD4EE2" w:rsidRPr="007543F8" w:rsidRDefault="00FD4EE2" w:rsidP="0057115E">
            <w:pPr>
              <w:jc w:val="both"/>
              <w:rPr>
                <w:rFonts w:ascii="Times New Roman" w:hAnsi="Times New Roman" w:cs="Times New Roman"/>
              </w:rPr>
            </w:pPr>
            <w:r w:rsidRPr="007543F8">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rsidR="00FD4EE2" w:rsidRPr="007543F8" w:rsidRDefault="00FD4EE2" w:rsidP="0057115E">
            <w:pPr>
              <w:jc w:val="both"/>
              <w:rPr>
                <w:rFonts w:ascii="Times New Roman" w:hAnsi="Times New Roman" w:cs="Times New Roman"/>
              </w:rPr>
            </w:pPr>
            <w:r w:rsidRPr="007543F8">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rsidR="00FD4EE2" w:rsidRPr="007543F8" w:rsidRDefault="00FD4EE2" w:rsidP="0057115E">
            <w:pPr>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rsidR="00FD4EE2" w:rsidRPr="007543F8" w:rsidRDefault="00FD4EE2" w:rsidP="0057115E">
            <w:pPr>
              <w:jc w:val="both"/>
              <w:rPr>
                <w:rFonts w:ascii="Times New Roman" w:hAnsi="Times New Roman" w:cs="Times New Roman"/>
              </w:rPr>
            </w:pPr>
          </w:p>
        </w:tc>
      </w:tr>
      <w:tr w:rsidR="00FD4EE2" w:rsidRPr="007543F8" w:rsidTr="00737AB6">
        <w:tc>
          <w:tcPr>
            <w:tcW w:w="1332" w:type="dxa"/>
            <w:tcBorders>
              <w:top w:val="single" w:sz="6" w:space="0" w:color="auto"/>
              <w:left w:val="double" w:sz="6" w:space="0" w:color="auto"/>
              <w:bottom w:val="double" w:sz="6" w:space="0" w:color="auto"/>
              <w:right w:val="single" w:sz="6" w:space="0" w:color="auto"/>
            </w:tcBorders>
          </w:tcPr>
          <w:p w:rsidR="00FD4EE2" w:rsidRPr="007543F8" w:rsidRDefault="00FD4EE2" w:rsidP="0057115E">
            <w:pPr>
              <w:jc w:val="both"/>
              <w:rPr>
                <w:rFonts w:ascii="Times New Roman" w:hAnsi="Times New Roman" w:cs="Times New Roman"/>
              </w:rPr>
            </w:pPr>
            <w:r w:rsidRPr="007543F8">
              <w:rPr>
                <w:rFonts w:ascii="Times New Roman" w:hAnsi="Times New Roman" w:cs="Times New Roman"/>
              </w:rPr>
              <w:t>2008</w:t>
            </w:r>
          </w:p>
        </w:tc>
        <w:tc>
          <w:tcPr>
            <w:tcW w:w="1260" w:type="dxa"/>
            <w:tcBorders>
              <w:top w:val="single" w:sz="6" w:space="0" w:color="auto"/>
              <w:left w:val="single" w:sz="6" w:space="0" w:color="auto"/>
              <w:bottom w:val="double" w:sz="6" w:space="0" w:color="auto"/>
              <w:right w:val="single" w:sz="6" w:space="0" w:color="auto"/>
            </w:tcBorders>
          </w:tcPr>
          <w:p w:rsidR="00FD4EE2" w:rsidRPr="007543F8" w:rsidRDefault="00FD4EE2" w:rsidP="0057115E">
            <w:pPr>
              <w:jc w:val="both"/>
              <w:rPr>
                <w:rFonts w:ascii="Times New Roman" w:hAnsi="Times New Roman" w:cs="Times New Roman"/>
                <w:lang w:val="en-US"/>
              </w:rPr>
            </w:pPr>
            <w:r w:rsidRPr="007543F8">
              <w:rPr>
                <w:rFonts w:ascii="Times New Roman" w:hAnsi="Times New Roman" w:cs="Times New Roman"/>
              </w:rPr>
              <w:t>3</w:t>
            </w:r>
            <w:r w:rsidR="006C2C74">
              <w:rPr>
                <w:rFonts w:ascii="Times New Roman" w:hAnsi="Times New Roman" w:cs="Times New Roman"/>
              </w:rPr>
              <w:t>1</w:t>
            </w:r>
            <w:r w:rsidRPr="007543F8">
              <w:rPr>
                <w:rFonts w:ascii="Times New Roman" w:hAnsi="Times New Roman" w:cs="Times New Roman"/>
              </w:rPr>
              <w:t>.</w:t>
            </w:r>
            <w:r w:rsidR="006C2C74">
              <w:rPr>
                <w:rFonts w:ascii="Times New Roman" w:hAnsi="Times New Roman" w:cs="Times New Roman"/>
              </w:rPr>
              <w:t>12</w:t>
            </w:r>
            <w:r w:rsidRPr="007543F8">
              <w:rPr>
                <w:rFonts w:ascii="Times New Roman" w:hAnsi="Times New Roman" w:cs="Times New Roman"/>
              </w:rPr>
              <w:t>.2018</w:t>
            </w:r>
          </w:p>
        </w:tc>
        <w:tc>
          <w:tcPr>
            <w:tcW w:w="3980" w:type="dxa"/>
            <w:tcBorders>
              <w:top w:val="single" w:sz="6" w:space="0" w:color="auto"/>
              <w:left w:val="single" w:sz="6" w:space="0" w:color="auto"/>
              <w:bottom w:val="double" w:sz="6" w:space="0" w:color="auto"/>
              <w:right w:val="single" w:sz="6" w:space="0" w:color="auto"/>
            </w:tcBorders>
          </w:tcPr>
          <w:p w:rsidR="00FD4EE2" w:rsidRPr="007543F8" w:rsidRDefault="00FD4EE2" w:rsidP="0057115E">
            <w:pPr>
              <w:jc w:val="both"/>
              <w:rPr>
                <w:rFonts w:ascii="Times New Roman" w:hAnsi="Times New Roman" w:cs="Times New Roman"/>
              </w:rPr>
            </w:pPr>
            <w:r w:rsidRPr="007543F8">
              <w:rPr>
                <w:rFonts w:ascii="Times New Roman" w:hAnsi="Times New Roman" w:cs="Times New Roman"/>
              </w:rPr>
              <w:t>ОАО "Автокомбинат -23"</w:t>
            </w:r>
          </w:p>
        </w:tc>
        <w:tc>
          <w:tcPr>
            <w:tcW w:w="2680" w:type="dxa"/>
            <w:tcBorders>
              <w:top w:val="single" w:sz="6" w:space="0" w:color="auto"/>
              <w:left w:val="single" w:sz="6" w:space="0" w:color="auto"/>
              <w:bottom w:val="double" w:sz="6" w:space="0" w:color="auto"/>
              <w:right w:val="double" w:sz="6" w:space="0" w:color="auto"/>
            </w:tcBorders>
          </w:tcPr>
          <w:p w:rsidR="00FD4EE2" w:rsidRPr="007543F8" w:rsidRDefault="00FD4EE2" w:rsidP="0057115E">
            <w:pPr>
              <w:jc w:val="both"/>
              <w:rPr>
                <w:rFonts w:ascii="Times New Roman" w:hAnsi="Times New Roman" w:cs="Times New Roman"/>
              </w:rPr>
            </w:pPr>
            <w:r w:rsidRPr="007543F8">
              <w:rPr>
                <w:rFonts w:ascii="Times New Roman" w:hAnsi="Times New Roman" w:cs="Times New Roman"/>
              </w:rPr>
              <w:t>Генеральный директор</w:t>
            </w:r>
          </w:p>
        </w:tc>
      </w:tr>
    </w:tbl>
    <w:p w:rsidR="00FD4EE2" w:rsidRPr="007543F8" w:rsidRDefault="00FD4EE2" w:rsidP="0057115E">
      <w:pPr>
        <w:pStyle w:val="ThinDelim"/>
        <w:jc w:val="both"/>
        <w:rPr>
          <w:sz w:val="22"/>
          <w:szCs w:val="22"/>
        </w:rPr>
      </w:pPr>
    </w:p>
    <w:p w:rsidR="00FD4EE2" w:rsidRPr="007543F8" w:rsidRDefault="00FD4EE2" w:rsidP="0057115E">
      <w:pPr>
        <w:ind w:left="2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7.66</w:t>
      </w:r>
      <w:r w:rsidR="00C14A89" w:rsidRPr="007543F8">
        <w:rPr>
          <w:rStyle w:val="Subst"/>
          <w:rFonts w:ascii="Times New Roman" w:hAnsi="Times New Roman" w:cs="Times New Roman"/>
        </w:rPr>
        <w:t>, 12 400 обыкновенных акций эмитента.</w:t>
      </w:r>
    </w:p>
    <w:p w:rsidR="00FD4EE2" w:rsidRPr="007543F8" w:rsidRDefault="00FD4EE2" w:rsidP="0057115E">
      <w:pPr>
        <w:ind w:left="200"/>
        <w:jc w:val="both"/>
        <w:rPr>
          <w:rFonts w:ascii="Times New Roman" w:hAnsi="Times New Roman" w:cs="Times New Roman"/>
        </w:rPr>
      </w:pPr>
      <w:r w:rsidRPr="007543F8">
        <w:rPr>
          <w:rFonts w:ascii="Times New Roman" w:hAnsi="Times New Roman" w:cs="Times New Roman"/>
        </w:rPr>
        <w:t>Доля принадлежащих лицу обыкновенных акций эмитента, %:</w:t>
      </w:r>
      <w:r w:rsidRPr="007543F8">
        <w:rPr>
          <w:rStyle w:val="Subst"/>
          <w:rFonts w:ascii="Times New Roman" w:hAnsi="Times New Roman" w:cs="Times New Roman"/>
        </w:rPr>
        <w:t xml:space="preserve"> 7.66</w:t>
      </w:r>
    </w:p>
    <w:p w:rsidR="00FD4EE2" w:rsidRPr="007543F8" w:rsidRDefault="00FD4EE2" w:rsidP="0057115E">
      <w:pPr>
        <w:pStyle w:val="SubHeading"/>
        <w:ind w:left="200"/>
        <w:jc w:val="both"/>
        <w:rPr>
          <w:sz w:val="22"/>
          <w:szCs w:val="22"/>
        </w:rPr>
      </w:pPr>
      <w:r w:rsidRPr="007543F8">
        <w:rPr>
          <w:sz w:val="22"/>
          <w:szCs w:val="22"/>
        </w:rPr>
        <w:t>Доли участия лица в уставном (складочном) капитале (паевом фонде) дочерних и зависимых обществ эмитента</w:t>
      </w:r>
      <w:r w:rsidR="007543F8">
        <w:rPr>
          <w:sz w:val="22"/>
          <w:szCs w:val="22"/>
        </w:rPr>
        <w:t>:</w:t>
      </w:r>
    </w:p>
    <w:p w:rsidR="00FD4EE2" w:rsidRPr="007543F8" w:rsidRDefault="00FD4EE2" w:rsidP="0057115E">
      <w:pPr>
        <w:ind w:left="400"/>
        <w:jc w:val="both"/>
        <w:rPr>
          <w:rFonts w:ascii="Times New Roman" w:hAnsi="Times New Roman" w:cs="Times New Roman"/>
        </w:rPr>
      </w:pPr>
      <w:r w:rsidRPr="007543F8">
        <w:rPr>
          <w:rStyle w:val="Subst"/>
          <w:rFonts w:ascii="Times New Roman" w:hAnsi="Times New Roman" w:cs="Times New Roman"/>
        </w:rPr>
        <w:t>Лицо указанных долей не имеет</w:t>
      </w:r>
      <w:r w:rsidR="007543F8">
        <w:rPr>
          <w:rStyle w:val="Subst"/>
          <w:rFonts w:ascii="Times New Roman" w:hAnsi="Times New Roman" w:cs="Times New Roman"/>
        </w:rPr>
        <w:t>.</w:t>
      </w:r>
    </w:p>
    <w:p w:rsidR="00FD4EE2" w:rsidRPr="007543F8" w:rsidRDefault="00FD4EE2" w:rsidP="0057115E">
      <w:pPr>
        <w:ind w:left="200"/>
        <w:jc w:val="both"/>
        <w:rPr>
          <w:rFonts w:ascii="Times New Roman" w:hAnsi="Times New Roman" w:cs="Times New Roman"/>
        </w:rPr>
      </w:pPr>
      <w:r w:rsidRPr="007543F8">
        <w:rPr>
          <w:rFonts w:ascii="Times New Roman" w:hAnsi="Times New Roman" w:cs="Times New Roman"/>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7543F8">
        <w:rPr>
          <w:rFonts w:ascii="Times New Roman" w:hAnsi="Times New Roman" w:cs="Times New Roman"/>
        </w:rPr>
        <w:t>эмитента:</w:t>
      </w:r>
      <w:r w:rsidRPr="007543F8">
        <w:rPr>
          <w:rFonts w:ascii="Times New Roman" w:hAnsi="Times New Roman" w:cs="Times New Roman"/>
        </w:rPr>
        <w:br/>
      </w:r>
      <w:r w:rsidRPr="007543F8">
        <w:rPr>
          <w:rStyle w:val="Subst"/>
          <w:rFonts w:ascii="Times New Roman" w:hAnsi="Times New Roman" w:cs="Times New Roman"/>
        </w:rPr>
        <w:t>Указанных</w:t>
      </w:r>
      <w:proofErr w:type="gramEnd"/>
      <w:r w:rsidRPr="007543F8">
        <w:rPr>
          <w:rStyle w:val="Subst"/>
          <w:rFonts w:ascii="Times New Roman" w:hAnsi="Times New Roman" w:cs="Times New Roman"/>
        </w:rPr>
        <w:t xml:space="preserve"> родственных связей нет</w:t>
      </w:r>
      <w:r w:rsidR="007543F8">
        <w:rPr>
          <w:rStyle w:val="Subst"/>
          <w:rFonts w:ascii="Times New Roman" w:hAnsi="Times New Roman" w:cs="Times New Roman"/>
        </w:rPr>
        <w:t>.</w:t>
      </w:r>
    </w:p>
    <w:p w:rsidR="00FD4EE2" w:rsidRPr="007543F8" w:rsidRDefault="00FD4EE2" w:rsidP="0057115E">
      <w:pPr>
        <w:ind w:left="200"/>
        <w:jc w:val="both"/>
        <w:rPr>
          <w:rFonts w:ascii="Times New Roman" w:hAnsi="Times New Roman" w:cs="Times New Roman"/>
        </w:rPr>
      </w:pPr>
      <w:r w:rsidRPr="007543F8">
        <w:rPr>
          <w:rFonts w:ascii="Times New Roman" w:hAnsi="Times New Roman" w:cs="Times New Roman"/>
        </w:rP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w:t>
      </w:r>
      <w:proofErr w:type="gramStart"/>
      <w:r w:rsidRPr="007543F8">
        <w:rPr>
          <w:rFonts w:ascii="Times New Roman" w:hAnsi="Times New Roman" w:cs="Times New Roman"/>
        </w:rPr>
        <w:t>власти:</w:t>
      </w:r>
      <w:r w:rsidRPr="007543F8">
        <w:rPr>
          <w:rFonts w:ascii="Times New Roman" w:hAnsi="Times New Roman" w:cs="Times New Roman"/>
        </w:rPr>
        <w:br/>
      </w:r>
      <w:r w:rsidRPr="007543F8">
        <w:rPr>
          <w:rStyle w:val="Subst"/>
          <w:rFonts w:ascii="Times New Roman" w:hAnsi="Times New Roman" w:cs="Times New Roman"/>
        </w:rPr>
        <w:t>Лицо</w:t>
      </w:r>
      <w:proofErr w:type="gramEnd"/>
      <w:r w:rsidRPr="007543F8">
        <w:rPr>
          <w:rStyle w:val="Subst"/>
          <w:rFonts w:ascii="Times New Roman" w:hAnsi="Times New Roman" w:cs="Times New Roman"/>
        </w:rPr>
        <w:t xml:space="preserve"> к указанным видам ответственности не привлекалось</w:t>
      </w:r>
      <w:r w:rsidR="007543F8">
        <w:rPr>
          <w:rStyle w:val="Subst"/>
          <w:rFonts w:ascii="Times New Roman" w:hAnsi="Times New Roman" w:cs="Times New Roman"/>
        </w:rPr>
        <w:t>.</w:t>
      </w:r>
    </w:p>
    <w:p w:rsidR="00FD4EE2" w:rsidRPr="007543F8" w:rsidRDefault="00FD4EE2" w:rsidP="0057115E">
      <w:pPr>
        <w:ind w:left="200"/>
        <w:jc w:val="both"/>
        <w:rPr>
          <w:rFonts w:ascii="Times New Roman" w:hAnsi="Times New Roman" w:cs="Times New Roman"/>
        </w:rPr>
      </w:pPr>
      <w:r w:rsidRPr="007543F8">
        <w:rPr>
          <w:rFonts w:ascii="Times New Roman" w:hAnsi="Times New Roman" w:cs="Times New Roman"/>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w:t>
      </w:r>
      <w:r w:rsidRPr="007543F8">
        <w:rPr>
          <w:rFonts w:ascii="Times New Roman" w:hAnsi="Times New Roman" w:cs="Times New Roman"/>
        </w:rPr>
        <w:lastRenderedPageBreak/>
        <w:t>(банкротстве</w:t>
      </w:r>
      <w:proofErr w:type="gramStart"/>
      <w:r w:rsidRPr="007543F8">
        <w:rPr>
          <w:rFonts w:ascii="Times New Roman" w:hAnsi="Times New Roman" w:cs="Times New Roman"/>
        </w:rPr>
        <w:t>):</w:t>
      </w:r>
      <w:r w:rsidRPr="007543F8">
        <w:rPr>
          <w:rFonts w:ascii="Times New Roman" w:hAnsi="Times New Roman" w:cs="Times New Roman"/>
        </w:rPr>
        <w:br/>
      </w:r>
      <w:r w:rsidRPr="007543F8">
        <w:rPr>
          <w:rStyle w:val="Subst"/>
          <w:rFonts w:ascii="Times New Roman" w:hAnsi="Times New Roman" w:cs="Times New Roman"/>
        </w:rPr>
        <w:t>Лицо</w:t>
      </w:r>
      <w:proofErr w:type="gramEnd"/>
      <w:r w:rsidRPr="007543F8">
        <w:rPr>
          <w:rStyle w:val="Subst"/>
          <w:rFonts w:ascii="Times New Roman" w:hAnsi="Times New Roman" w:cs="Times New Roman"/>
        </w:rPr>
        <w:t xml:space="preserve"> указанных должностей не занимало</w:t>
      </w:r>
      <w:r w:rsidR="007543F8">
        <w:rPr>
          <w:rStyle w:val="Subst"/>
          <w:rFonts w:ascii="Times New Roman" w:hAnsi="Times New Roman" w:cs="Times New Roman"/>
        </w:rPr>
        <w:t>.</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56" w:name="_Toc536440043"/>
      <w:r w:rsidRPr="007543F8">
        <w:rPr>
          <w:rFonts w:ascii="Times New Roman" w:hAnsi="Times New Roman" w:cs="Times New Roman"/>
          <w:b/>
        </w:rPr>
        <w:t>5.3. Сведения о размере вознаграждения и (или) компенсации расходов по каждому органу управления эмитента</w:t>
      </w:r>
      <w:bookmarkEnd w:id="56"/>
    </w:p>
    <w:p w:rsidR="00A46A17" w:rsidRPr="007543F8" w:rsidRDefault="00A46A17" w:rsidP="0057115E">
      <w:pPr>
        <w:ind w:left="200"/>
        <w:jc w:val="both"/>
        <w:rPr>
          <w:rFonts w:ascii="Times New Roman" w:hAnsi="Times New Roman" w:cs="Times New Roman"/>
        </w:rPr>
      </w:pPr>
      <w:r w:rsidRPr="007543F8">
        <w:rPr>
          <w:rFonts w:ascii="Times New Roman" w:hAnsi="Times New Roman" w:cs="Times New Roman"/>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A46A17" w:rsidRPr="007543F8" w:rsidRDefault="00A46A17" w:rsidP="0057115E">
      <w:pPr>
        <w:pStyle w:val="SubHeading"/>
        <w:ind w:left="200"/>
        <w:jc w:val="both"/>
        <w:rPr>
          <w:sz w:val="22"/>
          <w:szCs w:val="22"/>
        </w:rPr>
      </w:pPr>
      <w:r w:rsidRPr="007543F8">
        <w:rPr>
          <w:sz w:val="22"/>
          <w:szCs w:val="22"/>
        </w:rPr>
        <w:t>Совет директоров</w:t>
      </w:r>
    </w:p>
    <w:p w:rsidR="00A46A17" w:rsidRPr="007543F8" w:rsidRDefault="00A46A17" w:rsidP="0057115E">
      <w:pPr>
        <w:ind w:left="400"/>
        <w:jc w:val="both"/>
        <w:rPr>
          <w:rFonts w:ascii="Times New Roman" w:hAnsi="Times New Roman" w:cs="Times New Roman"/>
        </w:rPr>
      </w:pPr>
      <w:r w:rsidRPr="007543F8">
        <w:rPr>
          <w:rFonts w:ascii="Times New Roman" w:hAnsi="Times New Roman" w:cs="Times New Roman"/>
        </w:rPr>
        <w:t>Единица измерения:</w:t>
      </w:r>
      <w:r w:rsidRPr="007543F8">
        <w:rPr>
          <w:rStyle w:val="Subst"/>
          <w:rFonts w:ascii="Times New Roman" w:hAnsi="Times New Roman" w:cs="Times New Roman"/>
        </w:rPr>
        <w:t xml:space="preserve"> тыс. руб.</w:t>
      </w:r>
    </w:p>
    <w:p w:rsidR="00A46A17" w:rsidRPr="007543F8" w:rsidRDefault="00A46A17" w:rsidP="0057115E">
      <w:pPr>
        <w:pStyle w:val="ThinDelim"/>
        <w:jc w:val="both"/>
        <w:rPr>
          <w:sz w:val="22"/>
          <w:szCs w:val="22"/>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46A17" w:rsidRPr="007543F8" w:rsidTr="00737AB6">
        <w:tc>
          <w:tcPr>
            <w:tcW w:w="6492" w:type="dxa"/>
            <w:tcBorders>
              <w:top w:val="double" w:sz="6" w:space="0" w:color="auto"/>
              <w:left w:val="double" w:sz="6" w:space="0" w:color="auto"/>
              <w:bottom w:val="single" w:sz="6" w:space="0" w:color="auto"/>
              <w:right w:val="single" w:sz="6" w:space="0" w:color="auto"/>
            </w:tcBorders>
          </w:tcPr>
          <w:p w:rsidR="00A46A17" w:rsidRPr="007543F8" w:rsidRDefault="00A46A17" w:rsidP="0057115E">
            <w:pPr>
              <w:jc w:val="both"/>
              <w:rPr>
                <w:rFonts w:ascii="Times New Roman" w:hAnsi="Times New Roman" w:cs="Times New Roman"/>
              </w:rPr>
            </w:pPr>
            <w:r w:rsidRPr="007543F8">
              <w:rPr>
                <w:rFonts w:ascii="Times New Roman"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A46A17" w:rsidRPr="007543F8" w:rsidRDefault="00A46A17" w:rsidP="0057115E">
            <w:pPr>
              <w:jc w:val="both"/>
              <w:rPr>
                <w:rFonts w:ascii="Times New Roman" w:hAnsi="Times New Roman" w:cs="Times New Roman"/>
              </w:rPr>
            </w:pPr>
            <w:r w:rsidRPr="007543F8">
              <w:rPr>
                <w:rFonts w:ascii="Times New Roman" w:hAnsi="Times New Roman" w:cs="Times New Roman"/>
              </w:rPr>
              <w:t>2018,4 квартал</w:t>
            </w:r>
          </w:p>
        </w:tc>
      </w:tr>
      <w:tr w:rsidR="00A46A17" w:rsidRPr="007543F8" w:rsidTr="00737AB6">
        <w:tc>
          <w:tcPr>
            <w:tcW w:w="6492" w:type="dxa"/>
            <w:tcBorders>
              <w:top w:val="single" w:sz="6" w:space="0" w:color="auto"/>
              <w:left w:val="double" w:sz="6" w:space="0" w:color="auto"/>
              <w:bottom w:val="single" w:sz="6" w:space="0" w:color="auto"/>
              <w:right w:val="single" w:sz="6" w:space="0" w:color="auto"/>
            </w:tcBorders>
          </w:tcPr>
          <w:p w:rsidR="00A46A17" w:rsidRPr="007543F8" w:rsidRDefault="00A46A17" w:rsidP="0057115E">
            <w:pPr>
              <w:jc w:val="both"/>
              <w:rPr>
                <w:rFonts w:ascii="Times New Roman" w:hAnsi="Times New Roman" w:cs="Times New Roman"/>
              </w:rPr>
            </w:pPr>
            <w:r w:rsidRPr="007543F8">
              <w:rPr>
                <w:rFonts w:ascii="Times New Roman" w:hAnsi="Times New Roman"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A46A17" w:rsidRPr="007543F8" w:rsidRDefault="00A46A17" w:rsidP="0057115E">
            <w:pPr>
              <w:jc w:val="both"/>
              <w:rPr>
                <w:rFonts w:ascii="Times New Roman" w:hAnsi="Times New Roman" w:cs="Times New Roman"/>
              </w:rPr>
            </w:pPr>
          </w:p>
        </w:tc>
      </w:tr>
      <w:tr w:rsidR="00A46A17" w:rsidRPr="007543F8" w:rsidTr="00737AB6">
        <w:tc>
          <w:tcPr>
            <w:tcW w:w="6492" w:type="dxa"/>
            <w:tcBorders>
              <w:top w:val="single" w:sz="6" w:space="0" w:color="auto"/>
              <w:left w:val="double" w:sz="6" w:space="0" w:color="auto"/>
              <w:bottom w:val="single" w:sz="6" w:space="0" w:color="auto"/>
              <w:right w:val="single" w:sz="6" w:space="0" w:color="auto"/>
            </w:tcBorders>
          </w:tcPr>
          <w:p w:rsidR="00A46A17" w:rsidRPr="007543F8" w:rsidRDefault="00A46A17" w:rsidP="0057115E">
            <w:pPr>
              <w:jc w:val="both"/>
              <w:rPr>
                <w:rFonts w:ascii="Times New Roman" w:hAnsi="Times New Roman" w:cs="Times New Roman"/>
              </w:rPr>
            </w:pPr>
            <w:r w:rsidRPr="007543F8">
              <w:rPr>
                <w:rFonts w:ascii="Times New Roman" w:hAnsi="Times New Roman" w:cs="Times New Roman"/>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A46A17" w:rsidRPr="007543F8" w:rsidRDefault="00A46A17" w:rsidP="0057115E">
            <w:pPr>
              <w:jc w:val="both"/>
              <w:rPr>
                <w:rFonts w:ascii="Times New Roman" w:hAnsi="Times New Roman" w:cs="Times New Roman"/>
              </w:rPr>
            </w:pPr>
          </w:p>
        </w:tc>
      </w:tr>
      <w:tr w:rsidR="00A46A17" w:rsidRPr="007543F8" w:rsidTr="00737AB6">
        <w:tc>
          <w:tcPr>
            <w:tcW w:w="6492" w:type="dxa"/>
            <w:tcBorders>
              <w:top w:val="single" w:sz="6" w:space="0" w:color="auto"/>
              <w:left w:val="double" w:sz="6" w:space="0" w:color="auto"/>
              <w:bottom w:val="single" w:sz="6" w:space="0" w:color="auto"/>
              <w:right w:val="single" w:sz="6" w:space="0" w:color="auto"/>
            </w:tcBorders>
          </w:tcPr>
          <w:p w:rsidR="00A46A17" w:rsidRPr="007543F8" w:rsidRDefault="00A46A17" w:rsidP="0057115E">
            <w:pPr>
              <w:jc w:val="both"/>
              <w:rPr>
                <w:rFonts w:ascii="Times New Roman" w:hAnsi="Times New Roman" w:cs="Times New Roman"/>
              </w:rPr>
            </w:pPr>
            <w:r w:rsidRPr="007543F8">
              <w:rPr>
                <w:rFonts w:ascii="Times New Roman" w:hAnsi="Times New Roman" w:cs="Times New Roman"/>
              </w:rPr>
              <w:t>Премии</w:t>
            </w:r>
          </w:p>
        </w:tc>
        <w:tc>
          <w:tcPr>
            <w:tcW w:w="1360" w:type="dxa"/>
            <w:tcBorders>
              <w:top w:val="single" w:sz="6" w:space="0" w:color="auto"/>
              <w:left w:val="single" w:sz="6" w:space="0" w:color="auto"/>
              <w:bottom w:val="single" w:sz="6" w:space="0" w:color="auto"/>
              <w:right w:val="double" w:sz="6" w:space="0" w:color="auto"/>
            </w:tcBorders>
          </w:tcPr>
          <w:p w:rsidR="00A46A17" w:rsidRPr="007543F8" w:rsidRDefault="00A46A17" w:rsidP="0057115E">
            <w:pPr>
              <w:jc w:val="both"/>
              <w:rPr>
                <w:rFonts w:ascii="Times New Roman" w:hAnsi="Times New Roman" w:cs="Times New Roman"/>
              </w:rPr>
            </w:pPr>
          </w:p>
        </w:tc>
      </w:tr>
      <w:tr w:rsidR="00A46A17" w:rsidRPr="007543F8" w:rsidTr="00737AB6">
        <w:tc>
          <w:tcPr>
            <w:tcW w:w="6492" w:type="dxa"/>
            <w:tcBorders>
              <w:top w:val="single" w:sz="6" w:space="0" w:color="auto"/>
              <w:left w:val="double" w:sz="6" w:space="0" w:color="auto"/>
              <w:bottom w:val="single" w:sz="6" w:space="0" w:color="auto"/>
              <w:right w:val="single" w:sz="6" w:space="0" w:color="auto"/>
            </w:tcBorders>
          </w:tcPr>
          <w:p w:rsidR="00A46A17" w:rsidRPr="007543F8" w:rsidRDefault="00A46A17" w:rsidP="0057115E">
            <w:pPr>
              <w:jc w:val="both"/>
              <w:rPr>
                <w:rFonts w:ascii="Times New Roman" w:hAnsi="Times New Roman" w:cs="Times New Roman"/>
              </w:rPr>
            </w:pPr>
            <w:r w:rsidRPr="007543F8">
              <w:rPr>
                <w:rFonts w:ascii="Times New Roman" w:hAnsi="Times New Roman" w:cs="Times New Roman"/>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A46A17" w:rsidRPr="007543F8" w:rsidRDefault="00A46A17" w:rsidP="0057115E">
            <w:pPr>
              <w:jc w:val="both"/>
              <w:rPr>
                <w:rFonts w:ascii="Times New Roman" w:hAnsi="Times New Roman" w:cs="Times New Roman"/>
              </w:rPr>
            </w:pPr>
          </w:p>
        </w:tc>
      </w:tr>
      <w:tr w:rsidR="00A46A17" w:rsidRPr="007543F8" w:rsidTr="00737AB6">
        <w:tc>
          <w:tcPr>
            <w:tcW w:w="6492" w:type="dxa"/>
            <w:tcBorders>
              <w:top w:val="single" w:sz="6" w:space="0" w:color="auto"/>
              <w:left w:val="double" w:sz="6" w:space="0" w:color="auto"/>
              <w:bottom w:val="single" w:sz="6" w:space="0" w:color="auto"/>
              <w:right w:val="single" w:sz="6" w:space="0" w:color="auto"/>
            </w:tcBorders>
          </w:tcPr>
          <w:p w:rsidR="00A46A17" w:rsidRPr="007543F8" w:rsidRDefault="00A46A17" w:rsidP="0057115E">
            <w:pPr>
              <w:jc w:val="both"/>
              <w:rPr>
                <w:rFonts w:ascii="Times New Roman" w:hAnsi="Times New Roman" w:cs="Times New Roman"/>
              </w:rPr>
            </w:pPr>
            <w:r w:rsidRPr="007543F8">
              <w:rPr>
                <w:rFonts w:ascii="Times New Roman" w:hAnsi="Times New Roman" w:cs="Times New Roman"/>
              </w:rPr>
              <w:t>Льготы</w:t>
            </w:r>
          </w:p>
        </w:tc>
        <w:tc>
          <w:tcPr>
            <w:tcW w:w="1360" w:type="dxa"/>
            <w:tcBorders>
              <w:top w:val="single" w:sz="6" w:space="0" w:color="auto"/>
              <w:left w:val="single" w:sz="6" w:space="0" w:color="auto"/>
              <w:bottom w:val="single" w:sz="6" w:space="0" w:color="auto"/>
              <w:right w:val="double" w:sz="6" w:space="0" w:color="auto"/>
            </w:tcBorders>
          </w:tcPr>
          <w:p w:rsidR="00A46A17" w:rsidRPr="007543F8" w:rsidRDefault="00A46A17" w:rsidP="0057115E">
            <w:pPr>
              <w:jc w:val="both"/>
              <w:rPr>
                <w:rFonts w:ascii="Times New Roman" w:hAnsi="Times New Roman" w:cs="Times New Roman"/>
              </w:rPr>
            </w:pPr>
          </w:p>
        </w:tc>
      </w:tr>
      <w:tr w:rsidR="00A46A17" w:rsidRPr="007543F8" w:rsidTr="00737AB6">
        <w:tc>
          <w:tcPr>
            <w:tcW w:w="6492" w:type="dxa"/>
            <w:tcBorders>
              <w:top w:val="single" w:sz="6" w:space="0" w:color="auto"/>
              <w:left w:val="double" w:sz="6" w:space="0" w:color="auto"/>
              <w:bottom w:val="single" w:sz="6" w:space="0" w:color="auto"/>
              <w:right w:val="single" w:sz="6" w:space="0" w:color="auto"/>
            </w:tcBorders>
          </w:tcPr>
          <w:p w:rsidR="00A46A17" w:rsidRPr="007543F8" w:rsidRDefault="00A46A17" w:rsidP="0057115E">
            <w:pPr>
              <w:jc w:val="both"/>
              <w:rPr>
                <w:rFonts w:ascii="Times New Roman" w:hAnsi="Times New Roman" w:cs="Times New Roman"/>
              </w:rPr>
            </w:pPr>
            <w:r w:rsidRPr="007543F8">
              <w:rPr>
                <w:rFonts w:ascii="Times New Roman" w:hAnsi="Times New Roman" w:cs="Times New Roman"/>
              </w:rP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A46A17" w:rsidRPr="007543F8" w:rsidRDefault="00A46A17" w:rsidP="0057115E">
            <w:pPr>
              <w:jc w:val="both"/>
              <w:rPr>
                <w:rFonts w:ascii="Times New Roman" w:hAnsi="Times New Roman" w:cs="Times New Roman"/>
              </w:rPr>
            </w:pPr>
          </w:p>
        </w:tc>
      </w:tr>
      <w:tr w:rsidR="00A46A17" w:rsidRPr="007543F8" w:rsidTr="00737AB6">
        <w:tc>
          <w:tcPr>
            <w:tcW w:w="6492" w:type="dxa"/>
            <w:tcBorders>
              <w:top w:val="single" w:sz="6" w:space="0" w:color="auto"/>
              <w:left w:val="double" w:sz="6" w:space="0" w:color="auto"/>
              <w:bottom w:val="single" w:sz="6" w:space="0" w:color="auto"/>
              <w:right w:val="single" w:sz="6" w:space="0" w:color="auto"/>
            </w:tcBorders>
          </w:tcPr>
          <w:p w:rsidR="00A46A17" w:rsidRPr="007543F8" w:rsidRDefault="00A46A17" w:rsidP="0057115E">
            <w:pPr>
              <w:jc w:val="both"/>
              <w:rPr>
                <w:rFonts w:ascii="Times New Roman" w:hAnsi="Times New Roman" w:cs="Times New Roman"/>
              </w:rPr>
            </w:pPr>
            <w:r w:rsidRPr="007543F8">
              <w:rPr>
                <w:rFonts w:ascii="Times New Roman"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A46A17" w:rsidRPr="007543F8" w:rsidRDefault="00A46A17" w:rsidP="0057115E">
            <w:pPr>
              <w:jc w:val="both"/>
              <w:rPr>
                <w:rFonts w:ascii="Times New Roman" w:hAnsi="Times New Roman" w:cs="Times New Roman"/>
              </w:rPr>
            </w:pPr>
          </w:p>
        </w:tc>
      </w:tr>
      <w:tr w:rsidR="00A46A17" w:rsidRPr="007543F8" w:rsidTr="00737AB6">
        <w:tc>
          <w:tcPr>
            <w:tcW w:w="6492" w:type="dxa"/>
            <w:tcBorders>
              <w:top w:val="single" w:sz="6" w:space="0" w:color="auto"/>
              <w:left w:val="double" w:sz="6" w:space="0" w:color="auto"/>
              <w:bottom w:val="double" w:sz="6" w:space="0" w:color="auto"/>
              <w:right w:val="single" w:sz="6" w:space="0" w:color="auto"/>
            </w:tcBorders>
          </w:tcPr>
          <w:p w:rsidR="00A46A17" w:rsidRPr="007543F8" w:rsidRDefault="00A46A17" w:rsidP="0057115E">
            <w:pPr>
              <w:jc w:val="both"/>
              <w:rPr>
                <w:rFonts w:ascii="Times New Roman" w:hAnsi="Times New Roman" w:cs="Times New Roman"/>
              </w:rPr>
            </w:pPr>
            <w:r w:rsidRPr="007543F8">
              <w:rPr>
                <w:rFonts w:ascii="Times New Roman" w:hAnsi="Times New Roman" w:cs="Times New Roman"/>
              </w:rPr>
              <w:t>ИТОГО</w:t>
            </w:r>
          </w:p>
        </w:tc>
        <w:tc>
          <w:tcPr>
            <w:tcW w:w="1360" w:type="dxa"/>
            <w:tcBorders>
              <w:top w:val="single" w:sz="6" w:space="0" w:color="auto"/>
              <w:left w:val="single" w:sz="6" w:space="0" w:color="auto"/>
              <w:bottom w:val="double" w:sz="6" w:space="0" w:color="auto"/>
              <w:right w:val="double" w:sz="6" w:space="0" w:color="auto"/>
            </w:tcBorders>
          </w:tcPr>
          <w:p w:rsidR="00A46A17" w:rsidRPr="007543F8" w:rsidRDefault="00A46A17" w:rsidP="0057115E">
            <w:pPr>
              <w:jc w:val="both"/>
              <w:rPr>
                <w:rFonts w:ascii="Times New Roman" w:hAnsi="Times New Roman" w:cs="Times New Roman"/>
              </w:rPr>
            </w:pPr>
          </w:p>
        </w:tc>
      </w:tr>
    </w:tbl>
    <w:p w:rsidR="00A46A17" w:rsidRPr="00C769D0" w:rsidRDefault="00A46A17" w:rsidP="0057115E">
      <w:pPr>
        <w:jc w:val="both"/>
        <w:rPr>
          <w:rFonts w:ascii="Times New Roman" w:hAnsi="Times New Roman" w:cs="Times New Roman"/>
          <w:b/>
        </w:rPr>
      </w:pPr>
    </w:p>
    <w:p w:rsidR="00A46A17" w:rsidRPr="007543F8" w:rsidRDefault="00A46A17" w:rsidP="0057115E">
      <w:pPr>
        <w:jc w:val="both"/>
        <w:rPr>
          <w:rFonts w:ascii="Times New Roman" w:hAnsi="Times New Roman" w:cs="Times New Roman"/>
        </w:rPr>
      </w:pPr>
      <w:proofErr w:type="spellStart"/>
      <w:r w:rsidRPr="00C769D0">
        <w:rPr>
          <w:rFonts w:ascii="Times New Roman" w:hAnsi="Times New Roman" w:cs="Times New Roman"/>
          <w:b/>
        </w:rPr>
        <w:t>Cведения</w:t>
      </w:r>
      <w:proofErr w:type="spellEnd"/>
      <w:r w:rsidRPr="00C769D0">
        <w:rPr>
          <w:rFonts w:ascii="Times New Roman" w:hAnsi="Times New Roman" w:cs="Times New Roman"/>
          <w:b/>
        </w:rPr>
        <w:t xml:space="preserve"> о существующих соглашениях относительно таких выплат в текущем финансовом </w:t>
      </w:r>
      <w:proofErr w:type="gramStart"/>
      <w:r w:rsidRPr="00C769D0">
        <w:rPr>
          <w:rFonts w:ascii="Times New Roman" w:hAnsi="Times New Roman" w:cs="Times New Roman"/>
          <w:b/>
        </w:rPr>
        <w:t>году:</w:t>
      </w:r>
      <w:r w:rsidRPr="007543F8">
        <w:rPr>
          <w:rFonts w:ascii="Times New Roman" w:hAnsi="Times New Roman" w:cs="Times New Roman"/>
        </w:rPr>
        <w:br/>
      </w:r>
      <w:r w:rsidRPr="00C769D0">
        <w:rPr>
          <w:rStyle w:val="Subst"/>
          <w:rFonts w:ascii="Times New Roman" w:hAnsi="Times New Roman" w:cs="Times New Roman"/>
          <w:b w:val="0"/>
          <w:i w:val="0"/>
        </w:rPr>
        <w:t>Вознаграждения</w:t>
      </w:r>
      <w:proofErr w:type="gramEnd"/>
      <w:r w:rsidRPr="00C769D0">
        <w:rPr>
          <w:rStyle w:val="Subst"/>
          <w:rFonts w:ascii="Times New Roman" w:hAnsi="Times New Roman" w:cs="Times New Roman"/>
          <w:b w:val="0"/>
          <w:i w:val="0"/>
        </w:rPr>
        <w:t>, льготы, компенсации  и  прочие  выплаты за  работу  в  Совете  директоров членам  Совета директоров  не  выплачивались.</w:t>
      </w:r>
    </w:p>
    <w:p w:rsidR="00A46A17" w:rsidRPr="007543F8" w:rsidRDefault="00A46A17" w:rsidP="0057115E">
      <w:pPr>
        <w:pStyle w:val="ThinDelim"/>
        <w:jc w:val="both"/>
        <w:rPr>
          <w:sz w:val="22"/>
          <w:szCs w:val="22"/>
        </w:rPr>
      </w:pPr>
    </w:p>
    <w:p w:rsidR="00B60613" w:rsidRDefault="00A46A17" w:rsidP="0057115E">
      <w:pPr>
        <w:ind w:left="200"/>
        <w:jc w:val="both"/>
        <w:rPr>
          <w:rFonts w:ascii="Times New Roman" w:hAnsi="Times New Roman" w:cs="Times New Roman"/>
          <w:b/>
        </w:rPr>
      </w:pPr>
      <w:r w:rsidRPr="00C769D0">
        <w:rPr>
          <w:rFonts w:ascii="Times New Roman" w:hAnsi="Times New Roman" w:cs="Times New Roman"/>
          <w:b/>
        </w:rPr>
        <w:t>Дополнительная информация:</w:t>
      </w:r>
    </w:p>
    <w:p w:rsidR="00A46A17" w:rsidRPr="007543F8" w:rsidRDefault="00A46A17" w:rsidP="0057115E">
      <w:pPr>
        <w:ind w:left="200"/>
        <w:jc w:val="both"/>
        <w:rPr>
          <w:rFonts w:ascii="Times New Roman" w:hAnsi="Times New Roman" w:cs="Times New Roman"/>
        </w:rPr>
      </w:pPr>
      <w:r w:rsidRPr="00C769D0">
        <w:rPr>
          <w:rStyle w:val="Subst"/>
          <w:rFonts w:ascii="Times New Roman" w:hAnsi="Times New Roman" w:cs="Times New Roman"/>
          <w:b w:val="0"/>
          <w:i w:val="0"/>
        </w:rPr>
        <w:t>Отсутствует</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57" w:name="Par805"/>
      <w:bookmarkStart w:id="58" w:name="_Toc536440044"/>
      <w:bookmarkEnd w:id="57"/>
      <w:r w:rsidRPr="007543F8">
        <w:rPr>
          <w:rFonts w:ascii="Times New Roman" w:hAnsi="Times New Roman" w:cs="Times New Roman"/>
          <w:b/>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58"/>
    </w:p>
    <w:p w:rsidR="00A46A17" w:rsidRPr="007543F8" w:rsidRDefault="00A46A17" w:rsidP="0057115E">
      <w:pPr>
        <w:ind w:left="200"/>
        <w:jc w:val="both"/>
        <w:rPr>
          <w:rStyle w:val="Subst"/>
          <w:rFonts w:ascii="Times New Roman" w:hAnsi="Times New Roman" w:cs="Times New Roman"/>
        </w:rPr>
      </w:pPr>
      <w:r w:rsidRPr="007543F8">
        <w:rPr>
          <w:rFonts w:ascii="Times New Roman" w:hAnsi="Times New Roman" w:cs="Times New Roman"/>
        </w:rPr>
        <w:t>Наименование органа контроля за финансово-хозяйственной деятельностью эмитента:</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Ревизионная  комиссия</w:t>
      </w:r>
      <w:proofErr w:type="gramEnd"/>
      <w:r w:rsidR="004F56A9" w:rsidRPr="007543F8">
        <w:rPr>
          <w:rStyle w:val="Subst"/>
          <w:rFonts w:ascii="Times New Roman" w:hAnsi="Times New Roman" w:cs="Times New Roman"/>
        </w:rPr>
        <w:t>.</w:t>
      </w:r>
    </w:p>
    <w:p w:rsidR="00A46A17" w:rsidRPr="007543F8" w:rsidRDefault="003F5DF7" w:rsidP="0057115E">
      <w:pPr>
        <w:ind w:left="200"/>
        <w:jc w:val="both"/>
        <w:rPr>
          <w:rFonts w:ascii="Times New Roman" w:hAnsi="Times New Roman" w:cs="Times New Roman"/>
        </w:rPr>
      </w:pPr>
      <w:r w:rsidRPr="007543F8">
        <w:rPr>
          <w:rFonts w:ascii="Times New Roman" w:hAnsi="Times New Roman" w:cs="Times New Roman"/>
        </w:rPr>
        <w:t xml:space="preserve">   У</w:t>
      </w:r>
      <w:r w:rsidR="00A46A17" w:rsidRPr="007543F8">
        <w:rPr>
          <w:rFonts w:ascii="Times New Roman" w:hAnsi="Times New Roman" w:cs="Times New Roman"/>
        </w:rPr>
        <w:t xml:space="preserve"> эмитента служб</w:t>
      </w:r>
      <w:r w:rsidRPr="007543F8">
        <w:rPr>
          <w:rFonts w:ascii="Times New Roman" w:hAnsi="Times New Roman" w:cs="Times New Roman"/>
        </w:rPr>
        <w:t>а</w:t>
      </w:r>
      <w:r w:rsidR="00A46A17" w:rsidRPr="007543F8">
        <w:rPr>
          <w:rFonts w:ascii="Times New Roman" w:hAnsi="Times New Roman" w:cs="Times New Roman"/>
        </w:rPr>
        <w:t xml:space="preserve"> внутреннего аудита или иного органа контроля за его финансово-хозяйственной деятельностью, отличного от ревизионной комиссии эмитента, </w:t>
      </w:r>
      <w:r w:rsidRPr="007543F8">
        <w:rPr>
          <w:rFonts w:ascii="Times New Roman" w:hAnsi="Times New Roman" w:cs="Times New Roman"/>
        </w:rPr>
        <w:t>отсутствует.</w:t>
      </w:r>
    </w:p>
    <w:p w:rsidR="003F5DF7" w:rsidRPr="007543F8" w:rsidRDefault="003F5DF7" w:rsidP="0057115E">
      <w:pPr>
        <w:ind w:left="200"/>
        <w:jc w:val="both"/>
        <w:rPr>
          <w:rFonts w:ascii="Times New Roman" w:hAnsi="Times New Roman" w:cs="Times New Roman"/>
        </w:rPr>
      </w:pPr>
      <w:r w:rsidRPr="007543F8">
        <w:rPr>
          <w:rFonts w:ascii="Times New Roman" w:hAnsi="Times New Roman" w:cs="Times New Roman"/>
        </w:rPr>
        <w:t xml:space="preserve">   Управление рисками и внутренний контроль за финансово-хозяйственной деятельностью эмитента осуществляется ревизионной комиссией.</w:t>
      </w:r>
    </w:p>
    <w:p w:rsidR="00A46A17" w:rsidRPr="007543F8" w:rsidRDefault="003F5DF7"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xml:space="preserve">Комитет по аудиту совета директоров (наблюдательного совета) эмитента </w:t>
      </w:r>
      <w:r w:rsidR="00CA0D5C" w:rsidRPr="007543F8">
        <w:rPr>
          <w:rFonts w:ascii="Times New Roman" w:hAnsi="Times New Roman" w:cs="Times New Roman"/>
        </w:rPr>
        <w:t>не создавался</w:t>
      </w:r>
      <w:r w:rsidRPr="007543F8">
        <w:rPr>
          <w:rFonts w:ascii="Times New Roman" w:hAnsi="Times New Roman" w:cs="Times New Roman"/>
        </w:rPr>
        <w:t>.</w:t>
      </w:r>
    </w:p>
    <w:p w:rsidR="00A82A0B" w:rsidRPr="007543F8" w:rsidRDefault="005132D6"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lastRenderedPageBreak/>
        <w:t xml:space="preserve">Структурного подразделения (службы) внутреннего аудита </w:t>
      </w:r>
      <w:r w:rsidR="00CA0D5C" w:rsidRPr="007543F8">
        <w:rPr>
          <w:rFonts w:ascii="Times New Roman" w:hAnsi="Times New Roman" w:cs="Times New Roman"/>
        </w:rPr>
        <w:t>не создавался</w:t>
      </w:r>
      <w:r w:rsidRPr="007543F8">
        <w:rPr>
          <w:rFonts w:ascii="Times New Roman" w:hAnsi="Times New Roman" w:cs="Times New Roman"/>
        </w:rPr>
        <w:t>.</w:t>
      </w:r>
    </w:p>
    <w:p w:rsidR="00A82A0B" w:rsidRPr="007543F8" w:rsidRDefault="005132D6"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В</w:t>
      </w:r>
      <w:r w:rsidR="00A82A0B" w:rsidRPr="007543F8">
        <w:rPr>
          <w:rFonts w:ascii="Times New Roman" w:hAnsi="Times New Roman" w:cs="Times New Roman"/>
        </w:rPr>
        <w:t>нутренн</w:t>
      </w:r>
      <w:r w:rsidRPr="007543F8">
        <w:rPr>
          <w:rFonts w:ascii="Times New Roman" w:hAnsi="Times New Roman" w:cs="Times New Roman"/>
        </w:rPr>
        <w:t xml:space="preserve">ие </w:t>
      </w:r>
      <w:r w:rsidR="00A82A0B" w:rsidRPr="007543F8">
        <w:rPr>
          <w:rFonts w:ascii="Times New Roman" w:hAnsi="Times New Roman" w:cs="Times New Roman"/>
        </w:rPr>
        <w:t>документ</w:t>
      </w:r>
      <w:r w:rsidRPr="007543F8">
        <w:rPr>
          <w:rFonts w:ascii="Times New Roman" w:hAnsi="Times New Roman" w:cs="Times New Roman"/>
        </w:rPr>
        <w:t>ы</w:t>
      </w:r>
      <w:r w:rsidR="00A82A0B" w:rsidRPr="007543F8">
        <w:rPr>
          <w:rFonts w:ascii="Times New Roman" w:hAnsi="Times New Roman" w:cs="Times New Roman"/>
        </w:rPr>
        <w:t xml:space="preserve"> эмитента, устанавливающ</w:t>
      </w:r>
      <w:r w:rsidRPr="007543F8">
        <w:rPr>
          <w:rFonts w:ascii="Times New Roman" w:hAnsi="Times New Roman" w:cs="Times New Roman"/>
        </w:rPr>
        <w:t>ие</w:t>
      </w:r>
      <w:r w:rsidR="00A82A0B" w:rsidRPr="007543F8">
        <w:rPr>
          <w:rFonts w:ascii="Times New Roman" w:hAnsi="Times New Roman" w:cs="Times New Roman"/>
        </w:rPr>
        <w:t xml:space="preserve"> правила по предотвращению неправомерного использования конфиденциальной и инсайдерск</w:t>
      </w:r>
      <w:r w:rsidRPr="007543F8">
        <w:rPr>
          <w:rFonts w:ascii="Times New Roman" w:hAnsi="Times New Roman" w:cs="Times New Roman"/>
        </w:rPr>
        <w:t>ой информации, отсутствуют.</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59" w:name="_Toc536440045"/>
      <w:r w:rsidRPr="007543F8">
        <w:rPr>
          <w:rFonts w:ascii="Times New Roman" w:hAnsi="Times New Roman" w:cs="Times New Roman"/>
          <w:b/>
        </w:rPr>
        <w:t>5.5. Информация о лицах, входящих в состав органов контроля за финансово-хозяйственной деятельностью эмитента</w:t>
      </w:r>
      <w:bookmarkEnd w:id="59"/>
    </w:p>
    <w:p w:rsidR="005132D6" w:rsidRPr="007543F8" w:rsidRDefault="005132D6" w:rsidP="0057115E">
      <w:pPr>
        <w:autoSpaceDE w:val="0"/>
        <w:autoSpaceDN w:val="0"/>
        <w:adjustRightInd w:val="0"/>
        <w:spacing w:after="0" w:line="240" w:lineRule="auto"/>
        <w:ind w:firstLine="540"/>
        <w:jc w:val="both"/>
        <w:outlineLvl w:val="2"/>
        <w:rPr>
          <w:rStyle w:val="Subst"/>
          <w:rFonts w:ascii="Times New Roman" w:hAnsi="Times New Roman" w:cs="Times New Roman"/>
          <w:b w:val="0"/>
          <w:i w:val="0"/>
        </w:rPr>
      </w:pPr>
      <w:bookmarkStart w:id="60" w:name="_Toc536440046"/>
      <w:r w:rsidRPr="007543F8">
        <w:rPr>
          <w:rFonts w:ascii="Times New Roman" w:hAnsi="Times New Roman" w:cs="Times New Roman"/>
        </w:rPr>
        <w:t xml:space="preserve">Ревизионная комиссия Общества состоит из 3 членов: Серебрякова Аида </w:t>
      </w:r>
      <w:proofErr w:type="spellStart"/>
      <w:r w:rsidRPr="007543F8">
        <w:rPr>
          <w:rFonts w:ascii="Times New Roman" w:hAnsi="Times New Roman" w:cs="Times New Roman"/>
        </w:rPr>
        <w:t>Рустемовна</w:t>
      </w:r>
      <w:proofErr w:type="spellEnd"/>
      <w:r w:rsidRPr="007543F8">
        <w:rPr>
          <w:rFonts w:ascii="Times New Roman" w:hAnsi="Times New Roman" w:cs="Times New Roman"/>
        </w:rPr>
        <w:t>,</w:t>
      </w:r>
      <w:r w:rsidRPr="007543F8">
        <w:rPr>
          <w:rStyle w:val="Subst"/>
          <w:rFonts w:ascii="Times New Roman" w:hAnsi="Times New Roman" w:cs="Times New Roman"/>
        </w:rPr>
        <w:t xml:space="preserve"> </w:t>
      </w:r>
      <w:r w:rsidRPr="007543F8">
        <w:rPr>
          <w:rStyle w:val="Subst"/>
          <w:rFonts w:ascii="Times New Roman" w:hAnsi="Times New Roman" w:cs="Times New Roman"/>
          <w:b w:val="0"/>
          <w:i w:val="0"/>
        </w:rPr>
        <w:t xml:space="preserve">Ворошилова Наталья Владимировна, </w:t>
      </w:r>
      <w:proofErr w:type="spellStart"/>
      <w:r w:rsidRPr="007543F8">
        <w:rPr>
          <w:rStyle w:val="Subst"/>
          <w:rFonts w:ascii="Times New Roman" w:hAnsi="Times New Roman" w:cs="Times New Roman"/>
          <w:b w:val="0"/>
          <w:i w:val="0"/>
        </w:rPr>
        <w:t>Тупикова</w:t>
      </w:r>
      <w:proofErr w:type="spellEnd"/>
      <w:r w:rsidRPr="007543F8">
        <w:rPr>
          <w:rStyle w:val="Subst"/>
          <w:rFonts w:ascii="Times New Roman" w:hAnsi="Times New Roman" w:cs="Times New Roman"/>
          <w:b w:val="0"/>
          <w:i w:val="0"/>
        </w:rPr>
        <w:t xml:space="preserve"> Елена Анатольевна.</w:t>
      </w:r>
      <w:bookmarkEnd w:id="60"/>
    </w:p>
    <w:p w:rsidR="005132D6" w:rsidRPr="007543F8" w:rsidRDefault="005132D6" w:rsidP="0057115E">
      <w:pPr>
        <w:autoSpaceDE w:val="0"/>
        <w:autoSpaceDN w:val="0"/>
        <w:adjustRightInd w:val="0"/>
        <w:spacing w:after="0" w:line="240" w:lineRule="auto"/>
        <w:ind w:firstLine="540"/>
        <w:jc w:val="both"/>
        <w:outlineLvl w:val="2"/>
        <w:rPr>
          <w:rFonts w:ascii="Times New Roman" w:hAnsi="Times New Roman" w:cs="Times New Roman"/>
        </w:rPr>
      </w:pP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ФИО:</w:t>
      </w:r>
      <w:r w:rsidRPr="007543F8">
        <w:rPr>
          <w:rStyle w:val="Subst"/>
          <w:rFonts w:ascii="Times New Roman" w:hAnsi="Times New Roman" w:cs="Times New Roman"/>
        </w:rPr>
        <w:t xml:space="preserve"> Серебрякова Аида </w:t>
      </w:r>
      <w:proofErr w:type="spellStart"/>
      <w:r w:rsidRPr="007543F8">
        <w:rPr>
          <w:rStyle w:val="Subst"/>
          <w:rFonts w:ascii="Times New Roman" w:hAnsi="Times New Roman" w:cs="Times New Roman"/>
        </w:rPr>
        <w:t>Рустемовна</w:t>
      </w:r>
      <w:proofErr w:type="spellEnd"/>
      <w:r w:rsidRPr="007543F8">
        <w:rPr>
          <w:rFonts w:ascii="Times New Roman" w:hAnsi="Times New Roman" w:cs="Times New Roman"/>
        </w:rPr>
        <w:t xml:space="preserve"> </w:t>
      </w: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Год рождения:</w:t>
      </w:r>
      <w:r w:rsidRPr="007543F8">
        <w:rPr>
          <w:rStyle w:val="Subst"/>
          <w:rFonts w:ascii="Times New Roman" w:hAnsi="Times New Roman" w:cs="Times New Roman"/>
        </w:rPr>
        <w:t xml:space="preserve"> 1989</w:t>
      </w:r>
    </w:p>
    <w:p w:rsidR="005132D6" w:rsidRPr="007543F8" w:rsidRDefault="005132D6" w:rsidP="0057115E">
      <w:pPr>
        <w:ind w:left="200"/>
        <w:jc w:val="both"/>
        <w:rPr>
          <w:rFonts w:ascii="Times New Roman" w:hAnsi="Times New Roman" w:cs="Times New Roman"/>
        </w:rPr>
      </w:pPr>
      <w:proofErr w:type="gramStart"/>
      <w:r w:rsidRPr="007543F8">
        <w:rPr>
          <w:rFonts w:ascii="Times New Roman" w:hAnsi="Times New Roman" w:cs="Times New Roman"/>
        </w:rPr>
        <w:t>Образование:</w:t>
      </w:r>
      <w:r w:rsidRPr="007543F8">
        <w:rPr>
          <w:rFonts w:ascii="Times New Roman" w:hAnsi="Times New Roman" w:cs="Times New Roman"/>
        </w:rPr>
        <w:br/>
      </w:r>
      <w:r w:rsidRPr="007543F8">
        <w:rPr>
          <w:rStyle w:val="Subst"/>
          <w:rFonts w:ascii="Times New Roman" w:hAnsi="Times New Roman" w:cs="Times New Roman"/>
        </w:rPr>
        <w:t>Высшее</w:t>
      </w:r>
      <w:proofErr w:type="gramEnd"/>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132D6" w:rsidRPr="007543F8" w:rsidRDefault="005132D6" w:rsidP="0057115E">
      <w:pPr>
        <w:pStyle w:val="ThinDelim"/>
        <w:jc w:val="both"/>
        <w:rPr>
          <w:sz w:val="22"/>
          <w:szCs w:val="22"/>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132D6" w:rsidRPr="007543F8" w:rsidTr="00737AB6">
        <w:tc>
          <w:tcPr>
            <w:tcW w:w="2592" w:type="dxa"/>
            <w:gridSpan w:val="2"/>
            <w:tcBorders>
              <w:top w:val="double" w:sz="6" w:space="0" w:color="auto"/>
              <w:left w:val="doub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Должность</w:t>
            </w:r>
          </w:p>
        </w:tc>
      </w:tr>
      <w:tr w:rsidR="005132D6" w:rsidRPr="007543F8" w:rsidTr="00737AB6">
        <w:tc>
          <w:tcPr>
            <w:tcW w:w="1332" w:type="dxa"/>
            <w:tcBorders>
              <w:top w:val="single" w:sz="6" w:space="0" w:color="auto"/>
              <w:left w:val="doub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rsidR="005132D6" w:rsidRPr="007543F8" w:rsidRDefault="005132D6" w:rsidP="0057115E">
            <w:pPr>
              <w:jc w:val="both"/>
              <w:rPr>
                <w:rFonts w:ascii="Times New Roman" w:hAnsi="Times New Roman" w:cs="Times New Roman"/>
              </w:rPr>
            </w:pPr>
          </w:p>
        </w:tc>
      </w:tr>
      <w:tr w:rsidR="005132D6" w:rsidRPr="007543F8" w:rsidTr="00737AB6">
        <w:tc>
          <w:tcPr>
            <w:tcW w:w="1332" w:type="dxa"/>
            <w:tcBorders>
              <w:top w:val="single" w:sz="6" w:space="0" w:color="auto"/>
              <w:left w:val="doub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2011</w:t>
            </w:r>
          </w:p>
        </w:tc>
        <w:tc>
          <w:tcPr>
            <w:tcW w:w="1260" w:type="dxa"/>
            <w:tcBorders>
              <w:top w:val="single" w:sz="6" w:space="0" w:color="auto"/>
              <w:left w:val="sing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02.09.2013</w:t>
            </w:r>
          </w:p>
        </w:tc>
        <w:tc>
          <w:tcPr>
            <w:tcW w:w="3980" w:type="dxa"/>
            <w:tcBorders>
              <w:top w:val="single" w:sz="6" w:space="0" w:color="auto"/>
              <w:left w:val="sing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ООО «</w:t>
            </w:r>
            <w:proofErr w:type="spellStart"/>
            <w:r w:rsidRPr="007543F8">
              <w:rPr>
                <w:rFonts w:ascii="Times New Roman" w:hAnsi="Times New Roman" w:cs="Times New Roman"/>
              </w:rPr>
              <w:t>Ташир</w:t>
            </w:r>
            <w:proofErr w:type="spellEnd"/>
            <w:r w:rsidRPr="007543F8">
              <w:rPr>
                <w:rFonts w:ascii="Times New Roman" w:hAnsi="Times New Roman" w:cs="Times New Roman"/>
              </w:rPr>
              <w:t xml:space="preserve"> </w:t>
            </w:r>
            <w:proofErr w:type="spellStart"/>
            <w:r w:rsidRPr="007543F8">
              <w:rPr>
                <w:rFonts w:ascii="Times New Roman" w:hAnsi="Times New Roman" w:cs="Times New Roman"/>
              </w:rPr>
              <w:t>Констракшн</w:t>
            </w:r>
            <w:proofErr w:type="spellEnd"/>
            <w:r w:rsidRPr="007543F8">
              <w:rPr>
                <w:rFonts w:ascii="Times New Roman" w:hAnsi="Times New Roman" w:cs="Times New Roman"/>
              </w:rPr>
              <w:t>»</w:t>
            </w:r>
          </w:p>
        </w:tc>
        <w:tc>
          <w:tcPr>
            <w:tcW w:w="2680" w:type="dxa"/>
            <w:tcBorders>
              <w:top w:val="single" w:sz="6" w:space="0" w:color="auto"/>
              <w:left w:val="single" w:sz="6" w:space="0" w:color="auto"/>
              <w:bottom w:val="single" w:sz="6" w:space="0" w:color="auto"/>
              <w:right w:val="doub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Бухгалтер</w:t>
            </w:r>
          </w:p>
        </w:tc>
      </w:tr>
      <w:tr w:rsidR="005132D6" w:rsidRPr="007543F8" w:rsidTr="00737AB6">
        <w:tc>
          <w:tcPr>
            <w:tcW w:w="1332" w:type="dxa"/>
            <w:tcBorders>
              <w:top w:val="single" w:sz="6" w:space="0" w:color="auto"/>
              <w:left w:val="doub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08.11.2013</w:t>
            </w:r>
          </w:p>
        </w:tc>
        <w:tc>
          <w:tcPr>
            <w:tcW w:w="1260" w:type="dxa"/>
            <w:tcBorders>
              <w:top w:val="single" w:sz="6" w:space="0" w:color="auto"/>
              <w:left w:val="sing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31.03.2018</w:t>
            </w:r>
          </w:p>
        </w:tc>
        <w:tc>
          <w:tcPr>
            <w:tcW w:w="3980" w:type="dxa"/>
            <w:tcBorders>
              <w:top w:val="single" w:sz="6" w:space="0" w:color="auto"/>
              <w:left w:val="sing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ООО «УК «СК Капитал»</w:t>
            </w:r>
          </w:p>
        </w:tc>
        <w:tc>
          <w:tcPr>
            <w:tcW w:w="2680" w:type="dxa"/>
            <w:tcBorders>
              <w:top w:val="single" w:sz="6" w:space="0" w:color="auto"/>
              <w:left w:val="single" w:sz="6" w:space="0" w:color="auto"/>
              <w:bottom w:val="single" w:sz="6" w:space="0" w:color="auto"/>
              <w:right w:val="doub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Главный бухгалтер</w:t>
            </w:r>
          </w:p>
        </w:tc>
      </w:tr>
      <w:tr w:rsidR="005132D6" w:rsidRPr="007543F8" w:rsidTr="00737AB6">
        <w:tc>
          <w:tcPr>
            <w:tcW w:w="1332" w:type="dxa"/>
            <w:tcBorders>
              <w:top w:val="single" w:sz="6" w:space="0" w:color="auto"/>
              <w:left w:val="double" w:sz="6" w:space="0" w:color="auto"/>
              <w:bottom w:val="doub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01.04.2018г.</w:t>
            </w:r>
          </w:p>
        </w:tc>
        <w:tc>
          <w:tcPr>
            <w:tcW w:w="1260" w:type="dxa"/>
            <w:tcBorders>
              <w:top w:val="single" w:sz="6" w:space="0" w:color="auto"/>
              <w:left w:val="single" w:sz="6" w:space="0" w:color="auto"/>
              <w:bottom w:val="doub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31.12.2018</w:t>
            </w:r>
          </w:p>
        </w:tc>
        <w:tc>
          <w:tcPr>
            <w:tcW w:w="3980" w:type="dxa"/>
            <w:tcBorders>
              <w:top w:val="single" w:sz="6" w:space="0" w:color="auto"/>
              <w:left w:val="single" w:sz="6" w:space="0" w:color="auto"/>
              <w:bottom w:val="doub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ООО «</w:t>
            </w:r>
            <w:proofErr w:type="spellStart"/>
            <w:r w:rsidRPr="007543F8">
              <w:rPr>
                <w:rFonts w:ascii="Times New Roman" w:hAnsi="Times New Roman" w:cs="Times New Roman"/>
              </w:rPr>
              <w:t>МегаСтрой</w:t>
            </w:r>
            <w:proofErr w:type="spellEnd"/>
            <w:r w:rsidRPr="007543F8">
              <w:rPr>
                <w:rFonts w:ascii="Times New Roman" w:hAnsi="Times New Roman" w:cs="Times New Roman"/>
              </w:rPr>
              <w:t>»</w:t>
            </w:r>
          </w:p>
        </w:tc>
        <w:tc>
          <w:tcPr>
            <w:tcW w:w="2680" w:type="dxa"/>
            <w:tcBorders>
              <w:top w:val="single" w:sz="6" w:space="0" w:color="auto"/>
              <w:left w:val="single" w:sz="6" w:space="0" w:color="auto"/>
              <w:bottom w:val="double" w:sz="6" w:space="0" w:color="auto"/>
              <w:right w:val="doub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Главный бухгалтер</w:t>
            </w:r>
          </w:p>
        </w:tc>
      </w:tr>
    </w:tbl>
    <w:p w:rsidR="005132D6" w:rsidRPr="007543F8" w:rsidRDefault="005132D6" w:rsidP="0057115E">
      <w:pPr>
        <w:pStyle w:val="ThinDelim"/>
        <w:jc w:val="both"/>
        <w:rPr>
          <w:sz w:val="22"/>
          <w:szCs w:val="22"/>
        </w:rPr>
      </w:pP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отсутствует.</w:t>
      </w:r>
    </w:p>
    <w:p w:rsidR="005132D6" w:rsidRPr="007543F8" w:rsidRDefault="005132D6" w:rsidP="0057115E">
      <w:pPr>
        <w:pStyle w:val="SubHeading"/>
        <w:ind w:left="200"/>
        <w:jc w:val="both"/>
        <w:rPr>
          <w:sz w:val="22"/>
          <w:szCs w:val="22"/>
        </w:rPr>
      </w:pPr>
      <w:r w:rsidRPr="007543F8">
        <w:rPr>
          <w:sz w:val="22"/>
          <w:szCs w:val="22"/>
        </w:rPr>
        <w:t>Доли участия лица в уставном (складочном) капитале (паевом фонде) дочерних и зависимых обществ эмитента</w:t>
      </w:r>
    </w:p>
    <w:p w:rsidR="005132D6" w:rsidRPr="007543F8" w:rsidRDefault="005132D6" w:rsidP="0057115E">
      <w:pPr>
        <w:ind w:left="400"/>
        <w:jc w:val="both"/>
        <w:rPr>
          <w:rFonts w:ascii="Times New Roman" w:hAnsi="Times New Roman" w:cs="Times New Roman"/>
        </w:rPr>
      </w:pPr>
      <w:r w:rsidRPr="007543F8">
        <w:rPr>
          <w:rStyle w:val="Subst"/>
          <w:rFonts w:ascii="Times New Roman" w:hAnsi="Times New Roman" w:cs="Times New Roman"/>
        </w:rPr>
        <w:t>Лицо указанных долей не имеет</w:t>
      </w: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7543F8">
        <w:rPr>
          <w:rFonts w:ascii="Times New Roman" w:hAnsi="Times New Roman" w:cs="Times New Roman"/>
        </w:rPr>
        <w:t>эмитента:</w:t>
      </w:r>
      <w:r w:rsidRPr="007543F8">
        <w:rPr>
          <w:rFonts w:ascii="Times New Roman" w:hAnsi="Times New Roman" w:cs="Times New Roman"/>
        </w:rPr>
        <w:br/>
      </w:r>
      <w:r w:rsidRPr="007543F8">
        <w:rPr>
          <w:rStyle w:val="Subst"/>
          <w:rFonts w:ascii="Times New Roman" w:hAnsi="Times New Roman" w:cs="Times New Roman"/>
        </w:rPr>
        <w:t>Указанных</w:t>
      </w:r>
      <w:proofErr w:type="gramEnd"/>
      <w:r w:rsidRPr="007543F8">
        <w:rPr>
          <w:rStyle w:val="Subst"/>
          <w:rFonts w:ascii="Times New Roman" w:hAnsi="Times New Roman" w:cs="Times New Roman"/>
        </w:rPr>
        <w:t xml:space="preserve"> родственных связей нет</w:t>
      </w: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7543F8">
        <w:rPr>
          <w:rFonts w:ascii="Times New Roman" w:hAnsi="Times New Roman" w:cs="Times New Roman"/>
        </w:rPr>
        <w:br/>
      </w:r>
    </w:p>
    <w:p w:rsidR="005132D6" w:rsidRPr="007543F8" w:rsidRDefault="005132D6" w:rsidP="0057115E">
      <w:pPr>
        <w:ind w:left="400"/>
        <w:jc w:val="both"/>
        <w:rPr>
          <w:rFonts w:ascii="Times New Roman" w:hAnsi="Times New Roman" w:cs="Times New Roman"/>
        </w:rPr>
      </w:pPr>
      <w:r w:rsidRPr="007543F8">
        <w:rPr>
          <w:rStyle w:val="Subst"/>
          <w:rFonts w:ascii="Times New Roman" w:hAnsi="Times New Roman" w:cs="Times New Roman"/>
        </w:rPr>
        <w:t>Лицо к указанным видам ответственности не привлекалось</w:t>
      </w: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roofErr w:type="gramStart"/>
      <w:r w:rsidRPr="007543F8">
        <w:rPr>
          <w:rFonts w:ascii="Times New Roman" w:hAnsi="Times New Roman" w:cs="Times New Roman"/>
        </w:rPr>
        <w:t>):</w:t>
      </w:r>
      <w:r w:rsidRPr="007543F8">
        <w:rPr>
          <w:rFonts w:ascii="Times New Roman" w:hAnsi="Times New Roman" w:cs="Times New Roman"/>
        </w:rPr>
        <w:br/>
      </w:r>
      <w:r w:rsidRPr="007543F8">
        <w:rPr>
          <w:rStyle w:val="Subst"/>
          <w:rFonts w:ascii="Times New Roman" w:hAnsi="Times New Roman" w:cs="Times New Roman"/>
        </w:rPr>
        <w:t>Лицо</w:t>
      </w:r>
      <w:proofErr w:type="gramEnd"/>
      <w:r w:rsidRPr="007543F8">
        <w:rPr>
          <w:rStyle w:val="Subst"/>
          <w:rFonts w:ascii="Times New Roman" w:hAnsi="Times New Roman" w:cs="Times New Roman"/>
        </w:rPr>
        <w:t xml:space="preserve"> указанных должностей не занимало</w:t>
      </w:r>
    </w:p>
    <w:p w:rsidR="005132D6" w:rsidRPr="007543F8" w:rsidRDefault="005132D6" w:rsidP="0057115E">
      <w:pPr>
        <w:ind w:left="200"/>
        <w:jc w:val="both"/>
        <w:rPr>
          <w:rFonts w:ascii="Times New Roman" w:hAnsi="Times New Roman" w:cs="Times New Roman"/>
        </w:rPr>
      </w:pP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ФИО:</w:t>
      </w:r>
      <w:r w:rsidRPr="007543F8">
        <w:rPr>
          <w:rStyle w:val="Subst"/>
          <w:rFonts w:ascii="Times New Roman" w:hAnsi="Times New Roman" w:cs="Times New Roman"/>
        </w:rPr>
        <w:t xml:space="preserve"> Ворошилова Наталья Владимировна</w:t>
      </w: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lastRenderedPageBreak/>
        <w:t>Год рождения:</w:t>
      </w:r>
      <w:r w:rsidRPr="007543F8">
        <w:rPr>
          <w:rStyle w:val="Subst"/>
          <w:rFonts w:ascii="Times New Roman" w:hAnsi="Times New Roman" w:cs="Times New Roman"/>
        </w:rPr>
        <w:t xml:space="preserve"> 1977г.</w:t>
      </w: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 xml:space="preserve">Образование: </w:t>
      </w:r>
      <w:r w:rsidRPr="007543F8">
        <w:rPr>
          <w:rStyle w:val="Subst"/>
          <w:rFonts w:ascii="Times New Roman" w:hAnsi="Times New Roman" w:cs="Times New Roman"/>
        </w:rPr>
        <w:t>высшее</w:t>
      </w: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132D6" w:rsidRPr="007543F8" w:rsidRDefault="005132D6" w:rsidP="0057115E">
      <w:pPr>
        <w:pStyle w:val="ThinDelim"/>
        <w:jc w:val="both"/>
        <w:rPr>
          <w:sz w:val="22"/>
          <w:szCs w:val="22"/>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132D6" w:rsidRPr="007543F8" w:rsidTr="00737AB6">
        <w:tc>
          <w:tcPr>
            <w:tcW w:w="2592" w:type="dxa"/>
            <w:gridSpan w:val="2"/>
            <w:tcBorders>
              <w:top w:val="double" w:sz="6" w:space="0" w:color="auto"/>
              <w:left w:val="doub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Должность</w:t>
            </w:r>
          </w:p>
        </w:tc>
      </w:tr>
      <w:tr w:rsidR="005132D6" w:rsidRPr="007543F8" w:rsidTr="00737AB6">
        <w:tc>
          <w:tcPr>
            <w:tcW w:w="1332" w:type="dxa"/>
            <w:tcBorders>
              <w:top w:val="single" w:sz="6" w:space="0" w:color="auto"/>
              <w:left w:val="doub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rsidR="005132D6" w:rsidRPr="007543F8" w:rsidRDefault="005132D6" w:rsidP="0057115E">
            <w:pPr>
              <w:jc w:val="both"/>
              <w:rPr>
                <w:rFonts w:ascii="Times New Roman" w:hAnsi="Times New Roman" w:cs="Times New Roman"/>
              </w:rPr>
            </w:pPr>
          </w:p>
        </w:tc>
      </w:tr>
      <w:tr w:rsidR="005132D6" w:rsidRPr="007543F8" w:rsidTr="00737AB6">
        <w:tc>
          <w:tcPr>
            <w:tcW w:w="1332" w:type="dxa"/>
            <w:tcBorders>
              <w:top w:val="single" w:sz="6" w:space="0" w:color="auto"/>
              <w:left w:val="doub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2011г.</w:t>
            </w:r>
          </w:p>
        </w:tc>
        <w:tc>
          <w:tcPr>
            <w:tcW w:w="1260" w:type="dxa"/>
            <w:tcBorders>
              <w:top w:val="single" w:sz="6" w:space="0" w:color="auto"/>
              <w:left w:val="sing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31.05.2016</w:t>
            </w:r>
          </w:p>
        </w:tc>
        <w:tc>
          <w:tcPr>
            <w:tcW w:w="3980" w:type="dxa"/>
            <w:tcBorders>
              <w:top w:val="single" w:sz="6" w:space="0" w:color="auto"/>
              <w:left w:val="sing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ООО "</w:t>
            </w:r>
            <w:proofErr w:type="spellStart"/>
            <w:r w:rsidRPr="007543F8">
              <w:rPr>
                <w:rFonts w:ascii="Times New Roman" w:hAnsi="Times New Roman" w:cs="Times New Roman"/>
              </w:rPr>
              <w:t>Стройцентр</w:t>
            </w:r>
            <w:proofErr w:type="spellEnd"/>
            <w:r w:rsidRPr="007543F8">
              <w:rPr>
                <w:rFonts w:ascii="Times New Roman" w:hAnsi="Times New Roman" w:cs="Times New Roman"/>
              </w:rPr>
              <w:t>+"</w:t>
            </w:r>
          </w:p>
        </w:tc>
        <w:tc>
          <w:tcPr>
            <w:tcW w:w="2680" w:type="dxa"/>
            <w:tcBorders>
              <w:top w:val="single" w:sz="6" w:space="0" w:color="auto"/>
              <w:left w:val="single" w:sz="6" w:space="0" w:color="auto"/>
              <w:bottom w:val="single" w:sz="6" w:space="0" w:color="auto"/>
              <w:right w:val="double" w:sz="6" w:space="0" w:color="auto"/>
            </w:tcBorders>
          </w:tcPr>
          <w:p w:rsidR="005132D6" w:rsidRPr="007543F8" w:rsidRDefault="005132D6" w:rsidP="0057115E">
            <w:pPr>
              <w:jc w:val="both"/>
              <w:rPr>
                <w:rFonts w:ascii="Times New Roman" w:hAnsi="Times New Roman" w:cs="Times New Roman"/>
              </w:rPr>
            </w:pPr>
            <w:proofErr w:type="gramStart"/>
            <w:r w:rsidRPr="007543F8">
              <w:rPr>
                <w:rFonts w:ascii="Times New Roman" w:hAnsi="Times New Roman" w:cs="Times New Roman"/>
              </w:rPr>
              <w:t>главный  бухгалтер</w:t>
            </w:r>
            <w:proofErr w:type="gramEnd"/>
          </w:p>
        </w:tc>
      </w:tr>
      <w:tr w:rsidR="005132D6" w:rsidRPr="007543F8" w:rsidTr="00737AB6">
        <w:tc>
          <w:tcPr>
            <w:tcW w:w="1332" w:type="dxa"/>
            <w:tcBorders>
              <w:top w:val="single" w:sz="6" w:space="0" w:color="auto"/>
              <w:left w:val="double" w:sz="6" w:space="0" w:color="auto"/>
              <w:bottom w:val="doub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01.06.2016г.</w:t>
            </w:r>
          </w:p>
        </w:tc>
        <w:tc>
          <w:tcPr>
            <w:tcW w:w="1260" w:type="dxa"/>
            <w:tcBorders>
              <w:top w:val="single" w:sz="6" w:space="0" w:color="auto"/>
              <w:left w:val="single" w:sz="6" w:space="0" w:color="auto"/>
              <w:bottom w:val="doub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31.12.2018</w:t>
            </w:r>
          </w:p>
        </w:tc>
        <w:tc>
          <w:tcPr>
            <w:tcW w:w="3980" w:type="dxa"/>
            <w:tcBorders>
              <w:top w:val="single" w:sz="6" w:space="0" w:color="auto"/>
              <w:left w:val="single" w:sz="6" w:space="0" w:color="auto"/>
              <w:bottom w:val="doub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 xml:space="preserve">ООО «Респект </w:t>
            </w:r>
            <w:proofErr w:type="spellStart"/>
            <w:r w:rsidRPr="007543F8">
              <w:rPr>
                <w:rFonts w:ascii="Times New Roman" w:hAnsi="Times New Roman" w:cs="Times New Roman"/>
              </w:rPr>
              <w:t>Констракшн</w:t>
            </w:r>
            <w:proofErr w:type="spellEnd"/>
            <w:r w:rsidRPr="007543F8">
              <w:rPr>
                <w:rFonts w:ascii="Times New Roman" w:hAnsi="Times New Roman" w:cs="Times New Roman"/>
              </w:rPr>
              <w:t>»</w:t>
            </w:r>
          </w:p>
        </w:tc>
        <w:tc>
          <w:tcPr>
            <w:tcW w:w="2680" w:type="dxa"/>
            <w:tcBorders>
              <w:top w:val="single" w:sz="6" w:space="0" w:color="auto"/>
              <w:left w:val="single" w:sz="6" w:space="0" w:color="auto"/>
              <w:bottom w:val="double" w:sz="6" w:space="0" w:color="auto"/>
              <w:right w:val="double" w:sz="6" w:space="0" w:color="auto"/>
            </w:tcBorders>
          </w:tcPr>
          <w:p w:rsidR="005132D6" w:rsidRPr="007543F8" w:rsidRDefault="005132D6" w:rsidP="0057115E">
            <w:pPr>
              <w:jc w:val="both"/>
              <w:rPr>
                <w:rFonts w:ascii="Times New Roman" w:hAnsi="Times New Roman" w:cs="Times New Roman"/>
              </w:rPr>
            </w:pPr>
            <w:proofErr w:type="gramStart"/>
            <w:r w:rsidRPr="007543F8">
              <w:rPr>
                <w:rFonts w:ascii="Times New Roman" w:hAnsi="Times New Roman" w:cs="Times New Roman"/>
              </w:rPr>
              <w:t>главный  бухгалтер</w:t>
            </w:r>
            <w:proofErr w:type="gramEnd"/>
          </w:p>
        </w:tc>
      </w:tr>
    </w:tbl>
    <w:p w:rsidR="005132D6" w:rsidRPr="007543F8" w:rsidRDefault="005132D6" w:rsidP="0057115E">
      <w:pPr>
        <w:pStyle w:val="ThinDelim"/>
        <w:jc w:val="both"/>
        <w:rPr>
          <w:sz w:val="22"/>
          <w:szCs w:val="22"/>
        </w:rPr>
      </w:pPr>
    </w:p>
    <w:p w:rsidR="005132D6" w:rsidRPr="007543F8" w:rsidRDefault="005132D6" w:rsidP="0057115E">
      <w:pPr>
        <w:ind w:left="200"/>
        <w:jc w:val="both"/>
        <w:rPr>
          <w:rFonts w:ascii="Times New Roman" w:hAnsi="Times New Roman" w:cs="Times New Roman"/>
        </w:rPr>
      </w:pPr>
      <w:r w:rsidRPr="007543F8">
        <w:rPr>
          <w:rStyle w:val="Subst"/>
          <w:rFonts w:ascii="Times New Roman" w:hAnsi="Times New Roman" w:cs="Times New Roman"/>
        </w:rPr>
        <w:t>Доли участия в уставном капитале эмитента/обыкновенных акций: не имеет</w:t>
      </w:r>
    </w:p>
    <w:p w:rsidR="005132D6" w:rsidRPr="007543F8" w:rsidRDefault="005132D6" w:rsidP="0057115E">
      <w:pPr>
        <w:pStyle w:val="SubHeading"/>
        <w:ind w:left="200"/>
        <w:jc w:val="both"/>
        <w:rPr>
          <w:sz w:val="22"/>
          <w:szCs w:val="22"/>
        </w:rPr>
      </w:pPr>
      <w:r w:rsidRPr="007543F8">
        <w:rPr>
          <w:sz w:val="22"/>
          <w:szCs w:val="22"/>
        </w:rPr>
        <w:t>Доли участия лица в уставном (складочном) капитале (паевом фонде) дочерних и зависимых обществ эмитента</w:t>
      </w:r>
    </w:p>
    <w:p w:rsidR="005132D6" w:rsidRPr="007543F8" w:rsidRDefault="005132D6" w:rsidP="0057115E">
      <w:pPr>
        <w:ind w:left="400"/>
        <w:jc w:val="both"/>
        <w:rPr>
          <w:rFonts w:ascii="Times New Roman" w:hAnsi="Times New Roman" w:cs="Times New Roman"/>
        </w:rPr>
      </w:pPr>
      <w:r w:rsidRPr="007543F8">
        <w:rPr>
          <w:rStyle w:val="Subst"/>
          <w:rFonts w:ascii="Times New Roman" w:hAnsi="Times New Roman" w:cs="Times New Roman"/>
        </w:rPr>
        <w:t>Лицо указанных долей не имеет</w:t>
      </w: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7543F8">
        <w:rPr>
          <w:rFonts w:ascii="Times New Roman" w:hAnsi="Times New Roman" w:cs="Times New Roman"/>
        </w:rPr>
        <w:t>эмитента:</w:t>
      </w:r>
      <w:r w:rsidRPr="007543F8">
        <w:rPr>
          <w:rFonts w:ascii="Times New Roman" w:hAnsi="Times New Roman" w:cs="Times New Roman"/>
        </w:rPr>
        <w:br/>
      </w:r>
      <w:r w:rsidRPr="007543F8">
        <w:rPr>
          <w:rStyle w:val="Subst"/>
          <w:rFonts w:ascii="Times New Roman" w:hAnsi="Times New Roman" w:cs="Times New Roman"/>
        </w:rPr>
        <w:t>Указанных</w:t>
      </w:r>
      <w:proofErr w:type="gramEnd"/>
      <w:r w:rsidRPr="007543F8">
        <w:rPr>
          <w:rStyle w:val="Subst"/>
          <w:rFonts w:ascii="Times New Roman" w:hAnsi="Times New Roman" w:cs="Times New Roman"/>
        </w:rPr>
        <w:t xml:space="preserve"> родственных связей нет</w:t>
      </w: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w:t>
      </w:r>
      <w:proofErr w:type="gramStart"/>
      <w:r w:rsidRPr="007543F8">
        <w:rPr>
          <w:rFonts w:ascii="Times New Roman" w:hAnsi="Times New Roman" w:cs="Times New Roman"/>
        </w:rPr>
        <w:t>власти:</w:t>
      </w:r>
      <w:r w:rsidRPr="007543F8">
        <w:rPr>
          <w:rFonts w:ascii="Times New Roman" w:hAnsi="Times New Roman" w:cs="Times New Roman"/>
        </w:rPr>
        <w:br/>
      </w:r>
      <w:r w:rsidRPr="007543F8">
        <w:rPr>
          <w:rStyle w:val="Subst"/>
          <w:rFonts w:ascii="Times New Roman" w:hAnsi="Times New Roman" w:cs="Times New Roman"/>
        </w:rPr>
        <w:t>Лицо</w:t>
      </w:r>
      <w:proofErr w:type="gramEnd"/>
      <w:r w:rsidRPr="007543F8">
        <w:rPr>
          <w:rStyle w:val="Subst"/>
          <w:rFonts w:ascii="Times New Roman" w:hAnsi="Times New Roman" w:cs="Times New Roman"/>
        </w:rPr>
        <w:t xml:space="preserve"> к указанным видам ответственности не привлекалось</w:t>
      </w: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roofErr w:type="gramStart"/>
      <w:r w:rsidRPr="007543F8">
        <w:rPr>
          <w:rFonts w:ascii="Times New Roman" w:hAnsi="Times New Roman" w:cs="Times New Roman"/>
        </w:rPr>
        <w:t>):</w:t>
      </w:r>
      <w:r w:rsidRPr="007543F8">
        <w:rPr>
          <w:rFonts w:ascii="Times New Roman" w:hAnsi="Times New Roman" w:cs="Times New Roman"/>
        </w:rPr>
        <w:br/>
      </w:r>
      <w:r w:rsidRPr="007543F8">
        <w:rPr>
          <w:rStyle w:val="Subst"/>
          <w:rFonts w:ascii="Times New Roman" w:hAnsi="Times New Roman" w:cs="Times New Roman"/>
        </w:rPr>
        <w:t>Лицо</w:t>
      </w:r>
      <w:proofErr w:type="gramEnd"/>
      <w:r w:rsidRPr="007543F8">
        <w:rPr>
          <w:rStyle w:val="Subst"/>
          <w:rFonts w:ascii="Times New Roman" w:hAnsi="Times New Roman" w:cs="Times New Roman"/>
        </w:rPr>
        <w:t xml:space="preserve"> указанных должностей не занимало</w:t>
      </w:r>
    </w:p>
    <w:p w:rsidR="005132D6" w:rsidRPr="007543F8" w:rsidRDefault="005132D6" w:rsidP="0057115E">
      <w:pPr>
        <w:ind w:left="200"/>
        <w:jc w:val="both"/>
        <w:rPr>
          <w:rFonts w:ascii="Times New Roman" w:hAnsi="Times New Roman" w:cs="Times New Roman"/>
        </w:rPr>
      </w:pP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ФИО:</w:t>
      </w:r>
      <w:r w:rsidRPr="007543F8">
        <w:rPr>
          <w:rStyle w:val="Subst"/>
          <w:rFonts w:ascii="Times New Roman" w:hAnsi="Times New Roman" w:cs="Times New Roman"/>
        </w:rPr>
        <w:t xml:space="preserve"> </w:t>
      </w:r>
      <w:proofErr w:type="spellStart"/>
      <w:r w:rsidRPr="007543F8">
        <w:rPr>
          <w:rStyle w:val="Subst"/>
          <w:rFonts w:ascii="Times New Roman" w:hAnsi="Times New Roman" w:cs="Times New Roman"/>
        </w:rPr>
        <w:t>Тупикова</w:t>
      </w:r>
      <w:proofErr w:type="spellEnd"/>
      <w:r w:rsidRPr="007543F8">
        <w:rPr>
          <w:rStyle w:val="Subst"/>
          <w:rFonts w:ascii="Times New Roman" w:hAnsi="Times New Roman" w:cs="Times New Roman"/>
        </w:rPr>
        <w:t xml:space="preserve"> Елена Анатольевна</w:t>
      </w: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Год рождения:</w:t>
      </w:r>
      <w:r w:rsidRPr="007543F8">
        <w:rPr>
          <w:rStyle w:val="Subst"/>
          <w:rFonts w:ascii="Times New Roman" w:hAnsi="Times New Roman" w:cs="Times New Roman"/>
        </w:rPr>
        <w:t xml:space="preserve"> 1980</w:t>
      </w:r>
    </w:p>
    <w:p w:rsidR="005132D6" w:rsidRPr="007543F8" w:rsidRDefault="005132D6" w:rsidP="0057115E">
      <w:pPr>
        <w:pStyle w:val="ThinDelim"/>
        <w:jc w:val="both"/>
        <w:rPr>
          <w:sz w:val="22"/>
          <w:szCs w:val="22"/>
        </w:rPr>
      </w:pPr>
    </w:p>
    <w:p w:rsidR="005132D6" w:rsidRPr="007543F8" w:rsidRDefault="005132D6" w:rsidP="0057115E">
      <w:pPr>
        <w:ind w:left="200"/>
        <w:jc w:val="both"/>
        <w:rPr>
          <w:rFonts w:ascii="Times New Roman" w:hAnsi="Times New Roman" w:cs="Times New Roman"/>
        </w:rPr>
      </w:pPr>
      <w:proofErr w:type="gramStart"/>
      <w:r w:rsidRPr="007543F8">
        <w:rPr>
          <w:rFonts w:ascii="Times New Roman" w:hAnsi="Times New Roman" w:cs="Times New Roman"/>
        </w:rPr>
        <w:t>Образование:</w:t>
      </w:r>
      <w:r w:rsidRPr="007543F8">
        <w:rPr>
          <w:rFonts w:ascii="Times New Roman" w:hAnsi="Times New Roman" w:cs="Times New Roman"/>
        </w:rPr>
        <w:br/>
      </w:r>
      <w:r w:rsidRPr="007543F8">
        <w:rPr>
          <w:rStyle w:val="Subst"/>
          <w:rFonts w:ascii="Times New Roman" w:hAnsi="Times New Roman" w:cs="Times New Roman"/>
        </w:rPr>
        <w:t>среднее</w:t>
      </w:r>
      <w:proofErr w:type="gramEnd"/>
      <w:r w:rsidRPr="007543F8">
        <w:rPr>
          <w:rStyle w:val="Subst"/>
          <w:rFonts w:ascii="Times New Roman" w:hAnsi="Times New Roman" w:cs="Times New Roman"/>
        </w:rPr>
        <w:t xml:space="preserve"> - техническое</w:t>
      </w: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132D6" w:rsidRPr="007543F8" w:rsidRDefault="005132D6" w:rsidP="0057115E">
      <w:pPr>
        <w:pStyle w:val="ThinDelim"/>
        <w:jc w:val="both"/>
        <w:rPr>
          <w:sz w:val="22"/>
          <w:szCs w:val="22"/>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132D6" w:rsidRPr="007543F8" w:rsidTr="00737AB6">
        <w:tc>
          <w:tcPr>
            <w:tcW w:w="2592" w:type="dxa"/>
            <w:gridSpan w:val="2"/>
            <w:tcBorders>
              <w:top w:val="double" w:sz="6" w:space="0" w:color="auto"/>
              <w:left w:val="doub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Должность</w:t>
            </w:r>
          </w:p>
        </w:tc>
      </w:tr>
      <w:tr w:rsidR="005132D6" w:rsidRPr="007543F8" w:rsidTr="00737AB6">
        <w:tc>
          <w:tcPr>
            <w:tcW w:w="1332" w:type="dxa"/>
            <w:tcBorders>
              <w:top w:val="single" w:sz="6" w:space="0" w:color="auto"/>
              <w:left w:val="doub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rsidR="005132D6" w:rsidRPr="007543F8" w:rsidRDefault="005132D6" w:rsidP="0057115E">
            <w:pPr>
              <w:jc w:val="both"/>
              <w:rPr>
                <w:rFonts w:ascii="Times New Roman" w:hAnsi="Times New Roman" w:cs="Times New Roman"/>
              </w:rPr>
            </w:pPr>
          </w:p>
        </w:tc>
      </w:tr>
      <w:tr w:rsidR="005132D6" w:rsidRPr="007543F8" w:rsidTr="00737AB6">
        <w:tc>
          <w:tcPr>
            <w:tcW w:w="1332" w:type="dxa"/>
            <w:tcBorders>
              <w:top w:val="single" w:sz="6" w:space="0" w:color="auto"/>
              <w:left w:val="doub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2008</w:t>
            </w:r>
          </w:p>
        </w:tc>
        <w:tc>
          <w:tcPr>
            <w:tcW w:w="1260" w:type="dxa"/>
            <w:tcBorders>
              <w:top w:val="single" w:sz="6" w:space="0" w:color="auto"/>
              <w:left w:val="sing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2009</w:t>
            </w:r>
          </w:p>
        </w:tc>
        <w:tc>
          <w:tcPr>
            <w:tcW w:w="3980" w:type="dxa"/>
            <w:tcBorders>
              <w:top w:val="single" w:sz="6" w:space="0" w:color="auto"/>
              <w:left w:val="sing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ООО "</w:t>
            </w:r>
            <w:proofErr w:type="spellStart"/>
            <w:proofErr w:type="gramStart"/>
            <w:r w:rsidRPr="007543F8">
              <w:rPr>
                <w:rFonts w:ascii="Times New Roman" w:hAnsi="Times New Roman" w:cs="Times New Roman"/>
              </w:rPr>
              <w:t>Билдинг</w:t>
            </w:r>
            <w:proofErr w:type="spellEnd"/>
            <w:r w:rsidRPr="007543F8">
              <w:rPr>
                <w:rFonts w:ascii="Times New Roman" w:hAnsi="Times New Roman" w:cs="Times New Roman"/>
              </w:rPr>
              <w:t xml:space="preserve">  Сервис</w:t>
            </w:r>
            <w:proofErr w:type="gramEnd"/>
            <w:r w:rsidRPr="007543F8">
              <w:rPr>
                <w:rFonts w:ascii="Times New Roman" w:hAnsi="Times New Roman" w:cs="Times New Roman"/>
              </w:rPr>
              <w:t>"</w:t>
            </w:r>
          </w:p>
        </w:tc>
        <w:tc>
          <w:tcPr>
            <w:tcW w:w="2680" w:type="dxa"/>
            <w:tcBorders>
              <w:top w:val="single" w:sz="6" w:space="0" w:color="auto"/>
              <w:left w:val="single" w:sz="6" w:space="0" w:color="auto"/>
              <w:bottom w:val="single" w:sz="6" w:space="0" w:color="auto"/>
              <w:right w:val="double" w:sz="6" w:space="0" w:color="auto"/>
            </w:tcBorders>
          </w:tcPr>
          <w:p w:rsidR="005132D6" w:rsidRPr="007543F8" w:rsidRDefault="005132D6" w:rsidP="0057115E">
            <w:pPr>
              <w:jc w:val="both"/>
              <w:rPr>
                <w:rFonts w:ascii="Times New Roman" w:hAnsi="Times New Roman" w:cs="Times New Roman"/>
              </w:rPr>
            </w:pPr>
            <w:proofErr w:type="gramStart"/>
            <w:r w:rsidRPr="007543F8">
              <w:rPr>
                <w:rFonts w:ascii="Times New Roman" w:hAnsi="Times New Roman" w:cs="Times New Roman"/>
              </w:rPr>
              <w:t>Главный  бухгалтер</w:t>
            </w:r>
            <w:proofErr w:type="gramEnd"/>
          </w:p>
        </w:tc>
      </w:tr>
      <w:tr w:rsidR="005132D6" w:rsidRPr="007543F8" w:rsidTr="00737AB6">
        <w:tc>
          <w:tcPr>
            <w:tcW w:w="1332" w:type="dxa"/>
            <w:tcBorders>
              <w:top w:val="single" w:sz="6" w:space="0" w:color="auto"/>
              <w:left w:val="doub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lastRenderedPageBreak/>
              <w:t>2010</w:t>
            </w:r>
          </w:p>
        </w:tc>
        <w:tc>
          <w:tcPr>
            <w:tcW w:w="1260" w:type="dxa"/>
            <w:tcBorders>
              <w:top w:val="single" w:sz="6" w:space="0" w:color="auto"/>
              <w:left w:val="sing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02.2012</w:t>
            </w:r>
          </w:p>
        </w:tc>
        <w:tc>
          <w:tcPr>
            <w:tcW w:w="3980" w:type="dxa"/>
            <w:tcBorders>
              <w:top w:val="single" w:sz="6" w:space="0" w:color="auto"/>
              <w:left w:val="sing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ООО "ЦТК"</w:t>
            </w:r>
          </w:p>
        </w:tc>
        <w:tc>
          <w:tcPr>
            <w:tcW w:w="2680" w:type="dxa"/>
            <w:tcBorders>
              <w:top w:val="single" w:sz="6" w:space="0" w:color="auto"/>
              <w:left w:val="single" w:sz="6" w:space="0" w:color="auto"/>
              <w:bottom w:val="single" w:sz="6" w:space="0" w:color="auto"/>
              <w:right w:val="double" w:sz="6" w:space="0" w:color="auto"/>
            </w:tcBorders>
          </w:tcPr>
          <w:p w:rsidR="005132D6" w:rsidRPr="007543F8" w:rsidRDefault="005132D6" w:rsidP="0057115E">
            <w:pPr>
              <w:jc w:val="both"/>
              <w:rPr>
                <w:rFonts w:ascii="Times New Roman" w:hAnsi="Times New Roman" w:cs="Times New Roman"/>
              </w:rPr>
            </w:pPr>
            <w:proofErr w:type="gramStart"/>
            <w:r w:rsidRPr="007543F8">
              <w:rPr>
                <w:rFonts w:ascii="Times New Roman" w:hAnsi="Times New Roman" w:cs="Times New Roman"/>
              </w:rPr>
              <w:t>Главный  бухгалтер</w:t>
            </w:r>
            <w:proofErr w:type="gramEnd"/>
          </w:p>
        </w:tc>
      </w:tr>
      <w:tr w:rsidR="005132D6" w:rsidRPr="007543F8" w:rsidTr="00737AB6">
        <w:tc>
          <w:tcPr>
            <w:tcW w:w="1332" w:type="dxa"/>
            <w:tcBorders>
              <w:top w:val="single" w:sz="6" w:space="0" w:color="auto"/>
              <w:left w:val="double" w:sz="6" w:space="0" w:color="auto"/>
              <w:bottom w:val="doub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01.03.2012</w:t>
            </w:r>
          </w:p>
        </w:tc>
        <w:tc>
          <w:tcPr>
            <w:tcW w:w="1260" w:type="dxa"/>
            <w:tcBorders>
              <w:top w:val="single" w:sz="6" w:space="0" w:color="auto"/>
              <w:left w:val="single" w:sz="6" w:space="0" w:color="auto"/>
              <w:bottom w:val="doub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3</w:t>
            </w:r>
            <w:r w:rsidR="00F11292">
              <w:rPr>
                <w:rFonts w:ascii="Times New Roman" w:hAnsi="Times New Roman" w:cs="Times New Roman"/>
              </w:rPr>
              <w:t>1</w:t>
            </w:r>
            <w:r w:rsidRPr="007543F8">
              <w:rPr>
                <w:rFonts w:ascii="Times New Roman" w:hAnsi="Times New Roman" w:cs="Times New Roman"/>
              </w:rPr>
              <w:t>.</w:t>
            </w:r>
            <w:r w:rsidR="00F11292">
              <w:rPr>
                <w:rFonts w:ascii="Times New Roman" w:hAnsi="Times New Roman" w:cs="Times New Roman"/>
              </w:rPr>
              <w:t>12</w:t>
            </w:r>
            <w:r w:rsidRPr="007543F8">
              <w:rPr>
                <w:rFonts w:ascii="Times New Roman" w:hAnsi="Times New Roman" w:cs="Times New Roman"/>
              </w:rPr>
              <w:t>.2018</w:t>
            </w:r>
          </w:p>
        </w:tc>
        <w:tc>
          <w:tcPr>
            <w:tcW w:w="3980" w:type="dxa"/>
            <w:tcBorders>
              <w:top w:val="single" w:sz="6" w:space="0" w:color="auto"/>
              <w:left w:val="single" w:sz="6" w:space="0" w:color="auto"/>
              <w:bottom w:val="doub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ООО "</w:t>
            </w:r>
            <w:proofErr w:type="gramStart"/>
            <w:r w:rsidRPr="007543F8">
              <w:rPr>
                <w:rFonts w:ascii="Times New Roman" w:hAnsi="Times New Roman" w:cs="Times New Roman"/>
              </w:rPr>
              <w:t>РИО  Менеджмент</w:t>
            </w:r>
            <w:proofErr w:type="gramEnd"/>
            <w:r w:rsidRPr="007543F8">
              <w:rPr>
                <w:rFonts w:ascii="Times New Roman" w:hAnsi="Times New Roman" w:cs="Times New Roman"/>
              </w:rPr>
              <w:t>"</w:t>
            </w:r>
          </w:p>
        </w:tc>
        <w:tc>
          <w:tcPr>
            <w:tcW w:w="2680" w:type="dxa"/>
            <w:tcBorders>
              <w:top w:val="single" w:sz="6" w:space="0" w:color="auto"/>
              <w:left w:val="single" w:sz="6" w:space="0" w:color="auto"/>
              <w:bottom w:val="double" w:sz="6" w:space="0" w:color="auto"/>
              <w:right w:val="double" w:sz="6" w:space="0" w:color="auto"/>
            </w:tcBorders>
          </w:tcPr>
          <w:p w:rsidR="005132D6" w:rsidRPr="007543F8" w:rsidRDefault="005132D6" w:rsidP="0057115E">
            <w:pPr>
              <w:jc w:val="both"/>
              <w:rPr>
                <w:rFonts w:ascii="Times New Roman" w:hAnsi="Times New Roman" w:cs="Times New Roman"/>
              </w:rPr>
            </w:pPr>
            <w:proofErr w:type="gramStart"/>
            <w:r w:rsidRPr="007543F8">
              <w:rPr>
                <w:rFonts w:ascii="Times New Roman" w:hAnsi="Times New Roman" w:cs="Times New Roman"/>
              </w:rPr>
              <w:t>Главный  бухгалтер</w:t>
            </w:r>
            <w:proofErr w:type="gramEnd"/>
          </w:p>
        </w:tc>
      </w:tr>
    </w:tbl>
    <w:p w:rsidR="005132D6" w:rsidRPr="007543F8" w:rsidRDefault="005132D6" w:rsidP="0057115E">
      <w:pPr>
        <w:pStyle w:val="ThinDelim"/>
        <w:jc w:val="both"/>
        <w:rPr>
          <w:sz w:val="22"/>
          <w:szCs w:val="22"/>
        </w:rPr>
      </w:pPr>
    </w:p>
    <w:p w:rsidR="005132D6" w:rsidRPr="007543F8" w:rsidRDefault="005132D6" w:rsidP="0057115E">
      <w:pPr>
        <w:ind w:left="200"/>
        <w:jc w:val="both"/>
        <w:rPr>
          <w:rFonts w:ascii="Times New Roman" w:hAnsi="Times New Roman" w:cs="Times New Roman"/>
        </w:rPr>
      </w:pPr>
      <w:r w:rsidRPr="007543F8">
        <w:rPr>
          <w:rStyle w:val="Subst"/>
          <w:rFonts w:ascii="Times New Roman" w:hAnsi="Times New Roman" w:cs="Times New Roman"/>
        </w:rPr>
        <w:t>Доли участия в уставном капитале эмитента/обыкновенных акций не имеет</w:t>
      </w:r>
    </w:p>
    <w:p w:rsidR="005132D6" w:rsidRPr="007543F8" w:rsidRDefault="005132D6" w:rsidP="0057115E">
      <w:pPr>
        <w:pStyle w:val="SubHeading"/>
        <w:ind w:left="200"/>
        <w:jc w:val="both"/>
        <w:rPr>
          <w:sz w:val="22"/>
          <w:szCs w:val="22"/>
        </w:rPr>
      </w:pPr>
      <w:r w:rsidRPr="007543F8">
        <w:rPr>
          <w:sz w:val="22"/>
          <w:szCs w:val="22"/>
        </w:rPr>
        <w:t>Доли участия лица в уставном (складочном) капитале (паевом фонде) дочерних и зависимых обществ эмитента</w:t>
      </w:r>
    </w:p>
    <w:p w:rsidR="005132D6" w:rsidRPr="007543F8" w:rsidRDefault="005132D6" w:rsidP="0057115E">
      <w:pPr>
        <w:ind w:left="400"/>
        <w:jc w:val="both"/>
        <w:rPr>
          <w:rFonts w:ascii="Times New Roman" w:hAnsi="Times New Roman" w:cs="Times New Roman"/>
        </w:rPr>
      </w:pPr>
      <w:r w:rsidRPr="007543F8">
        <w:rPr>
          <w:rStyle w:val="Subst"/>
          <w:rFonts w:ascii="Times New Roman" w:hAnsi="Times New Roman" w:cs="Times New Roman"/>
        </w:rPr>
        <w:t>Лицо указанных долей не имеет</w:t>
      </w: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7543F8">
        <w:rPr>
          <w:rFonts w:ascii="Times New Roman" w:hAnsi="Times New Roman" w:cs="Times New Roman"/>
        </w:rPr>
        <w:t>эмитента:</w:t>
      </w:r>
      <w:r w:rsidRPr="007543F8">
        <w:rPr>
          <w:rFonts w:ascii="Times New Roman" w:hAnsi="Times New Roman" w:cs="Times New Roman"/>
        </w:rPr>
        <w:br/>
      </w:r>
      <w:r w:rsidRPr="007543F8">
        <w:rPr>
          <w:rStyle w:val="Subst"/>
          <w:rFonts w:ascii="Times New Roman" w:hAnsi="Times New Roman" w:cs="Times New Roman"/>
        </w:rPr>
        <w:t>Указанных</w:t>
      </w:r>
      <w:proofErr w:type="gramEnd"/>
      <w:r w:rsidRPr="007543F8">
        <w:rPr>
          <w:rStyle w:val="Subst"/>
          <w:rFonts w:ascii="Times New Roman" w:hAnsi="Times New Roman" w:cs="Times New Roman"/>
        </w:rPr>
        <w:t xml:space="preserve"> родственных связей нет</w:t>
      </w: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w:t>
      </w:r>
      <w:proofErr w:type="gramStart"/>
      <w:r w:rsidRPr="007543F8">
        <w:rPr>
          <w:rFonts w:ascii="Times New Roman" w:hAnsi="Times New Roman" w:cs="Times New Roman"/>
        </w:rPr>
        <w:t>власти:</w:t>
      </w:r>
      <w:r w:rsidRPr="007543F8">
        <w:rPr>
          <w:rFonts w:ascii="Times New Roman" w:hAnsi="Times New Roman" w:cs="Times New Roman"/>
        </w:rPr>
        <w:br/>
      </w:r>
      <w:r w:rsidRPr="007543F8">
        <w:rPr>
          <w:rStyle w:val="Subst"/>
          <w:rFonts w:ascii="Times New Roman" w:hAnsi="Times New Roman" w:cs="Times New Roman"/>
        </w:rPr>
        <w:t>Лицо</w:t>
      </w:r>
      <w:proofErr w:type="gramEnd"/>
      <w:r w:rsidRPr="007543F8">
        <w:rPr>
          <w:rStyle w:val="Subst"/>
          <w:rFonts w:ascii="Times New Roman" w:hAnsi="Times New Roman" w:cs="Times New Roman"/>
        </w:rPr>
        <w:t xml:space="preserve"> к указанным видам ответственности не привлекалось</w:t>
      </w: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roofErr w:type="gramStart"/>
      <w:r w:rsidRPr="007543F8">
        <w:rPr>
          <w:rFonts w:ascii="Times New Roman" w:hAnsi="Times New Roman" w:cs="Times New Roman"/>
        </w:rPr>
        <w:t>):</w:t>
      </w:r>
      <w:r w:rsidRPr="007543F8">
        <w:rPr>
          <w:rFonts w:ascii="Times New Roman" w:hAnsi="Times New Roman" w:cs="Times New Roman"/>
        </w:rPr>
        <w:br/>
      </w:r>
      <w:r w:rsidRPr="007543F8">
        <w:rPr>
          <w:rStyle w:val="Subst"/>
          <w:rFonts w:ascii="Times New Roman" w:hAnsi="Times New Roman" w:cs="Times New Roman"/>
        </w:rPr>
        <w:t>Лицо</w:t>
      </w:r>
      <w:proofErr w:type="gramEnd"/>
      <w:r w:rsidRPr="007543F8">
        <w:rPr>
          <w:rStyle w:val="Subst"/>
          <w:rFonts w:ascii="Times New Roman" w:hAnsi="Times New Roman" w:cs="Times New Roman"/>
        </w:rPr>
        <w:t xml:space="preserve"> указанных должностей не занимало</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61" w:name="_Toc536440047"/>
      <w:r w:rsidRPr="007543F8">
        <w:rPr>
          <w:rFonts w:ascii="Times New Roman" w:hAnsi="Times New Roman" w:cs="Times New Roman"/>
          <w:b/>
        </w:rPr>
        <w:t>5.6. Сведения о размере вознаграждения и (или) компенсации расходов по органу контроля за финансово-хозяйственной деятельностью эмитента</w:t>
      </w:r>
      <w:bookmarkEnd w:id="61"/>
    </w:p>
    <w:p w:rsidR="00CA0D5C" w:rsidRPr="007543F8" w:rsidRDefault="00CA0D5C" w:rsidP="0057115E">
      <w:pPr>
        <w:ind w:left="400"/>
        <w:jc w:val="both"/>
        <w:rPr>
          <w:rFonts w:ascii="Times New Roman" w:hAnsi="Times New Roman" w:cs="Times New Roman"/>
          <w:b/>
          <w:i/>
        </w:rPr>
      </w:pPr>
      <w:r w:rsidRPr="007543F8">
        <w:rPr>
          <w:rStyle w:val="Subst"/>
          <w:rFonts w:ascii="Times New Roman" w:hAnsi="Times New Roman" w:cs="Times New Roman"/>
          <w:b w:val="0"/>
          <w:i w:val="0"/>
        </w:rPr>
        <w:t xml:space="preserve">Вознаграждения </w:t>
      </w:r>
      <w:proofErr w:type="gramStart"/>
      <w:r w:rsidRPr="007543F8">
        <w:rPr>
          <w:rStyle w:val="Subst"/>
          <w:rFonts w:ascii="Times New Roman" w:hAnsi="Times New Roman" w:cs="Times New Roman"/>
          <w:b w:val="0"/>
          <w:i w:val="0"/>
        </w:rPr>
        <w:t>и  прочие</w:t>
      </w:r>
      <w:proofErr w:type="gramEnd"/>
      <w:r w:rsidRPr="007543F8">
        <w:rPr>
          <w:rStyle w:val="Subst"/>
          <w:rFonts w:ascii="Times New Roman" w:hAnsi="Times New Roman" w:cs="Times New Roman"/>
          <w:b w:val="0"/>
          <w:i w:val="0"/>
        </w:rPr>
        <w:t xml:space="preserve">  выплаты за работу в  ревизионной комиссии членам  ревизионной  комиссии  не  выплачивались.</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62" w:name="_Toc536440048"/>
      <w:r w:rsidRPr="007543F8">
        <w:rPr>
          <w:rFonts w:ascii="Times New Roman" w:hAnsi="Times New Roman" w:cs="Times New Roman"/>
          <w:b/>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2"/>
    </w:p>
    <w:p w:rsidR="00CA0D5C" w:rsidRPr="007543F8" w:rsidRDefault="00CA0D5C" w:rsidP="0057115E">
      <w:pPr>
        <w:ind w:left="200"/>
        <w:jc w:val="both"/>
        <w:rPr>
          <w:rFonts w:ascii="Times New Roman" w:hAnsi="Times New Roman" w:cs="Times New Roman"/>
        </w:rPr>
      </w:pPr>
      <w:r w:rsidRPr="007543F8">
        <w:rPr>
          <w:rFonts w:ascii="Times New Roman" w:hAnsi="Times New Roman" w:cs="Times New Roman"/>
        </w:rPr>
        <w:t>Единица измерения:</w:t>
      </w:r>
      <w:r w:rsidRPr="007543F8">
        <w:rPr>
          <w:rStyle w:val="Subst"/>
          <w:rFonts w:ascii="Times New Roman" w:hAnsi="Times New Roman" w:cs="Times New Roman"/>
        </w:rPr>
        <w:t xml:space="preserve"> тыс. руб.</w:t>
      </w:r>
    </w:p>
    <w:tbl>
      <w:tblPr>
        <w:tblW w:w="10183" w:type="dxa"/>
        <w:tblLayout w:type="fixed"/>
        <w:tblCellMar>
          <w:left w:w="72" w:type="dxa"/>
          <w:right w:w="72" w:type="dxa"/>
        </w:tblCellMar>
        <w:tblLook w:val="0000" w:firstRow="0" w:lastRow="0" w:firstColumn="0" w:lastColumn="0" w:noHBand="0" w:noVBand="0"/>
      </w:tblPr>
      <w:tblGrid>
        <w:gridCol w:w="6923"/>
        <w:gridCol w:w="3260"/>
      </w:tblGrid>
      <w:tr w:rsidR="00CA0D5C" w:rsidRPr="007543F8" w:rsidTr="00407101">
        <w:tc>
          <w:tcPr>
            <w:tcW w:w="6923" w:type="dxa"/>
            <w:tcBorders>
              <w:top w:val="double" w:sz="6" w:space="0" w:color="auto"/>
              <w:left w:val="double" w:sz="6" w:space="0" w:color="auto"/>
              <w:bottom w:val="single" w:sz="6" w:space="0" w:color="auto"/>
              <w:right w:val="single" w:sz="6" w:space="0" w:color="auto"/>
            </w:tcBorders>
          </w:tcPr>
          <w:p w:rsidR="00CA0D5C" w:rsidRPr="007543F8" w:rsidRDefault="00CA0D5C" w:rsidP="0057115E">
            <w:pPr>
              <w:jc w:val="both"/>
              <w:rPr>
                <w:rFonts w:ascii="Times New Roman" w:hAnsi="Times New Roman" w:cs="Times New Roman"/>
              </w:rPr>
            </w:pPr>
            <w:r w:rsidRPr="007543F8">
              <w:rPr>
                <w:rFonts w:ascii="Times New Roman" w:hAnsi="Times New Roman" w:cs="Times New Roman"/>
              </w:rPr>
              <w:t>Наименование показателя</w:t>
            </w:r>
          </w:p>
        </w:tc>
        <w:tc>
          <w:tcPr>
            <w:tcW w:w="3260" w:type="dxa"/>
            <w:tcBorders>
              <w:top w:val="double" w:sz="6" w:space="0" w:color="auto"/>
              <w:left w:val="single" w:sz="6" w:space="0" w:color="auto"/>
              <w:bottom w:val="single" w:sz="6" w:space="0" w:color="auto"/>
              <w:right w:val="double" w:sz="6" w:space="0" w:color="auto"/>
            </w:tcBorders>
          </w:tcPr>
          <w:p w:rsidR="00CA0D5C" w:rsidRPr="007543F8" w:rsidRDefault="00CA0D5C" w:rsidP="0057115E">
            <w:pPr>
              <w:jc w:val="both"/>
              <w:rPr>
                <w:rFonts w:ascii="Times New Roman" w:hAnsi="Times New Roman" w:cs="Times New Roman"/>
              </w:rPr>
            </w:pPr>
            <w:r w:rsidRPr="007543F8">
              <w:rPr>
                <w:rFonts w:ascii="Times New Roman" w:hAnsi="Times New Roman" w:cs="Times New Roman"/>
              </w:rPr>
              <w:t>2018,</w:t>
            </w:r>
            <w:r w:rsidR="00F11292">
              <w:rPr>
                <w:rFonts w:ascii="Times New Roman" w:hAnsi="Times New Roman" w:cs="Times New Roman"/>
              </w:rPr>
              <w:t>4</w:t>
            </w:r>
            <w:r w:rsidRPr="007543F8">
              <w:rPr>
                <w:rFonts w:ascii="Times New Roman" w:hAnsi="Times New Roman" w:cs="Times New Roman"/>
              </w:rPr>
              <w:t xml:space="preserve"> квартал</w:t>
            </w:r>
          </w:p>
        </w:tc>
      </w:tr>
      <w:tr w:rsidR="00CA0D5C" w:rsidRPr="007543F8" w:rsidTr="00407101">
        <w:tc>
          <w:tcPr>
            <w:tcW w:w="6923" w:type="dxa"/>
            <w:tcBorders>
              <w:top w:val="single" w:sz="6" w:space="0" w:color="auto"/>
              <w:left w:val="double" w:sz="6" w:space="0" w:color="auto"/>
              <w:bottom w:val="single" w:sz="6" w:space="0" w:color="auto"/>
              <w:right w:val="single" w:sz="6" w:space="0" w:color="auto"/>
            </w:tcBorders>
          </w:tcPr>
          <w:p w:rsidR="00CA0D5C" w:rsidRPr="007543F8" w:rsidRDefault="00CA0D5C" w:rsidP="0057115E">
            <w:pPr>
              <w:jc w:val="both"/>
              <w:rPr>
                <w:rFonts w:ascii="Times New Roman" w:hAnsi="Times New Roman" w:cs="Times New Roman"/>
              </w:rPr>
            </w:pPr>
            <w:r w:rsidRPr="007543F8">
              <w:rPr>
                <w:rFonts w:ascii="Times New Roman" w:hAnsi="Times New Roman" w:cs="Times New Roman"/>
              </w:rPr>
              <w:t>Средняя численность работников, чел.</w:t>
            </w:r>
          </w:p>
        </w:tc>
        <w:tc>
          <w:tcPr>
            <w:tcW w:w="3260" w:type="dxa"/>
            <w:tcBorders>
              <w:top w:val="single" w:sz="6" w:space="0" w:color="auto"/>
              <w:left w:val="single" w:sz="6" w:space="0" w:color="auto"/>
              <w:bottom w:val="single" w:sz="6" w:space="0" w:color="auto"/>
              <w:right w:val="double" w:sz="6" w:space="0" w:color="auto"/>
            </w:tcBorders>
          </w:tcPr>
          <w:p w:rsidR="00CA0D5C" w:rsidRPr="007543F8" w:rsidRDefault="00CA0D5C" w:rsidP="0057115E">
            <w:pPr>
              <w:jc w:val="both"/>
              <w:rPr>
                <w:rFonts w:ascii="Times New Roman" w:hAnsi="Times New Roman" w:cs="Times New Roman"/>
              </w:rPr>
            </w:pPr>
            <w:r w:rsidRPr="007543F8">
              <w:rPr>
                <w:rFonts w:ascii="Times New Roman" w:hAnsi="Times New Roman" w:cs="Times New Roman"/>
              </w:rPr>
              <w:t>7</w:t>
            </w:r>
          </w:p>
        </w:tc>
      </w:tr>
      <w:tr w:rsidR="00CA0D5C" w:rsidRPr="007543F8" w:rsidTr="00407101">
        <w:tc>
          <w:tcPr>
            <w:tcW w:w="6923" w:type="dxa"/>
            <w:tcBorders>
              <w:top w:val="single" w:sz="6" w:space="0" w:color="auto"/>
              <w:left w:val="double" w:sz="6" w:space="0" w:color="auto"/>
              <w:bottom w:val="single" w:sz="6" w:space="0" w:color="auto"/>
              <w:right w:val="single" w:sz="6" w:space="0" w:color="auto"/>
            </w:tcBorders>
          </w:tcPr>
          <w:p w:rsidR="00CA0D5C" w:rsidRPr="007543F8" w:rsidRDefault="00CA0D5C" w:rsidP="0057115E">
            <w:pPr>
              <w:jc w:val="both"/>
              <w:rPr>
                <w:rFonts w:ascii="Times New Roman" w:hAnsi="Times New Roman" w:cs="Times New Roman"/>
              </w:rPr>
            </w:pPr>
            <w:r w:rsidRPr="007543F8">
              <w:rPr>
                <w:rFonts w:ascii="Times New Roman" w:hAnsi="Times New Roman" w:cs="Times New Roman"/>
              </w:rPr>
              <w:t>Фонд начисленной заработной платы работников за отчетный период, руб.</w:t>
            </w:r>
          </w:p>
        </w:tc>
        <w:tc>
          <w:tcPr>
            <w:tcW w:w="3260" w:type="dxa"/>
            <w:tcBorders>
              <w:top w:val="single" w:sz="6" w:space="0" w:color="auto"/>
              <w:left w:val="single" w:sz="6" w:space="0" w:color="auto"/>
              <w:bottom w:val="single" w:sz="6" w:space="0" w:color="auto"/>
              <w:right w:val="double" w:sz="6" w:space="0" w:color="auto"/>
            </w:tcBorders>
          </w:tcPr>
          <w:p w:rsidR="00CA0D5C" w:rsidRPr="007543F8" w:rsidRDefault="00F11292" w:rsidP="0057115E">
            <w:pPr>
              <w:jc w:val="both"/>
              <w:rPr>
                <w:rFonts w:ascii="Times New Roman" w:hAnsi="Times New Roman" w:cs="Times New Roman"/>
              </w:rPr>
            </w:pPr>
            <w:r>
              <w:rPr>
                <w:rFonts w:ascii="Times New Roman" w:hAnsi="Times New Roman" w:cs="Times New Roman"/>
              </w:rPr>
              <w:t>677, 824</w:t>
            </w:r>
          </w:p>
        </w:tc>
      </w:tr>
      <w:tr w:rsidR="00CA0D5C" w:rsidRPr="007543F8" w:rsidTr="00407101">
        <w:tc>
          <w:tcPr>
            <w:tcW w:w="6923" w:type="dxa"/>
            <w:tcBorders>
              <w:top w:val="single" w:sz="6" w:space="0" w:color="auto"/>
              <w:left w:val="double" w:sz="6" w:space="0" w:color="auto"/>
              <w:bottom w:val="double" w:sz="6" w:space="0" w:color="auto"/>
              <w:right w:val="single" w:sz="6" w:space="0" w:color="auto"/>
            </w:tcBorders>
          </w:tcPr>
          <w:p w:rsidR="00CA0D5C" w:rsidRPr="007543F8" w:rsidRDefault="00CA0D5C" w:rsidP="0057115E">
            <w:pPr>
              <w:jc w:val="both"/>
              <w:rPr>
                <w:rFonts w:ascii="Times New Roman" w:hAnsi="Times New Roman" w:cs="Times New Roman"/>
              </w:rPr>
            </w:pPr>
            <w:r w:rsidRPr="007543F8">
              <w:rPr>
                <w:rFonts w:ascii="Times New Roman" w:hAnsi="Times New Roman" w:cs="Times New Roman"/>
              </w:rPr>
              <w:t>Выплаты социального характера работников за отчетный период, руб.</w:t>
            </w:r>
          </w:p>
        </w:tc>
        <w:tc>
          <w:tcPr>
            <w:tcW w:w="3260" w:type="dxa"/>
            <w:tcBorders>
              <w:top w:val="single" w:sz="6" w:space="0" w:color="auto"/>
              <w:left w:val="single" w:sz="6" w:space="0" w:color="auto"/>
              <w:bottom w:val="double" w:sz="6" w:space="0" w:color="auto"/>
              <w:right w:val="double" w:sz="6" w:space="0" w:color="auto"/>
            </w:tcBorders>
          </w:tcPr>
          <w:p w:rsidR="00CA0D5C" w:rsidRPr="007543F8" w:rsidRDefault="00CA0D5C" w:rsidP="0057115E">
            <w:pPr>
              <w:jc w:val="both"/>
              <w:rPr>
                <w:rFonts w:ascii="Times New Roman" w:hAnsi="Times New Roman" w:cs="Times New Roman"/>
              </w:rPr>
            </w:pPr>
            <w:r w:rsidRPr="007543F8">
              <w:rPr>
                <w:rFonts w:ascii="Times New Roman" w:hAnsi="Times New Roman" w:cs="Times New Roman"/>
              </w:rPr>
              <w:t>0</w:t>
            </w:r>
          </w:p>
        </w:tc>
      </w:tr>
    </w:tbl>
    <w:p w:rsidR="00CA0D5C" w:rsidRPr="007543F8" w:rsidRDefault="00CA0D5C" w:rsidP="0057115E">
      <w:pPr>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63" w:name="_Toc536440049"/>
      <w:r w:rsidRPr="007543F8">
        <w:rPr>
          <w:rFonts w:ascii="Times New Roman" w:hAnsi="Times New Roman" w:cs="Times New Roman"/>
          <w:b/>
        </w:rPr>
        <w:t>5.8. Сведения о любых обязательствах эмитента перед сотрудниками (работниками), касающихся возможности их участия в уставном капитале эмитента</w:t>
      </w:r>
      <w:r w:rsidR="00407101" w:rsidRPr="007543F8">
        <w:rPr>
          <w:rFonts w:ascii="Times New Roman" w:hAnsi="Times New Roman" w:cs="Times New Roman"/>
          <w:b/>
        </w:rPr>
        <w:t>.</w:t>
      </w:r>
      <w:bookmarkEnd w:id="63"/>
    </w:p>
    <w:p w:rsidR="00407101" w:rsidRPr="007543F8" w:rsidRDefault="00407101" w:rsidP="0057115E">
      <w:pPr>
        <w:autoSpaceDE w:val="0"/>
        <w:autoSpaceDN w:val="0"/>
        <w:adjustRightInd w:val="0"/>
        <w:spacing w:after="0" w:line="240" w:lineRule="auto"/>
        <w:ind w:firstLine="540"/>
        <w:jc w:val="both"/>
        <w:outlineLvl w:val="2"/>
        <w:rPr>
          <w:rFonts w:ascii="Times New Roman" w:hAnsi="Times New Roman" w:cs="Times New Roman"/>
          <w:b/>
        </w:rPr>
      </w:pPr>
    </w:p>
    <w:p w:rsidR="00407101" w:rsidRPr="007543F8" w:rsidRDefault="00407101" w:rsidP="0057115E">
      <w:pPr>
        <w:ind w:left="200"/>
        <w:jc w:val="both"/>
        <w:rPr>
          <w:rStyle w:val="Subst"/>
          <w:rFonts w:ascii="Times New Roman" w:hAnsi="Times New Roman" w:cs="Times New Roman"/>
          <w:b w:val="0"/>
          <w:i w:val="0"/>
        </w:rPr>
      </w:pPr>
      <w:r w:rsidRPr="007543F8">
        <w:rPr>
          <w:rStyle w:val="Subst"/>
          <w:rFonts w:ascii="Times New Roman" w:hAnsi="Times New Roman" w:cs="Times New Roman"/>
          <w:b w:val="0"/>
          <w:i w:val="0"/>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241ADB" w:rsidRPr="007543F8" w:rsidRDefault="00407101" w:rsidP="0057115E">
      <w:pPr>
        <w:autoSpaceDE w:val="0"/>
        <w:autoSpaceDN w:val="0"/>
        <w:adjustRightInd w:val="0"/>
        <w:spacing w:after="0" w:line="240" w:lineRule="auto"/>
        <w:jc w:val="both"/>
        <w:rPr>
          <w:rFonts w:ascii="Times New Roman" w:hAnsi="Times New Roman" w:cs="Times New Roman"/>
        </w:rPr>
      </w:pPr>
      <w:r w:rsidRPr="007543F8">
        <w:rPr>
          <w:rStyle w:val="Subst"/>
          <w:rFonts w:ascii="Times New Roman" w:hAnsi="Times New Roman" w:cs="Times New Roman"/>
          <w:b w:val="0"/>
          <w:i w:val="0"/>
        </w:rPr>
        <w:t>Акции</w:t>
      </w:r>
      <w:r w:rsidR="00241ADB" w:rsidRPr="007543F8">
        <w:rPr>
          <w:rFonts w:ascii="Times New Roman" w:hAnsi="Times New Roman" w:cs="Times New Roman"/>
          <w:b/>
          <w:i/>
        </w:rPr>
        <w:t xml:space="preserve"> </w:t>
      </w:r>
      <w:r w:rsidR="00241ADB" w:rsidRPr="007543F8">
        <w:rPr>
          <w:rFonts w:ascii="Times New Roman" w:hAnsi="Times New Roman" w:cs="Times New Roman"/>
        </w:rPr>
        <w:t>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1"/>
        <w:rPr>
          <w:rFonts w:ascii="Times New Roman" w:hAnsi="Times New Roman" w:cs="Times New Roman"/>
          <w:b/>
        </w:rPr>
      </w:pPr>
      <w:bookmarkStart w:id="64" w:name="_Toc536440050"/>
      <w:r w:rsidRPr="007543F8">
        <w:rPr>
          <w:rFonts w:ascii="Times New Roman" w:hAnsi="Times New Roman" w:cs="Times New Roman"/>
          <w:b/>
        </w:rPr>
        <w:t>Раздел VI. Сведения об участниках (акционерах) эмитента и о совершенных эмитентом сделках, в совершении которых имелась заинтересованность</w:t>
      </w:r>
      <w:bookmarkEnd w:id="64"/>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65" w:name="_Toc536440051"/>
      <w:r w:rsidRPr="007543F8">
        <w:rPr>
          <w:rFonts w:ascii="Times New Roman" w:hAnsi="Times New Roman" w:cs="Times New Roman"/>
          <w:b/>
        </w:rPr>
        <w:t>6.1. Сведения об общем количестве акционеров (участников) эмитента</w:t>
      </w:r>
      <w:bookmarkEnd w:id="65"/>
    </w:p>
    <w:p w:rsidR="00241ADB" w:rsidRPr="007543F8" w:rsidRDefault="00241ADB" w:rsidP="0057115E">
      <w:pPr>
        <w:jc w:val="both"/>
        <w:rPr>
          <w:rFonts w:ascii="Times New Roman" w:hAnsi="Times New Roman" w:cs="Times New Roman"/>
        </w:rPr>
      </w:pPr>
      <w:r w:rsidRPr="007543F8">
        <w:rPr>
          <w:rFonts w:ascii="Times New Roman" w:hAnsi="Times New Roman" w:cs="Times New Roman"/>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7543F8">
        <w:rPr>
          <w:rStyle w:val="Subst"/>
          <w:rFonts w:ascii="Times New Roman" w:hAnsi="Times New Roman" w:cs="Times New Roman"/>
        </w:rPr>
        <w:t xml:space="preserve"> 0</w:t>
      </w:r>
    </w:p>
    <w:p w:rsidR="00241ADB" w:rsidRPr="007543F8" w:rsidRDefault="00241ADB" w:rsidP="0057115E">
      <w:pPr>
        <w:jc w:val="both"/>
        <w:rPr>
          <w:rFonts w:ascii="Times New Roman" w:hAnsi="Times New Roman" w:cs="Times New Roman"/>
        </w:rPr>
      </w:pPr>
      <w:r w:rsidRPr="007543F8">
        <w:rPr>
          <w:rFonts w:ascii="Times New Roman" w:hAnsi="Times New Roman" w:cs="Times New Roman"/>
        </w:rPr>
        <w:t>Общее количество номинальных держателей акций эмитента:</w:t>
      </w:r>
      <w:r w:rsidRPr="007543F8">
        <w:rPr>
          <w:rStyle w:val="Subst"/>
          <w:rFonts w:ascii="Times New Roman" w:hAnsi="Times New Roman" w:cs="Times New Roman"/>
        </w:rPr>
        <w:t xml:space="preserve"> 1</w:t>
      </w:r>
    </w:p>
    <w:p w:rsidR="00241ADB" w:rsidRPr="007543F8" w:rsidRDefault="00241ADB" w:rsidP="0057115E">
      <w:pPr>
        <w:pStyle w:val="ThinDelim"/>
        <w:jc w:val="both"/>
        <w:rPr>
          <w:sz w:val="22"/>
          <w:szCs w:val="22"/>
        </w:rPr>
      </w:pPr>
    </w:p>
    <w:p w:rsidR="00241ADB" w:rsidRPr="007543F8" w:rsidRDefault="00241ADB" w:rsidP="0057115E">
      <w:pPr>
        <w:jc w:val="both"/>
        <w:rPr>
          <w:rFonts w:ascii="Times New Roman" w:hAnsi="Times New Roman" w:cs="Times New Roman"/>
        </w:rPr>
      </w:pPr>
      <w:r w:rsidRPr="007543F8">
        <w:rPr>
          <w:rFonts w:ascii="Times New Roman" w:hAnsi="Times New Roman" w:cs="Times New Roman"/>
        </w:rPr>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w:t>
      </w:r>
      <w:proofErr w:type="gramStart"/>
      <w:r w:rsidRPr="007543F8">
        <w:rPr>
          <w:rFonts w:ascii="Times New Roman" w:hAnsi="Times New Roman" w:cs="Times New Roman"/>
        </w:rPr>
        <w:t>для составления</w:t>
      </w:r>
      <w:proofErr w:type="gramEnd"/>
      <w:r w:rsidRPr="007543F8">
        <w:rPr>
          <w:rFonts w:ascii="Times New Roman" w:hAnsi="Times New Roman" w:cs="Times New Roman"/>
        </w:rPr>
        <w:t xml:space="preserve"> которого номинальные держатели акций эмитента представляли данные о лицах, в интересах которых они владели (владеют) акциями эмитента):</w:t>
      </w:r>
      <w:r w:rsidRPr="007543F8">
        <w:rPr>
          <w:rStyle w:val="Subst"/>
          <w:rFonts w:ascii="Times New Roman" w:hAnsi="Times New Roman" w:cs="Times New Roman"/>
        </w:rPr>
        <w:t xml:space="preserve"> 225</w:t>
      </w:r>
    </w:p>
    <w:p w:rsidR="00241ADB" w:rsidRPr="007543F8" w:rsidRDefault="00241ADB" w:rsidP="0057115E">
      <w:pPr>
        <w:jc w:val="both"/>
        <w:rPr>
          <w:rFonts w:ascii="Times New Roman" w:hAnsi="Times New Roman" w:cs="Times New Roman"/>
        </w:rPr>
      </w:pPr>
      <w:r w:rsidRPr="007543F8">
        <w:rPr>
          <w:rFonts w:ascii="Times New Roman" w:hAnsi="Times New Roman" w:cs="Times New Roman"/>
        </w:rP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sidRPr="007543F8">
        <w:rPr>
          <w:rStyle w:val="Subst"/>
          <w:rFonts w:ascii="Times New Roman" w:hAnsi="Times New Roman" w:cs="Times New Roman"/>
        </w:rPr>
        <w:t xml:space="preserve"> 22.05.2018</w:t>
      </w:r>
    </w:p>
    <w:p w:rsidR="00241ADB" w:rsidRPr="007543F8" w:rsidRDefault="00241ADB" w:rsidP="0057115E">
      <w:pPr>
        <w:jc w:val="both"/>
        <w:rPr>
          <w:rStyle w:val="Subst"/>
          <w:rFonts w:ascii="Times New Roman" w:hAnsi="Times New Roman" w:cs="Times New Roman"/>
        </w:rPr>
      </w:pPr>
      <w:r w:rsidRPr="007543F8">
        <w:rPr>
          <w:rFonts w:ascii="Times New Roman" w:hAnsi="Times New Roman" w:cs="Times New Roman"/>
        </w:rPr>
        <w:t>Владельцы обыкновенных акций эмитента, которые подлежали включению в такой список:</w:t>
      </w:r>
      <w:r w:rsidRPr="007543F8">
        <w:rPr>
          <w:rStyle w:val="Subst"/>
          <w:rFonts w:ascii="Times New Roman" w:hAnsi="Times New Roman" w:cs="Times New Roman"/>
        </w:rPr>
        <w:t xml:space="preserve"> 225</w:t>
      </w:r>
    </w:p>
    <w:p w:rsidR="00241ADB" w:rsidRPr="007543F8" w:rsidRDefault="00241ADB" w:rsidP="0057115E">
      <w:pPr>
        <w:jc w:val="both"/>
        <w:rPr>
          <w:rStyle w:val="Subst"/>
          <w:rFonts w:ascii="Times New Roman" w:hAnsi="Times New Roman" w:cs="Times New Roman"/>
        </w:rPr>
      </w:pPr>
    </w:p>
    <w:p w:rsidR="00241ADB" w:rsidRPr="007543F8" w:rsidRDefault="00241ADB" w:rsidP="0057115E">
      <w:pPr>
        <w:jc w:val="both"/>
        <w:rPr>
          <w:rFonts w:ascii="Times New Roman" w:hAnsi="Times New Roman" w:cs="Times New Roman"/>
        </w:rPr>
      </w:pPr>
      <w:r w:rsidRPr="007543F8">
        <w:rPr>
          <w:rFonts w:ascii="Times New Roman" w:hAnsi="Times New Roman" w:cs="Times New Roman"/>
        </w:rPr>
        <w:t>Количество собственных акций эмитента, находящихся на балансе эмитента на дату окончания отчетного квартала:0</w:t>
      </w:r>
    </w:p>
    <w:p w:rsidR="00241ADB" w:rsidRPr="007543F8" w:rsidRDefault="00241ADB"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количество акций эмитента, принадлежащих подконтрольным им организациям:0</w:t>
      </w:r>
    </w:p>
    <w:p w:rsidR="00241ADB" w:rsidRPr="007543F8" w:rsidRDefault="00241ADB" w:rsidP="0057115E">
      <w:pPr>
        <w:autoSpaceDE w:val="0"/>
        <w:autoSpaceDN w:val="0"/>
        <w:adjustRightInd w:val="0"/>
        <w:spacing w:before="200" w:after="0" w:line="240" w:lineRule="auto"/>
        <w:ind w:firstLine="540"/>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66" w:name="_Toc536440052"/>
      <w:r w:rsidRPr="007543F8">
        <w:rPr>
          <w:rFonts w:ascii="Times New Roman" w:hAnsi="Times New Roman" w:cs="Times New Roman"/>
          <w:b/>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sidR="00241ADB" w:rsidRPr="007543F8">
        <w:rPr>
          <w:rFonts w:ascii="Times New Roman" w:hAnsi="Times New Roman" w:cs="Times New Roman"/>
          <w:b/>
        </w:rPr>
        <w:t>.</w:t>
      </w:r>
      <w:bookmarkEnd w:id="66"/>
    </w:p>
    <w:p w:rsidR="001E123F" w:rsidRPr="007543F8" w:rsidRDefault="001E123F" w:rsidP="0057115E">
      <w:pPr>
        <w:ind w:left="200"/>
        <w:jc w:val="both"/>
        <w:rPr>
          <w:rFonts w:ascii="Times New Roman" w:hAnsi="Times New Roman" w:cs="Times New Roman"/>
        </w:rPr>
      </w:pPr>
      <w:r w:rsidRPr="007543F8">
        <w:rPr>
          <w:rFonts w:ascii="Times New Roman" w:hAnsi="Times New Roman" w:cs="Times New Roman"/>
        </w:rPr>
        <w:t>Дата составления списка лиц, имеющих право на участие в общем собрании акционеров (участников) эмитента:</w:t>
      </w:r>
      <w:r w:rsidRPr="007543F8">
        <w:rPr>
          <w:rStyle w:val="Subst"/>
          <w:rFonts w:ascii="Times New Roman" w:hAnsi="Times New Roman" w:cs="Times New Roman"/>
        </w:rPr>
        <w:t xml:space="preserve"> 22.05.2018</w:t>
      </w:r>
    </w:p>
    <w:p w:rsidR="001E123F" w:rsidRPr="007543F8" w:rsidRDefault="001E123F" w:rsidP="0057115E">
      <w:pPr>
        <w:pStyle w:val="SubHeading"/>
        <w:ind w:left="200"/>
        <w:jc w:val="both"/>
        <w:rPr>
          <w:sz w:val="22"/>
          <w:szCs w:val="22"/>
        </w:rPr>
      </w:pPr>
      <w:r w:rsidRPr="007543F8">
        <w:rPr>
          <w:sz w:val="22"/>
          <w:szCs w:val="22"/>
        </w:rPr>
        <w:t>Список акционеров (участников)</w:t>
      </w:r>
      <w:r w:rsidR="001B70C1" w:rsidRPr="007543F8">
        <w:rPr>
          <w:sz w:val="22"/>
          <w:szCs w:val="22"/>
        </w:rPr>
        <w:t>:</w:t>
      </w:r>
    </w:p>
    <w:p w:rsidR="001B70C1" w:rsidRPr="007543F8" w:rsidRDefault="001B70C1" w:rsidP="0057115E">
      <w:pPr>
        <w:pStyle w:val="a3"/>
        <w:numPr>
          <w:ilvl w:val="0"/>
          <w:numId w:val="3"/>
        </w:numPr>
        <w:spacing w:after="0"/>
        <w:jc w:val="both"/>
        <w:rPr>
          <w:rFonts w:ascii="Times New Roman" w:hAnsi="Times New Roman" w:cs="Times New Roman"/>
        </w:rPr>
      </w:pPr>
      <w:r w:rsidRPr="007543F8">
        <w:rPr>
          <w:rFonts w:ascii="Times New Roman" w:hAnsi="Times New Roman" w:cs="Times New Roman"/>
        </w:rPr>
        <w:t>Полное фирменное наименование:</w:t>
      </w:r>
      <w:r w:rsidRPr="007543F8">
        <w:rPr>
          <w:rStyle w:val="Subst"/>
          <w:rFonts w:ascii="Times New Roman" w:hAnsi="Times New Roman" w:cs="Times New Roman"/>
        </w:rPr>
        <w:t xml:space="preserve"> Акционерное общество Калужская коммерческо-посредническая компания «</w:t>
      </w:r>
      <w:proofErr w:type="spellStart"/>
      <w:r w:rsidRPr="007543F8">
        <w:rPr>
          <w:rStyle w:val="Subst"/>
          <w:rFonts w:ascii="Times New Roman" w:hAnsi="Times New Roman" w:cs="Times New Roman"/>
        </w:rPr>
        <w:t>Калугаглавснаб</w:t>
      </w:r>
      <w:proofErr w:type="spellEnd"/>
      <w:r w:rsidRPr="007543F8">
        <w:rPr>
          <w:rStyle w:val="Subst"/>
          <w:rFonts w:ascii="Times New Roman" w:hAnsi="Times New Roman" w:cs="Times New Roman"/>
        </w:rPr>
        <w:t>»</w:t>
      </w:r>
    </w:p>
    <w:p w:rsidR="001B70C1" w:rsidRPr="007543F8" w:rsidRDefault="001B70C1" w:rsidP="0057115E">
      <w:pPr>
        <w:spacing w:after="0"/>
        <w:ind w:left="403"/>
        <w:jc w:val="both"/>
        <w:rPr>
          <w:rFonts w:ascii="Times New Roman" w:hAnsi="Times New Roman" w:cs="Times New Roman"/>
        </w:rPr>
      </w:pPr>
      <w:r w:rsidRPr="007543F8">
        <w:rPr>
          <w:rFonts w:ascii="Times New Roman" w:hAnsi="Times New Roman" w:cs="Times New Roman"/>
        </w:rPr>
        <w:t>Сокращенное фирменное наименование:</w:t>
      </w:r>
      <w:r w:rsidRPr="007543F8">
        <w:rPr>
          <w:rStyle w:val="Subst"/>
          <w:rFonts w:ascii="Times New Roman" w:hAnsi="Times New Roman" w:cs="Times New Roman"/>
        </w:rPr>
        <w:t xml:space="preserve"> АО «</w:t>
      </w:r>
      <w:proofErr w:type="spellStart"/>
      <w:r w:rsidRPr="007543F8">
        <w:rPr>
          <w:rStyle w:val="Subst"/>
          <w:rFonts w:ascii="Times New Roman" w:hAnsi="Times New Roman" w:cs="Times New Roman"/>
        </w:rPr>
        <w:t>Калугаглавснаб</w:t>
      </w:r>
      <w:proofErr w:type="spellEnd"/>
      <w:r w:rsidRPr="007543F8">
        <w:rPr>
          <w:rStyle w:val="Subst"/>
          <w:rFonts w:ascii="Times New Roman" w:hAnsi="Times New Roman" w:cs="Times New Roman"/>
        </w:rPr>
        <w:t>»</w:t>
      </w:r>
    </w:p>
    <w:p w:rsidR="001B70C1" w:rsidRPr="007543F8" w:rsidRDefault="001B70C1" w:rsidP="0057115E">
      <w:pPr>
        <w:spacing w:after="0"/>
        <w:ind w:left="403"/>
        <w:jc w:val="both"/>
        <w:rPr>
          <w:rFonts w:ascii="Times New Roman" w:hAnsi="Times New Roman" w:cs="Times New Roman"/>
        </w:rPr>
      </w:pPr>
      <w:r w:rsidRPr="007543F8">
        <w:rPr>
          <w:rFonts w:ascii="Times New Roman" w:hAnsi="Times New Roman" w:cs="Times New Roman"/>
        </w:rPr>
        <w:t>Место нахождения:</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248017,  город</w:t>
      </w:r>
      <w:proofErr w:type="gramEnd"/>
      <w:r w:rsidRPr="007543F8">
        <w:rPr>
          <w:rStyle w:val="Subst"/>
          <w:rFonts w:ascii="Times New Roman" w:hAnsi="Times New Roman" w:cs="Times New Roman"/>
        </w:rPr>
        <w:t xml:space="preserve">  Калуга,  Улица   </w:t>
      </w:r>
      <w:proofErr w:type="spellStart"/>
      <w:r w:rsidRPr="007543F8">
        <w:rPr>
          <w:rStyle w:val="Subst"/>
          <w:rFonts w:ascii="Times New Roman" w:hAnsi="Times New Roman" w:cs="Times New Roman"/>
        </w:rPr>
        <w:t>Азаровская</w:t>
      </w:r>
      <w:proofErr w:type="spellEnd"/>
      <w:r w:rsidRPr="007543F8">
        <w:rPr>
          <w:rStyle w:val="Subst"/>
          <w:rFonts w:ascii="Times New Roman" w:hAnsi="Times New Roman" w:cs="Times New Roman"/>
        </w:rPr>
        <w:t xml:space="preserve"> ,  дом 2, офис 607</w:t>
      </w:r>
    </w:p>
    <w:p w:rsidR="001B70C1" w:rsidRPr="007543F8" w:rsidRDefault="001B70C1" w:rsidP="0057115E">
      <w:pPr>
        <w:spacing w:after="0" w:line="240" w:lineRule="auto"/>
        <w:ind w:left="403"/>
        <w:jc w:val="both"/>
        <w:rPr>
          <w:rFonts w:ascii="Times New Roman" w:hAnsi="Times New Roman" w:cs="Times New Roman"/>
        </w:rPr>
      </w:pPr>
      <w:r w:rsidRPr="007543F8">
        <w:rPr>
          <w:rFonts w:ascii="Times New Roman" w:hAnsi="Times New Roman" w:cs="Times New Roman"/>
        </w:rPr>
        <w:t>ИНН:</w:t>
      </w:r>
      <w:r w:rsidRPr="007543F8">
        <w:rPr>
          <w:rStyle w:val="Subst"/>
          <w:rFonts w:ascii="Times New Roman" w:hAnsi="Times New Roman" w:cs="Times New Roman"/>
        </w:rPr>
        <w:t xml:space="preserve"> </w:t>
      </w:r>
      <w:r w:rsidRPr="007543F8">
        <w:rPr>
          <w:rFonts w:ascii="Times New Roman" w:hAnsi="Times New Roman" w:cs="Times New Roman"/>
          <w:color w:val="222222"/>
          <w:shd w:val="clear" w:color="auto" w:fill="FFFFFF"/>
        </w:rPr>
        <w:t>4028001072</w:t>
      </w:r>
    </w:p>
    <w:p w:rsidR="001B70C1" w:rsidRPr="007543F8" w:rsidRDefault="001B70C1" w:rsidP="0057115E">
      <w:pPr>
        <w:spacing w:after="0" w:line="240" w:lineRule="auto"/>
        <w:ind w:left="403"/>
        <w:jc w:val="both"/>
        <w:rPr>
          <w:rFonts w:ascii="Times New Roman" w:hAnsi="Times New Roman" w:cs="Times New Roman"/>
        </w:rPr>
      </w:pPr>
      <w:r w:rsidRPr="007543F8">
        <w:rPr>
          <w:rFonts w:ascii="Times New Roman" w:hAnsi="Times New Roman" w:cs="Times New Roman"/>
        </w:rPr>
        <w:t>ОГРН:</w:t>
      </w:r>
      <w:r w:rsidRPr="007543F8">
        <w:rPr>
          <w:rStyle w:val="Subst"/>
          <w:rFonts w:ascii="Times New Roman" w:hAnsi="Times New Roman" w:cs="Times New Roman"/>
        </w:rPr>
        <w:t xml:space="preserve"> </w:t>
      </w:r>
      <w:r w:rsidRPr="007543F8">
        <w:rPr>
          <w:rFonts w:ascii="Times New Roman" w:hAnsi="Times New Roman" w:cs="Times New Roman"/>
          <w:color w:val="222222"/>
          <w:shd w:val="clear" w:color="auto" w:fill="FFFFFF"/>
        </w:rPr>
        <w:t>1024001337623</w:t>
      </w:r>
    </w:p>
    <w:p w:rsidR="001B70C1" w:rsidRPr="007543F8" w:rsidRDefault="001B70C1"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19.958</w:t>
      </w:r>
    </w:p>
    <w:p w:rsidR="001B70C1" w:rsidRPr="007543F8" w:rsidRDefault="001B70C1"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19,958</w:t>
      </w:r>
    </w:p>
    <w:p w:rsidR="001B70C1" w:rsidRPr="007543F8" w:rsidRDefault="001B70C1" w:rsidP="0057115E">
      <w:pPr>
        <w:pStyle w:val="a3"/>
        <w:spacing w:after="0"/>
        <w:ind w:left="763"/>
        <w:jc w:val="both"/>
        <w:rPr>
          <w:rFonts w:ascii="Times New Roman" w:hAnsi="Times New Roman" w:cs="Times New Roman"/>
        </w:rPr>
      </w:pPr>
    </w:p>
    <w:p w:rsidR="001E123F" w:rsidRPr="007543F8" w:rsidRDefault="001E123F" w:rsidP="0057115E">
      <w:pPr>
        <w:pStyle w:val="a3"/>
        <w:numPr>
          <w:ilvl w:val="0"/>
          <w:numId w:val="3"/>
        </w:numPr>
        <w:spacing w:after="0"/>
        <w:jc w:val="both"/>
        <w:rPr>
          <w:rFonts w:ascii="Times New Roman" w:hAnsi="Times New Roman" w:cs="Times New Roman"/>
        </w:rPr>
      </w:pPr>
      <w:r w:rsidRPr="007543F8">
        <w:rPr>
          <w:rFonts w:ascii="Times New Roman" w:hAnsi="Times New Roman" w:cs="Times New Roman"/>
        </w:rPr>
        <w:t>Полное фирменное наименование:</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Общество  с</w:t>
      </w:r>
      <w:proofErr w:type="gramEnd"/>
      <w:r w:rsidRPr="007543F8">
        <w:rPr>
          <w:rStyle w:val="Subst"/>
          <w:rFonts w:ascii="Times New Roman" w:hAnsi="Times New Roman" w:cs="Times New Roman"/>
        </w:rPr>
        <w:t xml:space="preserve">  ограниченной  ответственностью  "</w:t>
      </w:r>
      <w:proofErr w:type="spellStart"/>
      <w:r w:rsidRPr="007543F8">
        <w:rPr>
          <w:rStyle w:val="Subst"/>
          <w:rFonts w:ascii="Times New Roman" w:hAnsi="Times New Roman" w:cs="Times New Roman"/>
        </w:rPr>
        <w:t>Ташир</w:t>
      </w:r>
      <w:proofErr w:type="spellEnd"/>
      <w:r w:rsidRPr="007543F8">
        <w:rPr>
          <w:rStyle w:val="Subst"/>
          <w:rFonts w:ascii="Times New Roman" w:hAnsi="Times New Roman" w:cs="Times New Roman"/>
        </w:rPr>
        <w:t xml:space="preserve">  Инвест"</w:t>
      </w:r>
    </w:p>
    <w:p w:rsidR="001E123F" w:rsidRPr="007543F8" w:rsidRDefault="001E123F" w:rsidP="0057115E">
      <w:pPr>
        <w:spacing w:after="0"/>
        <w:ind w:left="403"/>
        <w:jc w:val="both"/>
        <w:rPr>
          <w:rFonts w:ascii="Times New Roman" w:hAnsi="Times New Roman" w:cs="Times New Roman"/>
        </w:rPr>
      </w:pPr>
      <w:r w:rsidRPr="007543F8">
        <w:rPr>
          <w:rFonts w:ascii="Times New Roman" w:hAnsi="Times New Roman" w:cs="Times New Roman"/>
        </w:rPr>
        <w:t>Сокращенное фирменное наименование:</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ООО  "</w:t>
      </w:r>
      <w:proofErr w:type="spellStart"/>
      <w:proofErr w:type="gramEnd"/>
      <w:r w:rsidRPr="007543F8">
        <w:rPr>
          <w:rStyle w:val="Subst"/>
          <w:rFonts w:ascii="Times New Roman" w:hAnsi="Times New Roman" w:cs="Times New Roman"/>
        </w:rPr>
        <w:t>Ташир</w:t>
      </w:r>
      <w:proofErr w:type="spellEnd"/>
      <w:r w:rsidRPr="007543F8">
        <w:rPr>
          <w:rStyle w:val="Subst"/>
          <w:rFonts w:ascii="Times New Roman" w:hAnsi="Times New Roman" w:cs="Times New Roman"/>
        </w:rPr>
        <w:t xml:space="preserve">  Инвест"</w:t>
      </w:r>
    </w:p>
    <w:p w:rsidR="001E123F" w:rsidRPr="007543F8" w:rsidRDefault="001E123F" w:rsidP="0057115E">
      <w:pPr>
        <w:spacing w:after="0"/>
        <w:ind w:left="403"/>
        <w:jc w:val="both"/>
        <w:rPr>
          <w:rFonts w:ascii="Times New Roman" w:hAnsi="Times New Roman" w:cs="Times New Roman"/>
        </w:rPr>
      </w:pPr>
      <w:r w:rsidRPr="007543F8">
        <w:rPr>
          <w:rFonts w:ascii="Times New Roman" w:hAnsi="Times New Roman" w:cs="Times New Roman"/>
        </w:rPr>
        <w:t>Место нахождения:</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248017</w:t>
      </w:r>
      <w:r w:rsidR="001B70C1" w:rsidRPr="007543F8">
        <w:rPr>
          <w:rStyle w:val="Subst"/>
          <w:rFonts w:ascii="Times New Roman" w:hAnsi="Times New Roman" w:cs="Times New Roman"/>
        </w:rPr>
        <w:t>,</w:t>
      </w:r>
      <w:r w:rsidRPr="007543F8">
        <w:rPr>
          <w:rStyle w:val="Subst"/>
          <w:rFonts w:ascii="Times New Roman" w:hAnsi="Times New Roman" w:cs="Times New Roman"/>
        </w:rPr>
        <w:t xml:space="preserve">  город</w:t>
      </w:r>
      <w:proofErr w:type="gramEnd"/>
      <w:r w:rsidRPr="007543F8">
        <w:rPr>
          <w:rStyle w:val="Subst"/>
          <w:rFonts w:ascii="Times New Roman" w:hAnsi="Times New Roman" w:cs="Times New Roman"/>
        </w:rPr>
        <w:t xml:space="preserve">  Калуга</w:t>
      </w:r>
      <w:r w:rsidR="001B70C1" w:rsidRPr="007543F8">
        <w:rPr>
          <w:rStyle w:val="Subst"/>
          <w:rFonts w:ascii="Times New Roman" w:hAnsi="Times New Roman" w:cs="Times New Roman"/>
        </w:rPr>
        <w:t>,</w:t>
      </w:r>
      <w:r w:rsidRPr="007543F8">
        <w:rPr>
          <w:rStyle w:val="Subst"/>
          <w:rFonts w:ascii="Times New Roman" w:hAnsi="Times New Roman" w:cs="Times New Roman"/>
        </w:rPr>
        <w:t xml:space="preserve">  Улица   </w:t>
      </w:r>
      <w:proofErr w:type="spellStart"/>
      <w:r w:rsidRPr="007543F8">
        <w:rPr>
          <w:rStyle w:val="Subst"/>
          <w:rFonts w:ascii="Times New Roman" w:hAnsi="Times New Roman" w:cs="Times New Roman"/>
        </w:rPr>
        <w:t>Азаровская</w:t>
      </w:r>
      <w:proofErr w:type="spellEnd"/>
      <w:r w:rsidRPr="007543F8">
        <w:rPr>
          <w:rStyle w:val="Subst"/>
          <w:rFonts w:ascii="Times New Roman" w:hAnsi="Times New Roman" w:cs="Times New Roman"/>
        </w:rPr>
        <w:t xml:space="preserve"> </w:t>
      </w:r>
      <w:r w:rsidR="001B70C1" w:rsidRPr="007543F8">
        <w:rPr>
          <w:rStyle w:val="Subst"/>
          <w:rFonts w:ascii="Times New Roman" w:hAnsi="Times New Roman" w:cs="Times New Roman"/>
        </w:rPr>
        <w:t xml:space="preserve">, </w:t>
      </w:r>
      <w:r w:rsidRPr="007543F8">
        <w:rPr>
          <w:rStyle w:val="Subst"/>
          <w:rFonts w:ascii="Times New Roman" w:hAnsi="Times New Roman" w:cs="Times New Roman"/>
        </w:rPr>
        <w:t xml:space="preserve"> дом 2</w:t>
      </w:r>
    </w:p>
    <w:p w:rsidR="001E123F" w:rsidRPr="007543F8" w:rsidRDefault="001E123F" w:rsidP="0057115E">
      <w:pPr>
        <w:spacing w:after="0" w:line="240" w:lineRule="auto"/>
        <w:ind w:left="403"/>
        <w:jc w:val="both"/>
        <w:rPr>
          <w:rFonts w:ascii="Times New Roman" w:hAnsi="Times New Roman" w:cs="Times New Roman"/>
        </w:rPr>
      </w:pPr>
      <w:r w:rsidRPr="007543F8">
        <w:rPr>
          <w:rFonts w:ascii="Times New Roman" w:hAnsi="Times New Roman" w:cs="Times New Roman"/>
        </w:rPr>
        <w:t>ИНН:</w:t>
      </w:r>
      <w:r w:rsidRPr="007543F8">
        <w:rPr>
          <w:rStyle w:val="Subst"/>
          <w:rFonts w:ascii="Times New Roman" w:hAnsi="Times New Roman" w:cs="Times New Roman"/>
        </w:rPr>
        <w:t xml:space="preserve"> 4028025845</w:t>
      </w:r>
    </w:p>
    <w:p w:rsidR="001E123F" w:rsidRPr="007543F8" w:rsidRDefault="001E123F" w:rsidP="0057115E">
      <w:pPr>
        <w:spacing w:after="0" w:line="240" w:lineRule="auto"/>
        <w:ind w:left="403"/>
        <w:jc w:val="both"/>
        <w:rPr>
          <w:rFonts w:ascii="Times New Roman" w:hAnsi="Times New Roman" w:cs="Times New Roman"/>
        </w:rPr>
      </w:pPr>
      <w:r w:rsidRPr="007543F8">
        <w:rPr>
          <w:rFonts w:ascii="Times New Roman" w:hAnsi="Times New Roman" w:cs="Times New Roman"/>
        </w:rPr>
        <w:t>ОГРН:</w:t>
      </w:r>
      <w:r w:rsidRPr="007543F8">
        <w:rPr>
          <w:rStyle w:val="Subst"/>
          <w:rFonts w:ascii="Times New Roman" w:hAnsi="Times New Roman" w:cs="Times New Roman"/>
        </w:rPr>
        <w:t xml:space="preserve"> 1024001336776</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12.12</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12.12</w:t>
      </w:r>
    </w:p>
    <w:p w:rsidR="001E123F" w:rsidRPr="007543F8" w:rsidRDefault="001E123F" w:rsidP="0057115E">
      <w:pPr>
        <w:ind w:left="400"/>
        <w:jc w:val="both"/>
        <w:rPr>
          <w:rFonts w:ascii="Times New Roman" w:hAnsi="Times New Roman" w:cs="Times New Roman"/>
        </w:rPr>
      </w:pPr>
    </w:p>
    <w:p w:rsidR="001E123F" w:rsidRPr="007543F8" w:rsidRDefault="001E123F" w:rsidP="0057115E">
      <w:pPr>
        <w:pStyle w:val="a3"/>
        <w:numPr>
          <w:ilvl w:val="0"/>
          <w:numId w:val="3"/>
        </w:numPr>
        <w:spacing w:after="0" w:line="240" w:lineRule="auto"/>
        <w:jc w:val="both"/>
        <w:rPr>
          <w:rFonts w:ascii="Times New Roman" w:hAnsi="Times New Roman" w:cs="Times New Roman"/>
        </w:rPr>
      </w:pPr>
      <w:r w:rsidRPr="007543F8">
        <w:rPr>
          <w:rFonts w:ascii="Times New Roman" w:hAnsi="Times New Roman" w:cs="Times New Roman"/>
        </w:rPr>
        <w:t>Полное фирменное наименование:</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Общество  с</w:t>
      </w:r>
      <w:proofErr w:type="gramEnd"/>
      <w:r w:rsidRPr="007543F8">
        <w:rPr>
          <w:rStyle w:val="Subst"/>
          <w:rFonts w:ascii="Times New Roman" w:hAnsi="Times New Roman" w:cs="Times New Roman"/>
        </w:rPr>
        <w:t xml:space="preserve">  ограниченной  ответственностью  "</w:t>
      </w:r>
      <w:proofErr w:type="spellStart"/>
      <w:r w:rsidRPr="007543F8">
        <w:rPr>
          <w:rStyle w:val="Subst"/>
          <w:rFonts w:ascii="Times New Roman" w:hAnsi="Times New Roman" w:cs="Times New Roman"/>
        </w:rPr>
        <w:t>Ташир</w:t>
      </w:r>
      <w:proofErr w:type="spellEnd"/>
      <w:r w:rsidRPr="007543F8">
        <w:rPr>
          <w:rStyle w:val="Subst"/>
          <w:rFonts w:ascii="Times New Roman" w:hAnsi="Times New Roman" w:cs="Times New Roman"/>
        </w:rPr>
        <w:t xml:space="preserve">  Фонд"</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lastRenderedPageBreak/>
        <w:t>Сокращенное фирменное наименование:</w:t>
      </w:r>
      <w:r w:rsidRPr="007543F8">
        <w:rPr>
          <w:rStyle w:val="Subst"/>
          <w:rFonts w:ascii="Times New Roman" w:hAnsi="Times New Roman" w:cs="Times New Roman"/>
        </w:rPr>
        <w:t xml:space="preserve"> ООО "</w:t>
      </w:r>
      <w:proofErr w:type="spellStart"/>
      <w:proofErr w:type="gramStart"/>
      <w:r w:rsidRPr="007543F8">
        <w:rPr>
          <w:rStyle w:val="Subst"/>
          <w:rFonts w:ascii="Times New Roman" w:hAnsi="Times New Roman" w:cs="Times New Roman"/>
        </w:rPr>
        <w:t>Ташир</w:t>
      </w:r>
      <w:proofErr w:type="spellEnd"/>
      <w:r w:rsidRPr="007543F8">
        <w:rPr>
          <w:rStyle w:val="Subst"/>
          <w:rFonts w:ascii="Times New Roman" w:hAnsi="Times New Roman" w:cs="Times New Roman"/>
        </w:rPr>
        <w:t xml:space="preserve">  Фонд</w:t>
      </w:r>
      <w:proofErr w:type="gramEnd"/>
      <w:r w:rsidRPr="007543F8">
        <w:rPr>
          <w:rStyle w:val="Subst"/>
          <w:rFonts w:ascii="Times New Roman" w:hAnsi="Times New Roman" w:cs="Times New Roman"/>
        </w:rPr>
        <w:t>"</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Место нахождения:</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248600</w:t>
      </w:r>
      <w:r w:rsidR="001B70C1" w:rsidRPr="007543F8">
        <w:rPr>
          <w:rStyle w:val="Subst"/>
          <w:rFonts w:ascii="Times New Roman" w:hAnsi="Times New Roman" w:cs="Times New Roman"/>
        </w:rPr>
        <w:t>,</w:t>
      </w:r>
      <w:r w:rsidRPr="007543F8">
        <w:rPr>
          <w:rStyle w:val="Subst"/>
          <w:rFonts w:ascii="Times New Roman" w:hAnsi="Times New Roman" w:cs="Times New Roman"/>
        </w:rPr>
        <w:t xml:space="preserve">   </w:t>
      </w:r>
      <w:proofErr w:type="gramEnd"/>
      <w:r w:rsidRPr="007543F8">
        <w:rPr>
          <w:rStyle w:val="Subst"/>
          <w:rFonts w:ascii="Times New Roman" w:hAnsi="Times New Roman" w:cs="Times New Roman"/>
        </w:rPr>
        <w:t>город  Калуга</w:t>
      </w:r>
      <w:r w:rsidR="001B70C1" w:rsidRPr="007543F8">
        <w:rPr>
          <w:rStyle w:val="Subst"/>
          <w:rFonts w:ascii="Times New Roman" w:hAnsi="Times New Roman" w:cs="Times New Roman"/>
        </w:rPr>
        <w:t>,</w:t>
      </w:r>
      <w:r w:rsidRPr="007543F8">
        <w:rPr>
          <w:rStyle w:val="Subst"/>
          <w:rFonts w:ascii="Times New Roman" w:hAnsi="Times New Roman" w:cs="Times New Roman"/>
        </w:rPr>
        <w:t xml:space="preserve">   Улица Кирова , дом  63</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ИНН:</w:t>
      </w:r>
      <w:r w:rsidRPr="007543F8">
        <w:rPr>
          <w:rStyle w:val="Subst"/>
          <w:rFonts w:ascii="Times New Roman" w:hAnsi="Times New Roman" w:cs="Times New Roman"/>
        </w:rPr>
        <w:t xml:space="preserve"> 4027063051</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ОГРН:</w:t>
      </w:r>
      <w:r w:rsidRPr="007543F8">
        <w:rPr>
          <w:rStyle w:val="Subst"/>
          <w:rFonts w:ascii="Times New Roman" w:hAnsi="Times New Roman" w:cs="Times New Roman"/>
        </w:rPr>
        <w:t xml:space="preserve"> 1044004400538</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16.37</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16.37</w:t>
      </w:r>
    </w:p>
    <w:p w:rsidR="001E123F" w:rsidRPr="007543F8" w:rsidRDefault="001E123F" w:rsidP="0057115E">
      <w:pPr>
        <w:ind w:left="400"/>
        <w:jc w:val="both"/>
        <w:rPr>
          <w:rFonts w:ascii="Times New Roman" w:hAnsi="Times New Roman" w:cs="Times New Roman"/>
        </w:rPr>
      </w:pPr>
    </w:p>
    <w:p w:rsidR="001E123F" w:rsidRPr="007543F8" w:rsidRDefault="001E123F" w:rsidP="0057115E">
      <w:pPr>
        <w:pStyle w:val="a3"/>
        <w:numPr>
          <w:ilvl w:val="0"/>
          <w:numId w:val="3"/>
        </w:numPr>
        <w:spacing w:after="0" w:line="240" w:lineRule="auto"/>
        <w:jc w:val="both"/>
        <w:rPr>
          <w:rFonts w:ascii="Times New Roman" w:hAnsi="Times New Roman" w:cs="Times New Roman"/>
        </w:rPr>
      </w:pPr>
      <w:r w:rsidRPr="007543F8">
        <w:rPr>
          <w:rFonts w:ascii="Times New Roman" w:hAnsi="Times New Roman" w:cs="Times New Roman"/>
        </w:rPr>
        <w:t>Полное фирменное наименование:</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Общество  с</w:t>
      </w:r>
      <w:proofErr w:type="gramEnd"/>
      <w:r w:rsidRPr="007543F8">
        <w:rPr>
          <w:rStyle w:val="Subst"/>
          <w:rFonts w:ascii="Times New Roman" w:hAnsi="Times New Roman" w:cs="Times New Roman"/>
        </w:rPr>
        <w:t xml:space="preserve">  ограниченной  ответственностью  "</w:t>
      </w:r>
      <w:proofErr w:type="spellStart"/>
      <w:r w:rsidRPr="007543F8">
        <w:rPr>
          <w:rStyle w:val="Subst"/>
          <w:rFonts w:ascii="Times New Roman" w:hAnsi="Times New Roman" w:cs="Times New Roman"/>
        </w:rPr>
        <w:t>Ташир</w:t>
      </w:r>
      <w:proofErr w:type="spellEnd"/>
      <w:r w:rsidRPr="007543F8">
        <w:rPr>
          <w:rStyle w:val="Subst"/>
          <w:rFonts w:ascii="Times New Roman" w:hAnsi="Times New Roman" w:cs="Times New Roman"/>
        </w:rPr>
        <w:t xml:space="preserve">  Капитал"</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Сокращенное фирменное наименование:</w:t>
      </w:r>
      <w:r w:rsidRPr="007543F8">
        <w:rPr>
          <w:rStyle w:val="Subst"/>
          <w:rFonts w:ascii="Times New Roman" w:hAnsi="Times New Roman" w:cs="Times New Roman"/>
        </w:rPr>
        <w:t xml:space="preserve"> ООО "</w:t>
      </w:r>
      <w:proofErr w:type="spellStart"/>
      <w:proofErr w:type="gramStart"/>
      <w:r w:rsidRPr="007543F8">
        <w:rPr>
          <w:rStyle w:val="Subst"/>
          <w:rFonts w:ascii="Times New Roman" w:hAnsi="Times New Roman" w:cs="Times New Roman"/>
        </w:rPr>
        <w:t>Ташир</w:t>
      </w:r>
      <w:proofErr w:type="spellEnd"/>
      <w:r w:rsidRPr="007543F8">
        <w:rPr>
          <w:rStyle w:val="Subst"/>
          <w:rFonts w:ascii="Times New Roman" w:hAnsi="Times New Roman" w:cs="Times New Roman"/>
        </w:rPr>
        <w:t xml:space="preserve">  Капитал</w:t>
      </w:r>
      <w:proofErr w:type="gramEnd"/>
      <w:r w:rsidRPr="007543F8">
        <w:rPr>
          <w:rStyle w:val="Subst"/>
          <w:rFonts w:ascii="Times New Roman" w:hAnsi="Times New Roman" w:cs="Times New Roman"/>
        </w:rPr>
        <w:t>"</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Место нахождения:</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248600  город</w:t>
      </w:r>
      <w:proofErr w:type="gramEnd"/>
      <w:r w:rsidRPr="007543F8">
        <w:rPr>
          <w:rStyle w:val="Subst"/>
          <w:rFonts w:ascii="Times New Roman" w:hAnsi="Times New Roman" w:cs="Times New Roman"/>
        </w:rPr>
        <w:t xml:space="preserve"> Калуга  Улица Кирова, дом  63</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ИНН:</w:t>
      </w:r>
      <w:r w:rsidRPr="007543F8">
        <w:rPr>
          <w:rStyle w:val="Subst"/>
          <w:rFonts w:ascii="Times New Roman" w:hAnsi="Times New Roman" w:cs="Times New Roman"/>
        </w:rPr>
        <w:t xml:space="preserve"> 4027064898</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ОГРН:</w:t>
      </w:r>
      <w:r w:rsidRPr="007543F8">
        <w:rPr>
          <w:rStyle w:val="Subst"/>
          <w:rFonts w:ascii="Times New Roman" w:hAnsi="Times New Roman" w:cs="Times New Roman"/>
        </w:rPr>
        <w:t xml:space="preserve"> 1044004406753</w:t>
      </w:r>
    </w:p>
    <w:p w:rsidR="001E123F" w:rsidRPr="007543F8" w:rsidRDefault="001E123F" w:rsidP="0057115E">
      <w:pPr>
        <w:spacing w:after="0" w:line="240" w:lineRule="auto"/>
        <w:ind w:left="400"/>
        <w:jc w:val="both"/>
        <w:rPr>
          <w:rFonts w:ascii="Times New Roman" w:hAnsi="Times New Roman" w:cs="Times New Roman"/>
        </w:rPr>
      </w:pP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16.37</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16.37</w:t>
      </w:r>
    </w:p>
    <w:p w:rsidR="001E123F" w:rsidRPr="007543F8" w:rsidRDefault="001E123F" w:rsidP="0057115E">
      <w:pPr>
        <w:spacing w:line="240" w:lineRule="auto"/>
        <w:ind w:left="400"/>
        <w:jc w:val="both"/>
        <w:rPr>
          <w:rFonts w:ascii="Times New Roman" w:hAnsi="Times New Roman" w:cs="Times New Roman"/>
        </w:rPr>
      </w:pPr>
    </w:p>
    <w:p w:rsidR="001E123F" w:rsidRPr="007543F8" w:rsidRDefault="001E123F" w:rsidP="0057115E">
      <w:pPr>
        <w:pStyle w:val="a3"/>
        <w:numPr>
          <w:ilvl w:val="0"/>
          <w:numId w:val="3"/>
        </w:numPr>
        <w:spacing w:after="0" w:line="240" w:lineRule="auto"/>
        <w:jc w:val="both"/>
        <w:rPr>
          <w:rFonts w:ascii="Times New Roman" w:hAnsi="Times New Roman" w:cs="Times New Roman"/>
        </w:rPr>
      </w:pPr>
      <w:r w:rsidRPr="007543F8">
        <w:rPr>
          <w:rFonts w:ascii="Times New Roman" w:hAnsi="Times New Roman" w:cs="Times New Roman"/>
        </w:rPr>
        <w:t>ФИО:</w:t>
      </w:r>
      <w:r w:rsidRPr="007543F8">
        <w:rPr>
          <w:rStyle w:val="Subst"/>
          <w:rFonts w:ascii="Times New Roman" w:hAnsi="Times New Roman" w:cs="Times New Roman"/>
        </w:rPr>
        <w:t xml:space="preserve"> </w:t>
      </w:r>
      <w:proofErr w:type="spellStart"/>
      <w:r w:rsidRPr="007543F8">
        <w:rPr>
          <w:rStyle w:val="Subst"/>
          <w:rFonts w:ascii="Times New Roman" w:hAnsi="Times New Roman" w:cs="Times New Roman"/>
        </w:rPr>
        <w:t>Мхоян</w:t>
      </w:r>
      <w:proofErr w:type="spellEnd"/>
      <w:r w:rsidRPr="007543F8">
        <w:rPr>
          <w:rStyle w:val="Subst"/>
          <w:rFonts w:ascii="Times New Roman" w:hAnsi="Times New Roman" w:cs="Times New Roman"/>
        </w:rPr>
        <w:t xml:space="preserve"> Гамлет </w:t>
      </w:r>
      <w:proofErr w:type="spellStart"/>
      <w:r w:rsidRPr="007543F8">
        <w:rPr>
          <w:rStyle w:val="Subst"/>
          <w:rFonts w:ascii="Times New Roman" w:hAnsi="Times New Roman" w:cs="Times New Roman"/>
        </w:rPr>
        <w:t>Жирикович</w:t>
      </w:r>
      <w:proofErr w:type="spellEnd"/>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7.66</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7.66</w:t>
      </w:r>
    </w:p>
    <w:p w:rsidR="001E123F" w:rsidRPr="007543F8" w:rsidRDefault="001E123F" w:rsidP="0057115E">
      <w:pPr>
        <w:ind w:left="400"/>
        <w:jc w:val="both"/>
        <w:rPr>
          <w:rFonts w:ascii="Times New Roman" w:hAnsi="Times New Roman" w:cs="Times New Roman"/>
        </w:rPr>
      </w:pPr>
    </w:p>
    <w:p w:rsidR="001E123F" w:rsidRPr="007543F8" w:rsidRDefault="001E123F" w:rsidP="0057115E">
      <w:pPr>
        <w:pStyle w:val="a3"/>
        <w:numPr>
          <w:ilvl w:val="0"/>
          <w:numId w:val="3"/>
        </w:numPr>
        <w:spacing w:after="0" w:line="240" w:lineRule="auto"/>
        <w:jc w:val="both"/>
        <w:rPr>
          <w:rFonts w:ascii="Times New Roman" w:hAnsi="Times New Roman" w:cs="Times New Roman"/>
        </w:rPr>
      </w:pPr>
      <w:r w:rsidRPr="007543F8">
        <w:rPr>
          <w:rFonts w:ascii="Times New Roman" w:hAnsi="Times New Roman" w:cs="Times New Roman"/>
        </w:rPr>
        <w:t>ФИО:</w:t>
      </w:r>
      <w:r w:rsidRPr="007543F8">
        <w:rPr>
          <w:rStyle w:val="Subst"/>
          <w:rFonts w:ascii="Times New Roman" w:hAnsi="Times New Roman" w:cs="Times New Roman"/>
        </w:rPr>
        <w:t xml:space="preserve"> </w:t>
      </w:r>
      <w:proofErr w:type="spellStart"/>
      <w:r w:rsidRPr="007543F8">
        <w:rPr>
          <w:rStyle w:val="Subst"/>
          <w:rFonts w:ascii="Times New Roman" w:hAnsi="Times New Roman" w:cs="Times New Roman"/>
        </w:rPr>
        <w:t>Мхоян</w:t>
      </w:r>
      <w:proofErr w:type="spellEnd"/>
      <w:r w:rsidRPr="007543F8">
        <w:rPr>
          <w:rStyle w:val="Subst"/>
          <w:rFonts w:ascii="Times New Roman" w:hAnsi="Times New Roman" w:cs="Times New Roman"/>
        </w:rPr>
        <w:t xml:space="preserve"> </w:t>
      </w:r>
      <w:r w:rsidR="00526E03" w:rsidRPr="007543F8">
        <w:rPr>
          <w:rStyle w:val="Subst"/>
          <w:rFonts w:ascii="Times New Roman" w:hAnsi="Times New Roman" w:cs="Times New Roman"/>
        </w:rPr>
        <w:t>Нелли Владимировна</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7.66</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7.66</w:t>
      </w:r>
    </w:p>
    <w:p w:rsidR="001E123F" w:rsidRPr="007543F8" w:rsidRDefault="001E123F" w:rsidP="0057115E">
      <w:pPr>
        <w:spacing w:after="0" w:line="240" w:lineRule="auto"/>
        <w:ind w:left="400"/>
        <w:jc w:val="both"/>
        <w:rPr>
          <w:rFonts w:ascii="Times New Roman" w:hAnsi="Times New Roman" w:cs="Times New Roman"/>
        </w:rPr>
      </w:pPr>
    </w:p>
    <w:p w:rsidR="001E123F" w:rsidRPr="007543F8" w:rsidRDefault="001E123F" w:rsidP="0057115E">
      <w:pPr>
        <w:pStyle w:val="a3"/>
        <w:numPr>
          <w:ilvl w:val="0"/>
          <w:numId w:val="3"/>
        </w:numPr>
        <w:spacing w:after="0" w:line="240" w:lineRule="auto"/>
        <w:jc w:val="both"/>
        <w:rPr>
          <w:rFonts w:ascii="Times New Roman" w:hAnsi="Times New Roman" w:cs="Times New Roman"/>
        </w:rPr>
      </w:pPr>
      <w:r w:rsidRPr="007543F8">
        <w:rPr>
          <w:rFonts w:ascii="Times New Roman" w:hAnsi="Times New Roman" w:cs="Times New Roman"/>
        </w:rPr>
        <w:t>ФИО:</w:t>
      </w:r>
      <w:r w:rsidRPr="007543F8">
        <w:rPr>
          <w:rStyle w:val="Subst"/>
          <w:rFonts w:ascii="Times New Roman" w:hAnsi="Times New Roman" w:cs="Times New Roman"/>
        </w:rPr>
        <w:t xml:space="preserve"> </w:t>
      </w:r>
      <w:proofErr w:type="spellStart"/>
      <w:r w:rsidRPr="007543F8">
        <w:rPr>
          <w:rStyle w:val="Subst"/>
          <w:rFonts w:ascii="Times New Roman" w:hAnsi="Times New Roman" w:cs="Times New Roman"/>
        </w:rPr>
        <w:t>Искандарян</w:t>
      </w:r>
      <w:proofErr w:type="spellEnd"/>
      <w:r w:rsidRPr="007543F8">
        <w:rPr>
          <w:rStyle w:val="Subst"/>
          <w:rFonts w:ascii="Times New Roman" w:hAnsi="Times New Roman" w:cs="Times New Roman"/>
        </w:rPr>
        <w:t xml:space="preserve"> Армен </w:t>
      </w:r>
      <w:proofErr w:type="spellStart"/>
      <w:r w:rsidRPr="007543F8">
        <w:rPr>
          <w:rStyle w:val="Subst"/>
          <w:rFonts w:ascii="Times New Roman" w:hAnsi="Times New Roman" w:cs="Times New Roman"/>
        </w:rPr>
        <w:t>Грачикович</w:t>
      </w:r>
      <w:proofErr w:type="spellEnd"/>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7.13</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7.13</w:t>
      </w:r>
    </w:p>
    <w:p w:rsidR="001E123F" w:rsidRPr="007543F8" w:rsidRDefault="001E123F" w:rsidP="0057115E">
      <w:pPr>
        <w:ind w:left="400"/>
        <w:jc w:val="both"/>
        <w:rPr>
          <w:rFonts w:ascii="Times New Roman" w:hAnsi="Times New Roman" w:cs="Times New Roman"/>
        </w:rPr>
      </w:pPr>
    </w:p>
    <w:p w:rsidR="00241ADB" w:rsidRPr="007543F8" w:rsidRDefault="00241ADB" w:rsidP="0057115E">
      <w:pPr>
        <w:autoSpaceDE w:val="0"/>
        <w:autoSpaceDN w:val="0"/>
        <w:adjustRightInd w:val="0"/>
        <w:spacing w:after="0" w:line="240" w:lineRule="auto"/>
        <w:ind w:firstLine="540"/>
        <w:jc w:val="both"/>
        <w:outlineLvl w:val="2"/>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67" w:name="_Toc536440053"/>
      <w:r w:rsidRPr="007543F8">
        <w:rPr>
          <w:rFonts w:ascii="Times New Roman" w:hAnsi="Times New Roman" w:cs="Times New Roman"/>
          <w:b/>
        </w:rP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7"/>
    </w:p>
    <w:p w:rsidR="0099561A" w:rsidRPr="007543F8" w:rsidRDefault="0099561A" w:rsidP="0057115E">
      <w:pPr>
        <w:pStyle w:val="SubHeading"/>
        <w:ind w:left="200"/>
        <w:jc w:val="both"/>
        <w:rPr>
          <w:sz w:val="22"/>
          <w:szCs w:val="22"/>
        </w:rPr>
      </w:pPr>
      <w:r w:rsidRPr="007543F8">
        <w:rPr>
          <w:sz w:val="22"/>
          <w:szCs w:val="22"/>
        </w:rPr>
        <w:t>Сведения об управляющих государственными, муниципальными пакетами акций</w:t>
      </w:r>
    </w:p>
    <w:p w:rsidR="0099561A" w:rsidRPr="007543F8" w:rsidRDefault="0099561A" w:rsidP="0057115E">
      <w:pPr>
        <w:ind w:left="400"/>
        <w:jc w:val="both"/>
        <w:rPr>
          <w:rFonts w:ascii="Times New Roman" w:hAnsi="Times New Roman" w:cs="Times New Roman"/>
        </w:rPr>
      </w:pPr>
      <w:r w:rsidRPr="007543F8">
        <w:rPr>
          <w:rStyle w:val="Subst"/>
          <w:rFonts w:ascii="Times New Roman" w:hAnsi="Times New Roman" w:cs="Times New Roman"/>
        </w:rPr>
        <w:t>Указанных лиц нет</w:t>
      </w:r>
    </w:p>
    <w:p w:rsidR="0099561A" w:rsidRPr="007543F8" w:rsidRDefault="0099561A" w:rsidP="0057115E">
      <w:pPr>
        <w:pStyle w:val="SubHeading"/>
        <w:ind w:left="200"/>
        <w:jc w:val="both"/>
        <w:rPr>
          <w:sz w:val="22"/>
          <w:szCs w:val="22"/>
        </w:rPr>
      </w:pPr>
      <w:r w:rsidRPr="007543F8">
        <w:rPr>
          <w:sz w:val="22"/>
          <w:szCs w:val="22"/>
        </w:rP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99561A" w:rsidRPr="007543F8" w:rsidRDefault="0099561A" w:rsidP="0057115E">
      <w:pPr>
        <w:ind w:left="400"/>
        <w:jc w:val="both"/>
        <w:rPr>
          <w:rFonts w:ascii="Times New Roman" w:hAnsi="Times New Roman" w:cs="Times New Roman"/>
        </w:rPr>
      </w:pPr>
      <w:r w:rsidRPr="007543F8">
        <w:rPr>
          <w:rStyle w:val="Subst"/>
          <w:rFonts w:ascii="Times New Roman" w:hAnsi="Times New Roman" w:cs="Times New Roman"/>
        </w:rPr>
        <w:t>Указанных лиц нет</w:t>
      </w:r>
    </w:p>
    <w:p w:rsidR="0099561A" w:rsidRPr="007543F8" w:rsidRDefault="0099561A" w:rsidP="0057115E">
      <w:pPr>
        <w:pStyle w:val="SubHeading"/>
        <w:ind w:left="200"/>
        <w:jc w:val="both"/>
        <w:rPr>
          <w:sz w:val="22"/>
          <w:szCs w:val="22"/>
        </w:rPr>
      </w:pPr>
      <w:r w:rsidRPr="007543F8">
        <w:rPr>
          <w:sz w:val="22"/>
          <w:szCs w:val="22"/>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99561A" w:rsidRPr="007543F8" w:rsidRDefault="0099561A" w:rsidP="0057115E">
      <w:pPr>
        <w:ind w:left="400"/>
        <w:jc w:val="both"/>
        <w:rPr>
          <w:rFonts w:ascii="Times New Roman" w:hAnsi="Times New Roman" w:cs="Times New Roman"/>
        </w:rPr>
      </w:pPr>
      <w:r w:rsidRPr="007543F8">
        <w:rPr>
          <w:rStyle w:val="Subst"/>
          <w:rFonts w:ascii="Times New Roman" w:hAnsi="Times New Roman" w:cs="Times New Roman"/>
        </w:rPr>
        <w:t>Указанное право не предусмотрено</w:t>
      </w: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68" w:name="_Toc536440054"/>
      <w:r w:rsidRPr="007543F8">
        <w:rPr>
          <w:rFonts w:ascii="Times New Roman" w:hAnsi="Times New Roman" w:cs="Times New Roman"/>
          <w:b/>
        </w:rPr>
        <w:t>6.4. Сведения об ограничениях на участие в уставном капитале эмитента</w:t>
      </w:r>
      <w:bookmarkEnd w:id="68"/>
    </w:p>
    <w:p w:rsidR="0099561A" w:rsidRPr="007543F8" w:rsidRDefault="0099561A" w:rsidP="0057115E">
      <w:pPr>
        <w:ind w:left="200"/>
        <w:jc w:val="both"/>
        <w:rPr>
          <w:rFonts w:ascii="Times New Roman" w:hAnsi="Times New Roman" w:cs="Times New Roman"/>
          <w:b/>
        </w:rPr>
      </w:pPr>
      <w:r w:rsidRPr="007543F8">
        <w:rPr>
          <w:rStyle w:val="Subst"/>
          <w:rFonts w:ascii="Times New Roman" w:hAnsi="Times New Roman" w:cs="Times New Roman"/>
          <w:b w:val="0"/>
        </w:rPr>
        <w:t>Ограничений на участие в уставном (складочном) капитале эмитента нет</w:t>
      </w: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69" w:name="_Toc536440055"/>
      <w:r w:rsidRPr="007543F8">
        <w:rPr>
          <w:rFonts w:ascii="Times New Roman" w:hAnsi="Times New Roman" w:cs="Times New Roman"/>
          <w:b/>
        </w:rPr>
        <w:lastRenderedPageBreak/>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69"/>
    </w:p>
    <w:p w:rsidR="003E3124" w:rsidRPr="007543F8" w:rsidRDefault="003E3124" w:rsidP="003E3124">
      <w:pPr>
        <w:ind w:left="200"/>
        <w:jc w:val="both"/>
        <w:rPr>
          <w:rFonts w:ascii="Times New Roman" w:hAnsi="Times New Roman" w:cs="Times New Roman"/>
        </w:rPr>
      </w:pPr>
      <w:r w:rsidRPr="007543F8">
        <w:rPr>
          <w:rFonts w:ascii="Times New Roman" w:hAnsi="Times New Roman" w:cs="Times New Roman"/>
        </w:rPr>
        <w:t>Дата составления списка лиц, имеющих право на участие в общем собрании акционеров (участников) эмитента:</w:t>
      </w:r>
      <w:r w:rsidRPr="007543F8">
        <w:rPr>
          <w:rStyle w:val="Subst"/>
          <w:rFonts w:ascii="Times New Roman" w:hAnsi="Times New Roman" w:cs="Times New Roman"/>
        </w:rPr>
        <w:t xml:space="preserve"> 22.05.2018</w:t>
      </w:r>
    </w:p>
    <w:p w:rsidR="003E3124" w:rsidRPr="007543F8" w:rsidRDefault="003E3124" w:rsidP="003E3124">
      <w:pPr>
        <w:pStyle w:val="SubHeading"/>
        <w:ind w:left="200"/>
        <w:jc w:val="both"/>
        <w:rPr>
          <w:sz w:val="22"/>
          <w:szCs w:val="22"/>
        </w:rPr>
      </w:pPr>
      <w:r w:rsidRPr="007543F8">
        <w:rPr>
          <w:sz w:val="22"/>
          <w:szCs w:val="22"/>
        </w:rPr>
        <w:t>Список акционеров (участников):</w:t>
      </w:r>
    </w:p>
    <w:p w:rsidR="003E3124" w:rsidRPr="007543F8" w:rsidRDefault="003E3124" w:rsidP="003E3124">
      <w:pPr>
        <w:pStyle w:val="a3"/>
        <w:numPr>
          <w:ilvl w:val="0"/>
          <w:numId w:val="6"/>
        </w:numPr>
        <w:spacing w:after="0"/>
        <w:jc w:val="both"/>
        <w:rPr>
          <w:rFonts w:ascii="Times New Roman" w:hAnsi="Times New Roman" w:cs="Times New Roman"/>
        </w:rPr>
      </w:pPr>
      <w:r w:rsidRPr="007543F8">
        <w:rPr>
          <w:rFonts w:ascii="Times New Roman" w:hAnsi="Times New Roman" w:cs="Times New Roman"/>
        </w:rPr>
        <w:t>Полное фирменное наименование:</w:t>
      </w:r>
      <w:r w:rsidRPr="007543F8">
        <w:rPr>
          <w:rStyle w:val="Subst"/>
          <w:rFonts w:ascii="Times New Roman" w:hAnsi="Times New Roman" w:cs="Times New Roman"/>
        </w:rPr>
        <w:t xml:space="preserve"> Акционерное общество Калужская коммерческо-посредническая компания «</w:t>
      </w:r>
      <w:proofErr w:type="spellStart"/>
      <w:r w:rsidRPr="007543F8">
        <w:rPr>
          <w:rStyle w:val="Subst"/>
          <w:rFonts w:ascii="Times New Roman" w:hAnsi="Times New Roman" w:cs="Times New Roman"/>
        </w:rPr>
        <w:t>Калугаглавснаб</w:t>
      </w:r>
      <w:proofErr w:type="spellEnd"/>
      <w:r w:rsidRPr="007543F8">
        <w:rPr>
          <w:rStyle w:val="Subst"/>
          <w:rFonts w:ascii="Times New Roman" w:hAnsi="Times New Roman" w:cs="Times New Roman"/>
        </w:rPr>
        <w:t>»</w:t>
      </w:r>
    </w:p>
    <w:p w:rsidR="003E3124" w:rsidRPr="007543F8" w:rsidRDefault="003E3124" w:rsidP="003E3124">
      <w:pPr>
        <w:spacing w:after="0"/>
        <w:ind w:left="403"/>
        <w:jc w:val="both"/>
        <w:rPr>
          <w:rFonts w:ascii="Times New Roman" w:hAnsi="Times New Roman" w:cs="Times New Roman"/>
        </w:rPr>
      </w:pPr>
      <w:r w:rsidRPr="007543F8">
        <w:rPr>
          <w:rFonts w:ascii="Times New Roman" w:hAnsi="Times New Roman" w:cs="Times New Roman"/>
        </w:rPr>
        <w:t>Сокращенное фирменное наименование:</w:t>
      </w:r>
      <w:r w:rsidRPr="007543F8">
        <w:rPr>
          <w:rStyle w:val="Subst"/>
          <w:rFonts w:ascii="Times New Roman" w:hAnsi="Times New Roman" w:cs="Times New Roman"/>
        </w:rPr>
        <w:t xml:space="preserve"> АО «</w:t>
      </w:r>
      <w:proofErr w:type="spellStart"/>
      <w:r w:rsidRPr="007543F8">
        <w:rPr>
          <w:rStyle w:val="Subst"/>
          <w:rFonts w:ascii="Times New Roman" w:hAnsi="Times New Roman" w:cs="Times New Roman"/>
        </w:rPr>
        <w:t>Калугаглавснаб</w:t>
      </w:r>
      <w:proofErr w:type="spellEnd"/>
      <w:r w:rsidRPr="007543F8">
        <w:rPr>
          <w:rStyle w:val="Subst"/>
          <w:rFonts w:ascii="Times New Roman" w:hAnsi="Times New Roman" w:cs="Times New Roman"/>
        </w:rPr>
        <w:t>»</w:t>
      </w:r>
    </w:p>
    <w:p w:rsidR="003E3124" w:rsidRPr="007543F8" w:rsidRDefault="003E3124" w:rsidP="003E3124">
      <w:pPr>
        <w:spacing w:after="0"/>
        <w:ind w:left="403"/>
        <w:jc w:val="both"/>
        <w:rPr>
          <w:rFonts w:ascii="Times New Roman" w:hAnsi="Times New Roman" w:cs="Times New Roman"/>
        </w:rPr>
      </w:pPr>
      <w:r w:rsidRPr="007543F8">
        <w:rPr>
          <w:rFonts w:ascii="Times New Roman" w:hAnsi="Times New Roman" w:cs="Times New Roman"/>
        </w:rPr>
        <w:t>Место нахождения:</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248017,  город</w:t>
      </w:r>
      <w:proofErr w:type="gramEnd"/>
      <w:r w:rsidRPr="007543F8">
        <w:rPr>
          <w:rStyle w:val="Subst"/>
          <w:rFonts w:ascii="Times New Roman" w:hAnsi="Times New Roman" w:cs="Times New Roman"/>
        </w:rPr>
        <w:t xml:space="preserve">  Калуга,  Улица   </w:t>
      </w:r>
      <w:proofErr w:type="spellStart"/>
      <w:r w:rsidRPr="007543F8">
        <w:rPr>
          <w:rStyle w:val="Subst"/>
          <w:rFonts w:ascii="Times New Roman" w:hAnsi="Times New Roman" w:cs="Times New Roman"/>
        </w:rPr>
        <w:t>Азаровская</w:t>
      </w:r>
      <w:proofErr w:type="spellEnd"/>
      <w:r w:rsidRPr="007543F8">
        <w:rPr>
          <w:rStyle w:val="Subst"/>
          <w:rFonts w:ascii="Times New Roman" w:hAnsi="Times New Roman" w:cs="Times New Roman"/>
        </w:rPr>
        <w:t xml:space="preserve"> ,  дом 2, офис 607</w:t>
      </w:r>
    </w:p>
    <w:p w:rsidR="003E3124" w:rsidRPr="007543F8" w:rsidRDefault="003E3124" w:rsidP="003E3124">
      <w:pPr>
        <w:spacing w:after="0" w:line="240" w:lineRule="auto"/>
        <w:ind w:left="403"/>
        <w:jc w:val="both"/>
        <w:rPr>
          <w:rFonts w:ascii="Times New Roman" w:hAnsi="Times New Roman" w:cs="Times New Roman"/>
        </w:rPr>
      </w:pPr>
      <w:r w:rsidRPr="007543F8">
        <w:rPr>
          <w:rFonts w:ascii="Times New Roman" w:hAnsi="Times New Roman" w:cs="Times New Roman"/>
        </w:rPr>
        <w:t>ИНН:</w:t>
      </w:r>
      <w:r w:rsidRPr="007543F8">
        <w:rPr>
          <w:rStyle w:val="Subst"/>
          <w:rFonts w:ascii="Times New Roman" w:hAnsi="Times New Roman" w:cs="Times New Roman"/>
        </w:rPr>
        <w:t xml:space="preserve"> </w:t>
      </w:r>
      <w:r w:rsidRPr="007543F8">
        <w:rPr>
          <w:rFonts w:ascii="Times New Roman" w:hAnsi="Times New Roman" w:cs="Times New Roman"/>
          <w:color w:val="222222"/>
          <w:shd w:val="clear" w:color="auto" w:fill="FFFFFF"/>
        </w:rPr>
        <w:t>4028001072</w:t>
      </w:r>
    </w:p>
    <w:p w:rsidR="003E3124" w:rsidRPr="007543F8" w:rsidRDefault="003E3124" w:rsidP="003E3124">
      <w:pPr>
        <w:spacing w:after="0" w:line="240" w:lineRule="auto"/>
        <w:ind w:left="403"/>
        <w:jc w:val="both"/>
        <w:rPr>
          <w:rFonts w:ascii="Times New Roman" w:hAnsi="Times New Roman" w:cs="Times New Roman"/>
        </w:rPr>
      </w:pPr>
      <w:r w:rsidRPr="007543F8">
        <w:rPr>
          <w:rFonts w:ascii="Times New Roman" w:hAnsi="Times New Roman" w:cs="Times New Roman"/>
        </w:rPr>
        <w:t>ОГРН:</w:t>
      </w:r>
      <w:r w:rsidRPr="007543F8">
        <w:rPr>
          <w:rStyle w:val="Subst"/>
          <w:rFonts w:ascii="Times New Roman" w:hAnsi="Times New Roman" w:cs="Times New Roman"/>
        </w:rPr>
        <w:t xml:space="preserve"> </w:t>
      </w:r>
      <w:r w:rsidRPr="007543F8">
        <w:rPr>
          <w:rFonts w:ascii="Times New Roman" w:hAnsi="Times New Roman" w:cs="Times New Roman"/>
          <w:color w:val="222222"/>
          <w:shd w:val="clear" w:color="auto" w:fill="FFFFFF"/>
        </w:rPr>
        <w:t>1024001337623</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19.958</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19,958</w:t>
      </w:r>
    </w:p>
    <w:p w:rsidR="003E3124" w:rsidRPr="007543F8" w:rsidRDefault="003E3124" w:rsidP="003E3124">
      <w:pPr>
        <w:pStyle w:val="a3"/>
        <w:spacing w:after="0"/>
        <w:ind w:left="763"/>
        <w:jc w:val="both"/>
        <w:rPr>
          <w:rFonts w:ascii="Times New Roman" w:hAnsi="Times New Roman" w:cs="Times New Roman"/>
        </w:rPr>
      </w:pPr>
    </w:p>
    <w:p w:rsidR="003E3124" w:rsidRPr="007543F8" w:rsidRDefault="003E3124" w:rsidP="003E3124">
      <w:pPr>
        <w:pStyle w:val="a3"/>
        <w:numPr>
          <w:ilvl w:val="0"/>
          <w:numId w:val="6"/>
        </w:numPr>
        <w:spacing w:after="0"/>
        <w:jc w:val="both"/>
        <w:rPr>
          <w:rFonts w:ascii="Times New Roman" w:hAnsi="Times New Roman" w:cs="Times New Roman"/>
        </w:rPr>
      </w:pPr>
      <w:r w:rsidRPr="007543F8">
        <w:rPr>
          <w:rFonts w:ascii="Times New Roman" w:hAnsi="Times New Roman" w:cs="Times New Roman"/>
        </w:rPr>
        <w:t>Полное фирменное наименование:</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Общество  с</w:t>
      </w:r>
      <w:proofErr w:type="gramEnd"/>
      <w:r w:rsidRPr="007543F8">
        <w:rPr>
          <w:rStyle w:val="Subst"/>
          <w:rFonts w:ascii="Times New Roman" w:hAnsi="Times New Roman" w:cs="Times New Roman"/>
        </w:rPr>
        <w:t xml:space="preserve">  ограниченной  ответственностью  "</w:t>
      </w:r>
      <w:proofErr w:type="spellStart"/>
      <w:r w:rsidRPr="007543F8">
        <w:rPr>
          <w:rStyle w:val="Subst"/>
          <w:rFonts w:ascii="Times New Roman" w:hAnsi="Times New Roman" w:cs="Times New Roman"/>
        </w:rPr>
        <w:t>Ташир</w:t>
      </w:r>
      <w:proofErr w:type="spellEnd"/>
      <w:r w:rsidRPr="007543F8">
        <w:rPr>
          <w:rStyle w:val="Subst"/>
          <w:rFonts w:ascii="Times New Roman" w:hAnsi="Times New Roman" w:cs="Times New Roman"/>
        </w:rPr>
        <w:t xml:space="preserve">  Инвест"</w:t>
      </w:r>
    </w:p>
    <w:p w:rsidR="003E3124" w:rsidRPr="007543F8" w:rsidRDefault="003E3124" w:rsidP="003E3124">
      <w:pPr>
        <w:spacing w:after="0"/>
        <w:ind w:left="403"/>
        <w:jc w:val="both"/>
        <w:rPr>
          <w:rFonts w:ascii="Times New Roman" w:hAnsi="Times New Roman" w:cs="Times New Roman"/>
        </w:rPr>
      </w:pPr>
      <w:r w:rsidRPr="007543F8">
        <w:rPr>
          <w:rFonts w:ascii="Times New Roman" w:hAnsi="Times New Roman" w:cs="Times New Roman"/>
        </w:rPr>
        <w:t>Сокращенное фирменное наименование:</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ООО  "</w:t>
      </w:r>
      <w:proofErr w:type="spellStart"/>
      <w:proofErr w:type="gramEnd"/>
      <w:r w:rsidRPr="007543F8">
        <w:rPr>
          <w:rStyle w:val="Subst"/>
          <w:rFonts w:ascii="Times New Roman" w:hAnsi="Times New Roman" w:cs="Times New Roman"/>
        </w:rPr>
        <w:t>Ташир</w:t>
      </w:r>
      <w:proofErr w:type="spellEnd"/>
      <w:r w:rsidRPr="007543F8">
        <w:rPr>
          <w:rStyle w:val="Subst"/>
          <w:rFonts w:ascii="Times New Roman" w:hAnsi="Times New Roman" w:cs="Times New Roman"/>
        </w:rPr>
        <w:t xml:space="preserve">  Инвест"</w:t>
      </w:r>
    </w:p>
    <w:p w:rsidR="003E3124" w:rsidRPr="007543F8" w:rsidRDefault="003E3124" w:rsidP="003E3124">
      <w:pPr>
        <w:spacing w:after="0"/>
        <w:ind w:left="403"/>
        <w:jc w:val="both"/>
        <w:rPr>
          <w:rFonts w:ascii="Times New Roman" w:hAnsi="Times New Roman" w:cs="Times New Roman"/>
        </w:rPr>
      </w:pPr>
      <w:r w:rsidRPr="007543F8">
        <w:rPr>
          <w:rFonts w:ascii="Times New Roman" w:hAnsi="Times New Roman" w:cs="Times New Roman"/>
        </w:rPr>
        <w:t>Место нахождения:</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248017,  город</w:t>
      </w:r>
      <w:proofErr w:type="gramEnd"/>
      <w:r w:rsidRPr="007543F8">
        <w:rPr>
          <w:rStyle w:val="Subst"/>
          <w:rFonts w:ascii="Times New Roman" w:hAnsi="Times New Roman" w:cs="Times New Roman"/>
        </w:rPr>
        <w:t xml:space="preserve">  Калуга,  Улица   </w:t>
      </w:r>
      <w:proofErr w:type="spellStart"/>
      <w:r w:rsidRPr="007543F8">
        <w:rPr>
          <w:rStyle w:val="Subst"/>
          <w:rFonts w:ascii="Times New Roman" w:hAnsi="Times New Roman" w:cs="Times New Roman"/>
        </w:rPr>
        <w:t>Азаровская</w:t>
      </w:r>
      <w:proofErr w:type="spellEnd"/>
      <w:r w:rsidRPr="007543F8">
        <w:rPr>
          <w:rStyle w:val="Subst"/>
          <w:rFonts w:ascii="Times New Roman" w:hAnsi="Times New Roman" w:cs="Times New Roman"/>
        </w:rPr>
        <w:t xml:space="preserve"> ,  дом 2</w:t>
      </w:r>
    </w:p>
    <w:p w:rsidR="003E3124" w:rsidRPr="007543F8" w:rsidRDefault="003E3124" w:rsidP="003E3124">
      <w:pPr>
        <w:spacing w:after="0" w:line="240" w:lineRule="auto"/>
        <w:ind w:left="403"/>
        <w:jc w:val="both"/>
        <w:rPr>
          <w:rFonts w:ascii="Times New Roman" w:hAnsi="Times New Roman" w:cs="Times New Roman"/>
        </w:rPr>
      </w:pPr>
      <w:r w:rsidRPr="007543F8">
        <w:rPr>
          <w:rFonts w:ascii="Times New Roman" w:hAnsi="Times New Roman" w:cs="Times New Roman"/>
        </w:rPr>
        <w:t>ИНН:</w:t>
      </w:r>
      <w:r w:rsidRPr="007543F8">
        <w:rPr>
          <w:rStyle w:val="Subst"/>
          <w:rFonts w:ascii="Times New Roman" w:hAnsi="Times New Roman" w:cs="Times New Roman"/>
        </w:rPr>
        <w:t xml:space="preserve"> 4028025845</w:t>
      </w:r>
    </w:p>
    <w:p w:rsidR="003E3124" w:rsidRPr="007543F8" w:rsidRDefault="003E3124" w:rsidP="003E3124">
      <w:pPr>
        <w:spacing w:after="0" w:line="240" w:lineRule="auto"/>
        <w:ind w:left="403"/>
        <w:jc w:val="both"/>
        <w:rPr>
          <w:rFonts w:ascii="Times New Roman" w:hAnsi="Times New Roman" w:cs="Times New Roman"/>
        </w:rPr>
      </w:pPr>
      <w:r w:rsidRPr="007543F8">
        <w:rPr>
          <w:rFonts w:ascii="Times New Roman" w:hAnsi="Times New Roman" w:cs="Times New Roman"/>
        </w:rPr>
        <w:t>ОГРН:</w:t>
      </w:r>
      <w:r w:rsidRPr="007543F8">
        <w:rPr>
          <w:rStyle w:val="Subst"/>
          <w:rFonts w:ascii="Times New Roman" w:hAnsi="Times New Roman" w:cs="Times New Roman"/>
        </w:rPr>
        <w:t xml:space="preserve"> 1024001336776</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12.12</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12.12</w:t>
      </w:r>
    </w:p>
    <w:p w:rsidR="003E3124" w:rsidRPr="007543F8" w:rsidRDefault="003E3124" w:rsidP="003E3124">
      <w:pPr>
        <w:ind w:left="400"/>
        <w:jc w:val="both"/>
        <w:rPr>
          <w:rFonts w:ascii="Times New Roman" w:hAnsi="Times New Roman" w:cs="Times New Roman"/>
        </w:rPr>
      </w:pPr>
    </w:p>
    <w:p w:rsidR="003E3124" w:rsidRPr="007543F8" w:rsidRDefault="003E3124" w:rsidP="003E3124">
      <w:pPr>
        <w:pStyle w:val="a3"/>
        <w:numPr>
          <w:ilvl w:val="0"/>
          <w:numId w:val="6"/>
        </w:numPr>
        <w:spacing w:after="0" w:line="240" w:lineRule="auto"/>
        <w:jc w:val="both"/>
        <w:rPr>
          <w:rFonts w:ascii="Times New Roman" w:hAnsi="Times New Roman" w:cs="Times New Roman"/>
        </w:rPr>
      </w:pPr>
      <w:r w:rsidRPr="007543F8">
        <w:rPr>
          <w:rFonts w:ascii="Times New Roman" w:hAnsi="Times New Roman" w:cs="Times New Roman"/>
        </w:rPr>
        <w:t>Полное фирменное наименование:</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Общество  с</w:t>
      </w:r>
      <w:proofErr w:type="gramEnd"/>
      <w:r w:rsidRPr="007543F8">
        <w:rPr>
          <w:rStyle w:val="Subst"/>
          <w:rFonts w:ascii="Times New Roman" w:hAnsi="Times New Roman" w:cs="Times New Roman"/>
        </w:rPr>
        <w:t xml:space="preserve">  ограниченной  ответственностью  "</w:t>
      </w:r>
      <w:proofErr w:type="spellStart"/>
      <w:r w:rsidRPr="007543F8">
        <w:rPr>
          <w:rStyle w:val="Subst"/>
          <w:rFonts w:ascii="Times New Roman" w:hAnsi="Times New Roman" w:cs="Times New Roman"/>
        </w:rPr>
        <w:t>Ташир</w:t>
      </w:r>
      <w:proofErr w:type="spellEnd"/>
      <w:r w:rsidRPr="007543F8">
        <w:rPr>
          <w:rStyle w:val="Subst"/>
          <w:rFonts w:ascii="Times New Roman" w:hAnsi="Times New Roman" w:cs="Times New Roman"/>
        </w:rPr>
        <w:t xml:space="preserve">  Фонд"</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Сокращенное фирменное наименование:</w:t>
      </w:r>
      <w:r w:rsidRPr="007543F8">
        <w:rPr>
          <w:rStyle w:val="Subst"/>
          <w:rFonts w:ascii="Times New Roman" w:hAnsi="Times New Roman" w:cs="Times New Roman"/>
        </w:rPr>
        <w:t xml:space="preserve"> ООО "</w:t>
      </w:r>
      <w:proofErr w:type="spellStart"/>
      <w:proofErr w:type="gramStart"/>
      <w:r w:rsidRPr="007543F8">
        <w:rPr>
          <w:rStyle w:val="Subst"/>
          <w:rFonts w:ascii="Times New Roman" w:hAnsi="Times New Roman" w:cs="Times New Roman"/>
        </w:rPr>
        <w:t>Ташир</w:t>
      </w:r>
      <w:proofErr w:type="spellEnd"/>
      <w:r w:rsidRPr="007543F8">
        <w:rPr>
          <w:rStyle w:val="Subst"/>
          <w:rFonts w:ascii="Times New Roman" w:hAnsi="Times New Roman" w:cs="Times New Roman"/>
        </w:rPr>
        <w:t xml:space="preserve">  Фонд</w:t>
      </w:r>
      <w:proofErr w:type="gramEnd"/>
      <w:r w:rsidRPr="007543F8">
        <w:rPr>
          <w:rStyle w:val="Subst"/>
          <w:rFonts w:ascii="Times New Roman" w:hAnsi="Times New Roman" w:cs="Times New Roman"/>
        </w:rPr>
        <w:t>"</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Место нахождения:</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 xml:space="preserve">248600,   </w:t>
      </w:r>
      <w:proofErr w:type="gramEnd"/>
      <w:r w:rsidRPr="007543F8">
        <w:rPr>
          <w:rStyle w:val="Subst"/>
          <w:rFonts w:ascii="Times New Roman" w:hAnsi="Times New Roman" w:cs="Times New Roman"/>
        </w:rPr>
        <w:t>город  Калуга,   Улица Кирова , дом  63</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ИНН:</w:t>
      </w:r>
      <w:r w:rsidRPr="007543F8">
        <w:rPr>
          <w:rStyle w:val="Subst"/>
          <w:rFonts w:ascii="Times New Roman" w:hAnsi="Times New Roman" w:cs="Times New Roman"/>
        </w:rPr>
        <w:t xml:space="preserve"> 4027063051</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ОГРН:</w:t>
      </w:r>
      <w:r w:rsidRPr="007543F8">
        <w:rPr>
          <w:rStyle w:val="Subst"/>
          <w:rFonts w:ascii="Times New Roman" w:hAnsi="Times New Roman" w:cs="Times New Roman"/>
        </w:rPr>
        <w:t xml:space="preserve"> 1044004400538</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16.37</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16.37</w:t>
      </w:r>
    </w:p>
    <w:p w:rsidR="003E3124" w:rsidRPr="007543F8" w:rsidRDefault="003E3124" w:rsidP="003E3124">
      <w:pPr>
        <w:ind w:left="400"/>
        <w:jc w:val="both"/>
        <w:rPr>
          <w:rFonts w:ascii="Times New Roman" w:hAnsi="Times New Roman" w:cs="Times New Roman"/>
        </w:rPr>
      </w:pPr>
    </w:p>
    <w:p w:rsidR="003E3124" w:rsidRPr="007543F8" w:rsidRDefault="003E3124" w:rsidP="003E3124">
      <w:pPr>
        <w:pStyle w:val="a3"/>
        <w:numPr>
          <w:ilvl w:val="0"/>
          <w:numId w:val="6"/>
        </w:numPr>
        <w:spacing w:after="0" w:line="240" w:lineRule="auto"/>
        <w:jc w:val="both"/>
        <w:rPr>
          <w:rFonts w:ascii="Times New Roman" w:hAnsi="Times New Roman" w:cs="Times New Roman"/>
        </w:rPr>
      </w:pPr>
      <w:r w:rsidRPr="007543F8">
        <w:rPr>
          <w:rFonts w:ascii="Times New Roman" w:hAnsi="Times New Roman" w:cs="Times New Roman"/>
        </w:rPr>
        <w:t>Полное фирменное наименование:</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Общество  с</w:t>
      </w:r>
      <w:proofErr w:type="gramEnd"/>
      <w:r w:rsidRPr="007543F8">
        <w:rPr>
          <w:rStyle w:val="Subst"/>
          <w:rFonts w:ascii="Times New Roman" w:hAnsi="Times New Roman" w:cs="Times New Roman"/>
        </w:rPr>
        <w:t xml:space="preserve">  ограниченной  ответственностью  "</w:t>
      </w:r>
      <w:proofErr w:type="spellStart"/>
      <w:r w:rsidRPr="007543F8">
        <w:rPr>
          <w:rStyle w:val="Subst"/>
          <w:rFonts w:ascii="Times New Roman" w:hAnsi="Times New Roman" w:cs="Times New Roman"/>
        </w:rPr>
        <w:t>Ташир</w:t>
      </w:r>
      <w:proofErr w:type="spellEnd"/>
      <w:r w:rsidRPr="007543F8">
        <w:rPr>
          <w:rStyle w:val="Subst"/>
          <w:rFonts w:ascii="Times New Roman" w:hAnsi="Times New Roman" w:cs="Times New Roman"/>
        </w:rPr>
        <w:t xml:space="preserve">  Капитал"</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Сокращенное фирменное наименование:</w:t>
      </w:r>
      <w:r w:rsidRPr="007543F8">
        <w:rPr>
          <w:rStyle w:val="Subst"/>
          <w:rFonts w:ascii="Times New Roman" w:hAnsi="Times New Roman" w:cs="Times New Roman"/>
        </w:rPr>
        <w:t xml:space="preserve"> ООО "</w:t>
      </w:r>
      <w:proofErr w:type="spellStart"/>
      <w:proofErr w:type="gramStart"/>
      <w:r w:rsidRPr="007543F8">
        <w:rPr>
          <w:rStyle w:val="Subst"/>
          <w:rFonts w:ascii="Times New Roman" w:hAnsi="Times New Roman" w:cs="Times New Roman"/>
        </w:rPr>
        <w:t>Ташир</w:t>
      </w:r>
      <w:proofErr w:type="spellEnd"/>
      <w:r w:rsidRPr="007543F8">
        <w:rPr>
          <w:rStyle w:val="Subst"/>
          <w:rFonts w:ascii="Times New Roman" w:hAnsi="Times New Roman" w:cs="Times New Roman"/>
        </w:rPr>
        <w:t xml:space="preserve">  Капитал</w:t>
      </w:r>
      <w:proofErr w:type="gramEnd"/>
      <w:r w:rsidRPr="007543F8">
        <w:rPr>
          <w:rStyle w:val="Subst"/>
          <w:rFonts w:ascii="Times New Roman" w:hAnsi="Times New Roman" w:cs="Times New Roman"/>
        </w:rPr>
        <w:t>"</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Место нахождения:</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248600  город</w:t>
      </w:r>
      <w:proofErr w:type="gramEnd"/>
      <w:r w:rsidRPr="007543F8">
        <w:rPr>
          <w:rStyle w:val="Subst"/>
          <w:rFonts w:ascii="Times New Roman" w:hAnsi="Times New Roman" w:cs="Times New Roman"/>
        </w:rPr>
        <w:t xml:space="preserve"> Калуга  Улица Кирова, дом  63</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ИНН:</w:t>
      </w:r>
      <w:r w:rsidRPr="007543F8">
        <w:rPr>
          <w:rStyle w:val="Subst"/>
          <w:rFonts w:ascii="Times New Roman" w:hAnsi="Times New Roman" w:cs="Times New Roman"/>
        </w:rPr>
        <w:t xml:space="preserve"> 4027064898</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ОГРН:</w:t>
      </w:r>
      <w:r w:rsidRPr="007543F8">
        <w:rPr>
          <w:rStyle w:val="Subst"/>
          <w:rFonts w:ascii="Times New Roman" w:hAnsi="Times New Roman" w:cs="Times New Roman"/>
        </w:rPr>
        <w:t xml:space="preserve"> 1044004406753</w:t>
      </w:r>
    </w:p>
    <w:p w:rsidR="003E3124" w:rsidRPr="007543F8" w:rsidRDefault="003E3124" w:rsidP="003E3124">
      <w:pPr>
        <w:spacing w:after="0" w:line="240" w:lineRule="auto"/>
        <w:ind w:left="400"/>
        <w:jc w:val="both"/>
        <w:rPr>
          <w:rFonts w:ascii="Times New Roman" w:hAnsi="Times New Roman" w:cs="Times New Roman"/>
        </w:rPr>
      </w:pP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16.37</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16.37</w:t>
      </w:r>
    </w:p>
    <w:p w:rsidR="003E3124" w:rsidRPr="007543F8" w:rsidRDefault="003E3124" w:rsidP="003E3124">
      <w:pPr>
        <w:spacing w:line="240" w:lineRule="auto"/>
        <w:ind w:left="400"/>
        <w:jc w:val="both"/>
        <w:rPr>
          <w:rFonts w:ascii="Times New Roman" w:hAnsi="Times New Roman" w:cs="Times New Roman"/>
        </w:rPr>
      </w:pPr>
    </w:p>
    <w:p w:rsidR="003E3124" w:rsidRPr="007543F8" w:rsidRDefault="003E3124" w:rsidP="003E3124">
      <w:pPr>
        <w:pStyle w:val="a3"/>
        <w:numPr>
          <w:ilvl w:val="0"/>
          <w:numId w:val="6"/>
        </w:numPr>
        <w:spacing w:after="0" w:line="240" w:lineRule="auto"/>
        <w:jc w:val="both"/>
        <w:rPr>
          <w:rFonts w:ascii="Times New Roman" w:hAnsi="Times New Roman" w:cs="Times New Roman"/>
        </w:rPr>
      </w:pPr>
      <w:r w:rsidRPr="007543F8">
        <w:rPr>
          <w:rFonts w:ascii="Times New Roman" w:hAnsi="Times New Roman" w:cs="Times New Roman"/>
        </w:rPr>
        <w:t>ФИО:</w:t>
      </w:r>
      <w:r w:rsidRPr="007543F8">
        <w:rPr>
          <w:rStyle w:val="Subst"/>
          <w:rFonts w:ascii="Times New Roman" w:hAnsi="Times New Roman" w:cs="Times New Roman"/>
        </w:rPr>
        <w:t xml:space="preserve"> </w:t>
      </w:r>
      <w:proofErr w:type="spellStart"/>
      <w:r w:rsidRPr="007543F8">
        <w:rPr>
          <w:rStyle w:val="Subst"/>
          <w:rFonts w:ascii="Times New Roman" w:hAnsi="Times New Roman" w:cs="Times New Roman"/>
        </w:rPr>
        <w:t>Мхоян</w:t>
      </w:r>
      <w:proofErr w:type="spellEnd"/>
      <w:r w:rsidRPr="007543F8">
        <w:rPr>
          <w:rStyle w:val="Subst"/>
          <w:rFonts w:ascii="Times New Roman" w:hAnsi="Times New Roman" w:cs="Times New Roman"/>
        </w:rPr>
        <w:t xml:space="preserve"> Гамлет </w:t>
      </w:r>
      <w:proofErr w:type="spellStart"/>
      <w:r w:rsidRPr="007543F8">
        <w:rPr>
          <w:rStyle w:val="Subst"/>
          <w:rFonts w:ascii="Times New Roman" w:hAnsi="Times New Roman" w:cs="Times New Roman"/>
        </w:rPr>
        <w:t>Жирикович</w:t>
      </w:r>
      <w:proofErr w:type="spellEnd"/>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7.66</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7.66</w:t>
      </w:r>
    </w:p>
    <w:p w:rsidR="003E3124" w:rsidRPr="007543F8" w:rsidRDefault="003E3124" w:rsidP="003E3124">
      <w:pPr>
        <w:ind w:left="400"/>
        <w:jc w:val="both"/>
        <w:rPr>
          <w:rFonts w:ascii="Times New Roman" w:hAnsi="Times New Roman" w:cs="Times New Roman"/>
        </w:rPr>
      </w:pPr>
    </w:p>
    <w:p w:rsidR="003E3124" w:rsidRPr="007543F8" w:rsidRDefault="003E3124" w:rsidP="003E3124">
      <w:pPr>
        <w:pStyle w:val="a3"/>
        <w:numPr>
          <w:ilvl w:val="0"/>
          <w:numId w:val="6"/>
        </w:numPr>
        <w:spacing w:after="0" w:line="240" w:lineRule="auto"/>
        <w:jc w:val="both"/>
        <w:rPr>
          <w:rFonts w:ascii="Times New Roman" w:hAnsi="Times New Roman" w:cs="Times New Roman"/>
        </w:rPr>
      </w:pPr>
      <w:r w:rsidRPr="007543F8">
        <w:rPr>
          <w:rFonts w:ascii="Times New Roman" w:hAnsi="Times New Roman" w:cs="Times New Roman"/>
        </w:rPr>
        <w:t>ФИО:</w:t>
      </w:r>
      <w:r w:rsidRPr="007543F8">
        <w:rPr>
          <w:rStyle w:val="Subst"/>
          <w:rFonts w:ascii="Times New Roman" w:hAnsi="Times New Roman" w:cs="Times New Roman"/>
        </w:rPr>
        <w:t xml:space="preserve"> </w:t>
      </w:r>
      <w:proofErr w:type="spellStart"/>
      <w:r w:rsidRPr="007543F8">
        <w:rPr>
          <w:rStyle w:val="Subst"/>
          <w:rFonts w:ascii="Times New Roman" w:hAnsi="Times New Roman" w:cs="Times New Roman"/>
        </w:rPr>
        <w:t>Мхоян</w:t>
      </w:r>
      <w:proofErr w:type="spellEnd"/>
      <w:r w:rsidRPr="007543F8">
        <w:rPr>
          <w:rStyle w:val="Subst"/>
          <w:rFonts w:ascii="Times New Roman" w:hAnsi="Times New Roman" w:cs="Times New Roman"/>
        </w:rPr>
        <w:t xml:space="preserve"> Нелли Владимировна</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7.66</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7.66</w:t>
      </w:r>
    </w:p>
    <w:p w:rsidR="003E3124" w:rsidRPr="007543F8" w:rsidRDefault="003E3124" w:rsidP="003E3124">
      <w:pPr>
        <w:spacing w:after="0" w:line="240" w:lineRule="auto"/>
        <w:ind w:left="400"/>
        <w:jc w:val="both"/>
        <w:rPr>
          <w:rFonts w:ascii="Times New Roman" w:hAnsi="Times New Roman" w:cs="Times New Roman"/>
        </w:rPr>
      </w:pPr>
    </w:p>
    <w:p w:rsidR="003E3124" w:rsidRPr="007543F8" w:rsidRDefault="003E3124" w:rsidP="003E3124">
      <w:pPr>
        <w:pStyle w:val="a3"/>
        <w:numPr>
          <w:ilvl w:val="0"/>
          <w:numId w:val="6"/>
        </w:numPr>
        <w:spacing w:after="0" w:line="240" w:lineRule="auto"/>
        <w:jc w:val="both"/>
        <w:rPr>
          <w:rFonts w:ascii="Times New Roman" w:hAnsi="Times New Roman" w:cs="Times New Roman"/>
        </w:rPr>
      </w:pPr>
      <w:r w:rsidRPr="007543F8">
        <w:rPr>
          <w:rFonts w:ascii="Times New Roman" w:hAnsi="Times New Roman" w:cs="Times New Roman"/>
        </w:rPr>
        <w:t>ФИО:</w:t>
      </w:r>
      <w:r w:rsidRPr="007543F8">
        <w:rPr>
          <w:rStyle w:val="Subst"/>
          <w:rFonts w:ascii="Times New Roman" w:hAnsi="Times New Roman" w:cs="Times New Roman"/>
        </w:rPr>
        <w:t xml:space="preserve"> </w:t>
      </w:r>
      <w:proofErr w:type="spellStart"/>
      <w:r w:rsidRPr="007543F8">
        <w:rPr>
          <w:rStyle w:val="Subst"/>
          <w:rFonts w:ascii="Times New Roman" w:hAnsi="Times New Roman" w:cs="Times New Roman"/>
        </w:rPr>
        <w:t>Искандарян</w:t>
      </w:r>
      <w:proofErr w:type="spellEnd"/>
      <w:r w:rsidRPr="007543F8">
        <w:rPr>
          <w:rStyle w:val="Subst"/>
          <w:rFonts w:ascii="Times New Roman" w:hAnsi="Times New Roman" w:cs="Times New Roman"/>
        </w:rPr>
        <w:t xml:space="preserve"> Армен </w:t>
      </w:r>
      <w:proofErr w:type="spellStart"/>
      <w:r w:rsidRPr="007543F8">
        <w:rPr>
          <w:rStyle w:val="Subst"/>
          <w:rFonts w:ascii="Times New Roman" w:hAnsi="Times New Roman" w:cs="Times New Roman"/>
        </w:rPr>
        <w:t>Грачикович</w:t>
      </w:r>
      <w:proofErr w:type="spellEnd"/>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7.13</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7.13</w:t>
      </w:r>
    </w:p>
    <w:p w:rsidR="003E3124" w:rsidRDefault="003E3124" w:rsidP="003E3124">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Изменений в составе акционеров эмитента, владеющих не менее чем пятью процентами его акций, в отчетном квартале не происходило.</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70" w:name="_Toc536440056"/>
      <w:r w:rsidRPr="007543F8">
        <w:rPr>
          <w:rFonts w:ascii="Times New Roman" w:hAnsi="Times New Roman" w:cs="Times New Roman"/>
          <w:b/>
        </w:rPr>
        <w:t>6.6. Сведения о совершенных эмитентом сделках, в совершении которых имелась заинтересованность</w:t>
      </w:r>
      <w:bookmarkEnd w:id="70"/>
    </w:p>
    <w:p w:rsidR="0099561A" w:rsidRPr="007543F8" w:rsidRDefault="0099561A" w:rsidP="0057115E">
      <w:pPr>
        <w:ind w:left="200"/>
        <w:jc w:val="both"/>
        <w:rPr>
          <w:rFonts w:ascii="Times New Roman" w:hAnsi="Times New Roman" w:cs="Times New Roman"/>
        </w:rPr>
      </w:pPr>
      <w:r w:rsidRPr="007543F8">
        <w:rPr>
          <w:rStyle w:val="Subst"/>
          <w:rFonts w:ascii="Times New Roman" w:hAnsi="Times New Roman" w:cs="Times New Roman"/>
        </w:rPr>
        <w:t>Указанных сделок не совершалось</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71" w:name="_Toc536440057"/>
      <w:r w:rsidRPr="007543F8">
        <w:rPr>
          <w:rFonts w:ascii="Times New Roman" w:hAnsi="Times New Roman" w:cs="Times New Roman"/>
          <w:b/>
        </w:rPr>
        <w:t>6.7. Сведения о размере дебиторской задолженности</w:t>
      </w:r>
      <w:bookmarkEnd w:id="71"/>
    </w:p>
    <w:p w:rsidR="0099561A" w:rsidRPr="007543F8" w:rsidRDefault="0099561A" w:rsidP="0057115E">
      <w:pPr>
        <w:ind w:left="200"/>
        <w:jc w:val="both"/>
        <w:rPr>
          <w:rStyle w:val="Subst"/>
          <w:rFonts w:ascii="Times New Roman" w:hAnsi="Times New Roman" w:cs="Times New Roman"/>
        </w:rPr>
      </w:pPr>
    </w:p>
    <w:p w:rsidR="0099561A" w:rsidRPr="007543F8" w:rsidRDefault="0099561A" w:rsidP="0057115E">
      <w:pPr>
        <w:ind w:left="200"/>
        <w:jc w:val="both"/>
        <w:rPr>
          <w:rFonts w:ascii="Times New Roman" w:hAnsi="Times New Roman" w:cs="Times New Roman"/>
          <w:b/>
          <w:i/>
        </w:rPr>
      </w:pPr>
      <w:r w:rsidRPr="007543F8">
        <w:rPr>
          <w:rStyle w:val="Subst"/>
          <w:rFonts w:ascii="Times New Roman" w:hAnsi="Times New Roman" w:cs="Times New Roman"/>
          <w:b w:val="0"/>
          <w:i w:val="0"/>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1"/>
        <w:rPr>
          <w:rFonts w:ascii="Times New Roman" w:hAnsi="Times New Roman" w:cs="Times New Roman"/>
          <w:b/>
        </w:rPr>
      </w:pPr>
      <w:bookmarkStart w:id="72" w:name="_Toc536440058"/>
      <w:r w:rsidRPr="007543F8">
        <w:rPr>
          <w:rFonts w:ascii="Times New Roman" w:hAnsi="Times New Roman" w:cs="Times New Roman"/>
          <w:b/>
        </w:rPr>
        <w:t>Раздел VII. Бухгалтерская (финансовая) отчетность эмитента и иная финансовая информация</w:t>
      </w:r>
      <w:bookmarkEnd w:id="72"/>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73" w:name="_Toc536440059"/>
      <w:r w:rsidRPr="007543F8">
        <w:rPr>
          <w:rFonts w:ascii="Times New Roman" w:hAnsi="Times New Roman" w:cs="Times New Roman"/>
          <w:b/>
        </w:rPr>
        <w:t>7.1. Годовая бухгалтерская (финансовая) отчетность эмитента</w:t>
      </w:r>
      <w:bookmarkEnd w:id="73"/>
    </w:p>
    <w:p w:rsidR="0099561A" w:rsidRPr="007543F8" w:rsidRDefault="0099561A" w:rsidP="0057115E">
      <w:pPr>
        <w:jc w:val="both"/>
        <w:rPr>
          <w:rFonts w:ascii="Times New Roman" w:hAnsi="Times New Roman" w:cs="Times New Roman"/>
        </w:rPr>
      </w:pPr>
      <w:r w:rsidRPr="007543F8">
        <w:rPr>
          <w:rFonts w:ascii="Times New Roman" w:hAnsi="Times New Roman" w:cs="Times New Roman"/>
        </w:rPr>
        <w:t>Не указывается в данном отчетном квартале</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74" w:name="_Toc536440060"/>
      <w:r w:rsidRPr="007543F8">
        <w:rPr>
          <w:rFonts w:ascii="Times New Roman" w:hAnsi="Times New Roman" w:cs="Times New Roman"/>
          <w:b/>
        </w:rPr>
        <w:t>7.2. Промежуточная бухгалтерская (финансовая) отчетность эмитента</w:t>
      </w:r>
      <w:bookmarkEnd w:id="74"/>
    </w:p>
    <w:p w:rsidR="0099561A" w:rsidRPr="007543F8" w:rsidRDefault="0099561A" w:rsidP="0057115E">
      <w:pPr>
        <w:pStyle w:val="SubHeading"/>
        <w:jc w:val="both"/>
        <w:rPr>
          <w:sz w:val="22"/>
          <w:szCs w:val="22"/>
        </w:rPr>
      </w:pPr>
      <w:r w:rsidRPr="007543F8">
        <w:rPr>
          <w:sz w:val="22"/>
          <w:szCs w:val="22"/>
        </w:rPr>
        <w:t>Не составляется.</w:t>
      </w:r>
    </w:p>
    <w:p w:rsidR="0099561A" w:rsidRPr="007543F8" w:rsidRDefault="0099561A" w:rsidP="0057115E">
      <w:pPr>
        <w:autoSpaceDE w:val="0"/>
        <w:autoSpaceDN w:val="0"/>
        <w:adjustRightInd w:val="0"/>
        <w:spacing w:after="0" w:line="240" w:lineRule="auto"/>
        <w:ind w:firstLine="540"/>
        <w:jc w:val="both"/>
        <w:outlineLvl w:val="2"/>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75" w:name="_Toc536440061"/>
      <w:r w:rsidRPr="007543F8">
        <w:rPr>
          <w:rFonts w:ascii="Times New Roman" w:hAnsi="Times New Roman" w:cs="Times New Roman"/>
          <w:b/>
        </w:rPr>
        <w:t>7.3. Консолидированная финансовая отчетность эмитента</w:t>
      </w:r>
      <w:bookmarkEnd w:id="75"/>
    </w:p>
    <w:p w:rsidR="0099561A" w:rsidRPr="007543F8" w:rsidRDefault="0099561A" w:rsidP="0057115E">
      <w:pPr>
        <w:pStyle w:val="SubHeading"/>
        <w:jc w:val="both"/>
        <w:rPr>
          <w:sz w:val="22"/>
          <w:szCs w:val="22"/>
        </w:rPr>
      </w:pPr>
      <w:r w:rsidRPr="007543F8">
        <w:rPr>
          <w:sz w:val="22"/>
          <w:szCs w:val="22"/>
        </w:rPr>
        <w:t>Не составляется.</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76" w:name="_Toc536440062"/>
      <w:r w:rsidRPr="007543F8">
        <w:rPr>
          <w:rFonts w:ascii="Times New Roman" w:hAnsi="Times New Roman" w:cs="Times New Roman"/>
          <w:b/>
        </w:rPr>
        <w:t>7.4. Сведения об учетной политике эмитента</w:t>
      </w:r>
      <w:bookmarkEnd w:id="76"/>
    </w:p>
    <w:p w:rsidR="00737AB6" w:rsidRPr="007543F8" w:rsidRDefault="00737AB6" w:rsidP="0057115E">
      <w:pPr>
        <w:autoSpaceDE w:val="0"/>
        <w:autoSpaceDN w:val="0"/>
        <w:adjustRightInd w:val="0"/>
        <w:spacing w:after="0" w:line="240" w:lineRule="auto"/>
        <w:jc w:val="both"/>
        <w:rPr>
          <w:rFonts w:ascii="Times New Roman" w:hAnsi="Times New Roman" w:cs="Times New Roman"/>
          <w:bCs/>
          <w:iCs/>
        </w:rPr>
      </w:pPr>
      <w:r w:rsidRPr="007543F8">
        <w:rPr>
          <w:rFonts w:ascii="Times New Roman" w:hAnsi="Times New Roman" w:cs="Times New Roman"/>
          <w:bCs/>
          <w:iCs/>
        </w:rPr>
        <w:t>Изменения в Учетную политику Общества в текущем квартале не вносились.</w:t>
      </w:r>
    </w:p>
    <w:p w:rsidR="00737AB6" w:rsidRPr="007543F8" w:rsidRDefault="00737AB6" w:rsidP="0057115E">
      <w:pPr>
        <w:autoSpaceDE w:val="0"/>
        <w:autoSpaceDN w:val="0"/>
        <w:adjustRightInd w:val="0"/>
        <w:spacing w:before="200" w:after="0" w:line="240" w:lineRule="auto"/>
        <w:ind w:firstLine="540"/>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77" w:name="Par990"/>
      <w:bookmarkStart w:id="78" w:name="_Toc536440063"/>
      <w:bookmarkEnd w:id="77"/>
      <w:r w:rsidRPr="007543F8">
        <w:rPr>
          <w:rFonts w:ascii="Times New Roman" w:hAnsi="Times New Roman" w:cs="Times New Roman"/>
          <w:b/>
        </w:rPr>
        <w:t>7.5. Сведения об общей сумме экспорта, а также о доле, которую составляет экспорт в общем объеме продаж</w:t>
      </w:r>
      <w:bookmarkEnd w:id="78"/>
    </w:p>
    <w:p w:rsidR="00737AB6" w:rsidRPr="007543F8" w:rsidRDefault="00737AB6" w:rsidP="0057115E">
      <w:pPr>
        <w:ind w:left="200"/>
        <w:jc w:val="both"/>
        <w:rPr>
          <w:rFonts w:ascii="Times New Roman" w:hAnsi="Times New Roman" w:cs="Times New Roman"/>
          <w:b/>
          <w:i/>
        </w:rPr>
      </w:pPr>
      <w:r w:rsidRPr="007543F8">
        <w:rPr>
          <w:rStyle w:val="Subst"/>
          <w:rFonts w:ascii="Times New Roman" w:hAnsi="Times New Roman" w:cs="Times New Roman"/>
          <w:b w:val="0"/>
          <w:i w:val="0"/>
        </w:rPr>
        <w:t xml:space="preserve">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w:t>
      </w:r>
      <w:proofErr w:type="gramStart"/>
      <w:r w:rsidR="008F3D20">
        <w:rPr>
          <w:rStyle w:val="Subst"/>
          <w:rFonts w:ascii="Times New Roman" w:hAnsi="Times New Roman" w:cs="Times New Roman"/>
          <w:b w:val="0"/>
          <w:i w:val="0"/>
        </w:rPr>
        <w:t xml:space="preserve">10.10 </w:t>
      </w:r>
      <w:r w:rsidRPr="007543F8">
        <w:rPr>
          <w:rStyle w:val="Subst"/>
          <w:rFonts w:ascii="Times New Roman" w:hAnsi="Times New Roman" w:cs="Times New Roman"/>
          <w:b w:val="0"/>
          <w:i w:val="0"/>
        </w:rPr>
        <w:t xml:space="preserve"> Положения</w:t>
      </w:r>
      <w:proofErr w:type="gramEnd"/>
      <w:r w:rsidRPr="007543F8">
        <w:rPr>
          <w:rStyle w:val="Subst"/>
          <w:rFonts w:ascii="Times New Roman" w:hAnsi="Times New Roman" w:cs="Times New Roman"/>
          <w:b w:val="0"/>
          <w:i w:val="0"/>
        </w:rPr>
        <w:t xml:space="preserve"> о раскрытии информации настоящая информация эмитентом в ежеквартальный отчет не включается</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79" w:name="_Toc536440064"/>
      <w:r w:rsidRPr="007543F8">
        <w:rPr>
          <w:rFonts w:ascii="Times New Roman" w:hAnsi="Times New Roman" w:cs="Times New Roman"/>
          <w:b/>
        </w:rP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79"/>
    </w:p>
    <w:p w:rsidR="00737AB6" w:rsidRPr="007543F8" w:rsidRDefault="00737AB6" w:rsidP="0057115E">
      <w:pPr>
        <w:ind w:left="400"/>
        <w:jc w:val="both"/>
        <w:rPr>
          <w:rFonts w:ascii="Times New Roman" w:hAnsi="Times New Roman" w:cs="Times New Roman"/>
          <w:b/>
        </w:rPr>
      </w:pPr>
      <w:r w:rsidRPr="007543F8">
        <w:rPr>
          <w:rStyle w:val="Subst"/>
          <w:rFonts w:ascii="Times New Roman" w:hAnsi="Times New Roman" w:cs="Times New Roman"/>
          <w:b w:val="0"/>
          <w:i w:val="0"/>
        </w:rPr>
        <w:t xml:space="preserve">Существенных изменений в составе имущества эмитента, произошедших в течение 12 </w:t>
      </w:r>
      <w:proofErr w:type="gramStart"/>
      <w:r w:rsidRPr="007543F8">
        <w:rPr>
          <w:rStyle w:val="Subst"/>
          <w:rFonts w:ascii="Times New Roman" w:hAnsi="Times New Roman" w:cs="Times New Roman"/>
          <w:b w:val="0"/>
          <w:i w:val="0"/>
        </w:rPr>
        <w:t>месяцев до даты окончания отчетного квартала</w:t>
      </w:r>
      <w:proofErr w:type="gramEnd"/>
      <w:r w:rsidRPr="007543F8">
        <w:rPr>
          <w:rStyle w:val="Subst"/>
          <w:rFonts w:ascii="Times New Roman" w:hAnsi="Times New Roman" w:cs="Times New Roman"/>
          <w:b w:val="0"/>
          <w:i w:val="0"/>
        </w:rPr>
        <w:t xml:space="preserve"> не было</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pStyle w:val="a3"/>
        <w:numPr>
          <w:ilvl w:val="1"/>
          <w:numId w:val="3"/>
        </w:numPr>
        <w:autoSpaceDE w:val="0"/>
        <w:autoSpaceDN w:val="0"/>
        <w:adjustRightInd w:val="0"/>
        <w:spacing w:after="0" w:line="240" w:lineRule="auto"/>
        <w:jc w:val="both"/>
        <w:outlineLvl w:val="2"/>
        <w:rPr>
          <w:rFonts w:ascii="Times New Roman" w:hAnsi="Times New Roman" w:cs="Times New Roman"/>
          <w:b/>
        </w:rPr>
      </w:pPr>
      <w:bookmarkStart w:id="80" w:name="_Toc536440065"/>
      <w:r w:rsidRPr="007543F8">
        <w:rPr>
          <w:rFonts w:ascii="Times New Roman" w:hAnsi="Times New Roman" w:cs="Times New Roman"/>
          <w:b/>
        </w:rPr>
        <w:lastRenderedPageBreak/>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0"/>
    </w:p>
    <w:p w:rsidR="00737AB6" w:rsidRPr="007543F8" w:rsidRDefault="00737AB6" w:rsidP="0057115E">
      <w:pPr>
        <w:pStyle w:val="a3"/>
        <w:autoSpaceDE w:val="0"/>
        <w:autoSpaceDN w:val="0"/>
        <w:adjustRightInd w:val="0"/>
        <w:spacing w:after="0" w:line="240" w:lineRule="auto"/>
        <w:ind w:left="945"/>
        <w:jc w:val="both"/>
        <w:outlineLvl w:val="2"/>
        <w:rPr>
          <w:rFonts w:ascii="Times New Roman" w:hAnsi="Times New Roman" w:cs="Times New Roman"/>
          <w:b/>
        </w:rPr>
      </w:pPr>
    </w:p>
    <w:p w:rsidR="00737AB6" w:rsidRPr="007543F8" w:rsidRDefault="00737AB6" w:rsidP="0057115E">
      <w:pPr>
        <w:ind w:left="200"/>
        <w:jc w:val="both"/>
        <w:rPr>
          <w:rFonts w:ascii="Times New Roman" w:hAnsi="Times New Roman" w:cs="Times New Roman"/>
          <w:b/>
          <w:i/>
        </w:rPr>
      </w:pPr>
      <w:r w:rsidRPr="007543F8">
        <w:rPr>
          <w:rStyle w:val="Subst"/>
          <w:rFonts w:ascii="Times New Roman" w:hAnsi="Times New Roman" w:cs="Times New Roman"/>
          <w:b w:val="0"/>
          <w:i w:val="0"/>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1"/>
        <w:rPr>
          <w:rFonts w:ascii="Times New Roman" w:hAnsi="Times New Roman" w:cs="Times New Roman"/>
          <w:b/>
        </w:rPr>
      </w:pPr>
      <w:bookmarkStart w:id="81" w:name="Par1006"/>
      <w:bookmarkStart w:id="82" w:name="_Toc536440066"/>
      <w:bookmarkEnd w:id="81"/>
      <w:r w:rsidRPr="007543F8">
        <w:rPr>
          <w:rFonts w:ascii="Times New Roman" w:hAnsi="Times New Roman" w:cs="Times New Roman"/>
          <w:b/>
        </w:rPr>
        <w:t>Раздел VIII. Дополнительные сведения об эмитенте и о размещенных им эмиссионных ценных бумагах</w:t>
      </w:r>
      <w:bookmarkEnd w:id="82"/>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177C"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83" w:name="_Toc536440067"/>
      <w:r w:rsidRPr="0075177C">
        <w:rPr>
          <w:rFonts w:ascii="Times New Roman" w:hAnsi="Times New Roman" w:cs="Times New Roman"/>
          <w:b/>
        </w:rPr>
        <w:t>8.1. Дополнительные сведения об эмитенте</w:t>
      </w:r>
      <w:bookmarkEnd w:id="83"/>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8.1.1. Сведения о размере, структуре уставного капитала эмитента</w:t>
      </w:r>
    </w:p>
    <w:p w:rsidR="00A33B79" w:rsidRPr="007543F8" w:rsidRDefault="00A33B79" w:rsidP="0057115E">
      <w:pPr>
        <w:ind w:left="200"/>
        <w:jc w:val="both"/>
        <w:rPr>
          <w:rFonts w:ascii="Times New Roman" w:hAnsi="Times New Roman" w:cs="Times New Roman"/>
        </w:rPr>
      </w:pPr>
      <w:r w:rsidRPr="007543F8">
        <w:rPr>
          <w:rFonts w:ascii="Times New Roman" w:hAnsi="Times New Roman" w:cs="Times New Roman"/>
        </w:rPr>
        <w:t>Размер уставного (складочного) капитала (паевого фонда) эмитента на дату окончания последнего отчетного квартала, руб.:</w:t>
      </w:r>
      <w:r w:rsidRPr="007543F8">
        <w:rPr>
          <w:rStyle w:val="Subst"/>
          <w:rFonts w:ascii="Times New Roman" w:hAnsi="Times New Roman" w:cs="Times New Roman"/>
        </w:rPr>
        <w:t xml:space="preserve"> 161 850</w:t>
      </w:r>
    </w:p>
    <w:p w:rsidR="00A33B79" w:rsidRPr="007543F8" w:rsidRDefault="00A33B79" w:rsidP="0057115E">
      <w:pPr>
        <w:pStyle w:val="SubHeading"/>
        <w:ind w:left="200"/>
        <w:jc w:val="both"/>
        <w:rPr>
          <w:sz w:val="22"/>
          <w:szCs w:val="22"/>
        </w:rPr>
      </w:pPr>
      <w:r w:rsidRPr="007543F8">
        <w:rPr>
          <w:sz w:val="22"/>
          <w:szCs w:val="22"/>
        </w:rPr>
        <w:t>Обыкновенные акции</w:t>
      </w:r>
    </w:p>
    <w:p w:rsidR="00A33B79" w:rsidRPr="007543F8" w:rsidRDefault="00A33B79" w:rsidP="0057115E">
      <w:pPr>
        <w:ind w:left="400"/>
        <w:jc w:val="both"/>
        <w:rPr>
          <w:rFonts w:ascii="Times New Roman" w:hAnsi="Times New Roman" w:cs="Times New Roman"/>
        </w:rPr>
      </w:pPr>
      <w:r w:rsidRPr="007543F8">
        <w:rPr>
          <w:rFonts w:ascii="Times New Roman" w:hAnsi="Times New Roman" w:cs="Times New Roman"/>
        </w:rPr>
        <w:t>Общая номинальная стоимость:</w:t>
      </w:r>
      <w:r w:rsidRPr="007543F8">
        <w:rPr>
          <w:rStyle w:val="Subst"/>
          <w:rFonts w:ascii="Times New Roman" w:hAnsi="Times New Roman" w:cs="Times New Roman"/>
        </w:rPr>
        <w:t xml:space="preserve"> 161 850</w:t>
      </w:r>
    </w:p>
    <w:p w:rsidR="00A33B79" w:rsidRPr="007543F8" w:rsidRDefault="00A33B79" w:rsidP="0057115E">
      <w:pPr>
        <w:ind w:left="400"/>
        <w:jc w:val="both"/>
        <w:rPr>
          <w:rFonts w:ascii="Times New Roman" w:hAnsi="Times New Roman" w:cs="Times New Roman"/>
        </w:rPr>
      </w:pPr>
      <w:r w:rsidRPr="007543F8">
        <w:rPr>
          <w:rFonts w:ascii="Times New Roman" w:hAnsi="Times New Roman" w:cs="Times New Roman"/>
        </w:rPr>
        <w:t>Размер доли в УК, %:</w:t>
      </w:r>
      <w:r w:rsidRPr="007543F8">
        <w:rPr>
          <w:rStyle w:val="Subst"/>
          <w:rFonts w:ascii="Times New Roman" w:hAnsi="Times New Roman" w:cs="Times New Roman"/>
        </w:rPr>
        <w:t xml:space="preserve"> 100</w:t>
      </w:r>
    </w:p>
    <w:p w:rsidR="00A33B79" w:rsidRPr="007543F8" w:rsidRDefault="00A33B79" w:rsidP="0057115E">
      <w:pPr>
        <w:pStyle w:val="SubHeading"/>
        <w:ind w:left="200"/>
        <w:jc w:val="both"/>
        <w:rPr>
          <w:sz w:val="22"/>
          <w:szCs w:val="22"/>
        </w:rPr>
      </w:pPr>
      <w:r w:rsidRPr="007543F8">
        <w:rPr>
          <w:sz w:val="22"/>
          <w:szCs w:val="22"/>
        </w:rPr>
        <w:t>Привилегированные</w:t>
      </w:r>
    </w:p>
    <w:p w:rsidR="00A33B79" w:rsidRPr="007543F8" w:rsidRDefault="00A33B79" w:rsidP="0057115E">
      <w:pPr>
        <w:ind w:left="400"/>
        <w:jc w:val="both"/>
        <w:rPr>
          <w:rFonts w:ascii="Times New Roman" w:hAnsi="Times New Roman" w:cs="Times New Roman"/>
        </w:rPr>
      </w:pPr>
      <w:r w:rsidRPr="007543F8">
        <w:rPr>
          <w:rFonts w:ascii="Times New Roman" w:hAnsi="Times New Roman" w:cs="Times New Roman"/>
        </w:rPr>
        <w:t>Общая номинальная стоимость:</w:t>
      </w:r>
      <w:r w:rsidRPr="007543F8">
        <w:rPr>
          <w:rStyle w:val="Subst"/>
          <w:rFonts w:ascii="Times New Roman" w:hAnsi="Times New Roman" w:cs="Times New Roman"/>
        </w:rPr>
        <w:t xml:space="preserve"> 0</w:t>
      </w:r>
    </w:p>
    <w:p w:rsidR="00A33B79" w:rsidRPr="007543F8" w:rsidRDefault="00A33B79" w:rsidP="0057115E">
      <w:pPr>
        <w:ind w:left="400"/>
        <w:jc w:val="both"/>
        <w:rPr>
          <w:rFonts w:ascii="Times New Roman" w:hAnsi="Times New Roman" w:cs="Times New Roman"/>
        </w:rPr>
      </w:pPr>
      <w:r w:rsidRPr="007543F8">
        <w:rPr>
          <w:rFonts w:ascii="Times New Roman" w:hAnsi="Times New Roman" w:cs="Times New Roman"/>
        </w:rPr>
        <w:t>Размер доли в УК, %:</w:t>
      </w:r>
      <w:r w:rsidRPr="007543F8">
        <w:rPr>
          <w:rStyle w:val="Subst"/>
          <w:rFonts w:ascii="Times New Roman" w:hAnsi="Times New Roman" w:cs="Times New Roman"/>
        </w:rPr>
        <w:t xml:space="preserve"> 0</w:t>
      </w:r>
    </w:p>
    <w:p w:rsidR="00B60613" w:rsidRDefault="00A33B79" w:rsidP="0057115E">
      <w:pPr>
        <w:ind w:left="200"/>
        <w:jc w:val="both"/>
        <w:rPr>
          <w:rFonts w:ascii="Times New Roman" w:hAnsi="Times New Roman" w:cs="Times New Roman"/>
        </w:rPr>
      </w:pPr>
      <w:r w:rsidRPr="007543F8">
        <w:rPr>
          <w:rFonts w:ascii="Times New Roman" w:hAnsi="Times New Roman" w:cs="Times New Roman"/>
        </w:rPr>
        <w:t>Указывается информация о соответствии величины уставного капитала, приведенной в настоящем пункте, учредительным документам эмитента:</w:t>
      </w:r>
    </w:p>
    <w:p w:rsidR="00A33B79" w:rsidRPr="007543F8" w:rsidRDefault="00A33B79" w:rsidP="0057115E">
      <w:pPr>
        <w:ind w:left="200"/>
        <w:jc w:val="both"/>
        <w:rPr>
          <w:rFonts w:ascii="Times New Roman" w:hAnsi="Times New Roman" w:cs="Times New Roman"/>
        </w:rPr>
      </w:pPr>
      <w:proofErr w:type="gramStart"/>
      <w:r w:rsidRPr="007543F8">
        <w:rPr>
          <w:rStyle w:val="Subst"/>
          <w:rFonts w:ascii="Times New Roman" w:hAnsi="Times New Roman" w:cs="Times New Roman"/>
        </w:rPr>
        <w:t>Величина  уставного</w:t>
      </w:r>
      <w:proofErr w:type="gramEnd"/>
      <w:r w:rsidRPr="007543F8">
        <w:rPr>
          <w:rStyle w:val="Subst"/>
          <w:rFonts w:ascii="Times New Roman" w:hAnsi="Times New Roman" w:cs="Times New Roman"/>
        </w:rPr>
        <w:t xml:space="preserve"> капитала соответствует  учредительным  документам  общества</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8.1.2. Сведения об изменении размера уставного капитала эмитента</w:t>
      </w:r>
    </w:p>
    <w:p w:rsidR="002E4B6E" w:rsidRDefault="002E4B6E" w:rsidP="002E4B6E">
      <w:pPr>
        <w:autoSpaceDE w:val="0"/>
        <w:autoSpaceDN w:val="0"/>
        <w:adjustRightInd w:val="0"/>
        <w:spacing w:after="0" w:line="240" w:lineRule="auto"/>
        <w:jc w:val="both"/>
        <w:rPr>
          <w:rStyle w:val="Subst"/>
          <w:rFonts w:ascii="Times New Roman" w:hAnsi="Times New Roman" w:cs="Times New Roman"/>
          <w:b w:val="0"/>
          <w:i w:val="0"/>
        </w:rPr>
      </w:pPr>
      <w:bookmarkStart w:id="84" w:name="Par1035"/>
      <w:bookmarkEnd w:id="84"/>
      <w:r w:rsidRPr="009438C4">
        <w:rPr>
          <w:rStyle w:val="Subst"/>
          <w:rFonts w:ascii="Times New Roman" w:hAnsi="Times New Roman" w:cs="Times New Roman"/>
          <w:b w:val="0"/>
          <w:i w:val="0"/>
        </w:rPr>
        <w:t>Изменений размера Уставного капитала за</w:t>
      </w:r>
      <w:r w:rsidRPr="009438C4">
        <w:rPr>
          <w:rStyle w:val="Subst"/>
          <w:rFonts w:ascii="Times New Roman" w:hAnsi="Times New Roman" w:cs="Times New Roman"/>
          <w:b w:val="0"/>
        </w:rPr>
        <w:t xml:space="preserve"> </w:t>
      </w:r>
      <w:r w:rsidRPr="009438C4">
        <w:rPr>
          <w:rFonts w:ascii="Times New Roman" w:hAnsi="Times New Roman" w:cs="Times New Roman"/>
        </w:rPr>
        <w:t xml:space="preserve">завершенный отчетный год, а также за период с даты начала текущего года до даты окончания отчетного квартала, </w:t>
      </w:r>
      <w:r w:rsidRPr="009438C4">
        <w:rPr>
          <w:rStyle w:val="Subst"/>
          <w:rFonts w:ascii="Times New Roman" w:hAnsi="Times New Roman" w:cs="Times New Roman"/>
          <w:b w:val="0"/>
          <w:i w:val="0"/>
        </w:rPr>
        <w:t>не было.</w:t>
      </w:r>
    </w:p>
    <w:p w:rsidR="002E4B6E" w:rsidRPr="009438C4" w:rsidRDefault="002E4B6E" w:rsidP="002E4B6E">
      <w:pPr>
        <w:autoSpaceDE w:val="0"/>
        <w:autoSpaceDN w:val="0"/>
        <w:adjustRightInd w:val="0"/>
        <w:spacing w:after="0" w:line="240" w:lineRule="auto"/>
        <w:jc w:val="both"/>
        <w:rPr>
          <w:rStyle w:val="Subst"/>
          <w:rFonts w:ascii="Times New Roman" w:hAnsi="Times New Roman" w:cs="Times New Roman"/>
          <w:b w:val="0"/>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8.1.3. Сведения о порядке созыва и проведения собрания (заседания) высшего органа управления эмитента</w:t>
      </w:r>
    </w:p>
    <w:p w:rsidR="00564C04" w:rsidRPr="007543F8" w:rsidRDefault="00564C04"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i/>
        </w:rPr>
        <w:t>Высший орган управления</w:t>
      </w:r>
      <w:r w:rsidRPr="007543F8">
        <w:rPr>
          <w:rFonts w:ascii="Times New Roman" w:hAnsi="Times New Roman" w:cs="Times New Roman"/>
        </w:rPr>
        <w:t>- Общее собрание акционеров Общества.</w:t>
      </w:r>
    </w:p>
    <w:p w:rsidR="00564C04" w:rsidRPr="007543F8" w:rsidRDefault="00564C04"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i/>
        </w:rPr>
        <w:t>Порядок уведомления акционеров о проведении собрания высшего органа управления:</w:t>
      </w:r>
      <w:r w:rsidR="00D23608" w:rsidRPr="007543F8">
        <w:rPr>
          <w:rFonts w:ascii="Times New Roman" w:hAnsi="Times New Roman" w:cs="Times New Roman"/>
        </w:rPr>
        <w:t xml:space="preserve"> Сообщение о проведении Общего собрания акционеров должно быть сделано не позднее 20 дней до даты его проведения путем опубликования объявления в газете «Московская правда» (п.17.7.1 Устава)</w:t>
      </w:r>
    </w:p>
    <w:p w:rsidR="00D23608" w:rsidRPr="007543F8" w:rsidRDefault="00D23608"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i/>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Pr="007543F8">
        <w:rPr>
          <w:rFonts w:ascii="Times New Roman" w:hAnsi="Times New Roman" w:cs="Times New Roman"/>
        </w:rPr>
        <w:t xml:space="preserve"> </w:t>
      </w:r>
      <w:r w:rsidR="004444D6" w:rsidRPr="007543F8">
        <w:rPr>
          <w:rFonts w:ascii="Times New Roman" w:hAnsi="Times New Roman" w:cs="Times New Roman"/>
        </w:rPr>
        <w:t xml:space="preserve">1) </w:t>
      </w:r>
      <w:r w:rsidRPr="007543F8">
        <w:rPr>
          <w:rFonts w:ascii="Times New Roman" w:hAnsi="Times New Roman" w:cs="Times New Roman"/>
        </w:rPr>
        <w:t xml:space="preserve">по решению Совета директоров общества на основании собственной инициативы; </w:t>
      </w:r>
      <w:r w:rsidR="004444D6" w:rsidRPr="007543F8">
        <w:rPr>
          <w:rFonts w:ascii="Times New Roman" w:hAnsi="Times New Roman" w:cs="Times New Roman"/>
        </w:rPr>
        <w:t xml:space="preserve">2) </w:t>
      </w:r>
      <w:r w:rsidRPr="007543F8">
        <w:rPr>
          <w:rFonts w:ascii="Times New Roman" w:hAnsi="Times New Roman" w:cs="Times New Roman"/>
        </w:rPr>
        <w:t xml:space="preserve">по требованию ревизионной комиссии общества, аудитора общества, акционеров (акционера), являющихся владельцами не менее чем 10% голосующих акций общества на дату предъявления требования. Созыв внеочередного Общего собрания акционеров осуществляется Советом директоров общества. Внеочередное Общее собрание акционеров должно быть проведено </w:t>
      </w:r>
      <w:r w:rsidR="00020DEC" w:rsidRPr="007543F8">
        <w:rPr>
          <w:rFonts w:ascii="Times New Roman" w:hAnsi="Times New Roman" w:cs="Times New Roman"/>
        </w:rPr>
        <w:t xml:space="preserve">в течение 40 дней с момента представления требования о проведении Общего собрания акционеров или принятия решения о его проведении Советом директоров общества в случае, предусмотренном п.18.6.2 настоящего устава, а именно: Кворум для проведения заседания Совета директоров общества не должен быть менее половины от числа избранных членов Совета директоров </w:t>
      </w:r>
      <w:r w:rsidR="00020DEC" w:rsidRPr="007543F8">
        <w:rPr>
          <w:rFonts w:ascii="Times New Roman" w:hAnsi="Times New Roman" w:cs="Times New Roman"/>
        </w:rPr>
        <w:lastRenderedPageBreak/>
        <w:t xml:space="preserve">общества. В случае, когда количество членов Совета директоров общества становится менее количества, составляющего указанный кворум,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 Оставшиеся члены Совета директоров общества </w:t>
      </w:r>
      <w:r w:rsidR="004444D6" w:rsidRPr="007543F8">
        <w:rPr>
          <w:rFonts w:ascii="Times New Roman" w:hAnsi="Times New Roman" w:cs="Times New Roman"/>
        </w:rPr>
        <w:t>вправе принимать решение только о созыве такого внеочередного Общего собрания акционеров.</w:t>
      </w:r>
      <w:r w:rsidRPr="007543F8">
        <w:rPr>
          <w:rFonts w:ascii="Times New Roman" w:hAnsi="Times New Roman" w:cs="Times New Roman"/>
        </w:rPr>
        <w:t xml:space="preserve"> </w:t>
      </w:r>
      <w:r w:rsidR="004444D6" w:rsidRPr="007543F8">
        <w:rPr>
          <w:rFonts w:ascii="Times New Roman" w:hAnsi="Times New Roman" w:cs="Times New Roman"/>
        </w:rPr>
        <w:t xml:space="preserve"> (п. 17.10 Устава) В </w:t>
      </w:r>
      <w:proofErr w:type="gramStart"/>
      <w:r w:rsidR="004444D6" w:rsidRPr="007543F8">
        <w:rPr>
          <w:rFonts w:ascii="Times New Roman" w:hAnsi="Times New Roman" w:cs="Times New Roman"/>
        </w:rPr>
        <w:t>требовании  о</w:t>
      </w:r>
      <w:proofErr w:type="gramEnd"/>
      <w:r w:rsidR="004444D6" w:rsidRPr="007543F8">
        <w:rPr>
          <w:rFonts w:ascii="Times New Roman" w:hAnsi="Times New Roman" w:cs="Times New Roman"/>
        </w:rPr>
        <w:t xml:space="preserve"> проведении внеочередного Общего собрания акционеров должны быть сформулированы вопросы, подлежащие внесению в повестку дня собрания, формулировки решений по каждому из этих вопросов, а также предложение о форме проведения Общего собрания акционеров, о выдвижении кандидатов на должности в </w:t>
      </w:r>
      <w:proofErr w:type="spellStart"/>
      <w:r w:rsidR="004444D6" w:rsidRPr="007543F8">
        <w:rPr>
          <w:rFonts w:ascii="Times New Roman" w:hAnsi="Times New Roman" w:cs="Times New Roman"/>
        </w:rPr>
        <w:t>в</w:t>
      </w:r>
      <w:proofErr w:type="spellEnd"/>
      <w:r w:rsidR="004444D6" w:rsidRPr="007543F8">
        <w:rPr>
          <w:rFonts w:ascii="Times New Roman" w:hAnsi="Times New Roman" w:cs="Times New Roman"/>
        </w:rPr>
        <w:t xml:space="preserve"> органы управления и контроля общества. Требования о проведении внеочередного собрания направляются в Совет директоров Общества.</w:t>
      </w:r>
    </w:p>
    <w:p w:rsidR="004444D6" w:rsidRPr="007543F8" w:rsidRDefault="004444D6" w:rsidP="0057115E">
      <w:pPr>
        <w:autoSpaceDE w:val="0"/>
        <w:autoSpaceDN w:val="0"/>
        <w:adjustRightInd w:val="0"/>
        <w:spacing w:before="200" w:after="0" w:line="240" w:lineRule="auto"/>
        <w:ind w:firstLine="540"/>
        <w:jc w:val="both"/>
        <w:rPr>
          <w:rFonts w:ascii="Times New Roman" w:hAnsi="Times New Roman" w:cs="Times New Roman"/>
          <w:i/>
        </w:rPr>
      </w:pPr>
      <w:r w:rsidRPr="007543F8">
        <w:rPr>
          <w:rFonts w:ascii="Times New Roman" w:hAnsi="Times New Roman" w:cs="Times New Roman"/>
          <w:i/>
        </w:rPr>
        <w:t>порядок определения даты проведения собрания (заседания) высшего органа управления эмитента:</w:t>
      </w:r>
    </w:p>
    <w:p w:rsidR="004444D6" w:rsidRPr="007543F8" w:rsidRDefault="004C7960"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xml:space="preserve">Годовое общее собрание акционеров Общества проводится в сроки, определенные Советом директоров Общества, но не ранее чем через два месяца и не позднее чем через шесть месяцев после окончания финансового года. Внеочередное Общее собрание акционеров должно быть проведено в течение 40 дней с момента представления требования о проведении Общего собрания акционеров или принятия решения о его проведении Советом директоров общества в </w:t>
      </w:r>
      <w:proofErr w:type="gramStart"/>
      <w:r w:rsidRPr="007543F8">
        <w:rPr>
          <w:rFonts w:ascii="Times New Roman" w:hAnsi="Times New Roman" w:cs="Times New Roman"/>
        </w:rPr>
        <w:t>случае ,</w:t>
      </w:r>
      <w:proofErr w:type="gramEnd"/>
      <w:r w:rsidRPr="007543F8">
        <w:rPr>
          <w:rFonts w:ascii="Times New Roman" w:hAnsi="Times New Roman" w:cs="Times New Roman"/>
        </w:rPr>
        <w:t xml:space="preserve"> предусмотренном п.18.6.2 настоящего устава (Кворум для проведения заседания Совета директоров общества не должен быть менее половины от числа избранных членов Совета директоров общества. В случае, когда количество членов Совета директоров общества становится менее количества, составляющего указанный кворум,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 Оставшиеся члены Совета директоров общества вправе принимать решение только о созыве такого внеочередного Общего собрания акционеров.)</w:t>
      </w:r>
    </w:p>
    <w:p w:rsidR="004C7960" w:rsidRPr="007543F8" w:rsidRDefault="004C7960" w:rsidP="0057115E">
      <w:pPr>
        <w:autoSpaceDE w:val="0"/>
        <w:autoSpaceDN w:val="0"/>
        <w:adjustRightInd w:val="0"/>
        <w:spacing w:before="200" w:after="0" w:line="240" w:lineRule="auto"/>
        <w:ind w:firstLine="540"/>
        <w:jc w:val="both"/>
        <w:rPr>
          <w:rFonts w:ascii="Times New Roman" w:hAnsi="Times New Roman" w:cs="Times New Roman"/>
          <w:i/>
        </w:rPr>
      </w:pPr>
      <w:r w:rsidRPr="007543F8">
        <w:rPr>
          <w:rFonts w:ascii="Times New Roman" w:hAnsi="Times New Roman" w:cs="Times New Roman"/>
          <w:i/>
        </w:rPr>
        <w:t xml:space="preserve">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 </w:t>
      </w:r>
    </w:p>
    <w:p w:rsidR="004C7960" w:rsidRPr="007543F8" w:rsidRDefault="003B6B99"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Акционеры (акционер), являющиеся в совокупности владельцами не менее чем 2% голосующих акций общества, не позднее чем через 30 дней после окончания финансового года, вправе внести вопросы в повестку дня годового Общего собрания акционеров и выдвинуть кандидатов в Совет директоров общества, ревизионную и счетную комиссию общества, число которых не может превышать количественный состав соответствующего органа. 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принадлежащих им акций и должны быть подписаны акционерами (акционером) Предложение о внесении вопросов в повестку дня общего собрания должно содержать формулировку каждого предлагаемого вопроса, а предложение о выдвижении кандидатов-имя и данные документа, удостоверяющего личность (серия и номер документа, дата и место его выдачи,</w:t>
      </w:r>
      <w:r w:rsidR="00353015" w:rsidRPr="007543F8">
        <w:rPr>
          <w:rFonts w:ascii="Times New Roman" w:hAnsi="Times New Roman" w:cs="Times New Roman"/>
        </w:rPr>
        <w:t xml:space="preserve"> </w:t>
      </w:r>
      <w:r w:rsidRPr="007543F8">
        <w:rPr>
          <w:rFonts w:ascii="Times New Roman" w:hAnsi="Times New Roman" w:cs="Times New Roman"/>
        </w:rPr>
        <w:t>орган, выдавший документ</w:t>
      </w:r>
      <w:r w:rsidR="00353015" w:rsidRPr="007543F8">
        <w:rPr>
          <w:rFonts w:ascii="Times New Roman" w:hAnsi="Times New Roman" w:cs="Times New Roman"/>
        </w:rPr>
        <w:t>), каждого предлагаемого кандидата, наименование органа , для избрания в который он предлагается. Предложение о внесении вопросов в повестку дня Общего собрания акционеров может содержать формулировку решения по каждому предлагаемому вопросу.</w:t>
      </w:r>
      <w:r w:rsidRPr="007543F8">
        <w:rPr>
          <w:rFonts w:ascii="Times New Roman" w:hAnsi="Times New Roman" w:cs="Times New Roman"/>
        </w:rPr>
        <w:t xml:space="preserve"> </w:t>
      </w:r>
      <w:r w:rsidR="00353015" w:rsidRPr="007543F8">
        <w:rPr>
          <w:rFonts w:ascii="Times New Roman" w:hAnsi="Times New Roman" w:cs="Times New Roman"/>
        </w:rPr>
        <w:t>(п.17.8.1 Устава)</w:t>
      </w:r>
    </w:p>
    <w:p w:rsidR="00353015" w:rsidRPr="007543F8" w:rsidRDefault="00353015" w:rsidP="0057115E">
      <w:pPr>
        <w:autoSpaceDE w:val="0"/>
        <w:autoSpaceDN w:val="0"/>
        <w:adjustRightInd w:val="0"/>
        <w:spacing w:before="200" w:after="0" w:line="240" w:lineRule="auto"/>
        <w:ind w:firstLine="540"/>
        <w:jc w:val="both"/>
        <w:rPr>
          <w:rFonts w:ascii="Times New Roman" w:hAnsi="Times New Roman" w:cs="Times New Roman"/>
          <w:i/>
        </w:rPr>
      </w:pPr>
      <w:r w:rsidRPr="007543F8">
        <w:rPr>
          <w:rFonts w:ascii="Times New Roman" w:hAnsi="Times New Roman" w:cs="Times New Roman"/>
          <w:i/>
        </w:rPr>
        <w:t xml:space="preserve">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 </w:t>
      </w:r>
    </w:p>
    <w:p w:rsidR="004C7960" w:rsidRPr="007543F8" w:rsidRDefault="00353015"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xml:space="preserve">Материалы к собранию должны быть доступны лицам, имеющим право на участие в Общем собрании акционеров, в течение 20 дней до проведения Общего собрания акционеров. Ознакомление с материалами к собранию проходит в помещении исполнительного органа общества и иных местах, адреса которых указаны в сообщении о проведении Общего собрания акционеров. Лицам, принимающим участие в общем собрании акционеров, материалы к собранию должны быть доступны для ознакомления во время проведения </w:t>
      </w:r>
      <w:proofErr w:type="gramStart"/>
      <w:r w:rsidRPr="007543F8">
        <w:rPr>
          <w:rFonts w:ascii="Times New Roman" w:hAnsi="Times New Roman" w:cs="Times New Roman"/>
        </w:rPr>
        <w:t>собрания.</w:t>
      </w:r>
      <w:r w:rsidR="007B34E6" w:rsidRPr="007543F8">
        <w:rPr>
          <w:rFonts w:ascii="Times New Roman" w:hAnsi="Times New Roman" w:cs="Times New Roman"/>
        </w:rPr>
        <w:t>(</w:t>
      </w:r>
      <w:proofErr w:type="gramEnd"/>
      <w:r w:rsidR="007B34E6" w:rsidRPr="007543F8">
        <w:rPr>
          <w:rFonts w:ascii="Times New Roman" w:hAnsi="Times New Roman" w:cs="Times New Roman"/>
        </w:rPr>
        <w:t>п.17.7.3 Устава)</w:t>
      </w:r>
    </w:p>
    <w:p w:rsidR="00353015" w:rsidRPr="007543F8" w:rsidRDefault="00353015" w:rsidP="0057115E">
      <w:pPr>
        <w:autoSpaceDE w:val="0"/>
        <w:autoSpaceDN w:val="0"/>
        <w:adjustRightInd w:val="0"/>
        <w:spacing w:before="200" w:after="0" w:line="240" w:lineRule="auto"/>
        <w:ind w:firstLine="540"/>
        <w:jc w:val="both"/>
        <w:rPr>
          <w:rFonts w:ascii="Times New Roman" w:hAnsi="Times New Roman" w:cs="Times New Roman"/>
          <w:i/>
        </w:rPr>
      </w:pPr>
      <w:r w:rsidRPr="007543F8">
        <w:rPr>
          <w:rFonts w:ascii="Times New Roman" w:hAnsi="Times New Roman" w:cs="Times New Roman"/>
          <w:i/>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rsidR="00353015" w:rsidRPr="007543F8" w:rsidRDefault="007B34E6" w:rsidP="0057115E">
      <w:pPr>
        <w:autoSpaceDE w:val="0"/>
        <w:autoSpaceDN w:val="0"/>
        <w:adjustRightInd w:val="0"/>
        <w:spacing w:before="200" w:after="0" w:line="240" w:lineRule="auto"/>
        <w:jc w:val="both"/>
        <w:rPr>
          <w:rFonts w:ascii="Times New Roman" w:hAnsi="Times New Roman" w:cs="Times New Roman"/>
        </w:rPr>
      </w:pPr>
      <w:r w:rsidRPr="007543F8">
        <w:rPr>
          <w:rFonts w:ascii="Times New Roman" w:hAnsi="Times New Roman" w:cs="Times New Roman"/>
        </w:rPr>
        <w:lastRenderedPageBreak/>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до сведения не позднее 10 дней после составления протокола об итогах голосования в форме отчета об итогах голосования до сведения лиц, имеющих право на участие в Общем собрании акционеров. (п. 17.15.4 Уст</w:t>
      </w:r>
      <w:r w:rsidR="00942020">
        <w:rPr>
          <w:rFonts w:ascii="Times New Roman" w:hAnsi="Times New Roman" w:cs="Times New Roman"/>
        </w:rPr>
        <w:t>а</w:t>
      </w:r>
      <w:r w:rsidRPr="007543F8">
        <w:rPr>
          <w:rFonts w:ascii="Times New Roman" w:hAnsi="Times New Roman" w:cs="Times New Roman"/>
        </w:rPr>
        <w:t xml:space="preserve">ва). Также информация публикуется на странице эмитента в интернете: </w:t>
      </w:r>
      <w:r w:rsidRPr="007543F8">
        <w:rPr>
          <w:rFonts w:ascii="Times New Roman" w:hAnsi="Times New Roman" w:cs="Times New Roman"/>
          <w:lang w:val="en-US"/>
        </w:rPr>
        <w:t>disclosure</w:t>
      </w:r>
      <w:r w:rsidRPr="007543F8">
        <w:rPr>
          <w:rFonts w:ascii="Times New Roman" w:hAnsi="Times New Roman" w:cs="Times New Roman"/>
        </w:rPr>
        <w:t>.</w:t>
      </w:r>
      <w:proofErr w:type="spellStart"/>
      <w:r w:rsidRPr="007543F8">
        <w:rPr>
          <w:rFonts w:ascii="Times New Roman" w:hAnsi="Times New Roman" w:cs="Times New Roman"/>
          <w:lang w:val="en-US"/>
        </w:rPr>
        <w:t>ru</w:t>
      </w:r>
      <w:proofErr w:type="spellEnd"/>
      <w:r w:rsidRPr="007543F8">
        <w:rPr>
          <w:rFonts w:ascii="Times New Roman" w:hAnsi="Times New Roman" w:cs="Times New Roman"/>
        </w:rPr>
        <w:t>.</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bookmarkStart w:id="85" w:name="Par1045"/>
      <w:bookmarkEnd w:id="85"/>
      <w:r w:rsidRPr="007543F8">
        <w:rPr>
          <w:rFonts w:ascii="Times New Roman" w:hAnsi="Times New Roman" w:cs="Times New Roman"/>
          <w:b/>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7B34E6" w:rsidRPr="007543F8" w:rsidRDefault="007B34E6" w:rsidP="0057115E">
      <w:pPr>
        <w:ind w:left="200"/>
        <w:jc w:val="both"/>
        <w:rPr>
          <w:rFonts w:ascii="Times New Roman" w:hAnsi="Times New Roman" w:cs="Times New Roman"/>
          <w:b/>
          <w:i/>
        </w:rPr>
      </w:pPr>
      <w:r w:rsidRPr="007543F8">
        <w:rPr>
          <w:rStyle w:val="Subst"/>
          <w:rFonts w:ascii="Times New Roman" w:hAnsi="Times New Roman" w:cs="Times New Roman"/>
          <w:b w:val="0"/>
          <w:i w:val="0"/>
        </w:rPr>
        <w:t>Указанных организаций нет</w:t>
      </w: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8.1.5. Сведения о существенных сделках, совершенных эмитентом</w:t>
      </w:r>
    </w:p>
    <w:p w:rsidR="0043120C" w:rsidRDefault="0043120C" w:rsidP="0043120C">
      <w:pPr>
        <w:autoSpaceDE w:val="0"/>
        <w:autoSpaceDN w:val="0"/>
        <w:adjustRightInd w:val="0"/>
        <w:spacing w:after="0" w:line="240" w:lineRule="auto"/>
        <w:ind w:firstLine="540"/>
        <w:jc w:val="both"/>
        <w:outlineLvl w:val="3"/>
        <w:rPr>
          <w:rFonts w:ascii="Times New Roman" w:hAnsi="Times New Roman" w:cs="Times New Roman"/>
          <w:b/>
        </w:rPr>
      </w:pPr>
      <w:bookmarkStart w:id="86" w:name="Par1069"/>
      <w:bookmarkEnd w:id="86"/>
    </w:p>
    <w:p w:rsidR="0043120C" w:rsidRPr="00376847" w:rsidRDefault="0043120C" w:rsidP="0043120C">
      <w:pPr>
        <w:pBdr>
          <w:top w:val="nil"/>
          <w:left w:val="nil"/>
          <w:bottom w:val="nil"/>
          <w:right w:val="nil"/>
          <w:between w:val="nil"/>
        </w:pBdr>
        <w:shd w:val="clear" w:color="auto" w:fill="FFFFFF"/>
        <w:tabs>
          <w:tab w:val="left" w:pos="204"/>
        </w:tabs>
        <w:spacing w:after="0" w:line="240" w:lineRule="auto"/>
        <w:jc w:val="both"/>
        <w:rPr>
          <w:rFonts w:ascii="Times New Roman" w:hAnsi="Times New Roman" w:cs="Times New Roman"/>
          <w:b/>
          <w:color w:val="000000"/>
        </w:rPr>
      </w:pPr>
      <w:r>
        <w:rPr>
          <w:color w:val="000000"/>
        </w:rPr>
        <w:t xml:space="preserve">1) </w:t>
      </w:r>
      <w:r w:rsidRPr="00376847">
        <w:rPr>
          <w:rFonts w:ascii="Times New Roman" w:hAnsi="Times New Roman" w:cs="Times New Roman"/>
          <w:b/>
          <w:color w:val="000000"/>
        </w:rPr>
        <w:t>Заключение Обществом кредитного договора с Акционерным обществом «Российский Сельскохозяйственный банк» (АО «</w:t>
      </w:r>
      <w:proofErr w:type="spellStart"/>
      <w:r w:rsidRPr="00376847">
        <w:rPr>
          <w:rFonts w:ascii="Times New Roman" w:hAnsi="Times New Roman" w:cs="Times New Roman"/>
          <w:b/>
          <w:color w:val="000000"/>
        </w:rPr>
        <w:t>Россельхозбанк</w:t>
      </w:r>
      <w:proofErr w:type="spellEnd"/>
      <w:r w:rsidRPr="00376847">
        <w:rPr>
          <w:rFonts w:ascii="Times New Roman" w:hAnsi="Times New Roman" w:cs="Times New Roman"/>
          <w:b/>
          <w:color w:val="000000"/>
        </w:rPr>
        <w:t>») (Договор №187900/0030 об открытии кредитной линии с лимитом задолженности от 20.04.2018г.</w:t>
      </w:r>
    </w:p>
    <w:p w:rsidR="0043120C" w:rsidRPr="003F28B7" w:rsidRDefault="0043120C" w:rsidP="0043120C">
      <w:pPr>
        <w:autoSpaceDE w:val="0"/>
        <w:autoSpaceDN w:val="0"/>
        <w:adjustRightInd w:val="0"/>
        <w:spacing w:after="0" w:line="240" w:lineRule="auto"/>
        <w:jc w:val="both"/>
        <w:rPr>
          <w:rFonts w:ascii="Times New Roman" w:hAnsi="Times New Roman" w:cs="Times New Roman"/>
          <w:b/>
        </w:rPr>
      </w:pPr>
      <w:r w:rsidRPr="003F28B7">
        <w:rPr>
          <w:rFonts w:ascii="Times New Roman" w:hAnsi="Times New Roman" w:cs="Times New Roman"/>
        </w:rPr>
        <w:t xml:space="preserve">- </w:t>
      </w:r>
      <w:r w:rsidRPr="003F28B7">
        <w:rPr>
          <w:rFonts w:ascii="Times New Roman" w:hAnsi="Times New Roman" w:cs="Times New Roman"/>
          <w:b/>
        </w:rPr>
        <w:t xml:space="preserve">Дата совершения сделки (заключения договора): </w:t>
      </w:r>
      <w:r w:rsidRPr="003F28B7">
        <w:rPr>
          <w:rFonts w:ascii="Times New Roman" w:hAnsi="Times New Roman" w:cs="Times New Roman"/>
        </w:rPr>
        <w:t>20.04.2018г.;</w:t>
      </w:r>
    </w:p>
    <w:p w:rsidR="0043120C" w:rsidRPr="003F28B7" w:rsidRDefault="0043120C" w:rsidP="0043120C">
      <w:pPr>
        <w:autoSpaceDE w:val="0"/>
        <w:autoSpaceDN w:val="0"/>
        <w:adjustRightInd w:val="0"/>
        <w:spacing w:after="0" w:line="240" w:lineRule="auto"/>
        <w:jc w:val="both"/>
        <w:rPr>
          <w:rFonts w:ascii="Times New Roman" w:hAnsi="Times New Roman" w:cs="Times New Roman"/>
          <w:b/>
        </w:rPr>
      </w:pPr>
      <w:r w:rsidRPr="003F28B7">
        <w:rPr>
          <w:rFonts w:ascii="Times New Roman" w:hAnsi="Times New Roman" w:cs="Times New Roman"/>
          <w:b/>
        </w:rPr>
        <w:t>-Предмет и иные существенные условия сделки:</w:t>
      </w:r>
    </w:p>
    <w:p w:rsidR="0043120C" w:rsidRPr="003F28B7" w:rsidRDefault="0043120C" w:rsidP="0043120C">
      <w:pPr>
        <w:autoSpaceDE w:val="0"/>
        <w:autoSpaceDN w:val="0"/>
        <w:adjustRightInd w:val="0"/>
        <w:spacing w:after="0" w:line="240" w:lineRule="auto"/>
        <w:ind w:firstLine="540"/>
        <w:jc w:val="both"/>
        <w:rPr>
          <w:rFonts w:ascii="Times New Roman" w:hAnsi="Times New Roman" w:cs="Times New Roman"/>
        </w:rPr>
      </w:pPr>
    </w:p>
    <w:p w:rsidR="0043120C" w:rsidRPr="003F28B7" w:rsidRDefault="0043120C" w:rsidP="0043120C">
      <w:pPr>
        <w:pBdr>
          <w:top w:val="nil"/>
          <w:left w:val="nil"/>
          <w:bottom w:val="nil"/>
          <w:right w:val="nil"/>
          <w:between w:val="nil"/>
        </w:pBdr>
        <w:shd w:val="clear" w:color="auto" w:fill="FFFFFF"/>
        <w:tabs>
          <w:tab w:val="left" w:pos="204"/>
        </w:tabs>
        <w:spacing w:after="0" w:line="240" w:lineRule="auto"/>
        <w:jc w:val="both"/>
        <w:rPr>
          <w:rFonts w:ascii="Times New Roman" w:hAnsi="Times New Roman" w:cs="Times New Roman"/>
          <w:i/>
          <w:color w:val="000000"/>
        </w:rPr>
      </w:pPr>
      <w:r w:rsidRPr="003F28B7">
        <w:rPr>
          <w:rFonts w:ascii="Times New Roman" w:hAnsi="Times New Roman" w:cs="Times New Roman"/>
          <w:i/>
          <w:color w:val="000000"/>
        </w:rPr>
        <w:t>Предмет договора: Кредитор открывает Заемщику кредитную линию с лимитом единовременной</w:t>
      </w:r>
    </w:p>
    <w:p w:rsidR="0043120C" w:rsidRPr="003F28B7" w:rsidRDefault="0043120C" w:rsidP="0043120C">
      <w:pPr>
        <w:pBdr>
          <w:top w:val="nil"/>
          <w:left w:val="nil"/>
          <w:bottom w:val="nil"/>
          <w:right w:val="nil"/>
          <w:between w:val="nil"/>
        </w:pBdr>
        <w:shd w:val="clear" w:color="auto" w:fill="FFFFFF"/>
        <w:tabs>
          <w:tab w:val="left" w:pos="204"/>
        </w:tabs>
        <w:spacing w:after="0" w:line="240" w:lineRule="auto"/>
        <w:jc w:val="both"/>
        <w:rPr>
          <w:rFonts w:ascii="Times New Roman" w:hAnsi="Times New Roman" w:cs="Times New Roman"/>
          <w:i/>
          <w:color w:val="000000"/>
        </w:rPr>
      </w:pPr>
      <w:r w:rsidRPr="003F28B7">
        <w:rPr>
          <w:rFonts w:ascii="Times New Roman" w:hAnsi="Times New Roman" w:cs="Times New Roman"/>
          <w:i/>
          <w:color w:val="000000"/>
        </w:rPr>
        <w:t>задолженности (далее - лимит задолженности) в сумме 77 500 000 (Семьдесят семь миллионов</w:t>
      </w:r>
    </w:p>
    <w:p w:rsidR="0043120C" w:rsidRPr="003F28B7" w:rsidRDefault="0043120C" w:rsidP="0043120C">
      <w:pPr>
        <w:pBdr>
          <w:top w:val="nil"/>
          <w:left w:val="nil"/>
          <w:bottom w:val="nil"/>
          <w:right w:val="nil"/>
          <w:between w:val="nil"/>
        </w:pBdr>
        <w:shd w:val="clear" w:color="auto" w:fill="FFFFFF"/>
        <w:tabs>
          <w:tab w:val="left" w:pos="204"/>
        </w:tabs>
        <w:spacing w:after="0" w:line="240" w:lineRule="auto"/>
        <w:jc w:val="both"/>
        <w:rPr>
          <w:rFonts w:ascii="Times New Roman" w:hAnsi="Times New Roman" w:cs="Times New Roman"/>
          <w:i/>
          <w:color w:val="000000"/>
        </w:rPr>
      </w:pPr>
      <w:r w:rsidRPr="003F28B7">
        <w:rPr>
          <w:rFonts w:ascii="Times New Roman" w:hAnsi="Times New Roman" w:cs="Times New Roman"/>
          <w:i/>
          <w:color w:val="000000"/>
        </w:rPr>
        <w:t>пятьсот тысяч) долларов США, а Заемщик обязуется возвратить полученные денежные средства</w:t>
      </w:r>
    </w:p>
    <w:p w:rsidR="0043120C" w:rsidRPr="003F28B7" w:rsidRDefault="0043120C" w:rsidP="0043120C">
      <w:pPr>
        <w:pBdr>
          <w:top w:val="nil"/>
          <w:left w:val="nil"/>
          <w:bottom w:val="nil"/>
          <w:right w:val="nil"/>
          <w:between w:val="nil"/>
        </w:pBdr>
        <w:shd w:val="clear" w:color="auto" w:fill="FFFFFF"/>
        <w:tabs>
          <w:tab w:val="left" w:pos="204"/>
        </w:tabs>
        <w:spacing w:after="0" w:line="240" w:lineRule="auto"/>
        <w:jc w:val="both"/>
        <w:rPr>
          <w:rFonts w:ascii="Times New Roman" w:hAnsi="Times New Roman" w:cs="Times New Roman"/>
          <w:i/>
          <w:color w:val="000000"/>
        </w:rPr>
      </w:pPr>
      <w:r w:rsidRPr="003F28B7">
        <w:rPr>
          <w:rFonts w:ascii="Times New Roman" w:hAnsi="Times New Roman" w:cs="Times New Roman"/>
          <w:i/>
          <w:color w:val="000000"/>
        </w:rPr>
        <w:t>(далее - Кредит) и уплатить проценты за пользование Кредитом в размере, в сроки и на условиях</w:t>
      </w:r>
    </w:p>
    <w:p w:rsidR="0043120C" w:rsidRPr="003F28B7" w:rsidRDefault="0043120C" w:rsidP="0043120C">
      <w:pPr>
        <w:pBdr>
          <w:top w:val="nil"/>
          <w:left w:val="nil"/>
          <w:bottom w:val="nil"/>
          <w:right w:val="nil"/>
          <w:between w:val="nil"/>
        </w:pBdr>
        <w:shd w:val="clear" w:color="auto" w:fill="FFFFFF"/>
        <w:tabs>
          <w:tab w:val="left" w:pos="204"/>
        </w:tabs>
        <w:spacing w:after="0" w:line="240" w:lineRule="auto"/>
        <w:jc w:val="both"/>
        <w:rPr>
          <w:rFonts w:ascii="Times New Roman" w:hAnsi="Times New Roman" w:cs="Times New Roman"/>
          <w:i/>
          <w:color w:val="000000"/>
        </w:rPr>
      </w:pPr>
      <w:r w:rsidRPr="003F28B7">
        <w:rPr>
          <w:rFonts w:ascii="Times New Roman" w:hAnsi="Times New Roman" w:cs="Times New Roman"/>
          <w:i/>
          <w:color w:val="000000"/>
        </w:rPr>
        <w:t>Договора.</w:t>
      </w:r>
    </w:p>
    <w:p w:rsidR="0043120C" w:rsidRPr="003F28B7" w:rsidRDefault="0043120C" w:rsidP="0043120C">
      <w:pPr>
        <w:pBdr>
          <w:top w:val="nil"/>
          <w:left w:val="nil"/>
          <w:bottom w:val="nil"/>
          <w:right w:val="nil"/>
          <w:between w:val="nil"/>
        </w:pBdr>
        <w:shd w:val="clear" w:color="auto" w:fill="FFFFFF"/>
        <w:tabs>
          <w:tab w:val="left" w:pos="204"/>
        </w:tabs>
        <w:spacing w:after="0" w:line="240" w:lineRule="auto"/>
        <w:jc w:val="both"/>
        <w:rPr>
          <w:rFonts w:ascii="Times New Roman" w:hAnsi="Times New Roman" w:cs="Times New Roman"/>
          <w:i/>
          <w:color w:val="000000"/>
        </w:rPr>
      </w:pPr>
      <w:r w:rsidRPr="003F28B7">
        <w:rPr>
          <w:rFonts w:ascii="Times New Roman" w:hAnsi="Times New Roman" w:cs="Times New Roman"/>
          <w:i/>
          <w:color w:val="000000"/>
        </w:rPr>
        <w:t xml:space="preserve"> Существенные условия Кредитного договора:</w:t>
      </w:r>
    </w:p>
    <w:p w:rsidR="0043120C" w:rsidRPr="003F28B7" w:rsidRDefault="0043120C" w:rsidP="0043120C">
      <w:pPr>
        <w:pBdr>
          <w:top w:val="nil"/>
          <w:left w:val="nil"/>
          <w:bottom w:val="nil"/>
          <w:right w:val="nil"/>
          <w:between w:val="nil"/>
        </w:pBdr>
        <w:shd w:val="clear" w:color="auto" w:fill="FFFFFF"/>
        <w:tabs>
          <w:tab w:val="left" w:pos="204"/>
        </w:tabs>
        <w:spacing w:after="0" w:line="240" w:lineRule="auto"/>
        <w:jc w:val="both"/>
        <w:rPr>
          <w:rFonts w:ascii="Times New Roman" w:hAnsi="Times New Roman" w:cs="Times New Roman"/>
          <w:color w:val="000000"/>
        </w:rPr>
      </w:pPr>
      <w:r w:rsidRPr="003F28B7">
        <w:rPr>
          <w:rFonts w:ascii="Times New Roman" w:hAnsi="Times New Roman" w:cs="Times New Roman"/>
          <w:i/>
          <w:color w:val="000000"/>
        </w:rPr>
        <w:t xml:space="preserve">Сумма кредита: </w:t>
      </w:r>
      <w:r w:rsidRPr="003F28B7">
        <w:rPr>
          <w:rFonts w:ascii="Times New Roman" w:hAnsi="Times New Roman" w:cs="Times New Roman"/>
          <w:color w:val="000000"/>
        </w:rPr>
        <w:t>77 500 000 (Семьдесят семь миллионов пятьсот тысяч) долларов США, но не более 80 000 000 (восьмидесяти миллионов) долларов США;</w:t>
      </w:r>
    </w:p>
    <w:p w:rsidR="0043120C" w:rsidRPr="003F28B7" w:rsidRDefault="0043120C" w:rsidP="0043120C">
      <w:pPr>
        <w:pBdr>
          <w:top w:val="nil"/>
          <w:left w:val="nil"/>
          <w:bottom w:val="nil"/>
          <w:right w:val="nil"/>
          <w:between w:val="nil"/>
        </w:pBdr>
        <w:shd w:val="clear" w:color="auto" w:fill="FFFFFF"/>
        <w:tabs>
          <w:tab w:val="left" w:pos="204"/>
        </w:tabs>
        <w:spacing w:after="0" w:line="240" w:lineRule="auto"/>
        <w:jc w:val="both"/>
        <w:rPr>
          <w:rFonts w:ascii="Times New Roman" w:hAnsi="Times New Roman" w:cs="Times New Roman"/>
          <w:color w:val="000000"/>
        </w:rPr>
      </w:pPr>
      <w:r w:rsidRPr="003F28B7">
        <w:rPr>
          <w:rFonts w:ascii="Times New Roman" w:hAnsi="Times New Roman" w:cs="Times New Roman"/>
          <w:i/>
          <w:color w:val="000000"/>
        </w:rPr>
        <w:t>Процентная ставка</w:t>
      </w:r>
      <w:r w:rsidRPr="003F28B7">
        <w:rPr>
          <w:rFonts w:ascii="Times New Roman" w:hAnsi="Times New Roman" w:cs="Times New Roman"/>
          <w:color w:val="000000"/>
        </w:rPr>
        <w:t xml:space="preserve"> (плата за пользование Кредитом) устанавливается в размере: LIBOR_3m + 3,8% (три целых восемь десятых процентов) годовых, но не более LIBOR_3m + 4,2% годовых;</w:t>
      </w:r>
    </w:p>
    <w:p w:rsidR="0043120C" w:rsidRPr="003F28B7" w:rsidRDefault="0043120C" w:rsidP="0043120C">
      <w:pPr>
        <w:pBdr>
          <w:top w:val="nil"/>
          <w:left w:val="nil"/>
          <w:bottom w:val="nil"/>
          <w:right w:val="nil"/>
          <w:between w:val="nil"/>
        </w:pBdr>
        <w:tabs>
          <w:tab w:val="left" w:pos="0"/>
          <w:tab w:val="left" w:pos="993"/>
        </w:tabs>
        <w:spacing w:after="0" w:line="240" w:lineRule="auto"/>
        <w:ind w:firstLine="709"/>
        <w:jc w:val="both"/>
        <w:rPr>
          <w:rFonts w:ascii="Times New Roman" w:hAnsi="Times New Roman" w:cs="Times New Roman"/>
          <w:color w:val="222222"/>
          <w:highlight w:val="white"/>
        </w:rPr>
      </w:pPr>
      <w:r w:rsidRPr="003F28B7">
        <w:rPr>
          <w:rFonts w:ascii="Times New Roman" w:hAnsi="Times New Roman" w:cs="Times New Roman"/>
          <w:i/>
          <w:color w:val="222222"/>
          <w:highlight w:val="white"/>
        </w:rPr>
        <w:t>Целевое использование кредита:</w:t>
      </w:r>
    </w:p>
    <w:p w:rsidR="0043120C" w:rsidRPr="003F28B7" w:rsidRDefault="0043120C" w:rsidP="0043120C">
      <w:pPr>
        <w:pBdr>
          <w:top w:val="nil"/>
          <w:left w:val="nil"/>
          <w:bottom w:val="nil"/>
          <w:right w:val="nil"/>
          <w:between w:val="nil"/>
        </w:pBdr>
        <w:tabs>
          <w:tab w:val="left" w:pos="0"/>
          <w:tab w:val="left" w:pos="993"/>
        </w:tabs>
        <w:spacing w:after="0" w:line="240" w:lineRule="auto"/>
        <w:ind w:firstLine="709"/>
        <w:jc w:val="both"/>
        <w:rPr>
          <w:rFonts w:ascii="Times New Roman" w:hAnsi="Times New Roman" w:cs="Times New Roman"/>
          <w:color w:val="000000"/>
        </w:rPr>
      </w:pPr>
      <w:r w:rsidRPr="003F28B7">
        <w:rPr>
          <w:rFonts w:ascii="Times New Roman" w:hAnsi="Times New Roman" w:cs="Times New Roman"/>
          <w:color w:val="000000"/>
        </w:rPr>
        <w:t xml:space="preserve"> 1) Предоставление займов ООО «Марьина Роща Плаза» для погашения обязательств по кредитному соглашению (основной долг) №RBA/16260 между ООО «Марьина Роща Плаза» и АО «Райффайзенбанк».</w:t>
      </w:r>
    </w:p>
    <w:p w:rsidR="0043120C" w:rsidRPr="003F28B7" w:rsidRDefault="0043120C" w:rsidP="0043120C">
      <w:pPr>
        <w:pBdr>
          <w:top w:val="nil"/>
          <w:left w:val="nil"/>
          <w:bottom w:val="nil"/>
          <w:right w:val="nil"/>
          <w:between w:val="nil"/>
        </w:pBdr>
        <w:tabs>
          <w:tab w:val="left" w:pos="0"/>
          <w:tab w:val="left" w:pos="993"/>
        </w:tabs>
        <w:spacing w:after="0" w:line="240" w:lineRule="auto"/>
        <w:ind w:firstLine="709"/>
        <w:jc w:val="both"/>
        <w:rPr>
          <w:rFonts w:ascii="Times New Roman" w:hAnsi="Times New Roman" w:cs="Times New Roman"/>
          <w:color w:val="000000"/>
        </w:rPr>
      </w:pPr>
      <w:r w:rsidRPr="003F28B7">
        <w:rPr>
          <w:rFonts w:ascii="Times New Roman" w:hAnsi="Times New Roman" w:cs="Times New Roman"/>
          <w:color w:val="000000"/>
        </w:rPr>
        <w:t>2) Финансирование текущей деятельности, в том числе на предоставление и/или погашение займов.</w:t>
      </w:r>
    </w:p>
    <w:p w:rsidR="0043120C" w:rsidRPr="003F28B7" w:rsidRDefault="0043120C" w:rsidP="0043120C">
      <w:pPr>
        <w:pBdr>
          <w:top w:val="nil"/>
          <w:left w:val="nil"/>
          <w:bottom w:val="nil"/>
          <w:right w:val="nil"/>
          <w:between w:val="nil"/>
        </w:pBdr>
        <w:shd w:val="clear" w:color="auto" w:fill="FFFFFF"/>
        <w:tabs>
          <w:tab w:val="left" w:pos="204"/>
        </w:tabs>
        <w:spacing w:after="0" w:line="240" w:lineRule="auto"/>
        <w:jc w:val="both"/>
        <w:rPr>
          <w:rFonts w:ascii="Times New Roman" w:hAnsi="Times New Roman" w:cs="Times New Roman"/>
          <w:color w:val="000000"/>
        </w:rPr>
      </w:pPr>
    </w:p>
    <w:p w:rsidR="0043120C" w:rsidRPr="003F28B7" w:rsidRDefault="0043120C" w:rsidP="0043120C">
      <w:pPr>
        <w:autoSpaceDE w:val="0"/>
        <w:autoSpaceDN w:val="0"/>
        <w:adjustRightInd w:val="0"/>
        <w:spacing w:after="0" w:line="240" w:lineRule="auto"/>
        <w:ind w:firstLine="540"/>
        <w:jc w:val="both"/>
        <w:rPr>
          <w:rFonts w:ascii="Times New Roman" w:hAnsi="Times New Roman" w:cs="Times New Roman"/>
          <w:b/>
        </w:rPr>
      </w:pPr>
      <w:r w:rsidRPr="003F28B7">
        <w:rPr>
          <w:rFonts w:ascii="Times New Roman" w:hAnsi="Times New Roman" w:cs="Times New Roman"/>
          <w:b/>
        </w:rPr>
        <w:t>-Лицо (лица), являющееся стороной (сторонами) и выгодоприобретателем (выгодоприобретателями) по сделке:</w:t>
      </w:r>
    </w:p>
    <w:p w:rsidR="0043120C" w:rsidRPr="003F28B7" w:rsidRDefault="0043120C" w:rsidP="0043120C">
      <w:pPr>
        <w:pBdr>
          <w:top w:val="nil"/>
          <w:left w:val="nil"/>
          <w:bottom w:val="nil"/>
          <w:right w:val="nil"/>
          <w:between w:val="nil"/>
        </w:pBdr>
        <w:shd w:val="clear" w:color="auto" w:fill="FFFFFF"/>
        <w:tabs>
          <w:tab w:val="left" w:pos="204"/>
        </w:tabs>
        <w:spacing w:after="0" w:line="240" w:lineRule="auto"/>
        <w:jc w:val="both"/>
        <w:rPr>
          <w:rFonts w:ascii="Times New Roman" w:hAnsi="Times New Roman" w:cs="Times New Roman"/>
          <w:color w:val="000000"/>
        </w:rPr>
      </w:pPr>
      <w:r w:rsidRPr="003F28B7">
        <w:rPr>
          <w:rFonts w:ascii="Times New Roman" w:hAnsi="Times New Roman" w:cs="Times New Roman"/>
          <w:i/>
          <w:color w:val="000000"/>
        </w:rPr>
        <w:t>Заемщик</w:t>
      </w:r>
      <w:r>
        <w:rPr>
          <w:rFonts w:ascii="Times New Roman" w:hAnsi="Times New Roman" w:cs="Times New Roman"/>
          <w:i/>
          <w:color w:val="000000"/>
        </w:rPr>
        <w:t xml:space="preserve"> и выгодоприобретатель</w:t>
      </w:r>
      <w:r w:rsidRPr="003F28B7">
        <w:rPr>
          <w:rFonts w:ascii="Times New Roman" w:hAnsi="Times New Roman" w:cs="Times New Roman"/>
          <w:color w:val="000000"/>
        </w:rPr>
        <w:t>: Открытое акционерное общество «Автокомбинат-23»;</w:t>
      </w:r>
    </w:p>
    <w:p w:rsidR="0043120C" w:rsidRDefault="0043120C" w:rsidP="0043120C">
      <w:pPr>
        <w:pBdr>
          <w:top w:val="nil"/>
          <w:left w:val="nil"/>
          <w:bottom w:val="nil"/>
          <w:right w:val="nil"/>
          <w:between w:val="nil"/>
        </w:pBdr>
        <w:shd w:val="clear" w:color="auto" w:fill="FFFFFF"/>
        <w:tabs>
          <w:tab w:val="left" w:pos="204"/>
        </w:tabs>
        <w:jc w:val="both"/>
        <w:rPr>
          <w:color w:val="000000"/>
        </w:rPr>
      </w:pPr>
      <w:r w:rsidRPr="003F28B7">
        <w:rPr>
          <w:i/>
          <w:color w:val="000000"/>
        </w:rPr>
        <w:t>Кредитор:</w:t>
      </w:r>
      <w:r>
        <w:rPr>
          <w:color w:val="000000"/>
        </w:rPr>
        <w:t xml:space="preserve"> Акционерное общество «Российский Сельскохозяйственный банк», сокращенное наименование АО «</w:t>
      </w:r>
      <w:proofErr w:type="spellStart"/>
      <w:r>
        <w:rPr>
          <w:color w:val="000000"/>
        </w:rPr>
        <w:t>Россельхозбанк</w:t>
      </w:r>
      <w:proofErr w:type="spellEnd"/>
      <w:r>
        <w:rPr>
          <w:color w:val="000000"/>
        </w:rPr>
        <w:t>»;</w:t>
      </w:r>
    </w:p>
    <w:p w:rsidR="0043120C" w:rsidRDefault="0043120C" w:rsidP="0043120C">
      <w:pPr>
        <w:autoSpaceDE w:val="0"/>
        <w:autoSpaceDN w:val="0"/>
        <w:adjustRightInd w:val="0"/>
        <w:spacing w:before="220" w:after="0" w:line="240" w:lineRule="auto"/>
        <w:jc w:val="both"/>
        <w:outlineLvl w:val="3"/>
        <w:rPr>
          <w:rFonts w:ascii="Times New Roman" w:hAnsi="Times New Roman" w:cs="Times New Roman"/>
          <w:b/>
        </w:rPr>
      </w:pPr>
      <w:r w:rsidRPr="003F28B7">
        <w:rPr>
          <w:rFonts w:ascii="Times New Roman" w:hAnsi="Times New Roman" w:cs="Times New Roman"/>
          <w:b/>
        </w:rPr>
        <w:t>- срок исполнения обязательств по сделке, а также сведения об ис</w:t>
      </w:r>
      <w:r>
        <w:rPr>
          <w:rFonts w:ascii="Times New Roman" w:hAnsi="Times New Roman" w:cs="Times New Roman"/>
          <w:b/>
        </w:rPr>
        <w:t>полнении указанных обязательств:</w:t>
      </w:r>
    </w:p>
    <w:p w:rsidR="0043120C" w:rsidRPr="003F28B7" w:rsidRDefault="0043120C" w:rsidP="0043120C">
      <w:pPr>
        <w:pBdr>
          <w:top w:val="nil"/>
          <w:left w:val="nil"/>
          <w:bottom w:val="nil"/>
          <w:right w:val="nil"/>
          <w:between w:val="nil"/>
        </w:pBdr>
        <w:shd w:val="clear" w:color="auto" w:fill="FFFFFF"/>
        <w:tabs>
          <w:tab w:val="left" w:pos="204"/>
        </w:tabs>
        <w:spacing w:after="0" w:line="240" w:lineRule="auto"/>
        <w:jc w:val="both"/>
        <w:rPr>
          <w:rFonts w:ascii="Times New Roman" w:hAnsi="Times New Roman" w:cs="Times New Roman"/>
          <w:color w:val="000000"/>
        </w:rPr>
      </w:pPr>
      <w:r w:rsidRPr="003F28B7">
        <w:rPr>
          <w:rFonts w:ascii="Times New Roman" w:hAnsi="Times New Roman" w:cs="Times New Roman"/>
          <w:i/>
          <w:color w:val="000000"/>
        </w:rPr>
        <w:t>Срок действия кредитной линии</w:t>
      </w:r>
      <w:r w:rsidRPr="003F28B7">
        <w:rPr>
          <w:rFonts w:ascii="Times New Roman" w:hAnsi="Times New Roman" w:cs="Times New Roman"/>
          <w:color w:val="000000"/>
        </w:rPr>
        <w:t>: до «15» апреля 2028 года включительно, ОАО «Автокомбинат-23» обязано погасить все полученные кредиты не позднее даты окончания срока действия кредитной линии;</w:t>
      </w:r>
    </w:p>
    <w:p w:rsidR="0043120C" w:rsidRDefault="0043120C" w:rsidP="0043120C">
      <w:pPr>
        <w:autoSpaceDE w:val="0"/>
        <w:autoSpaceDN w:val="0"/>
        <w:adjustRightInd w:val="0"/>
        <w:spacing w:before="220" w:after="0" w:line="240" w:lineRule="auto"/>
        <w:ind w:firstLine="540"/>
        <w:jc w:val="both"/>
        <w:rPr>
          <w:rFonts w:ascii="Times New Roman" w:hAnsi="Times New Roman" w:cs="Times New Roman"/>
          <w:b/>
        </w:rPr>
      </w:pPr>
      <w:r w:rsidRPr="003F28B7">
        <w:rPr>
          <w:rFonts w:ascii="Times New Roman" w:hAnsi="Times New Roman" w:cs="Times New Roman"/>
          <w:b/>
        </w:rPr>
        <w:t xml:space="preserve">в случае просрочки в исполнении обязательств со стороны контрагента или эмитента по сделке - причины такой просрочки (если они известны эмитенту) и ее последствия для контрагента или эмитента с указанием штрафных санкций, предусмотренных условиями сделки: </w:t>
      </w:r>
    </w:p>
    <w:p w:rsidR="0043120C" w:rsidRDefault="0043120C" w:rsidP="0043120C">
      <w:pPr>
        <w:autoSpaceDE w:val="0"/>
        <w:autoSpaceDN w:val="0"/>
        <w:adjustRightInd w:val="0"/>
        <w:spacing w:after="0" w:line="240" w:lineRule="auto"/>
        <w:ind w:firstLine="539"/>
        <w:jc w:val="both"/>
        <w:rPr>
          <w:rFonts w:ascii="Times New Roman" w:hAnsi="Times New Roman" w:cs="Times New Roman"/>
        </w:rPr>
      </w:pPr>
      <w:r w:rsidRPr="00942D42">
        <w:rPr>
          <w:rFonts w:ascii="Times New Roman" w:hAnsi="Times New Roman" w:cs="Times New Roman"/>
        </w:rPr>
        <w:t>Кредитор вправе в течение срока действия Договора предъявить Заемщику требование об</w:t>
      </w:r>
      <w:r>
        <w:rPr>
          <w:rFonts w:ascii="Times New Roman" w:hAnsi="Times New Roman" w:cs="Times New Roman"/>
        </w:rPr>
        <w:t xml:space="preserve"> </w:t>
      </w:r>
      <w:r w:rsidRPr="00942D42">
        <w:rPr>
          <w:rFonts w:ascii="Times New Roman" w:hAnsi="Times New Roman" w:cs="Times New Roman"/>
        </w:rPr>
        <w:t xml:space="preserve">уплате неустойки в порядке и случаях, указанных в пунктах 7.1.1, 7.1.2, 7.1.3, 7.1.4 </w:t>
      </w:r>
      <w:r w:rsidRPr="003F28B7">
        <w:rPr>
          <w:rFonts w:ascii="Times New Roman" w:hAnsi="Times New Roman" w:cs="Times New Roman"/>
          <w:color w:val="000000"/>
        </w:rPr>
        <w:t>Договор</w:t>
      </w:r>
      <w:r>
        <w:rPr>
          <w:rFonts w:ascii="Times New Roman" w:hAnsi="Times New Roman" w:cs="Times New Roman"/>
          <w:color w:val="000000"/>
        </w:rPr>
        <w:t>а</w:t>
      </w:r>
      <w:r w:rsidRPr="003F28B7">
        <w:rPr>
          <w:rFonts w:ascii="Times New Roman" w:hAnsi="Times New Roman" w:cs="Times New Roman"/>
          <w:color w:val="000000"/>
        </w:rPr>
        <w:t xml:space="preserve"> №187900/0030 об открытии кредитной линии с лимитом задолженности от 20.04.2018г.</w:t>
      </w:r>
    </w:p>
    <w:p w:rsidR="0043120C" w:rsidRPr="00D10EA1" w:rsidRDefault="0043120C" w:rsidP="0043120C">
      <w:pPr>
        <w:autoSpaceDE w:val="0"/>
        <w:autoSpaceDN w:val="0"/>
        <w:adjustRightInd w:val="0"/>
        <w:spacing w:after="0" w:line="240" w:lineRule="auto"/>
        <w:ind w:firstLine="539"/>
        <w:jc w:val="both"/>
        <w:rPr>
          <w:rFonts w:ascii="Times New Roman" w:hAnsi="Times New Roman" w:cs="Times New Roman"/>
        </w:rPr>
      </w:pPr>
      <w:r w:rsidRPr="00D10EA1">
        <w:rPr>
          <w:rFonts w:ascii="Times New Roman" w:hAnsi="Times New Roman" w:cs="Times New Roman"/>
        </w:rPr>
        <w:t> Случаи неисполнения (ненадлежащего исполнения) Заемщиком своих обязательств (в</w:t>
      </w:r>
      <w:r>
        <w:rPr>
          <w:rFonts w:ascii="Times New Roman" w:hAnsi="Times New Roman" w:cs="Times New Roman"/>
        </w:rPr>
        <w:t xml:space="preserve"> </w:t>
      </w:r>
      <w:r w:rsidRPr="00D10EA1">
        <w:rPr>
          <w:rFonts w:ascii="Times New Roman" w:hAnsi="Times New Roman" w:cs="Times New Roman"/>
        </w:rPr>
        <w:t>том числе любого из них), являющиеся основанием для пр</w:t>
      </w:r>
      <w:r>
        <w:rPr>
          <w:rFonts w:ascii="Times New Roman" w:hAnsi="Times New Roman" w:cs="Times New Roman"/>
        </w:rPr>
        <w:t xml:space="preserve">едъявления требования об уплате </w:t>
      </w:r>
      <w:r w:rsidRPr="00D10EA1">
        <w:rPr>
          <w:rFonts w:ascii="Times New Roman" w:hAnsi="Times New Roman" w:cs="Times New Roman"/>
        </w:rPr>
        <w:t>неустойки:</w:t>
      </w:r>
    </w:p>
    <w:p w:rsidR="0043120C" w:rsidRPr="00D10EA1" w:rsidRDefault="0043120C" w:rsidP="0043120C">
      <w:pPr>
        <w:autoSpaceDE w:val="0"/>
        <w:autoSpaceDN w:val="0"/>
        <w:adjustRightInd w:val="0"/>
        <w:spacing w:after="0" w:line="240" w:lineRule="auto"/>
        <w:ind w:firstLine="539"/>
        <w:jc w:val="both"/>
        <w:rPr>
          <w:rFonts w:ascii="Times New Roman" w:hAnsi="Times New Roman" w:cs="Times New Roman"/>
        </w:rPr>
      </w:pPr>
      <w:r w:rsidRPr="00D10EA1">
        <w:rPr>
          <w:rFonts w:ascii="Times New Roman" w:hAnsi="Times New Roman" w:cs="Times New Roman"/>
        </w:rPr>
        <w:t>7.1.1.1. По возврату Кредита (основного долга), уплате процентов за пользование Кредит</w:t>
      </w:r>
      <w:r>
        <w:rPr>
          <w:rFonts w:ascii="Times New Roman" w:hAnsi="Times New Roman" w:cs="Times New Roman"/>
        </w:rPr>
        <w:t xml:space="preserve">ом, </w:t>
      </w:r>
      <w:r w:rsidRPr="00D10EA1">
        <w:rPr>
          <w:rFonts w:ascii="Times New Roman" w:hAnsi="Times New Roman" w:cs="Times New Roman"/>
        </w:rPr>
        <w:t>комиссий, иных платежей, предусмотренных Договором (в том чис</w:t>
      </w:r>
      <w:r>
        <w:rPr>
          <w:rFonts w:ascii="Times New Roman" w:hAnsi="Times New Roman" w:cs="Times New Roman"/>
        </w:rPr>
        <w:t xml:space="preserve">ле при вновь установленном(-ых) </w:t>
      </w:r>
      <w:r w:rsidRPr="00D10EA1">
        <w:rPr>
          <w:rFonts w:ascii="Times New Roman" w:hAnsi="Times New Roman" w:cs="Times New Roman"/>
        </w:rPr>
        <w:t>сроке(-ах) возврата Кредита и уплаты начисленных процентов/комисс</w:t>
      </w:r>
      <w:r>
        <w:rPr>
          <w:rFonts w:ascii="Times New Roman" w:hAnsi="Times New Roman" w:cs="Times New Roman"/>
        </w:rPr>
        <w:t xml:space="preserve">ий в случае досрочного возврата </w:t>
      </w:r>
      <w:r w:rsidRPr="00D10EA1">
        <w:rPr>
          <w:rFonts w:ascii="Times New Roman" w:hAnsi="Times New Roman" w:cs="Times New Roman"/>
        </w:rPr>
        <w:t>Кредита как по инициативе Заемщика, так и по требованию Кредит</w:t>
      </w:r>
      <w:r>
        <w:rPr>
          <w:rFonts w:ascii="Times New Roman" w:hAnsi="Times New Roman" w:cs="Times New Roman"/>
        </w:rPr>
        <w:t xml:space="preserve">ора) (далее – денежные </w:t>
      </w:r>
      <w:r w:rsidRPr="00D10EA1">
        <w:rPr>
          <w:rFonts w:ascii="Times New Roman" w:hAnsi="Times New Roman" w:cs="Times New Roman"/>
        </w:rPr>
        <w:t xml:space="preserve">обязательства) - в размере </w:t>
      </w:r>
      <w:r w:rsidRPr="00D10EA1">
        <w:rPr>
          <w:rFonts w:ascii="Times New Roman" w:hAnsi="Times New Roman" w:cs="Times New Roman"/>
        </w:rPr>
        <w:lastRenderedPageBreak/>
        <w:t>двойной процентной ставки за польз</w:t>
      </w:r>
      <w:r>
        <w:rPr>
          <w:rFonts w:ascii="Times New Roman" w:hAnsi="Times New Roman" w:cs="Times New Roman"/>
        </w:rPr>
        <w:t xml:space="preserve">ование Кредитом, действующей на </w:t>
      </w:r>
      <w:r w:rsidRPr="00D10EA1">
        <w:rPr>
          <w:rFonts w:ascii="Times New Roman" w:hAnsi="Times New Roman" w:cs="Times New Roman"/>
        </w:rPr>
        <w:t>установленную Договором дату исполнения Заемщиком денеж</w:t>
      </w:r>
      <w:r>
        <w:rPr>
          <w:rFonts w:ascii="Times New Roman" w:hAnsi="Times New Roman" w:cs="Times New Roman"/>
        </w:rPr>
        <w:t xml:space="preserve">ного обязательства, деленной на </w:t>
      </w:r>
      <w:r w:rsidRPr="00D10EA1">
        <w:rPr>
          <w:rFonts w:ascii="Times New Roman" w:hAnsi="Times New Roman" w:cs="Times New Roman"/>
        </w:rPr>
        <w:t>фактическое количество дней в году (с точностью до 5 знаков после запятой).</w:t>
      </w:r>
    </w:p>
    <w:p w:rsidR="0043120C" w:rsidRPr="00D10EA1" w:rsidRDefault="0043120C" w:rsidP="0043120C">
      <w:pPr>
        <w:autoSpaceDE w:val="0"/>
        <w:autoSpaceDN w:val="0"/>
        <w:adjustRightInd w:val="0"/>
        <w:spacing w:after="0" w:line="240" w:lineRule="auto"/>
        <w:jc w:val="both"/>
        <w:rPr>
          <w:rFonts w:ascii="Times New Roman" w:hAnsi="Times New Roman" w:cs="Times New Roman"/>
        </w:rPr>
      </w:pPr>
      <w:r w:rsidRPr="00D10EA1">
        <w:rPr>
          <w:rFonts w:ascii="Times New Roman" w:hAnsi="Times New Roman" w:cs="Times New Roman"/>
        </w:rPr>
        <w:t xml:space="preserve">Указанная в пункте 7.1.1.1 Договора неустойка начисляется </w:t>
      </w:r>
      <w:r>
        <w:rPr>
          <w:rFonts w:ascii="Times New Roman" w:hAnsi="Times New Roman" w:cs="Times New Roman"/>
        </w:rPr>
        <w:t xml:space="preserve">на сумму каждого неисполненного </w:t>
      </w:r>
      <w:r w:rsidRPr="00D10EA1">
        <w:rPr>
          <w:rFonts w:ascii="Times New Roman" w:hAnsi="Times New Roman" w:cs="Times New Roman"/>
        </w:rPr>
        <w:t>(просроченного) денежного обязательства Заемщика за ка</w:t>
      </w:r>
      <w:r>
        <w:rPr>
          <w:rFonts w:ascii="Times New Roman" w:hAnsi="Times New Roman" w:cs="Times New Roman"/>
        </w:rPr>
        <w:t xml:space="preserve">ждый календарный день просрочки </w:t>
      </w:r>
      <w:r w:rsidRPr="00D10EA1">
        <w:rPr>
          <w:rFonts w:ascii="Times New Roman" w:hAnsi="Times New Roman" w:cs="Times New Roman"/>
        </w:rPr>
        <w:t>исполнения такого обязательства начиная с даты, следующей з</w:t>
      </w:r>
      <w:r>
        <w:rPr>
          <w:rFonts w:ascii="Times New Roman" w:hAnsi="Times New Roman" w:cs="Times New Roman"/>
        </w:rPr>
        <w:t xml:space="preserve">а установленной Договором датой </w:t>
      </w:r>
      <w:r w:rsidRPr="00D10EA1">
        <w:rPr>
          <w:rFonts w:ascii="Times New Roman" w:hAnsi="Times New Roman" w:cs="Times New Roman"/>
        </w:rPr>
        <w:t>возврата/уплаты соответствующей суммы, и по дату полного исполнения просроченного денежного</w:t>
      </w:r>
      <w:r>
        <w:rPr>
          <w:rFonts w:ascii="Times New Roman" w:hAnsi="Times New Roman" w:cs="Times New Roman"/>
        </w:rPr>
        <w:t xml:space="preserve"> </w:t>
      </w:r>
      <w:r w:rsidRPr="00D10EA1">
        <w:rPr>
          <w:rFonts w:ascii="Times New Roman" w:hAnsi="Times New Roman" w:cs="Times New Roman"/>
        </w:rPr>
        <w:t>обязательства (включительно).</w:t>
      </w:r>
    </w:p>
    <w:p w:rsidR="0043120C" w:rsidRPr="00D10EA1" w:rsidRDefault="0043120C" w:rsidP="0043120C">
      <w:pPr>
        <w:autoSpaceDE w:val="0"/>
        <w:autoSpaceDN w:val="0"/>
        <w:adjustRightInd w:val="0"/>
        <w:spacing w:after="0" w:line="240" w:lineRule="auto"/>
        <w:ind w:firstLine="539"/>
        <w:jc w:val="both"/>
        <w:rPr>
          <w:rFonts w:ascii="Times New Roman" w:hAnsi="Times New Roman" w:cs="Times New Roman"/>
        </w:rPr>
      </w:pPr>
      <w:r w:rsidRPr="00D10EA1">
        <w:rPr>
          <w:rFonts w:ascii="Times New Roman" w:hAnsi="Times New Roman" w:cs="Times New Roman"/>
        </w:rPr>
        <w:t>7.1.1.2. Предусмотренных пунктами 2.4, 5.1, 6.5, 6.6, 6.10, 6.13,</w:t>
      </w:r>
      <w:r>
        <w:rPr>
          <w:rFonts w:ascii="Times New Roman" w:hAnsi="Times New Roman" w:cs="Times New Roman"/>
        </w:rPr>
        <w:t xml:space="preserve"> 6.14, 6.15.3, 8.5 Договора – в </w:t>
      </w:r>
      <w:r w:rsidRPr="00D10EA1">
        <w:rPr>
          <w:rFonts w:ascii="Times New Roman" w:hAnsi="Times New Roman" w:cs="Times New Roman"/>
        </w:rPr>
        <w:t>размере не более 0,01% (Ноль целых одна сотая процента) от сум</w:t>
      </w:r>
      <w:r>
        <w:rPr>
          <w:rFonts w:ascii="Times New Roman" w:hAnsi="Times New Roman" w:cs="Times New Roman"/>
        </w:rPr>
        <w:t xml:space="preserve">мы фактической задолженности по </w:t>
      </w:r>
      <w:r w:rsidRPr="00D10EA1">
        <w:rPr>
          <w:rFonts w:ascii="Times New Roman" w:hAnsi="Times New Roman" w:cs="Times New Roman"/>
        </w:rPr>
        <w:t>Кредиту (основному долгу) за каждый календарный день неисполн</w:t>
      </w:r>
      <w:r>
        <w:rPr>
          <w:rFonts w:ascii="Times New Roman" w:hAnsi="Times New Roman" w:cs="Times New Roman"/>
        </w:rPr>
        <w:t xml:space="preserve">ения (ненадлежащего исполнения) </w:t>
      </w:r>
      <w:r w:rsidRPr="00D10EA1">
        <w:rPr>
          <w:rFonts w:ascii="Times New Roman" w:hAnsi="Times New Roman" w:cs="Times New Roman"/>
        </w:rPr>
        <w:t xml:space="preserve">Заемщиком указанных обязательств начиная с даты, </w:t>
      </w:r>
      <w:r>
        <w:rPr>
          <w:rFonts w:ascii="Times New Roman" w:hAnsi="Times New Roman" w:cs="Times New Roman"/>
        </w:rPr>
        <w:t xml:space="preserve">следующей за датой неисполнения </w:t>
      </w:r>
      <w:r w:rsidRPr="00D10EA1">
        <w:rPr>
          <w:rFonts w:ascii="Times New Roman" w:hAnsi="Times New Roman" w:cs="Times New Roman"/>
        </w:rPr>
        <w:t>(ненадлежащего исполнения) обязательств, до даты их надлежащего исполнения Заемщиком.</w:t>
      </w:r>
    </w:p>
    <w:p w:rsidR="0043120C" w:rsidRDefault="0043120C" w:rsidP="0043120C">
      <w:pPr>
        <w:autoSpaceDE w:val="0"/>
        <w:autoSpaceDN w:val="0"/>
        <w:adjustRightInd w:val="0"/>
        <w:spacing w:after="0" w:line="240" w:lineRule="auto"/>
        <w:ind w:firstLine="539"/>
        <w:jc w:val="both"/>
        <w:rPr>
          <w:rFonts w:ascii="Times New Roman" w:hAnsi="Times New Roman" w:cs="Times New Roman"/>
        </w:rPr>
      </w:pPr>
      <w:r w:rsidRPr="00D10EA1">
        <w:rPr>
          <w:rFonts w:ascii="Times New Roman" w:hAnsi="Times New Roman" w:cs="Times New Roman"/>
        </w:rPr>
        <w:t>7.1.1.3. Предусмотренных пунктом 6.15.4 Договора - в разме</w:t>
      </w:r>
      <w:r>
        <w:rPr>
          <w:rFonts w:ascii="Times New Roman" w:hAnsi="Times New Roman" w:cs="Times New Roman"/>
        </w:rPr>
        <w:t xml:space="preserve">ре не более 0,0055% (Ноль целых </w:t>
      </w:r>
      <w:r w:rsidRPr="00D10EA1">
        <w:rPr>
          <w:rFonts w:ascii="Times New Roman" w:hAnsi="Times New Roman" w:cs="Times New Roman"/>
        </w:rPr>
        <w:t>пятьдесят пять десятитысячных процента) от суммы факти</w:t>
      </w:r>
      <w:r>
        <w:rPr>
          <w:rFonts w:ascii="Times New Roman" w:hAnsi="Times New Roman" w:cs="Times New Roman"/>
        </w:rPr>
        <w:t xml:space="preserve">ческой задолженности по Кредиту </w:t>
      </w:r>
      <w:r w:rsidRPr="00D10EA1">
        <w:rPr>
          <w:rFonts w:ascii="Times New Roman" w:hAnsi="Times New Roman" w:cs="Times New Roman"/>
        </w:rPr>
        <w:t>(основному долгу) за каждый календарный день неисполнения (ненадлежащего исп</w:t>
      </w:r>
      <w:r>
        <w:rPr>
          <w:rFonts w:ascii="Times New Roman" w:hAnsi="Times New Roman" w:cs="Times New Roman"/>
        </w:rPr>
        <w:t xml:space="preserve">олнения) </w:t>
      </w:r>
      <w:r w:rsidRPr="00D10EA1">
        <w:rPr>
          <w:rFonts w:ascii="Times New Roman" w:hAnsi="Times New Roman" w:cs="Times New Roman"/>
        </w:rPr>
        <w:t xml:space="preserve">Заемщиком указанных обязательств начиная с даты, </w:t>
      </w:r>
      <w:r>
        <w:rPr>
          <w:rFonts w:ascii="Times New Roman" w:hAnsi="Times New Roman" w:cs="Times New Roman"/>
        </w:rPr>
        <w:t xml:space="preserve">следующей за датой неисполнения </w:t>
      </w:r>
      <w:r w:rsidRPr="00D10EA1">
        <w:rPr>
          <w:rFonts w:ascii="Times New Roman" w:hAnsi="Times New Roman" w:cs="Times New Roman"/>
        </w:rPr>
        <w:t>(ненадлежащего исполнения) обязательств, до даты их надлежащего исполнения Заемщиком.</w:t>
      </w:r>
    </w:p>
    <w:p w:rsidR="0043120C" w:rsidRPr="00942D42" w:rsidRDefault="0043120C" w:rsidP="0043120C">
      <w:pPr>
        <w:autoSpaceDE w:val="0"/>
        <w:autoSpaceDN w:val="0"/>
        <w:adjustRightInd w:val="0"/>
        <w:spacing w:after="0" w:line="240" w:lineRule="auto"/>
        <w:jc w:val="both"/>
        <w:rPr>
          <w:rFonts w:ascii="Times New Roman" w:hAnsi="Times New Roman" w:cs="Times New Roman"/>
        </w:rPr>
      </w:pPr>
      <w:r w:rsidRPr="00942D42">
        <w:rPr>
          <w:rFonts w:ascii="Times New Roman" w:hAnsi="Times New Roman" w:cs="Times New Roman"/>
        </w:rPr>
        <w:t>Требование Кредитора об уплате неустойки нап</w:t>
      </w:r>
      <w:r>
        <w:rPr>
          <w:rFonts w:ascii="Times New Roman" w:hAnsi="Times New Roman" w:cs="Times New Roman"/>
        </w:rPr>
        <w:t xml:space="preserve">равляется Заемщику в письменной </w:t>
      </w:r>
      <w:r w:rsidRPr="00942D42">
        <w:rPr>
          <w:rFonts w:ascii="Times New Roman" w:hAnsi="Times New Roman" w:cs="Times New Roman"/>
        </w:rPr>
        <w:t>форме посредством заказного письма с уведомлением о вруче</w:t>
      </w:r>
      <w:r>
        <w:rPr>
          <w:rFonts w:ascii="Times New Roman" w:hAnsi="Times New Roman" w:cs="Times New Roman"/>
        </w:rPr>
        <w:t xml:space="preserve">нии или нарочным под расписку и </w:t>
      </w:r>
      <w:r w:rsidRPr="00942D42">
        <w:rPr>
          <w:rFonts w:ascii="Times New Roman" w:hAnsi="Times New Roman" w:cs="Times New Roman"/>
        </w:rPr>
        <w:t>должно содержать размер и срок уплаты неустойки.</w:t>
      </w:r>
    </w:p>
    <w:p w:rsidR="0043120C" w:rsidRDefault="0043120C" w:rsidP="0043120C">
      <w:pPr>
        <w:autoSpaceDE w:val="0"/>
        <w:autoSpaceDN w:val="0"/>
        <w:adjustRightInd w:val="0"/>
        <w:spacing w:after="0" w:line="240" w:lineRule="auto"/>
        <w:ind w:firstLine="539"/>
        <w:jc w:val="both"/>
        <w:rPr>
          <w:rFonts w:ascii="Times New Roman" w:hAnsi="Times New Roman" w:cs="Times New Roman"/>
        </w:rPr>
      </w:pPr>
      <w:r w:rsidRPr="00942D42">
        <w:rPr>
          <w:rFonts w:ascii="Times New Roman" w:hAnsi="Times New Roman" w:cs="Times New Roman"/>
        </w:rPr>
        <w:t>Заемщик обязуется уплатить неустойку в размере и ср</w:t>
      </w:r>
      <w:r>
        <w:rPr>
          <w:rFonts w:ascii="Times New Roman" w:hAnsi="Times New Roman" w:cs="Times New Roman"/>
        </w:rPr>
        <w:t xml:space="preserve">ок, указанные в соответствующем </w:t>
      </w:r>
      <w:r w:rsidRPr="00942D42">
        <w:rPr>
          <w:rFonts w:ascii="Times New Roman" w:hAnsi="Times New Roman" w:cs="Times New Roman"/>
        </w:rPr>
        <w:t>требовании Кредитора. Датой уплаты неустойки считается дата зачи</w:t>
      </w:r>
      <w:r>
        <w:rPr>
          <w:rFonts w:ascii="Times New Roman" w:hAnsi="Times New Roman" w:cs="Times New Roman"/>
        </w:rPr>
        <w:t xml:space="preserve">сления денежных средств на счет </w:t>
      </w:r>
      <w:r w:rsidRPr="00942D42">
        <w:rPr>
          <w:rFonts w:ascii="Times New Roman" w:hAnsi="Times New Roman" w:cs="Times New Roman"/>
        </w:rPr>
        <w:t>Кредитора.</w:t>
      </w:r>
    </w:p>
    <w:p w:rsidR="0043120C" w:rsidRPr="00D10EA1" w:rsidRDefault="0043120C" w:rsidP="0043120C">
      <w:pPr>
        <w:autoSpaceDE w:val="0"/>
        <w:autoSpaceDN w:val="0"/>
        <w:adjustRightInd w:val="0"/>
        <w:spacing w:after="0" w:line="240" w:lineRule="auto"/>
        <w:ind w:firstLine="539"/>
        <w:jc w:val="both"/>
        <w:rPr>
          <w:rFonts w:ascii="Times New Roman" w:hAnsi="Times New Roman" w:cs="Times New Roman"/>
        </w:rPr>
      </w:pPr>
      <w:r w:rsidRPr="00D10EA1">
        <w:rPr>
          <w:rFonts w:ascii="Times New Roman" w:hAnsi="Times New Roman" w:cs="Times New Roman"/>
        </w:rPr>
        <w:t>Санкции (ограничения)</w:t>
      </w:r>
      <w:r>
        <w:rPr>
          <w:rFonts w:ascii="Times New Roman" w:hAnsi="Times New Roman" w:cs="Times New Roman"/>
        </w:rPr>
        <w:t xml:space="preserve"> Кредитора</w:t>
      </w:r>
      <w:r w:rsidRPr="00D10EA1">
        <w:rPr>
          <w:rFonts w:ascii="Times New Roman" w:hAnsi="Times New Roman" w:cs="Times New Roman"/>
        </w:rPr>
        <w:t>:</w:t>
      </w:r>
    </w:p>
    <w:p w:rsidR="0043120C" w:rsidRPr="00D10EA1" w:rsidRDefault="0043120C" w:rsidP="0043120C">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 xml:space="preserve">- </w:t>
      </w:r>
      <w:r w:rsidRPr="00D10EA1">
        <w:rPr>
          <w:rFonts w:ascii="Times New Roman" w:hAnsi="Times New Roman" w:cs="Times New Roman"/>
        </w:rPr>
        <w:t>Приостановить выдачу невыбранных кредитных средс</w:t>
      </w:r>
      <w:r>
        <w:rPr>
          <w:rFonts w:ascii="Times New Roman" w:hAnsi="Times New Roman" w:cs="Times New Roman"/>
        </w:rPr>
        <w:t xml:space="preserve">тв по Договору/иным договорам о </w:t>
      </w:r>
      <w:r w:rsidRPr="00D10EA1">
        <w:rPr>
          <w:rFonts w:ascii="Times New Roman" w:hAnsi="Times New Roman" w:cs="Times New Roman"/>
        </w:rPr>
        <w:t>предоставлении кредита и/или приостановить выдачу банковских га</w:t>
      </w:r>
      <w:r>
        <w:rPr>
          <w:rFonts w:ascii="Times New Roman" w:hAnsi="Times New Roman" w:cs="Times New Roman"/>
        </w:rPr>
        <w:t xml:space="preserve">рантий по соглашениям о порядке </w:t>
      </w:r>
      <w:r w:rsidRPr="00D10EA1">
        <w:rPr>
          <w:rFonts w:ascii="Times New Roman" w:hAnsi="Times New Roman" w:cs="Times New Roman"/>
        </w:rPr>
        <w:t xml:space="preserve">и условиях выдачи банковской гарантии, заключенным между </w:t>
      </w:r>
      <w:r>
        <w:rPr>
          <w:rFonts w:ascii="Times New Roman" w:hAnsi="Times New Roman" w:cs="Times New Roman"/>
        </w:rPr>
        <w:t xml:space="preserve">Кредитором и Заемщиком, до даты </w:t>
      </w:r>
      <w:r w:rsidRPr="00D10EA1">
        <w:rPr>
          <w:rFonts w:ascii="Times New Roman" w:hAnsi="Times New Roman" w:cs="Times New Roman"/>
        </w:rPr>
        <w:t>подтверждения Заемщиком Кредитору надлежащего исполнения об</w:t>
      </w:r>
      <w:r>
        <w:rPr>
          <w:rFonts w:ascii="Times New Roman" w:hAnsi="Times New Roman" w:cs="Times New Roman"/>
        </w:rPr>
        <w:t xml:space="preserve">язательств/прекращения действия </w:t>
      </w:r>
      <w:r w:rsidRPr="00D10EA1">
        <w:rPr>
          <w:rFonts w:ascii="Times New Roman" w:hAnsi="Times New Roman" w:cs="Times New Roman"/>
        </w:rPr>
        <w:t>событий, предусмотренных настоящим Договором.</w:t>
      </w:r>
    </w:p>
    <w:p w:rsidR="0043120C" w:rsidRPr="00D10EA1" w:rsidRDefault="0043120C" w:rsidP="0043120C">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 xml:space="preserve">- </w:t>
      </w:r>
      <w:r w:rsidRPr="00D10EA1">
        <w:rPr>
          <w:rFonts w:ascii="Times New Roman" w:hAnsi="Times New Roman" w:cs="Times New Roman"/>
        </w:rPr>
        <w:t>Требовать предоставления дополнительного обесп</w:t>
      </w:r>
      <w:r>
        <w:rPr>
          <w:rFonts w:ascii="Times New Roman" w:hAnsi="Times New Roman" w:cs="Times New Roman"/>
        </w:rPr>
        <w:t xml:space="preserve">ечения, отвечающего требованиям </w:t>
      </w:r>
      <w:r w:rsidRPr="00D10EA1">
        <w:rPr>
          <w:rFonts w:ascii="Times New Roman" w:hAnsi="Times New Roman" w:cs="Times New Roman"/>
        </w:rPr>
        <w:t>Кредитора (таким обеспечением может быть обеспечение, отнесенное П</w:t>
      </w:r>
      <w:r>
        <w:rPr>
          <w:rFonts w:ascii="Times New Roman" w:hAnsi="Times New Roman" w:cs="Times New Roman"/>
        </w:rPr>
        <w:t xml:space="preserve">оложением Банка России «О </w:t>
      </w:r>
      <w:r w:rsidRPr="00D10EA1">
        <w:rPr>
          <w:rFonts w:ascii="Times New Roman" w:hAnsi="Times New Roman" w:cs="Times New Roman"/>
        </w:rPr>
        <w:t>порядке формирования кредитными организациями резервов</w:t>
      </w:r>
      <w:r>
        <w:rPr>
          <w:rFonts w:ascii="Times New Roman" w:hAnsi="Times New Roman" w:cs="Times New Roman"/>
        </w:rPr>
        <w:t xml:space="preserve"> на возможные потери по ссудам, </w:t>
      </w:r>
      <w:r w:rsidRPr="00D10EA1">
        <w:rPr>
          <w:rFonts w:ascii="Times New Roman" w:hAnsi="Times New Roman" w:cs="Times New Roman"/>
        </w:rPr>
        <w:t>ссудной и приравненной к ней задолженности»№ 590-П к I и II кате</w:t>
      </w:r>
      <w:r>
        <w:rPr>
          <w:rFonts w:ascii="Times New Roman" w:hAnsi="Times New Roman" w:cs="Times New Roman"/>
        </w:rPr>
        <w:t xml:space="preserve">гориям качества (за исключением </w:t>
      </w:r>
      <w:r w:rsidRPr="00D10EA1">
        <w:rPr>
          <w:rFonts w:ascii="Times New Roman" w:hAnsi="Times New Roman" w:cs="Times New Roman"/>
        </w:rPr>
        <w:t>имущества, закладываемого на условиях товаров в о</w:t>
      </w:r>
      <w:r>
        <w:rPr>
          <w:rFonts w:ascii="Times New Roman" w:hAnsi="Times New Roman" w:cs="Times New Roman"/>
        </w:rPr>
        <w:t xml:space="preserve">бороте), а также поручительства </w:t>
      </w:r>
      <w:r w:rsidRPr="00D10EA1">
        <w:rPr>
          <w:rFonts w:ascii="Times New Roman" w:hAnsi="Times New Roman" w:cs="Times New Roman"/>
        </w:rPr>
        <w:t xml:space="preserve">участников/акционеров/конечных </w:t>
      </w:r>
      <w:proofErr w:type="spellStart"/>
      <w:r w:rsidRPr="00D10EA1">
        <w:rPr>
          <w:rFonts w:ascii="Times New Roman" w:hAnsi="Times New Roman" w:cs="Times New Roman"/>
        </w:rPr>
        <w:t>бенефициарных</w:t>
      </w:r>
      <w:proofErr w:type="spellEnd"/>
      <w:r w:rsidRPr="00D10EA1">
        <w:rPr>
          <w:rFonts w:ascii="Times New Roman" w:hAnsi="Times New Roman" w:cs="Times New Roman"/>
        </w:rPr>
        <w:t xml:space="preserve"> владельц</w:t>
      </w:r>
      <w:r>
        <w:rPr>
          <w:rFonts w:ascii="Times New Roman" w:hAnsi="Times New Roman" w:cs="Times New Roman"/>
        </w:rPr>
        <w:t xml:space="preserve">ев Заемщика/лиц, предоставивших </w:t>
      </w:r>
      <w:r w:rsidRPr="00D10EA1">
        <w:rPr>
          <w:rFonts w:ascii="Times New Roman" w:hAnsi="Times New Roman" w:cs="Times New Roman"/>
        </w:rPr>
        <w:t>обеспечение исполнения обязательств Заемщика, и поруч</w:t>
      </w:r>
      <w:r>
        <w:rPr>
          <w:rFonts w:ascii="Times New Roman" w:hAnsi="Times New Roman" w:cs="Times New Roman"/>
        </w:rPr>
        <w:t xml:space="preserve">ительства иных юридических лиц, </w:t>
      </w:r>
      <w:r w:rsidRPr="00D10EA1">
        <w:rPr>
          <w:rFonts w:ascii="Times New Roman" w:hAnsi="Times New Roman" w:cs="Times New Roman"/>
        </w:rPr>
        <w:t>финансовое положение которых оценено в соответствии с методикой</w:t>
      </w:r>
      <w:r>
        <w:rPr>
          <w:rFonts w:ascii="Times New Roman" w:hAnsi="Times New Roman" w:cs="Times New Roman"/>
        </w:rPr>
        <w:t xml:space="preserve"> Кредитора не хуже чем хорошее) </w:t>
      </w:r>
      <w:r w:rsidRPr="00D10EA1">
        <w:rPr>
          <w:rFonts w:ascii="Times New Roman" w:hAnsi="Times New Roman" w:cs="Times New Roman"/>
        </w:rPr>
        <w:t>(далее - дополнительное обеспечение).</w:t>
      </w:r>
    </w:p>
    <w:p w:rsidR="0043120C" w:rsidRPr="00D10EA1" w:rsidRDefault="0043120C" w:rsidP="0043120C">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 xml:space="preserve">- </w:t>
      </w:r>
      <w:r w:rsidRPr="00D10EA1">
        <w:rPr>
          <w:rFonts w:ascii="Times New Roman" w:hAnsi="Times New Roman" w:cs="Times New Roman"/>
        </w:rPr>
        <w:t xml:space="preserve"> Увеличивать (изменять) в одностороннем порядке </w:t>
      </w:r>
      <w:r>
        <w:rPr>
          <w:rFonts w:ascii="Times New Roman" w:hAnsi="Times New Roman" w:cs="Times New Roman"/>
        </w:rPr>
        <w:t xml:space="preserve">процентную ставку по Кредиту не </w:t>
      </w:r>
      <w:r w:rsidRPr="00D10EA1">
        <w:rPr>
          <w:rFonts w:ascii="Times New Roman" w:hAnsi="Times New Roman" w:cs="Times New Roman"/>
        </w:rPr>
        <w:t>более чем на 2% (Два процента) годовых относительно ее размера, действующего на дату так</w:t>
      </w:r>
      <w:r>
        <w:rPr>
          <w:rFonts w:ascii="Times New Roman" w:hAnsi="Times New Roman" w:cs="Times New Roman"/>
        </w:rPr>
        <w:t xml:space="preserve">ого </w:t>
      </w:r>
      <w:r w:rsidRPr="00D10EA1">
        <w:rPr>
          <w:rFonts w:ascii="Times New Roman" w:hAnsi="Times New Roman" w:cs="Times New Roman"/>
        </w:rPr>
        <w:t xml:space="preserve">увеличения (изменения) (указанное увеличение (изменение) </w:t>
      </w:r>
      <w:r>
        <w:rPr>
          <w:rFonts w:ascii="Times New Roman" w:hAnsi="Times New Roman" w:cs="Times New Roman"/>
        </w:rPr>
        <w:t xml:space="preserve">процентной ставки по Кредиту не </w:t>
      </w:r>
      <w:r w:rsidRPr="00D10EA1">
        <w:rPr>
          <w:rFonts w:ascii="Times New Roman" w:hAnsi="Times New Roman" w:cs="Times New Roman"/>
        </w:rPr>
        <w:t>применяется, если Кредитором уже предъявлено Заемщику в соот</w:t>
      </w:r>
      <w:r>
        <w:rPr>
          <w:rFonts w:ascii="Times New Roman" w:hAnsi="Times New Roman" w:cs="Times New Roman"/>
        </w:rPr>
        <w:t xml:space="preserve">ветствии с пунктом 7.1 Договора </w:t>
      </w:r>
      <w:r w:rsidRPr="00D10EA1">
        <w:rPr>
          <w:rFonts w:ascii="Times New Roman" w:hAnsi="Times New Roman" w:cs="Times New Roman"/>
        </w:rPr>
        <w:t>требование об уплате неустойки за неисполнение (ненадлежащее исполнение</w:t>
      </w:r>
      <w:r>
        <w:rPr>
          <w:rFonts w:ascii="Times New Roman" w:hAnsi="Times New Roman" w:cs="Times New Roman"/>
        </w:rPr>
        <w:t xml:space="preserve">) Заемщиком </w:t>
      </w:r>
      <w:r w:rsidRPr="00D10EA1">
        <w:rPr>
          <w:rFonts w:ascii="Times New Roman" w:hAnsi="Times New Roman" w:cs="Times New Roman"/>
        </w:rPr>
        <w:t>соответствующих обязательств и/или при наступлении (выявле</w:t>
      </w:r>
      <w:r>
        <w:rPr>
          <w:rFonts w:ascii="Times New Roman" w:hAnsi="Times New Roman" w:cs="Times New Roman"/>
        </w:rPr>
        <w:t xml:space="preserve">нии Кредитором) соответствующих </w:t>
      </w:r>
      <w:r w:rsidRPr="00D10EA1">
        <w:rPr>
          <w:rFonts w:ascii="Times New Roman" w:hAnsi="Times New Roman" w:cs="Times New Roman"/>
        </w:rPr>
        <w:t>событий (фактов), предус</w:t>
      </w:r>
      <w:r>
        <w:rPr>
          <w:rFonts w:ascii="Times New Roman" w:hAnsi="Times New Roman" w:cs="Times New Roman"/>
        </w:rPr>
        <w:t xml:space="preserve">мотренных настоящим Договором). </w:t>
      </w:r>
      <w:r w:rsidRPr="00D10EA1">
        <w:rPr>
          <w:rFonts w:ascii="Times New Roman" w:hAnsi="Times New Roman" w:cs="Times New Roman"/>
        </w:rPr>
        <w:t>Данное увеличение (изменение) процентной ставки по Договор</w:t>
      </w:r>
      <w:r>
        <w:rPr>
          <w:rFonts w:ascii="Times New Roman" w:hAnsi="Times New Roman" w:cs="Times New Roman"/>
        </w:rPr>
        <w:t xml:space="preserve">у вступает в силу с даты начала </w:t>
      </w:r>
      <w:r w:rsidRPr="00D10EA1">
        <w:rPr>
          <w:rFonts w:ascii="Times New Roman" w:hAnsi="Times New Roman" w:cs="Times New Roman"/>
        </w:rPr>
        <w:t xml:space="preserve">процентного периода, следующего за процентным периодом, </w:t>
      </w:r>
      <w:r>
        <w:rPr>
          <w:rFonts w:ascii="Times New Roman" w:hAnsi="Times New Roman" w:cs="Times New Roman"/>
        </w:rPr>
        <w:t xml:space="preserve">в котором Заемщик был уведомлен </w:t>
      </w:r>
      <w:r w:rsidRPr="00D10EA1">
        <w:rPr>
          <w:rFonts w:ascii="Times New Roman" w:hAnsi="Times New Roman" w:cs="Times New Roman"/>
        </w:rPr>
        <w:t>Кредитором о таком увеличении (изменении), и действует до дат</w:t>
      </w:r>
      <w:r>
        <w:rPr>
          <w:rFonts w:ascii="Times New Roman" w:hAnsi="Times New Roman" w:cs="Times New Roman"/>
        </w:rPr>
        <w:t xml:space="preserve">ы окончания процентного периода </w:t>
      </w:r>
      <w:r w:rsidRPr="00D10EA1">
        <w:rPr>
          <w:rFonts w:ascii="Times New Roman" w:hAnsi="Times New Roman" w:cs="Times New Roman"/>
        </w:rPr>
        <w:t>(включительно), в котором Заемщик подтвердил Кредитору надлежащее исполнени</w:t>
      </w:r>
      <w:r>
        <w:rPr>
          <w:rFonts w:ascii="Times New Roman" w:hAnsi="Times New Roman" w:cs="Times New Roman"/>
        </w:rPr>
        <w:t xml:space="preserve">е </w:t>
      </w:r>
      <w:r w:rsidRPr="00D10EA1">
        <w:rPr>
          <w:rFonts w:ascii="Times New Roman" w:hAnsi="Times New Roman" w:cs="Times New Roman"/>
        </w:rPr>
        <w:t>обязательств/прекращение действия событий, предусмотренных настоящим Договором.</w:t>
      </w:r>
    </w:p>
    <w:p w:rsidR="0043120C" w:rsidRPr="00D10EA1" w:rsidRDefault="0043120C" w:rsidP="0043120C">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 xml:space="preserve">- </w:t>
      </w:r>
      <w:r w:rsidRPr="00D10EA1">
        <w:rPr>
          <w:rFonts w:ascii="Times New Roman" w:hAnsi="Times New Roman" w:cs="Times New Roman"/>
        </w:rPr>
        <w:t> Требовать от Заемщика досрочного возврата Кредита (части Кредита), а также уплаты</w:t>
      </w:r>
      <w:r>
        <w:rPr>
          <w:rFonts w:ascii="Times New Roman" w:hAnsi="Times New Roman" w:cs="Times New Roman"/>
        </w:rPr>
        <w:t xml:space="preserve"> </w:t>
      </w:r>
      <w:r w:rsidRPr="00D10EA1">
        <w:rPr>
          <w:rFonts w:ascii="Times New Roman" w:hAnsi="Times New Roman" w:cs="Times New Roman"/>
        </w:rPr>
        <w:t>процентов за пользованием Кредитом, комиссий и иных платежей, предусмотренных насто</w:t>
      </w:r>
      <w:r>
        <w:rPr>
          <w:rFonts w:ascii="Times New Roman" w:hAnsi="Times New Roman" w:cs="Times New Roman"/>
        </w:rPr>
        <w:t xml:space="preserve">ящим </w:t>
      </w:r>
      <w:r w:rsidRPr="00D10EA1">
        <w:rPr>
          <w:rFonts w:ascii="Times New Roman" w:hAnsi="Times New Roman" w:cs="Times New Roman"/>
        </w:rPr>
        <w:t>Договором, начисленных за срок фактического пользования Кредитом.</w:t>
      </w:r>
    </w:p>
    <w:p w:rsidR="0043120C" w:rsidRPr="00D10EA1" w:rsidRDefault="0043120C" w:rsidP="0043120C">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w:t>
      </w:r>
      <w:r w:rsidRPr="00D10EA1">
        <w:rPr>
          <w:rFonts w:ascii="Times New Roman" w:hAnsi="Times New Roman" w:cs="Times New Roman"/>
        </w:rPr>
        <w:t> Требование Кредитора о предоставлении дополн</w:t>
      </w:r>
      <w:r>
        <w:rPr>
          <w:rFonts w:ascii="Times New Roman" w:hAnsi="Times New Roman" w:cs="Times New Roman"/>
        </w:rPr>
        <w:t xml:space="preserve">ительного обеспечения/досрочном </w:t>
      </w:r>
      <w:r w:rsidRPr="00D10EA1">
        <w:rPr>
          <w:rFonts w:ascii="Times New Roman" w:hAnsi="Times New Roman" w:cs="Times New Roman"/>
        </w:rPr>
        <w:t>возврате задолженности Заемщика по Договору направляе</w:t>
      </w:r>
      <w:r>
        <w:rPr>
          <w:rFonts w:ascii="Times New Roman" w:hAnsi="Times New Roman" w:cs="Times New Roman"/>
        </w:rPr>
        <w:t xml:space="preserve">тся Заемщику в письменной форме </w:t>
      </w:r>
      <w:r w:rsidRPr="00D10EA1">
        <w:rPr>
          <w:rFonts w:ascii="Times New Roman" w:hAnsi="Times New Roman" w:cs="Times New Roman"/>
        </w:rPr>
        <w:t>посредством заказного письма с уведомлением о вручении или</w:t>
      </w:r>
      <w:r>
        <w:rPr>
          <w:rFonts w:ascii="Times New Roman" w:hAnsi="Times New Roman" w:cs="Times New Roman"/>
        </w:rPr>
        <w:t xml:space="preserve"> нарочным под расписку и должно </w:t>
      </w:r>
      <w:r w:rsidRPr="00D10EA1">
        <w:rPr>
          <w:rFonts w:ascii="Times New Roman" w:hAnsi="Times New Roman" w:cs="Times New Roman"/>
        </w:rPr>
        <w:t>содержать условия (в том числе вид, характеристики (требо</w:t>
      </w:r>
      <w:r>
        <w:rPr>
          <w:rFonts w:ascii="Times New Roman" w:hAnsi="Times New Roman" w:cs="Times New Roman"/>
        </w:rPr>
        <w:t xml:space="preserve">вания), размер (сумму), права </w:t>
      </w:r>
      <w:r w:rsidRPr="00D10EA1">
        <w:rPr>
          <w:rFonts w:ascii="Times New Roman" w:hAnsi="Times New Roman" w:cs="Times New Roman"/>
        </w:rPr>
        <w:t xml:space="preserve">(ограничения) сторон) дополнительного </w:t>
      </w:r>
      <w:r w:rsidRPr="00D10EA1">
        <w:rPr>
          <w:rFonts w:ascii="Times New Roman" w:hAnsi="Times New Roman" w:cs="Times New Roman"/>
        </w:rPr>
        <w:lastRenderedPageBreak/>
        <w:t>обеспечения/разме</w:t>
      </w:r>
      <w:r>
        <w:rPr>
          <w:rFonts w:ascii="Times New Roman" w:hAnsi="Times New Roman" w:cs="Times New Roman"/>
        </w:rPr>
        <w:t xml:space="preserve">р (состав) досрочно </w:t>
      </w:r>
      <w:proofErr w:type="spellStart"/>
      <w:r>
        <w:rPr>
          <w:rFonts w:ascii="Times New Roman" w:hAnsi="Times New Roman" w:cs="Times New Roman"/>
        </w:rPr>
        <w:t>истребуемой</w:t>
      </w:r>
      <w:proofErr w:type="spellEnd"/>
      <w:r>
        <w:rPr>
          <w:rFonts w:ascii="Times New Roman" w:hAnsi="Times New Roman" w:cs="Times New Roman"/>
        </w:rPr>
        <w:t xml:space="preserve"> </w:t>
      </w:r>
      <w:r w:rsidRPr="00D10EA1">
        <w:rPr>
          <w:rFonts w:ascii="Times New Roman" w:hAnsi="Times New Roman" w:cs="Times New Roman"/>
        </w:rPr>
        <w:t>задолженности Заемщика по Договору, срок исполнения требования.</w:t>
      </w:r>
    </w:p>
    <w:p w:rsidR="0043120C" w:rsidRPr="00D10EA1" w:rsidRDefault="0043120C" w:rsidP="0043120C">
      <w:pPr>
        <w:autoSpaceDE w:val="0"/>
        <w:autoSpaceDN w:val="0"/>
        <w:adjustRightInd w:val="0"/>
        <w:spacing w:after="0" w:line="240" w:lineRule="auto"/>
        <w:ind w:firstLine="539"/>
        <w:jc w:val="both"/>
        <w:rPr>
          <w:rFonts w:ascii="Times New Roman" w:hAnsi="Times New Roman" w:cs="Times New Roman"/>
        </w:rPr>
      </w:pPr>
      <w:r w:rsidRPr="00D10EA1">
        <w:rPr>
          <w:rFonts w:ascii="Times New Roman" w:hAnsi="Times New Roman" w:cs="Times New Roman"/>
        </w:rPr>
        <w:t>Срок возврата Кредита (части Кредита), уплаты процентов, комиссий и иных пл</w:t>
      </w:r>
      <w:r>
        <w:rPr>
          <w:rFonts w:ascii="Times New Roman" w:hAnsi="Times New Roman" w:cs="Times New Roman"/>
        </w:rPr>
        <w:t xml:space="preserve">атежей, </w:t>
      </w:r>
      <w:r w:rsidRPr="00D10EA1">
        <w:rPr>
          <w:rFonts w:ascii="Times New Roman" w:hAnsi="Times New Roman" w:cs="Times New Roman"/>
        </w:rPr>
        <w:t>предусмотренных Договором, начисленных за срок фактическо</w:t>
      </w:r>
      <w:r>
        <w:rPr>
          <w:rFonts w:ascii="Times New Roman" w:hAnsi="Times New Roman" w:cs="Times New Roman"/>
        </w:rPr>
        <w:t xml:space="preserve">го пользования Кредитом (частью </w:t>
      </w:r>
      <w:r w:rsidRPr="00D10EA1">
        <w:rPr>
          <w:rFonts w:ascii="Times New Roman" w:hAnsi="Times New Roman" w:cs="Times New Roman"/>
        </w:rPr>
        <w:t>Кредита), установленный Кредитором в соответствии с нас</w:t>
      </w:r>
      <w:r>
        <w:rPr>
          <w:rFonts w:ascii="Times New Roman" w:hAnsi="Times New Roman" w:cs="Times New Roman"/>
        </w:rPr>
        <w:t xml:space="preserve">тоящим пунктом, считается вновь </w:t>
      </w:r>
      <w:r w:rsidRPr="00D10EA1">
        <w:rPr>
          <w:rFonts w:ascii="Times New Roman" w:hAnsi="Times New Roman" w:cs="Times New Roman"/>
        </w:rPr>
        <w:t>установленным сроком (датой(-</w:t>
      </w:r>
      <w:proofErr w:type="spellStart"/>
      <w:r w:rsidRPr="00D10EA1">
        <w:rPr>
          <w:rFonts w:ascii="Times New Roman" w:hAnsi="Times New Roman" w:cs="Times New Roman"/>
        </w:rPr>
        <w:t>ами</w:t>
      </w:r>
      <w:proofErr w:type="spellEnd"/>
      <w:r w:rsidRPr="00D10EA1">
        <w:rPr>
          <w:rFonts w:ascii="Times New Roman" w:hAnsi="Times New Roman" w:cs="Times New Roman"/>
        </w:rPr>
        <w:t>)) (при требовании о полном досрочном во</w:t>
      </w:r>
      <w:r>
        <w:rPr>
          <w:rFonts w:ascii="Times New Roman" w:hAnsi="Times New Roman" w:cs="Times New Roman"/>
        </w:rPr>
        <w:t xml:space="preserve">зврате Кредита - </w:t>
      </w:r>
      <w:r w:rsidRPr="00D10EA1">
        <w:rPr>
          <w:rFonts w:ascii="Times New Roman" w:hAnsi="Times New Roman" w:cs="Times New Roman"/>
        </w:rPr>
        <w:t>окончательного) возврата Кредита, уплаты начисленных проце</w:t>
      </w:r>
      <w:r>
        <w:rPr>
          <w:rFonts w:ascii="Times New Roman" w:hAnsi="Times New Roman" w:cs="Times New Roman"/>
        </w:rPr>
        <w:t xml:space="preserve">нтов, комиссий и иных платежей, </w:t>
      </w:r>
      <w:r w:rsidRPr="00D10EA1">
        <w:rPr>
          <w:rFonts w:ascii="Times New Roman" w:hAnsi="Times New Roman" w:cs="Times New Roman"/>
        </w:rPr>
        <w:t>предусмотренных Договором, при несоблюдении которого</w:t>
      </w:r>
      <w:r>
        <w:rPr>
          <w:rFonts w:ascii="Times New Roman" w:hAnsi="Times New Roman" w:cs="Times New Roman"/>
        </w:rPr>
        <w:t xml:space="preserve"> Заемщик несет ответственность, </w:t>
      </w:r>
      <w:r w:rsidRPr="00D10EA1">
        <w:rPr>
          <w:rFonts w:ascii="Times New Roman" w:hAnsi="Times New Roman" w:cs="Times New Roman"/>
        </w:rPr>
        <w:t>установленную настоящим Договором.</w:t>
      </w:r>
    </w:p>
    <w:p w:rsidR="0043120C" w:rsidRPr="00D10EA1" w:rsidRDefault="0043120C" w:rsidP="0043120C">
      <w:pPr>
        <w:pBdr>
          <w:top w:val="nil"/>
          <w:left w:val="nil"/>
          <w:bottom w:val="nil"/>
          <w:right w:val="nil"/>
          <w:between w:val="nil"/>
        </w:pBdr>
        <w:shd w:val="clear" w:color="auto" w:fill="FFFFFF"/>
        <w:tabs>
          <w:tab w:val="left" w:pos="204"/>
        </w:tabs>
        <w:spacing w:after="0" w:line="240" w:lineRule="auto"/>
        <w:jc w:val="both"/>
        <w:rPr>
          <w:rFonts w:ascii="Times New Roman" w:hAnsi="Times New Roman" w:cs="Times New Roman"/>
          <w:i/>
          <w:color w:val="000000"/>
        </w:rPr>
      </w:pPr>
      <w:r w:rsidRPr="00D10EA1">
        <w:rPr>
          <w:rFonts w:ascii="Times New Roman" w:hAnsi="Times New Roman" w:cs="Times New Roman"/>
          <w:b/>
        </w:rPr>
        <w:t>размер (цена)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w:t>
      </w:r>
      <w:r>
        <w:rPr>
          <w:rFonts w:ascii="Times New Roman" w:hAnsi="Times New Roman" w:cs="Times New Roman"/>
          <w:b/>
        </w:rPr>
        <w:t xml:space="preserve">твующего дате совершения сделки: </w:t>
      </w:r>
      <w:r w:rsidRPr="003F28B7">
        <w:rPr>
          <w:rFonts w:ascii="Times New Roman" w:hAnsi="Times New Roman" w:cs="Times New Roman"/>
          <w:i/>
          <w:color w:val="000000"/>
        </w:rPr>
        <w:t>77 50</w:t>
      </w:r>
      <w:r>
        <w:rPr>
          <w:rFonts w:ascii="Times New Roman" w:hAnsi="Times New Roman" w:cs="Times New Roman"/>
          <w:i/>
          <w:color w:val="000000"/>
        </w:rPr>
        <w:t xml:space="preserve">0 000 (Семьдесят семь миллионов </w:t>
      </w:r>
      <w:r w:rsidRPr="003F28B7">
        <w:rPr>
          <w:rFonts w:ascii="Times New Roman" w:hAnsi="Times New Roman" w:cs="Times New Roman"/>
          <w:i/>
          <w:color w:val="000000"/>
        </w:rPr>
        <w:t>пятьсот тысяч) долларов США</w:t>
      </w:r>
      <w:r>
        <w:rPr>
          <w:rFonts w:ascii="Times New Roman" w:hAnsi="Times New Roman" w:cs="Times New Roman"/>
          <w:i/>
          <w:color w:val="000000"/>
        </w:rPr>
        <w:t>.</w:t>
      </w:r>
    </w:p>
    <w:p w:rsidR="0043120C" w:rsidRDefault="0043120C" w:rsidP="0043120C">
      <w:pPr>
        <w:autoSpaceDE w:val="0"/>
        <w:autoSpaceDN w:val="0"/>
        <w:adjustRightInd w:val="0"/>
        <w:spacing w:before="220" w:after="0" w:line="240" w:lineRule="auto"/>
        <w:ind w:firstLine="540"/>
        <w:jc w:val="both"/>
        <w:rPr>
          <w:rFonts w:ascii="Times New Roman" w:hAnsi="Times New Roman" w:cs="Times New Roman"/>
        </w:rPr>
      </w:pPr>
      <w:r w:rsidRPr="00970D82">
        <w:rPr>
          <w:rFonts w:ascii="Times New Roman" w:hAnsi="Times New Roman" w:cs="Times New Roman"/>
          <w:b/>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Fonts w:ascii="Times New Roman" w:hAnsi="Times New Roman" w:cs="Times New Roman"/>
        </w:rPr>
        <w:t xml:space="preserve"> 2 591 688 000 рублей</w:t>
      </w:r>
    </w:p>
    <w:p w:rsidR="0043120C" w:rsidRDefault="0043120C" w:rsidP="0043120C">
      <w:pPr>
        <w:autoSpaceDE w:val="0"/>
        <w:autoSpaceDN w:val="0"/>
        <w:adjustRightInd w:val="0"/>
        <w:spacing w:before="220" w:after="0" w:line="240" w:lineRule="auto"/>
        <w:ind w:firstLine="540"/>
        <w:jc w:val="both"/>
        <w:rPr>
          <w:rFonts w:ascii="Times New Roman" w:hAnsi="Times New Roman" w:cs="Times New Roman"/>
        </w:rPr>
      </w:pPr>
      <w:r w:rsidRPr="00EB42B9">
        <w:rPr>
          <w:rFonts w:ascii="Times New Roman" w:hAnsi="Times New Roman" w:cs="Times New Roman"/>
          <w:b/>
        </w:rPr>
        <w:t>сведения о принятии решения о согласии на совершение или о последующем одобрении сделки в случае, когда такая сделка является для эмитента крупной сделкой или сделкой, в совершении которой имелась заинтересованность:</w:t>
      </w:r>
      <w:r>
        <w:rPr>
          <w:rFonts w:ascii="Times New Roman" w:hAnsi="Times New Roman" w:cs="Times New Roman"/>
        </w:rPr>
        <w:t xml:space="preserve"> Протокол №125 внеочередного общего собрания акционеров ОАО «Автокомбинат-23» от «26» апреля 2018г. (одобрение крупной сделки-заключение Обществом кредитного договора с АО «</w:t>
      </w:r>
      <w:proofErr w:type="spellStart"/>
      <w:r>
        <w:rPr>
          <w:rFonts w:ascii="Times New Roman" w:hAnsi="Times New Roman" w:cs="Times New Roman"/>
        </w:rPr>
        <w:t>Россельхозбанк</w:t>
      </w:r>
      <w:proofErr w:type="spellEnd"/>
      <w:r>
        <w:rPr>
          <w:rFonts w:ascii="Times New Roman" w:hAnsi="Times New Roman" w:cs="Times New Roman"/>
        </w:rPr>
        <w:t>».)</w:t>
      </w:r>
    </w:p>
    <w:p w:rsidR="0043120C" w:rsidRPr="00EB42B9" w:rsidRDefault="0043120C" w:rsidP="0043120C">
      <w:pPr>
        <w:autoSpaceDE w:val="0"/>
        <w:autoSpaceDN w:val="0"/>
        <w:adjustRightInd w:val="0"/>
        <w:spacing w:before="220" w:after="0" w:line="240" w:lineRule="auto"/>
        <w:ind w:firstLine="540"/>
        <w:jc w:val="both"/>
        <w:rPr>
          <w:rFonts w:ascii="Times New Roman" w:hAnsi="Times New Roman" w:cs="Times New Roman"/>
          <w:b/>
        </w:rPr>
      </w:pPr>
      <w:r w:rsidRPr="00EB42B9">
        <w:rPr>
          <w:rFonts w:ascii="Times New Roman" w:hAnsi="Times New Roman" w:cs="Times New Roman"/>
          <w:b/>
        </w:rPr>
        <w:t>категория сделки (крупная сделка; сделка, в совершении которой имелась заинтересованность; крупная сделка, которая одновременно является сделкой, в совершении кото</w:t>
      </w:r>
      <w:r>
        <w:rPr>
          <w:rFonts w:ascii="Times New Roman" w:hAnsi="Times New Roman" w:cs="Times New Roman"/>
          <w:b/>
        </w:rPr>
        <w:t xml:space="preserve">рой имелась заинтересованность): </w:t>
      </w:r>
      <w:r w:rsidRPr="00EB42B9">
        <w:rPr>
          <w:rFonts w:ascii="Times New Roman" w:hAnsi="Times New Roman" w:cs="Times New Roman"/>
        </w:rPr>
        <w:t>крупная сделка</w:t>
      </w:r>
    </w:p>
    <w:p w:rsidR="0043120C" w:rsidRPr="00EB42B9" w:rsidRDefault="0043120C" w:rsidP="0043120C">
      <w:pPr>
        <w:autoSpaceDE w:val="0"/>
        <w:autoSpaceDN w:val="0"/>
        <w:adjustRightInd w:val="0"/>
        <w:spacing w:before="220" w:after="0" w:line="240" w:lineRule="auto"/>
        <w:ind w:firstLine="540"/>
        <w:jc w:val="both"/>
        <w:rPr>
          <w:rFonts w:ascii="Times New Roman" w:hAnsi="Times New Roman" w:cs="Times New Roman"/>
          <w:b/>
        </w:rPr>
      </w:pPr>
      <w:r w:rsidRPr="00EB42B9">
        <w:rPr>
          <w:rFonts w:ascii="Times New Roman" w:hAnsi="Times New Roman" w:cs="Times New Roman"/>
          <w:b/>
        </w:rPr>
        <w:t>орган управления эмитента, принявший решение о согласии на совершение или</w:t>
      </w:r>
      <w:r>
        <w:rPr>
          <w:rFonts w:ascii="Times New Roman" w:hAnsi="Times New Roman" w:cs="Times New Roman"/>
          <w:b/>
        </w:rPr>
        <w:t xml:space="preserve"> о последующем одобрении сделки: </w:t>
      </w:r>
      <w:r w:rsidRPr="00EB42B9">
        <w:rPr>
          <w:rFonts w:ascii="Times New Roman" w:hAnsi="Times New Roman" w:cs="Times New Roman"/>
        </w:rPr>
        <w:t>Общее собрание акционеров</w:t>
      </w:r>
      <w:r>
        <w:rPr>
          <w:rFonts w:ascii="Times New Roman" w:hAnsi="Times New Roman" w:cs="Times New Roman"/>
        </w:rPr>
        <w:t>-одобрение сделки.</w:t>
      </w:r>
    </w:p>
    <w:p w:rsidR="0043120C" w:rsidRPr="00EB42B9" w:rsidRDefault="0043120C" w:rsidP="0043120C">
      <w:pPr>
        <w:autoSpaceDE w:val="0"/>
        <w:autoSpaceDN w:val="0"/>
        <w:adjustRightInd w:val="0"/>
        <w:spacing w:before="220" w:after="0" w:line="240" w:lineRule="auto"/>
        <w:ind w:firstLine="540"/>
        <w:jc w:val="both"/>
        <w:rPr>
          <w:rFonts w:ascii="Times New Roman" w:hAnsi="Times New Roman" w:cs="Times New Roman"/>
        </w:rPr>
      </w:pPr>
      <w:r w:rsidRPr="00EB42B9">
        <w:rPr>
          <w:rFonts w:ascii="Times New Roman" w:hAnsi="Times New Roman" w:cs="Times New Roman"/>
          <w:b/>
        </w:rPr>
        <w:t>дата принятия решения о согласии на совершение или</w:t>
      </w:r>
      <w:r>
        <w:rPr>
          <w:rFonts w:ascii="Times New Roman" w:hAnsi="Times New Roman" w:cs="Times New Roman"/>
          <w:b/>
        </w:rPr>
        <w:t xml:space="preserve"> о последующем одобрении сделки: </w:t>
      </w:r>
      <w:r w:rsidRPr="00EB42B9">
        <w:rPr>
          <w:rFonts w:ascii="Times New Roman" w:hAnsi="Times New Roman" w:cs="Times New Roman"/>
        </w:rPr>
        <w:t>«26» апреля 2018г.</w:t>
      </w:r>
    </w:p>
    <w:p w:rsidR="0043120C" w:rsidRDefault="0043120C" w:rsidP="0043120C">
      <w:pPr>
        <w:autoSpaceDE w:val="0"/>
        <w:autoSpaceDN w:val="0"/>
        <w:adjustRightInd w:val="0"/>
        <w:spacing w:before="220" w:after="0" w:line="240" w:lineRule="auto"/>
        <w:ind w:firstLine="540"/>
        <w:jc w:val="both"/>
        <w:rPr>
          <w:rFonts w:ascii="Times New Roman" w:hAnsi="Times New Roman" w:cs="Times New Roman"/>
        </w:rPr>
      </w:pPr>
      <w:r w:rsidRPr="00EB42B9">
        <w:rPr>
          <w:rFonts w:ascii="Times New Roman" w:hAnsi="Times New Roman" w:cs="Times New Roman"/>
          <w:b/>
        </w:rPr>
        <w:t>дата составления и номер протокола собрания (заседания) уполномоченного органа управления эмитента, на котором принято решение о согласии на совершение или</w:t>
      </w:r>
      <w:r>
        <w:rPr>
          <w:rFonts w:ascii="Times New Roman" w:hAnsi="Times New Roman" w:cs="Times New Roman"/>
          <w:b/>
        </w:rPr>
        <w:t xml:space="preserve"> о последующем одобрении сделки: </w:t>
      </w:r>
      <w:r>
        <w:rPr>
          <w:rFonts w:ascii="Times New Roman" w:hAnsi="Times New Roman" w:cs="Times New Roman"/>
        </w:rPr>
        <w:t>Протокол №125 внеочередного общего собрания акционеров ОАО «Автокомбинат-23» от «26» апреля 2018г.</w:t>
      </w:r>
    </w:p>
    <w:p w:rsidR="0043120C" w:rsidRDefault="0043120C" w:rsidP="0043120C">
      <w:pPr>
        <w:pBdr>
          <w:top w:val="nil"/>
          <w:left w:val="nil"/>
          <w:bottom w:val="nil"/>
          <w:right w:val="nil"/>
          <w:between w:val="nil"/>
        </w:pBdr>
        <w:shd w:val="clear" w:color="auto" w:fill="FFFFFF"/>
        <w:tabs>
          <w:tab w:val="left" w:pos="204"/>
        </w:tabs>
        <w:jc w:val="both"/>
        <w:rPr>
          <w:rFonts w:ascii="Times New Roman" w:hAnsi="Times New Roman" w:cs="Times New Roman"/>
        </w:rPr>
      </w:pPr>
    </w:p>
    <w:p w:rsidR="0043120C" w:rsidRDefault="0043120C" w:rsidP="0043120C">
      <w:pPr>
        <w:pBdr>
          <w:top w:val="nil"/>
          <w:left w:val="nil"/>
          <w:bottom w:val="nil"/>
          <w:right w:val="nil"/>
          <w:between w:val="nil"/>
        </w:pBdr>
        <w:shd w:val="clear" w:color="auto" w:fill="FFFFFF"/>
        <w:tabs>
          <w:tab w:val="left" w:pos="204"/>
        </w:tabs>
        <w:jc w:val="both"/>
        <w:rPr>
          <w:color w:val="000000"/>
        </w:rPr>
      </w:pPr>
      <w:r>
        <w:rPr>
          <w:rFonts w:ascii="Times New Roman" w:hAnsi="Times New Roman" w:cs="Times New Roman"/>
        </w:rPr>
        <w:t xml:space="preserve">2) </w:t>
      </w:r>
      <w:r w:rsidRPr="00376847">
        <w:rPr>
          <w:rFonts w:ascii="Times New Roman" w:hAnsi="Times New Roman" w:cs="Times New Roman"/>
          <w:b/>
        </w:rPr>
        <w:t xml:space="preserve">Заключение Обществом </w:t>
      </w:r>
      <w:r w:rsidRPr="00376847">
        <w:rPr>
          <w:rFonts w:ascii="Times New Roman" w:hAnsi="Times New Roman" w:cs="Times New Roman"/>
          <w:b/>
          <w:color w:val="000000"/>
        </w:rPr>
        <w:t>крупной сделки- заключение Обществом договора поручительства в обеспечение обязательств ООО «РИО Менеджмент»</w:t>
      </w:r>
      <w:r w:rsidRPr="006E4D2B">
        <w:rPr>
          <w:rFonts w:ascii="Times New Roman" w:hAnsi="Times New Roman" w:cs="Times New Roman"/>
          <w:color w:val="000000"/>
        </w:rPr>
        <w:t xml:space="preserve"> </w:t>
      </w:r>
      <w:r w:rsidRPr="006E4D2B">
        <w:rPr>
          <w:rFonts w:ascii="Times New Roman" w:hAnsi="Times New Roman" w:cs="Times New Roman"/>
          <w:color w:val="222222"/>
          <w:highlight w:val="white"/>
        </w:rPr>
        <w:t xml:space="preserve">(ОГРН </w:t>
      </w:r>
      <w:r w:rsidRPr="006E4D2B">
        <w:rPr>
          <w:rFonts w:ascii="Times New Roman" w:hAnsi="Times New Roman" w:cs="Times New Roman"/>
          <w:color w:val="000000"/>
        </w:rPr>
        <w:t>1047796600532) по кредитному договору с Акционерным обществом «Российский Сельскохозяйственный банк» (АО «</w:t>
      </w:r>
      <w:proofErr w:type="spellStart"/>
      <w:r w:rsidRPr="006E4D2B">
        <w:rPr>
          <w:rFonts w:ascii="Times New Roman" w:hAnsi="Times New Roman" w:cs="Times New Roman"/>
          <w:color w:val="000000"/>
        </w:rPr>
        <w:t>Россельхозбанк</w:t>
      </w:r>
      <w:proofErr w:type="spellEnd"/>
      <w:r w:rsidRPr="006E4D2B">
        <w:rPr>
          <w:rFonts w:ascii="Times New Roman" w:hAnsi="Times New Roman" w:cs="Times New Roman"/>
          <w:color w:val="000000"/>
        </w:rPr>
        <w:t>»).</w:t>
      </w:r>
      <w:r>
        <w:rPr>
          <w:rFonts w:ascii="Times New Roman" w:hAnsi="Times New Roman" w:cs="Times New Roman"/>
          <w:color w:val="000000"/>
        </w:rPr>
        <w:t xml:space="preserve"> </w:t>
      </w:r>
      <w:proofErr w:type="gramStart"/>
      <w:r w:rsidRPr="006E4D2B">
        <w:rPr>
          <w:rFonts w:ascii="Times New Roman" w:hAnsi="Times New Roman" w:cs="Times New Roman"/>
          <w:color w:val="000000"/>
        </w:rPr>
        <w:t>( Договор</w:t>
      </w:r>
      <w:proofErr w:type="gramEnd"/>
      <w:r w:rsidRPr="006E4D2B">
        <w:rPr>
          <w:rFonts w:ascii="Times New Roman" w:hAnsi="Times New Roman" w:cs="Times New Roman"/>
          <w:color w:val="000000"/>
        </w:rPr>
        <w:t xml:space="preserve"> №187900/0029-8/4 поручительства юридического лица от 26.04.2018г.</w:t>
      </w:r>
      <w:r>
        <w:rPr>
          <w:rFonts w:ascii="Times New Roman" w:hAnsi="Times New Roman" w:cs="Times New Roman"/>
          <w:color w:val="000000"/>
        </w:rPr>
        <w:t>)</w:t>
      </w:r>
    </w:p>
    <w:p w:rsidR="0043120C" w:rsidRPr="003F28B7" w:rsidRDefault="0043120C" w:rsidP="0043120C">
      <w:pPr>
        <w:autoSpaceDE w:val="0"/>
        <w:autoSpaceDN w:val="0"/>
        <w:adjustRightInd w:val="0"/>
        <w:spacing w:after="0" w:line="240" w:lineRule="auto"/>
        <w:jc w:val="both"/>
        <w:rPr>
          <w:rFonts w:ascii="Times New Roman" w:hAnsi="Times New Roman" w:cs="Times New Roman"/>
          <w:b/>
        </w:rPr>
      </w:pPr>
      <w:r w:rsidRPr="003F28B7">
        <w:rPr>
          <w:rFonts w:ascii="Times New Roman" w:hAnsi="Times New Roman" w:cs="Times New Roman"/>
        </w:rPr>
        <w:t xml:space="preserve">- </w:t>
      </w:r>
      <w:r w:rsidRPr="003F28B7">
        <w:rPr>
          <w:rFonts w:ascii="Times New Roman" w:hAnsi="Times New Roman" w:cs="Times New Roman"/>
          <w:b/>
        </w:rPr>
        <w:t xml:space="preserve">Дата совершения сделки (заключения договора): </w:t>
      </w:r>
      <w:r w:rsidRPr="003F28B7">
        <w:rPr>
          <w:rFonts w:ascii="Times New Roman" w:hAnsi="Times New Roman" w:cs="Times New Roman"/>
        </w:rPr>
        <w:t>2</w:t>
      </w:r>
      <w:r>
        <w:rPr>
          <w:rFonts w:ascii="Times New Roman" w:hAnsi="Times New Roman" w:cs="Times New Roman"/>
        </w:rPr>
        <w:t>6</w:t>
      </w:r>
      <w:r w:rsidRPr="003F28B7">
        <w:rPr>
          <w:rFonts w:ascii="Times New Roman" w:hAnsi="Times New Roman" w:cs="Times New Roman"/>
        </w:rPr>
        <w:t>.04.2018г.;</w:t>
      </w:r>
    </w:p>
    <w:p w:rsidR="0043120C" w:rsidRDefault="0043120C" w:rsidP="0043120C">
      <w:pPr>
        <w:autoSpaceDE w:val="0"/>
        <w:autoSpaceDN w:val="0"/>
        <w:adjustRightInd w:val="0"/>
        <w:spacing w:after="0" w:line="240" w:lineRule="auto"/>
        <w:jc w:val="both"/>
        <w:rPr>
          <w:rFonts w:ascii="Times New Roman" w:hAnsi="Times New Roman" w:cs="Times New Roman"/>
          <w:b/>
        </w:rPr>
      </w:pPr>
      <w:r w:rsidRPr="003F28B7">
        <w:rPr>
          <w:rFonts w:ascii="Times New Roman" w:hAnsi="Times New Roman" w:cs="Times New Roman"/>
          <w:b/>
        </w:rPr>
        <w:t>-Предмет и иные существенные условия сделки:</w:t>
      </w:r>
    </w:p>
    <w:p w:rsidR="0043120C" w:rsidRPr="00943FCE" w:rsidRDefault="0043120C" w:rsidP="0043120C">
      <w:pPr>
        <w:pBdr>
          <w:top w:val="nil"/>
          <w:left w:val="nil"/>
          <w:bottom w:val="nil"/>
          <w:right w:val="nil"/>
          <w:between w:val="nil"/>
        </w:pBdr>
        <w:spacing w:after="0" w:line="240" w:lineRule="auto"/>
        <w:ind w:firstLine="567"/>
        <w:jc w:val="both"/>
        <w:rPr>
          <w:rFonts w:ascii="Times New Roman" w:hAnsi="Times New Roman" w:cs="Times New Roman"/>
          <w:color w:val="000000"/>
        </w:rPr>
      </w:pPr>
      <w:r w:rsidRPr="00943FCE">
        <w:rPr>
          <w:rFonts w:ascii="Times New Roman" w:hAnsi="Times New Roman" w:cs="Times New Roman"/>
          <w:i/>
          <w:color w:val="000000"/>
        </w:rPr>
        <w:t xml:space="preserve">Поручитель: </w:t>
      </w:r>
      <w:r w:rsidRPr="00943FCE">
        <w:rPr>
          <w:rFonts w:ascii="Times New Roman" w:hAnsi="Times New Roman" w:cs="Times New Roman"/>
          <w:color w:val="000000"/>
        </w:rPr>
        <w:t>Открытое акционерное общество «Автокомбинат-23»;</w:t>
      </w:r>
    </w:p>
    <w:p w:rsidR="0043120C" w:rsidRPr="00943FCE" w:rsidRDefault="0043120C" w:rsidP="0043120C">
      <w:pPr>
        <w:pBdr>
          <w:top w:val="nil"/>
          <w:left w:val="nil"/>
          <w:bottom w:val="nil"/>
          <w:right w:val="nil"/>
          <w:between w:val="nil"/>
        </w:pBdr>
        <w:shd w:val="clear" w:color="auto" w:fill="FFFFFF"/>
        <w:tabs>
          <w:tab w:val="left" w:pos="204"/>
        </w:tabs>
        <w:spacing w:after="0" w:line="240" w:lineRule="auto"/>
        <w:jc w:val="both"/>
        <w:rPr>
          <w:rFonts w:ascii="Times New Roman" w:hAnsi="Times New Roman" w:cs="Times New Roman"/>
          <w:color w:val="000000"/>
        </w:rPr>
      </w:pPr>
      <w:r w:rsidRPr="00943FCE">
        <w:rPr>
          <w:rFonts w:ascii="Times New Roman" w:hAnsi="Times New Roman" w:cs="Times New Roman"/>
          <w:i/>
          <w:color w:val="000000"/>
        </w:rPr>
        <w:t xml:space="preserve">          Кредитор:</w:t>
      </w:r>
      <w:r w:rsidRPr="00943FCE">
        <w:rPr>
          <w:rFonts w:ascii="Times New Roman" w:hAnsi="Times New Roman" w:cs="Times New Roman"/>
          <w:color w:val="000000"/>
        </w:rPr>
        <w:t xml:space="preserve"> Акционерные общество «Российский Сельскохозяйственный банк» (АО «</w:t>
      </w:r>
      <w:proofErr w:type="spellStart"/>
      <w:r w:rsidRPr="00943FCE">
        <w:rPr>
          <w:rFonts w:ascii="Times New Roman" w:hAnsi="Times New Roman" w:cs="Times New Roman"/>
          <w:color w:val="000000"/>
        </w:rPr>
        <w:t>Россельхозбанк</w:t>
      </w:r>
      <w:proofErr w:type="spellEnd"/>
      <w:r w:rsidRPr="00943FCE">
        <w:rPr>
          <w:rFonts w:ascii="Times New Roman" w:hAnsi="Times New Roman" w:cs="Times New Roman"/>
          <w:color w:val="000000"/>
        </w:rPr>
        <w:t>»);</w:t>
      </w:r>
    </w:p>
    <w:p w:rsidR="0043120C" w:rsidRPr="00943FCE" w:rsidRDefault="0043120C" w:rsidP="0043120C">
      <w:pPr>
        <w:pBdr>
          <w:top w:val="nil"/>
          <w:left w:val="nil"/>
          <w:bottom w:val="nil"/>
          <w:right w:val="nil"/>
          <w:between w:val="nil"/>
        </w:pBdr>
        <w:spacing w:after="0" w:line="240" w:lineRule="auto"/>
        <w:ind w:firstLine="567"/>
        <w:jc w:val="both"/>
        <w:rPr>
          <w:rFonts w:ascii="Times New Roman" w:hAnsi="Times New Roman" w:cs="Times New Roman"/>
          <w:color w:val="000000"/>
        </w:rPr>
      </w:pPr>
      <w:r w:rsidRPr="00943FCE">
        <w:rPr>
          <w:rFonts w:ascii="Times New Roman" w:hAnsi="Times New Roman" w:cs="Times New Roman"/>
          <w:i/>
          <w:color w:val="000000"/>
        </w:rPr>
        <w:t>Заемщик, за которого поручается Общество:</w:t>
      </w:r>
      <w:r w:rsidRPr="00943FCE">
        <w:rPr>
          <w:rFonts w:ascii="Times New Roman" w:hAnsi="Times New Roman" w:cs="Times New Roman"/>
          <w:color w:val="000000"/>
        </w:rPr>
        <w:t xml:space="preserve"> Общество с ограниченной ответственностью «РИО Менеджмент»;</w:t>
      </w:r>
    </w:p>
    <w:p w:rsidR="0043120C" w:rsidRPr="00943FCE" w:rsidRDefault="0043120C" w:rsidP="0043120C">
      <w:pPr>
        <w:pBdr>
          <w:top w:val="nil"/>
          <w:left w:val="nil"/>
          <w:bottom w:val="nil"/>
          <w:right w:val="nil"/>
          <w:between w:val="nil"/>
        </w:pBdr>
        <w:shd w:val="clear" w:color="auto" w:fill="FFFFFF"/>
        <w:tabs>
          <w:tab w:val="left" w:pos="204"/>
        </w:tabs>
        <w:spacing w:after="0" w:line="240" w:lineRule="auto"/>
        <w:jc w:val="both"/>
        <w:rPr>
          <w:rFonts w:ascii="Times New Roman" w:hAnsi="Times New Roman" w:cs="Times New Roman"/>
          <w:color w:val="000000"/>
        </w:rPr>
      </w:pPr>
      <w:r w:rsidRPr="00943FCE">
        <w:rPr>
          <w:rFonts w:ascii="Times New Roman" w:hAnsi="Times New Roman" w:cs="Times New Roman"/>
          <w:i/>
          <w:color w:val="000000"/>
        </w:rPr>
        <w:t xml:space="preserve">        Сумма кредита: </w:t>
      </w:r>
      <w:r w:rsidRPr="00943FCE">
        <w:rPr>
          <w:rFonts w:ascii="Times New Roman" w:hAnsi="Times New Roman" w:cs="Times New Roman"/>
          <w:color w:val="000000"/>
        </w:rPr>
        <w:t>77 500 000 (Семьдесят семь миллио</w:t>
      </w:r>
      <w:r>
        <w:rPr>
          <w:rFonts w:ascii="Times New Roman" w:hAnsi="Times New Roman" w:cs="Times New Roman"/>
          <w:color w:val="000000"/>
        </w:rPr>
        <w:t>нов пятьсот тысяч) долларов США</w:t>
      </w:r>
      <w:r w:rsidRPr="00943FCE">
        <w:rPr>
          <w:rFonts w:ascii="Times New Roman" w:hAnsi="Times New Roman" w:cs="Times New Roman"/>
          <w:color w:val="000000"/>
        </w:rPr>
        <w:t xml:space="preserve">; </w:t>
      </w:r>
    </w:p>
    <w:p w:rsidR="0043120C" w:rsidRPr="00943FCE" w:rsidRDefault="0043120C" w:rsidP="0043120C">
      <w:pPr>
        <w:pBdr>
          <w:top w:val="nil"/>
          <w:left w:val="nil"/>
          <w:bottom w:val="nil"/>
          <w:right w:val="nil"/>
          <w:between w:val="nil"/>
        </w:pBdr>
        <w:shd w:val="clear" w:color="auto" w:fill="FFFFFF"/>
        <w:tabs>
          <w:tab w:val="left" w:pos="204"/>
        </w:tabs>
        <w:spacing w:after="0" w:line="240" w:lineRule="auto"/>
        <w:jc w:val="both"/>
        <w:rPr>
          <w:rFonts w:ascii="Times New Roman" w:hAnsi="Times New Roman" w:cs="Times New Roman"/>
          <w:color w:val="000000"/>
        </w:rPr>
      </w:pPr>
      <w:r w:rsidRPr="00943FCE">
        <w:rPr>
          <w:rFonts w:ascii="Times New Roman" w:hAnsi="Times New Roman" w:cs="Times New Roman"/>
          <w:i/>
          <w:color w:val="000000"/>
        </w:rPr>
        <w:t xml:space="preserve">          Срок действия кредитной линии</w:t>
      </w:r>
      <w:r w:rsidRPr="00943FCE">
        <w:rPr>
          <w:rFonts w:ascii="Times New Roman" w:hAnsi="Times New Roman" w:cs="Times New Roman"/>
          <w:color w:val="000000"/>
        </w:rPr>
        <w:t>: до «15» апреля 2028 года включительно, ООО «РИО Менеджмент» обязано погасить все полученные кредиты не позднее даты окончания срока действия кредитной линии;</w:t>
      </w:r>
    </w:p>
    <w:p w:rsidR="0043120C" w:rsidRPr="00943FCE" w:rsidRDefault="0043120C" w:rsidP="0043120C">
      <w:pPr>
        <w:pBdr>
          <w:top w:val="nil"/>
          <w:left w:val="nil"/>
          <w:bottom w:val="nil"/>
          <w:right w:val="nil"/>
          <w:between w:val="nil"/>
        </w:pBdr>
        <w:shd w:val="clear" w:color="auto" w:fill="FFFFFF"/>
        <w:tabs>
          <w:tab w:val="left" w:pos="204"/>
        </w:tabs>
        <w:spacing w:after="0" w:line="240" w:lineRule="auto"/>
        <w:jc w:val="both"/>
        <w:rPr>
          <w:rFonts w:ascii="Times New Roman" w:hAnsi="Times New Roman" w:cs="Times New Roman"/>
          <w:color w:val="000000"/>
        </w:rPr>
      </w:pPr>
      <w:r w:rsidRPr="00943FCE">
        <w:rPr>
          <w:rFonts w:ascii="Times New Roman" w:hAnsi="Times New Roman" w:cs="Times New Roman"/>
          <w:i/>
          <w:color w:val="000000"/>
        </w:rPr>
        <w:t xml:space="preserve">      Процентная ставка</w:t>
      </w:r>
      <w:r w:rsidRPr="00943FCE">
        <w:rPr>
          <w:rFonts w:ascii="Times New Roman" w:hAnsi="Times New Roman" w:cs="Times New Roman"/>
          <w:color w:val="000000"/>
        </w:rPr>
        <w:t xml:space="preserve"> (плата за пользование Кредитом) устанавливается в размере: LIBOR_3m + 3,8% (три целых восемь десятых процентов) годовых, но не более LIBOR_3m + 4,2% годовых;</w:t>
      </w:r>
    </w:p>
    <w:p w:rsidR="0043120C" w:rsidRPr="00943FCE" w:rsidRDefault="0043120C" w:rsidP="0043120C">
      <w:pPr>
        <w:pBdr>
          <w:top w:val="nil"/>
          <w:left w:val="nil"/>
          <w:bottom w:val="nil"/>
          <w:right w:val="nil"/>
          <w:between w:val="nil"/>
        </w:pBdr>
        <w:tabs>
          <w:tab w:val="left" w:pos="0"/>
          <w:tab w:val="left" w:pos="993"/>
        </w:tabs>
        <w:spacing w:after="0" w:line="240" w:lineRule="auto"/>
        <w:ind w:firstLine="709"/>
        <w:jc w:val="both"/>
        <w:rPr>
          <w:rFonts w:ascii="Times New Roman" w:hAnsi="Times New Roman" w:cs="Times New Roman"/>
          <w:color w:val="222222"/>
          <w:highlight w:val="white"/>
        </w:rPr>
      </w:pPr>
      <w:r w:rsidRPr="00943FCE">
        <w:rPr>
          <w:rFonts w:ascii="Times New Roman" w:hAnsi="Times New Roman" w:cs="Times New Roman"/>
          <w:i/>
          <w:color w:val="222222"/>
          <w:highlight w:val="white"/>
        </w:rPr>
        <w:t xml:space="preserve">      Целевое использование:</w:t>
      </w:r>
    </w:p>
    <w:p w:rsidR="0043120C" w:rsidRPr="00943FCE" w:rsidRDefault="0043120C" w:rsidP="0043120C">
      <w:pPr>
        <w:pBdr>
          <w:top w:val="nil"/>
          <w:left w:val="nil"/>
          <w:bottom w:val="nil"/>
          <w:right w:val="nil"/>
          <w:between w:val="nil"/>
        </w:pBdr>
        <w:tabs>
          <w:tab w:val="left" w:pos="0"/>
          <w:tab w:val="left" w:pos="993"/>
        </w:tabs>
        <w:spacing w:after="0" w:line="240" w:lineRule="auto"/>
        <w:ind w:firstLine="709"/>
        <w:jc w:val="both"/>
        <w:rPr>
          <w:rFonts w:ascii="Times New Roman" w:hAnsi="Times New Roman" w:cs="Times New Roman"/>
          <w:color w:val="000000"/>
        </w:rPr>
      </w:pPr>
      <w:r w:rsidRPr="00943FCE">
        <w:rPr>
          <w:rFonts w:ascii="Times New Roman" w:hAnsi="Times New Roman" w:cs="Times New Roman"/>
          <w:color w:val="000000"/>
        </w:rPr>
        <w:lastRenderedPageBreak/>
        <w:t xml:space="preserve"> 1) Предоставление займов ООО «Марьина Роща Плаза» для погашения обязательств по кредитному соглашению (основной долг) №RBA/16260 между ООО «Марьина Роща Плаза» и АО «Райффайзенбанк».</w:t>
      </w:r>
    </w:p>
    <w:p w:rsidR="0043120C" w:rsidRPr="00943FCE" w:rsidRDefault="0043120C" w:rsidP="0043120C">
      <w:pPr>
        <w:pBdr>
          <w:top w:val="nil"/>
          <w:left w:val="nil"/>
          <w:bottom w:val="nil"/>
          <w:right w:val="nil"/>
          <w:between w:val="nil"/>
        </w:pBdr>
        <w:spacing w:after="0" w:line="240" w:lineRule="auto"/>
        <w:ind w:firstLine="720"/>
        <w:jc w:val="both"/>
        <w:rPr>
          <w:rFonts w:ascii="Times New Roman" w:hAnsi="Times New Roman" w:cs="Times New Roman"/>
          <w:color w:val="000000"/>
        </w:rPr>
      </w:pPr>
      <w:r w:rsidRPr="00943FCE">
        <w:rPr>
          <w:rFonts w:ascii="Times New Roman" w:hAnsi="Times New Roman" w:cs="Times New Roman"/>
          <w:color w:val="000000"/>
        </w:rPr>
        <w:t xml:space="preserve">2) Финансирование текущей деятельности, в том числе на предоставление и/или погашение займов, а также в качестве обеспечения исполнения обязательств по возврату денежных средств, уплате процентов, неустоек и иных сумм, предусмотренных законодательством РФ, связанных с признанием </w:t>
      </w:r>
      <w:r w:rsidRPr="00943FCE">
        <w:rPr>
          <w:rFonts w:ascii="Times New Roman" w:hAnsi="Times New Roman" w:cs="Times New Roman"/>
          <w:i/>
          <w:color w:val="000000"/>
        </w:rPr>
        <w:t>Договора об открытии кредитной линии / об открытии кредитной линии с лимитом единовременной задолженности</w:t>
      </w:r>
      <w:r w:rsidRPr="00943FCE">
        <w:rPr>
          <w:rFonts w:ascii="Times New Roman" w:hAnsi="Times New Roman" w:cs="Times New Roman"/>
          <w:color w:val="000000"/>
        </w:rPr>
        <w:t xml:space="preserve"> недействительным либо незаключенным.</w:t>
      </w:r>
    </w:p>
    <w:p w:rsidR="0043120C" w:rsidRPr="00943FCE" w:rsidRDefault="0043120C" w:rsidP="0043120C">
      <w:pPr>
        <w:pBdr>
          <w:top w:val="nil"/>
          <w:left w:val="nil"/>
          <w:bottom w:val="nil"/>
          <w:right w:val="nil"/>
          <w:between w:val="nil"/>
        </w:pBdr>
        <w:shd w:val="clear" w:color="auto" w:fill="FFFFFF"/>
        <w:tabs>
          <w:tab w:val="left" w:pos="204"/>
        </w:tabs>
        <w:spacing w:after="0" w:line="240" w:lineRule="auto"/>
        <w:jc w:val="both"/>
        <w:rPr>
          <w:rFonts w:ascii="Times New Roman" w:hAnsi="Times New Roman" w:cs="Times New Roman"/>
          <w:color w:val="000000"/>
        </w:rPr>
      </w:pPr>
    </w:p>
    <w:p w:rsidR="0043120C" w:rsidRPr="003F28B7" w:rsidRDefault="0043120C" w:rsidP="0043120C">
      <w:pPr>
        <w:autoSpaceDE w:val="0"/>
        <w:autoSpaceDN w:val="0"/>
        <w:adjustRightInd w:val="0"/>
        <w:spacing w:after="0" w:line="240" w:lineRule="auto"/>
        <w:ind w:firstLine="540"/>
        <w:jc w:val="both"/>
        <w:rPr>
          <w:rFonts w:ascii="Times New Roman" w:hAnsi="Times New Roman" w:cs="Times New Roman"/>
        </w:rPr>
      </w:pPr>
    </w:p>
    <w:p w:rsidR="0043120C" w:rsidRPr="003F28B7" w:rsidRDefault="0043120C" w:rsidP="0043120C">
      <w:pPr>
        <w:autoSpaceDE w:val="0"/>
        <w:autoSpaceDN w:val="0"/>
        <w:adjustRightInd w:val="0"/>
        <w:spacing w:after="0" w:line="240" w:lineRule="auto"/>
        <w:ind w:firstLine="540"/>
        <w:jc w:val="both"/>
        <w:rPr>
          <w:rFonts w:ascii="Times New Roman" w:hAnsi="Times New Roman" w:cs="Times New Roman"/>
          <w:b/>
        </w:rPr>
      </w:pPr>
      <w:r w:rsidRPr="003F28B7">
        <w:rPr>
          <w:rFonts w:ascii="Times New Roman" w:hAnsi="Times New Roman" w:cs="Times New Roman"/>
          <w:b/>
        </w:rPr>
        <w:t>-Лицо (лица), являющееся стороной (сторонами) и выгодоприобретателем (выгодоприобретателями) по сделке:</w:t>
      </w:r>
    </w:p>
    <w:p w:rsidR="0043120C" w:rsidRPr="000100BD" w:rsidRDefault="0043120C" w:rsidP="0043120C">
      <w:pPr>
        <w:pBdr>
          <w:top w:val="nil"/>
          <w:left w:val="nil"/>
          <w:bottom w:val="nil"/>
          <w:right w:val="nil"/>
          <w:between w:val="nil"/>
        </w:pBdr>
        <w:spacing w:after="0" w:line="240" w:lineRule="auto"/>
        <w:ind w:firstLine="567"/>
        <w:jc w:val="both"/>
        <w:rPr>
          <w:rFonts w:ascii="Times New Roman" w:hAnsi="Times New Roman" w:cs="Times New Roman"/>
          <w:color w:val="000000"/>
        </w:rPr>
      </w:pPr>
      <w:r w:rsidRPr="000100BD">
        <w:rPr>
          <w:rFonts w:ascii="Times New Roman" w:hAnsi="Times New Roman" w:cs="Times New Roman"/>
          <w:i/>
          <w:color w:val="000000"/>
        </w:rPr>
        <w:t xml:space="preserve">Поручитель: </w:t>
      </w:r>
      <w:r w:rsidRPr="000100BD">
        <w:rPr>
          <w:rFonts w:ascii="Times New Roman" w:hAnsi="Times New Roman" w:cs="Times New Roman"/>
          <w:color w:val="000000"/>
        </w:rPr>
        <w:t>Открытое акционерное общество «Автокомбинат-23»;</w:t>
      </w:r>
    </w:p>
    <w:p w:rsidR="0043120C" w:rsidRPr="000100BD" w:rsidRDefault="0043120C" w:rsidP="0043120C">
      <w:pPr>
        <w:pBdr>
          <w:top w:val="nil"/>
          <w:left w:val="nil"/>
          <w:bottom w:val="nil"/>
          <w:right w:val="nil"/>
          <w:between w:val="nil"/>
        </w:pBdr>
        <w:shd w:val="clear" w:color="auto" w:fill="FFFFFF"/>
        <w:tabs>
          <w:tab w:val="left" w:pos="204"/>
        </w:tabs>
        <w:spacing w:after="0" w:line="240" w:lineRule="auto"/>
        <w:jc w:val="both"/>
        <w:rPr>
          <w:rFonts w:ascii="Times New Roman" w:hAnsi="Times New Roman" w:cs="Times New Roman"/>
          <w:color w:val="000000"/>
        </w:rPr>
      </w:pPr>
      <w:r w:rsidRPr="000100BD">
        <w:rPr>
          <w:rFonts w:ascii="Times New Roman" w:hAnsi="Times New Roman" w:cs="Times New Roman"/>
          <w:i/>
          <w:color w:val="000000"/>
        </w:rPr>
        <w:t xml:space="preserve">          Кредитор:</w:t>
      </w:r>
      <w:r w:rsidRPr="000100BD">
        <w:rPr>
          <w:rFonts w:ascii="Times New Roman" w:hAnsi="Times New Roman" w:cs="Times New Roman"/>
          <w:color w:val="000000"/>
        </w:rPr>
        <w:t xml:space="preserve"> Акционерные общество «Российский Сельскохозяйственный банк» (АО «</w:t>
      </w:r>
      <w:proofErr w:type="spellStart"/>
      <w:r w:rsidRPr="000100BD">
        <w:rPr>
          <w:rFonts w:ascii="Times New Roman" w:hAnsi="Times New Roman" w:cs="Times New Roman"/>
          <w:color w:val="000000"/>
        </w:rPr>
        <w:t>Россельхозбанк</w:t>
      </w:r>
      <w:proofErr w:type="spellEnd"/>
      <w:r w:rsidRPr="000100BD">
        <w:rPr>
          <w:rFonts w:ascii="Times New Roman" w:hAnsi="Times New Roman" w:cs="Times New Roman"/>
          <w:color w:val="000000"/>
        </w:rPr>
        <w:t>»);</w:t>
      </w:r>
    </w:p>
    <w:p w:rsidR="0043120C" w:rsidRPr="000100BD" w:rsidRDefault="0043120C" w:rsidP="0043120C">
      <w:pPr>
        <w:pBdr>
          <w:top w:val="nil"/>
          <w:left w:val="nil"/>
          <w:bottom w:val="nil"/>
          <w:right w:val="nil"/>
          <w:between w:val="nil"/>
        </w:pBdr>
        <w:spacing w:after="0" w:line="240" w:lineRule="auto"/>
        <w:ind w:firstLine="567"/>
        <w:jc w:val="both"/>
        <w:rPr>
          <w:rFonts w:ascii="Times New Roman" w:hAnsi="Times New Roman" w:cs="Times New Roman"/>
          <w:color w:val="000000"/>
        </w:rPr>
      </w:pPr>
      <w:r w:rsidRPr="000100BD">
        <w:rPr>
          <w:rFonts w:ascii="Times New Roman" w:hAnsi="Times New Roman" w:cs="Times New Roman"/>
          <w:i/>
          <w:color w:val="000000"/>
        </w:rPr>
        <w:t>Заемщик, за которого поручается Общество:</w:t>
      </w:r>
      <w:r w:rsidRPr="000100BD">
        <w:rPr>
          <w:rFonts w:ascii="Times New Roman" w:hAnsi="Times New Roman" w:cs="Times New Roman"/>
          <w:color w:val="000000"/>
        </w:rPr>
        <w:t xml:space="preserve"> Общество с ограниченной ответственностью «РИО Менеджмент»;</w:t>
      </w:r>
    </w:p>
    <w:p w:rsidR="0043120C" w:rsidRPr="000100BD" w:rsidRDefault="0043120C" w:rsidP="0043120C">
      <w:pPr>
        <w:autoSpaceDE w:val="0"/>
        <w:autoSpaceDN w:val="0"/>
        <w:adjustRightInd w:val="0"/>
        <w:spacing w:after="0" w:line="240" w:lineRule="auto"/>
        <w:jc w:val="both"/>
        <w:outlineLvl w:val="3"/>
        <w:rPr>
          <w:rFonts w:ascii="Times New Roman" w:hAnsi="Times New Roman" w:cs="Times New Roman"/>
          <w:b/>
        </w:rPr>
      </w:pPr>
      <w:r w:rsidRPr="000100BD">
        <w:rPr>
          <w:rFonts w:ascii="Times New Roman" w:hAnsi="Times New Roman" w:cs="Times New Roman"/>
          <w:b/>
        </w:rPr>
        <w:t>- срок исполнения обязательств по сделке, а также сведения об исполнении указанных обязательств:</w:t>
      </w:r>
    </w:p>
    <w:p w:rsidR="0043120C" w:rsidRPr="000100BD" w:rsidRDefault="0043120C" w:rsidP="0043120C">
      <w:pPr>
        <w:pBdr>
          <w:top w:val="nil"/>
          <w:left w:val="nil"/>
          <w:bottom w:val="nil"/>
          <w:right w:val="nil"/>
          <w:between w:val="nil"/>
        </w:pBdr>
        <w:spacing w:after="0" w:line="240" w:lineRule="auto"/>
        <w:ind w:firstLine="720"/>
        <w:jc w:val="both"/>
        <w:rPr>
          <w:rFonts w:ascii="Times New Roman" w:hAnsi="Times New Roman" w:cs="Times New Roman"/>
          <w:color w:val="000000"/>
        </w:rPr>
      </w:pPr>
      <w:r w:rsidRPr="000100BD">
        <w:rPr>
          <w:rFonts w:ascii="Times New Roman" w:hAnsi="Times New Roman" w:cs="Times New Roman"/>
          <w:color w:val="000000"/>
        </w:rPr>
        <w:t xml:space="preserve">Поручительство предоставляется в полном объеме обязательств Заемщика на срок до «15» апреля 2031 г. </w:t>
      </w:r>
    </w:p>
    <w:p w:rsidR="0043120C" w:rsidRPr="000100BD" w:rsidRDefault="0043120C" w:rsidP="0043120C">
      <w:pPr>
        <w:pBdr>
          <w:top w:val="nil"/>
          <w:left w:val="nil"/>
          <w:bottom w:val="nil"/>
          <w:right w:val="nil"/>
          <w:between w:val="nil"/>
        </w:pBdr>
        <w:spacing w:after="0" w:line="240" w:lineRule="auto"/>
        <w:ind w:firstLine="720"/>
        <w:jc w:val="both"/>
        <w:rPr>
          <w:rFonts w:ascii="Times New Roman" w:hAnsi="Times New Roman" w:cs="Times New Roman"/>
          <w:color w:val="000000"/>
        </w:rPr>
      </w:pPr>
      <w:r w:rsidRPr="000100BD">
        <w:rPr>
          <w:rFonts w:ascii="Times New Roman" w:hAnsi="Times New Roman" w:cs="Times New Roman"/>
          <w:color w:val="000000"/>
        </w:rPr>
        <w:t xml:space="preserve">Поручительство предоставляется в полном объеме обязательств заемщика на срок до полного исполнения обязательств по Договору об открытии кредитной линии с лимитом задолженности </w:t>
      </w:r>
    </w:p>
    <w:p w:rsidR="0043120C" w:rsidRDefault="0043120C" w:rsidP="0043120C">
      <w:pPr>
        <w:autoSpaceDE w:val="0"/>
        <w:autoSpaceDN w:val="0"/>
        <w:adjustRightInd w:val="0"/>
        <w:spacing w:after="0" w:line="240" w:lineRule="auto"/>
        <w:ind w:firstLine="540"/>
        <w:jc w:val="both"/>
        <w:rPr>
          <w:rFonts w:ascii="Times New Roman" w:hAnsi="Times New Roman" w:cs="Times New Roman"/>
          <w:b/>
        </w:rPr>
      </w:pPr>
      <w:r w:rsidRPr="000100BD">
        <w:rPr>
          <w:rFonts w:ascii="Times New Roman" w:hAnsi="Times New Roman" w:cs="Times New Roman"/>
          <w:b/>
        </w:rPr>
        <w:t>в случае просрочки в исполнении обязательств со стороны контрагента</w:t>
      </w:r>
      <w:r w:rsidRPr="003F28B7">
        <w:rPr>
          <w:rFonts w:ascii="Times New Roman" w:hAnsi="Times New Roman" w:cs="Times New Roman"/>
          <w:b/>
        </w:rPr>
        <w:t xml:space="preserve"> или эмитента по сделке - причины такой просрочки (если они известны эмитенту) и ее последствия для контрагента или эмитента с указанием штрафных санкций, предусмотренных условиями сделки: </w:t>
      </w:r>
    </w:p>
    <w:p w:rsidR="0043120C" w:rsidRPr="00943FCE" w:rsidRDefault="0043120C" w:rsidP="0043120C">
      <w:pPr>
        <w:pBdr>
          <w:top w:val="nil"/>
          <w:left w:val="nil"/>
          <w:bottom w:val="nil"/>
          <w:right w:val="nil"/>
          <w:between w:val="nil"/>
        </w:pBdr>
        <w:spacing w:after="0" w:line="240" w:lineRule="auto"/>
        <w:ind w:firstLine="720"/>
        <w:jc w:val="both"/>
        <w:rPr>
          <w:rFonts w:ascii="Times New Roman" w:hAnsi="Times New Roman" w:cs="Times New Roman"/>
          <w:color w:val="222222"/>
          <w:highlight w:val="white"/>
        </w:rPr>
      </w:pPr>
      <w:r w:rsidRPr="00943FCE">
        <w:rPr>
          <w:rFonts w:ascii="Times New Roman" w:hAnsi="Times New Roman" w:cs="Times New Roman"/>
          <w:color w:val="222222"/>
          <w:highlight w:val="white"/>
        </w:rPr>
        <w:t>Согласно заключаемому Договору поручительства Поручитель дает свое согласие:</w:t>
      </w:r>
      <w:r w:rsidRPr="00943FCE">
        <w:rPr>
          <w:rFonts w:ascii="Times New Roman" w:hAnsi="Times New Roman" w:cs="Times New Roman"/>
          <w:color w:val="222222"/>
        </w:rPr>
        <w:br/>
      </w:r>
      <w:r w:rsidRPr="00943FCE">
        <w:rPr>
          <w:rFonts w:ascii="Times New Roman" w:hAnsi="Times New Roman" w:cs="Times New Roman"/>
          <w:color w:val="222222"/>
          <w:highlight w:val="white"/>
        </w:rPr>
        <w:t xml:space="preserve"> Безусловно отвечать за Заемщика </w:t>
      </w:r>
      <w:r w:rsidRPr="00943FCE">
        <w:rPr>
          <w:rFonts w:ascii="Times New Roman" w:hAnsi="Times New Roman" w:cs="Times New Roman"/>
          <w:color w:val="000000"/>
        </w:rPr>
        <w:t>ООО «РИО Менеджмент»</w:t>
      </w:r>
      <w:r w:rsidRPr="00943FCE">
        <w:rPr>
          <w:rFonts w:ascii="Times New Roman" w:hAnsi="Times New Roman" w:cs="Times New Roman"/>
          <w:color w:val="222222"/>
          <w:highlight w:val="white"/>
        </w:rPr>
        <w:t xml:space="preserve"> так, как это установлено Договором об открытии кредитной линии с лимитом единовременной задолженности (далее –Договор основного обязательства), заключаемому между ООО «РИО Менеджмент» и АО «</w:t>
      </w:r>
      <w:proofErr w:type="spellStart"/>
      <w:r w:rsidRPr="00943FCE">
        <w:rPr>
          <w:rFonts w:ascii="Times New Roman" w:hAnsi="Times New Roman" w:cs="Times New Roman"/>
          <w:color w:val="222222"/>
          <w:highlight w:val="white"/>
        </w:rPr>
        <w:t>Россельхозбанк</w:t>
      </w:r>
      <w:proofErr w:type="spellEnd"/>
      <w:r w:rsidRPr="00943FCE">
        <w:rPr>
          <w:rFonts w:ascii="Times New Roman" w:hAnsi="Times New Roman" w:cs="Times New Roman"/>
          <w:color w:val="222222"/>
          <w:highlight w:val="white"/>
        </w:rPr>
        <w:t>», равно как и </w:t>
      </w:r>
      <w:r w:rsidRPr="00943FCE">
        <w:rPr>
          <w:rFonts w:ascii="Times New Roman" w:hAnsi="Times New Roman" w:cs="Times New Roman"/>
          <w:b/>
          <w:color w:val="222222"/>
          <w:highlight w:val="white"/>
        </w:rPr>
        <w:t>в случае изменения в будущем обязательств Заемщика</w:t>
      </w:r>
      <w:r w:rsidRPr="00943FCE">
        <w:rPr>
          <w:rFonts w:ascii="Times New Roman" w:hAnsi="Times New Roman" w:cs="Times New Roman"/>
          <w:color w:val="222222"/>
          <w:highlight w:val="white"/>
        </w:rPr>
        <w:t> по Договору основного обязательства, в том числе влекущего увеличение ответственности для Поручителя или иные неблагоприятные последствия для Поручителя, в частности:</w:t>
      </w:r>
    </w:p>
    <w:p w:rsidR="0043120C" w:rsidRPr="00943FCE" w:rsidRDefault="0043120C" w:rsidP="0043120C">
      <w:pPr>
        <w:pBdr>
          <w:top w:val="nil"/>
          <w:left w:val="nil"/>
          <w:bottom w:val="nil"/>
          <w:right w:val="nil"/>
          <w:between w:val="nil"/>
        </w:pBdr>
        <w:spacing w:after="0" w:line="240" w:lineRule="auto"/>
        <w:jc w:val="both"/>
        <w:rPr>
          <w:rFonts w:ascii="Times New Roman" w:hAnsi="Times New Roman" w:cs="Times New Roman"/>
          <w:color w:val="000000"/>
        </w:rPr>
      </w:pPr>
      <w:r w:rsidRPr="00943FCE">
        <w:rPr>
          <w:rFonts w:ascii="Times New Roman" w:hAnsi="Times New Roman" w:cs="Times New Roman"/>
          <w:color w:val="222222"/>
        </w:rPr>
        <w:br/>
      </w:r>
      <w:r w:rsidRPr="00943FCE">
        <w:rPr>
          <w:rFonts w:ascii="Times New Roman" w:hAnsi="Times New Roman" w:cs="Times New Roman"/>
          <w:b/>
          <w:color w:val="222222"/>
          <w:highlight w:val="white"/>
        </w:rPr>
        <w:t>- в результате увеличения</w:t>
      </w:r>
      <w:r w:rsidRPr="00943FCE">
        <w:rPr>
          <w:rFonts w:ascii="Times New Roman" w:hAnsi="Times New Roman" w:cs="Times New Roman"/>
          <w:color w:val="222222"/>
          <w:highlight w:val="white"/>
        </w:rPr>
        <w:t>(в том числе неоднократного) </w:t>
      </w:r>
      <w:r w:rsidRPr="00943FCE">
        <w:rPr>
          <w:rFonts w:ascii="Times New Roman" w:hAnsi="Times New Roman" w:cs="Times New Roman"/>
          <w:b/>
          <w:color w:val="222222"/>
          <w:highlight w:val="white"/>
        </w:rPr>
        <w:t>размера денежных обязательств </w:t>
      </w:r>
      <w:r w:rsidRPr="00943FCE">
        <w:rPr>
          <w:rFonts w:ascii="Times New Roman" w:hAnsi="Times New Roman" w:cs="Times New Roman"/>
          <w:color w:val="222222"/>
          <w:highlight w:val="white"/>
        </w:rPr>
        <w:t>Заемщика, предусмотренных Договором основного обязательства на дату заключения договора поручительства, в том числе суммы основного долга и/или размера процентов и/или комиссий(-и) и/или неустоек и/или иных платежей, предусмотренных Договором основного обязательства, не более чем в 2 (два) </w:t>
      </w:r>
      <w:r w:rsidRPr="00943FCE">
        <w:rPr>
          <w:rFonts w:ascii="Times New Roman" w:hAnsi="Times New Roman" w:cs="Times New Roman"/>
          <w:color w:val="222222"/>
        </w:rPr>
        <w:t xml:space="preserve"> </w:t>
      </w:r>
      <w:r w:rsidRPr="00943FCE">
        <w:rPr>
          <w:rFonts w:ascii="Times New Roman" w:hAnsi="Times New Roman" w:cs="Times New Roman"/>
          <w:color w:val="222222"/>
        </w:rPr>
        <w:br/>
      </w:r>
      <w:r w:rsidRPr="00943FCE">
        <w:rPr>
          <w:rFonts w:ascii="Times New Roman" w:hAnsi="Times New Roman" w:cs="Times New Roman"/>
          <w:color w:val="222222"/>
          <w:highlight w:val="white"/>
        </w:rPr>
        <w:t>раза от размера, предусмотренного Договором основного обязательства на дату заключения договора поручительства.</w:t>
      </w:r>
      <w:r w:rsidRPr="00943FCE">
        <w:rPr>
          <w:rFonts w:ascii="Times New Roman" w:hAnsi="Times New Roman" w:cs="Times New Roman"/>
          <w:color w:val="222222"/>
        </w:rPr>
        <w:br/>
      </w:r>
      <w:r w:rsidRPr="00943FCE">
        <w:rPr>
          <w:rFonts w:ascii="Times New Roman" w:hAnsi="Times New Roman" w:cs="Times New Roman"/>
          <w:b/>
          <w:color w:val="222222"/>
          <w:highlight w:val="white"/>
        </w:rPr>
        <w:t xml:space="preserve">- </w:t>
      </w:r>
      <w:r w:rsidRPr="00943FCE">
        <w:rPr>
          <w:rFonts w:ascii="Times New Roman" w:hAnsi="Times New Roman" w:cs="Times New Roman"/>
          <w:color w:val="000000"/>
        </w:rPr>
        <w:t>в результате увеличения (в том числе неоднократного) срока(-</w:t>
      </w:r>
      <w:proofErr w:type="spellStart"/>
      <w:r w:rsidRPr="00943FCE">
        <w:rPr>
          <w:rFonts w:ascii="Times New Roman" w:hAnsi="Times New Roman" w:cs="Times New Roman"/>
          <w:color w:val="000000"/>
        </w:rPr>
        <w:t>ов</w:t>
      </w:r>
      <w:proofErr w:type="spellEnd"/>
      <w:r w:rsidRPr="00943FCE">
        <w:rPr>
          <w:rFonts w:ascii="Times New Roman" w:hAnsi="Times New Roman" w:cs="Times New Roman"/>
          <w:color w:val="000000"/>
        </w:rPr>
        <w:t xml:space="preserve">) исполнения обязательств Заемщика, предусмотренных Договором основного обязательства, в том числе путем пролонгации срока возврата основного долга и/или уплаты процентов и/или комиссий(-и) и/или неустоек и/или иных платежей, предусмотренных Договором основного обязательств, но не более чем на 240 месяцев   начиная с даты, следующей за датой, установленной для окончательного исполнения обязательств </w:t>
      </w:r>
      <w:proofErr w:type="spellStart"/>
      <w:r w:rsidRPr="00943FCE">
        <w:rPr>
          <w:rFonts w:ascii="Times New Roman" w:hAnsi="Times New Roman" w:cs="Times New Roman"/>
          <w:color w:val="000000"/>
        </w:rPr>
        <w:t>Заеищика</w:t>
      </w:r>
      <w:proofErr w:type="spellEnd"/>
      <w:r w:rsidRPr="00943FCE">
        <w:rPr>
          <w:rFonts w:ascii="Times New Roman" w:hAnsi="Times New Roman" w:cs="Times New Roman"/>
          <w:color w:val="000000"/>
        </w:rPr>
        <w:t xml:space="preserve"> по Договору основного обязательства, либо сокращения срока возврата кредита/части кредита и/или уплаты процентов и/или комиссий.</w:t>
      </w:r>
    </w:p>
    <w:p w:rsidR="0043120C" w:rsidRDefault="0043120C" w:rsidP="0043120C">
      <w:pPr>
        <w:pBdr>
          <w:top w:val="nil"/>
          <w:left w:val="nil"/>
          <w:bottom w:val="nil"/>
          <w:right w:val="nil"/>
          <w:between w:val="nil"/>
        </w:pBdr>
        <w:spacing w:after="0" w:line="240" w:lineRule="auto"/>
        <w:ind w:firstLine="720"/>
        <w:jc w:val="both"/>
        <w:rPr>
          <w:color w:val="000000"/>
        </w:rPr>
      </w:pPr>
      <w:r w:rsidRPr="00943FCE">
        <w:rPr>
          <w:rFonts w:ascii="Times New Roman" w:hAnsi="Times New Roman" w:cs="Times New Roman"/>
          <w:color w:val="000000"/>
        </w:rPr>
        <w:t xml:space="preserve">Стороны констатируют, что при заключении договора поручительства Поручитель дает прямо выраженное заранее данное согласие отвечать за Заемщика в соответствии с измененными условиями Договора основного обязательства, причем изменение этих условий </w:t>
      </w:r>
      <w:proofErr w:type="gramStart"/>
      <w:r w:rsidRPr="00943FCE">
        <w:rPr>
          <w:rFonts w:ascii="Times New Roman" w:hAnsi="Times New Roman" w:cs="Times New Roman"/>
          <w:color w:val="000000"/>
        </w:rPr>
        <w:t>возможно</w:t>
      </w:r>
      <w:proofErr w:type="gramEnd"/>
      <w:r w:rsidRPr="00943FCE">
        <w:rPr>
          <w:rFonts w:ascii="Times New Roman" w:hAnsi="Times New Roman" w:cs="Times New Roman"/>
          <w:color w:val="000000"/>
        </w:rPr>
        <w:t xml:space="preserve"> как по соглашению Банка и</w:t>
      </w:r>
      <w:r>
        <w:rPr>
          <w:color w:val="000000"/>
        </w:rPr>
        <w:t xml:space="preserve"> </w:t>
      </w:r>
      <w:r w:rsidRPr="00943FCE">
        <w:rPr>
          <w:rFonts w:ascii="Times New Roman" w:hAnsi="Times New Roman" w:cs="Times New Roman"/>
          <w:color w:val="000000"/>
        </w:rPr>
        <w:t>Заемщика, заключенному между ними без участия (согласия) Поручителя, так и в одностороннем порядке Банком, когда такое право ему предоставлено Договором основного обязательства.</w:t>
      </w:r>
    </w:p>
    <w:p w:rsidR="0043120C" w:rsidRPr="003F28B7" w:rsidRDefault="0043120C" w:rsidP="0043120C">
      <w:pPr>
        <w:autoSpaceDE w:val="0"/>
        <w:autoSpaceDN w:val="0"/>
        <w:adjustRightInd w:val="0"/>
        <w:spacing w:after="0" w:line="240" w:lineRule="auto"/>
        <w:jc w:val="both"/>
        <w:rPr>
          <w:rFonts w:ascii="Times New Roman" w:hAnsi="Times New Roman" w:cs="Times New Roman"/>
          <w:b/>
        </w:rPr>
      </w:pPr>
    </w:p>
    <w:p w:rsidR="0043120C" w:rsidRPr="00D10EA1" w:rsidRDefault="0043120C" w:rsidP="0043120C">
      <w:pPr>
        <w:pBdr>
          <w:top w:val="nil"/>
          <w:left w:val="nil"/>
          <w:bottom w:val="nil"/>
          <w:right w:val="nil"/>
          <w:between w:val="nil"/>
        </w:pBdr>
        <w:shd w:val="clear" w:color="auto" w:fill="FFFFFF"/>
        <w:tabs>
          <w:tab w:val="left" w:pos="204"/>
        </w:tabs>
        <w:spacing w:after="0" w:line="240" w:lineRule="auto"/>
        <w:jc w:val="both"/>
        <w:rPr>
          <w:rFonts w:ascii="Times New Roman" w:hAnsi="Times New Roman" w:cs="Times New Roman"/>
          <w:i/>
          <w:color w:val="000000"/>
        </w:rPr>
      </w:pPr>
      <w:r w:rsidRPr="00D10EA1">
        <w:rPr>
          <w:rFonts w:ascii="Times New Roman" w:hAnsi="Times New Roman" w:cs="Times New Roman"/>
          <w:b/>
        </w:rPr>
        <w:t>размер (цена)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w:t>
      </w:r>
      <w:r>
        <w:rPr>
          <w:rFonts w:ascii="Times New Roman" w:hAnsi="Times New Roman" w:cs="Times New Roman"/>
          <w:b/>
        </w:rPr>
        <w:t xml:space="preserve">твующего дате совершения сделки: поручительство по обязательству ООО «РИО Менеджмент» в выплате кредита в размере </w:t>
      </w:r>
      <w:r w:rsidRPr="003F28B7">
        <w:rPr>
          <w:rFonts w:ascii="Times New Roman" w:hAnsi="Times New Roman" w:cs="Times New Roman"/>
          <w:i/>
          <w:color w:val="000000"/>
        </w:rPr>
        <w:t>77 50</w:t>
      </w:r>
      <w:r>
        <w:rPr>
          <w:rFonts w:ascii="Times New Roman" w:hAnsi="Times New Roman" w:cs="Times New Roman"/>
          <w:i/>
          <w:color w:val="000000"/>
        </w:rPr>
        <w:t xml:space="preserve">0 000 (Семьдесят семь миллионов </w:t>
      </w:r>
      <w:r w:rsidRPr="003F28B7">
        <w:rPr>
          <w:rFonts w:ascii="Times New Roman" w:hAnsi="Times New Roman" w:cs="Times New Roman"/>
          <w:i/>
          <w:color w:val="000000"/>
        </w:rPr>
        <w:t>пятьсот тысяч) долларов США</w:t>
      </w:r>
      <w:r>
        <w:rPr>
          <w:rFonts w:ascii="Times New Roman" w:hAnsi="Times New Roman" w:cs="Times New Roman"/>
          <w:i/>
          <w:color w:val="000000"/>
        </w:rPr>
        <w:t>.</w:t>
      </w:r>
    </w:p>
    <w:p w:rsidR="0043120C" w:rsidRDefault="0043120C" w:rsidP="0043120C">
      <w:pPr>
        <w:autoSpaceDE w:val="0"/>
        <w:autoSpaceDN w:val="0"/>
        <w:adjustRightInd w:val="0"/>
        <w:spacing w:before="220" w:after="0" w:line="240" w:lineRule="auto"/>
        <w:ind w:firstLine="540"/>
        <w:jc w:val="both"/>
        <w:rPr>
          <w:rFonts w:ascii="Times New Roman" w:hAnsi="Times New Roman" w:cs="Times New Roman"/>
        </w:rPr>
      </w:pPr>
      <w:r w:rsidRPr="00970D82">
        <w:rPr>
          <w:rFonts w:ascii="Times New Roman" w:hAnsi="Times New Roman" w:cs="Times New Roman"/>
          <w:b/>
        </w:rPr>
        <w:lastRenderedPageBreak/>
        <w:t>балансовая стоимость активов эмитента на дату окончания последнего завершенного отчетного периода, предшествующего дате совершения сделки:</w:t>
      </w:r>
      <w:r>
        <w:rPr>
          <w:rFonts w:ascii="Times New Roman" w:hAnsi="Times New Roman" w:cs="Times New Roman"/>
        </w:rPr>
        <w:t xml:space="preserve"> 2 591 688 000 рублей</w:t>
      </w:r>
    </w:p>
    <w:p w:rsidR="0043120C" w:rsidRDefault="0043120C" w:rsidP="0043120C">
      <w:pPr>
        <w:autoSpaceDE w:val="0"/>
        <w:autoSpaceDN w:val="0"/>
        <w:adjustRightInd w:val="0"/>
        <w:spacing w:before="220" w:after="0" w:line="240" w:lineRule="auto"/>
        <w:ind w:firstLine="540"/>
        <w:jc w:val="both"/>
        <w:rPr>
          <w:rFonts w:ascii="Times New Roman" w:hAnsi="Times New Roman" w:cs="Times New Roman"/>
        </w:rPr>
      </w:pPr>
      <w:r w:rsidRPr="00EB42B9">
        <w:rPr>
          <w:rFonts w:ascii="Times New Roman" w:hAnsi="Times New Roman" w:cs="Times New Roman"/>
          <w:b/>
        </w:rPr>
        <w:t>сведения о принятии решения о согласии на совершение или о последующем одобрении сделки в случае, когда такая сделка является для эмитента крупной сделкой или сделкой, в совершении которой имелась заинтересованность:</w:t>
      </w:r>
      <w:r>
        <w:rPr>
          <w:rFonts w:ascii="Times New Roman" w:hAnsi="Times New Roman" w:cs="Times New Roman"/>
        </w:rPr>
        <w:t xml:space="preserve"> Протокол №125 внеочередного общего собрания акционеров ОАО «Автокомбинат-23» от «26» апреля 2018г. (одобрение крупной сделки-заключение Обществом договора поручительства с АО «</w:t>
      </w:r>
      <w:proofErr w:type="spellStart"/>
      <w:r>
        <w:rPr>
          <w:rFonts w:ascii="Times New Roman" w:hAnsi="Times New Roman" w:cs="Times New Roman"/>
        </w:rPr>
        <w:t>Россельхозбанк</w:t>
      </w:r>
      <w:proofErr w:type="spellEnd"/>
      <w:r>
        <w:rPr>
          <w:rFonts w:ascii="Times New Roman" w:hAnsi="Times New Roman" w:cs="Times New Roman"/>
        </w:rPr>
        <w:t>».)</w:t>
      </w:r>
    </w:p>
    <w:p w:rsidR="0043120C" w:rsidRPr="00EB42B9" w:rsidRDefault="0043120C" w:rsidP="0043120C">
      <w:pPr>
        <w:autoSpaceDE w:val="0"/>
        <w:autoSpaceDN w:val="0"/>
        <w:adjustRightInd w:val="0"/>
        <w:spacing w:before="220" w:after="0" w:line="240" w:lineRule="auto"/>
        <w:ind w:firstLine="540"/>
        <w:jc w:val="both"/>
        <w:rPr>
          <w:rFonts w:ascii="Times New Roman" w:hAnsi="Times New Roman" w:cs="Times New Roman"/>
          <w:b/>
        </w:rPr>
      </w:pPr>
      <w:r w:rsidRPr="00EB42B9">
        <w:rPr>
          <w:rFonts w:ascii="Times New Roman" w:hAnsi="Times New Roman" w:cs="Times New Roman"/>
          <w:b/>
        </w:rPr>
        <w:t>категория сделки (крупная сделка; сделка, в совершении которой имелась заинтересованность; крупная сделка, которая одновременно является сделкой, в совершении кото</w:t>
      </w:r>
      <w:r>
        <w:rPr>
          <w:rFonts w:ascii="Times New Roman" w:hAnsi="Times New Roman" w:cs="Times New Roman"/>
          <w:b/>
        </w:rPr>
        <w:t xml:space="preserve">рой имелась заинтересованность): </w:t>
      </w:r>
      <w:r w:rsidRPr="00EB42B9">
        <w:rPr>
          <w:rFonts w:ascii="Times New Roman" w:hAnsi="Times New Roman" w:cs="Times New Roman"/>
        </w:rPr>
        <w:t>крупная сделка</w:t>
      </w:r>
    </w:p>
    <w:p w:rsidR="0043120C" w:rsidRPr="00EB42B9" w:rsidRDefault="0043120C" w:rsidP="0043120C">
      <w:pPr>
        <w:autoSpaceDE w:val="0"/>
        <w:autoSpaceDN w:val="0"/>
        <w:adjustRightInd w:val="0"/>
        <w:spacing w:before="220" w:after="0" w:line="240" w:lineRule="auto"/>
        <w:ind w:firstLine="540"/>
        <w:jc w:val="both"/>
        <w:rPr>
          <w:rFonts w:ascii="Times New Roman" w:hAnsi="Times New Roman" w:cs="Times New Roman"/>
          <w:b/>
        </w:rPr>
      </w:pPr>
      <w:r w:rsidRPr="00EB42B9">
        <w:rPr>
          <w:rFonts w:ascii="Times New Roman" w:hAnsi="Times New Roman" w:cs="Times New Roman"/>
          <w:b/>
        </w:rPr>
        <w:t>орган управления эмитента, принявший решение о согласии на совершение или</w:t>
      </w:r>
      <w:r>
        <w:rPr>
          <w:rFonts w:ascii="Times New Roman" w:hAnsi="Times New Roman" w:cs="Times New Roman"/>
          <w:b/>
        </w:rPr>
        <w:t xml:space="preserve"> о последующем одобрении сделки: </w:t>
      </w:r>
      <w:r w:rsidRPr="00EB42B9">
        <w:rPr>
          <w:rFonts w:ascii="Times New Roman" w:hAnsi="Times New Roman" w:cs="Times New Roman"/>
        </w:rPr>
        <w:t>Общее собрание акционеров</w:t>
      </w:r>
      <w:r>
        <w:rPr>
          <w:rFonts w:ascii="Times New Roman" w:hAnsi="Times New Roman" w:cs="Times New Roman"/>
        </w:rPr>
        <w:t>-одобрение сделки.</w:t>
      </w:r>
    </w:p>
    <w:p w:rsidR="0043120C" w:rsidRPr="00EB42B9" w:rsidRDefault="0043120C" w:rsidP="0043120C">
      <w:pPr>
        <w:autoSpaceDE w:val="0"/>
        <w:autoSpaceDN w:val="0"/>
        <w:adjustRightInd w:val="0"/>
        <w:spacing w:before="220" w:after="0" w:line="240" w:lineRule="auto"/>
        <w:ind w:firstLine="540"/>
        <w:jc w:val="both"/>
        <w:rPr>
          <w:rFonts w:ascii="Times New Roman" w:hAnsi="Times New Roman" w:cs="Times New Roman"/>
        </w:rPr>
      </w:pPr>
      <w:r w:rsidRPr="00EB42B9">
        <w:rPr>
          <w:rFonts w:ascii="Times New Roman" w:hAnsi="Times New Roman" w:cs="Times New Roman"/>
          <w:b/>
        </w:rPr>
        <w:t>дата принятия решения о согласии на совершение или</w:t>
      </w:r>
      <w:r>
        <w:rPr>
          <w:rFonts w:ascii="Times New Roman" w:hAnsi="Times New Roman" w:cs="Times New Roman"/>
          <w:b/>
        </w:rPr>
        <w:t xml:space="preserve"> о последующем одобрении сделки: </w:t>
      </w:r>
      <w:r w:rsidRPr="00EB42B9">
        <w:rPr>
          <w:rFonts w:ascii="Times New Roman" w:hAnsi="Times New Roman" w:cs="Times New Roman"/>
        </w:rPr>
        <w:t>«26» апреля 2018г.</w:t>
      </w:r>
    </w:p>
    <w:p w:rsidR="0043120C" w:rsidRDefault="0043120C" w:rsidP="0043120C">
      <w:pPr>
        <w:autoSpaceDE w:val="0"/>
        <w:autoSpaceDN w:val="0"/>
        <w:adjustRightInd w:val="0"/>
        <w:spacing w:before="220" w:after="0" w:line="240" w:lineRule="auto"/>
        <w:ind w:firstLine="540"/>
        <w:jc w:val="both"/>
        <w:rPr>
          <w:rFonts w:ascii="Times New Roman" w:hAnsi="Times New Roman" w:cs="Times New Roman"/>
        </w:rPr>
      </w:pPr>
      <w:r w:rsidRPr="00EB42B9">
        <w:rPr>
          <w:rFonts w:ascii="Times New Roman" w:hAnsi="Times New Roman" w:cs="Times New Roman"/>
          <w:b/>
        </w:rPr>
        <w:t>дата составления и номер протокола собрания (заседания) уполномоченного органа управления эмитента, на котором принято решение о согласии на совершение или</w:t>
      </w:r>
      <w:r>
        <w:rPr>
          <w:rFonts w:ascii="Times New Roman" w:hAnsi="Times New Roman" w:cs="Times New Roman"/>
          <w:b/>
        </w:rPr>
        <w:t xml:space="preserve"> о последующем одобрении сделки: </w:t>
      </w:r>
      <w:r>
        <w:rPr>
          <w:rFonts w:ascii="Times New Roman" w:hAnsi="Times New Roman" w:cs="Times New Roman"/>
        </w:rPr>
        <w:t>Протокол №125 внеочередного общего собрания акционеров ОАО «Автокомбинат-23» от «26» апреля 2018г.</w:t>
      </w:r>
    </w:p>
    <w:p w:rsidR="0043120C" w:rsidRPr="00FE78E2" w:rsidRDefault="0043120C" w:rsidP="0043120C">
      <w:pPr>
        <w:pBdr>
          <w:top w:val="nil"/>
          <w:left w:val="nil"/>
          <w:bottom w:val="nil"/>
          <w:right w:val="nil"/>
          <w:between w:val="nil"/>
        </w:pBdr>
        <w:shd w:val="clear" w:color="auto" w:fill="FFFFFF"/>
        <w:tabs>
          <w:tab w:val="left" w:pos="204"/>
        </w:tabs>
        <w:jc w:val="both"/>
        <w:rPr>
          <w:rFonts w:ascii="Times New Roman" w:hAnsi="Times New Roman" w:cs="Times New Roman"/>
          <w:b/>
        </w:rPr>
      </w:pPr>
    </w:p>
    <w:p w:rsidR="0043120C" w:rsidRPr="00FE78E2" w:rsidRDefault="0043120C" w:rsidP="0043120C">
      <w:pPr>
        <w:pBdr>
          <w:top w:val="nil"/>
          <w:left w:val="nil"/>
          <w:bottom w:val="nil"/>
          <w:right w:val="nil"/>
          <w:between w:val="nil"/>
        </w:pBdr>
        <w:shd w:val="clear" w:color="auto" w:fill="FFFFFF"/>
        <w:tabs>
          <w:tab w:val="left" w:pos="204"/>
        </w:tabs>
        <w:jc w:val="both"/>
        <w:rPr>
          <w:rFonts w:ascii="Times New Roman" w:hAnsi="Times New Roman" w:cs="Times New Roman"/>
          <w:color w:val="000000"/>
        </w:rPr>
      </w:pPr>
      <w:r w:rsidRPr="00FE78E2">
        <w:rPr>
          <w:rFonts w:ascii="Times New Roman" w:hAnsi="Times New Roman" w:cs="Times New Roman"/>
          <w:b/>
        </w:rPr>
        <w:t xml:space="preserve">3) </w:t>
      </w:r>
      <w:r w:rsidRPr="00FE78E2">
        <w:rPr>
          <w:rFonts w:ascii="Times New Roman" w:hAnsi="Times New Roman" w:cs="Times New Roman"/>
        </w:rPr>
        <w:t xml:space="preserve"> </w:t>
      </w:r>
      <w:r w:rsidRPr="00376847">
        <w:rPr>
          <w:rFonts w:ascii="Times New Roman" w:hAnsi="Times New Roman" w:cs="Times New Roman"/>
          <w:b/>
        </w:rPr>
        <w:t xml:space="preserve">Заключение Обществом </w:t>
      </w:r>
      <w:r w:rsidRPr="00376847">
        <w:rPr>
          <w:rFonts w:ascii="Times New Roman" w:hAnsi="Times New Roman" w:cs="Times New Roman"/>
          <w:b/>
          <w:color w:val="000000"/>
        </w:rPr>
        <w:t xml:space="preserve">крупной сделки- заключение Обществом договора ипотеки недвижимого имущества и залог прав аренды земельного участка под недвижимым имуществом </w:t>
      </w:r>
      <w:r w:rsidRPr="00376847">
        <w:rPr>
          <w:rFonts w:ascii="Times New Roman" w:hAnsi="Times New Roman" w:cs="Times New Roman"/>
          <w:b/>
          <w:color w:val="000000"/>
          <w:highlight w:val="white"/>
        </w:rPr>
        <w:t>с Акционерным обществом «Российский Сельскохозяйственный банк» (АО «</w:t>
      </w:r>
      <w:proofErr w:type="spellStart"/>
      <w:r w:rsidRPr="00376847">
        <w:rPr>
          <w:rFonts w:ascii="Times New Roman" w:hAnsi="Times New Roman" w:cs="Times New Roman"/>
          <w:b/>
          <w:color w:val="000000"/>
          <w:highlight w:val="white"/>
        </w:rPr>
        <w:t>Россельхозбанк</w:t>
      </w:r>
      <w:proofErr w:type="spellEnd"/>
      <w:r w:rsidRPr="00376847">
        <w:rPr>
          <w:rFonts w:ascii="Times New Roman" w:hAnsi="Times New Roman" w:cs="Times New Roman"/>
          <w:b/>
          <w:color w:val="000000"/>
          <w:highlight w:val="white"/>
        </w:rPr>
        <w:t>»).</w:t>
      </w:r>
      <w:r w:rsidRPr="00FE78E2">
        <w:rPr>
          <w:rFonts w:ascii="Times New Roman" w:hAnsi="Times New Roman" w:cs="Times New Roman"/>
          <w:color w:val="000000"/>
        </w:rPr>
        <w:t xml:space="preserve"> (Договор №187900/0029-7.1/2 об ипотеки (залоге недвижимости) от 20.04.2018г., Договор №187900/0030-7.1/2 об ипотеки (залоге недвижимости) от 20.04.2018г.)</w:t>
      </w:r>
    </w:p>
    <w:p w:rsidR="0043120C" w:rsidRPr="003F28B7" w:rsidRDefault="0043120C" w:rsidP="0043120C">
      <w:pPr>
        <w:autoSpaceDE w:val="0"/>
        <w:autoSpaceDN w:val="0"/>
        <w:adjustRightInd w:val="0"/>
        <w:spacing w:after="0" w:line="240" w:lineRule="auto"/>
        <w:jc w:val="both"/>
        <w:rPr>
          <w:rFonts w:ascii="Times New Roman" w:hAnsi="Times New Roman" w:cs="Times New Roman"/>
          <w:b/>
        </w:rPr>
      </w:pPr>
      <w:r w:rsidRPr="003F28B7">
        <w:rPr>
          <w:rFonts w:ascii="Times New Roman" w:hAnsi="Times New Roman" w:cs="Times New Roman"/>
        </w:rPr>
        <w:t xml:space="preserve">- </w:t>
      </w:r>
      <w:r w:rsidRPr="003F28B7">
        <w:rPr>
          <w:rFonts w:ascii="Times New Roman" w:hAnsi="Times New Roman" w:cs="Times New Roman"/>
          <w:b/>
        </w:rPr>
        <w:t>Дата совершения сделки (заключения договор</w:t>
      </w:r>
      <w:r>
        <w:rPr>
          <w:rFonts w:ascii="Times New Roman" w:hAnsi="Times New Roman" w:cs="Times New Roman"/>
          <w:b/>
        </w:rPr>
        <w:t>ов</w:t>
      </w:r>
      <w:r w:rsidRPr="003F28B7">
        <w:rPr>
          <w:rFonts w:ascii="Times New Roman" w:hAnsi="Times New Roman" w:cs="Times New Roman"/>
          <w:b/>
        </w:rPr>
        <w:t xml:space="preserve">): </w:t>
      </w:r>
      <w:r w:rsidRPr="003F28B7">
        <w:rPr>
          <w:rFonts w:ascii="Times New Roman" w:hAnsi="Times New Roman" w:cs="Times New Roman"/>
        </w:rPr>
        <w:t>2</w:t>
      </w:r>
      <w:r>
        <w:rPr>
          <w:rFonts w:ascii="Times New Roman" w:hAnsi="Times New Roman" w:cs="Times New Roman"/>
        </w:rPr>
        <w:t>0</w:t>
      </w:r>
      <w:r w:rsidRPr="003F28B7">
        <w:rPr>
          <w:rFonts w:ascii="Times New Roman" w:hAnsi="Times New Roman" w:cs="Times New Roman"/>
        </w:rPr>
        <w:t>.04.2018г.;</w:t>
      </w:r>
    </w:p>
    <w:p w:rsidR="0043120C" w:rsidRDefault="0043120C" w:rsidP="0043120C">
      <w:pPr>
        <w:autoSpaceDE w:val="0"/>
        <w:autoSpaceDN w:val="0"/>
        <w:adjustRightInd w:val="0"/>
        <w:spacing w:after="0" w:line="240" w:lineRule="auto"/>
        <w:jc w:val="both"/>
        <w:rPr>
          <w:rFonts w:ascii="Times New Roman" w:hAnsi="Times New Roman" w:cs="Times New Roman"/>
          <w:b/>
        </w:rPr>
      </w:pPr>
      <w:r w:rsidRPr="003F28B7">
        <w:rPr>
          <w:rFonts w:ascii="Times New Roman" w:hAnsi="Times New Roman" w:cs="Times New Roman"/>
          <w:b/>
        </w:rPr>
        <w:t>-Предмет и иные существенные условия сделки:</w:t>
      </w:r>
    </w:p>
    <w:p w:rsidR="0043120C" w:rsidRDefault="0043120C" w:rsidP="0043120C">
      <w:pPr>
        <w:widowControl w:val="0"/>
        <w:pBdr>
          <w:top w:val="nil"/>
          <w:left w:val="nil"/>
          <w:bottom w:val="nil"/>
          <w:right w:val="nil"/>
          <w:between w:val="nil"/>
        </w:pBdr>
        <w:ind w:firstLine="567"/>
        <w:jc w:val="both"/>
        <w:rPr>
          <w:rFonts w:ascii="Times New Roman" w:hAnsi="Times New Roman" w:cs="Times New Roman"/>
          <w:color w:val="000000"/>
        </w:rPr>
      </w:pPr>
      <w:r w:rsidRPr="00FE78E2">
        <w:rPr>
          <w:rFonts w:ascii="Times New Roman" w:hAnsi="Times New Roman" w:cs="Times New Roman"/>
          <w:i/>
          <w:color w:val="000000"/>
        </w:rPr>
        <w:t>Предмет дог</w:t>
      </w:r>
      <w:r>
        <w:rPr>
          <w:rFonts w:ascii="Times New Roman" w:hAnsi="Times New Roman" w:cs="Times New Roman"/>
          <w:color w:val="000000"/>
        </w:rPr>
        <w:t>овора:</w:t>
      </w:r>
    </w:p>
    <w:p w:rsidR="0043120C" w:rsidRPr="0043120C" w:rsidRDefault="0043120C" w:rsidP="0043120C">
      <w:pPr>
        <w:widowControl w:val="0"/>
        <w:pBdr>
          <w:top w:val="nil"/>
          <w:left w:val="nil"/>
          <w:bottom w:val="nil"/>
          <w:right w:val="nil"/>
          <w:between w:val="nil"/>
        </w:pBdr>
        <w:ind w:firstLine="567"/>
        <w:jc w:val="both"/>
        <w:rPr>
          <w:rFonts w:ascii="Times New Roman" w:hAnsi="Times New Roman" w:cs="Times New Roman"/>
          <w:color w:val="000000"/>
        </w:rPr>
      </w:pPr>
      <w:r w:rsidRPr="0043120C">
        <w:rPr>
          <w:rFonts w:ascii="Times New Roman" w:hAnsi="Times New Roman" w:cs="Times New Roman"/>
          <w:i/>
          <w:color w:val="000000"/>
        </w:rPr>
        <w:t>Предмет ипотеки</w:t>
      </w:r>
      <w:r w:rsidRPr="0043120C">
        <w:rPr>
          <w:rFonts w:ascii="Times New Roman" w:hAnsi="Times New Roman" w:cs="Times New Roman"/>
          <w:color w:val="000000"/>
        </w:rPr>
        <w:t xml:space="preserve">: </w:t>
      </w:r>
    </w:p>
    <w:p w:rsidR="0043120C" w:rsidRPr="008604BC" w:rsidRDefault="0043120C" w:rsidP="0043120C">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rPr>
      </w:pPr>
      <w:r w:rsidRPr="008604BC">
        <w:rPr>
          <w:rFonts w:ascii="Times New Roman" w:hAnsi="Times New Roman" w:cs="Times New Roman"/>
          <w:color w:val="000000"/>
        </w:rPr>
        <w:t>1. Помещение, принадлежащее Обществу на праве собственности и имеющее следующие характеристики:</w:t>
      </w:r>
    </w:p>
    <w:p w:rsidR="0043120C" w:rsidRPr="008604BC" w:rsidRDefault="0043120C" w:rsidP="0043120C">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rPr>
      </w:pPr>
      <w:r w:rsidRPr="008604BC">
        <w:rPr>
          <w:rFonts w:ascii="Times New Roman" w:hAnsi="Times New Roman" w:cs="Times New Roman"/>
          <w:color w:val="000000"/>
        </w:rPr>
        <w:t>•</w:t>
      </w:r>
      <w:r w:rsidRPr="008604BC">
        <w:rPr>
          <w:rFonts w:ascii="Times New Roman" w:hAnsi="Times New Roman" w:cs="Times New Roman"/>
          <w:color w:val="000000"/>
        </w:rPr>
        <w:tab/>
        <w:t>кадастровый номер: 77:06:0002016:1065;</w:t>
      </w:r>
    </w:p>
    <w:p w:rsidR="0043120C" w:rsidRPr="008604BC" w:rsidRDefault="0043120C" w:rsidP="0043120C">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rPr>
      </w:pPr>
      <w:r w:rsidRPr="008604BC">
        <w:rPr>
          <w:rFonts w:ascii="Times New Roman" w:hAnsi="Times New Roman" w:cs="Times New Roman"/>
          <w:color w:val="000000"/>
        </w:rPr>
        <w:t>•</w:t>
      </w:r>
      <w:r w:rsidRPr="008604BC">
        <w:rPr>
          <w:rFonts w:ascii="Times New Roman" w:hAnsi="Times New Roman" w:cs="Times New Roman"/>
          <w:color w:val="000000"/>
        </w:rPr>
        <w:tab/>
        <w:t xml:space="preserve">адрес: г Москва, </w:t>
      </w:r>
      <w:proofErr w:type="spellStart"/>
      <w:r w:rsidRPr="008604BC">
        <w:rPr>
          <w:rFonts w:ascii="Times New Roman" w:hAnsi="Times New Roman" w:cs="Times New Roman"/>
          <w:color w:val="000000"/>
        </w:rPr>
        <w:t>ул</w:t>
      </w:r>
      <w:proofErr w:type="spellEnd"/>
      <w:r w:rsidRPr="008604BC">
        <w:rPr>
          <w:rFonts w:ascii="Times New Roman" w:hAnsi="Times New Roman" w:cs="Times New Roman"/>
          <w:color w:val="000000"/>
        </w:rPr>
        <w:t xml:space="preserve"> Большая </w:t>
      </w:r>
      <w:proofErr w:type="spellStart"/>
      <w:r w:rsidRPr="008604BC">
        <w:rPr>
          <w:rFonts w:ascii="Times New Roman" w:hAnsi="Times New Roman" w:cs="Times New Roman"/>
          <w:color w:val="000000"/>
        </w:rPr>
        <w:t>Черёмушкинская</w:t>
      </w:r>
      <w:proofErr w:type="spellEnd"/>
      <w:r w:rsidRPr="008604BC">
        <w:rPr>
          <w:rFonts w:ascii="Times New Roman" w:hAnsi="Times New Roman" w:cs="Times New Roman"/>
          <w:color w:val="000000"/>
        </w:rPr>
        <w:t>, д 1;</w:t>
      </w:r>
    </w:p>
    <w:p w:rsidR="0043120C" w:rsidRPr="008604BC" w:rsidRDefault="0043120C" w:rsidP="0043120C">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rPr>
      </w:pPr>
      <w:r w:rsidRPr="008604BC">
        <w:rPr>
          <w:rFonts w:ascii="Times New Roman" w:hAnsi="Times New Roman" w:cs="Times New Roman"/>
          <w:color w:val="000000"/>
        </w:rPr>
        <w:t>•</w:t>
      </w:r>
      <w:r w:rsidRPr="008604BC">
        <w:rPr>
          <w:rFonts w:ascii="Times New Roman" w:hAnsi="Times New Roman" w:cs="Times New Roman"/>
          <w:color w:val="000000"/>
        </w:rPr>
        <w:tab/>
        <w:t>площадь: 45073,2 кв. м.;</w:t>
      </w:r>
    </w:p>
    <w:p w:rsidR="0043120C" w:rsidRPr="008604BC" w:rsidRDefault="0043120C" w:rsidP="0043120C">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rPr>
      </w:pPr>
      <w:r w:rsidRPr="008604BC">
        <w:rPr>
          <w:rFonts w:ascii="Times New Roman" w:hAnsi="Times New Roman" w:cs="Times New Roman"/>
          <w:color w:val="000000"/>
        </w:rPr>
        <w:t>•</w:t>
      </w:r>
      <w:r w:rsidRPr="008604BC">
        <w:rPr>
          <w:rFonts w:ascii="Times New Roman" w:hAnsi="Times New Roman" w:cs="Times New Roman"/>
          <w:color w:val="000000"/>
        </w:rPr>
        <w:tab/>
        <w:t>назначение: нежилое помещение;</w:t>
      </w:r>
    </w:p>
    <w:p w:rsidR="0043120C" w:rsidRPr="008604BC" w:rsidRDefault="0043120C" w:rsidP="0043120C">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rPr>
      </w:pPr>
      <w:r w:rsidRPr="008604BC">
        <w:rPr>
          <w:rFonts w:ascii="Times New Roman" w:hAnsi="Times New Roman" w:cs="Times New Roman"/>
          <w:color w:val="000000"/>
        </w:rPr>
        <w:t>•</w:t>
      </w:r>
      <w:r w:rsidRPr="008604BC">
        <w:rPr>
          <w:rFonts w:ascii="Times New Roman" w:hAnsi="Times New Roman" w:cs="Times New Roman"/>
          <w:color w:val="000000"/>
        </w:rPr>
        <w:tab/>
        <w:t>наименование: нежилое помещение;</w:t>
      </w:r>
    </w:p>
    <w:p w:rsidR="0043120C" w:rsidRPr="008604BC" w:rsidRDefault="0043120C" w:rsidP="0043120C">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rPr>
      </w:pPr>
      <w:r w:rsidRPr="008604BC">
        <w:rPr>
          <w:rFonts w:ascii="Times New Roman" w:hAnsi="Times New Roman" w:cs="Times New Roman"/>
          <w:color w:val="000000"/>
        </w:rPr>
        <w:t>•</w:t>
      </w:r>
      <w:r w:rsidRPr="008604BC">
        <w:rPr>
          <w:rFonts w:ascii="Times New Roman" w:hAnsi="Times New Roman" w:cs="Times New Roman"/>
          <w:color w:val="000000"/>
        </w:rPr>
        <w:tab/>
        <w:t xml:space="preserve">номер, тип этажа, на котором расположено помещение, </w:t>
      </w:r>
      <w:proofErr w:type="spellStart"/>
      <w:r w:rsidRPr="008604BC">
        <w:rPr>
          <w:rFonts w:ascii="Times New Roman" w:hAnsi="Times New Roman" w:cs="Times New Roman"/>
          <w:color w:val="000000"/>
        </w:rPr>
        <w:t>машино</w:t>
      </w:r>
      <w:proofErr w:type="spellEnd"/>
      <w:r w:rsidRPr="008604BC">
        <w:rPr>
          <w:rFonts w:ascii="Times New Roman" w:hAnsi="Times New Roman" w:cs="Times New Roman"/>
          <w:color w:val="000000"/>
        </w:rPr>
        <w:t>-место: Этаж № 3, Этаж № 4, Этаж № 5, Подвал № 0, Надстроенный этаж № 0, Этаж № 6, Цокольный этаж № 0, Этаж №7.</w:t>
      </w:r>
    </w:p>
    <w:p w:rsidR="0043120C" w:rsidRPr="008604BC" w:rsidRDefault="0043120C" w:rsidP="0043120C">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rPr>
      </w:pPr>
      <w:r w:rsidRPr="008604BC">
        <w:rPr>
          <w:rFonts w:ascii="Times New Roman" w:hAnsi="Times New Roman" w:cs="Times New Roman"/>
          <w:color w:val="000000"/>
        </w:rPr>
        <w:t xml:space="preserve">• залоговая стоимость Помещения: 2 361 250 196 (Два миллиарда триста шестьдесят один миллион двести пятьдесят тысяч сто девяносто шесть) рублей 40 копеек. </w:t>
      </w:r>
    </w:p>
    <w:p w:rsidR="0043120C" w:rsidRPr="008604BC" w:rsidRDefault="0043120C" w:rsidP="0043120C">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rPr>
      </w:pPr>
    </w:p>
    <w:p w:rsidR="0043120C" w:rsidRPr="008604BC" w:rsidRDefault="0043120C" w:rsidP="0043120C">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rPr>
      </w:pPr>
      <w:r w:rsidRPr="008604BC">
        <w:rPr>
          <w:rFonts w:ascii="Times New Roman" w:hAnsi="Times New Roman" w:cs="Times New Roman"/>
          <w:color w:val="000000"/>
        </w:rPr>
        <w:t>2. Права аренды на Земельный участок, имеющий следующие характеристики:</w:t>
      </w:r>
    </w:p>
    <w:p w:rsidR="0043120C" w:rsidRPr="008604BC" w:rsidRDefault="0043120C" w:rsidP="0043120C">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rPr>
      </w:pPr>
      <w:r w:rsidRPr="008604BC">
        <w:rPr>
          <w:rFonts w:ascii="Times New Roman" w:hAnsi="Times New Roman" w:cs="Times New Roman"/>
          <w:color w:val="000000"/>
        </w:rPr>
        <w:t>•</w:t>
      </w:r>
      <w:r w:rsidRPr="008604BC">
        <w:rPr>
          <w:rFonts w:ascii="Times New Roman" w:hAnsi="Times New Roman" w:cs="Times New Roman"/>
          <w:color w:val="000000"/>
        </w:rPr>
        <w:tab/>
        <w:t>кадастровый номер: 77:06:0002016:94;</w:t>
      </w:r>
    </w:p>
    <w:p w:rsidR="0043120C" w:rsidRPr="008604BC" w:rsidRDefault="0043120C" w:rsidP="0043120C">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rPr>
      </w:pPr>
      <w:r w:rsidRPr="008604BC">
        <w:rPr>
          <w:rFonts w:ascii="Times New Roman" w:hAnsi="Times New Roman" w:cs="Times New Roman"/>
          <w:color w:val="000000"/>
        </w:rPr>
        <w:t>•</w:t>
      </w:r>
      <w:r w:rsidRPr="008604BC">
        <w:rPr>
          <w:rFonts w:ascii="Times New Roman" w:hAnsi="Times New Roman" w:cs="Times New Roman"/>
          <w:color w:val="000000"/>
        </w:rPr>
        <w:tab/>
        <w:t>адрес: г. Москва, ул. Большая Черемушкинская, вл. 1;</w:t>
      </w:r>
    </w:p>
    <w:p w:rsidR="0043120C" w:rsidRPr="008604BC" w:rsidRDefault="0043120C" w:rsidP="0043120C">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rPr>
      </w:pPr>
      <w:r w:rsidRPr="008604BC">
        <w:rPr>
          <w:rFonts w:ascii="Times New Roman" w:hAnsi="Times New Roman" w:cs="Times New Roman"/>
          <w:color w:val="000000"/>
        </w:rPr>
        <w:t>•</w:t>
      </w:r>
      <w:r w:rsidRPr="008604BC">
        <w:rPr>
          <w:rFonts w:ascii="Times New Roman" w:hAnsi="Times New Roman" w:cs="Times New Roman"/>
          <w:color w:val="000000"/>
        </w:rPr>
        <w:tab/>
        <w:t>площадь: 20600 +/- 50 кв. м.;</w:t>
      </w:r>
    </w:p>
    <w:p w:rsidR="0043120C" w:rsidRPr="008604BC" w:rsidRDefault="0043120C" w:rsidP="0043120C">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rPr>
      </w:pPr>
      <w:r w:rsidRPr="008604BC">
        <w:rPr>
          <w:rFonts w:ascii="Times New Roman" w:hAnsi="Times New Roman" w:cs="Times New Roman"/>
          <w:color w:val="000000"/>
        </w:rPr>
        <w:t>•</w:t>
      </w:r>
      <w:r w:rsidRPr="008604BC">
        <w:rPr>
          <w:rFonts w:ascii="Times New Roman" w:hAnsi="Times New Roman" w:cs="Times New Roman"/>
          <w:color w:val="000000"/>
        </w:rPr>
        <w:tab/>
        <w:t>категория земель: земли населенных пунктов;</w:t>
      </w:r>
    </w:p>
    <w:p w:rsidR="0043120C" w:rsidRPr="008604BC" w:rsidRDefault="0043120C" w:rsidP="0043120C">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rPr>
      </w:pPr>
      <w:r w:rsidRPr="008604BC">
        <w:rPr>
          <w:rFonts w:ascii="Times New Roman" w:hAnsi="Times New Roman" w:cs="Times New Roman"/>
          <w:color w:val="000000"/>
        </w:rPr>
        <w:t>•</w:t>
      </w:r>
      <w:r w:rsidRPr="008604BC">
        <w:rPr>
          <w:rFonts w:ascii="Times New Roman" w:hAnsi="Times New Roman" w:cs="Times New Roman"/>
          <w:color w:val="000000"/>
        </w:rPr>
        <w:tab/>
        <w:t xml:space="preserve">виды разрешенного использования: торговые центры (4.2) (земельные участки, предназначенные для размещения объектов торговли, общественного питания и бытового обслуживания (1.2.5)); общественное </w:t>
      </w:r>
      <w:r w:rsidRPr="008604BC">
        <w:rPr>
          <w:rFonts w:ascii="Times New Roman" w:hAnsi="Times New Roman" w:cs="Times New Roman"/>
          <w:color w:val="000000"/>
        </w:rPr>
        <w:lastRenderedPageBreak/>
        <w:t>питание (4.6) (земельные участки, предназначенные для размещения объектов торговли, общественного питания и бытового обслуживания (1.2.5)); деловое управление (4.1) (земельные участки, предназначенные для размещения офисных зданий делового и коммерческого назначения (1.2.7)); культурное развитие (3.6) (земельные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 (1.2.17));</w:t>
      </w:r>
    </w:p>
    <w:p w:rsidR="0043120C" w:rsidRPr="008604BC" w:rsidRDefault="0043120C" w:rsidP="0043120C">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rPr>
      </w:pPr>
      <w:r w:rsidRPr="008604BC">
        <w:rPr>
          <w:rFonts w:ascii="Times New Roman" w:hAnsi="Times New Roman" w:cs="Times New Roman"/>
          <w:color w:val="000000"/>
        </w:rPr>
        <w:t xml:space="preserve">• залоговая стоимость права аренды Земельного участка: 6 152 </w:t>
      </w:r>
      <w:proofErr w:type="gramStart"/>
      <w:r w:rsidRPr="008604BC">
        <w:rPr>
          <w:rFonts w:ascii="Times New Roman" w:hAnsi="Times New Roman" w:cs="Times New Roman"/>
          <w:color w:val="000000"/>
        </w:rPr>
        <w:t>736  (</w:t>
      </w:r>
      <w:proofErr w:type="gramEnd"/>
      <w:r w:rsidRPr="008604BC">
        <w:rPr>
          <w:rFonts w:ascii="Times New Roman" w:hAnsi="Times New Roman" w:cs="Times New Roman"/>
          <w:color w:val="000000"/>
        </w:rPr>
        <w:t>Шесть миллионов сто пятьдесят две тысячи семьсот тридцать шесть) рублей 75 копеек.</w:t>
      </w:r>
    </w:p>
    <w:p w:rsidR="0043120C" w:rsidRPr="008604BC" w:rsidRDefault="0043120C" w:rsidP="0043120C">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rPr>
      </w:pPr>
    </w:p>
    <w:p w:rsidR="0043120C" w:rsidRPr="008604BC" w:rsidRDefault="0043120C" w:rsidP="0043120C">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rPr>
      </w:pPr>
      <w:r w:rsidRPr="008604BC">
        <w:rPr>
          <w:rFonts w:ascii="Times New Roman" w:hAnsi="Times New Roman" w:cs="Times New Roman"/>
          <w:color w:val="000000"/>
        </w:rPr>
        <w:t>3. Здание, принадлежащее Обществу на праве собственности и имеющее следующие характеристики:</w:t>
      </w:r>
    </w:p>
    <w:p w:rsidR="0043120C" w:rsidRPr="008604BC" w:rsidRDefault="0043120C" w:rsidP="0043120C">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rPr>
      </w:pPr>
      <w:r w:rsidRPr="008604BC">
        <w:rPr>
          <w:rFonts w:ascii="Times New Roman" w:hAnsi="Times New Roman" w:cs="Times New Roman"/>
          <w:color w:val="000000"/>
        </w:rPr>
        <w:t>•</w:t>
      </w:r>
      <w:r w:rsidRPr="008604BC">
        <w:rPr>
          <w:rFonts w:ascii="Times New Roman" w:hAnsi="Times New Roman" w:cs="Times New Roman"/>
          <w:color w:val="000000"/>
        </w:rPr>
        <w:tab/>
        <w:t>кадастровый номер: 77:06:0002016:1056;</w:t>
      </w:r>
    </w:p>
    <w:p w:rsidR="0043120C" w:rsidRPr="008604BC" w:rsidRDefault="0043120C" w:rsidP="0043120C">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rPr>
      </w:pPr>
      <w:r w:rsidRPr="008604BC">
        <w:rPr>
          <w:rFonts w:ascii="Times New Roman" w:hAnsi="Times New Roman" w:cs="Times New Roman"/>
          <w:color w:val="000000"/>
        </w:rPr>
        <w:t>•</w:t>
      </w:r>
      <w:r w:rsidRPr="008604BC">
        <w:rPr>
          <w:rFonts w:ascii="Times New Roman" w:hAnsi="Times New Roman" w:cs="Times New Roman"/>
          <w:color w:val="000000"/>
        </w:rPr>
        <w:tab/>
        <w:t xml:space="preserve">адрес: г. Москва, Большая </w:t>
      </w:r>
      <w:proofErr w:type="spellStart"/>
      <w:r w:rsidRPr="008604BC">
        <w:rPr>
          <w:rFonts w:ascii="Times New Roman" w:hAnsi="Times New Roman" w:cs="Times New Roman"/>
          <w:color w:val="000000"/>
        </w:rPr>
        <w:t>Черёмушкинская</w:t>
      </w:r>
      <w:proofErr w:type="spellEnd"/>
      <w:r w:rsidRPr="008604BC">
        <w:rPr>
          <w:rFonts w:ascii="Times New Roman" w:hAnsi="Times New Roman" w:cs="Times New Roman"/>
          <w:color w:val="000000"/>
        </w:rPr>
        <w:t xml:space="preserve"> ул., д. 1;</w:t>
      </w:r>
    </w:p>
    <w:p w:rsidR="0043120C" w:rsidRPr="008604BC" w:rsidRDefault="0043120C" w:rsidP="0043120C">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rPr>
      </w:pPr>
      <w:r w:rsidRPr="008604BC">
        <w:rPr>
          <w:rFonts w:ascii="Times New Roman" w:hAnsi="Times New Roman" w:cs="Times New Roman"/>
          <w:color w:val="000000"/>
        </w:rPr>
        <w:t>•</w:t>
      </w:r>
      <w:r w:rsidRPr="008604BC">
        <w:rPr>
          <w:rFonts w:ascii="Times New Roman" w:hAnsi="Times New Roman" w:cs="Times New Roman"/>
          <w:color w:val="000000"/>
        </w:rPr>
        <w:tab/>
        <w:t>площадь: 28942,9 кв. м.;</w:t>
      </w:r>
    </w:p>
    <w:p w:rsidR="0043120C" w:rsidRPr="008604BC" w:rsidRDefault="0043120C" w:rsidP="0043120C">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rPr>
      </w:pPr>
      <w:r w:rsidRPr="008604BC">
        <w:rPr>
          <w:rFonts w:ascii="Times New Roman" w:hAnsi="Times New Roman" w:cs="Times New Roman"/>
          <w:color w:val="000000"/>
        </w:rPr>
        <w:t>•</w:t>
      </w:r>
      <w:r w:rsidRPr="008604BC">
        <w:rPr>
          <w:rFonts w:ascii="Times New Roman" w:hAnsi="Times New Roman" w:cs="Times New Roman"/>
          <w:color w:val="000000"/>
        </w:rPr>
        <w:tab/>
        <w:t>назначение: нежилое здание;</w:t>
      </w:r>
    </w:p>
    <w:p w:rsidR="0043120C" w:rsidRPr="008604BC" w:rsidRDefault="0043120C" w:rsidP="0043120C">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rPr>
      </w:pPr>
      <w:r w:rsidRPr="008604BC">
        <w:rPr>
          <w:rFonts w:ascii="Times New Roman" w:hAnsi="Times New Roman" w:cs="Times New Roman"/>
          <w:color w:val="000000"/>
        </w:rPr>
        <w:t>•</w:t>
      </w:r>
      <w:r w:rsidRPr="008604BC">
        <w:rPr>
          <w:rFonts w:ascii="Times New Roman" w:hAnsi="Times New Roman" w:cs="Times New Roman"/>
          <w:color w:val="000000"/>
        </w:rPr>
        <w:tab/>
        <w:t>Наименование: открытая двухуровневая стоянка;</w:t>
      </w:r>
    </w:p>
    <w:p w:rsidR="0043120C" w:rsidRPr="008604BC" w:rsidRDefault="0043120C" w:rsidP="0043120C">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rPr>
      </w:pPr>
      <w:r w:rsidRPr="008604BC">
        <w:rPr>
          <w:rFonts w:ascii="Times New Roman" w:hAnsi="Times New Roman" w:cs="Times New Roman"/>
          <w:color w:val="000000"/>
        </w:rPr>
        <w:t>•</w:t>
      </w:r>
      <w:r w:rsidRPr="008604BC">
        <w:rPr>
          <w:rFonts w:ascii="Times New Roman" w:hAnsi="Times New Roman" w:cs="Times New Roman"/>
          <w:color w:val="000000"/>
        </w:rPr>
        <w:tab/>
        <w:t>количество этажей, в том числе подземных: 2, а также подземных 0;</w:t>
      </w:r>
    </w:p>
    <w:p w:rsidR="0043120C" w:rsidRPr="008604BC" w:rsidRDefault="0043120C" w:rsidP="0043120C">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rPr>
      </w:pPr>
      <w:r w:rsidRPr="008604BC">
        <w:rPr>
          <w:rFonts w:ascii="Times New Roman" w:hAnsi="Times New Roman" w:cs="Times New Roman"/>
          <w:color w:val="000000"/>
        </w:rPr>
        <w:t>•</w:t>
      </w:r>
      <w:r w:rsidRPr="008604BC">
        <w:rPr>
          <w:rFonts w:ascii="Times New Roman" w:hAnsi="Times New Roman" w:cs="Times New Roman"/>
          <w:color w:val="000000"/>
        </w:rPr>
        <w:tab/>
        <w:t>год ввода в эксплуатацию (завершения строительства): 2005;</w:t>
      </w:r>
    </w:p>
    <w:p w:rsidR="0043120C" w:rsidRPr="008604BC" w:rsidRDefault="0043120C" w:rsidP="0043120C">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rPr>
      </w:pPr>
      <w:r w:rsidRPr="008604BC">
        <w:rPr>
          <w:rFonts w:ascii="Times New Roman" w:hAnsi="Times New Roman" w:cs="Times New Roman"/>
          <w:color w:val="000000"/>
        </w:rPr>
        <w:t xml:space="preserve">• залоговая стоимость Здания: 1 516 232 002 (Один миллиард пятьсот шестнадцать миллионов двести тридцать две тысячи два) рубля 82 копейки. </w:t>
      </w:r>
    </w:p>
    <w:p w:rsidR="0043120C" w:rsidRPr="008604BC" w:rsidRDefault="0043120C" w:rsidP="0043120C">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rPr>
      </w:pPr>
    </w:p>
    <w:p w:rsidR="0043120C" w:rsidRPr="008604BC" w:rsidRDefault="0043120C" w:rsidP="0043120C">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rPr>
      </w:pPr>
      <w:r w:rsidRPr="008604BC">
        <w:rPr>
          <w:rFonts w:ascii="Times New Roman" w:hAnsi="Times New Roman" w:cs="Times New Roman"/>
          <w:color w:val="000000"/>
        </w:rPr>
        <w:t>4. Права аренды на Земельный участок, имеющий следующие характеристики:</w:t>
      </w:r>
    </w:p>
    <w:p w:rsidR="0043120C" w:rsidRPr="008604BC" w:rsidRDefault="0043120C" w:rsidP="0043120C">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rPr>
      </w:pPr>
      <w:r w:rsidRPr="008604BC">
        <w:rPr>
          <w:rFonts w:ascii="Times New Roman" w:hAnsi="Times New Roman" w:cs="Times New Roman"/>
          <w:color w:val="000000"/>
        </w:rPr>
        <w:t>•</w:t>
      </w:r>
      <w:r w:rsidRPr="008604BC">
        <w:rPr>
          <w:rFonts w:ascii="Times New Roman" w:hAnsi="Times New Roman" w:cs="Times New Roman"/>
          <w:color w:val="000000"/>
        </w:rPr>
        <w:tab/>
        <w:t>кадастровый номер: 77:06:0002016:95;</w:t>
      </w:r>
    </w:p>
    <w:p w:rsidR="0043120C" w:rsidRPr="008604BC" w:rsidRDefault="0043120C" w:rsidP="0043120C">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rPr>
      </w:pPr>
      <w:r w:rsidRPr="008604BC">
        <w:rPr>
          <w:rFonts w:ascii="Times New Roman" w:hAnsi="Times New Roman" w:cs="Times New Roman"/>
          <w:color w:val="000000"/>
        </w:rPr>
        <w:t>•</w:t>
      </w:r>
      <w:r w:rsidRPr="008604BC">
        <w:rPr>
          <w:rFonts w:ascii="Times New Roman" w:hAnsi="Times New Roman" w:cs="Times New Roman"/>
          <w:color w:val="000000"/>
        </w:rPr>
        <w:tab/>
        <w:t xml:space="preserve">адрес: г Москва, </w:t>
      </w:r>
      <w:proofErr w:type="spellStart"/>
      <w:r w:rsidRPr="008604BC">
        <w:rPr>
          <w:rFonts w:ascii="Times New Roman" w:hAnsi="Times New Roman" w:cs="Times New Roman"/>
          <w:color w:val="000000"/>
        </w:rPr>
        <w:t>ул</w:t>
      </w:r>
      <w:proofErr w:type="spellEnd"/>
      <w:r w:rsidRPr="008604BC">
        <w:rPr>
          <w:rFonts w:ascii="Times New Roman" w:hAnsi="Times New Roman" w:cs="Times New Roman"/>
          <w:color w:val="000000"/>
        </w:rPr>
        <w:t xml:space="preserve"> Большая Черемушкинская, </w:t>
      </w:r>
      <w:proofErr w:type="spellStart"/>
      <w:r w:rsidRPr="008604BC">
        <w:rPr>
          <w:rFonts w:ascii="Times New Roman" w:hAnsi="Times New Roman" w:cs="Times New Roman"/>
          <w:color w:val="000000"/>
        </w:rPr>
        <w:t>вл</w:t>
      </w:r>
      <w:proofErr w:type="spellEnd"/>
      <w:r w:rsidRPr="008604BC">
        <w:rPr>
          <w:rFonts w:ascii="Times New Roman" w:hAnsi="Times New Roman" w:cs="Times New Roman"/>
          <w:color w:val="000000"/>
        </w:rPr>
        <w:t xml:space="preserve"> 1;</w:t>
      </w:r>
    </w:p>
    <w:p w:rsidR="0043120C" w:rsidRPr="008604BC" w:rsidRDefault="0043120C" w:rsidP="0043120C">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rPr>
      </w:pPr>
      <w:r w:rsidRPr="008604BC">
        <w:rPr>
          <w:rFonts w:ascii="Times New Roman" w:hAnsi="Times New Roman" w:cs="Times New Roman"/>
          <w:color w:val="000000"/>
        </w:rPr>
        <w:t>•</w:t>
      </w:r>
      <w:r w:rsidRPr="008604BC">
        <w:rPr>
          <w:rFonts w:ascii="Times New Roman" w:hAnsi="Times New Roman" w:cs="Times New Roman"/>
          <w:color w:val="000000"/>
        </w:rPr>
        <w:tab/>
        <w:t>площадь: 18000 кв. м.;</w:t>
      </w:r>
    </w:p>
    <w:p w:rsidR="0043120C" w:rsidRPr="008604BC" w:rsidRDefault="0043120C" w:rsidP="0043120C">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rPr>
      </w:pPr>
      <w:r w:rsidRPr="008604BC">
        <w:rPr>
          <w:rFonts w:ascii="Times New Roman" w:hAnsi="Times New Roman" w:cs="Times New Roman"/>
          <w:color w:val="000000"/>
        </w:rPr>
        <w:t>•</w:t>
      </w:r>
      <w:r w:rsidRPr="008604BC">
        <w:rPr>
          <w:rFonts w:ascii="Times New Roman" w:hAnsi="Times New Roman" w:cs="Times New Roman"/>
          <w:color w:val="000000"/>
        </w:rPr>
        <w:tab/>
        <w:t>категория земель: земли населенных пунктов;</w:t>
      </w:r>
    </w:p>
    <w:p w:rsidR="0043120C" w:rsidRPr="008604BC" w:rsidRDefault="0043120C" w:rsidP="0043120C">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rPr>
      </w:pPr>
      <w:r w:rsidRPr="008604BC">
        <w:rPr>
          <w:rFonts w:ascii="Times New Roman" w:hAnsi="Times New Roman" w:cs="Times New Roman"/>
          <w:color w:val="000000"/>
        </w:rPr>
        <w:t>•</w:t>
      </w:r>
      <w:r w:rsidRPr="008604BC">
        <w:rPr>
          <w:rFonts w:ascii="Times New Roman" w:hAnsi="Times New Roman" w:cs="Times New Roman"/>
          <w:color w:val="000000"/>
        </w:rPr>
        <w:tab/>
        <w:t>виды разрешенного использования: обслуживание автотранспорта (4.9) (земельные участки, предназначенные для размещения гаражей и автостоянок (1.2.3)); коммунальное обслуживание (3.1) (земельные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 (1.2.13)).</w:t>
      </w:r>
    </w:p>
    <w:p w:rsidR="0043120C" w:rsidRPr="008604BC" w:rsidRDefault="0043120C" w:rsidP="0043120C">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rPr>
      </w:pPr>
      <w:r w:rsidRPr="008604BC">
        <w:rPr>
          <w:rFonts w:ascii="Times New Roman" w:hAnsi="Times New Roman" w:cs="Times New Roman"/>
          <w:color w:val="000000"/>
        </w:rPr>
        <w:t>• залоговая стоимость права аренды Земельного участка: 6 953 119 (Шесть миллионов девятьсот пятьдесят три тысячи сто девятнадцать) рублей 65 копеек.</w:t>
      </w:r>
    </w:p>
    <w:p w:rsidR="0043120C" w:rsidRPr="008604BC" w:rsidRDefault="0043120C" w:rsidP="0043120C">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rPr>
      </w:pPr>
      <w:r w:rsidRPr="008604BC">
        <w:rPr>
          <w:rFonts w:ascii="Times New Roman" w:hAnsi="Times New Roman" w:cs="Times New Roman"/>
          <w:color w:val="000000"/>
        </w:rPr>
        <w:t>Договор ипотеки обеспечивает надлежащее исполнение обязательств ООО «РИО Менеджмент» по Договору об открытии кредитной линии с лимитом задолженности, заключаемого ООО «РИО Менеджмент» и АО «</w:t>
      </w:r>
      <w:proofErr w:type="spellStart"/>
      <w:r w:rsidRPr="008604BC">
        <w:rPr>
          <w:rFonts w:ascii="Times New Roman" w:hAnsi="Times New Roman" w:cs="Times New Roman"/>
          <w:color w:val="000000"/>
        </w:rPr>
        <w:t>Россельхозбанк</w:t>
      </w:r>
      <w:proofErr w:type="spellEnd"/>
      <w:r w:rsidRPr="008604BC">
        <w:rPr>
          <w:rFonts w:ascii="Times New Roman" w:hAnsi="Times New Roman" w:cs="Times New Roman"/>
          <w:color w:val="000000"/>
        </w:rPr>
        <w:t>» на следующих условиях:</w:t>
      </w:r>
    </w:p>
    <w:p w:rsidR="0043120C" w:rsidRPr="00FE78E2" w:rsidRDefault="0043120C" w:rsidP="0043120C">
      <w:pPr>
        <w:pBdr>
          <w:top w:val="nil"/>
          <w:left w:val="nil"/>
          <w:bottom w:val="nil"/>
          <w:right w:val="nil"/>
          <w:between w:val="nil"/>
        </w:pBdr>
        <w:shd w:val="clear" w:color="auto" w:fill="FFFFFF"/>
        <w:tabs>
          <w:tab w:val="left" w:pos="204"/>
        </w:tabs>
        <w:spacing w:after="0" w:line="240" w:lineRule="auto"/>
        <w:jc w:val="both"/>
        <w:rPr>
          <w:rFonts w:ascii="Times New Roman" w:hAnsi="Times New Roman" w:cs="Times New Roman"/>
          <w:color w:val="000000"/>
        </w:rPr>
      </w:pPr>
      <w:r w:rsidRPr="008604BC">
        <w:rPr>
          <w:rFonts w:ascii="Times New Roman" w:hAnsi="Times New Roman" w:cs="Times New Roman"/>
          <w:i/>
          <w:color w:val="000000"/>
        </w:rPr>
        <w:t xml:space="preserve">        Сумма кредита: </w:t>
      </w:r>
      <w:r w:rsidRPr="008604BC">
        <w:rPr>
          <w:rFonts w:ascii="Times New Roman" w:hAnsi="Times New Roman" w:cs="Times New Roman"/>
          <w:color w:val="000000"/>
        </w:rPr>
        <w:t>77 500 000 (Семьдесят семь миллионов пятьсот тысяч) долларов США, но не более 80 000 000 (восьмидесяти миллионов) долларов</w:t>
      </w:r>
      <w:r w:rsidRPr="00FE78E2">
        <w:rPr>
          <w:rFonts w:ascii="Times New Roman" w:hAnsi="Times New Roman" w:cs="Times New Roman"/>
          <w:color w:val="000000"/>
        </w:rPr>
        <w:t xml:space="preserve"> США; </w:t>
      </w:r>
      <w:r>
        <w:rPr>
          <w:rFonts w:ascii="Times New Roman" w:hAnsi="Times New Roman" w:cs="Times New Roman"/>
          <w:color w:val="000000"/>
        </w:rPr>
        <w:t xml:space="preserve"> </w:t>
      </w:r>
    </w:p>
    <w:p w:rsidR="0043120C" w:rsidRPr="00FE78E2" w:rsidRDefault="0043120C" w:rsidP="0043120C">
      <w:pPr>
        <w:pBdr>
          <w:top w:val="nil"/>
          <w:left w:val="nil"/>
          <w:bottom w:val="nil"/>
          <w:right w:val="nil"/>
          <w:between w:val="nil"/>
        </w:pBdr>
        <w:shd w:val="clear" w:color="auto" w:fill="FFFFFF"/>
        <w:tabs>
          <w:tab w:val="left" w:pos="204"/>
        </w:tabs>
        <w:jc w:val="both"/>
        <w:rPr>
          <w:rFonts w:ascii="Times New Roman" w:hAnsi="Times New Roman" w:cs="Times New Roman"/>
          <w:color w:val="000000"/>
        </w:rPr>
      </w:pPr>
      <w:r w:rsidRPr="00FE78E2">
        <w:rPr>
          <w:rFonts w:ascii="Times New Roman" w:hAnsi="Times New Roman" w:cs="Times New Roman"/>
          <w:i/>
          <w:color w:val="000000"/>
        </w:rPr>
        <w:t xml:space="preserve">          Срок действия кредитной линии</w:t>
      </w:r>
      <w:r w:rsidRPr="00FE78E2">
        <w:rPr>
          <w:rFonts w:ascii="Times New Roman" w:hAnsi="Times New Roman" w:cs="Times New Roman"/>
          <w:color w:val="000000"/>
        </w:rPr>
        <w:t xml:space="preserve">: до «15» апреля 2028 года включительно, ООО «РИО Менеджмент» </w:t>
      </w:r>
      <w:r>
        <w:rPr>
          <w:rFonts w:ascii="Times New Roman" w:hAnsi="Times New Roman" w:cs="Times New Roman"/>
          <w:color w:val="000000"/>
        </w:rPr>
        <w:t xml:space="preserve">и ОАО «Автокомбинат-23» </w:t>
      </w:r>
      <w:r w:rsidRPr="00FE78E2">
        <w:rPr>
          <w:rFonts w:ascii="Times New Roman" w:hAnsi="Times New Roman" w:cs="Times New Roman"/>
          <w:color w:val="000000"/>
        </w:rPr>
        <w:t>обязано погасить все полученные кредиты не позднее даты окончания срока действия кредитной линии;</w:t>
      </w:r>
    </w:p>
    <w:p w:rsidR="0043120C" w:rsidRPr="00FE78E2" w:rsidRDefault="0043120C" w:rsidP="0043120C">
      <w:pPr>
        <w:pBdr>
          <w:top w:val="nil"/>
          <w:left w:val="nil"/>
          <w:bottom w:val="nil"/>
          <w:right w:val="nil"/>
          <w:between w:val="nil"/>
        </w:pBdr>
        <w:shd w:val="clear" w:color="auto" w:fill="FFFFFF"/>
        <w:tabs>
          <w:tab w:val="left" w:pos="204"/>
        </w:tabs>
        <w:jc w:val="both"/>
        <w:rPr>
          <w:rFonts w:ascii="Times New Roman" w:hAnsi="Times New Roman" w:cs="Times New Roman"/>
          <w:color w:val="000000"/>
        </w:rPr>
      </w:pPr>
      <w:r w:rsidRPr="00FE78E2">
        <w:rPr>
          <w:rFonts w:ascii="Times New Roman" w:hAnsi="Times New Roman" w:cs="Times New Roman"/>
          <w:i/>
          <w:color w:val="000000"/>
        </w:rPr>
        <w:t xml:space="preserve">      Процентная ставка</w:t>
      </w:r>
      <w:r w:rsidRPr="00FE78E2">
        <w:rPr>
          <w:rFonts w:ascii="Times New Roman" w:hAnsi="Times New Roman" w:cs="Times New Roman"/>
          <w:color w:val="000000"/>
        </w:rPr>
        <w:t xml:space="preserve"> (плата за пользование Кредитом) устанавливается в размере: LIBOR_3m + 3,8% (три целых восемь десятых процентов) годовых, но не более LIBOR_3m + 4,2% годовых;</w:t>
      </w:r>
    </w:p>
    <w:p w:rsidR="0043120C" w:rsidRPr="00FE78E2" w:rsidRDefault="0043120C" w:rsidP="0043120C">
      <w:pPr>
        <w:pBdr>
          <w:top w:val="nil"/>
          <w:left w:val="nil"/>
          <w:bottom w:val="nil"/>
          <w:right w:val="nil"/>
          <w:between w:val="nil"/>
        </w:pBdr>
        <w:tabs>
          <w:tab w:val="left" w:pos="0"/>
          <w:tab w:val="left" w:pos="993"/>
        </w:tabs>
        <w:ind w:firstLine="709"/>
        <w:jc w:val="both"/>
        <w:rPr>
          <w:rFonts w:ascii="Times New Roman" w:hAnsi="Times New Roman" w:cs="Times New Roman"/>
          <w:color w:val="222222"/>
          <w:highlight w:val="white"/>
        </w:rPr>
      </w:pPr>
      <w:r w:rsidRPr="00FE78E2">
        <w:rPr>
          <w:rFonts w:ascii="Times New Roman" w:hAnsi="Times New Roman" w:cs="Times New Roman"/>
          <w:i/>
          <w:color w:val="222222"/>
          <w:highlight w:val="white"/>
        </w:rPr>
        <w:t xml:space="preserve">      Целевое использование:</w:t>
      </w:r>
    </w:p>
    <w:p w:rsidR="0043120C" w:rsidRPr="00FE78E2" w:rsidRDefault="0043120C" w:rsidP="0043120C">
      <w:pPr>
        <w:pBdr>
          <w:top w:val="nil"/>
          <w:left w:val="nil"/>
          <w:bottom w:val="nil"/>
          <w:right w:val="nil"/>
          <w:between w:val="nil"/>
        </w:pBdr>
        <w:tabs>
          <w:tab w:val="left" w:pos="0"/>
          <w:tab w:val="left" w:pos="993"/>
        </w:tabs>
        <w:ind w:firstLine="709"/>
        <w:jc w:val="both"/>
        <w:rPr>
          <w:rFonts w:ascii="Times New Roman" w:hAnsi="Times New Roman" w:cs="Times New Roman"/>
          <w:color w:val="000000"/>
        </w:rPr>
      </w:pPr>
      <w:r w:rsidRPr="00FE78E2">
        <w:rPr>
          <w:rFonts w:ascii="Times New Roman" w:hAnsi="Times New Roman" w:cs="Times New Roman"/>
          <w:color w:val="000000"/>
        </w:rPr>
        <w:t xml:space="preserve"> 1) Предоставление займов ООО «Марьина Роща Плаза» для погашения обязательств по кредитному соглашению (основной долг) №RBA/16260 между ООО «Марьина Роща Плаза» и АО «Райффайзенбанк».</w:t>
      </w:r>
    </w:p>
    <w:p w:rsidR="0043120C" w:rsidRPr="00FE78E2" w:rsidRDefault="0043120C" w:rsidP="0043120C">
      <w:pPr>
        <w:pBdr>
          <w:top w:val="nil"/>
          <w:left w:val="nil"/>
          <w:bottom w:val="nil"/>
          <w:right w:val="nil"/>
          <w:between w:val="nil"/>
        </w:pBdr>
        <w:ind w:firstLine="720"/>
        <w:jc w:val="both"/>
        <w:rPr>
          <w:rFonts w:ascii="Times New Roman" w:hAnsi="Times New Roman" w:cs="Times New Roman"/>
          <w:color w:val="000000"/>
        </w:rPr>
      </w:pPr>
      <w:r w:rsidRPr="00FE78E2">
        <w:rPr>
          <w:rFonts w:ascii="Times New Roman" w:hAnsi="Times New Roman" w:cs="Times New Roman"/>
          <w:color w:val="000000"/>
        </w:rPr>
        <w:lastRenderedPageBreak/>
        <w:t xml:space="preserve">2) Финансирование текущей деятельности, в том числе на предоставление и/или погашение займов, а также в качестве обеспечения исполнения обязательств по возврату денежных средств, уплате процентов, неустоек и иных сумм, предусмотренных законодательством РФ, связанных с признанием </w:t>
      </w:r>
      <w:r w:rsidRPr="00FE78E2">
        <w:rPr>
          <w:rFonts w:ascii="Times New Roman" w:hAnsi="Times New Roman" w:cs="Times New Roman"/>
          <w:i/>
          <w:color w:val="000000"/>
        </w:rPr>
        <w:t>Договора об открытии кредитной линии / об открытии кредитной линии с лимитом единовременной задолженности</w:t>
      </w:r>
      <w:r w:rsidRPr="00FE78E2">
        <w:rPr>
          <w:rFonts w:ascii="Times New Roman" w:hAnsi="Times New Roman" w:cs="Times New Roman"/>
          <w:color w:val="000000"/>
        </w:rPr>
        <w:t xml:space="preserve"> недействительным либо незаключенным.</w:t>
      </w:r>
    </w:p>
    <w:p w:rsidR="0043120C" w:rsidRPr="00FE78E2" w:rsidRDefault="0043120C" w:rsidP="0043120C">
      <w:pPr>
        <w:widowControl w:val="0"/>
        <w:pBdr>
          <w:top w:val="nil"/>
          <w:left w:val="nil"/>
          <w:bottom w:val="nil"/>
          <w:right w:val="nil"/>
          <w:between w:val="nil"/>
        </w:pBdr>
        <w:ind w:firstLine="567"/>
        <w:jc w:val="both"/>
        <w:rPr>
          <w:rFonts w:ascii="Times New Roman" w:hAnsi="Times New Roman" w:cs="Times New Roman"/>
          <w:color w:val="000000"/>
        </w:rPr>
      </w:pPr>
      <w:r w:rsidRPr="00FE78E2">
        <w:rPr>
          <w:rFonts w:ascii="Times New Roman" w:hAnsi="Times New Roman" w:cs="Times New Roman"/>
          <w:color w:val="000000"/>
        </w:rPr>
        <w:t>Договор ипотеки также обеспечивает надлежащее исполнение обязательств Заемщика ОАО «Автокомбинат-23» по Договору об открытии кредитной линии с лимитом задолженности, заключаемому между ОАО «Автокомбинат-23» и АО «</w:t>
      </w:r>
      <w:proofErr w:type="spellStart"/>
      <w:r w:rsidRPr="00FE78E2">
        <w:rPr>
          <w:rFonts w:ascii="Times New Roman" w:hAnsi="Times New Roman" w:cs="Times New Roman"/>
          <w:color w:val="000000"/>
        </w:rPr>
        <w:t>Россельхозбанк</w:t>
      </w:r>
      <w:proofErr w:type="spellEnd"/>
      <w:r w:rsidRPr="00FE78E2">
        <w:rPr>
          <w:rFonts w:ascii="Times New Roman" w:hAnsi="Times New Roman" w:cs="Times New Roman"/>
          <w:color w:val="000000"/>
        </w:rPr>
        <w:t>» на следующих условиях:</w:t>
      </w:r>
    </w:p>
    <w:p w:rsidR="0043120C" w:rsidRPr="00FE78E2" w:rsidRDefault="0043120C" w:rsidP="0043120C">
      <w:pPr>
        <w:pBdr>
          <w:top w:val="nil"/>
          <w:left w:val="nil"/>
          <w:bottom w:val="nil"/>
          <w:right w:val="nil"/>
          <w:between w:val="nil"/>
        </w:pBdr>
        <w:shd w:val="clear" w:color="auto" w:fill="FFFFFF"/>
        <w:tabs>
          <w:tab w:val="left" w:pos="204"/>
        </w:tabs>
        <w:jc w:val="both"/>
        <w:rPr>
          <w:rFonts w:ascii="Times New Roman" w:hAnsi="Times New Roman" w:cs="Times New Roman"/>
          <w:color w:val="000000"/>
        </w:rPr>
      </w:pPr>
      <w:r w:rsidRPr="00FE78E2">
        <w:rPr>
          <w:rFonts w:ascii="Times New Roman" w:hAnsi="Times New Roman" w:cs="Times New Roman"/>
          <w:i/>
          <w:color w:val="000000"/>
        </w:rPr>
        <w:t xml:space="preserve">        Сумма кредита: </w:t>
      </w:r>
      <w:r w:rsidRPr="00FE78E2">
        <w:rPr>
          <w:rFonts w:ascii="Times New Roman" w:hAnsi="Times New Roman" w:cs="Times New Roman"/>
          <w:color w:val="000000"/>
        </w:rPr>
        <w:t xml:space="preserve">77 500 000 (Семьдесят семь миллионов пятьсот тысяч) долларов США, но не более 80 000 000 (восьмидесяти миллионов) долларов США; </w:t>
      </w:r>
    </w:p>
    <w:p w:rsidR="0043120C" w:rsidRPr="00FE78E2" w:rsidRDefault="0043120C" w:rsidP="0043120C">
      <w:pPr>
        <w:pBdr>
          <w:top w:val="nil"/>
          <w:left w:val="nil"/>
          <w:bottom w:val="nil"/>
          <w:right w:val="nil"/>
          <w:between w:val="nil"/>
        </w:pBdr>
        <w:shd w:val="clear" w:color="auto" w:fill="FFFFFF"/>
        <w:tabs>
          <w:tab w:val="left" w:pos="204"/>
        </w:tabs>
        <w:jc w:val="both"/>
        <w:rPr>
          <w:rFonts w:ascii="Times New Roman" w:hAnsi="Times New Roman" w:cs="Times New Roman"/>
          <w:color w:val="000000"/>
        </w:rPr>
      </w:pPr>
      <w:r w:rsidRPr="00FE78E2">
        <w:rPr>
          <w:rFonts w:ascii="Times New Roman" w:hAnsi="Times New Roman" w:cs="Times New Roman"/>
          <w:i/>
          <w:color w:val="000000"/>
        </w:rPr>
        <w:t xml:space="preserve">          Срок действия кредитной линии</w:t>
      </w:r>
      <w:r w:rsidRPr="00FE78E2">
        <w:rPr>
          <w:rFonts w:ascii="Times New Roman" w:hAnsi="Times New Roman" w:cs="Times New Roman"/>
          <w:color w:val="000000"/>
        </w:rPr>
        <w:t>: до «15» апреля 2028 года включительно, ОАО «Автокомбинат-23» обязано погасить все полученные кредиты не позднее даты окончания срока действия кредитной линии;</w:t>
      </w:r>
    </w:p>
    <w:p w:rsidR="0043120C" w:rsidRPr="00FE78E2" w:rsidRDefault="0043120C" w:rsidP="0043120C">
      <w:pPr>
        <w:pBdr>
          <w:top w:val="nil"/>
          <w:left w:val="nil"/>
          <w:bottom w:val="nil"/>
          <w:right w:val="nil"/>
          <w:between w:val="nil"/>
        </w:pBdr>
        <w:shd w:val="clear" w:color="auto" w:fill="FFFFFF"/>
        <w:tabs>
          <w:tab w:val="left" w:pos="204"/>
        </w:tabs>
        <w:jc w:val="both"/>
        <w:rPr>
          <w:rFonts w:ascii="Times New Roman" w:hAnsi="Times New Roman" w:cs="Times New Roman"/>
          <w:color w:val="000000"/>
        </w:rPr>
      </w:pPr>
      <w:r w:rsidRPr="00FE78E2">
        <w:rPr>
          <w:rFonts w:ascii="Times New Roman" w:hAnsi="Times New Roman" w:cs="Times New Roman"/>
          <w:i/>
          <w:color w:val="000000"/>
        </w:rPr>
        <w:t xml:space="preserve">      Процентная ставка</w:t>
      </w:r>
      <w:r w:rsidRPr="00FE78E2">
        <w:rPr>
          <w:rFonts w:ascii="Times New Roman" w:hAnsi="Times New Roman" w:cs="Times New Roman"/>
          <w:color w:val="000000"/>
        </w:rPr>
        <w:t xml:space="preserve"> (плата за пользование Кредитом) устанавливается в размере: LIBOR_3m + 3,8% (три целых восемь десятых процентов) годовых, но не более LIBOR_3m + 4,2% годовых;</w:t>
      </w:r>
    </w:p>
    <w:p w:rsidR="0043120C" w:rsidRPr="00FE78E2" w:rsidRDefault="0043120C" w:rsidP="0043120C">
      <w:pPr>
        <w:widowControl w:val="0"/>
        <w:pBdr>
          <w:top w:val="nil"/>
          <w:left w:val="nil"/>
          <w:bottom w:val="nil"/>
          <w:right w:val="nil"/>
          <w:between w:val="nil"/>
        </w:pBdr>
        <w:ind w:firstLine="567"/>
        <w:jc w:val="both"/>
        <w:rPr>
          <w:rFonts w:ascii="Times New Roman" w:hAnsi="Times New Roman" w:cs="Times New Roman"/>
          <w:color w:val="000000"/>
        </w:rPr>
      </w:pPr>
    </w:p>
    <w:p w:rsidR="0043120C" w:rsidRPr="00FE78E2" w:rsidRDefault="0043120C" w:rsidP="0043120C">
      <w:pPr>
        <w:autoSpaceDE w:val="0"/>
        <w:autoSpaceDN w:val="0"/>
        <w:adjustRightInd w:val="0"/>
        <w:spacing w:after="0" w:line="240" w:lineRule="auto"/>
        <w:ind w:firstLine="540"/>
        <w:jc w:val="both"/>
        <w:rPr>
          <w:rFonts w:ascii="Times New Roman" w:hAnsi="Times New Roman" w:cs="Times New Roman"/>
          <w:b/>
        </w:rPr>
      </w:pPr>
      <w:r w:rsidRPr="00FE78E2">
        <w:rPr>
          <w:rFonts w:ascii="Times New Roman" w:hAnsi="Times New Roman" w:cs="Times New Roman"/>
          <w:b/>
        </w:rPr>
        <w:t>-Лицо (лица), являющееся стороной (сторонами) и выгодоприобретателем (выгодоприобретателями) по сделке:</w:t>
      </w:r>
    </w:p>
    <w:p w:rsidR="0043120C" w:rsidRPr="00FE78E2" w:rsidRDefault="0043120C" w:rsidP="0043120C">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rPr>
      </w:pPr>
      <w:r w:rsidRPr="00FE78E2">
        <w:rPr>
          <w:rFonts w:ascii="Times New Roman" w:hAnsi="Times New Roman" w:cs="Times New Roman"/>
          <w:i/>
          <w:color w:val="000000"/>
        </w:rPr>
        <w:t>Залогодатель</w:t>
      </w:r>
      <w:r w:rsidRPr="00FE78E2">
        <w:rPr>
          <w:rFonts w:ascii="Times New Roman" w:hAnsi="Times New Roman" w:cs="Times New Roman"/>
          <w:color w:val="000000"/>
        </w:rPr>
        <w:t>: Открытое акционерное общество «Автокомбинат-23»</w:t>
      </w:r>
    </w:p>
    <w:p w:rsidR="0043120C" w:rsidRPr="00FE78E2" w:rsidRDefault="0043120C" w:rsidP="0043120C">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rPr>
      </w:pPr>
      <w:r w:rsidRPr="00FE78E2">
        <w:rPr>
          <w:rFonts w:ascii="Times New Roman" w:hAnsi="Times New Roman" w:cs="Times New Roman"/>
          <w:i/>
          <w:color w:val="000000"/>
        </w:rPr>
        <w:t>Залогодержатель</w:t>
      </w:r>
      <w:r w:rsidRPr="00FE78E2">
        <w:rPr>
          <w:rFonts w:ascii="Times New Roman" w:hAnsi="Times New Roman" w:cs="Times New Roman"/>
          <w:color w:val="000000"/>
        </w:rPr>
        <w:t>: Акционерное общество «Российский Сельскохозяйственный банк» (АО «</w:t>
      </w:r>
      <w:proofErr w:type="spellStart"/>
      <w:r w:rsidRPr="00FE78E2">
        <w:rPr>
          <w:rFonts w:ascii="Times New Roman" w:hAnsi="Times New Roman" w:cs="Times New Roman"/>
          <w:color w:val="000000"/>
        </w:rPr>
        <w:t>Россельхозбанк</w:t>
      </w:r>
      <w:proofErr w:type="spellEnd"/>
      <w:r w:rsidRPr="00FE78E2">
        <w:rPr>
          <w:rFonts w:ascii="Times New Roman" w:hAnsi="Times New Roman" w:cs="Times New Roman"/>
          <w:color w:val="000000"/>
        </w:rPr>
        <w:t>»).</w:t>
      </w:r>
    </w:p>
    <w:p w:rsidR="0043120C" w:rsidRDefault="0043120C" w:rsidP="0043120C">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rPr>
      </w:pPr>
      <w:r w:rsidRPr="00FE78E2">
        <w:rPr>
          <w:rFonts w:ascii="Times New Roman" w:hAnsi="Times New Roman" w:cs="Times New Roman"/>
          <w:i/>
          <w:color w:val="000000"/>
        </w:rPr>
        <w:t>Заемщики, в обеспечение обязательств которых заключен Договор ипотеки</w:t>
      </w:r>
      <w:r w:rsidRPr="00FE78E2">
        <w:rPr>
          <w:rFonts w:ascii="Times New Roman" w:hAnsi="Times New Roman" w:cs="Times New Roman"/>
          <w:color w:val="000000"/>
        </w:rPr>
        <w:t>: Открытое акционерное общество «Автокомбинат-23» и Общество с ограниченной ответственностью «РИО Менеджмент».</w:t>
      </w:r>
    </w:p>
    <w:p w:rsidR="0043120C" w:rsidRPr="00FE78E2" w:rsidRDefault="0043120C" w:rsidP="0043120C">
      <w:pPr>
        <w:autoSpaceDE w:val="0"/>
        <w:autoSpaceDN w:val="0"/>
        <w:adjustRightInd w:val="0"/>
        <w:spacing w:before="220" w:after="0" w:line="240" w:lineRule="auto"/>
        <w:jc w:val="both"/>
        <w:outlineLvl w:val="3"/>
        <w:rPr>
          <w:rFonts w:ascii="Times New Roman" w:hAnsi="Times New Roman" w:cs="Times New Roman"/>
          <w:b/>
        </w:rPr>
      </w:pPr>
      <w:r w:rsidRPr="00FE78E2">
        <w:rPr>
          <w:rFonts w:ascii="Times New Roman" w:hAnsi="Times New Roman" w:cs="Times New Roman"/>
          <w:b/>
        </w:rPr>
        <w:t>- срок исполнения обязательств по сделке, а также сведения об исполнении указанных обязательств:</w:t>
      </w:r>
    </w:p>
    <w:p w:rsidR="0043120C" w:rsidRPr="00FE78E2" w:rsidRDefault="0043120C" w:rsidP="0043120C">
      <w:pPr>
        <w:pBdr>
          <w:top w:val="nil"/>
          <w:left w:val="nil"/>
          <w:bottom w:val="nil"/>
          <w:right w:val="nil"/>
          <w:between w:val="nil"/>
        </w:pBdr>
        <w:ind w:firstLine="720"/>
        <w:jc w:val="both"/>
        <w:rPr>
          <w:rFonts w:ascii="Times New Roman" w:hAnsi="Times New Roman" w:cs="Times New Roman"/>
          <w:color w:val="000000"/>
        </w:rPr>
      </w:pPr>
      <w:r>
        <w:rPr>
          <w:rFonts w:ascii="Times New Roman" w:hAnsi="Times New Roman" w:cs="Times New Roman"/>
          <w:color w:val="000000"/>
        </w:rPr>
        <w:t>До полного исполнения обязательств Заемщиками, д</w:t>
      </w:r>
      <w:r w:rsidRPr="00FE78E2">
        <w:rPr>
          <w:rFonts w:ascii="Times New Roman" w:hAnsi="Times New Roman" w:cs="Times New Roman"/>
          <w:color w:val="000000"/>
        </w:rPr>
        <w:t xml:space="preserve">о «15» апреля 2028 года включительно </w:t>
      </w:r>
    </w:p>
    <w:p w:rsidR="0043120C" w:rsidRDefault="0043120C" w:rsidP="0043120C">
      <w:pPr>
        <w:autoSpaceDE w:val="0"/>
        <w:autoSpaceDN w:val="0"/>
        <w:adjustRightInd w:val="0"/>
        <w:spacing w:before="220" w:after="0" w:line="240" w:lineRule="auto"/>
        <w:ind w:firstLine="540"/>
        <w:jc w:val="both"/>
        <w:rPr>
          <w:rFonts w:ascii="Times New Roman" w:hAnsi="Times New Roman" w:cs="Times New Roman"/>
          <w:b/>
        </w:rPr>
      </w:pPr>
      <w:r w:rsidRPr="00FE78E2">
        <w:rPr>
          <w:rFonts w:ascii="Times New Roman" w:hAnsi="Times New Roman" w:cs="Times New Roman"/>
          <w:b/>
        </w:rPr>
        <w:t>в случае просрочки в исполнении обязательств со стороны контрагента или эмитента по сделке</w:t>
      </w:r>
      <w:r w:rsidRPr="003F28B7">
        <w:rPr>
          <w:rFonts w:ascii="Times New Roman" w:hAnsi="Times New Roman" w:cs="Times New Roman"/>
          <w:b/>
        </w:rPr>
        <w:t xml:space="preserve"> - причины такой просрочки (если они известны эмитенту) и ее последствия для контрагента или эмитента с указанием штрафных санкций, предусмотренных условиями сделки: </w:t>
      </w:r>
    </w:p>
    <w:p w:rsidR="0043120C" w:rsidRDefault="0043120C" w:rsidP="0043120C">
      <w:pPr>
        <w:pBdr>
          <w:top w:val="nil"/>
          <w:left w:val="nil"/>
          <w:bottom w:val="nil"/>
          <w:right w:val="nil"/>
          <w:between w:val="nil"/>
        </w:pBdr>
        <w:spacing w:after="0" w:line="240" w:lineRule="auto"/>
        <w:ind w:firstLine="720"/>
        <w:jc w:val="both"/>
        <w:rPr>
          <w:rFonts w:ascii="Times New Roman" w:hAnsi="Times New Roman" w:cs="Times New Roman"/>
          <w:color w:val="222222"/>
        </w:rPr>
      </w:pPr>
      <w:r>
        <w:rPr>
          <w:rFonts w:ascii="Times New Roman" w:hAnsi="Times New Roman" w:cs="Times New Roman"/>
          <w:color w:val="222222"/>
          <w:highlight w:val="white"/>
        </w:rPr>
        <w:t xml:space="preserve">Согласно заключаемым Договорам ипотеки </w:t>
      </w:r>
      <w:r>
        <w:rPr>
          <w:rFonts w:ascii="Times New Roman" w:hAnsi="Times New Roman" w:cs="Times New Roman"/>
          <w:color w:val="222222"/>
        </w:rPr>
        <w:t>реализация предмета ипотеки по решению Арбитражного суда г. Москвы.</w:t>
      </w:r>
    </w:p>
    <w:p w:rsidR="0043120C" w:rsidRPr="003F28B7" w:rsidRDefault="0043120C" w:rsidP="0043120C">
      <w:pPr>
        <w:pBdr>
          <w:top w:val="nil"/>
          <w:left w:val="nil"/>
          <w:bottom w:val="nil"/>
          <w:right w:val="nil"/>
          <w:between w:val="nil"/>
        </w:pBdr>
        <w:spacing w:after="0" w:line="240" w:lineRule="auto"/>
        <w:ind w:firstLine="720"/>
        <w:jc w:val="both"/>
        <w:rPr>
          <w:rFonts w:ascii="Times New Roman" w:hAnsi="Times New Roman" w:cs="Times New Roman"/>
          <w:b/>
        </w:rPr>
      </w:pPr>
    </w:p>
    <w:p w:rsidR="0043120C" w:rsidRPr="00D10EA1" w:rsidRDefault="0043120C" w:rsidP="0043120C">
      <w:pPr>
        <w:pBdr>
          <w:top w:val="nil"/>
          <w:left w:val="nil"/>
          <w:bottom w:val="nil"/>
          <w:right w:val="nil"/>
          <w:between w:val="nil"/>
        </w:pBdr>
        <w:shd w:val="clear" w:color="auto" w:fill="FFFFFF"/>
        <w:tabs>
          <w:tab w:val="left" w:pos="204"/>
        </w:tabs>
        <w:spacing w:after="0" w:line="240" w:lineRule="auto"/>
        <w:jc w:val="both"/>
        <w:rPr>
          <w:rFonts w:ascii="Times New Roman" w:hAnsi="Times New Roman" w:cs="Times New Roman"/>
          <w:i/>
          <w:color w:val="000000"/>
        </w:rPr>
      </w:pPr>
      <w:r w:rsidRPr="00D10EA1">
        <w:rPr>
          <w:rFonts w:ascii="Times New Roman" w:hAnsi="Times New Roman" w:cs="Times New Roman"/>
          <w:b/>
        </w:rPr>
        <w:t>размер (цена)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w:t>
      </w:r>
      <w:r>
        <w:rPr>
          <w:rFonts w:ascii="Times New Roman" w:hAnsi="Times New Roman" w:cs="Times New Roman"/>
          <w:b/>
        </w:rPr>
        <w:t xml:space="preserve">твующего дате совершения сделки: кредит ООО «РИО Менеджмент» в размере </w:t>
      </w:r>
      <w:r w:rsidRPr="003F28B7">
        <w:rPr>
          <w:rFonts w:ascii="Times New Roman" w:hAnsi="Times New Roman" w:cs="Times New Roman"/>
          <w:i/>
          <w:color w:val="000000"/>
        </w:rPr>
        <w:t>77 50</w:t>
      </w:r>
      <w:r>
        <w:rPr>
          <w:rFonts w:ascii="Times New Roman" w:hAnsi="Times New Roman" w:cs="Times New Roman"/>
          <w:i/>
          <w:color w:val="000000"/>
        </w:rPr>
        <w:t xml:space="preserve">0 000 (Семьдесят семь миллионов </w:t>
      </w:r>
      <w:r w:rsidRPr="003F28B7">
        <w:rPr>
          <w:rFonts w:ascii="Times New Roman" w:hAnsi="Times New Roman" w:cs="Times New Roman"/>
          <w:i/>
          <w:color w:val="000000"/>
        </w:rPr>
        <w:t>пятьсот тысяч) долларов США</w:t>
      </w:r>
      <w:r>
        <w:rPr>
          <w:rFonts w:ascii="Times New Roman" w:hAnsi="Times New Roman" w:cs="Times New Roman"/>
          <w:i/>
          <w:color w:val="000000"/>
        </w:rPr>
        <w:t xml:space="preserve">, кредит ОАО «Автокомбинат-23» в </w:t>
      </w:r>
      <w:proofErr w:type="gramStart"/>
      <w:r>
        <w:rPr>
          <w:rFonts w:ascii="Times New Roman" w:hAnsi="Times New Roman" w:cs="Times New Roman"/>
          <w:i/>
          <w:color w:val="000000"/>
        </w:rPr>
        <w:t xml:space="preserve">размере </w:t>
      </w:r>
      <w:r w:rsidRPr="000100BD">
        <w:rPr>
          <w:rFonts w:ascii="Times New Roman" w:hAnsi="Times New Roman" w:cs="Times New Roman"/>
          <w:i/>
          <w:color w:val="000000"/>
        </w:rPr>
        <w:t xml:space="preserve"> </w:t>
      </w:r>
      <w:r w:rsidRPr="003F28B7">
        <w:rPr>
          <w:rFonts w:ascii="Times New Roman" w:hAnsi="Times New Roman" w:cs="Times New Roman"/>
          <w:i/>
          <w:color w:val="000000"/>
        </w:rPr>
        <w:t>77</w:t>
      </w:r>
      <w:proofErr w:type="gramEnd"/>
      <w:r w:rsidRPr="003F28B7">
        <w:rPr>
          <w:rFonts w:ascii="Times New Roman" w:hAnsi="Times New Roman" w:cs="Times New Roman"/>
          <w:i/>
          <w:color w:val="000000"/>
        </w:rPr>
        <w:t xml:space="preserve"> 50</w:t>
      </w:r>
      <w:r>
        <w:rPr>
          <w:rFonts w:ascii="Times New Roman" w:hAnsi="Times New Roman" w:cs="Times New Roman"/>
          <w:i/>
          <w:color w:val="000000"/>
        </w:rPr>
        <w:t xml:space="preserve">0 000 (Семьдесят семь миллионов </w:t>
      </w:r>
      <w:r w:rsidRPr="003F28B7">
        <w:rPr>
          <w:rFonts w:ascii="Times New Roman" w:hAnsi="Times New Roman" w:cs="Times New Roman"/>
          <w:i/>
          <w:color w:val="000000"/>
        </w:rPr>
        <w:t>пятьсот тысяч) долларов США</w:t>
      </w:r>
    </w:p>
    <w:p w:rsidR="0043120C" w:rsidRDefault="0043120C" w:rsidP="0043120C">
      <w:pPr>
        <w:autoSpaceDE w:val="0"/>
        <w:autoSpaceDN w:val="0"/>
        <w:adjustRightInd w:val="0"/>
        <w:spacing w:before="220" w:after="0" w:line="240" w:lineRule="auto"/>
        <w:ind w:firstLine="540"/>
        <w:jc w:val="both"/>
        <w:rPr>
          <w:rFonts w:ascii="Times New Roman" w:hAnsi="Times New Roman" w:cs="Times New Roman"/>
        </w:rPr>
      </w:pPr>
      <w:r w:rsidRPr="00970D82">
        <w:rPr>
          <w:rFonts w:ascii="Times New Roman" w:hAnsi="Times New Roman" w:cs="Times New Roman"/>
          <w:b/>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Fonts w:ascii="Times New Roman" w:hAnsi="Times New Roman" w:cs="Times New Roman"/>
        </w:rPr>
        <w:t xml:space="preserve"> 2 591 688 000 рублей</w:t>
      </w:r>
    </w:p>
    <w:p w:rsidR="0043120C" w:rsidRDefault="0043120C" w:rsidP="0043120C">
      <w:pPr>
        <w:autoSpaceDE w:val="0"/>
        <w:autoSpaceDN w:val="0"/>
        <w:adjustRightInd w:val="0"/>
        <w:spacing w:before="220" w:after="0" w:line="240" w:lineRule="auto"/>
        <w:ind w:firstLine="540"/>
        <w:jc w:val="both"/>
        <w:rPr>
          <w:rFonts w:ascii="Times New Roman" w:hAnsi="Times New Roman" w:cs="Times New Roman"/>
        </w:rPr>
      </w:pPr>
      <w:r w:rsidRPr="00EB42B9">
        <w:rPr>
          <w:rFonts w:ascii="Times New Roman" w:hAnsi="Times New Roman" w:cs="Times New Roman"/>
          <w:b/>
        </w:rPr>
        <w:t>сведения о принятии решения о согласии на совершение или о последующем одобрении сделки в случае, когда такая сделка является для эмитента крупной сделкой или сделкой, в совершении которой имелась заинтересованность:</w:t>
      </w:r>
      <w:r>
        <w:rPr>
          <w:rFonts w:ascii="Times New Roman" w:hAnsi="Times New Roman" w:cs="Times New Roman"/>
        </w:rPr>
        <w:t xml:space="preserve"> Протокол №125 внеочередного общего собрания акционеров ОАО «Автокомбинат-23» от «26» апреля 2018г. (одобрение крупной сделки-заключение Обществом договоров ипотеки с АО «</w:t>
      </w:r>
      <w:proofErr w:type="spellStart"/>
      <w:r>
        <w:rPr>
          <w:rFonts w:ascii="Times New Roman" w:hAnsi="Times New Roman" w:cs="Times New Roman"/>
        </w:rPr>
        <w:t>Россельхозбанк</w:t>
      </w:r>
      <w:proofErr w:type="spellEnd"/>
      <w:r>
        <w:rPr>
          <w:rFonts w:ascii="Times New Roman" w:hAnsi="Times New Roman" w:cs="Times New Roman"/>
        </w:rPr>
        <w:t>».)</w:t>
      </w:r>
    </w:p>
    <w:p w:rsidR="0043120C" w:rsidRPr="00EB42B9" w:rsidRDefault="0043120C" w:rsidP="0043120C">
      <w:pPr>
        <w:autoSpaceDE w:val="0"/>
        <w:autoSpaceDN w:val="0"/>
        <w:adjustRightInd w:val="0"/>
        <w:spacing w:before="220" w:after="0" w:line="240" w:lineRule="auto"/>
        <w:ind w:firstLine="540"/>
        <w:jc w:val="both"/>
        <w:rPr>
          <w:rFonts w:ascii="Times New Roman" w:hAnsi="Times New Roman" w:cs="Times New Roman"/>
          <w:b/>
        </w:rPr>
      </w:pPr>
      <w:r w:rsidRPr="00EB42B9">
        <w:rPr>
          <w:rFonts w:ascii="Times New Roman" w:hAnsi="Times New Roman" w:cs="Times New Roman"/>
          <w:b/>
        </w:rPr>
        <w:t>категория сделки (крупная сделка; сделка, в совершении которой имелась заинтересованность; крупная сделка, которая одновременно является сделкой, в совершении кото</w:t>
      </w:r>
      <w:r>
        <w:rPr>
          <w:rFonts w:ascii="Times New Roman" w:hAnsi="Times New Roman" w:cs="Times New Roman"/>
          <w:b/>
        </w:rPr>
        <w:t xml:space="preserve">рой имелась заинтересованность): </w:t>
      </w:r>
      <w:r w:rsidRPr="00EB42B9">
        <w:rPr>
          <w:rFonts w:ascii="Times New Roman" w:hAnsi="Times New Roman" w:cs="Times New Roman"/>
        </w:rPr>
        <w:t>крупная сделка</w:t>
      </w:r>
    </w:p>
    <w:p w:rsidR="0043120C" w:rsidRPr="00EB42B9" w:rsidRDefault="0043120C" w:rsidP="0043120C">
      <w:pPr>
        <w:autoSpaceDE w:val="0"/>
        <w:autoSpaceDN w:val="0"/>
        <w:adjustRightInd w:val="0"/>
        <w:spacing w:before="220" w:after="0" w:line="240" w:lineRule="auto"/>
        <w:ind w:firstLine="540"/>
        <w:jc w:val="both"/>
        <w:rPr>
          <w:rFonts w:ascii="Times New Roman" w:hAnsi="Times New Roman" w:cs="Times New Roman"/>
          <w:b/>
        </w:rPr>
      </w:pPr>
      <w:r w:rsidRPr="00EB42B9">
        <w:rPr>
          <w:rFonts w:ascii="Times New Roman" w:hAnsi="Times New Roman" w:cs="Times New Roman"/>
          <w:b/>
        </w:rPr>
        <w:lastRenderedPageBreak/>
        <w:t>орган управления эмитента, принявший решение о согласии на совершение или</w:t>
      </w:r>
      <w:r>
        <w:rPr>
          <w:rFonts w:ascii="Times New Roman" w:hAnsi="Times New Roman" w:cs="Times New Roman"/>
          <w:b/>
        </w:rPr>
        <w:t xml:space="preserve"> о последующем одобрении сделки: </w:t>
      </w:r>
      <w:r w:rsidRPr="00EB42B9">
        <w:rPr>
          <w:rFonts w:ascii="Times New Roman" w:hAnsi="Times New Roman" w:cs="Times New Roman"/>
        </w:rPr>
        <w:t>Общее собрание акционеров</w:t>
      </w:r>
      <w:r>
        <w:rPr>
          <w:rFonts w:ascii="Times New Roman" w:hAnsi="Times New Roman" w:cs="Times New Roman"/>
        </w:rPr>
        <w:t>-одобрение сделки.</w:t>
      </w:r>
    </w:p>
    <w:p w:rsidR="0043120C" w:rsidRPr="00EB42B9" w:rsidRDefault="0043120C" w:rsidP="0043120C">
      <w:pPr>
        <w:autoSpaceDE w:val="0"/>
        <w:autoSpaceDN w:val="0"/>
        <w:adjustRightInd w:val="0"/>
        <w:spacing w:before="220" w:after="0" w:line="240" w:lineRule="auto"/>
        <w:ind w:firstLine="540"/>
        <w:jc w:val="both"/>
        <w:rPr>
          <w:rFonts w:ascii="Times New Roman" w:hAnsi="Times New Roman" w:cs="Times New Roman"/>
        </w:rPr>
      </w:pPr>
      <w:r w:rsidRPr="00EB42B9">
        <w:rPr>
          <w:rFonts w:ascii="Times New Roman" w:hAnsi="Times New Roman" w:cs="Times New Roman"/>
          <w:b/>
        </w:rPr>
        <w:t>дата принятия решения о согласии на совершение или</w:t>
      </w:r>
      <w:r>
        <w:rPr>
          <w:rFonts w:ascii="Times New Roman" w:hAnsi="Times New Roman" w:cs="Times New Roman"/>
          <w:b/>
        </w:rPr>
        <w:t xml:space="preserve"> о последующем одобрении сделки: </w:t>
      </w:r>
      <w:r w:rsidRPr="00EB42B9">
        <w:rPr>
          <w:rFonts w:ascii="Times New Roman" w:hAnsi="Times New Roman" w:cs="Times New Roman"/>
        </w:rPr>
        <w:t>«26» апреля 2018г.</w:t>
      </w:r>
    </w:p>
    <w:p w:rsidR="0043120C" w:rsidRDefault="0043120C" w:rsidP="0043120C">
      <w:pPr>
        <w:autoSpaceDE w:val="0"/>
        <w:autoSpaceDN w:val="0"/>
        <w:adjustRightInd w:val="0"/>
        <w:spacing w:before="220" w:after="0" w:line="240" w:lineRule="auto"/>
        <w:ind w:firstLine="540"/>
        <w:jc w:val="both"/>
        <w:rPr>
          <w:rFonts w:ascii="Times New Roman" w:hAnsi="Times New Roman" w:cs="Times New Roman"/>
        </w:rPr>
      </w:pPr>
      <w:r w:rsidRPr="00EB42B9">
        <w:rPr>
          <w:rFonts w:ascii="Times New Roman" w:hAnsi="Times New Roman" w:cs="Times New Roman"/>
          <w:b/>
        </w:rPr>
        <w:t>дата составления и номер протокола собрания (заседания) уполномоченного органа управления эмитента, на котором принято решение о согласии на совершение или</w:t>
      </w:r>
      <w:r>
        <w:rPr>
          <w:rFonts w:ascii="Times New Roman" w:hAnsi="Times New Roman" w:cs="Times New Roman"/>
          <w:b/>
        </w:rPr>
        <w:t xml:space="preserve"> о последующем одобрении сделки: </w:t>
      </w:r>
      <w:r>
        <w:rPr>
          <w:rFonts w:ascii="Times New Roman" w:hAnsi="Times New Roman" w:cs="Times New Roman"/>
        </w:rPr>
        <w:t>Протокол №125 внеочередного общего собрания акционеров ОАО «Автокомбинат-23» от «26» апреля 2018г.</w:t>
      </w:r>
    </w:p>
    <w:p w:rsidR="0043120C" w:rsidRDefault="0043120C" w:rsidP="0043120C">
      <w:pPr>
        <w:autoSpaceDE w:val="0"/>
        <w:autoSpaceDN w:val="0"/>
        <w:adjustRightInd w:val="0"/>
        <w:spacing w:before="220" w:after="0" w:line="240" w:lineRule="auto"/>
        <w:ind w:firstLine="540"/>
        <w:jc w:val="both"/>
        <w:rPr>
          <w:rFonts w:ascii="Times New Roman" w:hAnsi="Times New Roman" w:cs="Times New Roman"/>
          <w:color w:val="000000"/>
        </w:rPr>
      </w:pPr>
      <w:r>
        <w:rPr>
          <w:rFonts w:ascii="Times New Roman" w:hAnsi="Times New Roman" w:cs="Times New Roman"/>
          <w:b/>
        </w:rPr>
        <w:t xml:space="preserve">4) </w:t>
      </w:r>
      <w:r w:rsidRPr="000100BD">
        <w:rPr>
          <w:rFonts w:ascii="Times New Roman" w:hAnsi="Times New Roman" w:cs="Times New Roman"/>
        </w:rPr>
        <w:t>Заключение Обществом</w:t>
      </w:r>
      <w:r w:rsidRPr="000100BD">
        <w:rPr>
          <w:rFonts w:ascii="Times New Roman" w:hAnsi="Times New Roman" w:cs="Times New Roman"/>
          <w:b/>
        </w:rPr>
        <w:t xml:space="preserve"> </w:t>
      </w:r>
      <w:r w:rsidRPr="000100BD">
        <w:rPr>
          <w:rFonts w:ascii="Times New Roman" w:hAnsi="Times New Roman" w:cs="Times New Roman"/>
          <w:color w:val="000000"/>
          <w:highlight w:val="white"/>
        </w:rPr>
        <w:t>договора залога векселей ООО «Марьина Роща Плаза» в обеспечение обязательств ОАО "Автокомбинат - 23" с Акционерным обществом «Российский Сельскохозяйственный банк» (АО «</w:t>
      </w:r>
      <w:proofErr w:type="spellStart"/>
      <w:r w:rsidRPr="000100BD">
        <w:rPr>
          <w:rFonts w:ascii="Times New Roman" w:hAnsi="Times New Roman" w:cs="Times New Roman"/>
          <w:color w:val="000000"/>
          <w:highlight w:val="white"/>
        </w:rPr>
        <w:t>Россельхозбанк</w:t>
      </w:r>
      <w:proofErr w:type="spellEnd"/>
      <w:r w:rsidRPr="000100BD">
        <w:rPr>
          <w:rFonts w:ascii="Times New Roman" w:hAnsi="Times New Roman" w:cs="Times New Roman"/>
          <w:color w:val="000000"/>
          <w:highlight w:val="white"/>
        </w:rPr>
        <w:t>»)</w:t>
      </w:r>
      <w:r>
        <w:rPr>
          <w:rFonts w:ascii="Times New Roman" w:hAnsi="Times New Roman" w:cs="Times New Roman"/>
          <w:color w:val="000000"/>
        </w:rPr>
        <w:t>. (Договор №187900/0030-13.1 о залоге векселя с залоговым индоссаментом от 27.04.2018г.)</w:t>
      </w:r>
    </w:p>
    <w:p w:rsidR="0043120C" w:rsidRDefault="0043120C" w:rsidP="0043120C">
      <w:pPr>
        <w:autoSpaceDE w:val="0"/>
        <w:autoSpaceDN w:val="0"/>
        <w:adjustRightInd w:val="0"/>
        <w:spacing w:before="220" w:after="0" w:line="240" w:lineRule="auto"/>
        <w:ind w:firstLine="540"/>
        <w:jc w:val="both"/>
        <w:rPr>
          <w:rFonts w:ascii="Times New Roman" w:hAnsi="Times New Roman" w:cs="Times New Roman"/>
          <w:color w:val="000000"/>
        </w:rPr>
      </w:pPr>
    </w:p>
    <w:p w:rsidR="0043120C" w:rsidRPr="003F28B7" w:rsidRDefault="0043120C" w:rsidP="0043120C">
      <w:pPr>
        <w:autoSpaceDE w:val="0"/>
        <w:autoSpaceDN w:val="0"/>
        <w:adjustRightInd w:val="0"/>
        <w:spacing w:after="0" w:line="240" w:lineRule="auto"/>
        <w:jc w:val="both"/>
        <w:rPr>
          <w:rFonts w:ascii="Times New Roman" w:hAnsi="Times New Roman" w:cs="Times New Roman"/>
          <w:b/>
        </w:rPr>
      </w:pPr>
      <w:r w:rsidRPr="003F28B7">
        <w:rPr>
          <w:rFonts w:ascii="Times New Roman" w:hAnsi="Times New Roman" w:cs="Times New Roman"/>
        </w:rPr>
        <w:t xml:space="preserve">- </w:t>
      </w:r>
      <w:r w:rsidRPr="003F28B7">
        <w:rPr>
          <w:rFonts w:ascii="Times New Roman" w:hAnsi="Times New Roman" w:cs="Times New Roman"/>
          <w:b/>
        </w:rPr>
        <w:t>Дата совершения сделки (заключения договор</w:t>
      </w:r>
      <w:r>
        <w:rPr>
          <w:rFonts w:ascii="Times New Roman" w:hAnsi="Times New Roman" w:cs="Times New Roman"/>
          <w:b/>
        </w:rPr>
        <w:t>ов</w:t>
      </w:r>
      <w:r w:rsidRPr="003F28B7">
        <w:rPr>
          <w:rFonts w:ascii="Times New Roman" w:hAnsi="Times New Roman" w:cs="Times New Roman"/>
          <w:b/>
        </w:rPr>
        <w:t xml:space="preserve">): </w:t>
      </w:r>
      <w:r w:rsidRPr="003F28B7">
        <w:rPr>
          <w:rFonts w:ascii="Times New Roman" w:hAnsi="Times New Roman" w:cs="Times New Roman"/>
        </w:rPr>
        <w:t>2</w:t>
      </w:r>
      <w:r>
        <w:rPr>
          <w:rFonts w:ascii="Times New Roman" w:hAnsi="Times New Roman" w:cs="Times New Roman"/>
        </w:rPr>
        <w:t>7</w:t>
      </w:r>
      <w:r w:rsidRPr="003F28B7">
        <w:rPr>
          <w:rFonts w:ascii="Times New Roman" w:hAnsi="Times New Roman" w:cs="Times New Roman"/>
        </w:rPr>
        <w:t>.04.2018г.;</w:t>
      </w:r>
    </w:p>
    <w:p w:rsidR="0043120C" w:rsidRDefault="0043120C" w:rsidP="0043120C">
      <w:pPr>
        <w:autoSpaceDE w:val="0"/>
        <w:autoSpaceDN w:val="0"/>
        <w:adjustRightInd w:val="0"/>
        <w:spacing w:after="0" w:line="240" w:lineRule="auto"/>
        <w:jc w:val="both"/>
        <w:rPr>
          <w:rFonts w:ascii="Times New Roman" w:hAnsi="Times New Roman" w:cs="Times New Roman"/>
          <w:b/>
        </w:rPr>
      </w:pPr>
      <w:r w:rsidRPr="003F28B7">
        <w:rPr>
          <w:rFonts w:ascii="Times New Roman" w:hAnsi="Times New Roman" w:cs="Times New Roman"/>
          <w:b/>
        </w:rPr>
        <w:t>-Предмет и иные существенные условия сделки:</w:t>
      </w:r>
    </w:p>
    <w:p w:rsidR="0043120C" w:rsidRPr="005473BA" w:rsidRDefault="0043120C" w:rsidP="0043120C">
      <w:pPr>
        <w:pBdr>
          <w:top w:val="nil"/>
          <w:left w:val="nil"/>
          <w:bottom w:val="nil"/>
          <w:right w:val="nil"/>
          <w:between w:val="nil"/>
        </w:pBdr>
        <w:spacing w:after="0" w:line="240" w:lineRule="auto"/>
        <w:ind w:firstLine="567"/>
        <w:jc w:val="both"/>
        <w:rPr>
          <w:rFonts w:ascii="Times New Roman" w:hAnsi="Times New Roman" w:cs="Times New Roman"/>
          <w:color w:val="000000"/>
        </w:rPr>
      </w:pPr>
      <w:r w:rsidRPr="005473BA">
        <w:rPr>
          <w:rFonts w:ascii="Times New Roman" w:hAnsi="Times New Roman" w:cs="Times New Roman"/>
          <w:i/>
          <w:color w:val="000000"/>
        </w:rPr>
        <w:t>Существенные условия Договора залога векселей:</w:t>
      </w:r>
    </w:p>
    <w:p w:rsidR="0043120C" w:rsidRPr="005473BA" w:rsidRDefault="0043120C" w:rsidP="0043120C">
      <w:pPr>
        <w:pBdr>
          <w:top w:val="nil"/>
          <w:left w:val="nil"/>
          <w:bottom w:val="nil"/>
          <w:right w:val="nil"/>
          <w:between w:val="nil"/>
        </w:pBdr>
        <w:spacing w:after="0" w:line="240" w:lineRule="auto"/>
        <w:ind w:firstLine="567"/>
        <w:jc w:val="both"/>
        <w:rPr>
          <w:rFonts w:ascii="Times New Roman" w:hAnsi="Times New Roman" w:cs="Times New Roman"/>
          <w:color w:val="000000"/>
          <w:highlight w:val="white"/>
        </w:rPr>
      </w:pPr>
      <w:r w:rsidRPr="005473BA">
        <w:rPr>
          <w:rFonts w:ascii="Times New Roman" w:hAnsi="Times New Roman" w:cs="Times New Roman"/>
          <w:i/>
          <w:color w:val="000000"/>
          <w:highlight w:val="white"/>
        </w:rPr>
        <w:t xml:space="preserve">Номинал векселя: </w:t>
      </w:r>
      <w:r w:rsidRPr="005473BA">
        <w:rPr>
          <w:rFonts w:ascii="Times New Roman" w:hAnsi="Times New Roman" w:cs="Times New Roman"/>
          <w:color w:val="000000"/>
          <w:highlight w:val="white"/>
        </w:rPr>
        <w:t>69 000 000 (Шестьдесят девять миллионов) долларов США</w:t>
      </w:r>
    </w:p>
    <w:p w:rsidR="0043120C" w:rsidRPr="005473BA" w:rsidRDefault="0043120C" w:rsidP="0043120C">
      <w:pPr>
        <w:pBdr>
          <w:top w:val="nil"/>
          <w:left w:val="nil"/>
          <w:bottom w:val="nil"/>
          <w:right w:val="nil"/>
          <w:between w:val="nil"/>
        </w:pBdr>
        <w:spacing w:after="0" w:line="240" w:lineRule="auto"/>
        <w:ind w:firstLine="567"/>
        <w:jc w:val="both"/>
        <w:rPr>
          <w:rFonts w:ascii="Times New Roman" w:hAnsi="Times New Roman" w:cs="Times New Roman"/>
          <w:color w:val="000000"/>
          <w:highlight w:val="white"/>
        </w:rPr>
      </w:pPr>
      <w:r w:rsidRPr="005473BA">
        <w:rPr>
          <w:rFonts w:ascii="Times New Roman" w:hAnsi="Times New Roman" w:cs="Times New Roman"/>
          <w:color w:val="000000"/>
          <w:highlight w:val="white"/>
        </w:rPr>
        <w:t xml:space="preserve">Вексель будет получен Залогодателем от Эмитента в результате соглашения о </w:t>
      </w:r>
      <w:proofErr w:type="gramStart"/>
      <w:r w:rsidRPr="005473BA">
        <w:rPr>
          <w:rFonts w:ascii="Times New Roman" w:hAnsi="Times New Roman" w:cs="Times New Roman"/>
          <w:color w:val="000000"/>
          <w:highlight w:val="white"/>
        </w:rPr>
        <w:t>новации  Договора</w:t>
      </w:r>
      <w:proofErr w:type="gramEnd"/>
      <w:r w:rsidRPr="005473BA">
        <w:rPr>
          <w:rFonts w:ascii="Times New Roman" w:hAnsi="Times New Roman" w:cs="Times New Roman"/>
          <w:color w:val="000000"/>
          <w:highlight w:val="white"/>
        </w:rPr>
        <w:t xml:space="preserve"> займа от 18.04.2017, заключенного между ОАО «Автокомбинат-23» и ООО «Марьина Роща Плаза», на сумму займа  69 000 000 (Шестьдесят девять  миллионов) долларов США.</w:t>
      </w:r>
    </w:p>
    <w:p w:rsidR="0043120C" w:rsidRPr="005473BA" w:rsidRDefault="0043120C" w:rsidP="0043120C">
      <w:pPr>
        <w:pBdr>
          <w:top w:val="nil"/>
          <w:left w:val="nil"/>
          <w:bottom w:val="nil"/>
          <w:right w:val="nil"/>
          <w:between w:val="nil"/>
        </w:pBdr>
        <w:spacing w:after="0" w:line="240" w:lineRule="auto"/>
        <w:ind w:firstLine="567"/>
        <w:jc w:val="both"/>
        <w:rPr>
          <w:rFonts w:ascii="Times New Roman" w:hAnsi="Times New Roman" w:cs="Times New Roman"/>
          <w:i/>
          <w:color w:val="000000"/>
          <w:highlight w:val="white"/>
        </w:rPr>
      </w:pPr>
      <w:r w:rsidRPr="005473BA">
        <w:rPr>
          <w:rFonts w:ascii="Times New Roman" w:hAnsi="Times New Roman" w:cs="Times New Roman"/>
          <w:i/>
          <w:color w:val="000000"/>
          <w:highlight w:val="white"/>
        </w:rPr>
        <w:t>Залоговая стоимость:</w:t>
      </w:r>
      <w:r w:rsidRPr="005473BA">
        <w:rPr>
          <w:rFonts w:ascii="Times New Roman" w:hAnsi="Times New Roman" w:cs="Times New Roman"/>
          <w:color w:val="000000"/>
        </w:rPr>
        <w:t xml:space="preserve"> 34 500 </w:t>
      </w:r>
      <w:proofErr w:type="gramStart"/>
      <w:r w:rsidRPr="005473BA">
        <w:rPr>
          <w:rFonts w:ascii="Times New Roman" w:hAnsi="Times New Roman" w:cs="Times New Roman"/>
          <w:color w:val="000000"/>
        </w:rPr>
        <w:t>000  (</w:t>
      </w:r>
      <w:proofErr w:type="gramEnd"/>
      <w:r w:rsidRPr="005473BA">
        <w:rPr>
          <w:rFonts w:ascii="Times New Roman" w:hAnsi="Times New Roman" w:cs="Times New Roman"/>
          <w:color w:val="000000"/>
        </w:rPr>
        <w:t>Тридцать четыре миллиона пятьсот тысяч) долларов США.</w:t>
      </w:r>
    </w:p>
    <w:p w:rsidR="0043120C" w:rsidRDefault="0043120C" w:rsidP="0043120C">
      <w:pPr>
        <w:autoSpaceDE w:val="0"/>
        <w:autoSpaceDN w:val="0"/>
        <w:adjustRightInd w:val="0"/>
        <w:spacing w:after="0" w:line="240" w:lineRule="auto"/>
        <w:ind w:firstLine="540"/>
        <w:jc w:val="both"/>
        <w:rPr>
          <w:rFonts w:ascii="Times New Roman" w:hAnsi="Times New Roman" w:cs="Times New Roman"/>
          <w:b/>
        </w:rPr>
      </w:pPr>
    </w:p>
    <w:p w:rsidR="0043120C" w:rsidRPr="00FE78E2" w:rsidRDefault="0043120C" w:rsidP="0043120C">
      <w:pPr>
        <w:autoSpaceDE w:val="0"/>
        <w:autoSpaceDN w:val="0"/>
        <w:adjustRightInd w:val="0"/>
        <w:spacing w:after="0" w:line="240" w:lineRule="auto"/>
        <w:ind w:firstLine="540"/>
        <w:jc w:val="both"/>
        <w:rPr>
          <w:rFonts w:ascii="Times New Roman" w:hAnsi="Times New Roman" w:cs="Times New Roman"/>
          <w:b/>
        </w:rPr>
      </w:pPr>
      <w:r w:rsidRPr="00FE78E2">
        <w:rPr>
          <w:rFonts w:ascii="Times New Roman" w:hAnsi="Times New Roman" w:cs="Times New Roman"/>
          <w:b/>
        </w:rPr>
        <w:t>-Лицо (лица), являющееся стороной (сторонами) и выгодоприобретателем (выгодоприобретателями) по сделке:</w:t>
      </w:r>
    </w:p>
    <w:p w:rsidR="0043120C" w:rsidRPr="00DB5793" w:rsidRDefault="0043120C" w:rsidP="0043120C">
      <w:pPr>
        <w:pBdr>
          <w:top w:val="nil"/>
          <w:left w:val="nil"/>
          <w:bottom w:val="nil"/>
          <w:right w:val="nil"/>
          <w:between w:val="nil"/>
        </w:pBdr>
        <w:spacing w:after="0" w:line="240" w:lineRule="auto"/>
        <w:ind w:firstLine="567"/>
        <w:jc w:val="both"/>
        <w:rPr>
          <w:rFonts w:ascii="Times New Roman" w:hAnsi="Times New Roman" w:cs="Times New Roman"/>
          <w:color w:val="000000"/>
        </w:rPr>
      </w:pPr>
      <w:r w:rsidRPr="00DB5793">
        <w:rPr>
          <w:rFonts w:ascii="Times New Roman" w:hAnsi="Times New Roman" w:cs="Times New Roman"/>
          <w:i/>
          <w:color w:val="000000"/>
        </w:rPr>
        <w:t>Залогодатель:</w:t>
      </w:r>
      <w:r w:rsidRPr="00DB5793">
        <w:rPr>
          <w:rFonts w:ascii="Times New Roman" w:hAnsi="Times New Roman" w:cs="Times New Roman"/>
          <w:color w:val="000000"/>
        </w:rPr>
        <w:t xml:space="preserve"> Открытое акционерное общество «Автокомбинат-23»</w:t>
      </w:r>
    </w:p>
    <w:p w:rsidR="0043120C" w:rsidRPr="00DB5793" w:rsidRDefault="0043120C" w:rsidP="0043120C">
      <w:pPr>
        <w:pBdr>
          <w:top w:val="nil"/>
          <w:left w:val="nil"/>
          <w:bottom w:val="nil"/>
          <w:right w:val="nil"/>
          <w:between w:val="nil"/>
        </w:pBdr>
        <w:spacing w:after="0" w:line="240" w:lineRule="auto"/>
        <w:ind w:firstLine="567"/>
        <w:jc w:val="both"/>
        <w:rPr>
          <w:rFonts w:ascii="Times New Roman" w:hAnsi="Times New Roman" w:cs="Times New Roman"/>
          <w:color w:val="000000"/>
          <w:highlight w:val="white"/>
        </w:rPr>
      </w:pPr>
      <w:r w:rsidRPr="00DB5793">
        <w:rPr>
          <w:rFonts w:ascii="Times New Roman" w:hAnsi="Times New Roman" w:cs="Times New Roman"/>
          <w:i/>
          <w:color w:val="000000"/>
        </w:rPr>
        <w:t>Залогодержатель</w:t>
      </w:r>
      <w:r w:rsidRPr="00DB5793">
        <w:rPr>
          <w:rFonts w:ascii="Times New Roman" w:hAnsi="Times New Roman" w:cs="Times New Roman"/>
          <w:color w:val="000000"/>
        </w:rPr>
        <w:t xml:space="preserve">: </w:t>
      </w:r>
      <w:r w:rsidRPr="00DB5793">
        <w:rPr>
          <w:rFonts w:ascii="Times New Roman" w:hAnsi="Times New Roman" w:cs="Times New Roman"/>
          <w:color w:val="000000"/>
          <w:highlight w:val="white"/>
        </w:rPr>
        <w:t>Акционерное общество «Российский Сельскохозяйственный банк» (АО «</w:t>
      </w:r>
      <w:proofErr w:type="spellStart"/>
      <w:r w:rsidRPr="00DB5793">
        <w:rPr>
          <w:rFonts w:ascii="Times New Roman" w:hAnsi="Times New Roman" w:cs="Times New Roman"/>
          <w:color w:val="000000"/>
          <w:highlight w:val="white"/>
        </w:rPr>
        <w:t>Россельхозбанк</w:t>
      </w:r>
      <w:proofErr w:type="spellEnd"/>
      <w:r w:rsidRPr="00DB5793">
        <w:rPr>
          <w:rFonts w:ascii="Times New Roman" w:hAnsi="Times New Roman" w:cs="Times New Roman"/>
          <w:color w:val="000000"/>
          <w:highlight w:val="white"/>
        </w:rPr>
        <w:t>»)</w:t>
      </w:r>
    </w:p>
    <w:p w:rsidR="0043120C" w:rsidRPr="00DB5793" w:rsidRDefault="0043120C" w:rsidP="0043120C">
      <w:pPr>
        <w:pBdr>
          <w:top w:val="nil"/>
          <w:left w:val="nil"/>
          <w:bottom w:val="nil"/>
          <w:right w:val="nil"/>
          <w:between w:val="nil"/>
        </w:pBdr>
        <w:spacing w:after="0" w:line="240" w:lineRule="auto"/>
        <w:ind w:firstLine="567"/>
        <w:jc w:val="both"/>
        <w:rPr>
          <w:rFonts w:ascii="Times New Roman" w:hAnsi="Times New Roman" w:cs="Times New Roman"/>
          <w:color w:val="000000"/>
          <w:highlight w:val="white"/>
        </w:rPr>
      </w:pPr>
      <w:r w:rsidRPr="00DB5793">
        <w:rPr>
          <w:rFonts w:ascii="Times New Roman" w:hAnsi="Times New Roman" w:cs="Times New Roman"/>
          <w:i/>
          <w:color w:val="000000"/>
          <w:highlight w:val="white"/>
        </w:rPr>
        <w:t>Эмитент</w:t>
      </w:r>
      <w:r w:rsidRPr="00DB5793">
        <w:rPr>
          <w:rFonts w:ascii="Times New Roman" w:hAnsi="Times New Roman" w:cs="Times New Roman"/>
          <w:color w:val="000000"/>
          <w:highlight w:val="white"/>
        </w:rPr>
        <w:t>: ООО «Марьина Роща Плаза»</w:t>
      </w:r>
    </w:p>
    <w:p w:rsidR="0043120C" w:rsidRPr="00FE78E2" w:rsidRDefault="0043120C" w:rsidP="0043120C">
      <w:pPr>
        <w:autoSpaceDE w:val="0"/>
        <w:autoSpaceDN w:val="0"/>
        <w:adjustRightInd w:val="0"/>
        <w:spacing w:before="220" w:after="0" w:line="240" w:lineRule="auto"/>
        <w:jc w:val="both"/>
        <w:outlineLvl w:val="3"/>
        <w:rPr>
          <w:rFonts w:ascii="Times New Roman" w:hAnsi="Times New Roman" w:cs="Times New Roman"/>
          <w:b/>
        </w:rPr>
      </w:pPr>
      <w:r w:rsidRPr="00FE78E2">
        <w:rPr>
          <w:rFonts w:ascii="Times New Roman" w:hAnsi="Times New Roman" w:cs="Times New Roman"/>
          <w:b/>
        </w:rPr>
        <w:t>- срок исполнения обязательств по сделке, а также сведения об исполнении указанных обязательств:</w:t>
      </w:r>
    </w:p>
    <w:p w:rsidR="0043120C" w:rsidRPr="00FE78E2" w:rsidRDefault="0043120C" w:rsidP="0043120C">
      <w:pPr>
        <w:pBdr>
          <w:top w:val="nil"/>
          <w:left w:val="nil"/>
          <w:bottom w:val="nil"/>
          <w:right w:val="nil"/>
          <w:between w:val="nil"/>
        </w:pBdr>
        <w:ind w:firstLine="720"/>
        <w:jc w:val="both"/>
        <w:rPr>
          <w:rFonts w:ascii="Times New Roman" w:hAnsi="Times New Roman" w:cs="Times New Roman"/>
          <w:color w:val="000000"/>
        </w:rPr>
      </w:pPr>
      <w:r>
        <w:rPr>
          <w:rFonts w:ascii="Times New Roman" w:hAnsi="Times New Roman" w:cs="Times New Roman"/>
          <w:color w:val="000000"/>
        </w:rPr>
        <w:t>До полного исполнения обязательств Заемщиками.</w:t>
      </w:r>
      <w:r w:rsidRPr="00FE78E2">
        <w:rPr>
          <w:rFonts w:ascii="Times New Roman" w:hAnsi="Times New Roman" w:cs="Times New Roman"/>
          <w:color w:val="000000"/>
        </w:rPr>
        <w:t xml:space="preserve"> </w:t>
      </w:r>
    </w:p>
    <w:p w:rsidR="0043120C" w:rsidRDefault="0043120C" w:rsidP="0043120C">
      <w:pPr>
        <w:autoSpaceDE w:val="0"/>
        <w:autoSpaceDN w:val="0"/>
        <w:adjustRightInd w:val="0"/>
        <w:spacing w:before="220" w:after="0" w:line="240" w:lineRule="auto"/>
        <w:ind w:firstLine="540"/>
        <w:jc w:val="both"/>
        <w:rPr>
          <w:rFonts w:ascii="Times New Roman" w:hAnsi="Times New Roman" w:cs="Times New Roman"/>
          <w:b/>
        </w:rPr>
      </w:pPr>
      <w:r w:rsidRPr="00FE78E2">
        <w:rPr>
          <w:rFonts w:ascii="Times New Roman" w:hAnsi="Times New Roman" w:cs="Times New Roman"/>
          <w:b/>
        </w:rPr>
        <w:t>в случае просрочки в исполнении обязательств со стороны контрагента или эмитента по сделке</w:t>
      </w:r>
      <w:r w:rsidRPr="003F28B7">
        <w:rPr>
          <w:rFonts w:ascii="Times New Roman" w:hAnsi="Times New Roman" w:cs="Times New Roman"/>
          <w:b/>
        </w:rPr>
        <w:t xml:space="preserve"> - причины такой просрочки (если они известны эмитенту) и ее последствия для контрагента или эмитента с указанием штрафных санкций, предусмотренных условиями сделки: </w:t>
      </w:r>
    </w:p>
    <w:p w:rsidR="0043120C" w:rsidRDefault="0043120C" w:rsidP="0043120C">
      <w:pPr>
        <w:pBdr>
          <w:top w:val="nil"/>
          <w:left w:val="nil"/>
          <w:bottom w:val="nil"/>
          <w:right w:val="nil"/>
          <w:between w:val="nil"/>
        </w:pBdr>
        <w:spacing w:after="0" w:line="240" w:lineRule="auto"/>
        <w:ind w:firstLine="720"/>
        <w:jc w:val="both"/>
        <w:rPr>
          <w:rFonts w:ascii="Times New Roman" w:hAnsi="Times New Roman" w:cs="Times New Roman"/>
          <w:color w:val="222222"/>
        </w:rPr>
      </w:pPr>
    </w:p>
    <w:p w:rsidR="0043120C" w:rsidRDefault="0043120C" w:rsidP="0043120C">
      <w:pPr>
        <w:pBdr>
          <w:top w:val="nil"/>
          <w:left w:val="nil"/>
          <w:bottom w:val="nil"/>
          <w:right w:val="nil"/>
          <w:between w:val="nil"/>
        </w:pBdr>
        <w:spacing w:after="0" w:line="240" w:lineRule="auto"/>
        <w:ind w:firstLine="720"/>
        <w:jc w:val="both"/>
        <w:rPr>
          <w:rFonts w:ascii="Times New Roman" w:hAnsi="Times New Roman" w:cs="Times New Roman"/>
          <w:color w:val="222222"/>
        </w:rPr>
      </w:pPr>
    </w:p>
    <w:p w:rsidR="0043120C" w:rsidRPr="003F28B7" w:rsidRDefault="0043120C" w:rsidP="0043120C">
      <w:pPr>
        <w:pBdr>
          <w:top w:val="nil"/>
          <w:left w:val="nil"/>
          <w:bottom w:val="nil"/>
          <w:right w:val="nil"/>
          <w:between w:val="nil"/>
        </w:pBdr>
        <w:spacing w:after="0" w:line="240" w:lineRule="auto"/>
        <w:ind w:firstLine="720"/>
        <w:jc w:val="both"/>
        <w:rPr>
          <w:rFonts w:ascii="Times New Roman" w:hAnsi="Times New Roman" w:cs="Times New Roman"/>
          <w:b/>
        </w:rPr>
      </w:pPr>
    </w:p>
    <w:p w:rsidR="0043120C" w:rsidRPr="005473BA" w:rsidRDefault="0043120C" w:rsidP="0043120C">
      <w:pPr>
        <w:pBdr>
          <w:top w:val="nil"/>
          <w:left w:val="nil"/>
          <w:bottom w:val="nil"/>
          <w:right w:val="nil"/>
          <w:between w:val="nil"/>
        </w:pBdr>
        <w:spacing w:after="0" w:line="240" w:lineRule="auto"/>
        <w:ind w:firstLine="567"/>
        <w:jc w:val="both"/>
        <w:rPr>
          <w:rFonts w:ascii="Times New Roman" w:hAnsi="Times New Roman" w:cs="Times New Roman"/>
          <w:color w:val="000000"/>
          <w:highlight w:val="white"/>
        </w:rPr>
      </w:pPr>
      <w:r w:rsidRPr="00D10EA1">
        <w:rPr>
          <w:rFonts w:ascii="Times New Roman" w:hAnsi="Times New Roman" w:cs="Times New Roman"/>
          <w:b/>
        </w:rPr>
        <w:t>размер (цена)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w:t>
      </w:r>
      <w:r>
        <w:rPr>
          <w:rFonts w:ascii="Times New Roman" w:hAnsi="Times New Roman" w:cs="Times New Roman"/>
          <w:b/>
        </w:rPr>
        <w:t xml:space="preserve">твующего дате совершения </w:t>
      </w:r>
      <w:proofErr w:type="gramStart"/>
      <w:r>
        <w:rPr>
          <w:rFonts w:ascii="Times New Roman" w:hAnsi="Times New Roman" w:cs="Times New Roman"/>
          <w:b/>
        </w:rPr>
        <w:t xml:space="preserve">сделки: </w:t>
      </w:r>
      <w:r>
        <w:rPr>
          <w:rFonts w:ascii="Times New Roman" w:hAnsi="Times New Roman" w:cs="Times New Roman"/>
        </w:rPr>
        <w:t xml:space="preserve"> </w:t>
      </w:r>
      <w:r w:rsidRPr="005473BA">
        <w:rPr>
          <w:rFonts w:ascii="Times New Roman" w:hAnsi="Times New Roman" w:cs="Times New Roman"/>
          <w:i/>
          <w:color w:val="000000"/>
          <w:highlight w:val="white"/>
        </w:rPr>
        <w:t>Номинал</w:t>
      </w:r>
      <w:proofErr w:type="gramEnd"/>
      <w:r w:rsidRPr="005473BA">
        <w:rPr>
          <w:rFonts w:ascii="Times New Roman" w:hAnsi="Times New Roman" w:cs="Times New Roman"/>
          <w:i/>
          <w:color w:val="000000"/>
          <w:highlight w:val="white"/>
        </w:rPr>
        <w:t xml:space="preserve"> векселя: </w:t>
      </w:r>
      <w:r w:rsidRPr="005473BA">
        <w:rPr>
          <w:rFonts w:ascii="Times New Roman" w:hAnsi="Times New Roman" w:cs="Times New Roman"/>
          <w:color w:val="000000"/>
          <w:highlight w:val="white"/>
        </w:rPr>
        <w:t>69 000 000 (Шестьдесят девять миллионов) долларов США</w:t>
      </w:r>
    </w:p>
    <w:p w:rsidR="0043120C" w:rsidRPr="00D10EA1" w:rsidRDefault="0043120C" w:rsidP="0043120C">
      <w:pPr>
        <w:pBdr>
          <w:top w:val="nil"/>
          <w:left w:val="nil"/>
          <w:bottom w:val="nil"/>
          <w:right w:val="nil"/>
          <w:between w:val="nil"/>
        </w:pBdr>
        <w:shd w:val="clear" w:color="auto" w:fill="FFFFFF"/>
        <w:tabs>
          <w:tab w:val="left" w:pos="204"/>
        </w:tabs>
        <w:spacing w:after="0" w:line="240" w:lineRule="auto"/>
        <w:jc w:val="both"/>
        <w:rPr>
          <w:rFonts w:ascii="Times New Roman" w:hAnsi="Times New Roman" w:cs="Times New Roman"/>
          <w:i/>
          <w:color w:val="000000"/>
        </w:rPr>
      </w:pPr>
    </w:p>
    <w:p w:rsidR="0043120C" w:rsidRDefault="0043120C" w:rsidP="0043120C">
      <w:pPr>
        <w:autoSpaceDE w:val="0"/>
        <w:autoSpaceDN w:val="0"/>
        <w:adjustRightInd w:val="0"/>
        <w:spacing w:before="220" w:after="0" w:line="240" w:lineRule="auto"/>
        <w:ind w:firstLine="540"/>
        <w:jc w:val="both"/>
        <w:rPr>
          <w:rFonts w:ascii="Times New Roman" w:hAnsi="Times New Roman" w:cs="Times New Roman"/>
        </w:rPr>
      </w:pPr>
      <w:r w:rsidRPr="00970D82">
        <w:rPr>
          <w:rFonts w:ascii="Times New Roman" w:hAnsi="Times New Roman" w:cs="Times New Roman"/>
          <w:b/>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Fonts w:ascii="Times New Roman" w:hAnsi="Times New Roman" w:cs="Times New Roman"/>
        </w:rPr>
        <w:t xml:space="preserve"> 2 591 688 000 рублей</w:t>
      </w:r>
    </w:p>
    <w:p w:rsidR="0043120C" w:rsidRDefault="0043120C" w:rsidP="0043120C">
      <w:pPr>
        <w:autoSpaceDE w:val="0"/>
        <w:autoSpaceDN w:val="0"/>
        <w:adjustRightInd w:val="0"/>
        <w:spacing w:before="220" w:after="0" w:line="240" w:lineRule="auto"/>
        <w:ind w:firstLine="540"/>
        <w:jc w:val="both"/>
        <w:rPr>
          <w:rFonts w:ascii="Times New Roman" w:hAnsi="Times New Roman" w:cs="Times New Roman"/>
        </w:rPr>
      </w:pPr>
      <w:r w:rsidRPr="00EB42B9">
        <w:rPr>
          <w:rFonts w:ascii="Times New Roman" w:hAnsi="Times New Roman" w:cs="Times New Roman"/>
          <w:b/>
        </w:rPr>
        <w:t>сведения о принятии решения о согласии на совершение или о последующем одобрении сделки в случае, когда такая сделка является для эмитента крупной сделкой или сделкой, в совершении которой имелась заинтересованность:</w:t>
      </w:r>
      <w:r>
        <w:rPr>
          <w:rFonts w:ascii="Times New Roman" w:hAnsi="Times New Roman" w:cs="Times New Roman"/>
        </w:rPr>
        <w:t xml:space="preserve"> Протокол №125 внеочередного общего собрания акционеров ОАО «Автокомбинат-23» от «26» апреля 2018г. (одобрение крупной сделки-заключение Обществом договора о залоге векселя с АО «</w:t>
      </w:r>
      <w:proofErr w:type="spellStart"/>
      <w:r>
        <w:rPr>
          <w:rFonts w:ascii="Times New Roman" w:hAnsi="Times New Roman" w:cs="Times New Roman"/>
        </w:rPr>
        <w:t>Россельхозбанк</w:t>
      </w:r>
      <w:proofErr w:type="spellEnd"/>
      <w:r>
        <w:rPr>
          <w:rFonts w:ascii="Times New Roman" w:hAnsi="Times New Roman" w:cs="Times New Roman"/>
        </w:rPr>
        <w:t>».)</w:t>
      </w:r>
    </w:p>
    <w:p w:rsidR="0043120C" w:rsidRPr="00EB42B9" w:rsidRDefault="0043120C" w:rsidP="0043120C">
      <w:pPr>
        <w:autoSpaceDE w:val="0"/>
        <w:autoSpaceDN w:val="0"/>
        <w:adjustRightInd w:val="0"/>
        <w:spacing w:before="220" w:after="0" w:line="240" w:lineRule="auto"/>
        <w:ind w:firstLine="540"/>
        <w:jc w:val="both"/>
        <w:rPr>
          <w:rFonts w:ascii="Times New Roman" w:hAnsi="Times New Roman" w:cs="Times New Roman"/>
          <w:b/>
        </w:rPr>
      </w:pPr>
      <w:r w:rsidRPr="00EB42B9">
        <w:rPr>
          <w:rFonts w:ascii="Times New Roman" w:hAnsi="Times New Roman" w:cs="Times New Roman"/>
          <w:b/>
        </w:rPr>
        <w:lastRenderedPageBreak/>
        <w:t>категория сделки (крупная сделка; сделка, в совершении которой имелась заинтересованность; крупная сделка, которая одновременно является сделкой, в совершении кото</w:t>
      </w:r>
      <w:r>
        <w:rPr>
          <w:rFonts w:ascii="Times New Roman" w:hAnsi="Times New Roman" w:cs="Times New Roman"/>
          <w:b/>
        </w:rPr>
        <w:t xml:space="preserve">рой имелась заинтересованность): </w:t>
      </w:r>
      <w:r w:rsidRPr="00EB42B9">
        <w:rPr>
          <w:rFonts w:ascii="Times New Roman" w:hAnsi="Times New Roman" w:cs="Times New Roman"/>
        </w:rPr>
        <w:t>крупная сделка</w:t>
      </w:r>
    </w:p>
    <w:p w:rsidR="0043120C" w:rsidRPr="00EB42B9" w:rsidRDefault="0043120C" w:rsidP="0043120C">
      <w:pPr>
        <w:autoSpaceDE w:val="0"/>
        <w:autoSpaceDN w:val="0"/>
        <w:adjustRightInd w:val="0"/>
        <w:spacing w:before="220" w:after="0" w:line="240" w:lineRule="auto"/>
        <w:ind w:firstLine="540"/>
        <w:jc w:val="both"/>
        <w:rPr>
          <w:rFonts w:ascii="Times New Roman" w:hAnsi="Times New Roman" w:cs="Times New Roman"/>
          <w:b/>
        </w:rPr>
      </w:pPr>
      <w:r w:rsidRPr="00EB42B9">
        <w:rPr>
          <w:rFonts w:ascii="Times New Roman" w:hAnsi="Times New Roman" w:cs="Times New Roman"/>
          <w:b/>
        </w:rPr>
        <w:t>орган управления эмитента, принявший решение о согласии на совершение или</w:t>
      </w:r>
      <w:r>
        <w:rPr>
          <w:rFonts w:ascii="Times New Roman" w:hAnsi="Times New Roman" w:cs="Times New Roman"/>
          <w:b/>
        </w:rPr>
        <w:t xml:space="preserve"> о последующем одобрении сделки: </w:t>
      </w:r>
      <w:r w:rsidRPr="00EB42B9">
        <w:rPr>
          <w:rFonts w:ascii="Times New Roman" w:hAnsi="Times New Roman" w:cs="Times New Roman"/>
        </w:rPr>
        <w:t>Общее собрание акционеров</w:t>
      </w:r>
      <w:r>
        <w:rPr>
          <w:rFonts w:ascii="Times New Roman" w:hAnsi="Times New Roman" w:cs="Times New Roman"/>
        </w:rPr>
        <w:t>-одобрение сделки.</w:t>
      </w:r>
    </w:p>
    <w:p w:rsidR="0043120C" w:rsidRPr="00EB42B9" w:rsidRDefault="0043120C" w:rsidP="0043120C">
      <w:pPr>
        <w:autoSpaceDE w:val="0"/>
        <w:autoSpaceDN w:val="0"/>
        <w:adjustRightInd w:val="0"/>
        <w:spacing w:before="220" w:after="0" w:line="240" w:lineRule="auto"/>
        <w:ind w:firstLine="540"/>
        <w:jc w:val="both"/>
        <w:rPr>
          <w:rFonts w:ascii="Times New Roman" w:hAnsi="Times New Roman" w:cs="Times New Roman"/>
        </w:rPr>
      </w:pPr>
      <w:r w:rsidRPr="00EB42B9">
        <w:rPr>
          <w:rFonts w:ascii="Times New Roman" w:hAnsi="Times New Roman" w:cs="Times New Roman"/>
          <w:b/>
        </w:rPr>
        <w:t>дата принятия решения о согласии на совершение или</w:t>
      </w:r>
      <w:r>
        <w:rPr>
          <w:rFonts w:ascii="Times New Roman" w:hAnsi="Times New Roman" w:cs="Times New Roman"/>
          <w:b/>
        </w:rPr>
        <w:t xml:space="preserve"> о последующем одобрении сделки: </w:t>
      </w:r>
      <w:r w:rsidRPr="00EB42B9">
        <w:rPr>
          <w:rFonts w:ascii="Times New Roman" w:hAnsi="Times New Roman" w:cs="Times New Roman"/>
        </w:rPr>
        <w:t>«26» апреля 2018г.</w:t>
      </w:r>
    </w:p>
    <w:p w:rsidR="0043120C" w:rsidRDefault="0043120C" w:rsidP="0043120C">
      <w:pPr>
        <w:autoSpaceDE w:val="0"/>
        <w:autoSpaceDN w:val="0"/>
        <w:adjustRightInd w:val="0"/>
        <w:spacing w:before="220" w:after="0" w:line="240" w:lineRule="auto"/>
        <w:ind w:firstLine="540"/>
        <w:jc w:val="both"/>
        <w:rPr>
          <w:rFonts w:ascii="Times New Roman" w:hAnsi="Times New Roman" w:cs="Times New Roman"/>
        </w:rPr>
      </w:pPr>
      <w:r w:rsidRPr="00EB42B9">
        <w:rPr>
          <w:rFonts w:ascii="Times New Roman" w:hAnsi="Times New Roman" w:cs="Times New Roman"/>
          <w:b/>
        </w:rPr>
        <w:t>дата составления и номер протокола собрания (заседания) уполномоченного органа управления эмитента, на котором принято решение о согласии на совершение или</w:t>
      </w:r>
      <w:r>
        <w:rPr>
          <w:rFonts w:ascii="Times New Roman" w:hAnsi="Times New Roman" w:cs="Times New Roman"/>
          <w:b/>
        </w:rPr>
        <w:t xml:space="preserve"> о последующем одобрении сделки: </w:t>
      </w:r>
      <w:r>
        <w:rPr>
          <w:rFonts w:ascii="Times New Roman" w:hAnsi="Times New Roman" w:cs="Times New Roman"/>
        </w:rPr>
        <w:t>Протокол №125 внеочередного общего собрания акционеров ОАО «Автокомбинат-23» от «26» апреля 2018г.</w:t>
      </w:r>
    </w:p>
    <w:p w:rsidR="0043120C" w:rsidRDefault="0043120C" w:rsidP="0043120C">
      <w:pPr>
        <w:autoSpaceDE w:val="0"/>
        <w:autoSpaceDN w:val="0"/>
        <w:adjustRightInd w:val="0"/>
        <w:spacing w:before="220" w:after="0" w:line="240" w:lineRule="auto"/>
        <w:ind w:firstLine="540"/>
        <w:jc w:val="both"/>
        <w:rPr>
          <w:rFonts w:ascii="Times New Roman" w:hAnsi="Times New Roman" w:cs="Times New Roman"/>
        </w:rPr>
      </w:pPr>
    </w:p>
    <w:p w:rsidR="00A82A0B" w:rsidRPr="0075177C"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177C">
        <w:rPr>
          <w:rFonts w:ascii="Times New Roman" w:hAnsi="Times New Roman" w:cs="Times New Roman"/>
          <w:b/>
        </w:rPr>
        <w:t>8.1.6. Сведения о кредитных рейтингах эмитента</w:t>
      </w:r>
    </w:p>
    <w:p w:rsidR="007B34E6" w:rsidRPr="007543F8" w:rsidRDefault="007B34E6" w:rsidP="0057115E">
      <w:pPr>
        <w:autoSpaceDE w:val="0"/>
        <w:autoSpaceDN w:val="0"/>
        <w:adjustRightInd w:val="0"/>
        <w:spacing w:after="0" w:line="240" w:lineRule="auto"/>
        <w:ind w:firstLine="540"/>
        <w:jc w:val="both"/>
        <w:outlineLvl w:val="3"/>
        <w:rPr>
          <w:rFonts w:ascii="Times New Roman" w:hAnsi="Times New Roman" w:cs="Times New Roman"/>
        </w:rPr>
      </w:pPr>
      <w:r w:rsidRPr="007543F8">
        <w:rPr>
          <w:rFonts w:ascii="Times New Roman" w:hAnsi="Times New Roman" w:cs="Times New Roman"/>
        </w:rPr>
        <w:t xml:space="preserve">Кредитный рейтинг не присваивался </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87" w:name="Par1081"/>
      <w:bookmarkStart w:id="88" w:name="_Toc536440068"/>
      <w:bookmarkEnd w:id="87"/>
      <w:r w:rsidRPr="007543F8">
        <w:rPr>
          <w:rFonts w:ascii="Times New Roman" w:hAnsi="Times New Roman" w:cs="Times New Roman"/>
          <w:b/>
        </w:rPr>
        <w:t>8.2. Сведения о каждой категории (типе) акций эмитента</w:t>
      </w:r>
      <w:bookmarkEnd w:id="88"/>
    </w:p>
    <w:p w:rsidR="00A82A0B"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категор</w:t>
      </w:r>
      <w:r w:rsidR="00016BFF" w:rsidRPr="007543F8">
        <w:rPr>
          <w:rFonts w:ascii="Times New Roman" w:hAnsi="Times New Roman" w:cs="Times New Roman"/>
        </w:rPr>
        <w:t xml:space="preserve">ия </w:t>
      </w:r>
      <w:proofErr w:type="gramStart"/>
      <w:r w:rsidR="00016BFF" w:rsidRPr="007543F8">
        <w:rPr>
          <w:rFonts w:ascii="Times New Roman" w:hAnsi="Times New Roman" w:cs="Times New Roman"/>
        </w:rPr>
        <w:t>акций :</w:t>
      </w:r>
      <w:proofErr w:type="gramEnd"/>
      <w:r w:rsidR="00016BFF" w:rsidRPr="007543F8">
        <w:rPr>
          <w:rFonts w:ascii="Times New Roman" w:hAnsi="Times New Roman" w:cs="Times New Roman"/>
        </w:rPr>
        <w:t xml:space="preserve"> </w:t>
      </w:r>
      <w:r w:rsidRPr="007543F8">
        <w:rPr>
          <w:rFonts w:ascii="Times New Roman" w:hAnsi="Times New Roman" w:cs="Times New Roman"/>
        </w:rPr>
        <w:t>обыкновенные</w:t>
      </w:r>
      <w:r w:rsidR="00016BFF" w:rsidRPr="007543F8">
        <w:rPr>
          <w:rFonts w:ascii="Times New Roman" w:hAnsi="Times New Roman" w:cs="Times New Roman"/>
        </w:rPr>
        <w:t xml:space="preserve"> именные, в бездокументарной форме</w:t>
      </w:r>
    </w:p>
    <w:p w:rsidR="00A82A0B"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ном</w:t>
      </w:r>
      <w:r w:rsidR="00016BFF" w:rsidRPr="007543F8">
        <w:rPr>
          <w:rFonts w:ascii="Times New Roman" w:hAnsi="Times New Roman" w:cs="Times New Roman"/>
        </w:rPr>
        <w:t>инальная стоимость каждой акции: 1 рубль</w:t>
      </w:r>
    </w:p>
    <w:p w:rsidR="00A82A0B"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количество акций, находящихся в обращении (количество акций, которые разме</w:t>
      </w:r>
      <w:r w:rsidR="00016BFF" w:rsidRPr="007543F8">
        <w:rPr>
          <w:rFonts w:ascii="Times New Roman" w:hAnsi="Times New Roman" w:cs="Times New Roman"/>
        </w:rPr>
        <w:t>щены и не являются погашенными): не имеется.</w:t>
      </w:r>
    </w:p>
    <w:p w:rsidR="00A82A0B"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w:t>
      </w:r>
      <w:hyperlink r:id="rId9" w:history="1">
        <w:r w:rsidRPr="007543F8">
          <w:rPr>
            <w:rFonts w:ascii="Times New Roman" w:hAnsi="Times New Roman" w:cs="Times New Roman"/>
            <w:color w:val="0000FF"/>
          </w:rPr>
          <w:t>законом</w:t>
        </w:r>
      </w:hyperlink>
      <w:r w:rsidRPr="007543F8">
        <w:rPr>
          <w:rFonts w:ascii="Times New Roman" w:hAnsi="Times New Roman" w:cs="Times New Roman"/>
        </w:rPr>
        <w:t xml:space="preserve"> "О рынке ценных бумаг" государственная регистрация отчета об итогах дополнительного в</w:t>
      </w:r>
      <w:r w:rsidR="00016BFF" w:rsidRPr="007543F8">
        <w:rPr>
          <w:rFonts w:ascii="Times New Roman" w:hAnsi="Times New Roman" w:cs="Times New Roman"/>
        </w:rPr>
        <w:t>ыпуска акций не осуществляется): не имеется.</w:t>
      </w:r>
    </w:p>
    <w:p w:rsidR="00A82A0B" w:rsidRPr="007543F8" w:rsidRDefault="00016BFF"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i/>
        </w:rPr>
        <w:t>количество объявленных акций:</w:t>
      </w:r>
      <w:r w:rsidRPr="007543F8">
        <w:rPr>
          <w:rFonts w:ascii="Times New Roman" w:hAnsi="Times New Roman" w:cs="Times New Roman"/>
        </w:rPr>
        <w:t xml:space="preserve"> </w:t>
      </w:r>
      <w:r w:rsidR="001A7E80" w:rsidRPr="007543F8">
        <w:rPr>
          <w:rFonts w:ascii="Times New Roman" w:hAnsi="Times New Roman" w:cs="Times New Roman"/>
        </w:rPr>
        <w:t>Общество вправе разместить дополнительно к размещенным 192 100 обыкновенных именных акций в бездокументарной форме.</w:t>
      </w:r>
    </w:p>
    <w:p w:rsidR="00A82A0B"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i/>
        </w:rPr>
        <w:t>количество акций, поступивших в распоряжение (находящихся на балансе) эмитента</w:t>
      </w:r>
      <w:r w:rsidR="001A7E80" w:rsidRPr="007543F8">
        <w:rPr>
          <w:rFonts w:ascii="Times New Roman" w:hAnsi="Times New Roman" w:cs="Times New Roman"/>
        </w:rPr>
        <w:t>: не имеется</w:t>
      </w:r>
    </w:p>
    <w:p w:rsidR="00A82A0B"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i/>
        </w:rPr>
      </w:pPr>
      <w:r w:rsidRPr="007543F8">
        <w:rPr>
          <w:rFonts w:ascii="Times New Roman" w:hAnsi="Times New Roman" w:cs="Times New Roman"/>
          <w:i/>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w:t>
      </w:r>
      <w:r w:rsidR="001A7E80" w:rsidRPr="007543F8">
        <w:rPr>
          <w:rFonts w:ascii="Times New Roman" w:hAnsi="Times New Roman" w:cs="Times New Roman"/>
          <w:i/>
        </w:rPr>
        <w:t xml:space="preserve">язательств по опционам </w:t>
      </w:r>
      <w:proofErr w:type="gramStart"/>
      <w:r w:rsidR="001A7E80" w:rsidRPr="007543F8">
        <w:rPr>
          <w:rFonts w:ascii="Times New Roman" w:hAnsi="Times New Roman" w:cs="Times New Roman"/>
          <w:i/>
        </w:rPr>
        <w:t>эмитента :</w:t>
      </w:r>
      <w:proofErr w:type="gramEnd"/>
      <w:r w:rsidR="001A7E80" w:rsidRPr="007543F8">
        <w:rPr>
          <w:rFonts w:ascii="Times New Roman" w:hAnsi="Times New Roman" w:cs="Times New Roman"/>
          <w:i/>
        </w:rPr>
        <w:t xml:space="preserve"> </w:t>
      </w:r>
      <w:r w:rsidR="001A7E80" w:rsidRPr="007543F8">
        <w:rPr>
          <w:rFonts w:ascii="Times New Roman" w:hAnsi="Times New Roman" w:cs="Times New Roman"/>
        </w:rPr>
        <w:t>не имеется</w:t>
      </w:r>
    </w:p>
    <w:p w:rsidR="00A82A0B"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i/>
        </w:rPr>
        <w:t>государственный регистрационный номер выпуска акций эмитента и дата его государственной регистрации, а при наличии дополнительных выпусков акций эмитента, в отношении которых регистрирующим органом не принято решение об аннулировании их индивидуального номера (кода), - также государственный регистрационный номер и дата государственной регистрации каждого</w:t>
      </w:r>
      <w:r w:rsidR="001A7E80" w:rsidRPr="007543F8">
        <w:rPr>
          <w:rFonts w:ascii="Times New Roman" w:hAnsi="Times New Roman" w:cs="Times New Roman"/>
          <w:i/>
        </w:rPr>
        <w:t xml:space="preserve"> такого дополнительного выпуска</w:t>
      </w:r>
      <w:r w:rsidR="001A7E80" w:rsidRPr="007543F8">
        <w:rPr>
          <w:rFonts w:ascii="Times New Roman" w:hAnsi="Times New Roman" w:cs="Times New Roman"/>
        </w:rPr>
        <w:t xml:space="preserve">: </w:t>
      </w:r>
      <w:r w:rsidR="00817C34" w:rsidRPr="007543F8">
        <w:rPr>
          <w:rFonts w:ascii="Times New Roman" w:hAnsi="Times New Roman" w:cs="Times New Roman"/>
        </w:rPr>
        <w:t>Решение о выпуске ценных бумаг от 25 июня 2002г.№ выпуска 1-01-01920-А от 25.06.2002г.,: Решение о выпуске (дополнительном выпуске) ценных бумаг, №выпуска 1-01-01920-А-003</w:t>
      </w:r>
      <w:r w:rsidR="00817C34" w:rsidRPr="007543F8">
        <w:rPr>
          <w:rFonts w:ascii="Times New Roman" w:hAnsi="Times New Roman" w:cs="Times New Roman"/>
          <w:lang w:val="en-US"/>
        </w:rPr>
        <w:t>D</w:t>
      </w:r>
      <w:r w:rsidR="00817C34" w:rsidRPr="007543F8">
        <w:rPr>
          <w:rFonts w:ascii="Times New Roman" w:hAnsi="Times New Roman" w:cs="Times New Roman"/>
        </w:rPr>
        <w:t xml:space="preserve"> от 06 апреля 2007г. </w:t>
      </w:r>
    </w:p>
    <w:p w:rsidR="00A82A0B"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i/>
        </w:rPr>
        <w:t>права, предоставляемые акциями их владельцам:</w:t>
      </w:r>
      <w:r w:rsidR="00817C34" w:rsidRPr="007543F8">
        <w:rPr>
          <w:rFonts w:ascii="Times New Roman" w:hAnsi="Times New Roman" w:cs="Times New Roman"/>
          <w:i/>
        </w:rPr>
        <w:t xml:space="preserve"> </w:t>
      </w:r>
      <w:r w:rsidR="00817C34" w:rsidRPr="007543F8">
        <w:rPr>
          <w:rFonts w:ascii="Times New Roman" w:hAnsi="Times New Roman" w:cs="Times New Roman"/>
        </w:rPr>
        <w:t>право участвовать в Общем собрании акционеров с правом голоса по всем вопросам его компетенции: получать дивиденды; получать часть стоимости имущества (ликвидационная стоимость), оставшегося после ликвидации Общества, пропорционально числу имеющихся у него акций; передавать все или часть прав, предоставляемых акций, своему представителю (представителям)</w:t>
      </w:r>
      <w:r w:rsidR="00571AC2" w:rsidRPr="007543F8">
        <w:rPr>
          <w:rFonts w:ascii="Times New Roman" w:hAnsi="Times New Roman" w:cs="Times New Roman"/>
        </w:rPr>
        <w:t xml:space="preserve"> на основании доверенности; иметь свободный доступ к документам Общества, в порядке, </w:t>
      </w:r>
      <w:r w:rsidR="00571AC2" w:rsidRPr="007543F8">
        <w:rPr>
          <w:rFonts w:ascii="Times New Roman" w:hAnsi="Times New Roman" w:cs="Times New Roman"/>
        </w:rPr>
        <w:lastRenderedPageBreak/>
        <w:t>предусмотренным действующим законодательством, и получать их копии за плату; обращаться с исками в суд; осуществлять иные права, предусмотренные настоящим уставом, законодательством, а также решениями Общего собрания акционеров</w:t>
      </w:r>
    </w:p>
    <w:p w:rsidR="00A82A0B"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i/>
        </w:rPr>
      </w:pPr>
      <w:r w:rsidRPr="007543F8">
        <w:rPr>
          <w:rFonts w:ascii="Times New Roman" w:hAnsi="Times New Roman" w:cs="Times New Roman"/>
          <w:i/>
        </w:rPr>
        <w:t>права акционера на получение объявленных дивидендов, а в случае, когда уставом эмитента предусмотрены привилегированные акции двух и более типов, по каждому из которых определен размер дивиденда, - также сведения об очередности выплаты дивидендов по определенно</w:t>
      </w:r>
      <w:r w:rsidR="00571AC2" w:rsidRPr="007543F8">
        <w:rPr>
          <w:rFonts w:ascii="Times New Roman" w:hAnsi="Times New Roman" w:cs="Times New Roman"/>
          <w:i/>
        </w:rPr>
        <w:t xml:space="preserve">му типу привилегированных акций- </w:t>
      </w:r>
      <w:r w:rsidR="00571AC2" w:rsidRPr="007543F8">
        <w:rPr>
          <w:rFonts w:ascii="Times New Roman" w:hAnsi="Times New Roman" w:cs="Times New Roman"/>
        </w:rPr>
        <w:t>Общество вправе один раз в год принимать решение (объявлять) о выплате дивидендов по размещенным акциям.</w:t>
      </w:r>
      <w:r w:rsidR="002722A6" w:rsidRPr="007543F8">
        <w:rPr>
          <w:rFonts w:ascii="Times New Roman" w:hAnsi="Times New Roman" w:cs="Times New Roman"/>
        </w:rPr>
        <w:t xml:space="preserve"> </w:t>
      </w:r>
      <w:r w:rsidR="00571AC2" w:rsidRPr="007543F8">
        <w:rPr>
          <w:rFonts w:ascii="Times New Roman" w:hAnsi="Times New Roman" w:cs="Times New Roman"/>
        </w:rPr>
        <w:t>Общество обязано выплатить объявленные дивиденды. Диви</w:t>
      </w:r>
      <w:r w:rsidR="002722A6" w:rsidRPr="007543F8">
        <w:rPr>
          <w:rFonts w:ascii="Times New Roman" w:hAnsi="Times New Roman" w:cs="Times New Roman"/>
        </w:rPr>
        <w:t>денды выплачиваются деньгами, це</w:t>
      </w:r>
      <w:r w:rsidR="00571AC2" w:rsidRPr="007543F8">
        <w:rPr>
          <w:rFonts w:ascii="Times New Roman" w:hAnsi="Times New Roman" w:cs="Times New Roman"/>
        </w:rPr>
        <w:t>нными бумагами и иным имуществом.</w:t>
      </w:r>
      <w:r w:rsidR="002722A6" w:rsidRPr="007543F8">
        <w:rPr>
          <w:rFonts w:ascii="Times New Roman" w:hAnsi="Times New Roman" w:cs="Times New Roman"/>
        </w:rPr>
        <w:t xml:space="preserve"> Размер годовых дивидендов не может быть больше рекомендованного</w:t>
      </w:r>
      <w:r w:rsidR="008B4181" w:rsidRPr="007543F8">
        <w:rPr>
          <w:rFonts w:ascii="Times New Roman" w:hAnsi="Times New Roman" w:cs="Times New Roman"/>
        </w:rPr>
        <w:t xml:space="preserve"> Советом директоров Общества </w:t>
      </w:r>
      <w:r w:rsidR="002722A6" w:rsidRPr="007543F8">
        <w:rPr>
          <w:rFonts w:ascii="Times New Roman" w:hAnsi="Times New Roman" w:cs="Times New Roman"/>
        </w:rPr>
        <w:t>(раздел 14 Устава).</w:t>
      </w:r>
    </w:p>
    <w:p w:rsidR="008B4181"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i/>
        </w:rPr>
      </w:pPr>
      <w:r w:rsidRPr="007543F8">
        <w:rPr>
          <w:rFonts w:ascii="Times New Roman" w:hAnsi="Times New Roman" w:cs="Times New Roman"/>
          <w:i/>
        </w:rPr>
        <w:t>права акционера - владельца обыкновенных акций на участие в общем собрании акционеров с правом голоса по всем вопросам его компетенции, а в случае размещения привилегированных акций - права акционера - владельца привилегированных акций на участие в общем собрании акционеров с правом голоса по вопросам его компетенции в случаях, порядке и на условиях, установленных в соответствии с законодател</w:t>
      </w:r>
      <w:r w:rsidR="002722A6" w:rsidRPr="007543F8">
        <w:rPr>
          <w:rFonts w:ascii="Times New Roman" w:hAnsi="Times New Roman" w:cs="Times New Roman"/>
          <w:i/>
        </w:rPr>
        <w:t xml:space="preserve">ьством об акционерных обществах: </w:t>
      </w:r>
    </w:p>
    <w:p w:rsidR="00A82A0B" w:rsidRPr="007543F8" w:rsidRDefault="008B4181"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Акционер-владелец обыкновенных акций Общества вправе участвовать в общем собрании акционеров с правом голоса по всем вопросам его компетенции. Список лиц, имеющих право участвовать в общем собрании акционеров составляется на основании данных из реестра акционеров общества на дату, которая не может быть ранее даты принятия решения о проведении Общего собрания акционеров и более чем за 50 дней.</w:t>
      </w:r>
    </w:p>
    <w:p w:rsidR="008B4181"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i/>
        </w:rPr>
      </w:pPr>
      <w:r w:rsidRPr="007543F8">
        <w:rPr>
          <w:rFonts w:ascii="Times New Roman" w:hAnsi="Times New Roman" w:cs="Times New Roman"/>
          <w:i/>
        </w:rPr>
        <w:t>права акционера - владельца привилегированных акций определенного типа на их конвертацию в обыкновенные акции или привилегированные акции иных типов и порядке осуществления такой конвертации (количество, категория (тип) акций, в которые осуществляется конвертация, и иные условия конвертации) в случае, когда уставом эмитента предусмотрен</w:t>
      </w:r>
      <w:r w:rsidR="008B4181" w:rsidRPr="007543F8">
        <w:rPr>
          <w:rFonts w:ascii="Times New Roman" w:hAnsi="Times New Roman" w:cs="Times New Roman"/>
          <w:i/>
        </w:rPr>
        <w:t>а возможность такой конвертации:</w:t>
      </w:r>
    </w:p>
    <w:p w:rsidR="00A82A0B" w:rsidRPr="007543F8" w:rsidRDefault="008B4181"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xml:space="preserve"> </w:t>
      </w:r>
      <w:r w:rsidR="0075177C" w:rsidRPr="007543F8">
        <w:rPr>
          <w:rFonts w:ascii="Times New Roman" w:hAnsi="Times New Roman" w:cs="Times New Roman"/>
        </w:rPr>
        <w:t>Привилегированных</w:t>
      </w:r>
      <w:r w:rsidRPr="007543F8">
        <w:rPr>
          <w:rFonts w:ascii="Times New Roman" w:hAnsi="Times New Roman" w:cs="Times New Roman"/>
        </w:rPr>
        <w:t xml:space="preserve"> акций в Обществе не имеется.</w:t>
      </w:r>
    </w:p>
    <w:p w:rsidR="00A82A0B"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i/>
        </w:rPr>
      </w:pPr>
      <w:r w:rsidRPr="007543F8">
        <w:rPr>
          <w:rFonts w:ascii="Times New Roman" w:hAnsi="Times New Roman" w:cs="Times New Roman"/>
          <w:i/>
        </w:rPr>
        <w:t>права акционера на получение части имущества эмитента в случае его ликвидации, а в случае, когда уставом эмитента предусмотрены привилегированные акции двух и более типов, по каждому из которых определена ликвидационная стоимость, - также сведения об очередности выплаты ликвидационной стоимости по определенному типу привилегированны</w:t>
      </w:r>
      <w:r w:rsidR="008B4181" w:rsidRPr="007543F8">
        <w:rPr>
          <w:rFonts w:ascii="Times New Roman" w:hAnsi="Times New Roman" w:cs="Times New Roman"/>
          <w:i/>
        </w:rPr>
        <w:t xml:space="preserve">х акций: </w:t>
      </w:r>
      <w:r w:rsidR="008B4181" w:rsidRPr="007543F8">
        <w:rPr>
          <w:rFonts w:ascii="Times New Roman" w:hAnsi="Times New Roman" w:cs="Times New Roman"/>
        </w:rPr>
        <w:t xml:space="preserve">Акционеры </w:t>
      </w:r>
      <w:r w:rsidR="004A6023" w:rsidRPr="007543F8">
        <w:rPr>
          <w:rFonts w:ascii="Times New Roman" w:hAnsi="Times New Roman" w:cs="Times New Roman"/>
        </w:rPr>
        <w:t>(</w:t>
      </w:r>
      <w:r w:rsidR="008B4181" w:rsidRPr="007543F8">
        <w:rPr>
          <w:rFonts w:ascii="Times New Roman" w:hAnsi="Times New Roman" w:cs="Times New Roman"/>
        </w:rPr>
        <w:t>владельцы обыкновенных акций</w:t>
      </w:r>
      <w:r w:rsidR="004A6023" w:rsidRPr="007543F8">
        <w:rPr>
          <w:rFonts w:ascii="Times New Roman" w:hAnsi="Times New Roman" w:cs="Times New Roman"/>
        </w:rPr>
        <w:t>)</w:t>
      </w:r>
      <w:r w:rsidR="008B4181" w:rsidRPr="007543F8">
        <w:rPr>
          <w:rFonts w:ascii="Times New Roman" w:hAnsi="Times New Roman" w:cs="Times New Roman"/>
        </w:rPr>
        <w:t xml:space="preserve"> имеют право получать часть стоимости имущества Общества (ликвидационная стоимость), оставшегося пос</w:t>
      </w:r>
      <w:r w:rsidR="004A6023" w:rsidRPr="007543F8">
        <w:rPr>
          <w:rFonts w:ascii="Times New Roman" w:hAnsi="Times New Roman" w:cs="Times New Roman"/>
        </w:rPr>
        <w:t>ле ликвидации общества, пропорци</w:t>
      </w:r>
      <w:r w:rsidR="008B4181" w:rsidRPr="007543F8">
        <w:rPr>
          <w:rFonts w:ascii="Times New Roman" w:hAnsi="Times New Roman" w:cs="Times New Roman"/>
        </w:rPr>
        <w:t xml:space="preserve">онально </w:t>
      </w:r>
      <w:r w:rsidR="004A6023" w:rsidRPr="007543F8">
        <w:rPr>
          <w:rFonts w:ascii="Times New Roman" w:hAnsi="Times New Roman" w:cs="Times New Roman"/>
        </w:rPr>
        <w:t>числу имеющихся у них акций (п.8.1 Устава).</w:t>
      </w: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89" w:name="_Toc536440069"/>
      <w:r w:rsidRPr="007543F8">
        <w:rPr>
          <w:rFonts w:ascii="Times New Roman" w:hAnsi="Times New Roman" w:cs="Times New Roman"/>
          <w:b/>
        </w:rPr>
        <w:t>8.3. Сведения о предыдущих выпусках эмиссионных ценных бумаг эмитента, за исключением акций эмитента</w:t>
      </w:r>
      <w:bookmarkEnd w:id="89"/>
    </w:p>
    <w:p w:rsidR="00A82A0B" w:rsidRPr="007543F8" w:rsidRDefault="00F42758"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Эмиссионных ценных бумаг эмитента, за исключением акций эмитента, не имеется.</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bookmarkStart w:id="90" w:name="Par1102"/>
      <w:bookmarkEnd w:id="90"/>
      <w:r w:rsidRPr="007543F8">
        <w:rPr>
          <w:rFonts w:ascii="Times New Roman" w:hAnsi="Times New Roman" w:cs="Times New Roman"/>
          <w:b/>
        </w:rPr>
        <w:t>8.3.1. Сведения о выпусках, все ценные бумаги которых погашены</w:t>
      </w:r>
    </w:p>
    <w:p w:rsidR="00F42758" w:rsidRPr="007543F8" w:rsidRDefault="00F42758" w:rsidP="0057115E">
      <w:pPr>
        <w:autoSpaceDE w:val="0"/>
        <w:autoSpaceDN w:val="0"/>
        <w:adjustRightInd w:val="0"/>
        <w:spacing w:after="0" w:line="240" w:lineRule="auto"/>
        <w:jc w:val="both"/>
        <w:outlineLvl w:val="3"/>
        <w:rPr>
          <w:rFonts w:ascii="Times New Roman" w:hAnsi="Times New Roman" w:cs="Times New Roman"/>
        </w:rPr>
      </w:pPr>
      <w:r w:rsidRPr="007543F8">
        <w:rPr>
          <w:rFonts w:ascii="Times New Roman" w:hAnsi="Times New Roman" w:cs="Times New Roman"/>
        </w:rPr>
        <w:t>Данных сведений не имеется в связи с отсутствием эмиссионных ценных бумаг, за исключением акций эмитента.</w:t>
      </w:r>
    </w:p>
    <w:p w:rsidR="00F42758" w:rsidRPr="007543F8" w:rsidRDefault="00F42758" w:rsidP="0057115E">
      <w:pPr>
        <w:autoSpaceDE w:val="0"/>
        <w:autoSpaceDN w:val="0"/>
        <w:adjustRightInd w:val="0"/>
        <w:spacing w:after="0" w:line="240" w:lineRule="auto"/>
        <w:jc w:val="both"/>
        <w:outlineLvl w:val="3"/>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bookmarkStart w:id="91" w:name="Par1120"/>
      <w:bookmarkEnd w:id="91"/>
      <w:r w:rsidRPr="007543F8">
        <w:rPr>
          <w:rFonts w:ascii="Times New Roman" w:hAnsi="Times New Roman" w:cs="Times New Roman"/>
          <w:b/>
        </w:rPr>
        <w:t>8.3.2. Сведения о выпусках, ценные бумаги которых не являются погашенными</w:t>
      </w:r>
    </w:p>
    <w:p w:rsidR="00F42758" w:rsidRPr="007543F8" w:rsidRDefault="00F42758" w:rsidP="0057115E">
      <w:pPr>
        <w:autoSpaceDE w:val="0"/>
        <w:autoSpaceDN w:val="0"/>
        <w:adjustRightInd w:val="0"/>
        <w:spacing w:after="0" w:line="240" w:lineRule="auto"/>
        <w:jc w:val="both"/>
        <w:outlineLvl w:val="3"/>
        <w:rPr>
          <w:rFonts w:ascii="Times New Roman" w:hAnsi="Times New Roman" w:cs="Times New Roman"/>
        </w:rPr>
      </w:pPr>
      <w:r w:rsidRPr="007543F8">
        <w:rPr>
          <w:rFonts w:ascii="Times New Roman" w:hAnsi="Times New Roman" w:cs="Times New Roman"/>
        </w:rPr>
        <w:t>Данных сведений не имеется в связи с отсутствием эмиссионных ценных бумаг, за исключением акций эмитента.</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92" w:name="_Toc536440070"/>
      <w:r w:rsidRPr="007543F8">
        <w:rPr>
          <w:rFonts w:ascii="Times New Roman" w:hAnsi="Times New Roman" w:cs="Times New Roman"/>
          <w:b/>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F42758" w:rsidRPr="007543F8">
        <w:rPr>
          <w:rFonts w:ascii="Times New Roman" w:hAnsi="Times New Roman" w:cs="Times New Roman"/>
          <w:b/>
        </w:rPr>
        <w:t>.</w:t>
      </w:r>
      <w:bookmarkEnd w:id="92"/>
    </w:p>
    <w:p w:rsidR="00F42758" w:rsidRPr="007543F8" w:rsidRDefault="00F42758" w:rsidP="0057115E">
      <w:pPr>
        <w:autoSpaceDE w:val="0"/>
        <w:autoSpaceDN w:val="0"/>
        <w:adjustRightInd w:val="0"/>
        <w:spacing w:after="0" w:line="240" w:lineRule="auto"/>
        <w:ind w:firstLine="540"/>
        <w:jc w:val="both"/>
        <w:outlineLvl w:val="2"/>
        <w:rPr>
          <w:rFonts w:ascii="Times New Roman" w:hAnsi="Times New Roman" w:cs="Times New Roman"/>
          <w:b/>
        </w:rPr>
      </w:pPr>
    </w:p>
    <w:p w:rsidR="00F42758" w:rsidRPr="007543F8" w:rsidRDefault="00F42758" w:rsidP="0057115E">
      <w:pPr>
        <w:ind w:left="200"/>
        <w:jc w:val="both"/>
        <w:rPr>
          <w:rFonts w:ascii="Times New Roman" w:hAnsi="Times New Roman" w:cs="Times New Roman"/>
        </w:rPr>
      </w:pPr>
      <w:r w:rsidRPr="007543F8">
        <w:rPr>
          <w:rStyle w:val="Subst"/>
          <w:rFonts w:ascii="Times New Roman" w:hAnsi="Times New Roman" w:cs="Times New Roman"/>
        </w:rPr>
        <w:lastRenderedPageBreak/>
        <w:t>Эмитент не регистрировал проспект облигаций с обеспечением, допуск к торгам на фондовой бирже биржевых облигаций не осуществлялся</w:t>
      </w: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8.4.1. Дополнительные сведения об ипотечном покрытии по облигациям эмитента с ипотечным покрытием</w:t>
      </w:r>
    </w:p>
    <w:p w:rsidR="00F42758" w:rsidRPr="007543F8" w:rsidRDefault="00F42758" w:rsidP="0057115E">
      <w:pPr>
        <w:ind w:left="200"/>
        <w:jc w:val="both"/>
        <w:rPr>
          <w:rFonts w:ascii="Times New Roman" w:hAnsi="Times New Roman" w:cs="Times New Roman"/>
          <w:b/>
          <w:i/>
        </w:rPr>
      </w:pPr>
      <w:r w:rsidRPr="007543F8">
        <w:rPr>
          <w:rStyle w:val="Subst"/>
          <w:rFonts w:ascii="Times New Roman" w:hAnsi="Times New Roman" w:cs="Times New Roman"/>
          <w:b w:val="0"/>
          <w:i w:val="0"/>
        </w:rPr>
        <w:t>Эмитент не размещал облигации с ипотечным покрытием, обязательства по которым еще не исполнены</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177C" w:rsidRDefault="00A82A0B" w:rsidP="0057115E">
      <w:pPr>
        <w:autoSpaceDE w:val="0"/>
        <w:autoSpaceDN w:val="0"/>
        <w:adjustRightInd w:val="0"/>
        <w:spacing w:after="0" w:line="240" w:lineRule="auto"/>
        <w:ind w:firstLine="540"/>
        <w:jc w:val="both"/>
        <w:outlineLvl w:val="4"/>
        <w:rPr>
          <w:rFonts w:ascii="Times New Roman" w:hAnsi="Times New Roman" w:cs="Times New Roman"/>
          <w:b/>
        </w:rPr>
      </w:pPr>
      <w:r w:rsidRPr="0075177C">
        <w:rPr>
          <w:rFonts w:ascii="Times New Roman" w:hAnsi="Times New Roman" w:cs="Times New Roman"/>
          <w:b/>
        </w:rPr>
        <w:t>8.4.1.1. Сведения о специализированном депозитарии (депозитариях), осуществляющем ведение реестра (реестров) ипотечного покрытия</w:t>
      </w:r>
    </w:p>
    <w:p w:rsidR="00F42758" w:rsidRPr="007543F8" w:rsidRDefault="00F42758" w:rsidP="0057115E">
      <w:pPr>
        <w:ind w:left="200"/>
        <w:jc w:val="both"/>
        <w:rPr>
          <w:rFonts w:ascii="Times New Roman" w:hAnsi="Times New Roman" w:cs="Times New Roman"/>
          <w:b/>
          <w:i/>
        </w:rPr>
      </w:pPr>
      <w:r w:rsidRPr="007543F8">
        <w:rPr>
          <w:rStyle w:val="Subst"/>
          <w:rFonts w:ascii="Times New Roman" w:hAnsi="Times New Roman" w:cs="Times New Roman"/>
          <w:b w:val="0"/>
          <w:i w:val="0"/>
        </w:rPr>
        <w:t>Эмитент не размещал облигации с ипотечным покрытием, обязательства по которым еще не исполнены</w:t>
      </w:r>
    </w:p>
    <w:p w:rsidR="00A82A0B" w:rsidRPr="0075177C" w:rsidRDefault="00A82A0B" w:rsidP="0057115E">
      <w:pPr>
        <w:autoSpaceDE w:val="0"/>
        <w:autoSpaceDN w:val="0"/>
        <w:adjustRightInd w:val="0"/>
        <w:spacing w:after="0" w:line="240" w:lineRule="auto"/>
        <w:ind w:firstLine="540"/>
        <w:jc w:val="both"/>
        <w:outlineLvl w:val="4"/>
        <w:rPr>
          <w:rFonts w:ascii="Times New Roman" w:hAnsi="Times New Roman" w:cs="Times New Roman"/>
          <w:b/>
        </w:rPr>
      </w:pPr>
      <w:r w:rsidRPr="0075177C">
        <w:rPr>
          <w:rFonts w:ascii="Times New Roman" w:hAnsi="Times New Roman" w:cs="Times New Roman"/>
          <w:b/>
        </w:rPr>
        <w:t>8.4.1.2. Сведения о страховании риска ответственности перед владельцами облигаций с ипотечным покрытием</w:t>
      </w:r>
    </w:p>
    <w:p w:rsidR="00F42758" w:rsidRPr="007543F8" w:rsidRDefault="00F42758" w:rsidP="0057115E">
      <w:pPr>
        <w:ind w:left="200"/>
        <w:jc w:val="both"/>
        <w:rPr>
          <w:rFonts w:ascii="Times New Roman" w:hAnsi="Times New Roman" w:cs="Times New Roman"/>
          <w:b/>
          <w:i/>
        </w:rPr>
      </w:pPr>
      <w:r w:rsidRPr="007543F8">
        <w:rPr>
          <w:rStyle w:val="Subst"/>
          <w:rFonts w:ascii="Times New Roman" w:hAnsi="Times New Roman" w:cs="Times New Roman"/>
          <w:b w:val="0"/>
          <w:i w:val="0"/>
        </w:rPr>
        <w:t>Эмитент не размещал облигации с ипотечным покрытием, обязательства по которым еще не исполнены</w:t>
      </w:r>
    </w:p>
    <w:p w:rsidR="00A82A0B" w:rsidRPr="0075177C" w:rsidRDefault="00A82A0B" w:rsidP="0057115E">
      <w:pPr>
        <w:autoSpaceDE w:val="0"/>
        <w:autoSpaceDN w:val="0"/>
        <w:adjustRightInd w:val="0"/>
        <w:spacing w:after="0" w:line="240" w:lineRule="auto"/>
        <w:ind w:firstLine="540"/>
        <w:jc w:val="both"/>
        <w:outlineLvl w:val="4"/>
        <w:rPr>
          <w:rFonts w:ascii="Times New Roman" w:hAnsi="Times New Roman" w:cs="Times New Roman"/>
          <w:b/>
        </w:rPr>
      </w:pPr>
      <w:r w:rsidRPr="0075177C">
        <w:rPr>
          <w:rFonts w:ascii="Times New Roman" w:hAnsi="Times New Roman" w:cs="Times New Roman"/>
          <w:b/>
        </w:rPr>
        <w:t xml:space="preserve">8.4.1.3. Сведения о сервисных агентах, уполномоченных получать исполнение от должников, обеспеченные </w:t>
      </w:r>
      <w:proofErr w:type="gramStart"/>
      <w:r w:rsidRPr="0075177C">
        <w:rPr>
          <w:rFonts w:ascii="Times New Roman" w:hAnsi="Times New Roman" w:cs="Times New Roman"/>
          <w:b/>
        </w:rPr>
        <w:t>ипотекой требования</w:t>
      </w:r>
      <w:proofErr w:type="gramEnd"/>
      <w:r w:rsidRPr="0075177C">
        <w:rPr>
          <w:rFonts w:ascii="Times New Roman" w:hAnsi="Times New Roman" w:cs="Times New Roman"/>
          <w:b/>
        </w:rPr>
        <w:t xml:space="preserve"> к которым составляют ипотечное покрытие облигаций</w:t>
      </w:r>
    </w:p>
    <w:p w:rsidR="00F42758" w:rsidRPr="007543F8" w:rsidRDefault="00F42758" w:rsidP="0057115E">
      <w:pPr>
        <w:ind w:left="200"/>
        <w:jc w:val="both"/>
        <w:rPr>
          <w:rFonts w:ascii="Times New Roman" w:hAnsi="Times New Roman" w:cs="Times New Roman"/>
          <w:b/>
          <w:i/>
        </w:rPr>
      </w:pPr>
      <w:r w:rsidRPr="007543F8">
        <w:rPr>
          <w:rStyle w:val="Subst"/>
          <w:rFonts w:ascii="Times New Roman" w:hAnsi="Times New Roman" w:cs="Times New Roman"/>
          <w:b w:val="0"/>
          <w:i w:val="0"/>
        </w:rPr>
        <w:t>Эмитент не размещал облигации с ипотечным покрытием, обязательства по которым еще не исполнены</w:t>
      </w:r>
    </w:p>
    <w:p w:rsidR="00A82A0B" w:rsidRPr="007543F8" w:rsidRDefault="00A82A0B" w:rsidP="0057115E">
      <w:pPr>
        <w:autoSpaceDE w:val="0"/>
        <w:autoSpaceDN w:val="0"/>
        <w:adjustRightInd w:val="0"/>
        <w:spacing w:after="0" w:line="240" w:lineRule="auto"/>
        <w:ind w:firstLine="540"/>
        <w:jc w:val="both"/>
        <w:outlineLvl w:val="4"/>
        <w:rPr>
          <w:rFonts w:ascii="Times New Roman" w:hAnsi="Times New Roman" w:cs="Times New Roman"/>
          <w:b/>
        </w:rPr>
      </w:pPr>
      <w:r w:rsidRPr="007543F8">
        <w:rPr>
          <w:rFonts w:ascii="Times New Roman" w:hAnsi="Times New Roman" w:cs="Times New Roman"/>
          <w:b/>
        </w:rPr>
        <w:t>8.4.1.4. Информация о составе, структуре и размере ипотечного покрытия облигаций с ипотечным покрытием</w:t>
      </w:r>
    </w:p>
    <w:p w:rsidR="00F42758" w:rsidRPr="007543F8" w:rsidRDefault="00F42758" w:rsidP="0057115E">
      <w:pPr>
        <w:ind w:left="200"/>
        <w:jc w:val="both"/>
        <w:rPr>
          <w:rFonts w:ascii="Times New Roman" w:hAnsi="Times New Roman" w:cs="Times New Roman"/>
          <w:b/>
          <w:i/>
        </w:rPr>
      </w:pPr>
      <w:r w:rsidRPr="007543F8">
        <w:rPr>
          <w:rStyle w:val="Subst"/>
          <w:rFonts w:ascii="Times New Roman" w:hAnsi="Times New Roman" w:cs="Times New Roman"/>
          <w:b w:val="0"/>
          <w:i w:val="0"/>
        </w:rPr>
        <w:t>Эмитент не размещал облигации с ипотечным покрытием, обязательства по которым еще не исполнены</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4"/>
        <w:rPr>
          <w:rFonts w:ascii="Times New Roman" w:hAnsi="Times New Roman" w:cs="Times New Roman"/>
          <w:b/>
        </w:rPr>
      </w:pPr>
      <w:r w:rsidRPr="007543F8">
        <w:rPr>
          <w:rFonts w:ascii="Times New Roman" w:hAnsi="Times New Roman" w:cs="Times New Roman"/>
          <w:b/>
        </w:rPr>
        <w:t>8.4.2.1. Сведения о лице, осуществляющем учет находящихся в залоге денежных требований и денежных сумм, зачисленных на залоговый счет</w:t>
      </w:r>
    </w:p>
    <w:p w:rsidR="00F42758" w:rsidRPr="007543F8" w:rsidRDefault="00F42758" w:rsidP="0057115E">
      <w:pPr>
        <w:autoSpaceDE w:val="0"/>
        <w:autoSpaceDN w:val="0"/>
        <w:adjustRightInd w:val="0"/>
        <w:spacing w:before="200" w:after="0" w:line="240" w:lineRule="auto"/>
        <w:ind w:firstLine="540"/>
        <w:jc w:val="both"/>
        <w:rPr>
          <w:rFonts w:ascii="Times New Roman" w:hAnsi="Times New Roman" w:cs="Times New Roman"/>
        </w:rPr>
      </w:pPr>
      <w:r w:rsidRPr="007543F8">
        <w:rPr>
          <w:rStyle w:val="Subst"/>
          <w:rFonts w:ascii="Times New Roman" w:hAnsi="Times New Roman" w:cs="Times New Roman"/>
          <w:b w:val="0"/>
          <w:i w:val="0"/>
        </w:rPr>
        <w:t>Эмитент не размещал облигации с</w:t>
      </w:r>
      <w:r w:rsidRPr="007543F8">
        <w:rPr>
          <w:rStyle w:val="Subst"/>
          <w:rFonts w:ascii="Times New Roman" w:hAnsi="Times New Roman" w:cs="Times New Roman"/>
          <w:i w:val="0"/>
        </w:rPr>
        <w:t xml:space="preserve"> </w:t>
      </w:r>
      <w:r w:rsidRPr="007543F8">
        <w:rPr>
          <w:rFonts w:ascii="Times New Roman" w:hAnsi="Times New Roman" w:cs="Times New Roman"/>
        </w:rPr>
        <w:t>залоговым обеспечением денежными требованиями.</w:t>
      </w: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4"/>
        <w:rPr>
          <w:rFonts w:ascii="Times New Roman" w:hAnsi="Times New Roman" w:cs="Times New Roman"/>
          <w:b/>
        </w:rPr>
      </w:pPr>
      <w:r w:rsidRPr="007543F8">
        <w:rPr>
          <w:rFonts w:ascii="Times New Roman" w:hAnsi="Times New Roman" w:cs="Times New Roman"/>
          <w:b/>
        </w:rPr>
        <w:t>8.4.2.2. Сведения о страховании риска убытков, связанных с неисполнением обязательств по находящимся в залоге денежным требованиям, и (или) риска ответственности за неисполнение обязательств по облигациям с залоговым обеспечением денежными требованиями</w:t>
      </w:r>
    </w:p>
    <w:p w:rsidR="00F42758" w:rsidRPr="007543F8" w:rsidRDefault="00F42758" w:rsidP="0057115E">
      <w:pPr>
        <w:autoSpaceDE w:val="0"/>
        <w:autoSpaceDN w:val="0"/>
        <w:adjustRightInd w:val="0"/>
        <w:spacing w:before="200" w:after="0" w:line="240" w:lineRule="auto"/>
        <w:ind w:firstLine="540"/>
        <w:jc w:val="both"/>
        <w:rPr>
          <w:rFonts w:ascii="Times New Roman" w:hAnsi="Times New Roman" w:cs="Times New Roman"/>
        </w:rPr>
      </w:pPr>
      <w:r w:rsidRPr="007543F8">
        <w:rPr>
          <w:rStyle w:val="Subst"/>
          <w:rFonts w:ascii="Times New Roman" w:hAnsi="Times New Roman" w:cs="Times New Roman"/>
          <w:b w:val="0"/>
          <w:i w:val="0"/>
        </w:rPr>
        <w:t>Эмитент не размещал облигации с</w:t>
      </w:r>
      <w:r w:rsidRPr="007543F8">
        <w:rPr>
          <w:rStyle w:val="Subst"/>
          <w:rFonts w:ascii="Times New Roman" w:hAnsi="Times New Roman" w:cs="Times New Roman"/>
          <w:i w:val="0"/>
        </w:rPr>
        <w:t xml:space="preserve"> </w:t>
      </w:r>
      <w:r w:rsidRPr="007543F8">
        <w:rPr>
          <w:rFonts w:ascii="Times New Roman" w:hAnsi="Times New Roman" w:cs="Times New Roman"/>
        </w:rPr>
        <w:t>залоговым обеспечением денежными требованиями.</w:t>
      </w:r>
    </w:p>
    <w:p w:rsidR="00F42758" w:rsidRPr="007543F8" w:rsidRDefault="00F42758" w:rsidP="0057115E">
      <w:pPr>
        <w:autoSpaceDE w:val="0"/>
        <w:autoSpaceDN w:val="0"/>
        <w:adjustRightInd w:val="0"/>
        <w:spacing w:before="200" w:after="0" w:line="240" w:lineRule="auto"/>
        <w:ind w:firstLine="540"/>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4"/>
        <w:rPr>
          <w:rFonts w:ascii="Times New Roman" w:hAnsi="Times New Roman" w:cs="Times New Roman"/>
          <w:b/>
        </w:rPr>
      </w:pPr>
      <w:r w:rsidRPr="007543F8">
        <w:rPr>
          <w:rFonts w:ascii="Times New Roman" w:hAnsi="Times New Roman" w:cs="Times New Roman"/>
          <w:b/>
        </w:rPr>
        <w:t>8.4.2.3. Сведения об организациях, обслуживающих находящиеся в залоге денежные требования</w:t>
      </w:r>
    </w:p>
    <w:p w:rsidR="00F42758" w:rsidRPr="007543F8" w:rsidRDefault="00F42758" w:rsidP="0057115E">
      <w:pPr>
        <w:autoSpaceDE w:val="0"/>
        <w:autoSpaceDN w:val="0"/>
        <w:adjustRightInd w:val="0"/>
        <w:spacing w:before="200" w:after="0" w:line="240" w:lineRule="auto"/>
        <w:ind w:firstLine="540"/>
        <w:jc w:val="both"/>
        <w:rPr>
          <w:rFonts w:ascii="Times New Roman" w:hAnsi="Times New Roman" w:cs="Times New Roman"/>
        </w:rPr>
      </w:pPr>
      <w:r w:rsidRPr="007543F8">
        <w:rPr>
          <w:rStyle w:val="Subst"/>
          <w:rFonts w:ascii="Times New Roman" w:hAnsi="Times New Roman" w:cs="Times New Roman"/>
          <w:b w:val="0"/>
          <w:i w:val="0"/>
        </w:rPr>
        <w:t>Эмитент не размещал облигации с</w:t>
      </w:r>
      <w:r w:rsidRPr="007543F8">
        <w:rPr>
          <w:rStyle w:val="Subst"/>
          <w:rFonts w:ascii="Times New Roman" w:hAnsi="Times New Roman" w:cs="Times New Roman"/>
          <w:i w:val="0"/>
        </w:rPr>
        <w:t xml:space="preserve"> </w:t>
      </w:r>
      <w:r w:rsidRPr="007543F8">
        <w:rPr>
          <w:rFonts w:ascii="Times New Roman" w:hAnsi="Times New Roman" w:cs="Times New Roman"/>
        </w:rPr>
        <w:t>залоговым обеспечением денежными требованиями.</w:t>
      </w:r>
    </w:p>
    <w:p w:rsidR="00F42758" w:rsidRPr="007543F8" w:rsidRDefault="00F42758" w:rsidP="0057115E">
      <w:pPr>
        <w:autoSpaceDE w:val="0"/>
        <w:autoSpaceDN w:val="0"/>
        <w:adjustRightInd w:val="0"/>
        <w:spacing w:after="0" w:line="240" w:lineRule="auto"/>
        <w:ind w:firstLine="540"/>
        <w:jc w:val="both"/>
        <w:outlineLvl w:val="4"/>
        <w:rPr>
          <w:rFonts w:ascii="Times New Roman" w:hAnsi="Times New Roman" w:cs="Times New Roman"/>
        </w:rPr>
      </w:pP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4"/>
        <w:rPr>
          <w:rFonts w:ascii="Times New Roman" w:hAnsi="Times New Roman" w:cs="Times New Roman"/>
          <w:b/>
        </w:rPr>
      </w:pPr>
      <w:r w:rsidRPr="007543F8">
        <w:rPr>
          <w:rFonts w:ascii="Times New Roman" w:hAnsi="Times New Roman" w:cs="Times New Roman"/>
          <w:b/>
        </w:rPr>
        <w:t>8.4.2.4. Информация о составе, структуре и стоимости (размере) залогового обеспечения облигаций, в состав которого входят денежные требования</w:t>
      </w:r>
    </w:p>
    <w:p w:rsidR="00F42758" w:rsidRPr="007543F8" w:rsidRDefault="00F42758" w:rsidP="0057115E">
      <w:pPr>
        <w:autoSpaceDE w:val="0"/>
        <w:autoSpaceDN w:val="0"/>
        <w:adjustRightInd w:val="0"/>
        <w:spacing w:before="200" w:after="0" w:line="240" w:lineRule="auto"/>
        <w:ind w:firstLine="540"/>
        <w:jc w:val="both"/>
        <w:rPr>
          <w:rFonts w:ascii="Times New Roman" w:hAnsi="Times New Roman" w:cs="Times New Roman"/>
        </w:rPr>
      </w:pPr>
      <w:r w:rsidRPr="007543F8">
        <w:rPr>
          <w:rStyle w:val="Subst"/>
          <w:rFonts w:ascii="Times New Roman" w:hAnsi="Times New Roman" w:cs="Times New Roman"/>
          <w:b w:val="0"/>
          <w:i w:val="0"/>
        </w:rPr>
        <w:t>Эмитент не размещал облигации с</w:t>
      </w:r>
      <w:r w:rsidRPr="007543F8">
        <w:rPr>
          <w:rStyle w:val="Subst"/>
          <w:rFonts w:ascii="Times New Roman" w:hAnsi="Times New Roman" w:cs="Times New Roman"/>
          <w:i w:val="0"/>
        </w:rPr>
        <w:t xml:space="preserve"> </w:t>
      </w:r>
      <w:r w:rsidRPr="007543F8">
        <w:rPr>
          <w:rFonts w:ascii="Times New Roman" w:hAnsi="Times New Roman" w:cs="Times New Roman"/>
        </w:rPr>
        <w:t>залоговым обеспечением денежными требованиями.</w:t>
      </w:r>
    </w:p>
    <w:p w:rsidR="00F42758" w:rsidRPr="007543F8" w:rsidRDefault="00F42758" w:rsidP="0057115E">
      <w:pPr>
        <w:autoSpaceDE w:val="0"/>
        <w:autoSpaceDN w:val="0"/>
        <w:adjustRightInd w:val="0"/>
        <w:spacing w:after="0" w:line="240" w:lineRule="auto"/>
        <w:ind w:firstLine="540"/>
        <w:jc w:val="both"/>
        <w:outlineLvl w:val="4"/>
        <w:rPr>
          <w:rFonts w:ascii="Times New Roman" w:hAnsi="Times New Roman" w:cs="Times New Roman"/>
        </w:rPr>
      </w:pP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4"/>
        <w:rPr>
          <w:rFonts w:ascii="Times New Roman" w:hAnsi="Times New Roman" w:cs="Times New Roman"/>
          <w:b/>
        </w:rPr>
      </w:pPr>
      <w:r w:rsidRPr="007543F8">
        <w:rPr>
          <w:rFonts w:ascii="Times New Roman" w:hAnsi="Times New Roman" w:cs="Times New Roman"/>
          <w:b/>
        </w:rPr>
        <w:t>8.4.2.5. Информация о формах, способах принятия и объеме рисков, принятых первоначальными и (или) последующими кредиторами по обязательствам, денежные требования по которым составляют залоговое обеспечение</w:t>
      </w:r>
    </w:p>
    <w:p w:rsidR="00F42758" w:rsidRPr="007543F8" w:rsidRDefault="00F42758" w:rsidP="0057115E">
      <w:pPr>
        <w:autoSpaceDE w:val="0"/>
        <w:autoSpaceDN w:val="0"/>
        <w:adjustRightInd w:val="0"/>
        <w:spacing w:before="200" w:after="0" w:line="240" w:lineRule="auto"/>
        <w:ind w:firstLine="540"/>
        <w:jc w:val="both"/>
        <w:rPr>
          <w:rFonts w:ascii="Times New Roman" w:hAnsi="Times New Roman" w:cs="Times New Roman"/>
        </w:rPr>
      </w:pPr>
      <w:r w:rsidRPr="007543F8">
        <w:rPr>
          <w:rStyle w:val="Subst"/>
          <w:rFonts w:ascii="Times New Roman" w:hAnsi="Times New Roman" w:cs="Times New Roman"/>
          <w:b w:val="0"/>
          <w:i w:val="0"/>
        </w:rPr>
        <w:t>Эмитент не размещал облигации с</w:t>
      </w:r>
      <w:r w:rsidRPr="007543F8">
        <w:rPr>
          <w:rStyle w:val="Subst"/>
          <w:rFonts w:ascii="Times New Roman" w:hAnsi="Times New Roman" w:cs="Times New Roman"/>
          <w:i w:val="0"/>
        </w:rPr>
        <w:t xml:space="preserve"> </w:t>
      </w:r>
      <w:r w:rsidRPr="007543F8">
        <w:rPr>
          <w:rFonts w:ascii="Times New Roman" w:hAnsi="Times New Roman" w:cs="Times New Roman"/>
        </w:rPr>
        <w:t>залоговым обеспечением денежными требованиями.</w:t>
      </w:r>
    </w:p>
    <w:p w:rsidR="00F42758" w:rsidRPr="007543F8" w:rsidRDefault="00F42758" w:rsidP="0057115E">
      <w:pPr>
        <w:autoSpaceDE w:val="0"/>
        <w:autoSpaceDN w:val="0"/>
        <w:adjustRightInd w:val="0"/>
        <w:spacing w:after="0" w:line="240" w:lineRule="auto"/>
        <w:ind w:firstLine="540"/>
        <w:jc w:val="both"/>
        <w:outlineLvl w:val="4"/>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93" w:name="Par1633"/>
      <w:bookmarkStart w:id="94" w:name="_Toc536440071"/>
      <w:bookmarkEnd w:id="93"/>
      <w:r w:rsidRPr="007543F8">
        <w:rPr>
          <w:rFonts w:ascii="Times New Roman" w:hAnsi="Times New Roman" w:cs="Times New Roman"/>
          <w:b/>
        </w:rPr>
        <w:lastRenderedPageBreak/>
        <w:t>8.5. Сведения об организациях, осуществляющих учет прав на эмиссионные ценные бумаги эмитента</w:t>
      </w:r>
      <w:bookmarkEnd w:id="94"/>
    </w:p>
    <w:p w:rsidR="00B4116F" w:rsidRPr="007543F8" w:rsidRDefault="00B4116F"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Ведение реестра владельцев именных ценных бумаг эмитента осуществляется регистратором, а именно:</w:t>
      </w:r>
    </w:p>
    <w:p w:rsidR="00B4116F" w:rsidRPr="007543F8" w:rsidRDefault="00B4116F" w:rsidP="0057115E">
      <w:pPr>
        <w:autoSpaceDE w:val="0"/>
        <w:autoSpaceDN w:val="0"/>
        <w:adjustRightInd w:val="0"/>
        <w:spacing w:before="200" w:after="0" w:line="240" w:lineRule="auto"/>
        <w:ind w:firstLine="540"/>
        <w:jc w:val="both"/>
        <w:rPr>
          <w:rFonts w:ascii="Times New Roman" w:hAnsi="Times New Roman" w:cs="Times New Roman"/>
        </w:rPr>
      </w:pPr>
    </w:p>
    <w:p w:rsidR="00B4116F" w:rsidRPr="007543F8" w:rsidRDefault="00B4116F" w:rsidP="0057115E">
      <w:pPr>
        <w:ind w:firstLine="360"/>
        <w:jc w:val="both"/>
        <w:rPr>
          <w:rFonts w:ascii="Times New Roman" w:hAnsi="Times New Roman" w:cs="Times New Roman"/>
        </w:rPr>
      </w:pPr>
      <w:r w:rsidRPr="007543F8">
        <w:rPr>
          <w:rFonts w:ascii="Times New Roman" w:hAnsi="Times New Roman" w:cs="Times New Roman"/>
        </w:rPr>
        <w:t xml:space="preserve">Открытое акционерное общество «Регистратор Р.О.С.Т.» </w:t>
      </w:r>
    </w:p>
    <w:p w:rsidR="00B4116F" w:rsidRPr="007543F8" w:rsidRDefault="00B4116F" w:rsidP="0057115E">
      <w:pPr>
        <w:ind w:firstLine="360"/>
        <w:jc w:val="both"/>
        <w:rPr>
          <w:rFonts w:ascii="Times New Roman" w:hAnsi="Times New Roman" w:cs="Times New Roman"/>
        </w:rPr>
      </w:pPr>
      <w:proofErr w:type="gramStart"/>
      <w:r w:rsidRPr="007543F8">
        <w:rPr>
          <w:rFonts w:ascii="Times New Roman" w:hAnsi="Times New Roman" w:cs="Times New Roman"/>
        </w:rPr>
        <w:t>Место  нахождения</w:t>
      </w:r>
      <w:proofErr w:type="gramEnd"/>
      <w:r w:rsidRPr="007543F8">
        <w:rPr>
          <w:rFonts w:ascii="Times New Roman" w:hAnsi="Times New Roman" w:cs="Times New Roman"/>
        </w:rPr>
        <w:t>: г. Москва, ул. Стромынка, 18, корп.13,  тел. (495)771-73-35.</w:t>
      </w:r>
    </w:p>
    <w:p w:rsidR="00B4116F" w:rsidRPr="007543F8" w:rsidRDefault="00B4116F" w:rsidP="0057115E">
      <w:pPr>
        <w:ind w:firstLine="360"/>
        <w:jc w:val="both"/>
        <w:rPr>
          <w:rFonts w:ascii="Times New Roman" w:hAnsi="Times New Roman" w:cs="Times New Roman"/>
        </w:rPr>
      </w:pPr>
      <w:r w:rsidRPr="007543F8">
        <w:rPr>
          <w:rFonts w:ascii="Times New Roman" w:hAnsi="Times New Roman" w:cs="Times New Roman"/>
        </w:rPr>
        <w:t xml:space="preserve">Лицензия на </w:t>
      </w:r>
      <w:proofErr w:type="gramStart"/>
      <w:r w:rsidRPr="007543F8">
        <w:rPr>
          <w:rFonts w:ascii="Times New Roman" w:hAnsi="Times New Roman" w:cs="Times New Roman"/>
        </w:rPr>
        <w:t>осуществление  деятельности</w:t>
      </w:r>
      <w:proofErr w:type="gramEnd"/>
      <w:r w:rsidRPr="007543F8">
        <w:rPr>
          <w:rFonts w:ascii="Times New Roman" w:hAnsi="Times New Roman" w:cs="Times New Roman"/>
        </w:rPr>
        <w:t xml:space="preserve"> по  ведению реестра  № 045-13976-000001,  дата выдачи  03.12.2002 г., без  ограничения  срока действия.</w:t>
      </w:r>
    </w:p>
    <w:p w:rsidR="00B4116F" w:rsidRPr="007543F8" w:rsidRDefault="00B4116F" w:rsidP="0057115E">
      <w:pPr>
        <w:ind w:firstLine="360"/>
        <w:jc w:val="both"/>
        <w:rPr>
          <w:rFonts w:ascii="Times New Roman" w:hAnsi="Times New Roman" w:cs="Times New Roman"/>
        </w:rPr>
      </w:pPr>
      <w:r w:rsidRPr="007543F8">
        <w:rPr>
          <w:rFonts w:ascii="Times New Roman" w:hAnsi="Times New Roman" w:cs="Times New Roman"/>
        </w:rPr>
        <w:t xml:space="preserve">Орган, </w:t>
      </w:r>
      <w:proofErr w:type="gramStart"/>
      <w:r w:rsidRPr="007543F8">
        <w:rPr>
          <w:rFonts w:ascii="Times New Roman" w:hAnsi="Times New Roman" w:cs="Times New Roman"/>
        </w:rPr>
        <w:t>выдавший  лицензию</w:t>
      </w:r>
      <w:proofErr w:type="gramEnd"/>
      <w:r w:rsidRPr="007543F8">
        <w:rPr>
          <w:rFonts w:ascii="Times New Roman" w:hAnsi="Times New Roman" w:cs="Times New Roman"/>
        </w:rPr>
        <w:t>:  ФК по рынку ценных  бумаг  России</w:t>
      </w:r>
    </w:p>
    <w:p w:rsidR="00B4116F" w:rsidRPr="007543F8" w:rsidRDefault="00B4116F" w:rsidP="0057115E">
      <w:pPr>
        <w:ind w:firstLine="360"/>
        <w:jc w:val="both"/>
        <w:rPr>
          <w:rFonts w:ascii="Times New Roman" w:hAnsi="Times New Roman" w:cs="Times New Roman"/>
        </w:rPr>
      </w:pPr>
      <w:r w:rsidRPr="007543F8">
        <w:rPr>
          <w:rFonts w:ascii="Times New Roman" w:hAnsi="Times New Roman" w:cs="Times New Roman"/>
        </w:rPr>
        <w:t xml:space="preserve">Данные </w:t>
      </w:r>
      <w:proofErr w:type="gramStart"/>
      <w:r w:rsidRPr="007543F8">
        <w:rPr>
          <w:rFonts w:ascii="Times New Roman" w:hAnsi="Times New Roman" w:cs="Times New Roman"/>
        </w:rPr>
        <w:t>государственной  регистрации</w:t>
      </w:r>
      <w:proofErr w:type="gramEnd"/>
      <w:r w:rsidRPr="007543F8">
        <w:rPr>
          <w:rFonts w:ascii="Times New Roman" w:hAnsi="Times New Roman" w:cs="Times New Roman"/>
        </w:rPr>
        <w:t xml:space="preserve">:  ОГРН 1027739216757 выдан 18.09.2002 г. Межрайонной и </w:t>
      </w:r>
      <w:proofErr w:type="spellStart"/>
      <w:r w:rsidRPr="007543F8">
        <w:rPr>
          <w:rFonts w:ascii="Times New Roman" w:hAnsi="Times New Roman" w:cs="Times New Roman"/>
        </w:rPr>
        <w:t>нспекцией</w:t>
      </w:r>
      <w:proofErr w:type="spellEnd"/>
      <w:r w:rsidRPr="007543F8">
        <w:rPr>
          <w:rFonts w:ascii="Times New Roman" w:hAnsi="Times New Roman" w:cs="Times New Roman"/>
        </w:rPr>
        <w:t xml:space="preserve"> МНС России №39 по </w:t>
      </w:r>
      <w:proofErr w:type="spellStart"/>
      <w:r w:rsidRPr="007543F8">
        <w:rPr>
          <w:rFonts w:ascii="Times New Roman" w:hAnsi="Times New Roman" w:cs="Times New Roman"/>
        </w:rPr>
        <w:t>г.Москве</w:t>
      </w:r>
      <w:proofErr w:type="spellEnd"/>
      <w:r w:rsidRPr="007543F8">
        <w:rPr>
          <w:rFonts w:ascii="Times New Roman" w:hAnsi="Times New Roman" w:cs="Times New Roman"/>
        </w:rPr>
        <w:t xml:space="preserve">, ИНН </w:t>
      </w:r>
      <w:r w:rsidRPr="007543F8">
        <w:rPr>
          <w:rFonts w:ascii="Times New Roman" w:hAnsi="Times New Roman" w:cs="Times New Roman"/>
        </w:rPr>
        <w:br/>
      </w:r>
      <w:r w:rsidRPr="007543F8">
        <w:rPr>
          <w:rFonts w:ascii="Times New Roman" w:hAnsi="Times New Roman" w:cs="Times New Roman"/>
          <w:color w:val="222222"/>
          <w:shd w:val="clear" w:color="auto" w:fill="FFFFFF"/>
        </w:rPr>
        <w:t>7726030449</w:t>
      </w:r>
    </w:p>
    <w:p w:rsidR="00B4116F" w:rsidRPr="007543F8" w:rsidRDefault="00B4116F" w:rsidP="0057115E">
      <w:pPr>
        <w:ind w:firstLine="360"/>
        <w:jc w:val="both"/>
        <w:rPr>
          <w:rFonts w:ascii="Times New Roman" w:hAnsi="Times New Roman" w:cs="Times New Roman"/>
        </w:rPr>
      </w:pPr>
      <w:r w:rsidRPr="007543F8">
        <w:rPr>
          <w:rFonts w:ascii="Times New Roman" w:hAnsi="Times New Roman" w:cs="Times New Roman"/>
        </w:rPr>
        <w:t xml:space="preserve">Свидетельство о государственной </w:t>
      </w:r>
      <w:proofErr w:type="gramStart"/>
      <w:r w:rsidRPr="007543F8">
        <w:rPr>
          <w:rFonts w:ascii="Times New Roman" w:hAnsi="Times New Roman" w:cs="Times New Roman"/>
        </w:rPr>
        <w:t>регистрации:  №</w:t>
      </w:r>
      <w:proofErr w:type="gramEnd"/>
      <w:r w:rsidRPr="007543F8">
        <w:rPr>
          <w:rFonts w:ascii="Times New Roman" w:hAnsi="Times New Roman" w:cs="Times New Roman"/>
        </w:rPr>
        <w:t xml:space="preserve"> 447.993 от 22.11.1993 г. выдано Московской  регистрационной  палатой.</w:t>
      </w:r>
    </w:p>
    <w:p w:rsidR="00B4116F" w:rsidRPr="007543F8" w:rsidRDefault="00B4116F" w:rsidP="0057115E">
      <w:pPr>
        <w:pStyle w:val="4"/>
        <w:shd w:val="clear" w:color="auto" w:fill="FFFFFF"/>
        <w:spacing w:before="0" w:beforeAutospacing="0" w:after="0" w:afterAutospacing="0" w:line="300" w:lineRule="atLeast"/>
        <w:jc w:val="both"/>
        <w:rPr>
          <w:b w:val="0"/>
          <w:bCs w:val="0"/>
          <w:color w:val="222222"/>
          <w:sz w:val="22"/>
          <w:szCs w:val="22"/>
        </w:rPr>
      </w:pPr>
      <w:r w:rsidRPr="007543F8">
        <w:rPr>
          <w:b w:val="0"/>
          <w:sz w:val="22"/>
          <w:szCs w:val="22"/>
        </w:rPr>
        <w:t>Находится в процессе присоединения к нему иных юридических лиц. Новое наименование:</w:t>
      </w:r>
      <w:r w:rsidRPr="007543F8">
        <w:rPr>
          <w:sz w:val="22"/>
          <w:szCs w:val="22"/>
        </w:rPr>
        <w:t xml:space="preserve"> </w:t>
      </w:r>
      <w:r w:rsidRPr="007543F8">
        <w:rPr>
          <w:b w:val="0"/>
          <w:bCs w:val="0"/>
          <w:color w:val="222222"/>
          <w:sz w:val="22"/>
          <w:szCs w:val="22"/>
        </w:rPr>
        <w:t>Акционерное общество "Независимая Регистраторская Компания Р.О.С.Т."</w:t>
      </w:r>
    </w:p>
    <w:p w:rsidR="00B4116F" w:rsidRPr="007543F8" w:rsidRDefault="00B4116F" w:rsidP="0057115E">
      <w:pPr>
        <w:ind w:firstLine="360"/>
        <w:jc w:val="both"/>
        <w:rPr>
          <w:rFonts w:ascii="Times New Roman" w:hAnsi="Times New Roman" w:cs="Times New Roman"/>
        </w:rPr>
      </w:pPr>
    </w:p>
    <w:p w:rsidR="00B4116F" w:rsidRPr="007543F8" w:rsidRDefault="00B4116F"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Ведение реестра ОАО «Автокомбинат-23» регистратор осуществляет с «01» января 2012г.</w:t>
      </w:r>
    </w:p>
    <w:p w:rsidR="00B4116F" w:rsidRPr="007543F8" w:rsidRDefault="00B4116F" w:rsidP="0057115E">
      <w:pPr>
        <w:autoSpaceDE w:val="0"/>
        <w:autoSpaceDN w:val="0"/>
        <w:adjustRightInd w:val="0"/>
        <w:spacing w:before="200" w:after="0" w:line="240" w:lineRule="auto"/>
        <w:ind w:firstLine="540"/>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95" w:name="_Toc536440072"/>
      <w:r w:rsidRPr="007543F8">
        <w:rPr>
          <w:rFonts w:ascii="Times New Roman" w:hAnsi="Times New Roman" w:cs="Times New Roman"/>
          <w:b/>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5"/>
    </w:p>
    <w:p w:rsidR="00B54D62" w:rsidRDefault="00B54D62" w:rsidP="0057115E">
      <w:pPr>
        <w:autoSpaceDE w:val="0"/>
        <w:autoSpaceDN w:val="0"/>
        <w:adjustRightInd w:val="0"/>
        <w:spacing w:before="200" w:after="0" w:line="240" w:lineRule="auto"/>
        <w:ind w:firstLine="540"/>
        <w:jc w:val="both"/>
        <w:rPr>
          <w:rFonts w:ascii="Times New Roman" w:hAnsi="Times New Roman" w:cs="Times New Roman"/>
        </w:rPr>
      </w:pPr>
      <w:r>
        <w:rPr>
          <w:rFonts w:ascii="Times New Roman" w:hAnsi="Times New Roman" w:cs="Times New Roman"/>
        </w:rPr>
        <w:t>Принципы осуществления валютных операций в Российской Федерации, полномочия и функции органов валютного контроля, права и обязанности юридических и физических лиц в отношении владения, пользования и распоряжения валютными ценностями, ответственность за нарушение валютного законодательства определены Федеральным законом от 10.12.2003 №173-ФЗ «О валютном регулировании и валютном контроле».</w:t>
      </w:r>
    </w:p>
    <w:p w:rsidR="00B54D62" w:rsidRPr="007543F8" w:rsidRDefault="00B54D62" w:rsidP="0057115E">
      <w:pPr>
        <w:autoSpaceDE w:val="0"/>
        <w:autoSpaceDN w:val="0"/>
        <w:adjustRightInd w:val="0"/>
        <w:spacing w:before="200" w:after="0" w:line="240" w:lineRule="auto"/>
        <w:ind w:firstLine="540"/>
        <w:jc w:val="both"/>
        <w:rPr>
          <w:rFonts w:ascii="Times New Roman" w:hAnsi="Times New Roman" w:cs="Times New Roman"/>
        </w:rPr>
      </w:pPr>
      <w:r>
        <w:rPr>
          <w:rFonts w:ascii="Times New Roman" w:hAnsi="Times New Roman" w:cs="Times New Roman"/>
        </w:rPr>
        <w:t xml:space="preserve">Группа Федеральных законов, которые ратифицируют соглашения об </w:t>
      </w:r>
      <w:proofErr w:type="spellStart"/>
      <w:r>
        <w:rPr>
          <w:rFonts w:ascii="Times New Roman" w:hAnsi="Times New Roman" w:cs="Times New Roman"/>
        </w:rPr>
        <w:t>избежании</w:t>
      </w:r>
      <w:proofErr w:type="spellEnd"/>
      <w:r>
        <w:rPr>
          <w:rFonts w:ascii="Times New Roman" w:hAnsi="Times New Roman" w:cs="Times New Roman"/>
        </w:rPr>
        <w:t xml:space="preserve"> двойного налогообложения между РФ и зарубежными странами. В настоящее время режим </w:t>
      </w:r>
      <w:proofErr w:type="spellStart"/>
      <w:r>
        <w:rPr>
          <w:rFonts w:ascii="Times New Roman" w:hAnsi="Times New Roman" w:cs="Times New Roman"/>
        </w:rPr>
        <w:t>избежания</w:t>
      </w:r>
      <w:proofErr w:type="spellEnd"/>
      <w:r>
        <w:rPr>
          <w:rFonts w:ascii="Times New Roman" w:hAnsi="Times New Roman" w:cs="Times New Roman"/>
        </w:rPr>
        <w:t xml:space="preserve"> двойного налогообложения действует более чем 50 странами.</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96" w:name="Par1648"/>
      <w:bookmarkStart w:id="97" w:name="_Toc536440073"/>
      <w:bookmarkEnd w:id="96"/>
      <w:r w:rsidRPr="007543F8">
        <w:rPr>
          <w:rFonts w:ascii="Times New Roman" w:hAnsi="Times New Roman" w:cs="Times New Roman"/>
          <w:b/>
        </w:rPr>
        <w:t>8.7. Сведения об объявленных (начисленных) и (или) о выплаченных дивидендах по акциям эмитента, а также о доходах по облигациям эмитента</w:t>
      </w:r>
      <w:bookmarkEnd w:id="97"/>
    </w:p>
    <w:p w:rsidR="0089082F" w:rsidRPr="007543F8" w:rsidRDefault="0089082F" w:rsidP="0057115E">
      <w:pPr>
        <w:autoSpaceDE w:val="0"/>
        <w:autoSpaceDN w:val="0"/>
        <w:adjustRightInd w:val="0"/>
        <w:spacing w:after="0" w:line="240" w:lineRule="auto"/>
        <w:ind w:firstLine="540"/>
        <w:jc w:val="both"/>
        <w:outlineLvl w:val="3"/>
        <w:rPr>
          <w:rStyle w:val="Subst"/>
          <w:rFonts w:ascii="Times New Roman" w:hAnsi="Times New Roman" w:cs="Times New Roman"/>
          <w:b w:val="0"/>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8.7.1. Сведения об объявленных и выплаченных дивидендах по акциям эмитента</w:t>
      </w:r>
    </w:p>
    <w:p w:rsidR="00A6021C" w:rsidRPr="00AB2926" w:rsidRDefault="00A6021C" w:rsidP="00A6021C">
      <w:pPr>
        <w:autoSpaceDE w:val="0"/>
        <w:autoSpaceDN w:val="0"/>
        <w:adjustRightInd w:val="0"/>
        <w:spacing w:after="0" w:line="240" w:lineRule="auto"/>
        <w:jc w:val="both"/>
        <w:rPr>
          <w:rFonts w:ascii="Times New Roman" w:hAnsi="Times New Roman" w:cs="Times New Roman"/>
        </w:rPr>
      </w:pPr>
      <w:r>
        <w:rPr>
          <w:rStyle w:val="Subst"/>
          <w:rFonts w:ascii="Times New Roman" w:hAnsi="Times New Roman" w:cs="Times New Roman"/>
          <w:b w:val="0"/>
          <w:i w:val="0"/>
        </w:rPr>
        <w:t xml:space="preserve">     </w:t>
      </w:r>
      <w:r w:rsidRPr="00AB2926">
        <w:rPr>
          <w:rStyle w:val="Subst"/>
          <w:rFonts w:ascii="Times New Roman" w:hAnsi="Times New Roman" w:cs="Times New Roman"/>
          <w:b w:val="0"/>
          <w:i w:val="0"/>
        </w:rPr>
        <w:t xml:space="preserve">В течение </w:t>
      </w:r>
      <w:r w:rsidRPr="00AB2926">
        <w:rPr>
          <w:rFonts w:ascii="Times New Roman" w:hAnsi="Times New Roman" w:cs="Times New Roman"/>
        </w:rPr>
        <w:t>за пяти последних завершенных отчетных лет, а также за период с даты начала текущего года до даты окончания отчетного квартала</w:t>
      </w:r>
      <w:r>
        <w:rPr>
          <w:rFonts w:ascii="Times New Roman" w:hAnsi="Times New Roman" w:cs="Times New Roman"/>
        </w:rPr>
        <w:t>,</w:t>
      </w:r>
      <w:r w:rsidRPr="00AB2926">
        <w:rPr>
          <w:rFonts w:ascii="Times New Roman" w:hAnsi="Times New Roman" w:cs="Times New Roman"/>
        </w:rPr>
        <w:t xml:space="preserve"> </w:t>
      </w:r>
      <w:r w:rsidRPr="00AB2926">
        <w:rPr>
          <w:rStyle w:val="Subst"/>
          <w:rFonts w:ascii="Times New Roman" w:hAnsi="Times New Roman" w:cs="Times New Roman"/>
          <w:b w:val="0"/>
          <w:i w:val="0"/>
        </w:rPr>
        <w:t>решений о выплате дивидендов эмитентом не принималось.</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8.7.2. Сведения о начисленных и выплаченных доходах по облигациям эмитента</w:t>
      </w:r>
    </w:p>
    <w:p w:rsidR="00A82A0B" w:rsidRPr="007543F8" w:rsidRDefault="0089082F" w:rsidP="0057115E">
      <w:pPr>
        <w:autoSpaceDE w:val="0"/>
        <w:autoSpaceDN w:val="0"/>
        <w:adjustRightInd w:val="0"/>
        <w:spacing w:after="0" w:line="240" w:lineRule="auto"/>
        <w:ind w:firstLine="540"/>
        <w:jc w:val="both"/>
        <w:rPr>
          <w:rFonts w:ascii="Times New Roman" w:hAnsi="Times New Roman" w:cs="Times New Roman"/>
        </w:rPr>
      </w:pPr>
      <w:r w:rsidRPr="007543F8">
        <w:rPr>
          <w:rFonts w:ascii="Times New Roman" w:hAnsi="Times New Roman" w:cs="Times New Roman"/>
        </w:rPr>
        <w:t>Э</w:t>
      </w:r>
      <w:r w:rsidR="00A82A0B" w:rsidRPr="007543F8">
        <w:rPr>
          <w:rFonts w:ascii="Times New Roman" w:hAnsi="Times New Roman" w:cs="Times New Roman"/>
        </w:rPr>
        <w:t>митент н</w:t>
      </w:r>
      <w:r w:rsidRPr="007543F8">
        <w:rPr>
          <w:rFonts w:ascii="Times New Roman" w:hAnsi="Times New Roman" w:cs="Times New Roman"/>
        </w:rPr>
        <w:t>е осуществлял эмиссию облигаций.</w:t>
      </w: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98" w:name="_Toc536440074"/>
      <w:r w:rsidRPr="007543F8">
        <w:rPr>
          <w:rFonts w:ascii="Times New Roman" w:hAnsi="Times New Roman" w:cs="Times New Roman"/>
          <w:b/>
        </w:rPr>
        <w:t>8.8. Иные сведения</w:t>
      </w:r>
      <w:bookmarkEnd w:id="98"/>
    </w:p>
    <w:p w:rsidR="0089082F" w:rsidRPr="0075177C" w:rsidRDefault="0089082F" w:rsidP="0057115E">
      <w:pPr>
        <w:ind w:left="200"/>
        <w:jc w:val="both"/>
        <w:rPr>
          <w:rFonts w:ascii="Times New Roman" w:hAnsi="Times New Roman" w:cs="Times New Roman"/>
          <w:b/>
          <w:i/>
        </w:rPr>
      </w:pPr>
      <w:proofErr w:type="gramStart"/>
      <w:r w:rsidRPr="0075177C">
        <w:rPr>
          <w:rStyle w:val="Subst"/>
          <w:rFonts w:ascii="Times New Roman" w:hAnsi="Times New Roman" w:cs="Times New Roman"/>
          <w:b w:val="0"/>
          <w:i w:val="0"/>
        </w:rPr>
        <w:t>Иные  сведения</w:t>
      </w:r>
      <w:proofErr w:type="gramEnd"/>
      <w:r w:rsidRPr="0075177C">
        <w:rPr>
          <w:rStyle w:val="Subst"/>
          <w:rFonts w:ascii="Times New Roman" w:hAnsi="Times New Roman" w:cs="Times New Roman"/>
          <w:b w:val="0"/>
          <w:i w:val="0"/>
        </w:rPr>
        <w:t xml:space="preserve">  отсутствуют.</w:t>
      </w: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99" w:name="_Toc536440075"/>
      <w:r w:rsidRPr="007543F8">
        <w:rPr>
          <w:rFonts w:ascii="Times New Roman" w:hAnsi="Times New Roman" w:cs="Times New Roman"/>
          <w:b/>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99"/>
    </w:p>
    <w:p w:rsidR="0089082F" w:rsidRPr="0075177C" w:rsidRDefault="0089082F" w:rsidP="0057115E">
      <w:pPr>
        <w:ind w:left="200"/>
        <w:jc w:val="both"/>
        <w:rPr>
          <w:rFonts w:ascii="Times New Roman" w:hAnsi="Times New Roman" w:cs="Times New Roman"/>
          <w:b/>
          <w:i/>
        </w:rPr>
      </w:pPr>
      <w:r w:rsidRPr="0075177C">
        <w:rPr>
          <w:rStyle w:val="Subst"/>
          <w:rFonts w:ascii="Times New Roman" w:hAnsi="Times New Roman" w:cs="Times New Roman"/>
          <w:b w:val="0"/>
          <w:i w:val="0"/>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r w:rsidR="0075177C">
        <w:rPr>
          <w:rStyle w:val="Subst"/>
          <w:rFonts w:ascii="Times New Roman" w:hAnsi="Times New Roman" w:cs="Times New Roman"/>
          <w:b w:val="0"/>
          <w:i w:val="0"/>
        </w:rPr>
        <w:t>.</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8.9.1. Сведения о представляемых ценных бумагах</w:t>
      </w:r>
    </w:p>
    <w:p w:rsidR="002F4031" w:rsidRPr="0075177C" w:rsidRDefault="002F4031" w:rsidP="0057115E">
      <w:pPr>
        <w:ind w:left="200"/>
        <w:jc w:val="both"/>
        <w:rPr>
          <w:rFonts w:ascii="Times New Roman" w:hAnsi="Times New Roman" w:cs="Times New Roman"/>
          <w:b/>
          <w:i/>
        </w:rPr>
      </w:pPr>
      <w:r w:rsidRPr="0075177C">
        <w:rPr>
          <w:rStyle w:val="Subst"/>
          <w:rFonts w:ascii="Times New Roman" w:hAnsi="Times New Roman" w:cs="Times New Roman"/>
          <w:b w:val="0"/>
          <w:i w:val="0"/>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r w:rsidR="0075177C">
        <w:rPr>
          <w:rStyle w:val="Subst"/>
          <w:rFonts w:ascii="Times New Roman" w:hAnsi="Times New Roman" w:cs="Times New Roman"/>
          <w:b w:val="0"/>
          <w:i w:val="0"/>
        </w:rPr>
        <w:t>.</w:t>
      </w: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8.9.2. Сведения об эмитенте представляемых ценных бумаг</w:t>
      </w:r>
    </w:p>
    <w:p w:rsidR="002F4031" w:rsidRPr="0075177C" w:rsidRDefault="002F4031" w:rsidP="0057115E">
      <w:pPr>
        <w:ind w:left="200"/>
        <w:jc w:val="both"/>
        <w:rPr>
          <w:rFonts w:ascii="Times New Roman" w:hAnsi="Times New Roman" w:cs="Times New Roman"/>
          <w:b/>
          <w:i/>
        </w:rPr>
      </w:pPr>
      <w:r w:rsidRPr="0075177C">
        <w:rPr>
          <w:rStyle w:val="Subst"/>
          <w:rFonts w:ascii="Times New Roman" w:hAnsi="Times New Roman" w:cs="Times New Roman"/>
          <w:b w:val="0"/>
          <w:i w:val="0"/>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r w:rsidR="0075177C">
        <w:rPr>
          <w:rStyle w:val="Subst"/>
          <w:rFonts w:ascii="Times New Roman" w:hAnsi="Times New Roman" w:cs="Times New Roman"/>
          <w:b w:val="0"/>
          <w:i w:val="0"/>
        </w:rPr>
        <w:t>.</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3468A8" w:rsidRPr="007543F8" w:rsidRDefault="003468A8" w:rsidP="0057115E">
      <w:pPr>
        <w:jc w:val="both"/>
        <w:rPr>
          <w:rFonts w:ascii="Times New Roman" w:hAnsi="Times New Roman" w:cs="Times New Roman"/>
        </w:rPr>
      </w:pPr>
    </w:p>
    <w:sectPr w:rsidR="003468A8" w:rsidRPr="007543F8" w:rsidSect="00A2595C">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9C9" w:rsidRDefault="003B09C9" w:rsidP="007932BD">
      <w:pPr>
        <w:spacing w:after="0" w:line="240" w:lineRule="auto"/>
      </w:pPr>
      <w:r>
        <w:separator/>
      </w:r>
    </w:p>
  </w:endnote>
  <w:endnote w:type="continuationSeparator" w:id="0">
    <w:p w:rsidR="003B09C9" w:rsidRDefault="003B09C9" w:rsidP="00793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345283"/>
      <w:docPartObj>
        <w:docPartGallery w:val="Page Numbers (Bottom of Page)"/>
        <w:docPartUnique/>
      </w:docPartObj>
    </w:sdtPr>
    <w:sdtEndPr/>
    <w:sdtContent>
      <w:p w:rsidR="007932BD" w:rsidRDefault="007932BD">
        <w:pPr>
          <w:pStyle w:val="ad"/>
          <w:jc w:val="right"/>
        </w:pPr>
        <w:r>
          <w:fldChar w:fldCharType="begin"/>
        </w:r>
        <w:r>
          <w:instrText>PAGE   \* MERGEFORMAT</w:instrText>
        </w:r>
        <w:r>
          <w:fldChar w:fldCharType="separate"/>
        </w:r>
        <w:r w:rsidR="00A52A64">
          <w:rPr>
            <w:noProof/>
          </w:rPr>
          <w:t>21</w:t>
        </w:r>
        <w:r>
          <w:fldChar w:fldCharType="end"/>
        </w:r>
      </w:p>
    </w:sdtContent>
  </w:sdt>
  <w:p w:rsidR="007932BD" w:rsidRDefault="007932B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9C9" w:rsidRDefault="003B09C9" w:rsidP="007932BD">
      <w:pPr>
        <w:spacing w:after="0" w:line="240" w:lineRule="auto"/>
      </w:pPr>
      <w:r>
        <w:separator/>
      </w:r>
    </w:p>
  </w:footnote>
  <w:footnote w:type="continuationSeparator" w:id="0">
    <w:p w:rsidR="003B09C9" w:rsidRDefault="003B09C9" w:rsidP="007932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65D6D"/>
    <w:multiLevelType w:val="hybridMultilevel"/>
    <w:tmpl w:val="68C020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DB2363"/>
    <w:multiLevelType w:val="hybridMultilevel"/>
    <w:tmpl w:val="DC425782"/>
    <w:lvl w:ilvl="0" w:tplc="6F4E5F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A4747A4"/>
    <w:multiLevelType w:val="multilevel"/>
    <w:tmpl w:val="979A9488"/>
    <w:lvl w:ilvl="0">
      <w:start w:val="1"/>
      <w:numFmt w:val="decimal"/>
      <w:lvlText w:val="%1."/>
      <w:lvlJc w:val="left"/>
      <w:pPr>
        <w:ind w:left="763" w:hanging="360"/>
      </w:pPr>
      <w:rPr>
        <w:rFonts w:hint="default"/>
      </w:rPr>
    </w:lvl>
    <w:lvl w:ilvl="1">
      <w:start w:val="7"/>
      <w:numFmt w:val="decimal"/>
      <w:isLgl/>
      <w:lvlText w:val="%1.%2."/>
      <w:lvlJc w:val="left"/>
      <w:pPr>
        <w:ind w:left="945" w:hanging="405"/>
      </w:pPr>
      <w:rPr>
        <w:rFonts w:hint="default"/>
      </w:rPr>
    </w:lvl>
    <w:lvl w:ilvl="2">
      <w:start w:val="1"/>
      <w:numFmt w:val="decimal"/>
      <w:isLgl/>
      <w:lvlText w:val="%1.%2.%3."/>
      <w:lvlJc w:val="left"/>
      <w:pPr>
        <w:ind w:left="1397" w:hanging="720"/>
      </w:pPr>
      <w:rPr>
        <w:rFonts w:hint="default"/>
      </w:rPr>
    </w:lvl>
    <w:lvl w:ilvl="3">
      <w:start w:val="1"/>
      <w:numFmt w:val="decimal"/>
      <w:isLgl/>
      <w:lvlText w:val="%1.%2.%3.%4."/>
      <w:lvlJc w:val="left"/>
      <w:pPr>
        <w:ind w:left="1534" w:hanging="720"/>
      </w:pPr>
      <w:rPr>
        <w:rFonts w:hint="default"/>
      </w:rPr>
    </w:lvl>
    <w:lvl w:ilvl="4">
      <w:start w:val="1"/>
      <w:numFmt w:val="decimal"/>
      <w:isLgl/>
      <w:lvlText w:val="%1.%2.%3.%4.%5."/>
      <w:lvlJc w:val="left"/>
      <w:pPr>
        <w:ind w:left="2031" w:hanging="1080"/>
      </w:pPr>
      <w:rPr>
        <w:rFonts w:hint="default"/>
      </w:rPr>
    </w:lvl>
    <w:lvl w:ilvl="5">
      <w:start w:val="1"/>
      <w:numFmt w:val="decimal"/>
      <w:isLgl/>
      <w:lvlText w:val="%1.%2.%3.%4.%5.%6."/>
      <w:lvlJc w:val="left"/>
      <w:pPr>
        <w:ind w:left="2168" w:hanging="1080"/>
      </w:pPr>
      <w:rPr>
        <w:rFonts w:hint="default"/>
      </w:rPr>
    </w:lvl>
    <w:lvl w:ilvl="6">
      <w:start w:val="1"/>
      <w:numFmt w:val="decimal"/>
      <w:isLgl/>
      <w:lvlText w:val="%1.%2.%3.%4.%5.%6.%7."/>
      <w:lvlJc w:val="left"/>
      <w:pPr>
        <w:ind w:left="2665" w:hanging="1440"/>
      </w:pPr>
      <w:rPr>
        <w:rFonts w:hint="default"/>
      </w:rPr>
    </w:lvl>
    <w:lvl w:ilvl="7">
      <w:start w:val="1"/>
      <w:numFmt w:val="decimal"/>
      <w:isLgl/>
      <w:lvlText w:val="%1.%2.%3.%4.%5.%6.%7.%8."/>
      <w:lvlJc w:val="left"/>
      <w:pPr>
        <w:ind w:left="2802" w:hanging="1440"/>
      </w:pPr>
      <w:rPr>
        <w:rFonts w:hint="default"/>
      </w:rPr>
    </w:lvl>
    <w:lvl w:ilvl="8">
      <w:start w:val="1"/>
      <w:numFmt w:val="decimal"/>
      <w:isLgl/>
      <w:lvlText w:val="%1.%2.%3.%4.%5.%6.%7.%8.%9."/>
      <w:lvlJc w:val="left"/>
      <w:pPr>
        <w:ind w:left="3299" w:hanging="1800"/>
      </w:pPr>
      <w:rPr>
        <w:rFonts w:hint="default"/>
      </w:rPr>
    </w:lvl>
  </w:abstractNum>
  <w:abstractNum w:abstractNumId="3" w15:restartNumberingAfterBreak="0">
    <w:nsid w:val="4E8B76C9"/>
    <w:multiLevelType w:val="multilevel"/>
    <w:tmpl w:val="9FE23B2C"/>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669707EB"/>
    <w:multiLevelType w:val="multilevel"/>
    <w:tmpl w:val="3D344EB2"/>
    <w:lvl w:ilvl="0">
      <w:start w:val="1"/>
      <w:numFmt w:val="bullet"/>
      <w:lvlText w:val=""/>
      <w:lvlJc w:val="left"/>
      <w:pPr>
        <w:ind w:left="444" w:hanging="444"/>
      </w:pPr>
      <w:rPr>
        <w:rFonts w:ascii="Symbol" w:hAnsi="Symbol" w:hint="default"/>
      </w:rPr>
    </w:lvl>
    <w:lvl w:ilvl="1">
      <w:start w:val="1"/>
      <w:numFmt w:val="decimal"/>
      <w:lvlText w:val="%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766691D"/>
    <w:multiLevelType w:val="multilevel"/>
    <w:tmpl w:val="979A9488"/>
    <w:lvl w:ilvl="0">
      <w:start w:val="1"/>
      <w:numFmt w:val="decimal"/>
      <w:lvlText w:val="%1."/>
      <w:lvlJc w:val="left"/>
      <w:pPr>
        <w:ind w:left="763" w:hanging="360"/>
      </w:pPr>
      <w:rPr>
        <w:rFonts w:hint="default"/>
      </w:rPr>
    </w:lvl>
    <w:lvl w:ilvl="1">
      <w:start w:val="7"/>
      <w:numFmt w:val="decimal"/>
      <w:isLgl/>
      <w:lvlText w:val="%1.%2."/>
      <w:lvlJc w:val="left"/>
      <w:pPr>
        <w:ind w:left="945" w:hanging="405"/>
      </w:pPr>
      <w:rPr>
        <w:rFonts w:hint="default"/>
      </w:rPr>
    </w:lvl>
    <w:lvl w:ilvl="2">
      <w:start w:val="1"/>
      <w:numFmt w:val="decimal"/>
      <w:isLgl/>
      <w:lvlText w:val="%1.%2.%3."/>
      <w:lvlJc w:val="left"/>
      <w:pPr>
        <w:ind w:left="1397" w:hanging="720"/>
      </w:pPr>
      <w:rPr>
        <w:rFonts w:hint="default"/>
      </w:rPr>
    </w:lvl>
    <w:lvl w:ilvl="3">
      <w:start w:val="1"/>
      <w:numFmt w:val="decimal"/>
      <w:isLgl/>
      <w:lvlText w:val="%1.%2.%3.%4."/>
      <w:lvlJc w:val="left"/>
      <w:pPr>
        <w:ind w:left="1534" w:hanging="720"/>
      </w:pPr>
      <w:rPr>
        <w:rFonts w:hint="default"/>
      </w:rPr>
    </w:lvl>
    <w:lvl w:ilvl="4">
      <w:start w:val="1"/>
      <w:numFmt w:val="decimal"/>
      <w:isLgl/>
      <w:lvlText w:val="%1.%2.%3.%4.%5."/>
      <w:lvlJc w:val="left"/>
      <w:pPr>
        <w:ind w:left="2031" w:hanging="1080"/>
      </w:pPr>
      <w:rPr>
        <w:rFonts w:hint="default"/>
      </w:rPr>
    </w:lvl>
    <w:lvl w:ilvl="5">
      <w:start w:val="1"/>
      <w:numFmt w:val="decimal"/>
      <w:isLgl/>
      <w:lvlText w:val="%1.%2.%3.%4.%5.%6."/>
      <w:lvlJc w:val="left"/>
      <w:pPr>
        <w:ind w:left="2168" w:hanging="1080"/>
      </w:pPr>
      <w:rPr>
        <w:rFonts w:hint="default"/>
      </w:rPr>
    </w:lvl>
    <w:lvl w:ilvl="6">
      <w:start w:val="1"/>
      <w:numFmt w:val="decimal"/>
      <w:isLgl/>
      <w:lvlText w:val="%1.%2.%3.%4.%5.%6.%7."/>
      <w:lvlJc w:val="left"/>
      <w:pPr>
        <w:ind w:left="2665" w:hanging="1440"/>
      </w:pPr>
      <w:rPr>
        <w:rFonts w:hint="default"/>
      </w:rPr>
    </w:lvl>
    <w:lvl w:ilvl="7">
      <w:start w:val="1"/>
      <w:numFmt w:val="decimal"/>
      <w:isLgl/>
      <w:lvlText w:val="%1.%2.%3.%4.%5.%6.%7.%8."/>
      <w:lvlJc w:val="left"/>
      <w:pPr>
        <w:ind w:left="2802" w:hanging="1440"/>
      </w:pPr>
      <w:rPr>
        <w:rFonts w:hint="default"/>
      </w:rPr>
    </w:lvl>
    <w:lvl w:ilvl="8">
      <w:start w:val="1"/>
      <w:numFmt w:val="decimal"/>
      <w:isLgl/>
      <w:lvlText w:val="%1.%2.%3.%4.%5.%6.%7.%8.%9."/>
      <w:lvlJc w:val="left"/>
      <w:pPr>
        <w:ind w:left="3299" w:hanging="1800"/>
      </w:pPr>
      <w:rPr>
        <w:rFont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0B"/>
    <w:rsid w:val="00016BFF"/>
    <w:rsid w:val="000207F8"/>
    <w:rsid w:val="00020DEC"/>
    <w:rsid w:val="00084A70"/>
    <w:rsid w:val="000B0EF2"/>
    <w:rsid w:val="00112FAF"/>
    <w:rsid w:val="001A7E80"/>
    <w:rsid w:val="001B70C1"/>
    <w:rsid w:val="001D06FE"/>
    <w:rsid w:val="001E123F"/>
    <w:rsid w:val="00241ADB"/>
    <w:rsid w:val="002722A6"/>
    <w:rsid w:val="002802B8"/>
    <w:rsid w:val="002C21B6"/>
    <w:rsid w:val="002D4AB5"/>
    <w:rsid w:val="002E4B6E"/>
    <w:rsid w:val="002F4031"/>
    <w:rsid w:val="00304AE0"/>
    <w:rsid w:val="003468A8"/>
    <w:rsid w:val="00353015"/>
    <w:rsid w:val="003B09C9"/>
    <w:rsid w:val="003B6B99"/>
    <w:rsid w:val="003C42AF"/>
    <w:rsid w:val="003C63B2"/>
    <w:rsid w:val="003C6E80"/>
    <w:rsid w:val="003D3C6B"/>
    <w:rsid w:val="003E3124"/>
    <w:rsid w:val="003F2A4B"/>
    <w:rsid w:val="003F5DF7"/>
    <w:rsid w:val="00407101"/>
    <w:rsid w:val="00427D48"/>
    <w:rsid w:val="0043120C"/>
    <w:rsid w:val="004444D6"/>
    <w:rsid w:val="00447672"/>
    <w:rsid w:val="00467173"/>
    <w:rsid w:val="004A6023"/>
    <w:rsid w:val="004C7960"/>
    <w:rsid w:val="004F56A9"/>
    <w:rsid w:val="005132D6"/>
    <w:rsid w:val="00526E03"/>
    <w:rsid w:val="00564C04"/>
    <w:rsid w:val="0057115E"/>
    <w:rsid w:val="00571AC2"/>
    <w:rsid w:val="0058465F"/>
    <w:rsid w:val="005A408D"/>
    <w:rsid w:val="0065137A"/>
    <w:rsid w:val="00667644"/>
    <w:rsid w:val="00675687"/>
    <w:rsid w:val="006C2C74"/>
    <w:rsid w:val="006C6125"/>
    <w:rsid w:val="00737AB6"/>
    <w:rsid w:val="0075177C"/>
    <w:rsid w:val="007543F8"/>
    <w:rsid w:val="0077341D"/>
    <w:rsid w:val="007932BD"/>
    <w:rsid w:val="007B34E6"/>
    <w:rsid w:val="007C74D7"/>
    <w:rsid w:val="007D3599"/>
    <w:rsid w:val="007D3C40"/>
    <w:rsid w:val="00817C34"/>
    <w:rsid w:val="00855BA7"/>
    <w:rsid w:val="008820F0"/>
    <w:rsid w:val="0089082F"/>
    <w:rsid w:val="008B4181"/>
    <w:rsid w:val="008F3D20"/>
    <w:rsid w:val="00915D20"/>
    <w:rsid w:val="00942020"/>
    <w:rsid w:val="00946E67"/>
    <w:rsid w:val="009607C5"/>
    <w:rsid w:val="0099561A"/>
    <w:rsid w:val="00A1639D"/>
    <w:rsid w:val="00A250C3"/>
    <w:rsid w:val="00A2595C"/>
    <w:rsid w:val="00A33B79"/>
    <w:rsid w:val="00A46A17"/>
    <w:rsid w:val="00A52A64"/>
    <w:rsid w:val="00A6021C"/>
    <w:rsid w:val="00A802FB"/>
    <w:rsid w:val="00A82A0B"/>
    <w:rsid w:val="00B37A7F"/>
    <w:rsid w:val="00B4116F"/>
    <w:rsid w:val="00B54D62"/>
    <w:rsid w:val="00B60613"/>
    <w:rsid w:val="00BC485B"/>
    <w:rsid w:val="00C046D3"/>
    <w:rsid w:val="00C10A06"/>
    <w:rsid w:val="00C14A89"/>
    <w:rsid w:val="00C26A5E"/>
    <w:rsid w:val="00C714A7"/>
    <w:rsid w:val="00C769D0"/>
    <w:rsid w:val="00CA0D5C"/>
    <w:rsid w:val="00D072B7"/>
    <w:rsid w:val="00D13E68"/>
    <w:rsid w:val="00D23608"/>
    <w:rsid w:val="00D4395B"/>
    <w:rsid w:val="00D94E41"/>
    <w:rsid w:val="00DA073D"/>
    <w:rsid w:val="00DE00B2"/>
    <w:rsid w:val="00E01B42"/>
    <w:rsid w:val="00E50352"/>
    <w:rsid w:val="00F06200"/>
    <w:rsid w:val="00F11292"/>
    <w:rsid w:val="00F30FA5"/>
    <w:rsid w:val="00F42758"/>
    <w:rsid w:val="00F828EC"/>
    <w:rsid w:val="00FD4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7880D-37DC-4DF7-9F74-056589B6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513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B4116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0F0"/>
    <w:pPr>
      <w:ind w:left="720"/>
      <w:contextualSpacing/>
    </w:pPr>
  </w:style>
  <w:style w:type="character" w:customStyle="1" w:styleId="10">
    <w:name w:val="Заголовок 1 Знак"/>
    <w:basedOn w:val="a0"/>
    <w:link w:val="1"/>
    <w:uiPriority w:val="9"/>
    <w:rsid w:val="0065137A"/>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65137A"/>
    <w:pPr>
      <w:outlineLvl w:val="9"/>
    </w:pPr>
    <w:rPr>
      <w:lang w:eastAsia="ru-RU"/>
    </w:rPr>
  </w:style>
  <w:style w:type="paragraph" w:styleId="11">
    <w:name w:val="toc 1"/>
    <w:basedOn w:val="a"/>
    <w:next w:val="a"/>
    <w:autoRedefine/>
    <w:uiPriority w:val="39"/>
    <w:unhideWhenUsed/>
    <w:rsid w:val="0065137A"/>
    <w:pPr>
      <w:spacing w:after="100"/>
    </w:pPr>
  </w:style>
  <w:style w:type="paragraph" w:styleId="2">
    <w:name w:val="toc 2"/>
    <w:basedOn w:val="a"/>
    <w:next w:val="a"/>
    <w:autoRedefine/>
    <w:uiPriority w:val="39"/>
    <w:unhideWhenUsed/>
    <w:rsid w:val="0065137A"/>
    <w:pPr>
      <w:spacing w:after="100"/>
      <w:ind w:left="220"/>
    </w:pPr>
  </w:style>
  <w:style w:type="paragraph" w:styleId="3">
    <w:name w:val="toc 3"/>
    <w:basedOn w:val="a"/>
    <w:next w:val="a"/>
    <w:autoRedefine/>
    <w:uiPriority w:val="39"/>
    <w:unhideWhenUsed/>
    <w:rsid w:val="0065137A"/>
    <w:pPr>
      <w:spacing w:after="100"/>
      <w:ind w:left="440"/>
    </w:pPr>
  </w:style>
  <w:style w:type="character" w:styleId="a5">
    <w:name w:val="Hyperlink"/>
    <w:basedOn w:val="a0"/>
    <w:uiPriority w:val="99"/>
    <w:unhideWhenUsed/>
    <w:rsid w:val="0065137A"/>
    <w:rPr>
      <w:color w:val="0563C1" w:themeColor="hyperlink"/>
      <w:u w:val="single"/>
    </w:rPr>
  </w:style>
  <w:style w:type="paragraph" w:styleId="a6">
    <w:name w:val="Balloon Text"/>
    <w:basedOn w:val="a"/>
    <w:link w:val="a7"/>
    <w:uiPriority w:val="99"/>
    <w:semiHidden/>
    <w:unhideWhenUsed/>
    <w:rsid w:val="00B37A7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37A7F"/>
    <w:rPr>
      <w:rFonts w:ascii="Segoe UI" w:hAnsi="Segoe UI" w:cs="Segoe UI"/>
      <w:sz w:val="18"/>
      <w:szCs w:val="18"/>
    </w:rPr>
  </w:style>
  <w:style w:type="character" w:customStyle="1" w:styleId="Subst">
    <w:name w:val="Subst"/>
    <w:rsid w:val="00304AE0"/>
    <w:rPr>
      <w:b/>
      <w:bCs/>
      <w:i/>
      <w:iCs/>
    </w:rPr>
  </w:style>
  <w:style w:type="paragraph" w:customStyle="1" w:styleId="SubHeading">
    <w:name w:val="Sub Heading"/>
    <w:rsid w:val="00D13E68"/>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styleId="a8">
    <w:name w:val="Normal (Web)"/>
    <w:basedOn w:val="a"/>
    <w:uiPriority w:val="99"/>
    <w:rsid w:val="001D06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1D06FE"/>
    <w:rPr>
      <w:b/>
      <w:bCs/>
    </w:rPr>
  </w:style>
  <w:style w:type="paragraph" w:customStyle="1" w:styleId="ThinDelim">
    <w:name w:val="Thin Delim"/>
    <w:rsid w:val="00915D2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rsid w:val="00B4116F"/>
    <w:rPr>
      <w:rFonts w:ascii="Times New Roman" w:eastAsia="Times New Roman" w:hAnsi="Times New Roman" w:cs="Times New Roman"/>
      <w:b/>
      <w:bCs/>
      <w:sz w:val="24"/>
      <w:szCs w:val="24"/>
      <w:lang w:eastAsia="ru-RU"/>
    </w:rPr>
  </w:style>
  <w:style w:type="character" w:customStyle="1" w:styleId="aa">
    <w:name w:val="Основной текст_"/>
    <w:basedOn w:val="a0"/>
    <w:link w:val="12"/>
    <w:rsid w:val="007C74D7"/>
    <w:rPr>
      <w:sz w:val="19"/>
      <w:szCs w:val="19"/>
      <w:shd w:val="clear" w:color="auto" w:fill="FFFFFF"/>
    </w:rPr>
  </w:style>
  <w:style w:type="paragraph" w:customStyle="1" w:styleId="12">
    <w:name w:val="Основной текст1"/>
    <w:basedOn w:val="a"/>
    <w:link w:val="aa"/>
    <w:rsid w:val="007C74D7"/>
    <w:pPr>
      <w:shd w:val="clear" w:color="auto" w:fill="FFFFFF"/>
      <w:spacing w:after="0" w:line="252" w:lineRule="exact"/>
      <w:ind w:hanging="260"/>
    </w:pPr>
    <w:rPr>
      <w:sz w:val="19"/>
      <w:szCs w:val="19"/>
    </w:rPr>
  </w:style>
  <w:style w:type="character" w:customStyle="1" w:styleId="5">
    <w:name w:val="Основной текст (5)_"/>
    <w:basedOn w:val="a0"/>
    <w:link w:val="50"/>
    <w:rsid w:val="007C74D7"/>
    <w:rPr>
      <w:sz w:val="17"/>
      <w:szCs w:val="17"/>
      <w:shd w:val="clear" w:color="auto" w:fill="FFFFFF"/>
    </w:rPr>
  </w:style>
  <w:style w:type="paragraph" w:customStyle="1" w:styleId="50">
    <w:name w:val="Основной текст (5)"/>
    <w:basedOn w:val="a"/>
    <w:link w:val="5"/>
    <w:rsid w:val="007C74D7"/>
    <w:pPr>
      <w:shd w:val="clear" w:color="auto" w:fill="FFFFFF"/>
      <w:spacing w:before="60" w:after="60" w:line="0" w:lineRule="atLeast"/>
    </w:pPr>
    <w:rPr>
      <w:sz w:val="17"/>
      <w:szCs w:val="17"/>
    </w:rPr>
  </w:style>
  <w:style w:type="character" w:customStyle="1" w:styleId="85pt">
    <w:name w:val="Основной текст + 8;5 pt"/>
    <w:basedOn w:val="aa"/>
    <w:rsid w:val="007C74D7"/>
    <w:rPr>
      <w:rFonts w:ascii="Times New Roman" w:eastAsia="Times New Roman" w:hAnsi="Times New Roman" w:cs="Times New Roman"/>
      <w:spacing w:val="0"/>
      <w:sz w:val="17"/>
      <w:szCs w:val="17"/>
      <w:shd w:val="clear" w:color="auto" w:fill="FFFFFF"/>
    </w:rPr>
  </w:style>
  <w:style w:type="paragraph" w:styleId="ab">
    <w:name w:val="header"/>
    <w:basedOn w:val="a"/>
    <w:link w:val="ac"/>
    <w:uiPriority w:val="99"/>
    <w:unhideWhenUsed/>
    <w:rsid w:val="007932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932BD"/>
  </w:style>
  <w:style w:type="paragraph" w:styleId="ad">
    <w:name w:val="footer"/>
    <w:basedOn w:val="a"/>
    <w:link w:val="ae"/>
    <w:uiPriority w:val="99"/>
    <w:unhideWhenUsed/>
    <w:rsid w:val="007932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93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49054">
      <w:bodyDiv w:val="1"/>
      <w:marLeft w:val="0"/>
      <w:marRight w:val="0"/>
      <w:marTop w:val="0"/>
      <w:marBottom w:val="0"/>
      <w:divBdr>
        <w:top w:val="none" w:sz="0" w:space="0" w:color="auto"/>
        <w:left w:val="none" w:sz="0" w:space="0" w:color="auto"/>
        <w:bottom w:val="none" w:sz="0" w:space="0" w:color="auto"/>
        <w:right w:val="none" w:sz="0" w:space="0" w:color="auto"/>
      </w:divBdr>
    </w:div>
    <w:div w:id="1430544453">
      <w:bodyDiv w:val="1"/>
      <w:marLeft w:val="0"/>
      <w:marRight w:val="0"/>
      <w:marTop w:val="0"/>
      <w:marBottom w:val="0"/>
      <w:divBdr>
        <w:top w:val="none" w:sz="0" w:space="0" w:color="auto"/>
        <w:left w:val="none" w:sz="0" w:space="0" w:color="auto"/>
        <w:bottom w:val="none" w:sz="0" w:space="0" w:color="auto"/>
        <w:right w:val="none" w:sz="0" w:space="0" w:color="auto"/>
      </w:divBdr>
    </w:div>
    <w:div w:id="154771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danie.info/%D0%B1%D0%B8%D0%B7%D0%BD%D0%B5%D1%81_%D1%86%D0%B5%D0%BD%D1%82%D1%80%D1%8B_%D0%B8_%D1%82%D0%BE%D1%80%D0%B3%D0%BE%D0%B2%D1%8B%D0%B5_%D1%86%D0%B5%D0%BD%D1%82%D1%80%D1%8B/%D1%82%D0%BE%D1%80%D0%B3%D0%BE%D0%B2%D1%8B%D0%B5_%D1%86%D0%B5%D0%BD%D1%82%D1%80%D1%8B_%D0%BC%D0%BE%D1%81%D0%BA%D0%B2%D1%8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0DC00221F8BE159604438337B6058EFB3AD6A45CCC94546D5666A625B9E41AB0B50740656D89E48FD6B41D485CAF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05D09-3CF0-4A32-A68F-4AD54AEF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Pages>
  <Words>17283</Words>
  <Characters>98518</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52</cp:revision>
  <cp:lastPrinted>2019-01-18T12:48:00Z</cp:lastPrinted>
  <dcterms:created xsi:type="dcterms:W3CDTF">2019-01-09T13:05:00Z</dcterms:created>
  <dcterms:modified xsi:type="dcterms:W3CDTF">2019-01-30T08:23:00Z</dcterms:modified>
</cp:coreProperties>
</file>