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386" w:rsidRPr="00B03E56" w:rsidRDefault="005979F6" w:rsidP="00B03E56">
      <w:pPr>
        <w:pStyle w:val="a3"/>
        <w:spacing w:before="0" w:beforeAutospacing="0" w:after="0" w:afterAutospacing="0"/>
        <w:ind w:firstLine="4678"/>
        <w:jc w:val="both"/>
      </w:pPr>
      <w:r w:rsidRPr="00B03E56">
        <w:rPr>
          <w:rStyle w:val="a5"/>
          <w:color w:val="000000"/>
        </w:rPr>
        <w:t>Утверждено в новой редакции</w:t>
      </w:r>
    </w:p>
    <w:p w:rsidR="00F22386" w:rsidRPr="00B03E56" w:rsidRDefault="005979F6" w:rsidP="00B03E56">
      <w:pPr>
        <w:pStyle w:val="a3"/>
        <w:spacing w:before="0" w:beforeAutospacing="0" w:after="0" w:afterAutospacing="0"/>
        <w:ind w:firstLine="4678"/>
        <w:jc w:val="both"/>
      </w:pPr>
      <w:r w:rsidRPr="00B03E56">
        <w:rPr>
          <w:rStyle w:val="a5"/>
          <w:color w:val="000000"/>
        </w:rPr>
        <w:t>Годовым Общим собранием акционеров</w:t>
      </w:r>
    </w:p>
    <w:p w:rsidR="00F22386" w:rsidRPr="00B03E56" w:rsidRDefault="005979F6" w:rsidP="00B03E56">
      <w:pPr>
        <w:pStyle w:val="a3"/>
        <w:spacing w:before="0" w:beforeAutospacing="0" w:after="0" w:afterAutospacing="0"/>
        <w:ind w:firstLine="4678"/>
        <w:jc w:val="both"/>
        <w:outlineLvl w:val="0"/>
      </w:pPr>
      <w:r w:rsidRPr="00B03E56">
        <w:rPr>
          <w:rStyle w:val="a5"/>
          <w:color w:val="000000"/>
        </w:rPr>
        <w:t>ОАО «Гидропривод»</w:t>
      </w:r>
    </w:p>
    <w:p w:rsidR="00F22386" w:rsidRPr="00B03E56" w:rsidRDefault="005979F6" w:rsidP="00B03E56">
      <w:pPr>
        <w:pStyle w:val="a3"/>
        <w:spacing w:before="0" w:beforeAutospacing="0" w:after="0" w:afterAutospacing="0"/>
        <w:ind w:firstLine="4678"/>
        <w:jc w:val="both"/>
      </w:pPr>
      <w:r w:rsidRPr="00B03E56">
        <w:rPr>
          <w:rStyle w:val="a5"/>
          <w:color w:val="000000"/>
        </w:rPr>
        <w:t>Протокол N 12 от 24.04.2002 г.</w:t>
      </w:r>
    </w:p>
    <w:p w:rsidR="00F22386" w:rsidRPr="00B03E56" w:rsidRDefault="005979F6" w:rsidP="00B03E56">
      <w:pPr>
        <w:pStyle w:val="a3"/>
        <w:spacing w:before="0" w:beforeAutospacing="0" w:after="0" w:afterAutospacing="0"/>
        <w:ind w:firstLine="4678"/>
        <w:jc w:val="both"/>
      </w:pPr>
      <w:r w:rsidRPr="00B03E56">
        <w:rPr>
          <w:rStyle w:val="a5"/>
          <w:color w:val="000000"/>
        </w:rPr>
        <w:t> </w:t>
      </w:r>
      <w:r w:rsidRPr="00B03E56">
        <w:rPr>
          <w:color w:val="000000"/>
        </w:rPr>
        <w:t xml:space="preserve"> </w:t>
      </w:r>
    </w:p>
    <w:p w:rsidR="00F22386" w:rsidRPr="00B03E56" w:rsidRDefault="005979F6" w:rsidP="00B03E56">
      <w:pPr>
        <w:pStyle w:val="a3"/>
        <w:spacing w:before="0" w:beforeAutospacing="0" w:after="0" w:afterAutospacing="0"/>
        <w:ind w:firstLine="4678"/>
        <w:jc w:val="both"/>
      </w:pPr>
      <w:r w:rsidRPr="00B03E56">
        <w:rPr>
          <w:rStyle w:val="a5"/>
          <w:color w:val="000000"/>
        </w:rPr>
        <w:t>Председатель годового Общего</w:t>
      </w:r>
    </w:p>
    <w:p w:rsidR="00F22386" w:rsidRPr="00B03E56" w:rsidRDefault="005979F6" w:rsidP="00B03E56">
      <w:pPr>
        <w:pStyle w:val="a3"/>
        <w:spacing w:before="0" w:beforeAutospacing="0" w:after="240" w:afterAutospacing="0"/>
        <w:ind w:firstLine="4678"/>
        <w:jc w:val="both"/>
        <w:outlineLvl w:val="0"/>
      </w:pPr>
      <w:r w:rsidRPr="00B03E56">
        <w:rPr>
          <w:rStyle w:val="a5"/>
          <w:color w:val="000000"/>
        </w:rPr>
        <w:t>Собрания акционеров</w:t>
      </w:r>
    </w:p>
    <w:p w:rsidR="00F22386" w:rsidRPr="00B03E56" w:rsidRDefault="00B03E56" w:rsidP="00B03E56">
      <w:pPr>
        <w:pStyle w:val="a3"/>
        <w:spacing w:before="0" w:beforeAutospacing="0" w:after="0" w:afterAutospacing="0"/>
        <w:ind w:firstLine="4678"/>
        <w:jc w:val="both"/>
      </w:pPr>
      <w:r>
        <w:rPr>
          <w:rStyle w:val="a5"/>
          <w:color w:val="000000"/>
        </w:rPr>
        <w:t>___________________</w:t>
      </w:r>
      <w:r w:rsidR="005979F6" w:rsidRPr="00B03E56">
        <w:rPr>
          <w:rStyle w:val="a5"/>
          <w:color w:val="000000"/>
        </w:rPr>
        <w:t xml:space="preserve"> А.И. Золотухин</w:t>
      </w:r>
    </w:p>
    <w:p w:rsidR="00F22386" w:rsidRPr="00B03E56" w:rsidRDefault="005979F6" w:rsidP="00B03E56">
      <w:pPr>
        <w:pStyle w:val="a3"/>
        <w:spacing w:before="0" w:beforeAutospacing="0" w:after="0" w:afterAutospacing="0"/>
        <w:ind w:firstLine="4678"/>
        <w:jc w:val="both"/>
      </w:pPr>
      <w:r w:rsidRPr="00B03E56">
        <w:rPr>
          <w:rStyle w:val="a5"/>
          <w:color w:val="000000"/>
        </w:rPr>
        <w:t> </w:t>
      </w:r>
      <w:r w:rsidRPr="00B03E56">
        <w:rPr>
          <w:color w:val="000000"/>
        </w:rPr>
        <w:t xml:space="preserve"> </w:t>
      </w:r>
    </w:p>
    <w:p w:rsidR="00F22386" w:rsidRPr="00B03E56" w:rsidRDefault="005979F6" w:rsidP="00B03E56">
      <w:pPr>
        <w:pStyle w:val="a3"/>
        <w:spacing w:before="0" w:beforeAutospacing="0" w:after="0" w:afterAutospacing="0"/>
        <w:ind w:firstLine="4678"/>
        <w:jc w:val="both"/>
        <w:outlineLvl w:val="0"/>
      </w:pPr>
      <w:r w:rsidRPr="00B03E56">
        <w:rPr>
          <w:rStyle w:val="a5"/>
          <w:color w:val="000000"/>
        </w:rPr>
        <w:t>Секретарь годового Общего</w:t>
      </w:r>
    </w:p>
    <w:p w:rsidR="00F22386" w:rsidRPr="00B03E56" w:rsidRDefault="005979F6" w:rsidP="00B03E56">
      <w:pPr>
        <w:pStyle w:val="a3"/>
        <w:spacing w:before="0" w:beforeAutospacing="0" w:after="240" w:afterAutospacing="0"/>
        <w:ind w:firstLine="4678"/>
        <w:jc w:val="both"/>
      </w:pPr>
      <w:r w:rsidRPr="00B03E56">
        <w:rPr>
          <w:rStyle w:val="a5"/>
          <w:color w:val="000000"/>
        </w:rPr>
        <w:t>собрания акционеров</w:t>
      </w:r>
    </w:p>
    <w:p w:rsidR="00F22386" w:rsidRPr="00B03E56" w:rsidRDefault="00B03E56" w:rsidP="00B03E56">
      <w:pPr>
        <w:pStyle w:val="a3"/>
        <w:spacing w:before="0" w:beforeAutospacing="0" w:after="0" w:afterAutospacing="0"/>
        <w:jc w:val="both"/>
      </w:pPr>
      <w:r>
        <w:rPr>
          <w:rStyle w:val="a5"/>
          <w:color w:val="000000"/>
        </w:rPr>
        <w:t xml:space="preserve">                                                                               __________________</w:t>
      </w:r>
      <w:r w:rsidR="005979F6" w:rsidRPr="00B03E56">
        <w:rPr>
          <w:rStyle w:val="a5"/>
          <w:color w:val="000000"/>
        </w:rPr>
        <w:t xml:space="preserve">_ Л.В. </w:t>
      </w:r>
      <w:proofErr w:type="spellStart"/>
      <w:r w:rsidR="005979F6" w:rsidRPr="00B03E56">
        <w:rPr>
          <w:rStyle w:val="a5"/>
          <w:color w:val="000000"/>
        </w:rPr>
        <w:t>Берестнева</w:t>
      </w:r>
      <w:proofErr w:type="spellEnd"/>
    </w:p>
    <w:p w:rsidR="00F22386" w:rsidRPr="00B03E56" w:rsidRDefault="005979F6">
      <w:pPr>
        <w:pStyle w:val="a3"/>
        <w:spacing w:before="0" w:beforeAutospacing="0" w:after="0" w:afterAutospacing="0"/>
        <w:jc w:val="right"/>
      </w:pPr>
      <w:r w:rsidRPr="00B03E56">
        <w:rPr>
          <w:rStyle w:val="a5"/>
          <w:color w:val="000000"/>
        </w:rPr>
        <w:t> </w:t>
      </w:r>
      <w:r w:rsidRPr="00B03E56">
        <w:rPr>
          <w:color w:val="000000"/>
        </w:rPr>
        <w:t xml:space="preserve"> </w:t>
      </w:r>
    </w:p>
    <w:p w:rsidR="00F22386" w:rsidRPr="00B03E56" w:rsidRDefault="005979F6" w:rsidP="00B03E56">
      <w:pPr>
        <w:pStyle w:val="a3"/>
        <w:spacing w:before="0" w:beforeAutospacing="0" w:after="0" w:afterAutospacing="0"/>
      </w:pPr>
      <w:r w:rsidRPr="00B03E56">
        <w:rPr>
          <w:rStyle w:val="a5"/>
          <w:color w:val="000000"/>
        </w:rPr>
        <w:t> </w:t>
      </w:r>
      <w:r w:rsidRPr="00B03E56">
        <w:rPr>
          <w:color w:val="000000"/>
        </w:rPr>
        <w:t xml:space="preserve"> </w:t>
      </w:r>
    </w:p>
    <w:p w:rsidR="00F22386" w:rsidRDefault="005979F6">
      <w:pPr>
        <w:pStyle w:val="a3"/>
        <w:spacing w:before="0" w:beforeAutospacing="0" w:after="0" w:afterAutospacing="0"/>
        <w:rPr>
          <w:color w:val="000000"/>
        </w:rPr>
      </w:pPr>
      <w:r w:rsidRPr="00B03E56">
        <w:rPr>
          <w:rStyle w:val="a5"/>
          <w:color w:val="000000"/>
        </w:rPr>
        <w:t> </w:t>
      </w:r>
      <w:r w:rsidRPr="00B03E56">
        <w:rPr>
          <w:color w:val="000000"/>
        </w:rPr>
        <w:t xml:space="preserve"> </w:t>
      </w:r>
    </w:p>
    <w:p w:rsidR="00B03E56" w:rsidRDefault="00B03E56">
      <w:pPr>
        <w:pStyle w:val="a3"/>
        <w:spacing w:before="0" w:beforeAutospacing="0" w:after="0" w:afterAutospacing="0"/>
        <w:rPr>
          <w:color w:val="000000"/>
        </w:rPr>
      </w:pPr>
    </w:p>
    <w:p w:rsidR="00B03E56" w:rsidRDefault="00B03E56">
      <w:pPr>
        <w:pStyle w:val="a3"/>
        <w:spacing w:before="0" w:beforeAutospacing="0" w:after="0" w:afterAutospacing="0"/>
        <w:rPr>
          <w:color w:val="000000"/>
        </w:rPr>
      </w:pPr>
    </w:p>
    <w:p w:rsidR="00B03E56" w:rsidRPr="00B03E56" w:rsidRDefault="00B03E56">
      <w:pPr>
        <w:pStyle w:val="a3"/>
        <w:spacing w:before="0" w:beforeAutospacing="0" w:after="0" w:afterAutospacing="0"/>
      </w:pPr>
    </w:p>
    <w:p w:rsidR="00F22386" w:rsidRPr="00B03E56" w:rsidRDefault="005979F6">
      <w:pPr>
        <w:pStyle w:val="a3"/>
        <w:spacing w:before="0" w:beforeAutospacing="0" w:after="0" w:afterAutospacing="0"/>
        <w:jc w:val="center"/>
      </w:pPr>
      <w:r w:rsidRPr="00B03E56">
        <w:rPr>
          <w:rStyle w:val="a5"/>
          <w:color w:val="000000"/>
        </w:rPr>
        <w:t> </w:t>
      </w:r>
      <w:r w:rsidRPr="00B03E56">
        <w:rPr>
          <w:color w:val="000000"/>
        </w:rPr>
        <w:t xml:space="preserve"> </w:t>
      </w:r>
    </w:p>
    <w:p w:rsidR="00F22386" w:rsidRPr="00B03E56" w:rsidRDefault="005979F6" w:rsidP="00B03E56">
      <w:pPr>
        <w:pStyle w:val="a3"/>
        <w:spacing w:before="0" w:beforeAutospacing="0" w:after="0" w:afterAutospacing="0"/>
        <w:jc w:val="center"/>
        <w:outlineLvl w:val="0"/>
      </w:pPr>
      <w:proofErr w:type="gramStart"/>
      <w:r w:rsidRPr="00B03E56">
        <w:rPr>
          <w:rStyle w:val="a5"/>
          <w:color w:val="000000"/>
        </w:rPr>
        <w:t>П</w:t>
      </w:r>
      <w:proofErr w:type="gramEnd"/>
      <w:r w:rsidRPr="00B03E56">
        <w:rPr>
          <w:rStyle w:val="a5"/>
          <w:color w:val="000000"/>
        </w:rPr>
        <w:t xml:space="preserve"> О Л О Ж Е Н И Е</w:t>
      </w:r>
    </w:p>
    <w:p w:rsidR="00F22386" w:rsidRPr="00B03E56" w:rsidRDefault="005979F6">
      <w:pPr>
        <w:pStyle w:val="a3"/>
        <w:spacing w:before="0" w:beforeAutospacing="0" w:after="0" w:afterAutospacing="0"/>
        <w:jc w:val="center"/>
      </w:pPr>
      <w:r w:rsidRPr="00B03E56">
        <w:rPr>
          <w:rStyle w:val="a5"/>
          <w:color w:val="000000"/>
        </w:rPr>
        <w:t> </w:t>
      </w:r>
      <w:r w:rsidRPr="00B03E56">
        <w:rPr>
          <w:color w:val="000000"/>
        </w:rPr>
        <w:t xml:space="preserve"> </w:t>
      </w:r>
    </w:p>
    <w:p w:rsidR="00F22386" w:rsidRPr="00B03E56" w:rsidRDefault="005979F6">
      <w:pPr>
        <w:pStyle w:val="a3"/>
        <w:spacing w:before="0" w:beforeAutospacing="0" w:after="0" w:afterAutospacing="0"/>
        <w:jc w:val="center"/>
      </w:pPr>
      <w:r w:rsidRPr="00B03E56">
        <w:rPr>
          <w:rStyle w:val="a5"/>
          <w:color w:val="000000"/>
        </w:rPr>
        <w:t>о Ревизионной комиссии</w:t>
      </w:r>
    </w:p>
    <w:p w:rsidR="00F22386" w:rsidRPr="00B03E56" w:rsidRDefault="005979F6">
      <w:pPr>
        <w:pStyle w:val="a3"/>
        <w:spacing w:before="0" w:beforeAutospacing="0" w:after="0" w:afterAutospacing="0"/>
        <w:jc w:val="center"/>
      </w:pPr>
      <w:r w:rsidRPr="00B03E56">
        <w:rPr>
          <w:rStyle w:val="a5"/>
          <w:color w:val="000000"/>
        </w:rPr>
        <w:t> </w:t>
      </w:r>
      <w:r w:rsidRPr="00B03E56">
        <w:rPr>
          <w:color w:val="000000"/>
        </w:rPr>
        <w:t xml:space="preserve"> </w:t>
      </w:r>
    </w:p>
    <w:p w:rsidR="00F22386" w:rsidRPr="00B03E56" w:rsidRDefault="005979F6">
      <w:pPr>
        <w:pStyle w:val="a3"/>
        <w:spacing w:before="0" w:beforeAutospacing="0" w:after="0" w:afterAutospacing="0"/>
        <w:jc w:val="center"/>
      </w:pPr>
      <w:r w:rsidRPr="00B03E56">
        <w:rPr>
          <w:rStyle w:val="a5"/>
          <w:color w:val="000000"/>
        </w:rPr>
        <w:t>открытого акционерного Общества</w:t>
      </w:r>
    </w:p>
    <w:p w:rsidR="00F22386" w:rsidRPr="00B03E56" w:rsidRDefault="005979F6">
      <w:pPr>
        <w:pStyle w:val="a3"/>
        <w:spacing w:before="0" w:beforeAutospacing="0" w:after="0" w:afterAutospacing="0"/>
        <w:jc w:val="center"/>
      </w:pPr>
      <w:r w:rsidRPr="00B03E56">
        <w:rPr>
          <w:rStyle w:val="a5"/>
          <w:color w:val="000000"/>
        </w:rPr>
        <w:t> </w:t>
      </w:r>
      <w:r w:rsidRPr="00B03E56">
        <w:rPr>
          <w:color w:val="000000"/>
        </w:rPr>
        <w:t xml:space="preserve"> </w:t>
      </w:r>
    </w:p>
    <w:p w:rsidR="00F22386" w:rsidRPr="00B03E56" w:rsidRDefault="005979F6">
      <w:pPr>
        <w:pStyle w:val="a3"/>
        <w:spacing w:before="0" w:beforeAutospacing="0" w:after="0" w:afterAutospacing="0"/>
        <w:jc w:val="center"/>
      </w:pPr>
      <w:r w:rsidRPr="00B03E56">
        <w:rPr>
          <w:rStyle w:val="a5"/>
          <w:color w:val="000000"/>
        </w:rPr>
        <w:t>«Гидропривод»</w:t>
      </w:r>
    </w:p>
    <w:p w:rsidR="00F22386" w:rsidRPr="00B03E56" w:rsidRDefault="005979F6">
      <w:pPr>
        <w:pStyle w:val="a3"/>
        <w:spacing w:before="0" w:beforeAutospacing="0" w:after="0" w:afterAutospacing="0"/>
        <w:jc w:val="center"/>
      </w:pPr>
      <w:r w:rsidRPr="00B03E56">
        <w:rPr>
          <w:rStyle w:val="a5"/>
          <w:color w:val="000000"/>
        </w:rPr>
        <w:t> </w:t>
      </w:r>
      <w:r w:rsidRPr="00B03E56">
        <w:rPr>
          <w:color w:val="000000"/>
        </w:rPr>
        <w:t xml:space="preserve"> </w:t>
      </w:r>
    </w:p>
    <w:p w:rsidR="00F22386" w:rsidRPr="00B03E56" w:rsidRDefault="005979F6">
      <w:pPr>
        <w:pStyle w:val="a3"/>
        <w:spacing w:before="0" w:beforeAutospacing="0" w:after="0" w:afterAutospacing="0"/>
        <w:jc w:val="center"/>
      </w:pPr>
      <w:r w:rsidRPr="00B03E56">
        <w:rPr>
          <w:rStyle w:val="a5"/>
          <w:color w:val="000000"/>
        </w:rPr>
        <w:t>новая редакция</w:t>
      </w:r>
    </w:p>
    <w:p w:rsidR="00F22386" w:rsidRPr="00B03E56" w:rsidRDefault="005979F6">
      <w:pPr>
        <w:pStyle w:val="a3"/>
        <w:spacing w:before="0" w:beforeAutospacing="0" w:after="0" w:afterAutospacing="0"/>
        <w:jc w:val="center"/>
      </w:pPr>
      <w:r w:rsidRPr="00B03E56">
        <w:rPr>
          <w:rStyle w:val="a5"/>
          <w:color w:val="000000"/>
        </w:rPr>
        <w:t> </w:t>
      </w:r>
      <w:r w:rsidRPr="00B03E56">
        <w:rPr>
          <w:color w:val="000000"/>
        </w:rPr>
        <w:t xml:space="preserve"> </w:t>
      </w:r>
    </w:p>
    <w:p w:rsidR="00F22386" w:rsidRPr="00B03E56" w:rsidRDefault="005979F6">
      <w:pPr>
        <w:pStyle w:val="a3"/>
        <w:spacing w:before="0" w:beforeAutospacing="0" w:after="0" w:afterAutospacing="0"/>
      </w:pPr>
      <w:r w:rsidRPr="00B03E56">
        <w:rPr>
          <w:rStyle w:val="a5"/>
          <w:color w:val="000000"/>
        </w:rPr>
        <w:t> </w:t>
      </w:r>
      <w:r w:rsidRPr="00B03E56">
        <w:rPr>
          <w:color w:val="000000"/>
        </w:rPr>
        <w:t xml:space="preserve"> </w:t>
      </w:r>
    </w:p>
    <w:p w:rsidR="00F22386" w:rsidRPr="00B03E56" w:rsidRDefault="005979F6">
      <w:pPr>
        <w:pStyle w:val="a3"/>
        <w:spacing w:before="0" w:beforeAutospacing="0" w:after="0" w:afterAutospacing="0"/>
      </w:pPr>
      <w:r w:rsidRPr="00B03E56">
        <w:rPr>
          <w:rStyle w:val="a5"/>
          <w:color w:val="000000"/>
        </w:rPr>
        <w:t> </w:t>
      </w:r>
      <w:r w:rsidRPr="00B03E56">
        <w:rPr>
          <w:color w:val="000000"/>
        </w:rPr>
        <w:t xml:space="preserve"> </w:t>
      </w:r>
    </w:p>
    <w:p w:rsidR="00F22386" w:rsidRPr="00B03E56" w:rsidRDefault="005979F6" w:rsidP="00B03E56">
      <w:pPr>
        <w:pStyle w:val="a3"/>
        <w:spacing w:before="0" w:beforeAutospacing="0" w:after="0" w:afterAutospacing="0"/>
      </w:pPr>
      <w:r w:rsidRPr="00B03E56">
        <w:rPr>
          <w:rStyle w:val="a5"/>
          <w:color w:val="000000"/>
        </w:rPr>
        <w:t> </w:t>
      </w:r>
      <w:r w:rsidRPr="00B03E56">
        <w:rPr>
          <w:color w:val="000000"/>
        </w:rPr>
        <w:t xml:space="preserve"> </w:t>
      </w:r>
    </w:p>
    <w:p w:rsidR="00F22386" w:rsidRPr="00B03E56" w:rsidRDefault="005979F6">
      <w:pPr>
        <w:pStyle w:val="a3"/>
        <w:spacing w:before="0" w:beforeAutospacing="0" w:after="0" w:afterAutospacing="0"/>
      </w:pPr>
      <w:r w:rsidRPr="00B03E56">
        <w:rPr>
          <w:rStyle w:val="a5"/>
          <w:color w:val="000000"/>
        </w:rPr>
        <w:t> </w:t>
      </w:r>
      <w:r w:rsidRPr="00B03E56">
        <w:rPr>
          <w:color w:val="000000"/>
        </w:rPr>
        <w:t xml:space="preserve"> </w:t>
      </w:r>
    </w:p>
    <w:p w:rsidR="00F22386" w:rsidRPr="00B03E56" w:rsidRDefault="005979F6">
      <w:pPr>
        <w:pStyle w:val="a3"/>
        <w:spacing w:before="0" w:beforeAutospacing="0" w:after="0" w:afterAutospacing="0"/>
      </w:pPr>
      <w:r w:rsidRPr="00B03E56">
        <w:rPr>
          <w:rStyle w:val="a5"/>
          <w:color w:val="000000"/>
        </w:rPr>
        <w:t> </w:t>
      </w:r>
      <w:r w:rsidRPr="00B03E56">
        <w:rPr>
          <w:color w:val="000000"/>
        </w:rPr>
        <w:t xml:space="preserve"> </w:t>
      </w:r>
    </w:p>
    <w:p w:rsidR="00B03E56" w:rsidRDefault="00B03E56">
      <w:pPr>
        <w:pStyle w:val="a3"/>
        <w:spacing w:before="0" w:beforeAutospacing="0" w:after="0" w:afterAutospacing="0"/>
        <w:jc w:val="center"/>
        <w:rPr>
          <w:rStyle w:val="a5"/>
          <w:color w:val="000000"/>
        </w:rPr>
      </w:pPr>
    </w:p>
    <w:p w:rsidR="00B03E56" w:rsidRDefault="00B03E56">
      <w:pPr>
        <w:pStyle w:val="a3"/>
        <w:spacing w:before="0" w:beforeAutospacing="0" w:after="0" w:afterAutospacing="0"/>
        <w:jc w:val="center"/>
        <w:rPr>
          <w:rStyle w:val="a5"/>
          <w:color w:val="000000"/>
        </w:rPr>
      </w:pPr>
    </w:p>
    <w:p w:rsidR="00B03E56" w:rsidRDefault="00B03E56">
      <w:pPr>
        <w:pStyle w:val="a3"/>
        <w:spacing w:before="0" w:beforeAutospacing="0" w:after="0" w:afterAutospacing="0"/>
        <w:jc w:val="center"/>
        <w:rPr>
          <w:rStyle w:val="a5"/>
          <w:color w:val="000000"/>
        </w:rPr>
      </w:pPr>
    </w:p>
    <w:p w:rsidR="00B03E56" w:rsidRDefault="00B03E56">
      <w:pPr>
        <w:pStyle w:val="a3"/>
        <w:spacing w:before="0" w:beforeAutospacing="0" w:after="0" w:afterAutospacing="0"/>
        <w:jc w:val="center"/>
        <w:rPr>
          <w:rStyle w:val="a5"/>
          <w:color w:val="000000"/>
        </w:rPr>
      </w:pPr>
    </w:p>
    <w:p w:rsidR="00B03E56" w:rsidRDefault="00B03E56">
      <w:pPr>
        <w:pStyle w:val="a3"/>
        <w:spacing w:before="0" w:beforeAutospacing="0" w:after="0" w:afterAutospacing="0"/>
        <w:jc w:val="center"/>
        <w:rPr>
          <w:rStyle w:val="a5"/>
          <w:color w:val="000000"/>
        </w:rPr>
      </w:pPr>
    </w:p>
    <w:p w:rsidR="00B03E56" w:rsidRDefault="00B03E56">
      <w:pPr>
        <w:pStyle w:val="a3"/>
        <w:spacing w:before="0" w:beforeAutospacing="0" w:after="0" w:afterAutospacing="0"/>
        <w:jc w:val="center"/>
        <w:rPr>
          <w:rStyle w:val="a5"/>
          <w:color w:val="000000"/>
        </w:rPr>
      </w:pPr>
    </w:p>
    <w:p w:rsidR="00B03E56" w:rsidRDefault="00B03E56">
      <w:pPr>
        <w:pStyle w:val="a3"/>
        <w:spacing w:before="0" w:beforeAutospacing="0" w:after="0" w:afterAutospacing="0"/>
        <w:jc w:val="center"/>
        <w:rPr>
          <w:rStyle w:val="a5"/>
          <w:color w:val="000000"/>
        </w:rPr>
      </w:pPr>
    </w:p>
    <w:p w:rsidR="00F22386" w:rsidRPr="00B03E56" w:rsidRDefault="005979F6">
      <w:pPr>
        <w:pStyle w:val="a3"/>
        <w:spacing w:before="0" w:beforeAutospacing="0" w:after="0" w:afterAutospacing="0"/>
        <w:jc w:val="center"/>
      </w:pPr>
      <w:r w:rsidRPr="00B03E56">
        <w:rPr>
          <w:rStyle w:val="a5"/>
          <w:color w:val="000000"/>
        </w:rPr>
        <w:t>г. Елец</w:t>
      </w:r>
    </w:p>
    <w:p w:rsidR="00F22386" w:rsidRPr="00B03E56" w:rsidRDefault="005979F6">
      <w:pPr>
        <w:pStyle w:val="a3"/>
        <w:spacing w:before="0" w:beforeAutospacing="0" w:after="0" w:afterAutospacing="0"/>
        <w:jc w:val="center"/>
      </w:pPr>
      <w:r w:rsidRPr="00B03E56">
        <w:rPr>
          <w:rStyle w:val="a5"/>
          <w:color w:val="000000"/>
        </w:rPr>
        <w:t> </w:t>
      </w:r>
      <w:r w:rsidRPr="00B03E56">
        <w:rPr>
          <w:color w:val="000000"/>
        </w:rPr>
        <w:t xml:space="preserve"> </w:t>
      </w:r>
    </w:p>
    <w:p w:rsidR="00F22386" w:rsidRPr="00B03E56" w:rsidRDefault="005979F6">
      <w:pPr>
        <w:pStyle w:val="a3"/>
        <w:spacing w:before="0" w:beforeAutospacing="0" w:after="0" w:afterAutospacing="0"/>
        <w:jc w:val="center"/>
      </w:pPr>
      <w:r w:rsidRPr="00B03E56">
        <w:rPr>
          <w:rStyle w:val="a5"/>
          <w:color w:val="000000"/>
        </w:rPr>
        <w:t>2002 г</w:t>
      </w:r>
      <w:proofErr w:type="gramStart"/>
      <w:r w:rsidRPr="00B03E56">
        <w:rPr>
          <w:rStyle w:val="a5"/>
        </w:rPr>
        <w:t xml:space="preserve"> </w:t>
      </w:r>
      <w:r w:rsidRPr="00B03E56">
        <w:rPr>
          <w:rStyle w:val="a5"/>
          <w:color w:val="000000"/>
        </w:rPr>
        <w:t>.</w:t>
      </w:r>
      <w:proofErr w:type="gramEnd"/>
    </w:p>
    <w:p w:rsidR="00F22386" w:rsidRPr="00B03E56" w:rsidRDefault="005979F6" w:rsidP="00B03E56">
      <w:pPr>
        <w:spacing w:line="244" w:lineRule="auto"/>
        <w:jc w:val="center"/>
        <w:outlineLvl w:val="0"/>
        <w:rPr>
          <w:sz w:val="26"/>
          <w:szCs w:val="26"/>
        </w:rPr>
      </w:pPr>
      <w:r w:rsidRPr="00B03E56">
        <w:rPr>
          <w:rFonts w:eastAsia="Times New Roman"/>
          <w:b/>
        </w:rPr>
        <w:br w:type="page"/>
      </w:r>
      <w:r w:rsidRPr="00B03E56">
        <w:rPr>
          <w:b/>
          <w:sz w:val="26"/>
          <w:szCs w:val="26"/>
          <w:lang w:val="en-US"/>
        </w:rPr>
        <w:lastRenderedPageBreak/>
        <w:t>I</w:t>
      </w:r>
      <w:r w:rsidRPr="00B03E56">
        <w:rPr>
          <w:b/>
          <w:sz w:val="26"/>
          <w:szCs w:val="26"/>
        </w:rPr>
        <w:t>.</w:t>
      </w:r>
      <w:r w:rsidRPr="00B03E56">
        <w:rPr>
          <w:sz w:val="26"/>
          <w:szCs w:val="26"/>
        </w:rPr>
        <w:t xml:space="preserve"> </w:t>
      </w:r>
      <w:r w:rsidRPr="00B03E56">
        <w:rPr>
          <w:b/>
          <w:sz w:val="26"/>
          <w:szCs w:val="26"/>
        </w:rPr>
        <w:t>СТАТУС И СОСТАВ РЕВИЗИОННОЙ КОМИССИИ</w:t>
      </w:r>
    </w:p>
    <w:p w:rsidR="00F22386" w:rsidRPr="00B03E56" w:rsidRDefault="005979F6">
      <w:pPr>
        <w:spacing w:line="244" w:lineRule="auto"/>
        <w:ind w:left="426" w:hanging="426"/>
        <w:jc w:val="both"/>
        <w:rPr>
          <w:sz w:val="26"/>
          <w:szCs w:val="26"/>
        </w:rPr>
      </w:pPr>
      <w:r w:rsidRPr="00B03E56">
        <w:rPr>
          <w:sz w:val="26"/>
          <w:szCs w:val="26"/>
        </w:rPr>
        <w:t xml:space="preserve">1.1. Ревизионная комиссия является органом </w:t>
      </w:r>
      <w:proofErr w:type="gramStart"/>
      <w:r w:rsidRPr="00B03E56">
        <w:rPr>
          <w:sz w:val="26"/>
          <w:szCs w:val="26"/>
        </w:rPr>
        <w:t>контроля за</w:t>
      </w:r>
      <w:proofErr w:type="gramEnd"/>
      <w:r w:rsidRPr="00B03E56">
        <w:rPr>
          <w:sz w:val="26"/>
          <w:szCs w:val="26"/>
        </w:rPr>
        <w:t xml:space="preserve"> финансово-хозяйственной деятельностью общества, его органов, должностных лиц, подразделений и служб.</w:t>
      </w:r>
    </w:p>
    <w:p w:rsidR="00F22386" w:rsidRPr="00B03E56" w:rsidRDefault="005979F6">
      <w:pPr>
        <w:spacing w:line="244" w:lineRule="auto"/>
        <w:ind w:left="426" w:hanging="426"/>
        <w:jc w:val="both"/>
        <w:rPr>
          <w:sz w:val="26"/>
          <w:szCs w:val="26"/>
        </w:rPr>
      </w:pPr>
      <w:r w:rsidRPr="00B03E56">
        <w:rPr>
          <w:sz w:val="26"/>
          <w:szCs w:val="26"/>
        </w:rPr>
        <w:t>1.2. В своей деятельности ревизионная комиссия руководствуется законодательством РФ, уставом общества и настоящим положением.</w:t>
      </w:r>
    </w:p>
    <w:p w:rsidR="00F22386" w:rsidRPr="00B03E56" w:rsidRDefault="005979F6">
      <w:pPr>
        <w:spacing w:line="244" w:lineRule="auto"/>
        <w:ind w:left="426" w:hanging="426"/>
        <w:jc w:val="both"/>
        <w:rPr>
          <w:sz w:val="26"/>
          <w:szCs w:val="26"/>
        </w:rPr>
      </w:pPr>
      <w:r w:rsidRPr="00B03E56">
        <w:rPr>
          <w:sz w:val="26"/>
          <w:szCs w:val="26"/>
        </w:rPr>
        <w:t>1.3. Компетенция ревизионной комиссии определяется Федеральным законом «Об акционерных обществах». По вопросам, не предусмотренным Федеральным законом «Об акционерных обществах», компетенция ревизионной комиссии определяется уставом общества.</w:t>
      </w:r>
    </w:p>
    <w:p w:rsidR="00F22386" w:rsidRPr="00B03E56" w:rsidRDefault="005979F6">
      <w:pPr>
        <w:adjustRightInd w:val="0"/>
        <w:spacing w:line="244" w:lineRule="auto"/>
        <w:ind w:left="426" w:hanging="426"/>
        <w:jc w:val="both"/>
        <w:rPr>
          <w:sz w:val="26"/>
          <w:szCs w:val="26"/>
        </w:rPr>
      </w:pPr>
      <w:r w:rsidRPr="00B03E56">
        <w:rPr>
          <w:color w:val="000000"/>
          <w:sz w:val="26"/>
          <w:szCs w:val="26"/>
        </w:rPr>
        <w:t>1.4. Ревизионная комиссия избирается на годовом общем собрании акционеров в порядке, предусмотренном «Положением о Ревизионной комиссии», на срок 1 год в составе 3 человек.</w:t>
      </w:r>
    </w:p>
    <w:p w:rsidR="00F22386" w:rsidRPr="00B03E56" w:rsidRDefault="005979F6">
      <w:pPr>
        <w:adjustRightInd w:val="0"/>
        <w:spacing w:line="244" w:lineRule="auto"/>
        <w:ind w:firstLine="720"/>
        <w:jc w:val="both"/>
        <w:rPr>
          <w:sz w:val="26"/>
          <w:szCs w:val="26"/>
        </w:rPr>
      </w:pPr>
      <w:r w:rsidRPr="00B03E56">
        <w:rPr>
          <w:color w:val="000000"/>
          <w:sz w:val="26"/>
          <w:szCs w:val="26"/>
        </w:rPr>
        <w:t>Срок полномочий ревизионной комиссии исчисляется с мо</w:t>
      </w:r>
      <w:r w:rsidRPr="00B03E56">
        <w:rPr>
          <w:color w:val="000000"/>
          <w:sz w:val="26"/>
          <w:szCs w:val="26"/>
        </w:rPr>
        <w:softHyphen/>
        <w:t>мента ее избрания до момента избрания (переизбрания) ревизи</w:t>
      </w:r>
      <w:r w:rsidRPr="00B03E56">
        <w:rPr>
          <w:color w:val="000000"/>
          <w:sz w:val="26"/>
          <w:szCs w:val="26"/>
        </w:rPr>
        <w:softHyphen/>
        <w:t>онной комиссии следующим через 1 год годовым общим собранием.</w:t>
      </w:r>
    </w:p>
    <w:p w:rsidR="00F22386" w:rsidRPr="0088235C" w:rsidRDefault="005979F6">
      <w:pPr>
        <w:adjustRightInd w:val="0"/>
        <w:spacing w:line="244" w:lineRule="auto"/>
        <w:ind w:left="426" w:hanging="426"/>
        <w:jc w:val="both"/>
        <w:rPr>
          <w:color w:val="000000" w:themeColor="text1"/>
          <w:sz w:val="26"/>
          <w:szCs w:val="26"/>
        </w:rPr>
      </w:pPr>
      <w:r w:rsidRPr="00B03E56">
        <w:rPr>
          <w:color w:val="000000"/>
          <w:sz w:val="26"/>
          <w:szCs w:val="26"/>
        </w:rPr>
        <w:t xml:space="preserve">1.5. </w:t>
      </w:r>
      <w:r w:rsidRPr="0088235C">
        <w:rPr>
          <w:color w:val="000000" w:themeColor="text1"/>
          <w:sz w:val="26"/>
          <w:szCs w:val="26"/>
        </w:rPr>
        <w:t>Членом ревизионной комиссии может быть как акцио</w:t>
      </w:r>
      <w:r w:rsidRPr="0088235C">
        <w:rPr>
          <w:color w:val="000000" w:themeColor="text1"/>
          <w:sz w:val="26"/>
          <w:szCs w:val="26"/>
        </w:rPr>
        <w:softHyphen/>
        <w:t>нер, так и любое лицо, предложенное акционером. Члены реви</w:t>
      </w:r>
      <w:r w:rsidRPr="0088235C">
        <w:rPr>
          <w:color w:val="000000" w:themeColor="text1"/>
          <w:sz w:val="26"/>
          <w:szCs w:val="26"/>
        </w:rPr>
        <w:softHyphen/>
        <w:t>зионной комиссии общества не могут одновременно являться членами совета директоров, единоличного исполни</w:t>
      </w:r>
      <w:r w:rsidRPr="0088235C">
        <w:rPr>
          <w:color w:val="000000" w:themeColor="text1"/>
          <w:sz w:val="26"/>
          <w:szCs w:val="26"/>
        </w:rPr>
        <w:softHyphen/>
        <w:t>тельного органа, правления, и не могут входить в состав Счетной комиссии.</w:t>
      </w:r>
    </w:p>
    <w:p w:rsidR="00F22386" w:rsidRPr="00B03E56" w:rsidRDefault="005979F6">
      <w:pPr>
        <w:spacing w:line="244" w:lineRule="auto"/>
        <w:ind w:left="426" w:hanging="426"/>
        <w:jc w:val="center"/>
        <w:rPr>
          <w:sz w:val="26"/>
          <w:szCs w:val="26"/>
        </w:rPr>
      </w:pPr>
      <w:r w:rsidRPr="00B03E56">
        <w:rPr>
          <w:b/>
          <w:sz w:val="26"/>
          <w:szCs w:val="26"/>
        </w:rPr>
        <w:t xml:space="preserve">  </w:t>
      </w:r>
    </w:p>
    <w:p w:rsidR="00F22386" w:rsidRPr="00B03E56" w:rsidRDefault="005979F6" w:rsidP="00B03E56">
      <w:pPr>
        <w:spacing w:line="244" w:lineRule="auto"/>
        <w:ind w:left="426" w:hanging="426"/>
        <w:jc w:val="center"/>
        <w:outlineLvl w:val="0"/>
        <w:rPr>
          <w:sz w:val="26"/>
          <w:szCs w:val="26"/>
        </w:rPr>
      </w:pPr>
      <w:r w:rsidRPr="00B03E56">
        <w:rPr>
          <w:b/>
          <w:sz w:val="26"/>
          <w:szCs w:val="26"/>
          <w:lang w:val="en-US"/>
        </w:rPr>
        <w:t>II</w:t>
      </w:r>
      <w:r w:rsidRPr="00B03E56">
        <w:rPr>
          <w:b/>
          <w:sz w:val="26"/>
          <w:szCs w:val="26"/>
        </w:rPr>
        <w:t>. ОБЯЗАННОСТИ РЕВИЗИОННОЙ КОМИССИИ</w:t>
      </w:r>
    </w:p>
    <w:p w:rsidR="00F22386" w:rsidRPr="00B03E56" w:rsidRDefault="005979F6">
      <w:pPr>
        <w:spacing w:line="244" w:lineRule="auto"/>
        <w:ind w:left="426" w:hanging="426"/>
        <w:jc w:val="both"/>
        <w:rPr>
          <w:sz w:val="26"/>
          <w:szCs w:val="26"/>
        </w:rPr>
      </w:pPr>
      <w:r w:rsidRPr="00B03E56">
        <w:rPr>
          <w:sz w:val="26"/>
          <w:szCs w:val="26"/>
        </w:rPr>
        <w:t>2.1. Ревизионная комиссия обязана:</w:t>
      </w:r>
    </w:p>
    <w:p w:rsidR="00F22386" w:rsidRPr="00B03E56" w:rsidRDefault="005979F6">
      <w:pPr>
        <w:tabs>
          <w:tab w:val="num" w:pos="360"/>
        </w:tabs>
        <w:spacing w:line="244" w:lineRule="auto"/>
        <w:ind w:left="360" w:hanging="360"/>
        <w:jc w:val="both"/>
        <w:rPr>
          <w:sz w:val="26"/>
          <w:szCs w:val="26"/>
        </w:rPr>
      </w:pPr>
      <w:r w:rsidRPr="00B03E56">
        <w:rPr>
          <w:rFonts w:eastAsia="Arial"/>
          <w:sz w:val="26"/>
          <w:szCs w:val="26"/>
        </w:rPr>
        <w:t xml:space="preserve">-        </w:t>
      </w:r>
      <w:r w:rsidRPr="00B03E56">
        <w:rPr>
          <w:sz w:val="26"/>
          <w:szCs w:val="26"/>
        </w:rPr>
        <w:t>своевременно доводить до сведения общего собрания, совета директоров и единоличного исполнительного органа результаты осуществленных проверок (ревизий) в форме заключения или акта;</w:t>
      </w:r>
    </w:p>
    <w:p w:rsidR="00F22386" w:rsidRPr="00B03E56" w:rsidRDefault="005979F6">
      <w:pPr>
        <w:tabs>
          <w:tab w:val="num" w:pos="360"/>
        </w:tabs>
        <w:spacing w:line="244" w:lineRule="auto"/>
        <w:ind w:left="360" w:hanging="360"/>
        <w:jc w:val="both"/>
        <w:rPr>
          <w:sz w:val="26"/>
          <w:szCs w:val="26"/>
        </w:rPr>
      </w:pPr>
      <w:r w:rsidRPr="00B03E56">
        <w:rPr>
          <w:rFonts w:eastAsia="Arial"/>
          <w:sz w:val="26"/>
          <w:szCs w:val="26"/>
        </w:rPr>
        <w:t xml:space="preserve">-        </w:t>
      </w:r>
      <w:r w:rsidRPr="00B03E56">
        <w:rPr>
          <w:sz w:val="26"/>
          <w:szCs w:val="26"/>
        </w:rPr>
        <w:t>давать оценку достоверности данных, включаемых в годовой отчет общества и содержащихся в годовой бухгалтерской отчетности общества;</w:t>
      </w:r>
    </w:p>
    <w:p w:rsidR="00F22386" w:rsidRPr="00B03E56" w:rsidRDefault="005979F6">
      <w:pPr>
        <w:tabs>
          <w:tab w:val="num" w:pos="360"/>
        </w:tabs>
        <w:spacing w:line="244" w:lineRule="auto"/>
        <w:ind w:left="360" w:hanging="360"/>
        <w:jc w:val="both"/>
        <w:rPr>
          <w:sz w:val="26"/>
          <w:szCs w:val="26"/>
        </w:rPr>
      </w:pPr>
      <w:r w:rsidRPr="00B03E56">
        <w:rPr>
          <w:rFonts w:eastAsia="Arial"/>
          <w:sz w:val="26"/>
          <w:szCs w:val="26"/>
        </w:rPr>
        <w:t xml:space="preserve">-        </w:t>
      </w:r>
      <w:r w:rsidRPr="00B03E56">
        <w:rPr>
          <w:sz w:val="26"/>
          <w:szCs w:val="26"/>
        </w:rPr>
        <w:t>соблюдать коммерческую тайну, не разглашать сведения, являющиеся конфиденциальными, к которым члены ревизионной комиссии имеют доступ при выполнении своих функций;</w:t>
      </w:r>
    </w:p>
    <w:p w:rsidR="00F22386" w:rsidRPr="00B03E56" w:rsidRDefault="005979F6">
      <w:pPr>
        <w:tabs>
          <w:tab w:val="num" w:pos="360"/>
        </w:tabs>
        <w:spacing w:line="244" w:lineRule="auto"/>
        <w:ind w:left="360" w:hanging="360"/>
        <w:jc w:val="both"/>
        <w:rPr>
          <w:sz w:val="26"/>
          <w:szCs w:val="26"/>
        </w:rPr>
      </w:pPr>
      <w:r w:rsidRPr="00B03E56">
        <w:rPr>
          <w:rFonts w:eastAsia="Arial"/>
          <w:sz w:val="26"/>
          <w:szCs w:val="26"/>
        </w:rPr>
        <w:t xml:space="preserve">-        </w:t>
      </w:r>
      <w:r w:rsidRPr="00B03E56">
        <w:rPr>
          <w:sz w:val="26"/>
          <w:szCs w:val="26"/>
        </w:rPr>
        <w:t>в ходе проверки (ревизии) требовать от органов общества, руководителей подразделений и служб, и должностных лиц предоставления информации (документов и материалов), изучение которой соответствует компетенции ревизионной комиссии;</w:t>
      </w:r>
    </w:p>
    <w:p w:rsidR="00F22386" w:rsidRPr="00B03E56" w:rsidRDefault="005979F6">
      <w:pPr>
        <w:tabs>
          <w:tab w:val="num" w:pos="360"/>
        </w:tabs>
        <w:spacing w:line="244" w:lineRule="auto"/>
        <w:ind w:left="360" w:hanging="360"/>
        <w:jc w:val="both"/>
        <w:rPr>
          <w:sz w:val="26"/>
          <w:szCs w:val="26"/>
        </w:rPr>
      </w:pPr>
      <w:r w:rsidRPr="00B03E56">
        <w:rPr>
          <w:rFonts w:eastAsia="Arial"/>
          <w:sz w:val="26"/>
          <w:szCs w:val="26"/>
        </w:rPr>
        <w:t xml:space="preserve">-        </w:t>
      </w:r>
      <w:r w:rsidRPr="00B03E56">
        <w:rPr>
          <w:sz w:val="26"/>
          <w:szCs w:val="26"/>
        </w:rPr>
        <w:t>требовать созыва заседаний совета директоров, созыва внеочередного общего собрания в случаях, когда выявленные нарушения в финансово-хозяйственной деятельности или реальная угроза интересам общества требуют решения по вопросам, находящимся в компетенции данных органов управления обществом;</w:t>
      </w:r>
    </w:p>
    <w:p w:rsidR="00F22386" w:rsidRPr="00B03E56" w:rsidRDefault="005979F6">
      <w:pPr>
        <w:tabs>
          <w:tab w:val="num" w:pos="360"/>
        </w:tabs>
        <w:spacing w:line="244" w:lineRule="auto"/>
        <w:ind w:left="360" w:hanging="360"/>
        <w:jc w:val="both"/>
        <w:rPr>
          <w:sz w:val="26"/>
          <w:szCs w:val="26"/>
        </w:rPr>
      </w:pPr>
      <w:r w:rsidRPr="00B03E56">
        <w:rPr>
          <w:rFonts w:eastAsia="Arial"/>
          <w:sz w:val="26"/>
          <w:szCs w:val="26"/>
        </w:rPr>
        <w:t xml:space="preserve">-        </w:t>
      </w:r>
      <w:r w:rsidRPr="00B03E56">
        <w:rPr>
          <w:sz w:val="26"/>
          <w:szCs w:val="26"/>
        </w:rPr>
        <w:t>требовать письменных объяснений от работников общества, любых должностных лиц по вопросам, находящимся в компетенции ревизионной комиссии;</w:t>
      </w:r>
    </w:p>
    <w:p w:rsidR="00F22386" w:rsidRPr="00B03E56" w:rsidRDefault="005979F6">
      <w:pPr>
        <w:tabs>
          <w:tab w:val="num" w:pos="360"/>
        </w:tabs>
        <w:spacing w:line="244" w:lineRule="auto"/>
        <w:ind w:left="360" w:hanging="360"/>
        <w:jc w:val="both"/>
        <w:rPr>
          <w:sz w:val="26"/>
          <w:szCs w:val="26"/>
        </w:rPr>
      </w:pPr>
      <w:r w:rsidRPr="00B03E56">
        <w:rPr>
          <w:rFonts w:eastAsia="Arial"/>
          <w:sz w:val="26"/>
          <w:szCs w:val="26"/>
        </w:rPr>
        <w:t xml:space="preserve">-        </w:t>
      </w:r>
      <w:r w:rsidRPr="00B03E56">
        <w:rPr>
          <w:sz w:val="26"/>
          <w:szCs w:val="26"/>
        </w:rPr>
        <w:t>фиксировать нарушения нормативно-правовых актов, устава, положений, правил и инструкций общества работниками общества и должностными лицами;</w:t>
      </w:r>
    </w:p>
    <w:p w:rsidR="00F22386" w:rsidRPr="00B03E56" w:rsidRDefault="005979F6">
      <w:pPr>
        <w:tabs>
          <w:tab w:val="num" w:pos="360"/>
        </w:tabs>
        <w:spacing w:line="244" w:lineRule="auto"/>
        <w:ind w:left="360" w:hanging="360"/>
        <w:jc w:val="both"/>
        <w:rPr>
          <w:sz w:val="26"/>
          <w:szCs w:val="26"/>
        </w:rPr>
      </w:pPr>
      <w:r w:rsidRPr="00B03E56">
        <w:rPr>
          <w:rFonts w:eastAsia="Arial"/>
          <w:sz w:val="26"/>
          <w:szCs w:val="26"/>
        </w:rPr>
        <w:t xml:space="preserve">-        </w:t>
      </w:r>
      <w:r w:rsidRPr="00B03E56">
        <w:rPr>
          <w:sz w:val="26"/>
          <w:szCs w:val="26"/>
        </w:rPr>
        <w:t>осуществлять ревизию финансово-хозяйственной деятельности общества по итогам деятельности общества за год, а также во всякое время по инициативе лиц, названных в Федеральном законе «Об акционерных обществах», Уставе общества и настоящем Положении;</w:t>
      </w:r>
    </w:p>
    <w:p w:rsidR="00F22386" w:rsidRPr="00B03E56" w:rsidRDefault="005979F6">
      <w:pPr>
        <w:tabs>
          <w:tab w:val="num" w:pos="360"/>
        </w:tabs>
        <w:spacing w:line="244" w:lineRule="auto"/>
        <w:ind w:left="360" w:hanging="360"/>
        <w:jc w:val="both"/>
        <w:rPr>
          <w:sz w:val="26"/>
          <w:szCs w:val="26"/>
        </w:rPr>
      </w:pPr>
      <w:r w:rsidRPr="00B03E56">
        <w:rPr>
          <w:rFonts w:eastAsia="Arial"/>
          <w:sz w:val="26"/>
          <w:szCs w:val="26"/>
        </w:rPr>
        <w:t xml:space="preserve">-        </w:t>
      </w:r>
      <w:r w:rsidRPr="00B03E56">
        <w:rPr>
          <w:sz w:val="26"/>
          <w:szCs w:val="26"/>
        </w:rPr>
        <w:t xml:space="preserve">в случае необходимости привлекать к своей работе специалистов по отдельным вопросам финансово-хозяйственной деятельности, не </w:t>
      </w:r>
      <w:proofErr w:type="gramStart"/>
      <w:r w:rsidRPr="00B03E56">
        <w:rPr>
          <w:sz w:val="26"/>
          <w:szCs w:val="26"/>
        </w:rPr>
        <w:t>занимающими</w:t>
      </w:r>
      <w:proofErr w:type="gramEnd"/>
      <w:r w:rsidRPr="00B03E56">
        <w:rPr>
          <w:sz w:val="26"/>
          <w:szCs w:val="26"/>
        </w:rPr>
        <w:t xml:space="preserve"> должностей в обществе.</w:t>
      </w:r>
    </w:p>
    <w:p w:rsidR="00F22386" w:rsidRPr="00B03E56" w:rsidRDefault="005979F6">
      <w:pPr>
        <w:pStyle w:val="2"/>
        <w:spacing w:before="0" w:beforeAutospacing="0" w:after="0" w:afterAutospacing="0" w:line="244" w:lineRule="auto"/>
        <w:rPr>
          <w:sz w:val="26"/>
          <w:szCs w:val="26"/>
        </w:rPr>
      </w:pPr>
      <w:r w:rsidRPr="00B03E56">
        <w:rPr>
          <w:sz w:val="26"/>
          <w:szCs w:val="26"/>
        </w:rPr>
        <w:t>Со специалистами по отдельным вопросам финансово-хозяйственной деятельности, не занимающих должностей в обществе, общество в лице единоличного исполнительного органа заключает договор.</w:t>
      </w:r>
    </w:p>
    <w:p w:rsidR="00F22386" w:rsidRPr="00B03E56" w:rsidRDefault="005979F6">
      <w:pPr>
        <w:spacing w:line="244" w:lineRule="auto"/>
        <w:ind w:left="426" w:hanging="426"/>
        <w:jc w:val="both"/>
        <w:rPr>
          <w:sz w:val="26"/>
          <w:szCs w:val="26"/>
        </w:rPr>
      </w:pPr>
      <w:r w:rsidRPr="00B03E56">
        <w:rPr>
          <w:sz w:val="26"/>
          <w:szCs w:val="26"/>
        </w:rPr>
        <w:t>2.2. Члены ревизионной комиссии обязаны присутствовать на общем собрании акционеров и отвечать на вопросы участников собрания.</w:t>
      </w:r>
    </w:p>
    <w:p w:rsidR="00F22386" w:rsidRPr="00B03E56" w:rsidRDefault="005979F6">
      <w:pPr>
        <w:spacing w:line="244" w:lineRule="auto"/>
        <w:ind w:left="426" w:hanging="426"/>
        <w:jc w:val="both"/>
        <w:rPr>
          <w:sz w:val="26"/>
          <w:szCs w:val="26"/>
        </w:rPr>
      </w:pPr>
      <w:r w:rsidRPr="00B03E56">
        <w:rPr>
          <w:sz w:val="26"/>
          <w:szCs w:val="26"/>
        </w:rPr>
        <w:t xml:space="preserve">2.3. Ревизионная комиссия не вправе реализовать функции, которые </w:t>
      </w:r>
      <w:proofErr w:type="gramStart"/>
      <w:r w:rsidRPr="00B03E56">
        <w:rPr>
          <w:sz w:val="26"/>
          <w:szCs w:val="26"/>
        </w:rPr>
        <w:t>согласно</w:t>
      </w:r>
      <w:proofErr w:type="gramEnd"/>
      <w:r w:rsidRPr="00B03E56">
        <w:rPr>
          <w:sz w:val="26"/>
          <w:szCs w:val="26"/>
        </w:rPr>
        <w:t xml:space="preserve"> Российского законодательства об аудиторской деятельности, осуществляет аудиторская организация (аудитор Общества).</w:t>
      </w:r>
    </w:p>
    <w:p w:rsidR="00F22386" w:rsidRPr="00B03E56" w:rsidRDefault="005979F6">
      <w:pPr>
        <w:spacing w:line="244" w:lineRule="auto"/>
        <w:ind w:left="426" w:hanging="426"/>
        <w:jc w:val="center"/>
        <w:rPr>
          <w:sz w:val="26"/>
          <w:szCs w:val="26"/>
        </w:rPr>
      </w:pPr>
      <w:r w:rsidRPr="00B03E56">
        <w:rPr>
          <w:b/>
          <w:sz w:val="26"/>
          <w:szCs w:val="26"/>
        </w:rPr>
        <w:t xml:space="preserve">  </w:t>
      </w:r>
    </w:p>
    <w:p w:rsidR="00F22386" w:rsidRPr="00B03E56" w:rsidRDefault="005979F6" w:rsidP="00B03E56">
      <w:pPr>
        <w:spacing w:line="244" w:lineRule="auto"/>
        <w:ind w:left="426" w:hanging="426"/>
        <w:jc w:val="center"/>
        <w:outlineLvl w:val="0"/>
        <w:rPr>
          <w:sz w:val="26"/>
          <w:szCs w:val="26"/>
        </w:rPr>
      </w:pPr>
      <w:r w:rsidRPr="00B03E56">
        <w:rPr>
          <w:b/>
          <w:sz w:val="26"/>
          <w:szCs w:val="26"/>
          <w:lang w:val="en-US"/>
        </w:rPr>
        <w:t>III</w:t>
      </w:r>
      <w:r w:rsidRPr="00B03E56">
        <w:rPr>
          <w:b/>
          <w:sz w:val="26"/>
          <w:szCs w:val="26"/>
        </w:rPr>
        <w:t>. ПОРЯДОК ПРОВЕДЕНИЯ РЕВИЗИЙ</w:t>
      </w:r>
    </w:p>
    <w:p w:rsidR="00F22386" w:rsidRPr="00B03E56" w:rsidRDefault="005979F6">
      <w:pPr>
        <w:spacing w:line="244" w:lineRule="auto"/>
        <w:ind w:left="426" w:hanging="426"/>
        <w:jc w:val="both"/>
        <w:rPr>
          <w:sz w:val="26"/>
          <w:szCs w:val="26"/>
        </w:rPr>
      </w:pPr>
      <w:r w:rsidRPr="00B03E56">
        <w:rPr>
          <w:sz w:val="26"/>
          <w:szCs w:val="26"/>
        </w:rPr>
        <w:t xml:space="preserve">3.1. Проверка (ревизия) финансово-хозяйственной деятельности Общества осуществляется по итогам деятельности Общества за год, а также во всякое время по инициативе Ревизионной комиссии </w:t>
      </w:r>
      <w:r w:rsidRPr="00B03E56">
        <w:rPr>
          <w:sz w:val="26"/>
          <w:szCs w:val="26"/>
        </w:rPr>
        <w:lastRenderedPageBreak/>
        <w:t>Общества, решению общего собрания акционеров, совета директоров Общества или по требованию акционера (акционеров) Общества, владеющего в совокупности не менее чем 10 процентами голосующих акций Общества.</w:t>
      </w:r>
    </w:p>
    <w:p w:rsidR="00F22386" w:rsidRPr="00B03E56" w:rsidRDefault="005979F6">
      <w:pPr>
        <w:spacing w:line="244" w:lineRule="auto"/>
        <w:ind w:left="426" w:hanging="426"/>
        <w:jc w:val="both"/>
        <w:rPr>
          <w:sz w:val="26"/>
          <w:szCs w:val="26"/>
        </w:rPr>
      </w:pPr>
      <w:r w:rsidRPr="00B03E56">
        <w:rPr>
          <w:sz w:val="26"/>
          <w:szCs w:val="26"/>
        </w:rPr>
        <w:t>3.3. Акционеры – инициаторы ревизии направляют в Ревизионную комиссию письменное требование, которое должно содержать:</w:t>
      </w:r>
    </w:p>
    <w:p w:rsidR="00F22386" w:rsidRPr="00B03E56" w:rsidRDefault="005979F6">
      <w:pPr>
        <w:spacing w:line="244" w:lineRule="auto"/>
        <w:ind w:firstLine="709"/>
        <w:jc w:val="both"/>
        <w:rPr>
          <w:sz w:val="26"/>
          <w:szCs w:val="26"/>
        </w:rPr>
      </w:pPr>
      <w:r w:rsidRPr="00B03E56">
        <w:rPr>
          <w:sz w:val="26"/>
          <w:szCs w:val="26"/>
        </w:rPr>
        <w:t>Ф.И.О. акционеров – инициаторов проведения ревизии,</w:t>
      </w:r>
    </w:p>
    <w:p w:rsidR="00F22386" w:rsidRPr="00B03E56" w:rsidRDefault="005979F6">
      <w:pPr>
        <w:spacing w:line="244" w:lineRule="auto"/>
        <w:ind w:firstLine="709"/>
        <w:jc w:val="both"/>
        <w:rPr>
          <w:sz w:val="26"/>
          <w:szCs w:val="26"/>
        </w:rPr>
      </w:pPr>
      <w:r w:rsidRPr="00B03E56">
        <w:rPr>
          <w:sz w:val="26"/>
          <w:szCs w:val="26"/>
        </w:rPr>
        <w:t>сведения о принадлежащих им голосующих акциях,</w:t>
      </w:r>
    </w:p>
    <w:p w:rsidR="00F22386" w:rsidRPr="00B03E56" w:rsidRDefault="005979F6">
      <w:pPr>
        <w:spacing w:line="244" w:lineRule="auto"/>
        <w:ind w:firstLine="709"/>
        <w:jc w:val="both"/>
        <w:rPr>
          <w:sz w:val="26"/>
          <w:szCs w:val="26"/>
        </w:rPr>
      </w:pPr>
      <w:r w:rsidRPr="00B03E56">
        <w:rPr>
          <w:sz w:val="26"/>
          <w:szCs w:val="26"/>
        </w:rPr>
        <w:t>мотивированное обоснование данного требования.</w:t>
      </w:r>
    </w:p>
    <w:p w:rsidR="00F22386" w:rsidRPr="00B03E56" w:rsidRDefault="005979F6">
      <w:pPr>
        <w:pStyle w:val="2"/>
        <w:spacing w:before="0" w:beforeAutospacing="0" w:after="0" w:afterAutospacing="0" w:line="244" w:lineRule="auto"/>
        <w:rPr>
          <w:sz w:val="26"/>
          <w:szCs w:val="26"/>
        </w:rPr>
      </w:pPr>
      <w:r w:rsidRPr="00B03E56">
        <w:rPr>
          <w:sz w:val="26"/>
          <w:szCs w:val="26"/>
        </w:rPr>
        <w:t>В течени</w:t>
      </w:r>
      <w:proofErr w:type="gramStart"/>
      <w:r w:rsidRPr="00B03E56">
        <w:rPr>
          <w:sz w:val="26"/>
          <w:szCs w:val="26"/>
        </w:rPr>
        <w:t>и</w:t>
      </w:r>
      <w:proofErr w:type="gramEnd"/>
      <w:r w:rsidRPr="00B03E56">
        <w:rPr>
          <w:sz w:val="26"/>
          <w:szCs w:val="26"/>
        </w:rPr>
        <w:t xml:space="preserve"> 10 рабочих дней с даты предъявления требования Ревизионная комиссия должна принять решение о проведении ревизии деятельности Общества или сформулировать мотивированный отказ от проведения ревизии.</w:t>
      </w:r>
    </w:p>
    <w:p w:rsidR="00F22386" w:rsidRPr="00B03E56" w:rsidRDefault="005979F6">
      <w:pPr>
        <w:spacing w:line="244" w:lineRule="auto"/>
        <w:ind w:firstLine="709"/>
        <w:jc w:val="both"/>
        <w:rPr>
          <w:sz w:val="26"/>
          <w:szCs w:val="26"/>
        </w:rPr>
      </w:pPr>
      <w:r w:rsidRPr="00B03E56">
        <w:rPr>
          <w:sz w:val="26"/>
          <w:szCs w:val="26"/>
        </w:rPr>
        <w:t>Отчет Ревизионной комиссии Общества по результатам проверки рассматривается Советом директоров и о принятых мерах сообщается инициаторам ревизии.</w:t>
      </w:r>
    </w:p>
    <w:p w:rsidR="00F22386" w:rsidRPr="00B03E56" w:rsidRDefault="005979F6" w:rsidP="00B03E56">
      <w:pPr>
        <w:ind w:left="426" w:hanging="426"/>
        <w:jc w:val="center"/>
        <w:outlineLvl w:val="0"/>
        <w:rPr>
          <w:sz w:val="26"/>
          <w:szCs w:val="26"/>
        </w:rPr>
      </w:pPr>
      <w:r w:rsidRPr="00B03E56">
        <w:rPr>
          <w:b/>
          <w:sz w:val="26"/>
          <w:szCs w:val="26"/>
          <w:lang w:val="en-US"/>
        </w:rPr>
        <w:t>IV</w:t>
      </w:r>
      <w:r w:rsidRPr="00B03E56">
        <w:rPr>
          <w:b/>
          <w:sz w:val="26"/>
          <w:szCs w:val="26"/>
        </w:rPr>
        <w:t>. ВЫДВИЖЕНИЕ КАНДИДАТОВ В РЕВИЗИОННУЮ КОМИССИЮ</w:t>
      </w:r>
    </w:p>
    <w:p w:rsidR="00F22386" w:rsidRPr="00B03E56" w:rsidRDefault="005979F6">
      <w:pPr>
        <w:ind w:left="426" w:hanging="426"/>
        <w:jc w:val="both"/>
        <w:rPr>
          <w:sz w:val="26"/>
          <w:szCs w:val="26"/>
        </w:rPr>
      </w:pPr>
      <w:r w:rsidRPr="00B03E56">
        <w:rPr>
          <w:sz w:val="26"/>
          <w:szCs w:val="26"/>
        </w:rPr>
        <w:t>4.1. Акционеры, являющиеся владельцами в совокупности не менее чем 2 процентами голосующих акций Общества, в срок не позднее 30 дней после окончания финансового года вправе выдвинуть для избрания на годовом Общем собрании кандидатов в Ревизионную комиссию Общества.</w:t>
      </w:r>
    </w:p>
    <w:p w:rsidR="00F22386" w:rsidRPr="00B03E56" w:rsidRDefault="005979F6">
      <w:pPr>
        <w:ind w:left="426" w:hanging="426"/>
        <w:jc w:val="both"/>
        <w:rPr>
          <w:sz w:val="26"/>
          <w:szCs w:val="26"/>
        </w:rPr>
      </w:pPr>
      <w:r w:rsidRPr="00B03E56">
        <w:rPr>
          <w:sz w:val="26"/>
          <w:szCs w:val="26"/>
        </w:rPr>
        <w:t>4.2. Заявка на выдвижение кандидатов вносится в письменной форме. Дата внесения заявки определяется по дате уведомления о ее вручении. В заявке указываются:</w:t>
      </w:r>
    </w:p>
    <w:p w:rsidR="00F22386" w:rsidRPr="00B03E56" w:rsidRDefault="005979F6">
      <w:pPr>
        <w:pStyle w:val="normal"/>
        <w:tabs>
          <w:tab w:val="left" w:pos="0"/>
          <w:tab w:val="num" w:pos="360"/>
          <w:tab w:val="left" w:pos="426"/>
        </w:tabs>
        <w:spacing w:before="0" w:beforeAutospacing="0" w:after="0" w:afterAutospacing="0"/>
        <w:ind w:left="360" w:hanging="360"/>
        <w:rPr>
          <w:sz w:val="26"/>
          <w:szCs w:val="26"/>
        </w:rPr>
      </w:pPr>
      <w:r w:rsidRPr="00B03E56">
        <w:rPr>
          <w:rFonts w:eastAsia="Arial"/>
          <w:sz w:val="26"/>
          <w:szCs w:val="26"/>
        </w:rPr>
        <w:t xml:space="preserve">-        </w:t>
      </w:r>
      <w:r w:rsidRPr="00B03E56">
        <w:rPr>
          <w:sz w:val="26"/>
          <w:szCs w:val="26"/>
        </w:rPr>
        <w:t>фа</w:t>
      </w:r>
      <w:r w:rsidRPr="00B03E56">
        <w:rPr>
          <w:sz w:val="26"/>
          <w:szCs w:val="26"/>
        </w:rPr>
        <w:softHyphen/>
        <w:t>ми</w:t>
      </w:r>
      <w:r w:rsidRPr="00B03E56">
        <w:rPr>
          <w:sz w:val="26"/>
          <w:szCs w:val="26"/>
        </w:rPr>
        <w:softHyphen/>
        <w:t>лия, имя и от</w:t>
      </w:r>
      <w:r w:rsidRPr="00B03E56">
        <w:rPr>
          <w:sz w:val="26"/>
          <w:szCs w:val="26"/>
        </w:rPr>
        <w:softHyphen/>
        <w:t>че</w:t>
      </w:r>
      <w:r w:rsidRPr="00B03E56">
        <w:rPr>
          <w:sz w:val="26"/>
          <w:szCs w:val="26"/>
        </w:rPr>
        <w:softHyphen/>
        <w:t>ст</w:t>
      </w:r>
      <w:r w:rsidRPr="00B03E56">
        <w:rPr>
          <w:sz w:val="26"/>
          <w:szCs w:val="26"/>
        </w:rPr>
        <w:softHyphen/>
        <w:t>во;</w:t>
      </w:r>
    </w:p>
    <w:p w:rsidR="00F22386" w:rsidRPr="00B03E56" w:rsidRDefault="005979F6">
      <w:pPr>
        <w:pStyle w:val="normal"/>
        <w:tabs>
          <w:tab w:val="left" w:pos="0"/>
          <w:tab w:val="num" w:pos="360"/>
          <w:tab w:val="left" w:pos="426"/>
        </w:tabs>
        <w:spacing w:before="0" w:beforeAutospacing="0" w:after="0" w:afterAutospacing="0"/>
        <w:ind w:left="360" w:hanging="360"/>
        <w:rPr>
          <w:sz w:val="26"/>
          <w:szCs w:val="26"/>
        </w:rPr>
      </w:pPr>
      <w:r w:rsidRPr="00B03E56">
        <w:rPr>
          <w:rFonts w:eastAsia="Arial"/>
          <w:sz w:val="26"/>
          <w:szCs w:val="26"/>
        </w:rPr>
        <w:t xml:space="preserve">-        </w:t>
      </w:r>
      <w:r w:rsidRPr="00B03E56">
        <w:rPr>
          <w:sz w:val="26"/>
          <w:szCs w:val="26"/>
        </w:rPr>
        <w:t>да</w:t>
      </w:r>
      <w:r w:rsidRPr="00B03E56">
        <w:rPr>
          <w:sz w:val="26"/>
          <w:szCs w:val="26"/>
        </w:rPr>
        <w:softHyphen/>
        <w:t>та ро</w:t>
      </w:r>
      <w:r w:rsidRPr="00B03E56">
        <w:rPr>
          <w:sz w:val="26"/>
          <w:szCs w:val="26"/>
        </w:rPr>
        <w:softHyphen/>
        <w:t>ж</w:t>
      </w:r>
      <w:r w:rsidRPr="00B03E56">
        <w:rPr>
          <w:sz w:val="26"/>
          <w:szCs w:val="26"/>
        </w:rPr>
        <w:softHyphen/>
        <w:t>де</w:t>
      </w:r>
      <w:r w:rsidRPr="00B03E56">
        <w:rPr>
          <w:sz w:val="26"/>
          <w:szCs w:val="26"/>
        </w:rPr>
        <w:softHyphen/>
        <w:t>ния;</w:t>
      </w:r>
    </w:p>
    <w:p w:rsidR="00F22386" w:rsidRPr="00B03E56" w:rsidRDefault="005979F6">
      <w:pPr>
        <w:pStyle w:val="normal"/>
        <w:tabs>
          <w:tab w:val="left" w:pos="0"/>
          <w:tab w:val="num" w:pos="360"/>
          <w:tab w:val="left" w:pos="426"/>
        </w:tabs>
        <w:spacing w:before="0" w:beforeAutospacing="0" w:after="0" w:afterAutospacing="0"/>
        <w:ind w:left="360" w:hanging="360"/>
        <w:rPr>
          <w:sz w:val="26"/>
          <w:szCs w:val="26"/>
        </w:rPr>
      </w:pPr>
      <w:r w:rsidRPr="00B03E56">
        <w:rPr>
          <w:rFonts w:eastAsia="Arial"/>
          <w:sz w:val="26"/>
          <w:szCs w:val="26"/>
        </w:rPr>
        <w:t xml:space="preserve">-        </w:t>
      </w:r>
      <w:r w:rsidRPr="00B03E56">
        <w:rPr>
          <w:sz w:val="26"/>
          <w:szCs w:val="26"/>
        </w:rPr>
        <w:t>све</w:t>
      </w:r>
      <w:r w:rsidRPr="00B03E56">
        <w:rPr>
          <w:sz w:val="26"/>
          <w:szCs w:val="26"/>
        </w:rPr>
        <w:softHyphen/>
        <w:t>де</w:t>
      </w:r>
      <w:r w:rsidRPr="00B03E56">
        <w:rPr>
          <w:sz w:val="26"/>
          <w:szCs w:val="26"/>
        </w:rPr>
        <w:softHyphen/>
        <w:t>ния об об</w:t>
      </w:r>
      <w:r w:rsidRPr="00B03E56">
        <w:rPr>
          <w:sz w:val="26"/>
          <w:szCs w:val="26"/>
        </w:rPr>
        <w:softHyphen/>
        <w:t>ра</w:t>
      </w:r>
      <w:r w:rsidRPr="00B03E56">
        <w:rPr>
          <w:sz w:val="26"/>
          <w:szCs w:val="26"/>
        </w:rPr>
        <w:softHyphen/>
        <w:t>зо</w:t>
      </w:r>
      <w:r w:rsidRPr="00B03E56">
        <w:rPr>
          <w:sz w:val="26"/>
          <w:szCs w:val="26"/>
        </w:rPr>
        <w:softHyphen/>
        <w:t>ва</w:t>
      </w:r>
      <w:r w:rsidRPr="00B03E56">
        <w:rPr>
          <w:sz w:val="26"/>
          <w:szCs w:val="26"/>
        </w:rPr>
        <w:softHyphen/>
        <w:t>нии, в том чи</w:t>
      </w:r>
      <w:r w:rsidRPr="00B03E56">
        <w:rPr>
          <w:sz w:val="26"/>
          <w:szCs w:val="26"/>
        </w:rPr>
        <w:softHyphen/>
        <w:t>с</w:t>
      </w:r>
      <w:r w:rsidRPr="00B03E56">
        <w:rPr>
          <w:sz w:val="26"/>
          <w:szCs w:val="26"/>
        </w:rPr>
        <w:softHyphen/>
        <w:t>ле по</w:t>
      </w:r>
      <w:r w:rsidRPr="00B03E56">
        <w:rPr>
          <w:sz w:val="26"/>
          <w:szCs w:val="26"/>
        </w:rPr>
        <w:softHyphen/>
        <w:t>вы</w:t>
      </w:r>
      <w:r w:rsidRPr="00B03E56">
        <w:rPr>
          <w:sz w:val="26"/>
          <w:szCs w:val="26"/>
        </w:rPr>
        <w:softHyphen/>
        <w:t>ше</w:t>
      </w:r>
      <w:r w:rsidRPr="00B03E56">
        <w:rPr>
          <w:sz w:val="26"/>
          <w:szCs w:val="26"/>
        </w:rPr>
        <w:softHyphen/>
        <w:t>нии ква</w:t>
      </w:r>
      <w:r w:rsidRPr="00B03E56">
        <w:rPr>
          <w:sz w:val="26"/>
          <w:szCs w:val="26"/>
        </w:rPr>
        <w:softHyphen/>
        <w:t>ли</w:t>
      </w:r>
      <w:r w:rsidRPr="00B03E56">
        <w:rPr>
          <w:sz w:val="26"/>
          <w:szCs w:val="26"/>
        </w:rPr>
        <w:softHyphen/>
        <w:t>фи</w:t>
      </w:r>
      <w:r w:rsidRPr="00B03E56">
        <w:rPr>
          <w:sz w:val="26"/>
          <w:szCs w:val="26"/>
        </w:rPr>
        <w:softHyphen/>
        <w:t>ка</w:t>
      </w:r>
      <w:r w:rsidRPr="00B03E56">
        <w:rPr>
          <w:sz w:val="26"/>
          <w:szCs w:val="26"/>
        </w:rPr>
        <w:softHyphen/>
        <w:t>ции (на</w:t>
      </w:r>
      <w:r w:rsidRPr="00B03E56">
        <w:rPr>
          <w:sz w:val="26"/>
          <w:szCs w:val="26"/>
        </w:rPr>
        <w:softHyphen/>
        <w:t>име</w:t>
      </w:r>
      <w:r w:rsidRPr="00B03E56">
        <w:rPr>
          <w:sz w:val="26"/>
          <w:szCs w:val="26"/>
        </w:rPr>
        <w:softHyphen/>
        <w:t>но</w:t>
      </w:r>
      <w:r w:rsidRPr="00B03E56">
        <w:rPr>
          <w:sz w:val="26"/>
          <w:szCs w:val="26"/>
        </w:rPr>
        <w:softHyphen/>
        <w:t>ва</w:t>
      </w:r>
      <w:r w:rsidRPr="00B03E56">
        <w:rPr>
          <w:sz w:val="26"/>
          <w:szCs w:val="26"/>
        </w:rPr>
        <w:softHyphen/>
        <w:t>ние учеб</w:t>
      </w:r>
      <w:r w:rsidRPr="00B03E56">
        <w:rPr>
          <w:sz w:val="26"/>
          <w:szCs w:val="26"/>
        </w:rPr>
        <w:softHyphen/>
        <w:t>но</w:t>
      </w:r>
      <w:r w:rsidRPr="00B03E56">
        <w:rPr>
          <w:sz w:val="26"/>
          <w:szCs w:val="26"/>
        </w:rPr>
        <w:softHyphen/>
        <w:t>го учрежде</w:t>
      </w:r>
      <w:r w:rsidRPr="00B03E56">
        <w:rPr>
          <w:sz w:val="26"/>
          <w:szCs w:val="26"/>
        </w:rPr>
        <w:softHyphen/>
        <w:t>ния, да</w:t>
      </w:r>
      <w:r w:rsidRPr="00B03E56">
        <w:rPr>
          <w:sz w:val="26"/>
          <w:szCs w:val="26"/>
        </w:rPr>
        <w:softHyphen/>
        <w:t>та окон</w:t>
      </w:r>
      <w:r w:rsidRPr="00B03E56">
        <w:rPr>
          <w:sz w:val="26"/>
          <w:szCs w:val="26"/>
        </w:rPr>
        <w:softHyphen/>
        <w:t>ча</w:t>
      </w:r>
      <w:r w:rsidRPr="00B03E56">
        <w:rPr>
          <w:sz w:val="26"/>
          <w:szCs w:val="26"/>
        </w:rPr>
        <w:softHyphen/>
        <w:t>ния, спе</w:t>
      </w:r>
      <w:r w:rsidRPr="00B03E56">
        <w:rPr>
          <w:sz w:val="26"/>
          <w:szCs w:val="26"/>
        </w:rPr>
        <w:softHyphen/>
        <w:t>ци</w:t>
      </w:r>
      <w:r w:rsidRPr="00B03E56">
        <w:rPr>
          <w:sz w:val="26"/>
          <w:szCs w:val="26"/>
        </w:rPr>
        <w:softHyphen/>
        <w:t>аль</w:t>
      </w:r>
      <w:r w:rsidRPr="00B03E56">
        <w:rPr>
          <w:sz w:val="26"/>
          <w:szCs w:val="26"/>
        </w:rPr>
        <w:softHyphen/>
        <w:t>ность);</w:t>
      </w:r>
    </w:p>
    <w:p w:rsidR="00F22386" w:rsidRPr="00B03E56" w:rsidRDefault="005979F6">
      <w:pPr>
        <w:pStyle w:val="normal"/>
        <w:tabs>
          <w:tab w:val="left" w:pos="0"/>
          <w:tab w:val="num" w:pos="360"/>
          <w:tab w:val="left" w:pos="426"/>
        </w:tabs>
        <w:spacing w:before="0" w:beforeAutospacing="0" w:after="0" w:afterAutospacing="0"/>
        <w:ind w:left="360" w:hanging="360"/>
        <w:rPr>
          <w:sz w:val="26"/>
          <w:szCs w:val="26"/>
        </w:rPr>
      </w:pPr>
      <w:proofErr w:type="gramStart"/>
      <w:r w:rsidRPr="00B03E56">
        <w:rPr>
          <w:rFonts w:eastAsia="Arial"/>
          <w:sz w:val="26"/>
          <w:szCs w:val="26"/>
        </w:rPr>
        <w:t xml:space="preserve">-        </w:t>
      </w:r>
      <w:r w:rsidRPr="00B03E56">
        <w:rPr>
          <w:sz w:val="26"/>
          <w:szCs w:val="26"/>
        </w:rPr>
        <w:t>ме</w:t>
      </w:r>
      <w:r w:rsidRPr="00B03E56">
        <w:rPr>
          <w:sz w:val="26"/>
          <w:szCs w:val="26"/>
        </w:rPr>
        <w:softHyphen/>
        <w:t>с</w:t>
      </w:r>
      <w:r w:rsidRPr="00B03E56">
        <w:rPr>
          <w:sz w:val="26"/>
          <w:szCs w:val="26"/>
        </w:rPr>
        <w:softHyphen/>
        <w:t>та ра</w:t>
      </w:r>
      <w:r w:rsidRPr="00B03E56">
        <w:rPr>
          <w:sz w:val="26"/>
          <w:szCs w:val="26"/>
        </w:rPr>
        <w:softHyphen/>
        <w:t>бо</w:t>
      </w:r>
      <w:r w:rsidRPr="00B03E56">
        <w:rPr>
          <w:sz w:val="26"/>
          <w:szCs w:val="26"/>
        </w:rPr>
        <w:softHyphen/>
        <w:t>ты и дол</w:t>
      </w:r>
      <w:r w:rsidRPr="00B03E56">
        <w:rPr>
          <w:sz w:val="26"/>
          <w:szCs w:val="26"/>
        </w:rPr>
        <w:softHyphen/>
        <w:t>ж</w:t>
      </w:r>
      <w:r w:rsidRPr="00B03E56">
        <w:rPr>
          <w:sz w:val="26"/>
          <w:szCs w:val="26"/>
        </w:rPr>
        <w:softHyphen/>
        <w:t>но</w:t>
      </w:r>
      <w:r w:rsidRPr="00B03E56">
        <w:rPr>
          <w:sz w:val="26"/>
          <w:szCs w:val="26"/>
        </w:rPr>
        <w:softHyphen/>
        <w:t>сти за по</w:t>
      </w:r>
      <w:r w:rsidRPr="00B03E56">
        <w:rPr>
          <w:sz w:val="26"/>
          <w:szCs w:val="26"/>
        </w:rPr>
        <w:softHyphen/>
        <w:t>с</w:t>
      </w:r>
      <w:r w:rsidRPr="00B03E56">
        <w:rPr>
          <w:sz w:val="26"/>
          <w:szCs w:val="26"/>
        </w:rPr>
        <w:softHyphen/>
        <w:t>лед</w:t>
      </w:r>
      <w:r w:rsidRPr="00B03E56">
        <w:rPr>
          <w:sz w:val="26"/>
          <w:szCs w:val="26"/>
        </w:rPr>
        <w:softHyphen/>
        <w:t>ние 5 лет;</w:t>
      </w:r>
      <w:proofErr w:type="gramEnd"/>
    </w:p>
    <w:p w:rsidR="00F22386" w:rsidRPr="00B03E56" w:rsidRDefault="005979F6">
      <w:pPr>
        <w:pStyle w:val="normal"/>
        <w:tabs>
          <w:tab w:val="left" w:pos="0"/>
          <w:tab w:val="num" w:pos="360"/>
          <w:tab w:val="left" w:pos="426"/>
        </w:tabs>
        <w:spacing w:before="0" w:beforeAutospacing="0" w:after="0" w:afterAutospacing="0"/>
        <w:ind w:left="360" w:hanging="360"/>
        <w:rPr>
          <w:sz w:val="26"/>
          <w:szCs w:val="26"/>
        </w:rPr>
      </w:pPr>
      <w:r w:rsidRPr="00B03E56">
        <w:rPr>
          <w:rFonts w:eastAsia="Arial"/>
          <w:sz w:val="26"/>
          <w:szCs w:val="26"/>
        </w:rPr>
        <w:t xml:space="preserve">-        </w:t>
      </w:r>
      <w:r w:rsidRPr="00B03E56">
        <w:rPr>
          <w:sz w:val="26"/>
          <w:szCs w:val="26"/>
        </w:rPr>
        <w:t>дол</w:t>
      </w:r>
      <w:r w:rsidRPr="00B03E56">
        <w:rPr>
          <w:sz w:val="26"/>
          <w:szCs w:val="26"/>
        </w:rPr>
        <w:softHyphen/>
        <w:t>ж</w:t>
      </w:r>
      <w:r w:rsidRPr="00B03E56">
        <w:rPr>
          <w:sz w:val="26"/>
          <w:szCs w:val="26"/>
        </w:rPr>
        <w:softHyphen/>
        <w:t>но</w:t>
      </w:r>
      <w:r w:rsidRPr="00B03E56">
        <w:rPr>
          <w:sz w:val="26"/>
          <w:szCs w:val="26"/>
        </w:rPr>
        <w:softHyphen/>
        <w:t>сти, за</w:t>
      </w:r>
      <w:r w:rsidRPr="00B03E56">
        <w:rPr>
          <w:sz w:val="26"/>
          <w:szCs w:val="26"/>
        </w:rPr>
        <w:softHyphen/>
        <w:t>ни</w:t>
      </w:r>
      <w:r w:rsidRPr="00B03E56">
        <w:rPr>
          <w:sz w:val="26"/>
          <w:szCs w:val="26"/>
        </w:rPr>
        <w:softHyphen/>
        <w:t>ма</w:t>
      </w:r>
      <w:r w:rsidRPr="00B03E56">
        <w:rPr>
          <w:sz w:val="26"/>
          <w:szCs w:val="26"/>
        </w:rPr>
        <w:softHyphen/>
        <w:t>е</w:t>
      </w:r>
      <w:r w:rsidRPr="00B03E56">
        <w:rPr>
          <w:sz w:val="26"/>
          <w:szCs w:val="26"/>
        </w:rPr>
        <w:softHyphen/>
        <w:t>мые в ор</w:t>
      </w:r>
      <w:r w:rsidRPr="00B03E56">
        <w:rPr>
          <w:sz w:val="26"/>
          <w:szCs w:val="26"/>
        </w:rPr>
        <w:softHyphen/>
        <w:t>га</w:t>
      </w:r>
      <w:r w:rsidRPr="00B03E56">
        <w:rPr>
          <w:sz w:val="26"/>
          <w:szCs w:val="26"/>
        </w:rPr>
        <w:softHyphen/>
        <w:t>нах дру</w:t>
      </w:r>
      <w:r w:rsidRPr="00B03E56">
        <w:rPr>
          <w:sz w:val="26"/>
          <w:szCs w:val="26"/>
        </w:rPr>
        <w:softHyphen/>
        <w:t>гих юри</w:t>
      </w:r>
      <w:r w:rsidRPr="00B03E56">
        <w:rPr>
          <w:sz w:val="26"/>
          <w:szCs w:val="26"/>
        </w:rPr>
        <w:softHyphen/>
        <w:t>ди</w:t>
      </w:r>
      <w:r w:rsidRPr="00B03E56">
        <w:rPr>
          <w:sz w:val="26"/>
          <w:szCs w:val="26"/>
        </w:rPr>
        <w:softHyphen/>
        <w:t>че</w:t>
      </w:r>
      <w:r w:rsidRPr="00B03E56">
        <w:rPr>
          <w:sz w:val="26"/>
          <w:szCs w:val="26"/>
        </w:rPr>
        <w:softHyphen/>
        <w:t>с</w:t>
      </w:r>
      <w:r w:rsidRPr="00B03E56">
        <w:rPr>
          <w:sz w:val="26"/>
          <w:szCs w:val="26"/>
        </w:rPr>
        <w:softHyphen/>
        <w:t>ких лиц, за по</w:t>
      </w:r>
      <w:r w:rsidRPr="00B03E56">
        <w:rPr>
          <w:sz w:val="26"/>
          <w:szCs w:val="26"/>
        </w:rPr>
        <w:softHyphen/>
        <w:t>с</w:t>
      </w:r>
      <w:r w:rsidRPr="00B03E56">
        <w:rPr>
          <w:sz w:val="26"/>
          <w:szCs w:val="26"/>
        </w:rPr>
        <w:softHyphen/>
        <w:t>лед</w:t>
      </w:r>
      <w:r w:rsidRPr="00B03E56">
        <w:rPr>
          <w:sz w:val="26"/>
          <w:szCs w:val="26"/>
        </w:rPr>
        <w:softHyphen/>
        <w:t>ние пять лет;</w:t>
      </w:r>
    </w:p>
    <w:p w:rsidR="00F22386" w:rsidRPr="00B03E56" w:rsidRDefault="005979F6">
      <w:pPr>
        <w:pStyle w:val="normal"/>
        <w:tabs>
          <w:tab w:val="left" w:pos="0"/>
          <w:tab w:val="num" w:pos="360"/>
          <w:tab w:val="left" w:pos="426"/>
        </w:tabs>
        <w:spacing w:before="0" w:beforeAutospacing="0" w:after="0" w:afterAutospacing="0"/>
        <w:ind w:left="360" w:hanging="360"/>
        <w:rPr>
          <w:sz w:val="26"/>
          <w:szCs w:val="26"/>
        </w:rPr>
      </w:pPr>
      <w:r w:rsidRPr="00B03E56">
        <w:rPr>
          <w:rFonts w:eastAsia="Arial"/>
          <w:sz w:val="26"/>
          <w:szCs w:val="26"/>
        </w:rPr>
        <w:t xml:space="preserve">-        </w:t>
      </w:r>
      <w:r w:rsidRPr="00B03E56">
        <w:rPr>
          <w:sz w:val="26"/>
          <w:szCs w:val="26"/>
        </w:rPr>
        <w:t>пе</w:t>
      </w:r>
      <w:r w:rsidRPr="00B03E56">
        <w:rPr>
          <w:sz w:val="26"/>
          <w:szCs w:val="26"/>
        </w:rPr>
        <w:softHyphen/>
        <w:t>ре</w:t>
      </w:r>
      <w:r w:rsidRPr="00B03E56">
        <w:rPr>
          <w:sz w:val="26"/>
          <w:szCs w:val="26"/>
        </w:rPr>
        <w:softHyphen/>
        <w:t>чень юри</w:t>
      </w:r>
      <w:r w:rsidRPr="00B03E56">
        <w:rPr>
          <w:sz w:val="26"/>
          <w:szCs w:val="26"/>
        </w:rPr>
        <w:softHyphen/>
        <w:t>ди</w:t>
      </w:r>
      <w:r w:rsidRPr="00B03E56">
        <w:rPr>
          <w:sz w:val="26"/>
          <w:szCs w:val="26"/>
        </w:rPr>
        <w:softHyphen/>
        <w:t>че</w:t>
      </w:r>
      <w:r w:rsidRPr="00B03E56">
        <w:rPr>
          <w:sz w:val="26"/>
          <w:szCs w:val="26"/>
        </w:rPr>
        <w:softHyphen/>
        <w:t>с</w:t>
      </w:r>
      <w:r w:rsidRPr="00B03E56">
        <w:rPr>
          <w:sz w:val="26"/>
          <w:szCs w:val="26"/>
        </w:rPr>
        <w:softHyphen/>
        <w:t>ких лиц, уча</w:t>
      </w:r>
      <w:r w:rsidRPr="00B03E56">
        <w:rPr>
          <w:sz w:val="26"/>
          <w:szCs w:val="26"/>
        </w:rPr>
        <w:softHyphen/>
        <w:t>ст</w:t>
      </w:r>
      <w:r w:rsidRPr="00B03E56">
        <w:rPr>
          <w:sz w:val="26"/>
          <w:szCs w:val="26"/>
        </w:rPr>
        <w:softHyphen/>
        <w:t>ни</w:t>
      </w:r>
      <w:r w:rsidRPr="00B03E56">
        <w:rPr>
          <w:sz w:val="26"/>
          <w:szCs w:val="26"/>
        </w:rPr>
        <w:softHyphen/>
        <w:t>ком ко</w:t>
      </w:r>
      <w:r w:rsidRPr="00B03E56">
        <w:rPr>
          <w:sz w:val="26"/>
          <w:szCs w:val="26"/>
        </w:rPr>
        <w:softHyphen/>
        <w:t>то</w:t>
      </w:r>
      <w:r w:rsidRPr="00B03E56">
        <w:rPr>
          <w:sz w:val="26"/>
          <w:szCs w:val="26"/>
        </w:rPr>
        <w:softHyphen/>
        <w:t>рых яв</w:t>
      </w:r>
      <w:r w:rsidRPr="00B03E56">
        <w:rPr>
          <w:sz w:val="26"/>
          <w:szCs w:val="26"/>
        </w:rPr>
        <w:softHyphen/>
        <w:t>ля</w:t>
      </w:r>
      <w:r w:rsidRPr="00B03E56">
        <w:rPr>
          <w:sz w:val="26"/>
          <w:szCs w:val="26"/>
        </w:rPr>
        <w:softHyphen/>
        <w:t>ет</w:t>
      </w:r>
      <w:r w:rsidRPr="00B03E56">
        <w:rPr>
          <w:sz w:val="26"/>
          <w:szCs w:val="26"/>
        </w:rPr>
        <w:softHyphen/>
        <w:t>ся кан</w:t>
      </w:r>
      <w:r w:rsidRPr="00B03E56">
        <w:rPr>
          <w:sz w:val="26"/>
          <w:szCs w:val="26"/>
        </w:rPr>
        <w:softHyphen/>
        <w:t>ди</w:t>
      </w:r>
      <w:r w:rsidRPr="00B03E56">
        <w:rPr>
          <w:sz w:val="26"/>
          <w:szCs w:val="26"/>
        </w:rPr>
        <w:softHyphen/>
        <w:t>дат, с ука</w:t>
      </w:r>
      <w:r w:rsidRPr="00B03E56">
        <w:rPr>
          <w:sz w:val="26"/>
          <w:szCs w:val="26"/>
        </w:rPr>
        <w:softHyphen/>
        <w:t>за</w:t>
      </w:r>
      <w:r w:rsidRPr="00B03E56">
        <w:rPr>
          <w:sz w:val="26"/>
          <w:szCs w:val="26"/>
        </w:rPr>
        <w:softHyphen/>
        <w:t>ни</w:t>
      </w:r>
      <w:r w:rsidRPr="00B03E56">
        <w:rPr>
          <w:sz w:val="26"/>
          <w:szCs w:val="26"/>
        </w:rPr>
        <w:softHyphen/>
        <w:t>ем при</w:t>
      </w:r>
      <w:r w:rsidRPr="00B03E56">
        <w:rPr>
          <w:sz w:val="26"/>
          <w:szCs w:val="26"/>
        </w:rPr>
        <w:softHyphen/>
        <w:t>на</w:t>
      </w:r>
      <w:r w:rsidRPr="00B03E56">
        <w:rPr>
          <w:sz w:val="26"/>
          <w:szCs w:val="26"/>
        </w:rPr>
        <w:softHyphen/>
        <w:t>д</w:t>
      </w:r>
      <w:r w:rsidRPr="00B03E56">
        <w:rPr>
          <w:sz w:val="26"/>
          <w:szCs w:val="26"/>
        </w:rPr>
        <w:softHyphen/>
        <w:t>ле</w:t>
      </w:r>
      <w:r w:rsidRPr="00B03E56">
        <w:rPr>
          <w:sz w:val="26"/>
          <w:szCs w:val="26"/>
        </w:rPr>
        <w:softHyphen/>
        <w:t>жа</w:t>
      </w:r>
      <w:r w:rsidRPr="00B03E56">
        <w:rPr>
          <w:sz w:val="26"/>
          <w:szCs w:val="26"/>
        </w:rPr>
        <w:softHyphen/>
        <w:t>щих ему ак</w:t>
      </w:r>
      <w:r w:rsidRPr="00B03E56">
        <w:rPr>
          <w:sz w:val="26"/>
          <w:szCs w:val="26"/>
        </w:rPr>
        <w:softHyphen/>
        <w:t>ций, до</w:t>
      </w:r>
      <w:r w:rsidRPr="00B03E56">
        <w:rPr>
          <w:sz w:val="26"/>
          <w:szCs w:val="26"/>
        </w:rPr>
        <w:softHyphen/>
        <w:t>лей, па</w:t>
      </w:r>
      <w:r w:rsidRPr="00B03E56">
        <w:rPr>
          <w:sz w:val="26"/>
          <w:szCs w:val="26"/>
        </w:rPr>
        <w:softHyphen/>
        <w:t>ев в ус</w:t>
      </w:r>
      <w:r w:rsidRPr="00B03E56">
        <w:rPr>
          <w:sz w:val="26"/>
          <w:szCs w:val="26"/>
        </w:rPr>
        <w:softHyphen/>
        <w:t>тав</w:t>
      </w:r>
      <w:r w:rsidRPr="00B03E56">
        <w:rPr>
          <w:sz w:val="26"/>
          <w:szCs w:val="26"/>
        </w:rPr>
        <w:softHyphen/>
        <w:t>ном (скла</w:t>
      </w:r>
      <w:r w:rsidRPr="00B03E56">
        <w:rPr>
          <w:sz w:val="26"/>
          <w:szCs w:val="26"/>
        </w:rPr>
        <w:softHyphen/>
        <w:t>до</w:t>
      </w:r>
      <w:r w:rsidRPr="00B03E56">
        <w:rPr>
          <w:sz w:val="26"/>
          <w:szCs w:val="26"/>
        </w:rPr>
        <w:softHyphen/>
        <w:t>ч</w:t>
      </w:r>
      <w:r w:rsidRPr="00B03E56">
        <w:rPr>
          <w:sz w:val="26"/>
          <w:szCs w:val="26"/>
        </w:rPr>
        <w:softHyphen/>
        <w:t>ном) ка</w:t>
      </w:r>
      <w:r w:rsidRPr="00B03E56">
        <w:rPr>
          <w:sz w:val="26"/>
          <w:szCs w:val="26"/>
        </w:rPr>
        <w:softHyphen/>
        <w:t>пи</w:t>
      </w:r>
      <w:r w:rsidRPr="00B03E56">
        <w:rPr>
          <w:sz w:val="26"/>
          <w:szCs w:val="26"/>
        </w:rPr>
        <w:softHyphen/>
        <w:t>та</w:t>
      </w:r>
      <w:r w:rsidRPr="00B03E56">
        <w:rPr>
          <w:sz w:val="26"/>
          <w:szCs w:val="26"/>
        </w:rPr>
        <w:softHyphen/>
        <w:t>ле этих юри</w:t>
      </w:r>
      <w:r w:rsidRPr="00B03E56">
        <w:rPr>
          <w:sz w:val="26"/>
          <w:szCs w:val="26"/>
        </w:rPr>
        <w:softHyphen/>
        <w:t>ди</w:t>
      </w:r>
      <w:r w:rsidRPr="00B03E56">
        <w:rPr>
          <w:sz w:val="26"/>
          <w:szCs w:val="26"/>
        </w:rPr>
        <w:softHyphen/>
        <w:t>че</w:t>
      </w:r>
      <w:r w:rsidRPr="00B03E56">
        <w:rPr>
          <w:sz w:val="26"/>
          <w:szCs w:val="26"/>
        </w:rPr>
        <w:softHyphen/>
        <w:t>с</w:t>
      </w:r>
      <w:r w:rsidRPr="00B03E56">
        <w:rPr>
          <w:sz w:val="26"/>
          <w:szCs w:val="26"/>
        </w:rPr>
        <w:softHyphen/>
        <w:t>ких лиц;</w:t>
      </w:r>
    </w:p>
    <w:p w:rsidR="00F22386" w:rsidRPr="00B03E56" w:rsidRDefault="005979F6">
      <w:pPr>
        <w:tabs>
          <w:tab w:val="num" w:pos="360"/>
        </w:tabs>
        <w:ind w:left="360" w:hanging="360"/>
        <w:jc w:val="both"/>
        <w:rPr>
          <w:sz w:val="26"/>
          <w:szCs w:val="26"/>
        </w:rPr>
      </w:pPr>
      <w:r w:rsidRPr="00B03E56">
        <w:rPr>
          <w:sz w:val="26"/>
          <w:szCs w:val="26"/>
        </w:rPr>
        <w:t>-        Ф.И.О. акционеров, выдвигающих кандидата, количество принадлежащих им голосующих акций;</w:t>
      </w:r>
    </w:p>
    <w:p w:rsidR="00F22386" w:rsidRPr="00B03E56" w:rsidRDefault="005979F6">
      <w:pPr>
        <w:tabs>
          <w:tab w:val="num" w:pos="360"/>
        </w:tabs>
        <w:ind w:left="360" w:hanging="360"/>
        <w:jc w:val="both"/>
        <w:rPr>
          <w:sz w:val="26"/>
          <w:szCs w:val="26"/>
        </w:rPr>
      </w:pPr>
      <w:r w:rsidRPr="00B03E56">
        <w:rPr>
          <w:sz w:val="26"/>
          <w:szCs w:val="26"/>
        </w:rPr>
        <w:t>-        а также иные сведения, предусмотренные Уставом и Положением об общем собрании акционеров.</w:t>
      </w:r>
    </w:p>
    <w:p w:rsidR="00F22386" w:rsidRPr="00B03E56" w:rsidRDefault="005979F6">
      <w:pPr>
        <w:pStyle w:val="2"/>
        <w:spacing w:before="0" w:beforeAutospacing="0" w:after="0" w:afterAutospacing="0"/>
        <w:rPr>
          <w:sz w:val="26"/>
          <w:szCs w:val="26"/>
        </w:rPr>
      </w:pPr>
      <w:r w:rsidRPr="00B03E56">
        <w:rPr>
          <w:sz w:val="26"/>
          <w:szCs w:val="26"/>
        </w:rPr>
        <w:t>Заявка подписывается акционером, если предложение подписывается доверенным лицом, то прилагается доверенность.</w:t>
      </w:r>
    </w:p>
    <w:p w:rsidR="00F22386" w:rsidRPr="00B03E56" w:rsidRDefault="005979F6">
      <w:pPr>
        <w:ind w:left="426" w:hanging="426"/>
        <w:jc w:val="both"/>
        <w:rPr>
          <w:sz w:val="26"/>
          <w:szCs w:val="26"/>
        </w:rPr>
      </w:pPr>
      <w:r w:rsidRPr="00B03E56">
        <w:rPr>
          <w:sz w:val="26"/>
          <w:szCs w:val="26"/>
        </w:rPr>
        <w:t>4.3. Настоящим пунктом и в соответствии с п. 3 статьи 11 ФЗ «Об акционерных обществах», п. 12.13.1 Устава устанавливаются следующие требования к кандидатам в Ревизионную комиссию Общества, критериями которых являются:</w:t>
      </w:r>
    </w:p>
    <w:p w:rsidR="00F22386" w:rsidRPr="00B03E56" w:rsidRDefault="005979F6">
      <w:pPr>
        <w:tabs>
          <w:tab w:val="num" w:pos="360"/>
        </w:tabs>
        <w:ind w:left="360" w:hanging="360"/>
        <w:jc w:val="both"/>
        <w:rPr>
          <w:sz w:val="26"/>
          <w:szCs w:val="26"/>
        </w:rPr>
      </w:pPr>
      <w:r w:rsidRPr="00B03E56">
        <w:rPr>
          <w:sz w:val="26"/>
          <w:szCs w:val="26"/>
        </w:rPr>
        <w:t>-        высшее профессиональное образование (техническое, экономическое, юридическое);</w:t>
      </w:r>
    </w:p>
    <w:p w:rsidR="00F22386" w:rsidRPr="00B03E56" w:rsidRDefault="005979F6">
      <w:pPr>
        <w:tabs>
          <w:tab w:val="num" w:pos="360"/>
        </w:tabs>
        <w:ind w:left="360" w:hanging="360"/>
        <w:jc w:val="both"/>
        <w:rPr>
          <w:sz w:val="26"/>
          <w:szCs w:val="26"/>
        </w:rPr>
      </w:pPr>
      <w:r w:rsidRPr="00B03E56">
        <w:rPr>
          <w:sz w:val="26"/>
          <w:szCs w:val="26"/>
        </w:rPr>
        <w:t>-        профессиональный стаж работы не менее пяти лет.</w:t>
      </w:r>
    </w:p>
    <w:p w:rsidR="00F22386" w:rsidRPr="00B03E56" w:rsidRDefault="005979F6">
      <w:pPr>
        <w:ind w:left="426" w:hanging="426"/>
        <w:jc w:val="both"/>
        <w:rPr>
          <w:sz w:val="26"/>
          <w:szCs w:val="26"/>
        </w:rPr>
      </w:pPr>
      <w:r w:rsidRPr="00B03E56">
        <w:rPr>
          <w:sz w:val="26"/>
          <w:szCs w:val="26"/>
        </w:rPr>
        <w:t xml:space="preserve">4.4. Совет директоров обязан рассмотреть поступившие заявки и принять решение </w:t>
      </w:r>
      <w:proofErr w:type="gramStart"/>
      <w:r w:rsidRPr="00B03E56">
        <w:rPr>
          <w:sz w:val="26"/>
          <w:szCs w:val="26"/>
        </w:rPr>
        <w:t>о включении в список кандидатур для голосования по выборам в Ревизионную комиссию</w:t>
      </w:r>
      <w:proofErr w:type="gramEnd"/>
      <w:r w:rsidRPr="00B03E56">
        <w:rPr>
          <w:sz w:val="26"/>
          <w:szCs w:val="26"/>
        </w:rPr>
        <w:t xml:space="preserve"> Общества выдвинутых кандидатов или об отказе во включении не позднее 5 дней после окончания срока, установленных  п. 1, 2 ст. 53 ФЗ «Об акционерных обществах».</w:t>
      </w:r>
    </w:p>
    <w:p w:rsidR="00F22386" w:rsidRPr="00B03E56" w:rsidRDefault="005979F6">
      <w:pPr>
        <w:ind w:left="426" w:hanging="426"/>
        <w:jc w:val="center"/>
        <w:rPr>
          <w:sz w:val="26"/>
          <w:szCs w:val="26"/>
        </w:rPr>
      </w:pPr>
      <w:r w:rsidRPr="00B03E56">
        <w:rPr>
          <w:b/>
          <w:sz w:val="26"/>
          <w:szCs w:val="26"/>
          <w:lang w:val="en-US"/>
        </w:rPr>
        <w:t> </w:t>
      </w:r>
      <w:r w:rsidRPr="00B03E56">
        <w:rPr>
          <w:b/>
          <w:sz w:val="26"/>
          <w:szCs w:val="26"/>
        </w:rPr>
        <w:t xml:space="preserve"> </w:t>
      </w:r>
    </w:p>
    <w:p w:rsidR="00F22386" w:rsidRPr="00B03E56" w:rsidRDefault="005979F6" w:rsidP="00B03E56">
      <w:pPr>
        <w:ind w:left="426" w:hanging="426"/>
        <w:jc w:val="center"/>
        <w:outlineLvl w:val="0"/>
        <w:rPr>
          <w:b/>
          <w:sz w:val="26"/>
          <w:szCs w:val="26"/>
        </w:rPr>
      </w:pPr>
      <w:r w:rsidRPr="00B03E56">
        <w:rPr>
          <w:b/>
          <w:sz w:val="26"/>
          <w:szCs w:val="26"/>
          <w:lang w:val="en-US"/>
        </w:rPr>
        <w:t>V</w:t>
      </w:r>
      <w:r w:rsidRPr="00B03E56">
        <w:rPr>
          <w:b/>
          <w:sz w:val="26"/>
          <w:szCs w:val="26"/>
        </w:rPr>
        <w:t>. ДОСРОЧНОЕ ПРЕКРАЩЕНИЕ ПОЛНОМОЧИЙ ЧЛЕНОВ РЕВИЗИОННОЙ КОМИССИИ</w:t>
      </w:r>
    </w:p>
    <w:p w:rsidR="00F22386" w:rsidRPr="0088235C" w:rsidRDefault="005979F6">
      <w:pPr>
        <w:ind w:left="426" w:hanging="426"/>
        <w:jc w:val="both"/>
        <w:rPr>
          <w:sz w:val="26"/>
          <w:szCs w:val="26"/>
        </w:rPr>
      </w:pPr>
      <w:r w:rsidRPr="00B03E56">
        <w:rPr>
          <w:b/>
          <w:sz w:val="26"/>
          <w:szCs w:val="26"/>
        </w:rPr>
        <w:t>5.1</w:t>
      </w:r>
      <w:r w:rsidRPr="0088235C">
        <w:rPr>
          <w:sz w:val="26"/>
          <w:szCs w:val="26"/>
        </w:rPr>
        <w:t>. Член Ревизионной комиссии вправе по своей инициативе выйти из ее состава в любое время, письменно известив об этом остальных ее членов.</w:t>
      </w:r>
    </w:p>
    <w:p w:rsidR="00F22386" w:rsidRPr="0088235C" w:rsidRDefault="005979F6">
      <w:pPr>
        <w:ind w:firstLine="709"/>
        <w:jc w:val="both"/>
        <w:rPr>
          <w:sz w:val="26"/>
          <w:szCs w:val="26"/>
        </w:rPr>
      </w:pPr>
      <w:r w:rsidRPr="0088235C">
        <w:rPr>
          <w:sz w:val="26"/>
          <w:szCs w:val="26"/>
        </w:rPr>
        <w:t>Полномочия члена Ревизионной комиссии прекращаются в связи с его вхождением в Совет директоров или Правления Общества, согласно п. 6 ст. 85 ФЗ «Об акционерных обществах».</w:t>
      </w:r>
    </w:p>
    <w:p w:rsidR="00F22386" w:rsidRPr="0088235C" w:rsidRDefault="005979F6">
      <w:pPr>
        <w:pStyle w:val="a6"/>
        <w:spacing w:before="0" w:beforeAutospacing="0" w:after="0" w:afterAutospacing="0"/>
        <w:ind w:left="426"/>
        <w:rPr>
          <w:sz w:val="26"/>
          <w:szCs w:val="26"/>
        </w:rPr>
      </w:pPr>
      <w:r w:rsidRPr="0088235C">
        <w:rPr>
          <w:sz w:val="26"/>
          <w:szCs w:val="26"/>
        </w:rPr>
        <w:t>5.2. Полномочия отдельных членов или всего состава Ревизионной комиссии могут быть прекращены досрочно решением Общего собрания акционеров.</w:t>
      </w:r>
    </w:p>
    <w:p w:rsidR="00F22386" w:rsidRPr="0088235C" w:rsidRDefault="005979F6">
      <w:pPr>
        <w:pStyle w:val="a6"/>
        <w:spacing w:before="0" w:beforeAutospacing="0" w:after="0" w:afterAutospacing="0"/>
        <w:ind w:firstLine="709"/>
        <w:rPr>
          <w:sz w:val="26"/>
          <w:szCs w:val="26"/>
        </w:rPr>
      </w:pPr>
      <w:r w:rsidRPr="0088235C">
        <w:rPr>
          <w:sz w:val="26"/>
          <w:szCs w:val="26"/>
        </w:rPr>
        <w:t xml:space="preserve">В случае, когда количество членов Ревизионной комиссии становится менее двух человек, Совет директоров обязан созвать внеочередное Общее собрание акционеров для избрания нового состава Ревизионной комиссии. Оставшийся член Ревизионной комиссии осуществляет свои </w:t>
      </w:r>
      <w:r w:rsidRPr="0088235C">
        <w:rPr>
          <w:sz w:val="26"/>
          <w:szCs w:val="26"/>
        </w:rPr>
        <w:lastRenderedPageBreak/>
        <w:t>функции до избрания нового состава Ревизионной комиссии на внеочередном Общем собрании акционеров.</w:t>
      </w:r>
    </w:p>
    <w:p w:rsidR="00F22386" w:rsidRPr="0088235C" w:rsidRDefault="005979F6">
      <w:pPr>
        <w:pStyle w:val="a6"/>
        <w:spacing w:before="0" w:beforeAutospacing="0" w:after="0" w:afterAutospacing="0"/>
        <w:ind w:firstLine="709"/>
        <w:rPr>
          <w:sz w:val="26"/>
          <w:szCs w:val="26"/>
        </w:rPr>
      </w:pPr>
      <w:r w:rsidRPr="0088235C">
        <w:rPr>
          <w:sz w:val="26"/>
          <w:szCs w:val="26"/>
        </w:rPr>
        <w:t>В случае досрочного прекращения полномочий членов Ревизионной комиссии, полномочия нового состава Ревизионной комиссии действуют до ближайшего годового Общего собрания акционеров.</w:t>
      </w:r>
    </w:p>
    <w:p w:rsidR="00F22386" w:rsidRPr="00B03E56" w:rsidRDefault="005979F6">
      <w:pPr>
        <w:ind w:left="426" w:hanging="426"/>
        <w:jc w:val="center"/>
        <w:rPr>
          <w:b/>
          <w:sz w:val="26"/>
          <w:szCs w:val="26"/>
        </w:rPr>
      </w:pPr>
      <w:r w:rsidRPr="00B03E56">
        <w:rPr>
          <w:b/>
          <w:sz w:val="26"/>
          <w:szCs w:val="26"/>
        </w:rPr>
        <w:t xml:space="preserve">  </w:t>
      </w:r>
    </w:p>
    <w:p w:rsidR="00F22386" w:rsidRPr="00B03E56" w:rsidRDefault="005979F6">
      <w:pPr>
        <w:ind w:left="426" w:hanging="426"/>
        <w:jc w:val="center"/>
        <w:rPr>
          <w:sz w:val="26"/>
          <w:szCs w:val="26"/>
        </w:rPr>
      </w:pPr>
      <w:r w:rsidRPr="00B03E56">
        <w:rPr>
          <w:b/>
          <w:sz w:val="26"/>
          <w:szCs w:val="26"/>
          <w:lang w:val="en-US"/>
        </w:rPr>
        <w:t>VI</w:t>
      </w:r>
      <w:r w:rsidRPr="00B03E56">
        <w:rPr>
          <w:b/>
          <w:sz w:val="26"/>
          <w:szCs w:val="26"/>
        </w:rPr>
        <w:t>. ЗАСЕДАНИЯ РЕВИЗИОННОЙ КОМИССИИ. ПРЕДСЕДАТЕЛЬ РЕВИЗИОННОЙ КОМИССИИ</w:t>
      </w:r>
    </w:p>
    <w:p w:rsidR="00F22386" w:rsidRPr="00B03E56" w:rsidRDefault="005979F6">
      <w:pPr>
        <w:ind w:left="426" w:hanging="426"/>
        <w:jc w:val="both"/>
        <w:rPr>
          <w:sz w:val="26"/>
          <w:szCs w:val="26"/>
        </w:rPr>
      </w:pPr>
      <w:r w:rsidRPr="00B03E56">
        <w:rPr>
          <w:sz w:val="26"/>
          <w:szCs w:val="26"/>
        </w:rPr>
        <w:t>6.1. Ревизионная комиссия решает все вопросы на своих заседаниях. На заседаниях Ревизионной комиссии ведется протокол. Заседания Ревизионной комиссии проводятся по мере необходимости, но так часто, как этого требуют интересы Общества и акционеров, а также  перед началом проверки или ревизии и по их результатам.</w:t>
      </w:r>
    </w:p>
    <w:p w:rsidR="00F22386" w:rsidRPr="00B03E56" w:rsidRDefault="005979F6">
      <w:pPr>
        <w:ind w:left="426" w:hanging="426"/>
        <w:jc w:val="both"/>
        <w:rPr>
          <w:sz w:val="26"/>
          <w:szCs w:val="26"/>
        </w:rPr>
      </w:pPr>
      <w:r w:rsidRPr="00B03E56">
        <w:rPr>
          <w:sz w:val="26"/>
          <w:szCs w:val="26"/>
        </w:rPr>
        <w:t>6.2. Кворум для проведения заседания Ревизионной комиссии составляет присутствие 2 человек от числа избранных членов Ревизионной комиссии.</w:t>
      </w:r>
    </w:p>
    <w:p w:rsidR="00F22386" w:rsidRPr="00B03E56" w:rsidRDefault="005979F6">
      <w:pPr>
        <w:ind w:left="426" w:hanging="426"/>
        <w:jc w:val="both"/>
        <w:rPr>
          <w:sz w:val="26"/>
          <w:szCs w:val="26"/>
        </w:rPr>
      </w:pPr>
      <w:r w:rsidRPr="00B03E56">
        <w:rPr>
          <w:sz w:val="26"/>
          <w:szCs w:val="26"/>
        </w:rPr>
        <w:t>6.3. При решении поставленных перед Ревизионной комиссией вопросов каждый член комиссии обладает одним голосом. Заключения Ревизионной комиссии утверждаются простым большинством голосов, присутствующих на заседании членов Ревизионной комиссии и подписываются всеми членами Ревизионной комиссии.</w:t>
      </w:r>
    </w:p>
    <w:p w:rsidR="00F22386" w:rsidRPr="00B03E56" w:rsidRDefault="005979F6">
      <w:pPr>
        <w:ind w:left="426" w:hanging="426"/>
        <w:jc w:val="both"/>
        <w:rPr>
          <w:sz w:val="26"/>
          <w:szCs w:val="26"/>
        </w:rPr>
      </w:pPr>
      <w:r w:rsidRPr="00B03E56">
        <w:rPr>
          <w:sz w:val="26"/>
          <w:szCs w:val="26"/>
        </w:rPr>
        <w:t>6.4. Члены Ревизионной комиссии в случае своего несогласия с решением комиссии вправе зафиксировать в протоколе заседания особое мнение и довести его до сведения Совета директоров, Общего собрания акционеров и Правления Общества.</w:t>
      </w:r>
    </w:p>
    <w:p w:rsidR="00F22386" w:rsidRPr="00B03E56" w:rsidRDefault="005979F6">
      <w:pPr>
        <w:ind w:left="426" w:hanging="426"/>
        <w:jc w:val="both"/>
        <w:rPr>
          <w:sz w:val="26"/>
          <w:szCs w:val="26"/>
        </w:rPr>
      </w:pPr>
      <w:r w:rsidRPr="00B03E56">
        <w:rPr>
          <w:sz w:val="26"/>
          <w:szCs w:val="26"/>
        </w:rPr>
        <w:t>6.5. Ревизионная комиссия из своего состава избирает Председателя и секретаря Ревизионной  комиссии.</w:t>
      </w:r>
    </w:p>
    <w:p w:rsidR="00F22386" w:rsidRPr="00B03E56" w:rsidRDefault="005979F6">
      <w:pPr>
        <w:ind w:left="426" w:hanging="426"/>
        <w:jc w:val="both"/>
        <w:rPr>
          <w:sz w:val="26"/>
          <w:szCs w:val="26"/>
        </w:rPr>
      </w:pPr>
      <w:r w:rsidRPr="00B03E56">
        <w:rPr>
          <w:sz w:val="26"/>
          <w:szCs w:val="26"/>
        </w:rPr>
        <w:t>6.6. Председатель Ревизионной комиссии избирается на заседании Ревизионной комиссии большинством голосов от общего числа избранных членов комиссии.</w:t>
      </w:r>
    </w:p>
    <w:p w:rsidR="00F22386" w:rsidRPr="00B03E56" w:rsidRDefault="005979F6">
      <w:pPr>
        <w:ind w:left="426" w:hanging="426"/>
        <w:jc w:val="both"/>
        <w:rPr>
          <w:sz w:val="26"/>
          <w:szCs w:val="26"/>
        </w:rPr>
      </w:pPr>
      <w:r w:rsidRPr="00B03E56">
        <w:rPr>
          <w:sz w:val="26"/>
          <w:szCs w:val="26"/>
        </w:rPr>
        <w:t>6.7. Ревизионная комиссия вправе в любое время переизбрать своего Председателя большинством голосов от общего числа избранных членов комиссии.</w:t>
      </w:r>
    </w:p>
    <w:p w:rsidR="00F22386" w:rsidRPr="00B03E56" w:rsidRDefault="005979F6">
      <w:pPr>
        <w:ind w:left="426" w:hanging="426"/>
        <w:jc w:val="both"/>
        <w:rPr>
          <w:sz w:val="26"/>
          <w:szCs w:val="26"/>
        </w:rPr>
      </w:pPr>
      <w:r w:rsidRPr="00B03E56">
        <w:rPr>
          <w:sz w:val="26"/>
          <w:szCs w:val="26"/>
        </w:rPr>
        <w:t>6.8. Председатель комиссии созывает и проводит ее заседания, организует текущую работу Ревизионной комиссии, представляет ее на заседаниях Правления, Совета директоров, Общего собрания, подписывает документы, исходящие от ее имени, организует ведение протоколов ее заседаний, доводит до акционеров и органов управления заключения Ревизионной комиссии.</w:t>
      </w:r>
    </w:p>
    <w:p w:rsidR="00F22386" w:rsidRPr="00B03E56" w:rsidRDefault="005979F6">
      <w:pPr>
        <w:ind w:left="426" w:hanging="426"/>
        <w:jc w:val="both"/>
        <w:rPr>
          <w:sz w:val="26"/>
          <w:szCs w:val="26"/>
        </w:rPr>
      </w:pPr>
      <w:r w:rsidRPr="00B03E56">
        <w:rPr>
          <w:sz w:val="26"/>
          <w:szCs w:val="26"/>
        </w:rPr>
        <w:t>6.9. Общество обязано хранить заключения Ревизионной комиссии.</w:t>
      </w:r>
    </w:p>
    <w:p w:rsidR="00F22386" w:rsidRPr="00B03E56" w:rsidRDefault="005979F6">
      <w:pPr>
        <w:ind w:left="426" w:hanging="426"/>
        <w:jc w:val="center"/>
        <w:rPr>
          <w:sz w:val="26"/>
          <w:szCs w:val="26"/>
        </w:rPr>
      </w:pPr>
      <w:r w:rsidRPr="00B03E56">
        <w:rPr>
          <w:b/>
          <w:sz w:val="26"/>
          <w:szCs w:val="26"/>
          <w:lang w:val="en-US"/>
        </w:rPr>
        <w:t> </w:t>
      </w:r>
      <w:r w:rsidRPr="00B03E56">
        <w:rPr>
          <w:b/>
          <w:sz w:val="26"/>
          <w:szCs w:val="26"/>
        </w:rPr>
        <w:t xml:space="preserve"> </w:t>
      </w:r>
    </w:p>
    <w:p w:rsidR="00F22386" w:rsidRPr="00B03E56" w:rsidRDefault="005979F6" w:rsidP="00B03E56">
      <w:pPr>
        <w:ind w:left="426" w:hanging="426"/>
        <w:jc w:val="center"/>
        <w:outlineLvl w:val="0"/>
        <w:rPr>
          <w:sz w:val="26"/>
          <w:szCs w:val="26"/>
        </w:rPr>
      </w:pPr>
      <w:r w:rsidRPr="00B03E56">
        <w:rPr>
          <w:b/>
          <w:sz w:val="26"/>
          <w:szCs w:val="26"/>
          <w:lang w:val="en-US"/>
        </w:rPr>
        <w:t>VII</w:t>
      </w:r>
      <w:r w:rsidRPr="00B03E56">
        <w:rPr>
          <w:b/>
          <w:sz w:val="26"/>
          <w:szCs w:val="26"/>
        </w:rPr>
        <w:t>. ВОЗНАГРАЖДЕНИЕ ЧЛЕНАМ РЕВИЗИОННОЙ КОМИССИИ.</w:t>
      </w:r>
    </w:p>
    <w:p w:rsidR="00F22386" w:rsidRPr="00B03E56" w:rsidRDefault="005979F6">
      <w:pPr>
        <w:ind w:left="426" w:hanging="426"/>
        <w:jc w:val="both"/>
        <w:rPr>
          <w:sz w:val="26"/>
          <w:szCs w:val="26"/>
        </w:rPr>
      </w:pPr>
      <w:r w:rsidRPr="00B03E56">
        <w:rPr>
          <w:sz w:val="26"/>
          <w:szCs w:val="26"/>
        </w:rPr>
        <w:t xml:space="preserve">7.1. </w:t>
      </w:r>
      <w:proofErr w:type="gramStart"/>
      <w:r w:rsidRPr="00B03E56">
        <w:rPr>
          <w:sz w:val="26"/>
          <w:szCs w:val="26"/>
        </w:rPr>
        <w:t>По решению общего собрания акционеров членам Ревизионной комиссии Общества в период исполнения ими своих обязанностей могут выплачиваться вознаграждения и (или) компенсироваться расходы, связанные с исполнением ими своих обязанностей в соответствии с рекомендациями Совета директоров по размеру выплачиваемых членам Ревизионной комиссии Общества вознаграждений и компенсаций, определяемыми п. 13.1.10 Устава и подпунктом 10 пункта 1 статьи 65 ФЗ «Об акционерных обществах».</w:t>
      </w:r>
      <w:proofErr w:type="gramEnd"/>
    </w:p>
    <w:p w:rsidR="00F22386" w:rsidRPr="00B03E56" w:rsidRDefault="005979F6">
      <w:pPr>
        <w:pStyle w:val="2"/>
        <w:spacing w:before="0" w:beforeAutospacing="0" w:after="0" w:afterAutospacing="0"/>
        <w:rPr>
          <w:sz w:val="26"/>
          <w:szCs w:val="26"/>
        </w:rPr>
      </w:pPr>
      <w:r w:rsidRPr="00B03E56">
        <w:rPr>
          <w:sz w:val="26"/>
          <w:szCs w:val="26"/>
        </w:rPr>
        <w:t>Размеры таких вознаграждений составляют:</w:t>
      </w:r>
    </w:p>
    <w:p w:rsidR="00F22386" w:rsidRPr="00B03E56" w:rsidRDefault="005979F6">
      <w:pPr>
        <w:ind w:firstLine="709"/>
        <w:jc w:val="both"/>
        <w:rPr>
          <w:sz w:val="26"/>
          <w:szCs w:val="26"/>
        </w:rPr>
      </w:pPr>
      <w:r w:rsidRPr="00B03E56">
        <w:rPr>
          <w:sz w:val="26"/>
          <w:szCs w:val="26"/>
        </w:rPr>
        <w:t>для председателя Ревизионной комиссии – ежеквартально из расчета 0,25 % от среднемесячной заработной платы членов Правления Общества;</w:t>
      </w:r>
    </w:p>
    <w:p w:rsidR="005979F6" w:rsidRPr="00B03E56" w:rsidRDefault="005979F6">
      <w:pPr>
        <w:ind w:firstLine="709"/>
        <w:jc w:val="both"/>
        <w:rPr>
          <w:sz w:val="26"/>
          <w:szCs w:val="26"/>
        </w:rPr>
      </w:pPr>
      <w:r w:rsidRPr="00B03E56">
        <w:rPr>
          <w:sz w:val="26"/>
          <w:szCs w:val="26"/>
        </w:rPr>
        <w:t>для членов Ревизионной комиссии – ежеквартально из расчета 0,20 % от среднемесячной заработной платы членов Правления Общества.</w:t>
      </w:r>
    </w:p>
    <w:sectPr w:rsidR="005979F6" w:rsidRPr="00B03E56" w:rsidSect="00B03E56">
      <w:pgSz w:w="11906" w:h="16838"/>
      <w:pgMar w:top="426" w:right="282" w:bottom="284"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noPunctuationKerning/>
  <w:characterSpacingControl w:val="doNotCompress"/>
  <w:compat/>
  <w:rsids>
    <w:rsidRoot w:val="00931BE6"/>
    <w:rsid w:val="00086A2F"/>
    <w:rsid w:val="00311585"/>
    <w:rsid w:val="005979F6"/>
    <w:rsid w:val="0088235C"/>
    <w:rsid w:val="00931BE6"/>
    <w:rsid w:val="00B03E56"/>
    <w:rsid w:val="00F223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2386"/>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F22386"/>
    <w:pPr>
      <w:spacing w:before="100" w:beforeAutospacing="1" w:after="100" w:afterAutospacing="1"/>
    </w:pPr>
  </w:style>
  <w:style w:type="character" w:customStyle="1" w:styleId="a4">
    <w:name w:val="Текст Знак"/>
    <w:basedOn w:val="a0"/>
    <w:link w:val="a3"/>
    <w:uiPriority w:val="99"/>
    <w:rsid w:val="00F22386"/>
    <w:rPr>
      <w:rFonts w:ascii="Consolas" w:eastAsiaTheme="minorEastAsia" w:hAnsi="Consolas"/>
      <w:sz w:val="21"/>
      <w:szCs w:val="21"/>
    </w:rPr>
  </w:style>
  <w:style w:type="character" w:styleId="a5">
    <w:name w:val="Strong"/>
    <w:basedOn w:val="a0"/>
    <w:uiPriority w:val="22"/>
    <w:qFormat/>
    <w:rsid w:val="00F22386"/>
    <w:rPr>
      <w:b/>
      <w:bCs/>
    </w:rPr>
  </w:style>
  <w:style w:type="paragraph" w:styleId="2">
    <w:name w:val="Body Text Indent 2"/>
    <w:basedOn w:val="a"/>
    <w:link w:val="20"/>
    <w:uiPriority w:val="99"/>
    <w:semiHidden/>
    <w:unhideWhenUsed/>
    <w:rsid w:val="00F22386"/>
    <w:pPr>
      <w:spacing w:before="100" w:beforeAutospacing="1" w:after="100" w:afterAutospacing="1"/>
    </w:pPr>
  </w:style>
  <w:style w:type="character" w:customStyle="1" w:styleId="20">
    <w:name w:val="Основной текст с отступом 2 Знак"/>
    <w:basedOn w:val="a0"/>
    <w:link w:val="2"/>
    <w:uiPriority w:val="99"/>
    <w:semiHidden/>
    <w:rsid w:val="00F22386"/>
    <w:rPr>
      <w:rFonts w:eastAsiaTheme="minorEastAsia"/>
      <w:sz w:val="24"/>
      <w:szCs w:val="24"/>
    </w:rPr>
  </w:style>
  <w:style w:type="paragraph" w:customStyle="1" w:styleId="normal">
    <w:name w:val="normal"/>
    <w:basedOn w:val="a"/>
    <w:rsid w:val="00F22386"/>
    <w:pPr>
      <w:spacing w:before="100" w:beforeAutospacing="1" w:after="100" w:afterAutospacing="1"/>
    </w:pPr>
  </w:style>
  <w:style w:type="paragraph" w:styleId="a6">
    <w:name w:val="Body Text Indent"/>
    <w:basedOn w:val="a"/>
    <w:link w:val="a7"/>
    <w:uiPriority w:val="99"/>
    <w:semiHidden/>
    <w:unhideWhenUsed/>
    <w:rsid w:val="00F22386"/>
    <w:pPr>
      <w:spacing w:before="100" w:beforeAutospacing="1" w:after="100" w:afterAutospacing="1"/>
    </w:pPr>
  </w:style>
  <w:style w:type="character" w:customStyle="1" w:styleId="a7">
    <w:name w:val="Основной текст с отступом Знак"/>
    <w:basedOn w:val="a0"/>
    <w:link w:val="a6"/>
    <w:uiPriority w:val="99"/>
    <w:semiHidden/>
    <w:rsid w:val="00F22386"/>
    <w:rPr>
      <w:rFonts w:eastAsiaTheme="minorEastAsia"/>
      <w:sz w:val="24"/>
      <w:szCs w:val="24"/>
    </w:rPr>
  </w:style>
  <w:style w:type="paragraph" w:styleId="a8">
    <w:name w:val="Document Map"/>
    <w:basedOn w:val="a"/>
    <w:link w:val="a9"/>
    <w:uiPriority w:val="99"/>
    <w:semiHidden/>
    <w:unhideWhenUsed/>
    <w:rsid w:val="00B03E56"/>
    <w:rPr>
      <w:rFonts w:ascii="Tahoma" w:hAnsi="Tahoma" w:cs="Tahoma"/>
      <w:sz w:val="16"/>
      <w:szCs w:val="16"/>
    </w:rPr>
  </w:style>
  <w:style w:type="character" w:customStyle="1" w:styleId="a9">
    <w:name w:val="Схема документа Знак"/>
    <w:basedOn w:val="a0"/>
    <w:link w:val="a8"/>
    <w:uiPriority w:val="99"/>
    <w:semiHidden/>
    <w:rsid w:val="00B03E56"/>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1635</Words>
  <Characters>9322</Characters>
  <Application>Microsoft Office Word</Application>
  <DocSecurity>0</DocSecurity>
  <Lines>77</Lines>
  <Paragraphs>21</Paragraphs>
  <ScaleCrop>false</ScaleCrop>
  <Company/>
  <LinksUpToDate>false</LinksUpToDate>
  <CharactersWithSpaces>10936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 Page</dc:title>
  <dc:subject/>
  <dc:creator> </dc:creator>
  <cp:keywords/>
  <dc:description/>
  <cp:lastModifiedBy> </cp:lastModifiedBy>
  <cp:revision>8</cp:revision>
  <cp:lastPrinted>2009-06-22T07:07:00Z</cp:lastPrinted>
  <dcterms:created xsi:type="dcterms:W3CDTF">2009-06-08T05:54:00Z</dcterms:created>
  <dcterms:modified xsi:type="dcterms:W3CDTF">2013-01-24T04:35:00Z</dcterms:modified>
</cp:coreProperties>
</file>