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5EE" w:rsidRDefault="00EF55EE" w:rsidP="00EF55EE">
      <w:pPr>
        <w:pStyle w:val="p3"/>
        <w:shd w:val="clear" w:color="auto" w:fill="FFFFFF"/>
        <w:spacing w:after="199" w:afterAutospacing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Годовая бухгалтерская отчетность, в т.ч. отчет о прибылях и убытках (счет прибылей и убытков) общества за 2011 г. утверждена на годовом собрании акционеров в виде заседания коллегии имущественных и земельных отношений администрации Владимирской области 26 июня 2012 г.</w:t>
      </w:r>
    </w:p>
    <w:p w:rsidR="00EF55EE" w:rsidRDefault="00EF55EE" w:rsidP="00EF55EE">
      <w:pPr>
        <w:pStyle w:val="p3"/>
        <w:shd w:val="clear" w:color="auto" w:fill="FFFFFF"/>
        <w:spacing w:after="199" w:afterAutospacing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(дата события 26 июня 2012 г.)</w:t>
      </w:r>
    </w:p>
    <w:p w:rsidR="000F1741" w:rsidRDefault="00EF55EE">
      <w:bookmarkStart w:id="0" w:name="_GoBack"/>
      <w:bookmarkEnd w:id="0"/>
    </w:p>
    <w:sectPr w:rsidR="000F1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BC9"/>
    <w:rsid w:val="00094BC9"/>
    <w:rsid w:val="004F7EC1"/>
    <w:rsid w:val="00D71A10"/>
    <w:rsid w:val="00E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0C1E5-991E-4373-91D9-C37D46EFF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EF5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5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>SPecialiST RePack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Бамбуча</dc:creator>
  <cp:keywords/>
  <dc:description/>
  <cp:lastModifiedBy>Бамбуча</cp:lastModifiedBy>
  <cp:revision>3</cp:revision>
  <dcterms:created xsi:type="dcterms:W3CDTF">2015-02-11T13:28:00Z</dcterms:created>
  <dcterms:modified xsi:type="dcterms:W3CDTF">2015-02-11T13:28:00Z</dcterms:modified>
</cp:coreProperties>
</file>