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83" w:rsidRPr="00306217" w:rsidRDefault="00421383" w:rsidP="008A22C1">
      <w:pPr>
        <w:pStyle w:val="a3"/>
        <w:ind w:firstLine="567"/>
        <w:jc w:val="center"/>
        <w:rPr>
          <w:b/>
          <w:sz w:val="28"/>
        </w:rPr>
      </w:pPr>
      <w:r w:rsidRPr="00306217">
        <w:rPr>
          <w:b/>
          <w:sz w:val="28"/>
        </w:rPr>
        <w:t xml:space="preserve">ОТЧЁТ </w:t>
      </w:r>
      <w:r w:rsidRPr="00306217">
        <w:rPr>
          <w:b/>
          <w:sz w:val="28"/>
        </w:rPr>
        <w:br/>
        <w:t>Совета Директоров о работе общества в 20</w:t>
      </w:r>
      <w:r w:rsidR="00E14751">
        <w:rPr>
          <w:b/>
          <w:sz w:val="28"/>
        </w:rPr>
        <w:t>20</w:t>
      </w:r>
      <w:r w:rsidRPr="00306217">
        <w:rPr>
          <w:b/>
          <w:sz w:val="28"/>
        </w:rPr>
        <w:t xml:space="preserve"> году, бухгалтерском балансе, счете прибылей и убытков. Распределение прибыли и размер дивидендов.</w:t>
      </w:r>
    </w:p>
    <w:p w:rsidR="0079235F" w:rsidRDefault="0079235F" w:rsidP="008A22C1">
      <w:pPr>
        <w:ind w:right="-766" w:firstLine="567"/>
        <w:rPr>
          <w:b/>
          <w:sz w:val="28"/>
          <w:u w:val="single"/>
        </w:rPr>
      </w:pPr>
    </w:p>
    <w:p w:rsidR="00421383" w:rsidRPr="00306217" w:rsidRDefault="00B02785" w:rsidP="008A22C1">
      <w:pPr>
        <w:ind w:right="-766" w:firstLine="567"/>
        <w:rPr>
          <w:b/>
          <w:sz w:val="28"/>
          <w:u w:val="single"/>
        </w:rPr>
      </w:pPr>
      <w:r w:rsidRPr="00306217">
        <w:rPr>
          <w:b/>
          <w:sz w:val="28"/>
          <w:u w:val="single"/>
        </w:rPr>
        <w:t>Общие сведения об обществе и заключение аудиторской фирмы по проверке работы общества за 20</w:t>
      </w:r>
      <w:r w:rsidR="00E14751">
        <w:rPr>
          <w:b/>
          <w:sz w:val="28"/>
          <w:u w:val="single"/>
        </w:rPr>
        <w:t>20</w:t>
      </w:r>
      <w:r w:rsidRPr="00306217">
        <w:rPr>
          <w:b/>
          <w:sz w:val="28"/>
          <w:u w:val="single"/>
        </w:rPr>
        <w:t xml:space="preserve"> г.</w:t>
      </w:r>
    </w:p>
    <w:p w:rsidR="001D5F3F" w:rsidRPr="00306217" w:rsidRDefault="001D5F3F" w:rsidP="008A22C1">
      <w:pPr>
        <w:pStyle w:val="20"/>
        <w:ind w:firstLine="567"/>
        <w:rPr>
          <w:sz w:val="28"/>
        </w:rPr>
      </w:pPr>
    </w:p>
    <w:p w:rsidR="00421383" w:rsidRPr="00306217" w:rsidRDefault="00421383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Открытое акционерное общество «Оргтехцентр «</w:t>
      </w:r>
      <w:r w:rsidR="00EF3266" w:rsidRPr="00306217">
        <w:rPr>
          <w:szCs w:val="24"/>
        </w:rPr>
        <w:t>ИНТЕРОПТТОРГ</w:t>
      </w:r>
      <w:r w:rsidRPr="00306217">
        <w:rPr>
          <w:sz w:val="28"/>
        </w:rPr>
        <w:t>» учреждено Государственным комитетом РФ по управлению государственным имуществом в соответствии с указом Президента РФ «Об организационных мерах по преобразованию государственных предприятий в акционерные общества» от 1 июля 1992 года № 721.</w:t>
      </w:r>
    </w:p>
    <w:p w:rsidR="00421383" w:rsidRDefault="006816EB" w:rsidP="008A22C1">
      <w:pPr>
        <w:ind w:right="-766" w:firstLine="567"/>
        <w:jc w:val="both"/>
        <w:rPr>
          <w:sz w:val="28"/>
        </w:rPr>
      </w:pPr>
      <w:r>
        <w:rPr>
          <w:sz w:val="28"/>
        </w:rPr>
        <w:t>«</w:t>
      </w:r>
      <w:r w:rsidR="00421383" w:rsidRPr="00306217">
        <w:rPr>
          <w:sz w:val="28"/>
        </w:rPr>
        <w:t>Оргтехцентр «</w:t>
      </w:r>
      <w:r w:rsidR="00EF3266" w:rsidRPr="00306217">
        <w:rPr>
          <w:szCs w:val="24"/>
        </w:rPr>
        <w:t>ИНТЕРОПТТОРГ</w:t>
      </w:r>
      <w:r w:rsidR="00421383" w:rsidRPr="00306217">
        <w:rPr>
          <w:sz w:val="28"/>
        </w:rPr>
        <w:t>»</w:t>
      </w:r>
      <w:r>
        <w:rPr>
          <w:sz w:val="28"/>
        </w:rPr>
        <w:t xml:space="preserve"> образован в ноябре 1990 года в соответствии с распоряжением Правительства страны в системе Госснаба СССР, для проведения московских международных универсальных </w:t>
      </w:r>
      <w:r w:rsidR="00EE5088">
        <w:rPr>
          <w:sz w:val="28"/>
        </w:rPr>
        <w:t xml:space="preserve">оптовых </w:t>
      </w:r>
      <w:r>
        <w:rPr>
          <w:sz w:val="28"/>
        </w:rPr>
        <w:t>выставок-ярмарок.</w:t>
      </w:r>
      <w:r w:rsidR="00421383" w:rsidRPr="00306217">
        <w:rPr>
          <w:sz w:val="28"/>
        </w:rPr>
        <w:t xml:space="preserve"> </w:t>
      </w:r>
      <w:r>
        <w:rPr>
          <w:sz w:val="28"/>
        </w:rPr>
        <w:t>Реорганизован в ОАО «ОТЦ «</w:t>
      </w:r>
      <w:proofErr w:type="spellStart"/>
      <w:r>
        <w:rPr>
          <w:sz w:val="28"/>
        </w:rPr>
        <w:t>Интероптторг</w:t>
      </w:r>
      <w:proofErr w:type="spellEnd"/>
      <w:r>
        <w:rPr>
          <w:sz w:val="28"/>
        </w:rPr>
        <w:t xml:space="preserve">», которое было  </w:t>
      </w:r>
      <w:r w:rsidR="00421383" w:rsidRPr="00306217">
        <w:rPr>
          <w:sz w:val="28"/>
        </w:rPr>
        <w:t>зарегистрировано Московской регистрационной палатой 1</w:t>
      </w:r>
      <w:r w:rsidR="00037D31" w:rsidRPr="00306217">
        <w:rPr>
          <w:sz w:val="28"/>
        </w:rPr>
        <w:t>9</w:t>
      </w:r>
      <w:r w:rsidR="00421383" w:rsidRPr="00306217">
        <w:rPr>
          <w:sz w:val="28"/>
        </w:rPr>
        <w:t xml:space="preserve"> </w:t>
      </w:r>
      <w:r w:rsidR="00037D31" w:rsidRPr="00306217">
        <w:rPr>
          <w:sz w:val="28"/>
        </w:rPr>
        <w:t>мая</w:t>
      </w:r>
      <w:r w:rsidR="00421383" w:rsidRPr="00306217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="00421383" w:rsidRPr="00306217">
          <w:rPr>
            <w:sz w:val="28"/>
          </w:rPr>
          <w:t>199</w:t>
        </w:r>
        <w:r w:rsidR="00037D31" w:rsidRPr="00306217">
          <w:rPr>
            <w:sz w:val="28"/>
          </w:rPr>
          <w:t>4</w:t>
        </w:r>
        <w:r w:rsidR="00421383" w:rsidRPr="00306217">
          <w:rPr>
            <w:sz w:val="28"/>
          </w:rPr>
          <w:t xml:space="preserve"> г</w:t>
        </w:r>
      </w:smartTag>
      <w:r w:rsidR="00421383" w:rsidRPr="00306217">
        <w:rPr>
          <w:sz w:val="28"/>
        </w:rPr>
        <w:t>., регистрационный № 015.705.</w:t>
      </w:r>
    </w:p>
    <w:p w:rsidR="00CB069D" w:rsidRPr="00CB069D" w:rsidRDefault="00CB069D" w:rsidP="008A22C1">
      <w:pPr>
        <w:ind w:right="-766" w:firstLine="567"/>
        <w:jc w:val="both"/>
        <w:rPr>
          <w:sz w:val="28"/>
        </w:rPr>
      </w:pPr>
      <w:r w:rsidRPr="00CB069D">
        <w:rPr>
          <w:sz w:val="28"/>
        </w:rPr>
        <w:t>ОАО "</w:t>
      </w:r>
      <w:proofErr w:type="spellStart"/>
      <w:r w:rsidRPr="00CB069D">
        <w:rPr>
          <w:sz w:val="28"/>
        </w:rPr>
        <w:t>Оргтехцентр</w:t>
      </w:r>
      <w:proofErr w:type="spellEnd"/>
      <w:r w:rsidRPr="00CB069D">
        <w:rPr>
          <w:sz w:val="28"/>
        </w:rPr>
        <w:t xml:space="preserve"> "</w:t>
      </w:r>
      <w:proofErr w:type="spellStart"/>
      <w:r w:rsidRPr="00CB069D">
        <w:rPr>
          <w:sz w:val="28"/>
        </w:rPr>
        <w:t>Интероптторг</w:t>
      </w:r>
      <w:proofErr w:type="spellEnd"/>
      <w:r w:rsidRPr="00CB069D">
        <w:rPr>
          <w:sz w:val="28"/>
        </w:rPr>
        <w:t>" действительный член UFI, РСВЯ, Торгово-промышленных палат РФ и г</w:t>
      </w:r>
      <w:proofErr w:type="gramStart"/>
      <w:r w:rsidRPr="00CB069D">
        <w:rPr>
          <w:sz w:val="28"/>
        </w:rPr>
        <w:t>.М</w:t>
      </w:r>
      <w:proofErr w:type="gramEnd"/>
      <w:r w:rsidRPr="00CB069D">
        <w:rPr>
          <w:sz w:val="28"/>
        </w:rPr>
        <w:t>осквы, Гильдии выставочных организаций г.Москвы, ассоциаций</w:t>
      </w:r>
      <w:r w:rsidR="00EA2FFD">
        <w:rPr>
          <w:sz w:val="28"/>
        </w:rPr>
        <w:t xml:space="preserve">: </w:t>
      </w:r>
      <w:r w:rsidRPr="00CB069D">
        <w:rPr>
          <w:sz w:val="28"/>
        </w:rPr>
        <w:t xml:space="preserve">производителей, разработчиков и поставщиков средств индивидуальной защиты </w:t>
      </w:r>
      <w:r w:rsidR="00304AE6">
        <w:rPr>
          <w:sz w:val="28"/>
        </w:rPr>
        <w:t>(</w:t>
      </w:r>
      <w:proofErr w:type="spellStart"/>
      <w:r w:rsidR="00304AE6">
        <w:rPr>
          <w:sz w:val="28"/>
        </w:rPr>
        <w:t>АСиЗ</w:t>
      </w:r>
      <w:proofErr w:type="spellEnd"/>
      <w:r w:rsidR="00304AE6">
        <w:rPr>
          <w:sz w:val="28"/>
        </w:rPr>
        <w:t xml:space="preserve">) </w:t>
      </w:r>
      <w:r w:rsidRPr="00CB069D">
        <w:rPr>
          <w:sz w:val="28"/>
        </w:rPr>
        <w:t>и производителей посадочного материала</w:t>
      </w:r>
      <w:r w:rsidR="00304AE6">
        <w:rPr>
          <w:sz w:val="28"/>
        </w:rPr>
        <w:t xml:space="preserve"> (АППМ)</w:t>
      </w:r>
      <w:r w:rsidRPr="00CB069D">
        <w:rPr>
          <w:sz w:val="28"/>
        </w:rPr>
        <w:t>.</w:t>
      </w:r>
    </w:p>
    <w:p w:rsidR="00421383" w:rsidRDefault="00421383" w:rsidP="008A22C1">
      <w:pPr>
        <w:ind w:right="-766" w:firstLine="567"/>
        <w:jc w:val="both"/>
        <w:rPr>
          <w:sz w:val="28"/>
        </w:rPr>
      </w:pPr>
      <w:r w:rsidRPr="00306217">
        <w:rPr>
          <w:sz w:val="28"/>
        </w:rPr>
        <w:t xml:space="preserve">В соответствии с нормами Федерального закона «Об акционерных обществах» принятого Государственной Думой 24 ноября </w:t>
      </w:r>
      <w:smartTag w:uri="urn:schemas-microsoft-com:office:smarttags" w:element="metricconverter">
        <w:smartTagPr>
          <w:attr w:name="ProductID" w:val="1995 г"/>
        </w:smartTagPr>
        <w:r w:rsidRPr="00306217">
          <w:rPr>
            <w:sz w:val="28"/>
          </w:rPr>
          <w:t>1995 г</w:t>
        </w:r>
      </w:smartTag>
      <w:r w:rsidRPr="00306217">
        <w:rPr>
          <w:sz w:val="28"/>
        </w:rPr>
        <w:t xml:space="preserve">., полностью переоформлены все документы </w:t>
      </w:r>
      <w:r w:rsidR="00A5297D" w:rsidRPr="00306217">
        <w:rPr>
          <w:sz w:val="28"/>
        </w:rPr>
        <w:t xml:space="preserve">по перерегистрации </w:t>
      </w:r>
      <w:r w:rsidRPr="00306217">
        <w:rPr>
          <w:sz w:val="28"/>
        </w:rPr>
        <w:t xml:space="preserve">акционерного общества в январе </w:t>
      </w:r>
      <w:smartTag w:uri="urn:schemas-microsoft-com:office:smarttags" w:element="metricconverter">
        <w:smartTagPr>
          <w:attr w:name="ProductID" w:val="2002 г"/>
        </w:smartTagPr>
        <w:r w:rsidRPr="00306217">
          <w:rPr>
            <w:sz w:val="28"/>
          </w:rPr>
          <w:t>2002 г</w:t>
        </w:r>
      </w:smartTag>
      <w:r w:rsidRPr="00306217">
        <w:rPr>
          <w:sz w:val="28"/>
        </w:rPr>
        <w:t>.</w:t>
      </w:r>
    </w:p>
    <w:p w:rsidR="006E6C8D" w:rsidRPr="00306217" w:rsidRDefault="006E6C8D" w:rsidP="008A22C1">
      <w:pPr>
        <w:ind w:right="-766" w:firstLine="567"/>
        <w:jc w:val="both"/>
        <w:rPr>
          <w:sz w:val="28"/>
        </w:rPr>
      </w:pPr>
      <w:r>
        <w:rPr>
          <w:sz w:val="28"/>
        </w:rPr>
        <w:t>В 2018 году соответствии с Уведомлением Центрального банка РФ выпуску акций именных обыкновенных бездокументарных ОАО «</w:t>
      </w:r>
      <w:proofErr w:type="spellStart"/>
      <w:r>
        <w:rPr>
          <w:sz w:val="28"/>
        </w:rPr>
        <w:t>Огтехцентр</w:t>
      </w:r>
      <w:proofErr w:type="spellEnd"/>
      <w:r>
        <w:rPr>
          <w:sz w:val="28"/>
        </w:rPr>
        <w:t xml:space="preserve"> «ИНТЕРОПТТОРГ» присвоен новый государственный регистрационный номер: 1-01-03669-А.</w:t>
      </w:r>
    </w:p>
    <w:p w:rsidR="00421383" w:rsidRPr="00306217" w:rsidRDefault="00421383" w:rsidP="008A22C1">
      <w:pPr>
        <w:ind w:right="-766" w:firstLine="567"/>
        <w:jc w:val="both"/>
        <w:rPr>
          <w:sz w:val="28"/>
        </w:rPr>
      </w:pPr>
      <w:r w:rsidRPr="00306217">
        <w:rPr>
          <w:sz w:val="28"/>
        </w:rPr>
        <w:t>Общество располагается по адресу:</w:t>
      </w:r>
    </w:p>
    <w:p w:rsidR="00421383" w:rsidRPr="00306217" w:rsidRDefault="00421383" w:rsidP="008A22C1">
      <w:pPr>
        <w:ind w:right="-766" w:firstLine="567"/>
        <w:jc w:val="both"/>
        <w:rPr>
          <w:sz w:val="28"/>
        </w:rPr>
      </w:pPr>
      <w:r w:rsidRPr="00306217">
        <w:rPr>
          <w:sz w:val="28"/>
        </w:rPr>
        <w:t xml:space="preserve"> РФ, 127</w:t>
      </w:r>
      <w:r w:rsidR="00FE7530" w:rsidRPr="00306217">
        <w:rPr>
          <w:sz w:val="28"/>
        </w:rPr>
        <w:t>422</w:t>
      </w:r>
      <w:r w:rsidRPr="00306217">
        <w:rPr>
          <w:sz w:val="28"/>
        </w:rPr>
        <w:t xml:space="preserve">, Москва, ул. </w:t>
      </w:r>
      <w:proofErr w:type="spellStart"/>
      <w:r w:rsidR="00FE7530" w:rsidRPr="00306217">
        <w:rPr>
          <w:sz w:val="28"/>
        </w:rPr>
        <w:t>Тимирязевс</w:t>
      </w:r>
      <w:r w:rsidRPr="00306217">
        <w:rPr>
          <w:sz w:val="28"/>
        </w:rPr>
        <w:t>кая</w:t>
      </w:r>
      <w:proofErr w:type="spellEnd"/>
      <w:r w:rsidRPr="00306217">
        <w:rPr>
          <w:sz w:val="28"/>
        </w:rPr>
        <w:t xml:space="preserve">, </w:t>
      </w:r>
      <w:r w:rsidR="00A7330B" w:rsidRPr="00306217">
        <w:rPr>
          <w:sz w:val="28"/>
        </w:rPr>
        <w:t xml:space="preserve">дом </w:t>
      </w:r>
      <w:r w:rsidR="00F81F13" w:rsidRPr="00306217">
        <w:rPr>
          <w:sz w:val="28"/>
        </w:rPr>
        <w:t>1</w:t>
      </w:r>
      <w:r w:rsidR="000E6AC7">
        <w:rPr>
          <w:sz w:val="28"/>
        </w:rPr>
        <w:t>, стр.2, эт3, пом.10</w:t>
      </w:r>
    </w:p>
    <w:p w:rsidR="00421383" w:rsidRDefault="00421383" w:rsidP="008A22C1">
      <w:pPr>
        <w:ind w:right="-766" w:firstLine="567"/>
        <w:jc w:val="both"/>
        <w:rPr>
          <w:sz w:val="28"/>
        </w:rPr>
      </w:pPr>
      <w:r w:rsidRPr="00306217">
        <w:rPr>
          <w:sz w:val="28"/>
        </w:rPr>
        <w:t>Уставной капитал ОАО «Оргтехцентр «</w:t>
      </w:r>
      <w:r w:rsidR="00EF3266" w:rsidRPr="00306217">
        <w:rPr>
          <w:szCs w:val="24"/>
        </w:rPr>
        <w:t>ИНТЕРОПТТОРГ</w:t>
      </w:r>
      <w:r w:rsidRPr="00306217">
        <w:rPr>
          <w:sz w:val="28"/>
        </w:rPr>
        <w:t xml:space="preserve">» составляет 822 рубля, который разделен на 822 обыкновенные (именные) акции, </w:t>
      </w:r>
      <w:r w:rsidR="00D45A1C" w:rsidRPr="00306217">
        <w:rPr>
          <w:sz w:val="28"/>
        </w:rPr>
        <w:t xml:space="preserve">полностью принадлежащие </w:t>
      </w:r>
      <w:r w:rsidRPr="00306217">
        <w:rPr>
          <w:sz w:val="28"/>
        </w:rPr>
        <w:t xml:space="preserve"> </w:t>
      </w:r>
      <w:r w:rsidR="009924E3">
        <w:rPr>
          <w:sz w:val="28"/>
        </w:rPr>
        <w:t>10</w:t>
      </w:r>
      <w:r w:rsidR="00C335CA">
        <w:rPr>
          <w:sz w:val="28"/>
        </w:rPr>
        <w:t xml:space="preserve"> </w:t>
      </w:r>
      <w:r w:rsidRPr="00306217">
        <w:rPr>
          <w:sz w:val="28"/>
        </w:rPr>
        <w:t>акционер</w:t>
      </w:r>
      <w:r w:rsidR="009924E3">
        <w:rPr>
          <w:sz w:val="28"/>
        </w:rPr>
        <w:t>ам</w:t>
      </w:r>
      <w:r w:rsidRPr="00306217">
        <w:rPr>
          <w:sz w:val="28"/>
        </w:rPr>
        <w:t xml:space="preserve"> общества. Номинальная стоимость каждой акции – 1 рубль.</w:t>
      </w:r>
    </w:p>
    <w:p w:rsidR="00133AAE" w:rsidRPr="00133AAE" w:rsidRDefault="00133AAE" w:rsidP="00133AAE">
      <w:pPr>
        <w:ind w:right="-766" w:firstLine="567"/>
        <w:jc w:val="both"/>
        <w:rPr>
          <w:sz w:val="28"/>
        </w:rPr>
      </w:pPr>
    </w:p>
    <w:p w:rsidR="00133AAE" w:rsidRPr="00133AAE" w:rsidRDefault="00133AAE" w:rsidP="00133AAE">
      <w:pPr>
        <w:ind w:right="-766" w:firstLine="567"/>
        <w:jc w:val="both"/>
        <w:rPr>
          <w:b/>
          <w:sz w:val="28"/>
        </w:rPr>
      </w:pPr>
      <w:r w:rsidRPr="00133AAE">
        <w:rPr>
          <w:b/>
          <w:sz w:val="28"/>
        </w:rPr>
        <w:t>Выпуск акций осуществлялся в бездокументарной  форме.</w:t>
      </w:r>
    </w:p>
    <w:p w:rsidR="00133AAE" w:rsidRPr="00133AAE" w:rsidRDefault="00133AAE" w:rsidP="00133AAE">
      <w:pPr>
        <w:ind w:right="-766" w:firstLine="567"/>
        <w:jc w:val="both"/>
        <w:rPr>
          <w:sz w:val="28"/>
        </w:rPr>
      </w:pPr>
    </w:p>
    <w:p w:rsidR="00133AAE" w:rsidRDefault="00133AAE" w:rsidP="00133AAE">
      <w:pPr>
        <w:ind w:right="-766" w:firstLine="567"/>
        <w:jc w:val="both"/>
        <w:rPr>
          <w:sz w:val="28"/>
        </w:rPr>
      </w:pPr>
      <w:r w:rsidRPr="00133AAE">
        <w:rPr>
          <w:b/>
          <w:sz w:val="28"/>
        </w:rPr>
        <w:t>Законность выпуска и размещения акций</w:t>
      </w:r>
      <w:r w:rsidRPr="00133AAE">
        <w:rPr>
          <w:sz w:val="28"/>
        </w:rPr>
        <w:t xml:space="preserve"> подтверждает План приватизации, утвержденный Государственным Комитетом РФ по управлению государственным имуществом 22.02.1994г., зарегистрированный в установленном порядке.</w:t>
      </w:r>
    </w:p>
    <w:p w:rsidR="00133AAE" w:rsidRPr="00306217" w:rsidRDefault="00133AAE" w:rsidP="00133AAE">
      <w:pPr>
        <w:ind w:right="-766" w:firstLine="567"/>
        <w:jc w:val="both"/>
        <w:rPr>
          <w:sz w:val="28"/>
        </w:rPr>
      </w:pPr>
      <w:r w:rsidRPr="00133AAE">
        <w:rPr>
          <w:b/>
          <w:sz w:val="28"/>
        </w:rPr>
        <w:t>Держателем реестра акционеров является</w:t>
      </w:r>
      <w:r w:rsidRPr="00133AAE">
        <w:rPr>
          <w:sz w:val="28"/>
        </w:rPr>
        <w:t xml:space="preserve"> регистратор – ОАО «Реестр» (лицензия ФСФР № 10-000-1-00254).</w:t>
      </w:r>
    </w:p>
    <w:p w:rsidR="00AC1A7F" w:rsidRPr="00306217" w:rsidRDefault="00AC1A7F" w:rsidP="008A22C1">
      <w:pPr>
        <w:ind w:right="-766" w:firstLine="567"/>
        <w:jc w:val="both"/>
        <w:rPr>
          <w:sz w:val="28"/>
        </w:rPr>
      </w:pPr>
      <w:r w:rsidRPr="00306217">
        <w:rPr>
          <w:sz w:val="28"/>
        </w:rPr>
        <w:lastRenderedPageBreak/>
        <w:t xml:space="preserve">Среднесписочная численность </w:t>
      </w:r>
      <w:r w:rsidR="00DC5232">
        <w:rPr>
          <w:sz w:val="28"/>
        </w:rPr>
        <w:t xml:space="preserve">работающих в организации </w:t>
      </w:r>
      <w:r w:rsidR="008501A8">
        <w:rPr>
          <w:sz w:val="28"/>
        </w:rPr>
        <w:t xml:space="preserve">на </w:t>
      </w:r>
      <w:r w:rsidR="007A4084">
        <w:rPr>
          <w:sz w:val="28"/>
        </w:rPr>
        <w:t>31.12</w:t>
      </w:r>
      <w:r w:rsidRPr="00306217">
        <w:rPr>
          <w:sz w:val="28"/>
        </w:rPr>
        <w:t xml:space="preserve"> 20</w:t>
      </w:r>
      <w:r w:rsidR="00E14751">
        <w:rPr>
          <w:sz w:val="28"/>
        </w:rPr>
        <w:t>20</w:t>
      </w:r>
      <w:r w:rsidRPr="00306217">
        <w:rPr>
          <w:sz w:val="28"/>
        </w:rPr>
        <w:t xml:space="preserve"> год составила </w:t>
      </w:r>
      <w:r w:rsidR="00856554">
        <w:rPr>
          <w:sz w:val="28"/>
        </w:rPr>
        <w:t>8</w:t>
      </w:r>
      <w:r w:rsidRPr="00306217">
        <w:rPr>
          <w:sz w:val="28"/>
        </w:rPr>
        <w:t xml:space="preserve"> человек.</w:t>
      </w:r>
      <w:r w:rsidR="007A4084">
        <w:rPr>
          <w:sz w:val="28"/>
        </w:rPr>
        <w:t xml:space="preserve"> </w:t>
      </w:r>
    </w:p>
    <w:p w:rsidR="00037D31" w:rsidRDefault="00421383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Аудиторскую проверку хозяйственно-финансовой де</w:t>
      </w:r>
      <w:r w:rsidR="001773D9">
        <w:rPr>
          <w:sz w:val="28"/>
        </w:rPr>
        <w:t>ятельности Общества осуществлял</w:t>
      </w:r>
      <w:proofErr w:type="gramStart"/>
      <w:r w:rsidR="001773D9">
        <w:rPr>
          <w:sz w:val="28"/>
        </w:rPr>
        <w:t>о</w:t>
      </w:r>
      <w:r w:rsidRPr="00306217">
        <w:rPr>
          <w:sz w:val="28"/>
        </w:rPr>
        <w:t xml:space="preserve"> </w:t>
      </w:r>
      <w:r w:rsidR="00F03466" w:rsidRPr="00306217">
        <w:rPr>
          <w:sz w:val="28"/>
        </w:rPr>
        <w:t>ОО</w:t>
      </w:r>
      <w:r w:rsidR="00AC1A7F" w:rsidRPr="00306217">
        <w:rPr>
          <w:sz w:val="28"/>
        </w:rPr>
        <w:t>О</w:t>
      </w:r>
      <w:proofErr w:type="gramEnd"/>
      <w:r w:rsidR="00AC1A7F" w:rsidRPr="00306217">
        <w:rPr>
          <w:sz w:val="28"/>
        </w:rPr>
        <w:t xml:space="preserve"> </w:t>
      </w:r>
      <w:r w:rsidRPr="00306217">
        <w:rPr>
          <w:sz w:val="28"/>
        </w:rPr>
        <w:t>«</w:t>
      </w:r>
      <w:r w:rsidR="000E6AC7">
        <w:rPr>
          <w:sz w:val="28"/>
        </w:rPr>
        <w:t>Интерком-</w:t>
      </w:r>
      <w:r w:rsidR="00F03466" w:rsidRPr="00306217">
        <w:rPr>
          <w:sz w:val="28"/>
        </w:rPr>
        <w:t>Аудит</w:t>
      </w:r>
      <w:r w:rsidRPr="00306217">
        <w:rPr>
          <w:sz w:val="28"/>
        </w:rPr>
        <w:t>»</w:t>
      </w:r>
      <w:r w:rsidR="00ED42FB" w:rsidRPr="00306217">
        <w:rPr>
          <w:sz w:val="28"/>
        </w:rPr>
        <w:t xml:space="preserve">, государственный регистрационный номер </w:t>
      </w:r>
      <w:r w:rsidR="000E6AC7" w:rsidRPr="000E6AC7">
        <w:rPr>
          <w:sz w:val="28"/>
        </w:rPr>
        <w:t>1137746561787</w:t>
      </w:r>
      <w:r w:rsidR="00ED42FB" w:rsidRPr="00306217">
        <w:rPr>
          <w:sz w:val="28"/>
        </w:rPr>
        <w:t>.</w:t>
      </w:r>
      <w:r w:rsidRPr="00306217">
        <w:rPr>
          <w:sz w:val="28"/>
        </w:rPr>
        <w:t xml:space="preserve"> </w:t>
      </w:r>
      <w:r w:rsidR="00037D31" w:rsidRPr="00306217">
        <w:rPr>
          <w:sz w:val="28"/>
        </w:rPr>
        <w:t xml:space="preserve">Аудиторская проверка проводилась в соответствии с </w:t>
      </w:r>
      <w:r w:rsidR="00ED42FB" w:rsidRPr="00306217">
        <w:rPr>
          <w:sz w:val="28"/>
        </w:rPr>
        <w:t xml:space="preserve">положениями </w:t>
      </w:r>
      <w:r w:rsidR="00037D31" w:rsidRPr="00306217">
        <w:rPr>
          <w:sz w:val="28"/>
        </w:rPr>
        <w:t>Федеральн</w:t>
      </w:r>
      <w:r w:rsidR="00ED42FB" w:rsidRPr="00306217">
        <w:rPr>
          <w:sz w:val="28"/>
        </w:rPr>
        <w:t>ого</w:t>
      </w:r>
      <w:r w:rsidR="00037D31" w:rsidRPr="00306217">
        <w:rPr>
          <w:sz w:val="28"/>
        </w:rPr>
        <w:t xml:space="preserve"> закон</w:t>
      </w:r>
      <w:r w:rsidR="00ED42FB" w:rsidRPr="00306217">
        <w:rPr>
          <w:sz w:val="28"/>
        </w:rPr>
        <w:t>а</w:t>
      </w:r>
      <w:r w:rsidR="00037D31" w:rsidRPr="00306217">
        <w:rPr>
          <w:sz w:val="28"/>
        </w:rPr>
        <w:t xml:space="preserve"> </w:t>
      </w:r>
      <w:r w:rsidR="00ED42FB" w:rsidRPr="00306217">
        <w:rPr>
          <w:sz w:val="28"/>
        </w:rPr>
        <w:t>от 30.12.20</w:t>
      </w:r>
      <w:r w:rsidR="001773D9">
        <w:rPr>
          <w:sz w:val="28"/>
        </w:rPr>
        <w:t>0</w:t>
      </w:r>
      <w:r w:rsidR="00ED42FB" w:rsidRPr="00306217">
        <w:rPr>
          <w:sz w:val="28"/>
        </w:rPr>
        <w:t>8 №</w:t>
      </w:r>
      <w:r w:rsidR="001773D9">
        <w:rPr>
          <w:sz w:val="28"/>
        </w:rPr>
        <w:t xml:space="preserve"> </w:t>
      </w:r>
      <w:r w:rsidR="00ED42FB" w:rsidRPr="00306217">
        <w:rPr>
          <w:sz w:val="28"/>
        </w:rPr>
        <w:t xml:space="preserve">307-Ф3 </w:t>
      </w:r>
      <w:r w:rsidR="00037D31" w:rsidRPr="00306217">
        <w:rPr>
          <w:sz w:val="28"/>
        </w:rPr>
        <w:t>«Об аудиторской деятельности», федеральными стандартами</w:t>
      </w:r>
      <w:r w:rsidR="00ED42FB" w:rsidRPr="00306217">
        <w:rPr>
          <w:sz w:val="28"/>
        </w:rPr>
        <w:t xml:space="preserve"> по </w:t>
      </w:r>
      <w:r w:rsidR="00037D31" w:rsidRPr="00306217">
        <w:rPr>
          <w:sz w:val="28"/>
        </w:rPr>
        <w:t>аудиторской деятельности</w:t>
      </w:r>
      <w:r w:rsidR="00ED42FB" w:rsidRPr="00306217">
        <w:rPr>
          <w:sz w:val="28"/>
        </w:rPr>
        <w:t>, утвержденными постановлением Правительства РФ от 23.09.2002г. №</w:t>
      </w:r>
      <w:r w:rsidR="001803B8">
        <w:rPr>
          <w:sz w:val="28"/>
        </w:rPr>
        <w:t xml:space="preserve"> </w:t>
      </w:r>
      <w:r w:rsidR="00ED42FB" w:rsidRPr="00306217">
        <w:rPr>
          <w:sz w:val="28"/>
        </w:rPr>
        <w:t xml:space="preserve">696, а также внутрифирменными стандартами аудитора. </w:t>
      </w:r>
      <w:r w:rsidR="00037D31" w:rsidRPr="00306217">
        <w:rPr>
          <w:sz w:val="28"/>
        </w:rPr>
        <w:t xml:space="preserve"> Аудит </w:t>
      </w:r>
      <w:r w:rsidR="00C67D17">
        <w:rPr>
          <w:sz w:val="28"/>
        </w:rPr>
        <w:t xml:space="preserve">проводился </w:t>
      </w:r>
      <w:r w:rsidR="00C67D17" w:rsidRPr="00306217">
        <w:rPr>
          <w:sz w:val="28"/>
        </w:rPr>
        <w:t>за период с 01.01.20</w:t>
      </w:r>
      <w:r w:rsidR="00E14751">
        <w:rPr>
          <w:sz w:val="28"/>
        </w:rPr>
        <w:t>20</w:t>
      </w:r>
      <w:r w:rsidR="00C67D17" w:rsidRPr="00306217">
        <w:rPr>
          <w:sz w:val="28"/>
        </w:rPr>
        <w:t>г. по 31.12.20</w:t>
      </w:r>
      <w:r w:rsidR="00E14751">
        <w:rPr>
          <w:sz w:val="28"/>
        </w:rPr>
        <w:t>20</w:t>
      </w:r>
      <w:r w:rsidR="00C67D17" w:rsidRPr="00306217">
        <w:rPr>
          <w:sz w:val="28"/>
        </w:rPr>
        <w:t>г. включительно</w:t>
      </w:r>
      <w:r w:rsidR="00C67D17">
        <w:rPr>
          <w:sz w:val="28"/>
        </w:rPr>
        <w:t xml:space="preserve"> </w:t>
      </w:r>
      <w:r w:rsidR="00495797">
        <w:rPr>
          <w:sz w:val="28"/>
        </w:rPr>
        <w:t>с целью</w:t>
      </w:r>
      <w:r w:rsidR="00037D31" w:rsidRPr="00306217">
        <w:rPr>
          <w:sz w:val="28"/>
        </w:rPr>
        <w:t xml:space="preserve"> </w:t>
      </w:r>
      <w:r w:rsidR="00495797">
        <w:rPr>
          <w:sz w:val="28"/>
        </w:rPr>
        <w:t xml:space="preserve">проверки </w:t>
      </w:r>
      <w:r w:rsidR="00495797" w:rsidRPr="00306217">
        <w:rPr>
          <w:sz w:val="28"/>
        </w:rPr>
        <w:t xml:space="preserve">отражения </w:t>
      </w:r>
      <w:r w:rsidR="00495797">
        <w:rPr>
          <w:sz w:val="28"/>
        </w:rPr>
        <w:t xml:space="preserve">в </w:t>
      </w:r>
      <w:r w:rsidR="00037D31" w:rsidRPr="00306217">
        <w:rPr>
          <w:sz w:val="28"/>
        </w:rPr>
        <w:t>бухучете</w:t>
      </w:r>
      <w:r w:rsidR="00A31B8C" w:rsidRPr="00306217">
        <w:rPr>
          <w:sz w:val="28"/>
        </w:rPr>
        <w:t xml:space="preserve"> и бухгалтерской (финансовой) отчетности Организации финансово-хозяйственных операций</w:t>
      </w:r>
      <w:r w:rsidR="00495797">
        <w:rPr>
          <w:sz w:val="28"/>
        </w:rPr>
        <w:t>.</w:t>
      </w:r>
      <w:r w:rsidR="00A31B8C" w:rsidRPr="00306217">
        <w:rPr>
          <w:sz w:val="28"/>
        </w:rPr>
        <w:t xml:space="preserve"> </w:t>
      </w:r>
    </w:p>
    <w:p w:rsidR="00A31B8C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Была осуществлена проверка </w:t>
      </w:r>
      <w:r w:rsidR="00453D16" w:rsidRPr="00306217">
        <w:rPr>
          <w:sz w:val="28"/>
        </w:rPr>
        <w:t>и оценка бухгалтерской (финансовой) отчетности по следующим разделам бухгалтерского учета</w:t>
      </w:r>
      <w:r w:rsidRPr="00306217">
        <w:rPr>
          <w:sz w:val="28"/>
        </w:rPr>
        <w:t>: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правильности ведения учета;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правильности бухгалтерских проводок, а также соответствия записей в первичных документах записям в регистрах бухгалтерского учета;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правильности и полноты формирования выручки от реализации услуг;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</w:t>
      </w:r>
      <w:r w:rsidR="00D25AC1">
        <w:rPr>
          <w:sz w:val="28"/>
        </w:rPr>
        <w:t xml:space="preserve"> </w:t>
      </w:r>
      <w:r w:rsidRPr="00306217">
        <w:rPr>
          <w:sz w:val="28"/>
        </w:rPr>
        <w:t>обоснованности разграничения источников возмещения различных расходов;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правильности классификации затрат, правильности учета и списания затрат;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полноты и правильности определения налогооблагаемой базы по налогам;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правильности начислений налогов в бюджет и внебюджетные фонды;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правильности ведения кассовых операций, расчетов с подотчетными лицами.</w:t>
      </w:r>
    </w:p>
    <w:p w:rsidR="00037D31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В ходе проверки </w:t>
      </w:r>
      <w:r w:rsidR="00453D16" w:rsidRPr="00306217">
        <w:rPr>
          <w:sz w:val="28"/>
        </w:rPr>
        <w:t>был</w:t>
      </w:r>
      <w:r w:rsidR="003517A2" w:rsidRPr="00306217">
        <w:rPr>
          <w:sz w:val="28"/>
        </w:rPr>
        <w:t>и</w:t>
      </w:r>
      <w:r w:rsidR="00453D16" w:rsidRPr="00306217">
        <w:rPr>
          <w:sz w:val="28"/>
        </w:rPr>
        <w:t xml:space="preserve"> </w:t>
      </w:r>
      <w:r w:rsidR="003517A2" w:rsidRPr="00306217">
        <w:rPr>
          <w:sz w:val="28"/>
        </w:rPr>
        <w:t>осуществлены следующие процедуры</w:t>
      </w:r>
      <w:r w:rsidRPr="00306217">
        <w:rPr>
          <w:sz w:val="28"/>
        </w:rPr>
        <w:t>:</w:t>
      </w:r>
    </w:p>
    <w:p w:rsidR="00AB23A6" w:rsidRPr="00306217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•  инспектирование оборотов по счетам </w:t>
      </w:r>
      <w:r w:rsidR="00517832">
        <w:rPr>
          <w:sz w:val="28"/>
        </w:rPr>
        <w:t xml:space="preserve">синтетического </w:t>
      </w:r>
      <w:r w:rsidRPr="00306217">
        <w:rPr>
          <w:sz w:val="28"/>
        </w:rPr>
        <w:t>учета с целью выявления некорректных проводок с дальнейшим выяснением и уточнением содержания;</w:t>
      </w:r>
    </w:p>
    <w:p w:rsidR="00AB23A6" w:rsidRDefault="00AB23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анализ построения форм бухгалтерской отчетности;</w:t>
      </w:r>
    </w:p>
    <w:p w:rsidR="006D4B49" w:rsidRDefault="006D4B49" w:rsidP="006D4B49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• </w:t>
      </w:r>
      <w:r>
        <w:rPr>
          <w:sz w:val="28"/>
        </w:rPr>
        <w:t>инспектирование распорядительной документации, договоров, переписки, актов сверки взаиморасчетов</w:t>
      </w:r>
      <w:r w:rsidRPr="00306217">
        <w:rPr>
          <w:sz w:val="28"/>
        </w:rPr>
        <w:t>;</w:t>
      </w:r>
    </w:p>
    <w:p w:rsidR="006D4B49" w:rsidRDefault="006D4B49" w:rsidP="006D4B49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•  </w:t>
      </w:r>
      <w:r>
        <w:rPr>
          <w:sz w:val="28"/>
        </w:rPr>
        <w:t xml:space="preserve">сопоставление данных бухгалтерской </w:t>
      </w:r>
      <w:r w:rsidR="00517832">
        <w:rPr>
          <w:sz w:val="28"/>
        </w:rPr>
        <w:t>(</w:t>
      </w:r>
      <w:r>
        <w:rPr>
          <w:sz w:val="28"/>
        </w:rPr>
        <w:t>финансовой</w:t>
      </w:r>
      <w:r w:rsidR="00517832">
        <w:rPr>
          <w:sz w:val="28"/>
        </w:rPr>
        <w:t>)</w:t>
      </w:r>
      <w:r>
        <w:rPr>
          <w:sz w:val="28"/>
        </w:rPr>
        <w:t xml:space="preserve"> отчетности за предыдущий период с входящими данными</w:t>
      </w:r>
      <w:r w:rsidRPr="006D4B49">
        <w:rPr>
          <w:sz w:val="28"/>
        </w:rPr>
        <w:t xml:space="preserve"> </w:t>
      </w:r>
      <w:r>
        <w:rPr>
          <w:sz w:val="28"/>
        </w:rPr>
        <w:t xml:space="preserve">бухгалтерской </w:t>
      </w:r>
      <w:r w:rsidR="00517832">
        <w:rPr>
          <w:sz w:val="28"/>
        </w:rPr>
        <w:t>(</w:t>
      </w:r>
      <w:r>
        <w:rPr>
          <w:sz w:val="28"/>
        </w:rPr>
        <w:t>финансовой</w:t>
      </w:r>
      <w:r w:rsidR="00517832">
        <w:rPr>
          <w:sz w:val="28"/>
        </w:rPr>
        <w:t>)</w:t>
      </w:r>
      <w:r>
        <w:rPr>
          <w:sz w:val="28"/>
        </w:rPr>
        <w:t xml:space="preserve"> отчетности</w:t>
      </w:r>
      <w:r w:rsidRPr="00306217">
        <w:rPr>
          <w:sz w:val="28"/>
        </w:rPr>
        <w:t>;</w:t>
      </w:r>
    </w:p>
    <w:p w:rsidR="006D4B49" w:rsidRDefault="006D4B49" w:rsidP="006D4B49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•  </w:t>
      </w:r>
      <w:r>
        <w:rPr>
          <w:sz w:val="28"/>
        </w:rPr>
        <w:t xml:space="preserve">сравнение данных бухгалтерского учета с данными налоговых регистров для исчисления налога на прибыль с целью определения корректности отражения временных и постоянных </w:t>
      </w:r>
      <w:proofErr w:type="spellStart"/>
      <w:r>
        <w:rPr>
          <w:sz w:val="28"/>
        </w:rPr>
        <w:t>разниц</w:t>
      </w:r>
      <w:proofErr w:type="spellEnd"/>
      <w:r>
        <w:rPr>
          <w:sz w:val="28"/>
        </w:rPr>
        <w:t xml:space="preserve"> на счетах бухгалтерского учета</w:t>
      </w:r>
      <w:r w:rsidRPr="00306217">
        <w:rPr>
          <w:sz w:val="28"/>
        </w:rPr>
        <w:t>;</w:t>
      </w:r>
    </w:p>
    <w:p w:rsidR="004A4AF2" w:rsidRPr="00306217" w:rsidRDefault="004A4AF2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• анализ соответствия данных баланса, </w:t>
      </w:r>
      <w:proofErr w:type="spellStart"/>
      <w:r w:rsidRPr="00306217">
        <w:rPr>
          <w:sz w:val="28"/>
        </w:rPr>
        <w:t>оборотно-сальдовой</w:t>
      </w:r>
      <w:proofErr w:type="spellEnd"/>
      <w:r w:rsidRPr="00306217">
        <w:rPr>
          <w:sz w:val="28"/>
        </w:rPr>
        <w:t xml:space="preserve"> ведомости и учетных регистров первичным документам (выборочно);</w:t>
      </w:r>
    </w:p>
    <w:p w:rsidR="004A4AF2" w:rsidRPr="00306217" w:rsidRDefault="004A4AF2" w:rsidP="00495797">
      <w:pPr>
        <w:pStyle w:val="20"/>
        <w:numPr>
          <w:ilvl w:val="0"/>
          <w:numId w:val="11"/>
        </w:numPr>
        <w:ind w:left="0" w:firstLine="567"/>
        <w:rPr>
          <w:sz w:val="28"/>
        </w:rPr>
      </w:pPr>
      <w:r w:rsidRPr="00306217">
        <w:rPr>
          <w:sz w:val="28"/>
        </w:rPr>
        <w:t>инспектирование   распорядительной   документации,   договоров,    переписки,    актов   сверки взаиморасчетов</w:t>
      </w:r>
      <w:r w:rsidR="00A5297D" w:rsidRPr="00306217">
        <w:rPr>
          <w:sz w:val="28"/>
        </w:rPr>
        <w:t xml:space="preserve"> и др</w:t>
      </w:r>
      <w:r w:rsidRPr="00306217">
        <w:rPr>
          <w:sz w:val="28"/>
        </w:rPr>
        <w:t>.</w:t>
      </w:r>
    </w:p>
    <w:p w:rsidR="004A4AF2" w:rsidRPr="00306217" w:rsidRDefault="00F03466" w:rsidP="008A22C1">
      <w:pPr>
        <w:pStyle w:val="20"/>
        <w:ind w:firstLine="567"/>
        <w:rPr>
          <w:sz w:val="28"/>
        </w:rPr>
      </w:pPr>
      <w:r w:rsidRPr="00306217">
        <w:rPr>
          <w:bCs/>
          <w:sz w:val="28"/>
        </w:rPr>
        <w:lastRenderedPageBreak/>
        <w:t>Среди положительных моментов</w:t>
      </w:r>
      <w:r w:rsidR="004A4AF2" w:rsidRPr="00306217">
        <w:rPr>
          <w:bCs/>
          <w:sz w:val="28"/>
        </w:rPr>
        <w:t xml:space="preserve">   </w:t>
      </w:r>
      <w:r w:rsidR="00A5297D" w:rsidRPr="00306217">
        <w:rPr>
          <w:bCs/>
          <w:sz w:val="28"/>
        </w:rPr>
        <w:t>проверки</w:t>
      </w:r>
      <w:r w:rsidR="004A4AF2" w:rsidRPr="00306217">
        <w:rPr>
          <w:bCs/>
          <w:sz w:val="28"/>
        </w:rPr>
        <w:t xml:space="preserve">   </w:t>
      </w:r>
      <w:r w:rsidR="00A5297D" w:rsidRPr="00306217">
        <w:rPr>
          <w:bCs/>
          <w:sz w:val="28"/>
        </w:rPr>
        <w:t>отмечено, что в</w:t>
      </w:r>
      <w:r w:rsidR="004A4AF2" w:rsidRPr="00306217">
        <w:rPr>
          <w:bCs/>
          <w:sz w:val="28"/>
        </w:rPr>
        <w:t xml:space="preserve"> Организации применяются </w:t>
      </w:r>
      <w:r w:rsidR="00900612">
        <w:rPr>
          <w:bCs/>
          <w:sz w:val="28"/>
        </w:rPr>
        <w:t xml:space="preserve">и введены в практику работы </w:t>
      </w:r>
      <w:r w:rsidR="00453D16" w:rsidRPr="00306217">
        <w:rPr>
          <w:bCs/>
          <w:sz w:val="28"/>
        </w:rPr>
        <w:t>необходимые</w:t>
      </w:r>
      <w:r w:rsidR="004A4AF2" w:rsidRPr="00306217">
        <w:rPr>
          <w:bCs/>
          <w:sz w:val="28"/>
        </w:rPr>
        <w:t xml:space="preserve"> процедуры контроля в системе бухгалтерского учета</w:t>
      </w:r>
      <w:r w:rsidR="00A5297D" w:rsidRPr="00306217">
        <w:rPr>
          <w:bCs/>
          <w:sz w:val="28"/>
        </w:rPr>
        <w:t xml:space="preserve">, т.е. </w:t>
      </w:r>
      <w:r w:rsidR="0079235F">
        <w:rPr>
          <w:bCs/>
          <w:sz w:val="28"/>
        </w:rPr>
        <w:t xml:space="preserve">на постоянной основе </w:t>
      </w:r>
      <w:r w:rsidR="00A5297D" w:rsidRPr="00306217">
        <w:rPr>
          <w:bCs/>
          <w:sz w:val="28"/>
        </w:rPr>
        <w:t>введено в практику работы</w:t>
      </w:r>
      <w:r w:rsidR="004A4AF2" w:rsidRPr="00306217">
        <w:rPr>
          <w:bCs/>
          <w:sz w:val="28"/>
        </w:rPr>
        <w:t>:</w:t>
      </w:r>
    </w:p>
    <w:p w:rsidR="004A4AF2" w:rsidRPr="00306217" w:rsidRDefault="004A4AF2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 арифметическая проверка правильности бухгалтерских записей;</w:t>
      </w:r>
    </w:p>
    <w:p w:rsidR="004A4AF2" w:rsidRPr="00306217" w:rsidRDefault="004A4AF2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•   проведение сверок расчетов;</w:t>
      </w:r>
    </w:p>
    <w:p w:rsidR="004A4AF2" w:rsidRPr="00306217" w:rsidRDefault="004A4AF2" w:rsidP="008A22C1">
      <w:pPr>
        <w:pStyle w:val="20"/>
        <w:tabs>
          <w:tab w:val="left" w:pos="1134"/>
          <w:tab w:val="left" w:pos="1985"/>
        </w:tabs>
        <w:ind w:firstLine="567"/>
        <w:rPr>
          <w:sz w:val="28"/>
        </w:rPr>
      </w:pPr>
      <w:r w:rsidRPr="00306217">
        <w:rPr>
          <w:sz w:val="28"/>
        </w:rPr>
        <w:t>•</w:t>
      </w:r>
      <w:r w:rsidR="00142B95" w:rsidRPr="00306217">
        <w:rPr>
          <w:sz w:val="28"/>
        </w:rPr>
        <w:t xml:space="preserve">   </w:t>
      </w:r>
      <w:r w:rsidRPr="00306217">
        <w:rPr>
          <w:sz w:val="28"/>
        </w:rPr>
        <w:t>проверка правильности осуществления документооборота;</w:t>
      </w:r>
    </w:p>
    <w:p w:rsidR="004A4AF2" w:rsidRDefault="004A4AF2" w:rsidP="00906D18">
      <w:pPr>
        <w:pStyle w:val="20"/>
        <w:tabs>
          <w:tab w:val="left" w:pos="993"/>
        </w:tabs>
        <w:ind w:firstLine="567"/>
        <w:rPr>
          <w:sz w:val="28"/>
        </w:rPr>
      </w:pPr>
      <w:r w:rsidRPr="00306217">
        <w:rPr>
          <w:sz w:val="28"/>
        </w:rPr>
        <w:t>•</w:t>
      </w:r>
      <w:r w:rsidR="00142B95" w:rsidRPr="00306217">
        <w:rPr>
          <w:sz w:val="28"/>
        </w:rPr>
        <w:t xml:space="preserve"> </w:t>
      </w:r>
      <w:r w:rsidRPr="00306217">
        <w:rPr>
          <w:sz w:val="28"/>
        </w:rPr>
        <w:t>проведение в соответствии с установленным порядком периодических плановых инвентаризаций кассовой наличности, товарно-материальных ценностей</w:t>
      </w:r>
      <w:r w:rsidR="00A5297D" w:rsidRPr="00306217">
        <w:rPr>
          <w:sz w:val="28"/>
        </w:rPr>
        <w:t xml:space="preserve"> и др.</w:t>
      </w:r>
    </w:p>
    <w:p w:rsidR="00C662D9" w:rsidRDefault="00F41F34" w:rsidP="00906D18">
      <w:pPr>
        <w:pStyle w:val="20"/>
        <w:tabs>
          <w:tab w:val="left" w:pos="993"/>
        </w:tabs>
        <w:ind w:firstLine="567"/>
        <w:rPr>
          <w:sz w:val="28"/>
        </w:rPr>
      </w:pPr>
      <w:r w:rsidRPr="00306217">
        <w:rPr>
          <w:sz w:val="28"/>
        </w:rPr>
        <w:t>•</w:t>
      </w:r>
      <w:r w:rsidR="00C662D9">
        <w:rPr>
          <w:sz w:val="28"/>
        </w:rPr>
        <w:t xml:space="preserve"> использование для целей контроля информации из источников, расположенных вне данного экономич</w:t>
      </w:r>
      <w:r w:rsidR="001A3123">
        <w:rPr>
          <w:sz w:val="28"/>
        </w:rPr>
        <w:t xml:space="preserve">еского </w:t>
      </w:r>
      <w:r w:rsidR="00C662D9">
        <w:rPr>
          <w:sz w:val="28"/>
        </w:rPr>
        <w:t>объекта;</w:t>
      </w:r>
    </w:p>
    <w:p w:rsidR="00C662D9" w:rsidRDefault="00F41F34" w:rsidP="00906D18">
      <w:pPr>
        <w:pStyle w:val="20"/>
        <w:tabs>
          <w:tab w:val="left" w:pos="993"/>
        </w:tabs>
        <w:ind w:firstLine="567"/>
        <w:rPr>
          <w:sz w:val="28"/>
        </w:rPr>
      </w:pPr>
      <w:r w:rsidRPr="00306217">
        <w:rPr>
          <w:sz w:val="28"/>
        </w:rPr>
        <w:t>•</w:t>
      </w:r>
      <w:r w:rsidR="00C662D9">
        <w:rPr>
          <w:sz w:val="28"/>
        </w:rPr>
        <w:t xml:space="preserve"> осуществление мер направленных на физическое ограничение доступа несанкционированных лиц к активам Организации, системе ведения документации и записям по бух</w:t>
      </w:r>
      <w:r w:rsidR="001A3123">
        <w:rPr>
          <w:sz w:val="28"/>
        </w:rPr>
        <w:t xml:space="preserve">галтерским </w:t>
      </w:r>
      <w:r w:rsidR="00C662D9">
        <w:rPr>
          <w:sz w:val="28"/>
        </w:rPr>
        <w:t>счетам;</w:t>
      </w:r>
    </w:p>
    <w:p w:rsidR="00C662D9" w:rsidRPr="00306217" w:rsidRDefault="00C662D9" w:rsidP="002A476B">
      <w:pPr>
        <w:pStyle w:val="20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закрепление функциональных обязанностей прав и ответственности работников и должностных инструкциях.</w:t>
      </w:r>
    </w:p>
    <w:p w:rsidR="000768CB" w:rsidRPr="000768CB" w:rsidRDefault="000768CB" w:rsidP="000768CB">
      <w:pPr>
        <w:pStyle w:val="20"/>
        <w:ind w:firstLine="567"/>
        <w:rPr>
          <w:sz w:val="28"/>
        </w:rPr>
      </w:pPr>
      <w:r w:rsidRPr="000768CB">
        <w:rPr>
          <w:sz w:val="28"/>
        </w:rPr>
        <w:t>В</w:t>
      </w:r>
      <w:r>
        <w:rPr>
          <w:sz w:val="28"/>
        </w:rPr>
        <w:t xml:space="preserve">месте с тем отмечены </w:t>
      </w:r>
      <w:r w:rsidR="00C662D9">
        <w:rPr>
          <w:sz w:val="28"/>
        </w:rPr>
        <w:t xml:space="preserve">отдельные </w:t>
      </w:r>
      <w:r>
        <w:rPr>
          <w:sz w:val="28"/>
        </w:rPr>
        <w:t xml:space="preserve">недостатки </w:t>
      </w:r>
      <w:r w:rsidR="00C662D9">
        <w:rPr>
          <w:sz w:val="28"/>
        </w:rPr>
        <w:t>в порядке составления бухгалтерской</w:t>
      </w:r>
      <w:r w:rsidR="00C662D9">
        <w:rPr>
          <w:sz w:val="28"/>
        </w:rPr>
        <w:tab/>
        <w:t xml:space="preserve"> отчетности и ведения бух</w:t>
      </w:r>
      <w:r w:rsidR="001A3123">
        <w:rPr>
          <w:sz w:val="28"/>
        </w:rPr>
        <w:t xml:space="preserve">галтерского </w:t>
      </w:r>
      <w:r w:rsidR="00C662D9">
        <w:rPr>
          <w:sz w:val="28"/>
        </w:rPr>
        <w:t>учета, которые не оказывают существенного влияния на достоверность бухгалтерской отчетности.</w:t>
      </w:r>
    </w:p>
    <w:p w:rsidR="00EB7936" w:rsidRDefault="006816EB" w:rsidP="008A22C1">
      <w:pPr>
        <w:pStyle w:val="20"/>
        <w:ind w:firstLine="567"/>
        <w:rPr>
          <w:sz w:val="28"/>
        </w:rPr>
      </w:pPr>
      <w:r>
        <w:rPr>
          <w:sz w:val="28"/>
        </w:rPr>
        <w:t>В целом, п</w:t>
      </w:r>
      <w:r w:rsidR="00ED42FB" w:rsidRPr="00306217">
        <w:rPr>
          <w:sz w:val="28"/>
        </w:rPr>
        <w:t xml:space="preserve">о мнению </w:t>
      </w:r>
      <w:proofErr w:type="gramStart"/>
      <w:r w:rsidR="00ED42FB" w:rsidRPr="00306217">
        <w:rPr>
          <w:sz w:val="28"/>
        </w:rPr>
        <w:t>Аудиторской</w:t>
      </w:r>
      <w:proofErr w:type="gramEnd"/>
      <w:r w:rsidR="00ED42FB" w:rsidRPr="00306217">
        <w:rPr>
          <w:sz w:val="28"/>
        </w:rPr>
        <w:t xml:space="preserve"> фирмы бухгалтерская  отчетность Общества отражает достоверно во всех существенных отношениях финансовое положение организации</w:t>
      </w:r>
      <w:r w:rsidR="00CB4CB1" w:rsidRPr="00306217">
        <w:rPr>
          <w:sz w:val="28"/>
        </w:rPr>
        <w:t xml:space="preserve"> по состоянию на 31 декабря 20</w:t>
      </w:r>
      <w:r w:rsidR="00DB245B">
        <w:rPr>
          <w:sz w:val="28"/>
        </w:rPr>
        <w:t>20</w:t>
      </w:r>
      <w:r w:rsidR="00CB4CB1" w:rsidRPr="00306217">
        <w:rPr>
          <w:sz w:val="28"/>
        </w:rPr>
        <w:t xml:space="preserve">г. </w:t>
      </w:r>
      <w:r w:rsidR="00900612">
        <w:rPr>
          <w:sz w:val="28"/>
        </w:rPr>
        <w:t>Р</w:t>
      </w:r>
      <w:r w:rsidR="00CB4CB1" w:rsidRPr="00306217">
        <w:rPr>
          <w:sz w:val="28"/>
        </w:rPr>
        <w:t>езультаты финансово-хозяйственной деятельности и движение денежных средств за 20</w:t>
      </w:r>
      <w:r w:rsidR="00DB245B">
        <w:rPr>
          <w:sz w:val="28"/>
        </w:rPr>
        <w:t>20</w:t>
      </w:r>
      <w:r w:rsidR="00CB4CB1" w:rsidRPr="00306217">
        <w:rPr>
          <w:sz w:val="28"/>
        </w:rPr>
        <w:t>г. соответств</w:t>
      </w:r>
      <w:r w:rsidR="00900612">
        <w:rPr>
          <w:sz w:val="28"/>
        </w:rPr>
        <w:t>уют</w:t>
      </w:r>
      <w:r w:rsidR="00CB4CB1" w:rsidRPr="00306217">
        <w:rPr>
          <w:sz w:val="28"/>
        </w:rPr>
        <w:t xml:space="preserve"> установленным </w:t>
      </w:r>
      <w:r w:rsidR="00CB069D">
        <w:rPr>
          <w:sz w:val="28"/>
        </w:rPr>
        <w:t xml:space="preserve">российским </w:t>
      </w:r>
      <w:r w:rsidR="00CB4CB1" w:rsidRPr="00306217">
        <w:rPr>
          <w:sz w:val="28"/>
        </w:rPr>
        <w:t>правилам составления бухгалтерской отчетности</w:t>
      </w:r>
      <w:r w:rsidR="007E4B17">
        <w:rPr>
          <w:sz w:val="28"/>
        </w:rPr>
        <w:t>, установленным в Российской Федерации</w:t>
      </w:r>
      <w:r w:rsidR="00CB4CB1" w:rsidRPr="00306217">
        <w:rPr>
          <w:sz w:val="28"/>
        </w:rPr>
        <w:t>.</w:t>
      </w:r>
    </w:p>
    <w:p w:rsidR="00D5252E" w:rsidRDefault="00D5252E" w:rsidP="008A22C1">
      <w:pPr>
        <w:pStyle w:val="20"/>
        <w:ind w:firstLine="567"/>
        <w:rPr>
          <w:b/>
          <w:sz w:val="28"/>
          <w:u w:val="single"/>
        </w:rPr>
      </w:pPr>
    </w:p>
    <w:p w:rsidR="00B02785" w:rsidRPr="00656A46" w:rsidRDefault="00B02785" w:rsidP="008A22C1">
      <w:pPr>
        <w:pStyle w:val="20"/>
        <w:ind w:firstLine="567"/>
        <w:rPr>
          <w:b/>
          <w:sz w:val="28"/>
          <w:u w:val="single"/>
        </w:rPr>
      </w:pPr>
      <w:r w:rsidRPr="00656A46">
        <w:rPr>
          <w:b/>
          <w:sz w:val="28"/>
          <w:u w:val="single"/>
        </w:rPr>
        <w:t>Коротко об основных мероприятиях и событиях общества в 20</w:t>
      </w:r>
      <w:r w:rsidR="00DB245B">
        <w:rPr>
          <w:b/>
          <w:sz w:val="28"/>
          <w:u w:val="single"/>
        </w:rPr>
        <w:t>20</w:t>
      </w:r>
      <w:r w:rsidRPr="00656A46">
        <w:rPr>
          <w:b/>
          <w:sz w:val="28"/>
          <w:u w:val="single"/>
        </w:rPr>
        <w:t>г.</w:t>
      </w:r>
    </w:p>
    <w:p w:rsidR="00B02785" w:rsidRPr="00306217" w:rsidRDefault="00B02785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Основными мероприятиями и событиями в жизни общества за 20</w:t>
      </w:r>
      <w:r w:rsidR="00DC5D88">
        <w:rPr>
          <w:sz w:val="28"/>
        </w:rPr>
        <w:t>20</w:t>
      </w:r>
      <w:r w:rsidRPr="00306217">
        <w:rPr>
          <w:sz w:val="28"/>
        </w:rPr>
        <w:t xml:space="preserve">г. </w:t>
      </w:r>
      <w:r w:rsidR="0079235F">
        <w:rPr>
          <w:sz w:val="28"/>
        </w:rPr>
        <w:t>были</w:t>
      </w:r>
      <w:r w:rsidRPr="00306217">
        <w:rPr>
          <w:sz w:val="28"/>
        </w:rPr>
        <w:t xml:space="preserve"> следующие:</w:t>
      </w:r>
    </w:p>
    <w:p w:rsidR="00B02785" w:rsidRPr="00306217" w:rsidRDefault="00B02785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1. Годовое собрание акционеров</w:t>
      </w:r>
      <w:r w:rsidR="006816EB">
        <w:rPr>
          <w:sz w:val="28"/>
        </w:rPr>
        <w:t>, которое</w:t>
      </w:r>
      <w:r w:rsidRPr="00306217">
        <w:rPr>
          <w:sz w:val="28"/>
        </w:rPr>
        <w:t xml:space="preserve"> состоялось </w:t>
      </w:r>
      <w:r w:rsidR="004A2821">
        <w:rPr>
          <w:sz w:val="28"/>
        </w:rPr>
        <w:t>2</w:t>
      </w:r>
      <w:r w:rsidR="00DC5D88">
        <w:rPr>
          <w:sz w:val="28"/>
        </w:rPr>
        <w:t>1</w:t>
      </w:r>
      <w:r w:rsidR="00E40B4F">
        <w:rPr>
          <w:sz w:val="28"/>
        </w:rPr>
        <w:t xml:space="preserve"> мая</w:t>
      </w:r>
      <w:r w:rsidRPr="00F721FC">
        <w:rPr>
          <w:sz w:val="28"/>
        </w:rPr>
        <w:t xml:space="preserve"> 20</w:t>
      </w:r>
      <w:r w:rsidR="00DC5D88">
        <w:rPr>
          <w:sz w:val="28"/>
        </w:rPr>
        <w:t>20</w:t>
      </w:r>
      <w:r w:rsidRPr="00306217">
        <w:rPr>
          <w:sz w:val="28"/>
        </w:rPr>
        <w:t xml:space="preserve"> г. в форме совместного присутствия акционеров для обсуждения вопросов повестки дня и принятия соответствующих решений.</w:t>
      </w:r>
    </w:p>
    <w:p w:rsidR="00B02785" w:rsidRDefault="00B02785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2. Участие в подготовке и проведении </w:t>
      </w:r>
      <w:r w:rsidR="00134C25">
        <w:rPr>
          <w:sz w:val="28"/>
        </w:rPr>
        <w:t>1</w:t>
      </w:r>
      <w:r w:rsidR="00DC5D88">
        <w:rPr>
          <w:sz w:val="28"/>
        </w:rPr>
        <w:t>3</w:t>
      </w:r>
      <w:r w:rsidRPr="00306217">
        <w:rPr>
          <w:sz w:val="28"/>
        </w:rPr>
        <w:t xml:space="preserve"> выставочно-ярмарочных мероприятий.</w:t>
      </w:r>
    </w:p>
    <w:p w:rsidR="00132381" w:rsidRPr="00306217" w:rsidRDefault="007E4B17" w:rsidP="008A22C1">
      <w:pPr>
        <w:pStyle w:val="20"/>
        <w:ind w:firstLine="567"/>
        <w:rPr>
          <w:sz w:val="28"/>
        </w:rPr>
      </w:pPr>
      <w:r>
        <w:rPr>
          <w:sz w:val="28"/>
        </w:rPr>
        <w:t>3</w:t>
      </w:r>
      <w:r w:rsidR="00A245A6" w:rsidRPr="00306217">
        <w:rPr>
          <w:sz w:val="28"/>
        </w:rPr>
        <w:t>.</w:t>
      </w:r>
      <w:r w:rsidR="00A71C02">
        <w:rPr>
          <w:sz w:val="28"/>
        </w:rPr>
        <w:t xml:space="preserve"> Подготовка и проведение заседаний Совета директоров.</w:t>
      </w:r>
      <w:r w:rsidR="00A245A6" w:rsidRPr="00306217">
        <w:rPr>
          <w:sz w:val="28"/>
        </w:rPr>
        <w:t xml:space="preserve"> </w:t>
      </w:r>
      <w:r w:rsidR="00132381" w:rsidRPr="00306217">
        <w:rPr>
          <w:sz w:val="28"/>
        </w:rPr>
        <w:t>В течение 20</w:t>
      </w:r>
      <w:r w:rsidR="00DC5D88">
        <w:rPr>
          <w:sz w:val="28"/>
        </w:rPr>
        <w:t>20</w:t>
      </w:r>
      <w:r w:rsidR="00134C25">
        <w:rPr>
          <w:sz w:val="28"/>
        </w:rPr>
        <w:t xml:space="preserve"> </w:t>
      </w:r>
      <w:r w:rsidR="00132381" w:rsidRPr="00306217">
        <w:rPr>
          <w:sz w:val="28"/>
        </w:rPr>
        <w:t xml:space="preserve">г. состоялось </w:t>
      </w:r>
      <w:r w:rsidR="00DC5D88">
        <w:rPr>
          <w:sz w:val="28"/>
        </w:rPr>
        <w:t>4</w:t>
      </w:r>
      <w:r w:rsidR="00132381" w:rsidRPr="00306217">
        <w:rPr>
          <w:sz w:val="28"/>
        </w:rPr>
        <w:t xml:space="preserve"> заседаний Совета директоров, на которых было рассмотрено </w:t>
      </w:r>
      <w:r w:rsidR="00DC5D88">
        <w:rPr>
          <w:sz w:val="28"/>
        </w:rPr>
        <w:t>5</w:t>
      </w:r>
      <w:r w:rsidR="00132381" w:rsidRPr="00306217">
        <w:rPr>
          <w:sz w:val="28"/>
        </w:rPr>
        <w:t xml:space="preserve"> вопрос</w:t>
      </w:r>
      <w:r w:rsidR="00134C25">
        <w:rPr>
          <w:sz w:val="28"/>
        </w:rPr>
        <w:t>ов</w:t>
      </w:r>
      <w:r w:rsidR="00132381" w:rsidRPr="00306217">
        <w:rPr>
          <w:sz w:val="28"/>
        </w:rPr>
        <w:t>. Основными из них были:</w:t>
      </w:r>
    </w:p>
    <w:p w:rsidR="00A245A6" w:rsidRDefault="00A245A6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>- итоги работы общества в 20</w:t>
      </w:r>
      <w:r w:rsidR="00D41F80" w:rsidRPr="00306217">
        <w:rPr>
          <w:sz w:val="28"/>
        </w:rPr>
        <w:t>1</w:t>
      </w:r>
      <w:r w:rsidR="00DC5D88">
        <w:rPr>
          <w:sz w:val="28"/>
        </w:rPr>
        <w:t>9</w:t>
      </w:r>
      <w:r w:rsidRPr="00306217">
        <w:rPr>
          <w:sz w:val="28"/>
        </w:rPr>
        <w:t>г.</w:t>
      </w:r>
      <w:r w:rsidR="00D5252E">
        <w:rPr>
          <w:sz w:val="28"/>
        </w:rPr>
        <w:t xml:space="preserve"> и задачи на 20</w:t>
      </w:r>
      <w:r w:rsidR="00DC5D88">
        <w:rPr>
          <w:sz w:val="28"/>
        </w:rPr>
        <w:t>20</w:t>
      </w:r>
      <w:r w:rsidR="00D5252E">
        <w:rPr>
          <w:sz w:val="28"/>
        </w:rPr>
        <w:t>г.</w:t>
      </w:r>
      <w:r w:rsidR="00270E26">
        <w:rPr>
          <w:sz w:val="28"/>
        </w:rPr>
        <w:t>;</w:t>
      </w:r>
    </w:p>
    <w:p w:rsidR="00270E26" w:rsidRDefault="00270E26" w:rsidP="008A22C1">
      <w:pPr>
        <w:pStyle w:val="20"/>
        <w:ind w:firstLine="567"/>
        <w:rPr>
          <w:sz w:val="28"/>
        </w:rPr>
      </w:pPr>
      <w:r>
        <w:rPr>
          <w:sz w:val="28"/>
        </w:rPr>
        <w:t>- утверждение планов экономического, финансового и маркетингового развития общества;</w:t>
      </w:r>
    </w:p>
    <w:p w:rsidR="003C72A6" w:rsidRPr="00306217" w:rsidRDefault="003C72A6" w:rsidP="008A22C1">
      <w:pPr>
        <w:pStyle w:val="20"/>
        <w:ind w:firstLine="567"/>
        <w:rPr>
          <w:sz w:val="28"/>
        </w:rPr>
      </w:pPr>
      <w:r>
        <w:rPr>
          <w:sz w:val="28"/>
        </w:rPr>
        <w:t xml:space="preserve">- рассмотрение и утверждение годового отчета </w:t>
      </w:r>
      <w:r w:rsidR="00270E26">
        <w:rPr>
          <w:sz w:val="28"/>
        </w:rPr>
        <w:t>о</w:t>
      </w:r>
      <w:r>
        <w:rPr>
          <w:sz w:val="28"/>
        </w:rPr>
        <w:t>бщества;</w:t>
      </w:r>
    </w:p>
    <w:p w:rsidR="00132381" w:rsidRDefault="00132381" w:rsidP="008A22C1">
      <w:pPr>
        <w:pStyle w:val="20"/>
        <w:ind w:firstLine="567"/>
        <w:rPr>
          <w:sz w:val="28"/>
        </w:rPr>
      </w:pPr>
      <w:r w:rsidRPr="00306217">
        <w:rPr>
          <w:sz w:val="28"/>
        </w:rPr>
        <w:t xml:space="preserve">- </w:t>
      </w:r>
      <w:r w:rsidR="00C209D6">
        <w:rPr>
          <w:sz w:val="28"/>
        </w:rPr>
        <w:t>др</w:t>
      </w:r>
      <w:proofErr w:type="gramStart"/>
      <w:r w:rsidR="0010280D">
        <w:rPr>
          <w:sz w:val="28"/>
        </w:rPr>
        <w:t>.</w:t>
      </w:r>
      <w:r w:rsidR="00FA7E97">
        <w:rPr>
          <w:sz w:val="28"/>
        </w:rPr>
        <w:t>в</w:t>
      </w:r>
      <w:proofErr w:type="gramEnd"/>
      <w:r w:rsidR="00FA7E97">
        <w:rPr>
          <w:sz w:val="28"/>
        </w:rPr>
        <w:t>опросы</w:t>
      </w:r>
      <w:r w:rsidR="00D5252E">
        <w:rPr>
          <w:sz w:val="28"/>
        </w:rPr>
        <w:t>.</w:t>
      </w:r>
      <w:r w:rsidR="00FA7E97">
        <w:rPr>
          <w:sz w:val="28"/>
        </w:rPr>
        <w:t xml:space="preserve"> </w:t>
      </w:r>
    </w:p>
    <w:p w:rsidR="007D4D2D" w:rsidRDefault="007D4D2D" w:rsidP="008A22C1">
      <w:pPr>
        <w:pStyle w:val="20"/>
        <w:ind w:firstLine="567"/>
        <w:rPr>
          <w:sz w:val="28"/>
          <w:szCs w:val="28"/>
        </w:rPr>
      </w:pPr>
      <w:r w:rsidRPr="00A03AE5">
        <w:rPr>
          <w:b/>
          <w:sz w:val="28"/>
          <w:szCs w:val="28"/>
          <w:u w:val="single"/>
        </w:rPr>
        <w:t>Основным направлением</w:t>
      </w:r>
      <w:r w:rsidRPr="00306217">
        <w:rPr>
          <w:sz w:val="28"/>
          <w:szCs w:val="28"/>
        </w:rPr>
        <w:t xml:space="preserve"> деятельности ОТЦ «</w:t>
      </w:r>
      <w:proofErr w:type="spellStart"/>
      <w:r w:rsidRPr="00306217">
        <w:rPr>
          <w:sz w:val="28"/>
          <w:szCs w:val="28"/>
        </w:rPr>
        <w:t>Интероптторг</w:t>
      </w:r>
      <w:proofErr w:type="spellEnd"/>
      <w:r w:rsidRPr="00306217">
        <w:rPr>
          <w:sz w:val="28"/>
          <w:szCs w:val="28"/>
        </w:rPr>
        <w:t xml:space="preserve">» в отчетный период являлось </w:t>
      </w:r>
      <w:r w:rsidR="00E730BC">
        <w:rPr>
          <w:sz w:val="28"/>
          <w:szCs w:val="28"/>
        </w:rPr>
        <w:t>организация и качественное выполнение работ</w:t>
      </w:r>
      <w:r w:rsidR="00952AB9" w:rsidRPr="00306217">
        <w:rPr>
          <w:sz w:val="28"/>
          <w:szCs w:val="28"/>
        </w:rPr>
        <w:t xml:space="preserve"> </w:t>
      </w:r>
      <w:r w:rsidR="00C335CA">
        <w:rPr>
          <w:sz w:val="28"/>
          <w:szCs w:val="28"/>
        </w:rPr>
        <w:t xml:space="preserve">в </w:t>
      </w:r>
      <w:r w:rsidR="00C335CA">
        <w:rPr>
          <w:sz w:val="28"/>
          <w:szCs w:val="28"/>
        </w:rPr>
        <w:lastRenderedPageBreak/>
        <w:t xml:space="preserve">соответствии с </w:t>
      </w:r>
      <w:r w:rsidR="001C55E2">
        <w:rPr>
          <w:sz w:val="28"/>
          <w:szCs w:val="28"/>
        </w:rPr>
        <w:t xml:space="preserve">концептуальными положениями </w:t>
      </w:r>
      <w:r w:rsidR="00C335CA">
        <w:rPr>
          <w:sz w:val="28"/>
          <w:szCs w:val="28"/>
        </w:rPr>
        <w:t xml:space="preserve">выставочно-ярмарочной и </w:t>
      </w:r>
      <w:proofErr w:type="spellStart"/>
      <w:r w:rsidR="00C335CA">
        <w:rPr>
          <w:sz w:val="28"/>
          <w:szCs w:val="28"/>
        </w:rPr>
        <w:t>конгрессной</w:t>
      </w:r>
      <w:proofErr w:type="spellEnd"/>
      <w:r w:rsidR="00C335CA">
        <w:rPr>
          <w:sz w:val="28"/>
          <w:szCs w:val="28"/>
        </w:rPr>
        <w:t xml:space="preserve"> деятельности РФ</w:t>
      </w:r>
      <w:r w:rsidR="00F957E0">
        <w:rPr>
          <w:sz w:val="28"/>
          <w:szCs w:val="28"/>
        </w:rPr>
        <w:t>.</w:t>
      </w:r>
      <w:r w:rsidR="00C335CA">
        <w:rPr>
          <w:sz w:val="28"/>
          <w:szCs w:val="28"/>
        </w:rPr>
        <w:t xml:space="preserve"> Для </w:t>
      </w:r>
      <w:r w:rsidR="00D5252E">
        <w:rPr>
          <w:sz w:val="28"/>
          <w:szCs w:val="28"/>
        </w:rPr>
        <w:t>наше</w:t>
      </w:r>
      <w:r w:rsidR="00D86698">
        <w:rPr>
          <w:sz w:val="28"/>
          <w:szCs w:val="28"/>
        </w:rPr>
        <w:t>й</w:t>
      </w:r>
      <w:r w:rsidR="00D5252E">
        <w:rPr>
          <w:sz w:val="28"/>
          <w:szCs w:val="28"/>
        </w:rPr>
        <w:t xml:space="preserve"> организации</w:t>
      </w:r>
      <w:r w:rsidR="00C335CA">
        <w:rPr>
          <w:sz w:val="28"/>
          <w:szCs w:val="28"/>
        </w:rPr>
        <w:t xml:space="preserve"> - это</w:t>
      </w:r>
      <w:r w:rsidR="00952AB9" w:rsidRPr="00306217">
        <w:rPr>
          <w:sz w:val="28"/>
          <w:szCs w:val="28"/>
        </w:rPr>
        <w:t xml:space="preserve"> </w:t>
      </w:r>
      <w:r w:rsidR="00D5252E">
        <w:rPr>
          <w:sz w:val="28"/>
          <w:szCs w:val="28"/>
        </w:rPr>
        <w:t>подготовка</w:t>
      </w:r>
      <w:r w:rsidR="00952AB9" w:rsidRPr="00306217">
        <w:rPr>
          <w:sz w:val="28"/>
          <w:szCs w:val="28"/>
        </w:rPr>
        <w:t xml:space="preserve"> и проведение (в т.ч. и в качестве устроителя) выставок-ярмарок </w:t>
      </w:r>
      <w:r w:rsidR="00D86698">
        <w:rPr>
          <w:sz w:val="28"/>
          <w:szCs w:val="28"/>
        </w:rPr>
        <w:t xml:space="preserve">по различной тематике, подготовка деловых программ </w:t>
      </w:r>
      <w:r w:rsidR="00952AB9" w:rsidRPr="00306217">
        <w:rPr>
          <w:sz w:val="28"/>
          <w:szCs w:val="28"/>
        </w:rPr>
        <w:t xml:space="preserve">и оказание максимального комплекса услуг с целью повышения качества исполняемой работы и роста доходных поступлений. </w:t>
      </w:r>
    </w:p>
    <w:p w:rsidR="00EB5473" w:rsidRDefault="00EB5473" w:rsidP="00EB5473">
      <w:pPr>
        <w:ind w:right="-766" w:firstLine="567"/>
        <w:jc w:val="both"/>
        <w:rPr>
          <w:sz w:val="28"/>
        </w:rPr>
      </w:pPr>
      <w:r>
        <w:rPr>
          <w:sz w:val="28"/>
        </w:rPr>
        <w:t xml:space="preserve">Однако, как вам всем известно, </w:t>
      </w:r>
      <w:r w:rsidRPr="00126E71">
        <w:rPr>
          <w:sz w:val="28"/>
        </w:rPr>
        <w:t xml:space="preserve">Указом Мэра Москвы от 05.03.2020 № 12-УМ (в ред. Указов Мэра Москвы от 10.03.2020 № 17-УМ, от 14.03.2020 № 20-УМ, от 16.03.2020 № 21-УМ) «О введении режима повышенной готовности» </w:t>
      </w:r>
      <w:r>
        <w:rPr>
          <w:sz w:val="28"/>
        </w:rPr>
        <w:t xml:space="preserve">было </w:t>
      </w:r>
      <w:r w:rsidRPr="00126E71">
        <w:rPr>
          <w:sz w:val="28"/>
        </w:rPr>
        <w:t>запрещено проведение публичных и массовых мероприятий, временно приостановлена выставочная деятельность с участием граждан, с числом участников более 50 человек</w:t>
      </w:r>
      <w:r>
        <w:rPr>
          <w:sz w:val="28"/>
        </w:rPr>
        <w:t>. Под запретительные меры данного указа попали все наши мероприятия, планируемые на 2020 года на территории ВДНХ</w:t>
      </w:r>
      <w:r w:rsidR="00D2213D">
        <w:rPr>
          <w:sz w:val="28"/>
        </w:rPr>
        <w:t>, за исключением 54 Федеральной оптовой ярмарки «</w:t>
      </w:r>
      <w:proofErr w:type="spellStart"/>
      <w:r w:rsidR="00D2213D">
        <w:rPr>
          <w:sz w:val="28"/>
        </w:rPr>
        <w:t>Текстильлегпром</w:t>
      </w:r>
      <w:proofErr w:type="spellEnd"/>
      <w:r w:rsidR="00D2213D">
        <w:rPr>
          <w:sz w:val="28"/>
        </w:rPr>
        <w:t xml:space="preserve">», которая была проведена в феврале 2020 года до вступления в силу вышеуказанного Указа Мэра </w:t>
      </w:r>
      <w:proofErr w:type="gramStart"/>
      <w:r w:rsidR="00D2213D">
        <w:rPr>
          <w:sz w:val="28"/>
        </w:rPr>
        <w:t>г</w:t>
      </w:r>
      <w:proofErr w:type="gramEnd"/>
      <w:r w:rsidR="00D2213D">
        <w:rPr>
          <w:sz w:val="28"/>
        </w:rPr>
        <w:t xml:space="preserve">. Москвы. </w:t>
      </w:r>
    </w:p>
    <w:p w:rsidR="00EB5473" w:rsidRDefault="00EB5473" w:rsidP="00EB5473">
      <w:pPr>
        <w:ind w:right="-766" w:firstLine="567"/>
        <w:jc w:val="both"/>
        <w:rPr>
          <w:sz w:val="28"/>
        </w:rPr>
      </w:pPr>
      <w:r>
        <w:rPr>
          <w:sz w:val="28"/>
        </w:rPr>
        <w:t>Мероприятия, попавшие под запрет в апреле и мае 2020 года, планируемые к проведению в ДК «Мир», г. Реутов</w:t>
      </w:r>
      <w:r w:rsidR="00856554">
        <w:rPr>
          <w:sz w:val="28"/>
        </w:rPr>
        <w:t>,</w:t>
      </w:r>
      <w:r>
        <w:rPr>
          <w:sz w:val="28"/>
        </w:rPr>
        <w:t xml:space="preserve"> удалось </w:t>
      </w:r>
      <w:r w:rsidR="006653F4">
        <w:rPr>
          <w:sz w:val="28"/>
        </w:rPr>
        <w:t xml:space="preserve">в соответствии с распорядительными документами Правительства Московской области и </w:t>
      </w:r>
      <w:r>
        <w:rPr>
          <w:sz w:val="28"/>
        </w:rPr>
        <w:t xml:space="preserve">по согласованию с </w:t>
      </w:r>
      <w:r w:rsidRPr="00306217">
        <w:rPr>
          <w:sz w:val="28"/>
          <w:szCs w:val="28"/>
        </w:rPr>
        <w:t>НПО «Машиностроени</w:t>
      </w:r>
      <w:r>
        <w:rPr>
          <w:sz w:val="28"/>
          <w:szCs w:val="28"/>
        </w:rPr>
        <w:t>я</w:t>
      </w:r>
      <w:r w:rsidRPr="00306217">
        <w:rPr>
          <w:sz w:val="28"/>
          <w:szCs w:val="28"/>
        </w:rPr>
        <w:t xml:space="preserve">» </w:t>
      </w:r>
      <w:r>
        <w:rPr>
          <w:sz w:val="28"/>
        </w:rPr>
        <w:t>перенести на август</w:t>
      </w:r>
      <w:r w:rsidR="00D2213D">
        <w:rPr>
          <w:sz w:val="28"/>
        </w:rPr>
        <w:t xml:space="preserve"> и </w:t>
      </w:r>
      <w:r>
        <w:rPr>
          <w:sz w:val="28"/>
        </w:rPr>
        <w:t>декабрь202</w:t>
      </w:r>
      <w:r w:rsidR="00D2213D">
        <w:rPr>
          <w:sz w:val="28"/>
        </w:rPr>
        <w:t>0</w:t>
      </w:r>
      <w:r>
        <w:rPr>
          <w:sz w:val="28"/>
        </w:rPr>
        <w:t xml:space="preserve"> г.</w:t>
      </w:r>
    </w:p>
    <w:p w:rsidR="00D14809" w:rsidRDefault="00D2213D" w:rsidP="008A22C1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856554">
        <w:rPr>
          <w:sz w:val="28"/>
          <w:szCs w:val="28"/>
        </w:rPr>
        <w:t>выставочных</w:t>
      </w:r>
      <w:r>
        <w:rPr>
          <w:sz w:val="28"/>
          <w:szCs w:val="28"/>
        </w:rPr>
        <w:t xml:space="preserve"> мероприятий</w:t>
      </w:r>
      <w:r w:rsidR="00952AB9" w:rsidRPr="00306217">
        <w:rPr>
          <w:sz w:val="28"/>
          <w:szCs w:val="28"/>
        </w:rPr>
        <w:t xml:space="preserve"> руководство</w:t>
      </w:r>
      <w:r>
        <w:rPr>
          <w:sz w:val="28"/>
          <w:szCs w:val="28"/>
        </w:rPr>
        <w:t>м</w:t>
      </w:r>
      <w:r w:rsidR="00952AB9" w:rsidRPr="00306217">
        <w:rPr>
          <w:sz w:val="28"/>
          <w:szCs w:val="28"/>
        </w:rPr>
        <w:t xml:space="preserve"> общества </w:t>
      </w:r>
      <w:r w:rsidR="00D14809">
        <w:rPr>
          <w:sz w:val="28"/>
          <w:szCs w:val="28"/>
        </w:rPr>
        <w:t xml:space="preserve">проводилась работа: </w:t>
      </w:r>
    </w:p>
    <w:p w:rsidR="00D04CA3" w:rsidRPr="00306217" w:rsidRDefault="00D14809" w:rsidP="008A22C1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382" w:rsidRPr="00306217">
        <w:rPr>
          <w:sz w:val="28"/>
          <w:szCs w:val="28"/>
        </w:rPr>
        <w:t>в соответствии с</w:t>
      </w:r>
      <w:r w:rsidR="00D04CA3" w:rsidRPr="00306217">
        <w:rPr>
          <w:sz w:val="28"/>
          <w:szCs w:val="28"/>
        </w:rPr>
        <w:t xml:space="preserve"> «Соглашени</w:t>
      </w:r>
      <w:r w:rsidR="00C34382" w:rsidRPr="00306217">
        <w:rPr>
          <w:sz w:val="28"/>
          <w:szCs w:val="28"/>
        </w:rPr>
        <w:t>ем</w:t>
      </w:r>
      <w:r w:rsidR="00D04CA3" w:rsidRPr="00306217">
        <w:rPr>
          <w:sz w:val="28"/>
          <w:szCs w:val="28"/>
        </w:rPr>
        <w:t xml:space="preserve"> о сотрудничестве в области выставочно-ярмарочной деятельности между ООО «</w:t>
      </w:r>
      <w:proofErr w:type="spellStart"/>
      <w:smartTag w:uri="urn:schemas-microsoft-com:office:smarttags" w:element="PersonName">
        <w:r w:rsidR="00D04CA3" w:rsidRPr="00306217">
          <w:rPr>
            <w:sz w:val="28"/>
            <w:szCs w:val="28"/>
          </w:rPr>
          <w:t>РЛП-Ярмарка</w:t>
        </w:r>
      </w:smartTag>
      <w:proofErr w:type="spellEnd"/>
      <w:r w:rsidR="00D04CA3" w:rsidRPr="00306217">
        <w:rPr>
          <w:sz w:val="28"/>
          <w:szCs w:val="28"/>
        </w:rPr>
        <w:t>», АО «</w:t>
      </w:r>
      <w:proofErr w:type="spellStart"/>
      <w:smartTag w:uri="urn:schemas-microsoft-com:office:smarttags" w:element="PersonName">
        <w:r w:rsidR="00D04CA3" w:rsidRPr="00306217">
          <w:rPr>
            <w:sz w:val="28"/>
            <w:szCs w:val="28"/>
          </w:rPr>
          <w:t>Текстильэкспо</w:t>
        </w:r>
      </w:smartTag>
      <w:proofErr w:type="spellEnd"/>
      <w:r w:rsidR="00D04CA3" w:rsidRPr="00306217">
        <w:rPr>
          <w:sz w:val="28"/>
          <w:szCs w:val="28"/>
        </w:rPr>
        <w:t>», ОАО «ОТЦ «</w:t>
      </w:r>
      <w:proofErr w:type="spellStart"/>
      <w:r w:rsidR="00D04CA3" w:rsidRPr="00306217">
        <w:rPr>
          <w:sz w:val="28"/>
          <w:szCs w:val="28"/>
        </w:rPr>
        <w:t>Интероптторг</w:t>
      </w:r>
      <w:proofErr w:type="spellEnd"/>
      <w:r w:rsidR="00D04CA3" w:rsidRPr="00306217">
        <w:rPr>
          <w:sz w:val="28"/>
          <w:szCs w:val="28"/>
        </w:rPr>
        <w:t>» на 201</w:t>
      </w:r>
      <w:r w:rsidR="00134C25">
        <w:rPr>
          <w:sz w:val="28"/>
          <w:szCs w:val="28"/>
        </w:rPr>
        <w:t>8</w:t>
      </w:r>
      <w:r w:rsidR="00D04CA3" w:rsidRPr="00306217">
        <w:rPr>
          <w:sz w:val="28"/>
          <w:szCs w:val="28"/>
        </w:rPr>
        <w:t>-20</w:t>
      </w:r>
      <w:r w:rsidR="00134C25">
        <w:rPr>
          <w:sz w:val="28"/>
          <w:szCs w:val="28"/>
        </w:rPr>
        <w:t>20</w:t>
      </w:r>
      <w:r w:rsidR="00D04CA3" w:rsidRPr="00306217">
        <w:rPr>
          <w:sz w:val="28"/>
          <w:szCs w:val="28"/>
        </w:rPr>
        <w:t xml:space="preserve"> годы по проведению Федеральных оптовых ярмарок «</w:t>
      </w:r>
      <w:proofErr w:type="spellStart"/>
      <w:r w:rsidR="00D04CA3" w:rsidRPr="00306217">
        <w:rPr>
          <w:sz w:val="28"/>
          <w:szCs w:val="28"/>
        </w:rPr>
        <w:t>Текстильлегпром</w:t>
      </w:r>
      <w:proofErr w:type="spellEnd"/>
      <w:r w:rsidR="00D04CA3" w:rsidRPr="00306217">
        <w:rPr>
          <w:sz w:val="28"/>
          <w:szCs w:val="28"/>
        </w:rPr>
        <w:t>»;</w:t>
      </w:r>
    </w:p>
    <w:p w:rsidR="00D04CA3" w:rsidRPr="00306217" w:rsidRDefault="00D04CA3" w:rsidP="008A22C1">
      <w:pPr>
        <w:pStyle w:val="20"/>
        <w:ind w:firstLine="567"/>
        <w:rPr>
          <w:sz w:val="28"/>
          <w:szCs w:val="28"/>
        </w:rPr>
      </w:pPr>
      <w:r w:rsidRPr="00306217">
        <w:rPr>
          <w:sz w:val="28"/>
          <w:szCs w:val="28"/>
        </w:rPr>
        <w:t xml:space="preserve">- </w:t>
      </w:r>
      <w:r w:rsidR="00C34382" w:rsidRPr="00306217">
        <w:rPr>
          <w:sz w:val="28"/>
          <w:szCs w:val="28"/>
        </w:rPr>
        <w:t>в соответствии с</w:t>
      </w:r>
      <w:r w:rsidRPr="00306217">
        <w:rPr>
          <w:sz w:val="28"/>
          <w:szCs w:val="28"/>
        </w:rPr>
        <w:t xml:space="preserve"> «Соглашение</w:t>
      </w:r>
      <w:r w:rsidR="00C34382" w:rsidRPr="00306217">
        <w:rPr>
          <w:sz w:val="28"/>
          <w:szCs w:val="28"/>
        </w:rPr>
        <w:t>м</w:t>
      </w:r>
      <w:r w:rsidRPr="00306217">
        <w:rPr>
          <w:sz w:val="28"/>
          <w:szCs w:val="28"/>
        </w:rPr>
        <w:t>» с НПО «Машиностроени</w:t>
      </w:r>
      <w:r w:rsidR="00C87C65">
        <w:rPr>
          <w:sz w:val="28"/>
          <w:szCs w:val="28"/>
        </w:rPr>
        <w:t>я</w:t>
      </w:r>
      <w:r w:rsidRPr="00306217">
        <w:rPr>
          <w:sz w:val="28"/>
          <w:szCs w:val="28"/>
        </w:rPr>
        <w:t>» на 2010-201</w:t>
      </w:r>
      <w:r w:rsidR="00270E26">
        <w:rPr>
          <w:sz w:val="28"/>
          <w:szCs w:val="28"/>
        </w:rPr>
        <w:t>5</w:t>
      </w:r>
      <w:r w:rsidRPr="00306217">
        <w:rPr>
          <w:sz w:val="28"/>
          <w:szCs w:val="28"/>
        </w:rPr>
        <w:t xml:space="preserve"> годы по проведению выставок-ярмарок в ДК «Мир», г.</w:t>
      </w:r>
      <w:r w:rsidR="007E4B17">
        <w:rPr>
          <w:sz w:val="28"/>
          <w:szCs w:val="28"/>
        </w:rPr>
        <w:t xml:space="preserve"> </w:t>
      </w:r>
      <w:r w:rsidRPr="00306217">
        <w:rPr>
          <w:sz w:val="28"/>
          <w:szCs w:val="28"/>
        </w:rPr>
        <w:t>Реутов</w:t>
      </w:r>
      <w:r w:rsidR="00AD2652">
        <w:rPr>
          <w:sz w:val="28"/>
          <w:szCs w:val="28"/>
        </w:rPr>
        <w:t xml:space="preserve"> (</w:t>
      </w:r>
      <w:r w:rsidR="00D5252E">
        <w:rPr>
          <w:sz w:val="28"/>
          <w:szCs w:val="28"/>
        </w:rPr>
        <w:t xml:space="preserve">Соглашение продлено на </w:t>
      </w:r>
      <w:r w:rsidR="009C6B21">
        <w:rPr>
          <w:sz w:val="28"/>
          <w:szCs w:val="28"/>
        </w:rPr>
        <w:t xml:space="preserve">2016, </w:t>
      </w:r>
      <w:r w:rsidR="00D5252E">
        <w:rPr>
          <w:sz w:val="28"/>
          <w:szCs w:val="28"/>
        </w:rPr>
        <w:t>201</w:t>
      </w:r>
      <w:r w:rsidR="009C6B21">
        <w:rPr>
          <w:sz w:val="28"/>
          <w:szCs w:val="28"/>
        </w:rPr>
        <w:t>7</w:t>
      </w:r>
      <w:r w:rsidR="00C87C65">
        <w:rPr>
          <w:sz w:val="28"/>
          <w:szCs w:val="28"/>
        </w:rPr>
        <w:t>,</w:t>
      </w:r>
      <w:r w:rsidR="009F6F17">
        <w:rPr>
          <w:sz w:val="28"/>
          <w:szCs w:val="28"/>
        </w:rPr>
        <w:t xml:space="preserve"> </w:t>
      </w:r>
      <w:r w:rsidR="00C87C65">
        <w:rPr>
          <w:sz w:val="28"/>
          <w:szCs w:val="28"/>
        </w:rPr>
        <w:t>2018</w:t>
      </w:r>
      <w:r w:rsidR="00134C25">
        <w:rPr>
          <w:sz w:val="28"/>
          <w:szCs w:val="28"/>
        </w:rPr>
        <w:t>,</w:t>
      </w:r>
      <w:r w:rsidR="009F6F17">
        <w:rPr>
          <w:sz w:val="28"/>
          <w:szCs w:val="28"/>
        </w:rPr>
        <w:t xml:space="preserve"> </w:t>
      </w:r>
      <w:r w:rsidR="00134C25">
        <w:rPr>
          <w:sz w:val="28"/>
          <w:szCs w:val="28"/>
        </w:rPr>
        <w:t>2019</w:t>
      </w:r>
      <w:r w:rsidR="00D2213D">
        <w:rPr>
          <w:sz w:val="28"/>
          <w:szCs w:val="28"/>
        </w:rPr>
        <w:t>, 2020</w:t>
      </w:r>
      <w:r w:rsidR="005135B3">
        <w:rPr>
          <w:sz w:val="28"/>
          <w:szCs w:val="28"/>
        </w:rPr>
        <w:t xml:space="preserve"> </w:t>
      </w:r>
      <w:r w:rsidR="00D5252E">
        <w:rPr>
          <w:sz w:val="28"/>
          <w:szCs w:val="28"/>
        </w:rPr>
        <w:t>г</w:t>
      </w:r>
      <w:r w:rsidR="009C6B21">
        <w:rPr>
          <w:sz w:val="28"/>
          <w:szCs w:val="28"/>
        </w:rPr>
        <w:t>г</w:t>
      </w:r>
      <w:r w:rsidR="00D5252E">
        <w:rPr>
          <w:sz w:val="28"/>
          <w:szCs w:val="28"/>
        </w:rPr>
        <w:t>.)</w:t>
      </w:r>
      <w:r w:rsidRPr="00306217">
        <w:rPr>
          <w:sz w:val="28"/>
          <w:szCs w:val="28"/>
        </w:rPr>
        <w:t xml:space="preserve">. </w:t>
      </w:r>
    </w:p>
    <w:p w:rsidR="00D04CA3" w:rsidRPr="00306217" w:rsidRDefault="00D04CA3" w:rsidP="008A22C1">
      <w:pPr>
        <w:pStyle w:val="20"/>
        <w:ind w:firstLine="567"/>
        <w:rPr>
          <w:sz w:val="28"/>
          <w:szCs w:val="28"/>
        </w:rPr>
      </w:pPr>
      <w:r w:rsidRPr="00306217">
        <w:rPr>
          <w:sz w:val="28"/>
          <w:szCs w:val="28"/>
        </w:rPr>
        <w:t>Каждое</w:t>
      </w:r>
      <w:r w:rsidR="00D14809">
        <w:rPr>
          <w:sz w:val="28"/>
          <w:szCs w:val="28"/>
        </w:rPr>
        <w:t xml:space="preserve"> из</w:t>
      </w:r>
      <w:r w:rsidRPr="00306217">
        <w:rPr>
          <w:sz w:val="28"/>
          <w:szCs w:val="28"/>
        </w:rPr>
        <w:t xml:space="preserve"> соглашени</w:t>
      </w:r>
      <w:r w:rsidR="00D14809">
        <w:rPr>
          <w:sz w:val="28"/>
          <w:szCs w:val="28"/>
        </w:rPr>
        <w:t>й</w:t>
      </w:r>
      <w:r w:rsidRPr="00306217">
        <w:rPr>
          <w:sz w:val="28"/>
          <w:szCs w:val="28"/>
        </w:rPr>
        <w:t xml:space="preserve"> имеет перечень конкретных мероприятий по организации работ</w:t>
      </w:r>
      <w:r w:rsidR="00A53E2E" w:rsidRPr="00306217">
        <w:rPr>
          <w:sz w:val="28"/>
          <w:szCs w:val="28"/>
        </w:rPr>
        <w:t xml:space="preserve">, направленных </w:t>
      </w:r>
      <w:proofErr w:type="gramStart"/>
      <w:r w:rsidR="00A53E2E" w:rsidRPr="00306217">
        <w:rPr>
          <w:sz w:val="28"/>
          <w:szCs w:val="28"/>
        </w:rPr>
        <w:t>на</w:t>
      </w:r>
      <w:proofErr w:type="gramEnd"/>
      <w:r w:rsidR="00A53E2E" w:rsidRPr="00306217">
        <w:rPr>
          <w:sz w:val="28"/>
          <w:szCs w:val="28"/>
        </w:rPr>
        <w:t>:</w:t>
      </w:r>
    </w:p>
    <w:p w:rsidR="002F2404" w:rsidRPr="00306217" w:rsidRDefault="002F2404" w:rsidP="008A22C1">
      <w:pPr>
        <w:pStyle w:val="20"/>
        <w:ind w:firstLine="567"/>
        <w:rPr>
          <w:sz w:val="28"/>
          <w:szCs w:val="28"/>
        </w:rPr>
      </w:pPr>
      <w:r w:rsidRPr="00306217">
        <w:rPr>
          <w:sz w:val="28"/>
          <w:szCs w:val="28"/>
        </w:rPr>
        <w:t>- выполнение мероприятий и обязательств</w:t>
      </w:r>
      <w:r w:rsidR="007E4B17">
        <w:rPr>
          <w:sz w:val="28"/>
          <w:szCs w:val="28"/>
        </w:rPr>
        <w:t xml:space="preserve">, направленных на </w:t>
      </w:r>
      <w:r w:rsidRPr="00306217">
        <w:rPr>
          <w:sz w:val="28"/>
          <w:szCs w:val="28"/>
        </w:rPr>
        <w:t>проведени</w:t>
      </w:r>
      <w:r w:rsidR="007E4B17">
        <w:rPr>
          <w:sz w:val="28"/>
          <w:szCs w:val="28"/>
        </w:rPr>
        <w:t>е</w:t>
      </w:r>
      <w:r w:rsidRPr="00306217">
        <w:rPr>
          <w:sz w:val="28"/>
          <w:szCs w:val="28"/>
        </w:rPr>
        <w:t xml:space="preserve"> Федеральных ярмарок «</w:t>
      </w:r>
      <w:proofErr w:type="spellStart"/>
      <w:r w:rsidRPr="00306217">
        <w:rPr>
          <w:sz w:val="28"/>
          <w:szCs w:val="28"/>
        </w:rPr>
        <w:t>Текстильлегпром</w:t>
      </w:r>
      <w:proofErr w:type="spellEnd"/>
      <w:r w:rsidRPr="00306217">
        <w:rPr>
          <w:sz w:val="28"/>
          <w:szCs w:val="28"/>
        </w:rPr>
        <w:t>»;</w:t>
      </w:r>
    </w:p>
    <w:p w:rsidR="0032249A" w:rsidRDefault="002F2404" w:rsidP="00427456">
      <w:pPr>
        <w:pStyle w:val="20"/>
        <w:ind w:firstLine="567"/>
        <w:rPr>
          <w:sz w:val="28"/>
          <w:szCs w:val="28"/>
        </w:rPr>
      </w:pPr>
      <w:r w:rsidRPr="00306217">
        <w:rPr>
          <w:sz w:val="28"/>
          <w:szCs w:val="28"/>
        </w:rPr>
        <w:t xml:space="preserve">- </w:t>
      </w:r>
      <w:r w:rsidR="00900612">
        <w:rPr>
          <w:sz w:val="28"/>
          <w:szCs w:val="28"/>
        </w:rPr>
        <w:t xml:space="preserve">выполнение мероприятий по </w:t>
      </w:r>
      <w:r w:rsidRPr="00306217">
        <w:rPr>
          <w:sz w:val="28"/>
          <w:szCs w:val="28"/>
        </w:rPr>
        <w:t>проведени</w:t>
      </w:r>
      <w:r w:rsidR="00900612">
        <w:rPr>
          <w:sz w:val="28"/>
          <w:szCs w:val="28"/>
        </w:rPr>
        <w:t>ю</w:t>
      </w:r>
      <w:r w:rsidRPr="00306217">
        <w:rPr>
          <w:sz w:val="28"/>
          <w:szCs w:val="28"/>
        </w:rPr>
        <w:t xml:space="preserve"> выстав</w:t>
      </w:r>
      <w:r w:rsidR="006E6C8D">
        <w:rPr>
          <w:sz w:val="28"/>
          <w:szCs w:val="28"/>
        </w:rPr>
        <w:t>ок-ярмарок в ДК «Мир», г.</w:t>
      </w:r>
      <w:r w:rsidR="0032249A">
        <w:rPr>
          <w:sz w:val="28"/>
          <w:szCs w:val="28"/>
        </w:rPr>
        <w:t xml:space="preserve"> </w:t>
      </w:r>
      <w:r w:rsidR="006E6C8D">
        <w:rPr>
          <w:sz w:val="28"/>
          <w:szCs w:val="28"/>
        </w:rPr>
        <w:t xml:space="preserve">Реутов. </w:t>
      </w:r>
      <w:proofErr w:type="gramStart"/>
      <w:r w:rsidR="007E4B17">
        <w:rPr>
          <w:sz w:val="28"/>
          <w:szCs w:val="28"/>
        </w:rPr>
        <w:t>Как вам известно, в целях оптимизации работы по подготовке и проведению региональных выставок-ярмарок, еще в 2018 году мы создали обособленное подразделение с местом нахождения в г. Реутов (в помещении ДК «МИР»), которое и в 2019</w:t>
      </w:r>
      <w:r w:rsidR="00856554">
        <w:rPr>
          <w:sz w:val="28"/>
          <w:szCs w:val="28"/>
        </w:rPr>
        <w:t xml:space="preserve"> и 2020</w:t>
      </w:r>
      <w:r w:rsidR="007E4B17">
        <w:rPr>
          <w:sz w:val="28"/>
          <w:szCs w:val="28"/>
        </w:rPr>
        <w:t xml:space="preserve"> год</w:t>
      </w:r>
      <w:r w:rsidR="00856554">
        <w:rPr>
          <w:sz w:val="28"/>
          <w:szCs w:val="28"/>
        </w:rPr>
        <w:t>ах</w:t>
      </w:r>
      <w:r w:rsidR="007E4B17">
        <w:rPr>
          <w:sz w:val="28"/>
          <w:szCs w:val="28"/>
        </w:rPr>
        <w:t xml:space="preserve"> успешно выполняло </w:t>
      </w:r>
      <w:r w:rsidR="0032249A">
        <w:rPr>
          <w:sz w:val="28"/>
          <w:szCs w:val="28"/>
        </w:rPr>
        <w:t>свои обязательства по осуществлению взаимодействия между ОАО «Оргтехцентр «ИНТЕРОПТТОРГ» и филиалом АО «ВПК «НПО машиностроения» - ДК «Мир», региональными службами г</w:t>
      </w:r>
      <w:proofErr w:type="gramEnd"/>
      <w:r w:rsidR="0032249A">
        <w:rPr>
          <w:sz w:val="28"/>
          <w:szCs w:val="28"/>
        </w:rPr>
        <w:t xml:space="preserve">. Реутова. </w:t>
      </w:r>
    </w:p>
    <w:p w:rsidR="002F7BD6" w:rsidRDefault="00393663" w:rsidP="00427456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5655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налог</w:t>
      </w:r>
      <w:r w:rsidR="000E142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 региональный бюджет </w:t>
      </w:r>
      <w:r w:rsidR="000E1427">
        <w:rPr>
          <w:sz w:val="28"/>
          <w:szCs w:val="28"/>
        </w:rPr>
        <w:t>оплачены в установленном порядке.</w:t>
      </w:r>
    </w:p>
    <w:p w:rsidR="00B37554" w:rsidRPr="00306217" w:rsidRDefault="002F2404" w:rsidP="008A22C1">
      <w:pPr>
        <w:pStyle w:val="20"/>
        <w:ind w:firstLine="567"/>
        <w:rPr>
          <w:sz w:val="28"/>
          <w:szCs w:val="28"/>
        </w:rPr>
      </w:pPr>
      <w:r w:rsidRPr="00306217">
        <w:rPr>
          <w:sz w:val="28"/>
          <w:szCs w:val="28"/>
        </w:rPr>
        <w:t>В целом необходимо отметить, что как и прежде, для ОТЦ «</w:t>
      </w:r>
      <w:proofErr w:type="spellStart"/>
      <w:r w:rsidRPr="00306217">
        <w:rPr>
          <w:sz w:val="28"/>
          <w:szCs w:val="28"/>
        </w:rPr>
        <w:t>Интероптторг</w:t>
      </w:r>
      <w:proofErr w:type="spellEnd"/>
      <w:r w:rsidRPr="00306217">
        <w:rPr>
          <w:sz w:val="28"/>
          <w:szCs w:val="28"/>
        </w:rPr>
        <w:t xml:space="preserve">» приоритетным видом деятельности является </w:t>
      </w:r>
      <w:r w:rsidR="00B37554" w:rsidRPr="00306217">
        <w:rPr>
          <w:sz w:val="28"/>
          <w:szCs w:val="28"/>
        </w:rPr>
        <w:t xml:space="preserve">проведение </w:t>
      </w:r>
      <w:r w:rsidRPr="00306217">
        <w:rPr>
          <w:sz w:val="28"/>
          <w:szCs w:val="28"/>
        </w:rPr>
        <w:t xml:space="preserve">на высоком профессиональном уровне </w:t>
      </w:r>
      <w:r w:rsidR="00B37554" w:rsidRPr="00306217">
        <w:rPr>
          <w:sz w:val="28"/>
          <w:szCs w:val="28"/>
        </w:rPr>
        <w:t xml:space="preserve">выставочно-ярмарочных мероприятий, </w:t>
      </w:r>
      <w:r w:rsidR="00B37554" w:rsidRPr="00306217">
        <w:rPr>
          <w:sz w:val="28"/>
          <w:szCs w:val="28"/>
        </w:rPr>
        <w:lastRenderedPageBreak/>
        <w:t xml:space="preserve">оказание различных видов выставочных услуг </w:t>
      </w:r>
      <w:r w:rsidR="00A53E2E" w:rsidRPr="00306217">
        <w:rPr>
          <w:sz w:val="28"/>
          <w:szCs w:val="28"/>
        </w:rPr>
        <w:t xml:space="preserve">в соответствии с </w:t>
      </w:r>
      <w:r w:rsidR="00900612">
        <w:rPr>
          <w:sz w:val="28"/>
          <w:szCs w:val="28"/>
        </w:rPr>
        <w:t>соглашениями и планами мероприятий, договорами и др</w:t>
      </w:r>
      <w:proofErr w:type="gramStart"/>
      <w:r w:rsidR="00900612">
        <w:rPr>
          <w:sz w:val="28"/>
          <w:szCs w:val="28"/>
        </w:rPr>
        <w:t>.д</w:t>
      </w:r>
      <w:proofErr w:type="gramEnd"/>
      <w:r w:rsidR="00900612">
        <w:rPr>
          <w:sz w:val="28"/>
          <w:szCs w:val="28"/>
        </w:rPr>
        <w:t>окументами</w:t>
      </w:r>
      <w:r w:rsidR="00B37554" w:rsidRPr="00306217">
        <w:rPr>
          <w:sz w:val="28"/>
          <w:szCs w:val="28"/>
        </w:rPr>
        <w:t>.</w:t>
      </w:r>
    </w:p>
    <w:p w:rsidR="00656A46" w:rsidRDefault="00B37554" w:rsidP="008A22C1">
      <w:pPr>
        <w:pStyle w:val="20"/>
        <w:ind w:firstLine="567"/>
        <w:rPr>
          <w:sz w:val="28"/>
          <w:szCs w:val="28"/>
        </w:rPr>
      </w:pPr>
      <w:r w:rsidRPr="00306217">
        <w:rPr>
          <w:sz w:val="28"/>
          <w:szCs w:val="28"/>
        </w:rPr>
        <w:t>С этой целью коллектив общества постоянно проводит работу по поиску новых подходов к вопросам организации и проведению выставок-ярмарок</w:t>
      </w:r>
      <w:r w:rsidR="00656A46" w:rsidRPr="00306217">
        <w:rPr>
          <w:sz w:val="28"/>
          <w:szCs w:val="28"/>
        </w:rPr>
        <w:t xml:space="preserve">, </w:t>
      </w:r>
      <w:r w:rsidR="00A53E2E" w:rsidRPr="00306217">
        <w:rPr>
          <w:sz w:val="28"/>
          <w:szCs w:val="28"/>
        </w:rPr>
        <w:t>обращая особое внимание на</w:t>
      </w:r>
      <w:r w:rsidR="00656A46" w:rsidRPr="00306217">
        <w:rPr>
          <w:sz w:val="28"/>
          <w:szCs w:val="28"/>
        </w:rPr>
        <w:t xml:space="preserve"> </w:t>
      </w:r>
      <w:r w:rsidR="00C335CA">
        <w:rPr>
          <w:sz w:val="28"/>
          <w:szCs w:val="28"/>
        </w:rPr>
        <w:t xml:space="preserve">работу с посетителями </w:t>
      </w:r>
      <w:r w:rsidR="006C75AD" w:rsidRPr="00306217">
        <w:rPr>
          <w:sz w:val="28"/>
          <w:szCs w:val="28"/>
        </w:rPr>
        <w:t>выставок-ярмарок</w:t>
      </w:r>
      <w:r w:rsidR="009F6F17">
        <w:rPr>
          <w:sz w:val="28"/>
          <w:szCs w:val="28"/>
        </w:rPr>
        <w:t>,</w:t>
      </w:r>
      <w:r w:rsidR="00C335CA">
        <w:rPr>
          <w:sz w:val="28"/>
          <w:szCs w:val="28"/>
        </w:rPr>
        <w:t xml:space="preserve"> </w:t>
      </w:r>
      <w:r w:rsidR="00D64A08">
        <w:rPr>
          <w:sz w:val="28"/>
          <w:szCs w:val="28"/>
        </w:rPr>
        <w:t xml:space="preserve">на </w:t>
      </w:r>
      <w:r w:rsidR="00656A46" w:rsidRPr="00306217">
        <w:rPr>
          <w:sz w:val="28"/>
          <w:szCs w:val="28"/>
        </w:rPr>
        <w:t xml:space="preserve">повышение значимости </w:t>
      </w:r>
      <w:r w:rsidR="002F2404" w:rsidRPr="00306217">
        <w:rPr>
          <w:sz w:val="28"/>
          <w:szCs w:val="28"/>
        </w:rPr>
        <w:t xml:space="preserve">и уровня </w:t>
      </w:r>
      <w:r w:rsidR="00656A46" w:rsidRPr="00306217">
        <w:rPr>
          <w:sz w:val="28"/>
          <w:szCs w:val="28"/>
        </w:rPr>
        <w:t>деловых мероприятий</w:t>
      </w:r>
      <w:r w:rsidR="009F6F17">
        <w:rPr>
          <w:sz w:val="28"/>
          <w:szCs w:val="28"/>
        </w:rPr>
        <w:t xml:space="preserve">, </w:t>
      </w:r>
      <w:r w:rsidR="000F1B9C">
        <w:rPr>
          <w:sz w:val="28"/>
          <w:szCs w:val="28"/>
        </w:rPr>
        <w:t>роста эффективности</w:t>
      </w:r>
      <w:r w:rsidR="009F6F17">
        <w:rPr>
          <w:sz w:val="28"/>
          <w:szCs w:val="28"/>
        </w:rPr>
        <w:t xml:space="preserve"> рекламы</w:t>
      </w:r>
      <w:r w:rsidR="008F6FBF">
        <w:rPr>
          <w:sz w:val="28"/>
          <w:szCs w:val="28"/>
        </w:rPr>
        <w:t>.</w:t>
      </w:r>
      <w:r w:rsidR="00DA7C4E">
        <w:rPr>
          <w:sz w:val="28"/>
          <w:szCs w:val="28"/>
        </w:rPr>
        <w:t xml:space="preserve"> </w:t>
      </w:r>
    </w:p>
    <w:p w:rsidR="006E6271" w:rsidRDefault="006E6271" w:rsidP="008A22C1">
      <w:pPr>
        <w:pStyle w:val="20"/>
        <w:ind w:firstLine="567"/>
        <w:rPr>
          <w:b/>
          <w:sz w:val="28"/>
          <w:szCs w:val="28"/>
          <w:u w:val="single"/>
        </w:rPr>
      </w:pPr>
    </w:p>
    <w:p w:rsidR="00B37554" w:rsidRDefault="00656A46" w:rsidP="008A22C1">
      <w:pPr>
        <w:pStyle w:val="20"/>
        <w:ind w:firstLine="567"/>
        <w:rPr>
          <w:b/>
          <w:sz w:val="28"/>
          <w:szCs w:val="28"/>
          <w:u w:val="single"/>
        </w:rPr>
      </w:pPr>
      <w:r w:rsidRPr="00656A46">
        <w:rPr>
          <w:b/>
          <w:sz w:val="28"/>
          <w:szCs w:val="28"/>
          <w:u w:val="single"/>
        </w:rPr>
        <w:t>Отчет Совета директоров Общества о результатах работы по направлениям его деятельности.</w:t>
      </w:r>
      <w:r w:rsidR="00B37554" w:rsidRPr="00656A46">
        <w:rPr>
          <w:b/>
          <w:sz w:val="28"/>
          <w:szCs w:val="28"/>
          <w:u w:val="single"/>
        </w:rPr>
        <w:t xml:space="preserve">  </w:t>
      </w:r>
    </w:p>
    <w:p w:rsidR="002F16DA" w:rsidRDefault="00656A46" w:rsidP="008A22C1">
      <w:pPr>
        <w:pStyle w:val="30"/>
        <w:ind w:firstLine="567"/>
      </w:pPr>
      <w:r w:rsidRPr="007D5026">
        <w:t>В 20</w:t>
      </w:r>
      <w:r w:rsidR="00FC5143">
        <w:t>20</w:t>
      </w:r>
      <w:r w:rsidRPr="007D5026">
        <w:t xml:space="preserve"> г. при участии ОАО «Оргтехцентр «</w:t>
      </w:r>
      <w:r w:rsidRPr="007D5026">
        <w:rPr>
          <w:sz w:val="24"/>
          <w:szCs w:val="24"/>
        </w:rPr>
        <w:t>ИНТЕРОПТТОРГ</w:t>
      </w:r>
      <w:r w:rsidRPr="007D5026">
        <w:t>» было</w:t>
      </w:r>
      <w:r w:rsidRPr="00306217">
        <w:t xml:space="preserve"> проведено </w:t>
      </w:r>
      <w:r w:rsidR="00FC5143">
        <w:t>13</w:t>
      </w:r>
      <w:r w:rsidRPr="00306217">
        <w:t xml:space="preserve"> выставок-ярмарок. Доходами Общества стали поступления, связанные с оказанием услуг по </w:t>
      </w:r>
      <w:r w:rsidR="002F2404" w:rsidRPr="00306217">
        <w:t xml:space="preserve">их </w:t>
      </w:r>
      <w:r w:rsidRPr="00306217">
        <w:t xml:space="preserve">организации. </w:t>
      </w:r>
      <w:r w:rsidRPr="00BD6B1A">
        <w:t xml:space="preserve">Доход за отчётный период составил </w:t>
      </w:r>
      <w:r w:rsidR="001B7FBD" w:rsidRPr="001B7FBD">
        <w:t>20</w:t>
      </w:r>
      <w:r w:rsidR="00BB5F11" w:rsidRPr="001B7FBD">
        <w:t>.</w:t>
      </w:r>
      <w:r w:rsidR="001B7FBD" w:rsidRPr="001B7FBD">
        <w:t>296</w:t>
      </w:r>
      <w:r w:rsidR="00BB5F11" w:rsidRPr="001B7FBD">
        <w:t>.</w:t>
      </w:r>
      <w:r w:rsidR="001B7FBD" w:rsidRPr="001B7FBD">
        <w:t>0</w:t>
      </w:r>
      <w:r w:rsidR="0032249A" w:rsidRPr="001B7FBD">
        <w:t>0</w:t>
      </w:r>
      <w:r w:rsidR="001B7FBD" w:rsidRPr="001B7FBD">
        <w:t>7</w:t>
      </w:r>
      <w:r w:rsidR="00BB5F11" w:rsidRPr="00BD6B1A">
        <w:t xml:space="preserve"> руб. </w:t>
      </w:r>
      <w:r w:rsidRPr="00BD6B1A">
        <w:t>без учета НДС</w:t>
      </w:r>
      <w:r w:rsidR="00A53E2E" w:rsidRPr="00BD6B1A">
        <w:t>.</w:t>
      </w:r>
      <w:r w:rsidRPr="00BD6B1A">
        <w:t xml:space="preserve"> </w:t>
      </w:r>
      <w:r w:rsidR="00A53E2E" w:rsidRPr="00BD6B1A">
        <w:t>П</w:t>
      </w:r>
      <w:r w:rsidRPr="00BD6B1A">
        <w:t>о сравнению с 20</w:t>
      </w:r>
      <w:r w:rsidR="004C55CE" w:rsidRPr="00BD6B1A">
        <w:t>1</w:t>
      </w:r>
      <w:r w:rsidR="00FC5143">
        <w:t>9</w:t>
      </w:r>
      <w:r w:rsidRPr="00BD6B1A">
        <w:t xml:space="preserve"> г. </w:t>
      </w:r>
      <w:r w:rsidR="006E6C8D">
        <w:t xml:space="preserve">в целом </w:t>
      </w:r>
      <w:r w:rsidRPr="00BD6B1A">
        <w:t xml:space="preserve">доход </w:t>
      </w:r>
      <w:r w:rsidR="006E6C8D">
        <w:t>в 20</w:t>
      </w:r>
      <w:r w:rsidR="00FC5143">
        <w:t>20</w:t>
      </w:r>
      <w:r w:rsidR="006E6C8D">
        <w:t xml:space="preserve"> году </w:t>
      </w:r>
      <w:r w:rsidR="007D5026">
        <w:t>сократился</w:t>
      </w:r>
      <w:r w:rsidR="007117C1">
        <w:t xml:space="preserve"> на </w:t>
      </w:r>
      <w:r w:rsidR="001B7FBD" w:rsidRPr="001B7FBD">
        <w:rPr>
          <w:b/>
          <w:u w:val="single"/>
        </w:rPr>
        <w:t>36 856 297</w:t>
      </w:r>
      <w:r w:rsidR="007D5026" w:rsidRPr="001B7FBD">
        <w:rPr>
          <w:b/>
          <w:u w:val="single"/>
        </w:rPr>
        <w:t>,0</w:t>
      </w:r>
      <w:r w:rsidR="007117C1">
        <w:t xml:space="preserve"> руб. или </w:t>
      </w:r>
      <w:r w:rsidR="00A424F1" w:rsidRPr="00BD6B1A">
        <w:t xml:space="preserve">на </w:t>
      </w:r>
      <w:r w:rsidR="001B7FBD" w:rsidRPr="001B7FBD">
        <w:t>64,5</w:t>
      </w:r>
      <w:r w:rsidR="00A424F1" w:rsidRPr="00BD6B1A">
        <w:t>%</w:t>
      </w:r>
      <w:r w:rsidR="00FC5143">
        <w:t>. Конечно, данное снижение связано</w:t>
      </w:r>
      <w:r w:rsidR="001B7FBD">
        <w:t xml:space="preserve"> с введением ограничительных мер на проведение массовых мероприятий и как результат отменой следующих выставок:</w:t>
      </w:r>
    </w:p>
    <w:p w:rsidR="001B7FBD" w:rsidRDefault="001B7FBD" w:rsidP="008A22C1">
      <w:pPr>
        <w:pStyle w:val="30"/>
        <w:ind w:firstLine="567"/>
      </w:pPr>
      <w:r>
        <w:t>24 специализированная выставка «</w:t>
      </w:r>
      <w:proofErr w:type="spellStart"/>
      <w:r>
        <w:t>Дача</w:t>
      </w:r>
      <w:proofErr w:type="gramStart"/>
      <w:r>
        <w:t>.С</w:t>
      </w:r>
      <w:proofErr w:type="gramEnd"/>
      <w:r>
        <w:t>ад.</w:t>
      </w:r>
      <w:r w:rsidR="00FB6003">
        <w:t>Ландшафт.Малая</w:t>
      </w:r>
      <w:proofErr w:type="spellEnd"/>
      <w:r w:rsidR="00FB6003">
        <w:t xml:space="preserve"> Механизация», которая должна была пройти с 18 по 22 марта 2020 года в пав. 75</w:t>
      </w:r>
    </w:p>
    <w:p w:rsidR="00FB6003" w:rsidRDefault="00FB6003" w:rsidP="00FB6003">
      <w:pPr>
        <w:pStyle w:val="30"/>
        <w:ind w:firstLine="567"/>
      </w:pPr>
      <w:r>
        <w:t>17 специализированная выставка «Обнови свой сад», которая должна была пройти с 7 по 11 апреля 2020 года в пав. 75</w:t>
      </w:r>
    </w:p>
    <w:p w:rsidR="00FB6003" w:rsidRDefault="006A39F5" w:rsidP="00FB6003">
      <w:pPr>
        <w:pStyle w:val="30"/>
        <w:ind w:firstLine="567"/>
      </w:pPr>
      <w:r>
        <w:t>55 Федеральная оптовая ярмарка «</w:t>
      </w:r>
      <w:proofErr w:type="spellStart"/>
      <w:r>
        <w:t>Текстильлегпром</w:t>
      </w:r>
      <w:proofErr w:type="spellEnd"/>
      <w:r>
        <w:t>», кот</w:t>
      </w:r>
      <w:r w:rsidR="00FD555A">
        <w:t>о</w:t>
      </w:r>
      <w:r>
        <w:t>рая планировалась в период с 15 по 18 сентября 2020 года в пав. 75</w:t>
      </w:r>
    </w:p>
    <w:p w:rsidR="00C83390" w:rsidRDefault="00C83390" w:rsidP="00C83390">
      <w:pPr>
        <w:pStyle w:val="30"/>
        <w:ind w:firstLine="567"/>
      </w:pPr>
      <w:r>
        <w:t>22 специализированная выставка «</w:t>
      </w:r>
      <w:r w:rsidR="00935886">
        <w:t>Российский садовод и Фермер</w:t>
      </w:r>
      <w:r>
        <w:t>», которая должна была пройти в сентябре 2020 года.</w:t>
      </w:r>
    </w:p>
    <w:p w:rsidR="00FB6003" w:rsidRDefault="00C83390" w:rsidP="008A22C1">
      <w:pPr>
        <w:pStyle w:val="30"/>
        <w:ind w:firstLine="567"/>
      </w:pPr>
      <w:r>
        <w:t>24 Международная специализированная выставка «Безопасность и охрана труда», которая планировалась с 8 по 11 декабря в пав. 75 ВДНХ.</w:t>
      </w:r>
    </w:p>
    <w:p w:rsidR="0080152B" w:rsidRDefault="0080152B" w:rsidP="008A22C1">
      <w:pPr>
        <w:pStyle w:val="30"/>
        <w:ind w:firstLine="567"/>
      </w:pPr>
      <w:r>
        <w:t xml:space="preserve">Фактически, единственным направлением, по которому были проведены все запланированные мероприятия, это  - </w:t>
      </w:r>
      <w:r w:rsidRPr="00306217">
        <w:rPr>
          <w:szCs w:val="28"/>
        </w:rPr>
        <w:t>выстав</w:t>
      </w:r>
      <w:r>
        <w:rPr>
          <w:szCs w:val="28"/>
        </w:rPr>
        <w:t xml:space="preserve">ки-ярмарки в ДК «Мир», г. Реутов. </w:t>
      </w:r>
    </w:p>
    <w:p w:rsidR="0033219C" w:rsidRDefault="0032249A" w:rsidP="0032249A">
      <w:pPr>
        <w:pStyle w:val="30"/>
        <w:ind w:firstLine="567"/>
      </w:pPr>
      <w:r>
        <w:t xml:space="preserve">К сожалению, </w:t>
      </w:r>
      <w:r w:rsidR="0080152B">
        <w:t xml:space="preserve">и по данным выставочным мероприятиям в 2020 году произошло снижение доходов, которое объясняется, </w:t>
      </w:r>
      <w:r>
        <w:t>прежде всего</w:t>
      </w:r>
      <w:r w:rsidR="0080152B">
        <w:t>,</w:t>
      </w:r>
      <w:r>
        <w:t xml:space="preserve"> уменьшением количества выставочных площадей (нетто).</w:t>
      </w:r>
    </w:p>
    <w:p w:rsidR="000A262F" w:rsidRDefault="0080152B" w:rsidP="008A22C1">
      <w:pPr>
        <w:pStyle w:val="30"/>
        <w:ind w:firstLine="567"/>
      </w:pPr>
      <w:r>
        <w:t xml:space="preserve">В результате за 2020 год </w:t>
      </w:r>
      <w:r w:rsidR="00CF6D7C">
        <w:t xml:space="preserve"> доход по </w:t>
      </w:r>
      <w:r w:rsidR="0033219C" w:rsidRPr="00BD6B1A">
        <w:t>выставк</w:t>
      </w:r>
      <w:r w:rsidR="0033219C">
        <w:t>ам</w:t>
      </w:r>
      <w:r w:rsidR="0033219C" w:rsidRPr="00BD6B1A">
        <w:t>-ярмарк</w:t>
      </w:r>
      <w:r w:rsidR="0033219C">
        <w:t>ам</w:t>
      </w:r>
      <w:r w:rsidR="00CF6D7C">
        <w:t>, проводимым в ДК «Мир»,</w:t>
      </w:r>
      <w:r w:rsidR="0033219C" w:rsidRPr="00BD6B1A">
        <w:t xml:space="preserve"> </w:t>
      </w:r>
      <w:r w:rsidR="00CF6D7C">
        <w:t xml:space="preserve">снизился </w:t>
      </w:r>
      <w:r w:rsidR="0033219C" w:rsidRPr="00BD6B1A">
        <w:t xml:space="preserve">на </w:t>
      </w:r>
      <w:r>
        <w:t>6.007.051,00</w:t>
      </w:r>
      <w:r w:rsidR="0033219C" w:rsidRPr="00BD6B1A">
        <w:t xml:space="preserve"> руб. или на </w:t>
      </w:r>
      <w:r>
        <w:t>29</w:t>
      </w:r>
      <w:r w:rsidR="00CF6D7C">
        <w:t>,4% (</w:t>
      </w:r>
      <w:r w:rsidR="00CF6D7C" w:rsidRPr="00BD6B1A">
        <w:t>201</w:t>
      </w:r>
      <w:r w:rsidR="00CF6D7C">
        <w:t>9</w:t>
      </w:r>
      <w:r w:rsidR="00CF6D7C" w:rsidRPr="00BD6B1A">
        <w:t xml:space="preserve">г. – </w:t>
      </w:r>
      <w:r w:rsidR="00CF6D7C">
        <w:t>20</w:t>
      </w:r>
      <w:r w:rsidR="00CF6D7C" w:rsidRPr="00BD6B1A">
        <w:t>.</w:t>
      </w:r>
      <w:r w:rsidR="00CF6D7C">
        <w:t>426</w:t>
      </w:r>
      <w:r w:rsidR="00CF6D7C" w:rsidRPr="00BD6B1A">
        <w:t>.</w:t>
      </w:r>
      <w:r w:rsidR="00CF6D7C">
        <w:t>819 руб.</w:t>
      </w:r>
      <w:r w:rsidRPr="0080152B">
        <w:t xml:space="preserve"> </w:t>
      </w:r>
      <w:r>
        <w:t>2020</w:t>
      </w:r>
      <w:r w:rsidRPr="00BD6B1A">
        <w:t xml:space="preserve">г. – </w:t>
      </w:r>
      <w:r>
        <w:t>14.419.768</w:t>
      </w:r>
      <w:r w:rsidRPr="00BD6B1A">
        <w:t xml:space="preserve"> руб.</w:t>
      </w:r>
      <w:r w:rsidR="0033219C" w:rsidRPr="00BD6B1A">
        <w:t xml:space="preserve">). </w:t>
      </w:r>
      <w:r>
        <w:t>З</w:t>
      </w:r>
      <w:r w:rsidR="00CF6D7C" w:rsidRPr="00BD6B1A">
        <w:t xml:space="preserve">анимаемая площадь в </w:t>
      </w:r>
      <w:r w:rsidR="00CF6D7C">
        <w:t>20</w:t>
      </w:r>
      <w:r w:rsidR="009C125F">
        <w:t>20</w:t>
      </w:r>
      <w:r w:rsidR="00CF6D7C">
        <w:t xml:space="preserve"> году составила </w:t>
      </w:r>
      <w:r w:rsidR="009C125F">
        <w:t xml:space="preserve">3451,25 </w:t>
      </w:r>
      <w:r w:rsidR="00CF6D7C">
        <w:t xml:space="preserve">кв.м. против </w:t>
      </w:r>
      <w:r w:rsidR="009C125F">
        <w:t xml:space="preserve">4870,75 </w:t>
      </w:r>
      <w:r w:rsidR="00CF6D7C">
        <w:t xml:space="preserve"> </w:t>
      </w:r>
      <w:r w:rsidR="00CF6D7C" w:rsidRPr="00BD6B1A">
        <w:t>кв</w:t>
      </w:r>
      <w:proofErr w:type="gramStart"/>
      <w:r w:rsidR="00CF6D7C" w:rsidRPr="00BD6B1A">
        <w:t>.м</w:t>
      </w:r>
      <w:proofErr w:type="gramEnd"/>
      <w:r w:rsidR="00CF6D7C">
        <w:t xml:space="preserve"> в </w:t>
      </w:r>
      <w:r w:rsidR="00CF6D7C" w:rsidRPr="00BD6B1A">
        <w:t>201</w:t>
      </w:r>
      <w:r w:rsidR="009C125F">
        <w:t xml:space="preserve">9 </w:t>
      </w:r>
      <w:r w:rsidR="00CF6D7C" w:rsidRPr="00BD6B1A">
        <w:t>г.</w:t>
      </w:r>
      <w:r w:rsidR="000444D0">
        <w:t>, т.е про</w:t>
      </w:r>
      <w:r w:rsidR="003243DB">
        <w:t xml:space="preserve">изошло снижение занимаемой площади на </w:t>
      </w:r>
      <w:r w:rsidR="009C125F">
        <w:t>1419,50</w:t>
      </w:r>
      <w:r w:rsidR="003243DB">
        <w:t xml:space="preserve"> кв.м. или </w:t>
      </w:r>
      <w:r w:rsidR="009C125F">
        <w:t>29,1</w:t>
      </w:r>
      <w:r w:rsidR="003243DB">
        <w:t xml:space="preserve"> %</w:t>
      </w:r>
      <w:r w:rsidR="001F3746">
        <w:t xml:space="preserve">. Такое снижение площади произошло </w:t>
      </w:r>
      <w:r w:rsidR="009C125F">
        <w:t xml:space="preserve">и </w:t>
      </w:r>
      <w:r w:rsidR="001F3746">
        <w:t xml:space="preserve">за счет уменьшения </w:t>
      </w:r>
      <w:r w:rsidR="005C254C">
        <w:t xml:space="preserve">площади индивидуальных стендов, так </w:t>
      </w:r>
      <w:r w:rsidR="009C125F">
        <w:t>и за счет уменьшения</w:t>
      </w:r>
      <w:r w:rsidR="005C254C">
        <w:t xml:space="preserve"> </w:t>
      </w:r>
      <w:r w:rsidR="001F3746">
        <w:t>количеств</w:t>
      </w:r>
      <w:r w:rsidR="009C125F">
        <w:t>а</w:t>
      </w:r>
      <w:r w:rsidR="001F3746">
        <w:t xml:space="preserve"> участников выставок-ярмарок</w:t>
      </w:r>
      <w:r w:rsidR="005C254C">
        <w:t xml:space="preserve"> </w:t>
      </w:r>
      <w:r w:rsidR="001F3746">
        <w:t>(</w:t>
      </w:r>
      <w:r w:rsidR="009C125F">
        <w:t>в 2020 году -1267 участников против 1710 участников в 2019 году</w:t>
      </w:r>
      <w:r w:rsidR="005C254C">
        <w:t>). При это</w:t>
      </w:r>
      <w:r w:rsidR="00935886">
        <w:t>м</w:t>
      </w:r>
      <w:r w:rsidR="005C254C">
        <w:t xml:space="preserve"> следует отметить, что сокращение доходов по выставкам-ярмаркам в </w:t>
      </w:r>
      <w:proofErr w:type="gramStart"/>
      <w:r w:rsidR="005C254C">
        <w:t>г</w:t>
      </w:r>
      <w:proofErr w:type="gramEnd"/>
      <w:r w:rsidR="005C254C">
        <w:t xml:space="preserve">. Реутов произошло </w:t>
      </w:r>
      <w:r w:rsidR="009C125F">
        <w:t xml:space="preserve">и </w:t>
      </w:r>
      <w:r w:rsidR="005C254C">
        <w:t xml:space="preserve">за счет сокращения ярмарок цикла «Сезоны», </w:t>
      </w:r>
      <w:r w:rsidR="009C125F">
        <w:t>и за счет</w:t>
      </w:r>
      <w:r w:rsidR="005C254C">
        <w:t xml:space="preserve"> </w:t>
      </w:r>
      <w:r w:rsidR="000A262F">
        <w:t xml:space="preserve">сокращения </w:t>
      </w:r>
      <w:r w:rsidR="005C254C">
        <w:t>ярмар</w:t>
      </w:r>
      <w:r w:rsidR="009C125F">
        <w:t>ок</w:t>
      </w:r>
      <w:r w:rsidR="005C254C">
        <w:t xml:space="preserve"> «Выходного дня»</w:t>
      </w:r>
      <w:r w:rsidR="009C125F">
        <w:t xml:space="preserve">. </w:t>
      </w:r>
      <w:r w:rsidR="000A262F">
        <w:t>Так,</w:t>
      </w:r>
      <w:r w:rsidR="005C254C">
        <w:t xml:space="preserve"> в 2019 году </w:t>
      </w:r>
      <w:r w:rsidR="000A262F">
        <w:t xml:space="preserve">ярмарки цикла «Сезоны» занимали </w:t>
      </w:r>
      <w:r w:rsidR="00C55014">
        <w:t xml:space="preserve">4289,75 </w:t>
      </w:r>
      <w:r w:rsidR="000A262F">
        <w:t xml:space="preserve">кв.м. и участвовало в них </w:t>
      </w:r>
      <w:r w:rsidR="00C55014">
        <w:t xml:space="preserve">1476 </w:t>
      </w:r>
      <w:r w:rsidR="000A262F">
        <w:t xml:space="preserve">экспонентов, в 2020 году – 2924 кв.м., 1016 </w:t>
      </w:r>
      <w:r w:rsidR="000A262F">
        <w:lastRenderedPageBreak/>
        <w:t>учас</w:t>
      </w:r>
      <w:r w:rsidR="00C55014">
        <w:t>т</w:t>
      </w:r>
      <w:r w:rsidR="000A262F">
        <w:t>ников.  Ярмарки «Выходного дня» в 2019 году занимали 581 кв.м., 234 участника, в 2020 году – 527,25 кв.м., 251 участник.</w:t>
      </w:r>
    </w:p>
    <w:p w:rsidR="00A71C02" w:rsidRDefault="00A71C02" w:rsidP="008A22C1">
      <w:pPr>
        <w:pStyle w:val="30"/>
        <w:ind w:firstLine="567"/>
        <w:rPr>
          <w:szCs w:val="28"/>
        </w:rPr>
      </w:pPr>
      <w:r>
        <w:rPr>
          <w:szCs w:val="28"/>
        </w:rPr>
        <w:t>На 20</w:t>
      </w:r>
      <w:r w:rsidR="0027049A">
        <w:rPr>
          <w:szCs w:val="28"/>
        </w:rPr>
        <w:t>2</w:t>
      </w:r>
      <w:r w:rsidR="00C55014">
        <w:rPr>
          <w:szCs w:val="28"/>
        </w:rPr>
        <w:t>1</w:t>
      </w:r>
      <w:r>
        <w:rPr>
          <w:szCs w:val="28"/>
        </w:rPr>
        <w:t xml:space="preserve"> год заключен с АО </w:t>
      </w:r>
      <w:r w:rsidR="00EF3FFB">
        <w:rPr>
          <w:szCs w:val="28"/>
        </w:rPr>
        <w:t xml:space="preserve">ВПК </w:t>
      </w:r>
      <w:r>
        <w:rPr>
          <w:szCs w:val="28"/>
        </w:rPr>
        <w:t>НПО «Машиностроения» договор на проведение 1</w:t>
      </w:r>
      <w:r w:rsidR="007A4084">
        <w:rPr>
          <w:szCs w:val="28"/>
        </w:rPr>
        <w:t>1</w:t>
      </w:r>
      <w:r>
        <w:rPr>
          <w:szCs w:val="28"/>
        </w:rPr>
        <w:t xml:space="preserve"> выставочно-ярмарочных мероприятий, в т.ч. на 4 выставки-ярмарки «выходного дня».</w:t>
      </w:r>
    </w:p>
    <w:p w:rsidR="005659C1" w:rsidRDefault="005659C1" w:rsidP="008A22C1">
      <w:pPr>
        <w:pStyle w:val="30"/>
        <w:ind w:firstLine="567"/>
        <w:rPr>
          <w:szCs w:val="28"/>
        </w:rPr>
      </w:pPr>
      <w:proofErr w:type="gramStart"/>
      <w:r>
        <w:rPr>
          <w:szCs w:val="28"/>
        </w:rPr>
        <w:t>В феврале 2020 года до введения ограничительных мер нами</w:t>
      </w:r>
      <w:r w:rsidR="00772AAF">
        <w:rPr>
          <w:szCs w:val="28"/>
        </w:rPr>
        <w:t>,</w:t>
      </w:r>
      <w:r>
        <w:rPr>
          <w:szCs w:val="28"/>
        </w:rPr>
        <w:t xml:space="preserve"> в качестве Устроителя</w:t>
      </w:r>
      <w:r w:rsidR="00772AAF">
        <w:rPr>
          <w:szCs w:val="28"/>
        </w:rPr>
        <w:t>,</w:t>
      </w:r>
      <w:r>
        <w:rPr>
          <w:szCs w:val="28"/>
        </w:rPr>
        <w:t xml:space="preserve"> </w:t>
      </w:r>
      <w:r w:rsidR="00935886">
        <w:rPr>
          <w:szCs w:val="28"/>
        </w:rPr>
        <w:t xml:space="preserve">в пав.75 ВДНХ на площади 19285 кв. м. </w:t>
      </w:r>
      <w:r>
        <w:rPr>
          <w:szCs w:val="28"/>
        </w:rPr>
        <w:t xml:space="preserve"> </w:t>
      </w:r>
      <w:r w:rsidR="00935886">
        <w:rPr>
          <w:szCs w:val="28"/>
        </w:rPr>
        <w:t xml:space="preserve">была проведена </w:t>
      </w:r>
      <w:r>
        <w:rPr>
          <w:szCs w:val="28"/>
        </w:rPr>
        <w:t>54 Федеральная оптовая ярмарка «</w:t>
      </w:r>
      <w:proofErr w:type="spellStart"/>
      <w:r>
        <w:rPr>
          <w:szCs w:val="28"/>
        </w:rPr>
        <w:t>Текстильлегпром</w:t>
      </w:r>
      <w:proofErr w:type="spellEnd"/>
      <w:r>
        <w:rPr>
          <w:szCs w:val="28"/>
        </w:rPr>
        <w:t xml:space="preserve">», которая принесла нам доход в размере 5.630.364 руб. В 2019 году традиционно </w:t>
      </w:r>
      <w:r w:rsidR="00935886">
        <w:rPr>
          <w:szCs w:val="28"/>
        </w:rPr>
        <w:t xml:space="preserve">в пав. 75 ВДНХ на площади </w:t>
      </w:r>
      <w:r w:rsidR="00EE6690">
        <w:rPr>
          <w:szCs w:val="28"/>
        </w:rPr>
        <w:t xml:space="preserve">45 580 кв. м. </w:t>
      </w:r>
      <w:r>
        <w:rPr>
          <w:szCs w:val="28"/>
        </w:rPr>
        <w:t>прошли 2 Федеральных ярмарки (52 ярмарка весной 2019 года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53 Федеральная ярмарка осенью 2019 года</w:t>
      </w:r>
      <w:r w:rsidR="00772AAF">
        <w:rPr>
          <w:szCs w:val="28"/>
        </w:rPr>
        <w:t xml:space="preserve">), которые принесли нам доход в размере </w:t>
      </w:r>
      <w:r w:rsidR="00772AAF">
        <w:t>16.835.049 рублей.</w:t>
      </w:r>
      <w:proofErr w:type="gramEnd"/>
      <w:r w:rsidR="00772AAF">
        <w:t xml:space="preserve"> Разумеется, не совсем корректно в данном случае, сравнивать финансовые результаты по данному мероприятию за 2019 и 2020 годы, можно лишь сделать вывод, что в связи с ситуацией, </w:t>
      </w:r>
      <w:proofErr w:type="gramStart"/>
      <w:r w:rsidR="00772AAF">
        <w:t>сложившаяся</w:t>
      </w:r>
      <w:proofErr w:type="gramEnd"/>
      <w:r w:rsidR="00772AAF">
        <w:t xml:space="preserve"> в 2020 году,  мы недополучили 11.204.685 рублей.</w:t>
      </w:r>
    </w:p>
    <w:p w:rsidR="005659C1" w:rsidRDefault="003E679B" w:rsidP="008A22C1">
      <w:pPr>
        <w:pStyle w:val="30"/>
        <w:ind w:firstLine="567"/>
      </w:pPr>
      <w:r>
        <w:t xml:space="preserve">24 Международная специализированная выставка «Безопасность и охрана труда», которая планировалась с 8 по 11 декабря в пав. 75 ВДНХ не состоялась в обычном режиме </w:t>
      </w:r>
      <w:r w:rsidRPr="003E679B">
        <w:t xml:space="preserve">в связи  организацией в павильоне № 75 и на прилегающей к нему территории </w:t>
      </w:r>
      <w:proofErr w:type="spellStart"/>
      <w:r w:rsidRPr="003E679B">
        <w:t>обсерватора</w:t>
      </w:r>
      <w:proofErr w:type="spellEnd"/>
      <w:r w:rsidRPr="003E679B">
        <w:t xml:space="preserve"> для размещения и лечения пациентов с </w:t>
      </w:r>
      <w:proofErr w:type="spellStart"/>
      <w:r w:rsidRPr="003E679B">
        <w:t>коронавирусной</w:t>
      </w:r>
      <w:proofErr w:type="spellEnd"/>
      <w:r w:rsidRPr="003E679B">
        <w:t xml:space="preserve"> инфекцией</w:t>
      </w:r>
      <w:r>
        <w:t xml:space="preserve">. Это мероприятие было проведено Организаторами выставки – Ассоциацией </w:t>
      </w:r>
      <w:proofErr w:type="gramStart"/>
      <w:r>
        <w:t>СИЗ</w:t>
      </w:r>
      <w:proofErr w:type="gramEnd"/>
      <w:r w:rsidR="00656DDF">
        <w:t xml:space="preserve"> </w:t>
      </w:r>
      <w:r>
        <w:t xml:space="preserve">- в </w:t>
      </w:r>
      <w:proofErr w:type="spellStart"/>
      <w:r>
        <w:t>он-лайн</w:t>
      </w:r>
      <w:proofErr w:type="spellEnd"/>
      <w:r>
        <w:t xml:space="preserve"> формате</w:t>
      </w:r>
      <w:r w:rsidR="00656DDF">
        <w:t xml:space="preserve"> без участия Общества в качестве Устроителя этого мероприятия</w:t>
      </w:r>
      <w:r>
        <w:t>. Только 1 фирма с нашей стороны (ООО «</w:t>
      </w:r>
      <w:proofErr w:type="spellStart"/>
      <w:r>
        <w:t>Арциус</w:t>
      </w:r>
      <w:proofErr w:type="spellEnd"/>
      <w:r>
        <w:t xml:space="preserve">») изъявила желание поучаствовать в данной выставке, что принесло нам доход в размере </w:t>
      </w:r>
      <w:r w:rsidR="005659C1">
        <w:t>58.333 руб</w:t>
      </w:r>
      <w:proofErr w:type="gramStart"/>
      <w:r w:rsidR="005659C1">
        <w:t>.</w:t>
      </w:r>
      <w:r w:rsidR="00EE6690">
        <w:t>(</w:t>
      </w:r>
      <w:proofErr w:type="gramEnd"/>
      <w:r w:rsidR="00EE6690">
        <w:t xml:space="preserve"> в 209 году доход от выставки БИОТ-2019» составил 7 894 562 руб.)</w:t>
      </w:r>
    </w:p>
    <w:p w:rsidR="00D2689F" w:rsidRPr="00BD6B1A" w:rsidRDefault="00656A46" w:rsidP="008A22C1">
      <w:pPr>
        <w:pStyle w:val="30"/>
        <w:ind w:firstLine="567"/>
      </w:pPr>
      <w:r w:rsidRPr="00610A77">
        <w:t xml:space="preserve">В </w:t>
      </w:r>
      <w:r w:rsidR="00086922" w:rsidRPr="00610A77">
        <w:t xml:space="preserve">целом, если взять </w:t>
      </w:r>
      <w:r w:rsidRPr="00610A77">
        <w:t>структур</w:t>
      </w:r>
      <w:r w:rsidR="00086922" w:rsidRPr="00610A77">
        <w:t>у</w:t>
      </w:r>
      <w:r w:rsidRPr="00610A77">
        <w:t xml:space="preserve"> дохода</w:t>
      </w:r>
      <w:r w:rsidR="0055463B" w:rsidRPr="00610A77">
        <w:t>,</w:t>
      </w:r>
      <w:r w:rsidRPr="00610A77">
        <w:t xml:space="preserve"> полученного в 20</w:t>
      </w:r>
      <w:r w:rsidR="00656DDF">
        <w:t>20</w:t>
      </w:r>
      <w:r w:rsidRPr="00610A77">
        <w:t>г.</w:t>
      </w:r>
      <w:r w:rsidR="00086922" w:rsidRPr="00610A77">
        <w:t>,</w:t>
      </w:r>
      <w:r w:rsidRPr="00610A77">
        <w:t xml:space="preserve"> </w:t>
      </w:r>
      <w:r w:rsidR="00086922" w:rsidRPr="00610A77">
        <w:t>то</w:t>
      </w:r>
      <w:r w:rsidR="00D2689F" w:rsidRPr="00610A77">
        <w:t>:</w:t>
      </w:r>
    </w:p>
    <w:p w:rsidR="005A3DCC" w:rsidRPr="00BD6B1A" w:rsidRDefault="005A3DCC" w:rsidP="005A3DCC">
      <w:pPr>
        <w:pStyle w:val="30"/>
        <w:ind w:firstLine="567"/>
      </w:pPr>
      <w:r w:rsidRPr="00BD6B1A">
        <w:t xml:space="preserve">- </w:t>
      </w:r>
      <w:r w:rsidR="000065E8">
        <w:t>71,05</w:t>
      </w:r>
      <w:r w:rsidR="00610A77">
        <w:t xml:space="preserve"> </w:t>
      </w:r>
      <w:r w:rsidRPr="00BD6B1A">
        <w:t>% - получено от проведения выставок-ярмарок в г</w:t>
      </w:r>
      <w:proofErr w:type="gramStart"/>
      <w:r w:rsidRPr="00BD6B1A">
        <w:t>.Р</w:t>
      </w:r>
      <w:proofErr w:type="gramEnd"/>
      <w:r w:rsidRPr="00BD6B1A">
        <w:t>еутове (в 201</w:t>
      </w:r>
      <w:r w:rsidR="000065E8">
        <w:t>9</w:t>
      </w:r>
      <w:r w:rsidRPr="00BD6B1A">
        <w:t xml:space="preserve">г. было </w:t>
      </w:r>
      <w:r w:rsidR="000065E8">
        <w:t>35,74</w:t>
      </w:r>
      <w:r w:rsidRPr="00BD6B1A">
        <w:t>%)</w:t>
      </w:r>
      <w:r>
        <w:t xml:space="preserve"> – имеется значительный рост</w:t>
      </w:r>
      <w:r w:rsidR="000065E8">
        <w:t>, фактически это основная статья дохода в 2020 году</w:t>
      </w:r>
      <w:r w:rsidRPr="00BD6B1A">
        <w:t>;</w:t>
      </w:r>
    </w:p>
    <w:p w:rsidR="00D2689F" w:rsidRDefault="00D2689F" w:rsidP="008A22C1">
      <w:pPr>
        <w:pStyle w:val="30"/>
        <w:ind w:firstLine="567"/>
      </w:pPr>
      <w:r w:rsidRPr="00BD6B1A">
        <w:t>-</w:t>
      </w:r>
      <w:r w:rsidR="001C42D2" w:rsidRPr="00BD6B1A">
        <w:t xml:space="preserve"> </w:t>
      </w:r>
      <w:r w:rsidR="00610A77">
        <w:t>2</w:t>
      </w:r>
      <w:r w:rsidR="000065E8">
        <w:t>7</w:t>
      </w:r>
      <w:r w:rsidR="00610A77">
        <w:t>,</w:t>
      </w:r>
      <w:r w:rsidR="000065E8">
        <w:t>74</w:t>
      </w:r>
      <w:r w:rsidR="00610A77">
        <w:t xml:space="preserve"> </w:t>
      </w:r>
      <w:r w:rsidR="00656A46" w:rsidRPr="00BD6B1A">
        <w:t>% приходится на доход, полученный от Федеральных ярмарок «</w:t>
      </w:r>
      <w:proofErr w:type="spellStart"/>
      <w:r w:rsidR="00656A46" w:rsidRPr="00BD6B1A">
        <w:t>Текстильлегпром</w:t>
      </w:r>
      <w:proofErr w:type="spellEnd"/>
      <w:r w:rsidR="00656A46" w:rsidRPr="00BD6B1A">
        <w:t>»</w:t>
      </w:r>
      <w:r w:rsidR="00086922" w:rsidRPr="00BD6B1A">
        <w:t xml:space="preserve"> (в 20</w:t>
      </w:r>
      <w:r w:rsidR="00A55C13" w:rsidRPr="00BD6B1A">
        <w:t>1</w:t>
      </w:r>
      <w:r w:rsidR="000065E8">
        <w:t>9</w:t>
      </w:r>
      <w:r w:rsidR="00610A77">
        <w:t xml:space="preserve"> </w:t>
      </w:r>
      <w:r w:rsidR="00086922" w:rsidRPr="00BD6B1A">
        <w:t xml:space="preserve">г. было </w:t>
      </w:r>
      <w:r w:rsidR="00610A77">
        <w:t>2</w:t>
      </w:r>
      <w:r w:rsidR="000065E8">
        <w:t>9</w:t>
      </w:r>
      <w:r w:rsidR="00610A77">
        <w:t>,</w:t>
      </w:r>
      <w:r w:rsidR="000065E8">
        <w:t>4</w:t>
      </w:r>
      <w:r w:rsidR="00610A77">
        <w:t>6</w:t>
      </w:r>
      <w:r w:rsidR="00086922" w:rsidRPr="00BD6B1A">
        <w:t>%)</w:t>
      </w:r>
      <w:r w:rsidR="00BA6F21">
        <w:t xml:space="preserve">, - </w:t>
      </w:r>
      <w:r w:rsidR="000065E8">
        <w:t>доход остался примерно на уровне 2019 года</w:t>
      </w:r>
      <w:r w:rsidR="00FC598F">
        <w:t>;</w:t>
      </w:r>
    </w:p>
    <w:p w:rsidR="00607A5A" w:rsidRPr="00BD6B1A" w:rsidRDefault="00607A5A" w:rsidP="00607A5A">
      <w:pPr>
        <w:pStyle w:val="30"/>
        <w:ind w:firstLine="567"/>
        <w:rPr>
          <w:szCs w:val="28"/>
        </w:rPr>
      </w:pPr>
      <w:r w:rsidRPr="00BD6B1A">
        <w:t xml:space="preserve">- </w:t>
      </w:r>
      <w:r w:rsidR="000065E8">
        <w:t>0,92</w:t>
      </w:r>
      <w:r w:rsidRPr="00BD6B1A">
        <w:t xml:space="preserve">% - получено от </w:t>
      </w:r>
      <w:r w:rsidR="00EE6690">
        <w:t xml:space="preserve">подготовки к </w:t>
      </w:r>
      <w:r w:rsidRPr="00BD6B1A">
        <w:t>проведени</w:t>
      </w:r>
      <w:r w:rsidR="00EE6690">
        <w:t>ю</w:t>
      </w:r>
      <w:r w:rsidRPr="00BD6B1A">
        <w:t xml:space="preserve"> выставки </w:t>
      </w:r>
      <w:r w:rsidRPr="00BD6B1A">
        <w:rPr>
          <w:szCs w:val="28"/>
        </w:rPr>
        <w:t xml:space="preserve">«Дача. Сад. </w:t>
      </w:r>
      <w:r w:rsidR="00CA5619">
        <w:rPr>
          <w:szCs w:val="28"/>
        </w:rPr>
        <w:t>Ландшафт. Малая Механизация-20</w:t>
      </w:r>
      <w:r w:rsidR="000065E8">
        <w:rPr>
          <w:szCs w:val="28"/>
        </w:rPr>
        <w:t>20</w:t>
      </w:r>
      <w:r w:rsidRPr="00BD6B1A">
        <w:rPr>
          <w:szCs w:val="28"/>
        </w:rPr>
        <w:t>» (</w:t>
      </w:r>
      <w:r w:rsidRPr="00BD6B1A">
        <w:t>201</w:t>
      </w:r>
      <w:r w:rsidR="000065E8">
        <w:t>9</w:t>
      </w:r>
      <w:r w:rsidRPr="00BD6B1A">
        <w:t xml:space="preserve">г. – </w:t>
      </w:r>
      <w:r w:rsidR="000065E8">
        <w:t>12,7</w:t>
      </w:r>
      <w:r w:rsidRPr="00BD6B1A">
        <w:t>%</w:t>
      </w:r>
      <w:r w:rsidRPr="00BD6B1A">
        <w:rPr>
          <w:szCs w:val="28"/>
        </w:rPr>
        <w:t>)</w:t>
      </w:r>
      <w:r w:rsidR="00636BC4">
        <w:rPr>
          <w:szCs w:val="28"/>
        </w:rPr>
        <w:t xml:space="preserve"> – </w:t>
      </w:r>
      <w:r w:rsidR="000065E8">
        <w:rPr>
          <w:szCs w:val="28"/>
        </w:rPr>
        <w:t xml:space="preserve"> незначительный доход получился </w:t>
      </w:r>
      <w:proofErr w:type="spellStart"/>
      <w:r w:rsidR="000065E8">
        <w:rPr>
          <w:szCs w:val="28"/>
        </w:rPr>
        <w:t>вследствии</w:t>
      </w:r>
      <w:proofErr w:type="spellEnd"/>
      <w:r w:rsidR="000065E8">
        <w:rPr>
          <w:szCs w:val="28"/>
        </w:rPr>
        <w:t xml:space="preserve"> полученной реализации от неполного возврата авансов наших экспонентов</w:t>
      </w:r>
      <w:r w:rsidRPr="00BD6B1A">
        <w:rPr>
          <w:szCs w:val="28"/>
        </w:rPr>
        <w:t xml:space="preserve">; </w:t>
      </w:r>
    </w:p>
    <w:p w:rsidR="00607A5A" w:rsidRPr="00BD6B1A" w:rsidRDefault="00D2689F" w:rsidP="00607A5A">
      <w:pPr>
        <w:pStyle w:val="30"/>
        <w:ind w:firstLine="567"/>
      </w:pPr>
      <w:r w:rsidRPr="00BD6B1A">
        <w:t xml:space="preserve">- </w:t>
      </w:r>
      <w:r w:rsidR="000065E8">
        <w:t>0,29</w:t>
      </w:r>
      <w:r w:rsidR="00607A5A" w:rsidRPr="00BD6B1A">
        <w:t xml:space="preserve">% - получено от </w:t>
      </w:r>
      <w:r w:rsidR="000065E8">
        <w:t xml:space="preserve">нашего участника </w:t>
      </w:r>
      <w:r w:rsidR="00607A5A" w:rsidRPr="00BD6B1A">
        <w:t>выставки «Безопасность и охрана труда»</w:t>
      </w:r>
      <w:r w:rsidR="00357DB1">
        <w:t xml:space="preserve">, проведенной в </w:t>
      </w:r>
      <w:proofErr w:type="spellStart"/>
      <w:r w:rsidR="00357DB1">
        <w:t>он-лайн</w:t>
      </w:r>
      <w:proofErr w:type="spellEnd"/>
      <w:r w:rsidR="00357DB1">
        <w:t xml:space="preserve"> формате</w:t>
      </w:r>
      <w:proofErr w:type="gramStart"/>
      <w:r w:rsidR="00357DB1">
        <w:t>.</w:t>
      </w:r>
      <w:proofErr w:type="gramEnd"/>
      <w:r w:rsidR="00607A5A" w:rsidRPr="00BD6B1A">
        <w:t xml:space="preserve"> (</w:t>
      </w:r>
      <w:proofErr w:type="gramStart"/>
      <w:r w:rsidR="00607A5A" w:rsidRPr="00BD6B1A">
        <w:t>в</w:t>
      </w:r>
      <w:proofErr w:type="gramEnd"/>
      <w:r w:rsidR="00607A5A" w:rsidRPr="00BD6B1A">
        <w:t xml:space="preserve"> 201</w:t>
      </w:r>
      <w:r w:rsidR="000065E8">
        <w:t>9</w:t>
      </w:r>
      <w:r w:rsidR="00607A5A" w:rsidRPr="00BD6B1A">
        <w:t xml:space="preserve">г. </w:t>
      </w:r>
      <w:r w:rsidR="00CA5619">
        <w:t>–</w:t>
      </w:r>
      <w:r w:rsidR="00607A5A" w:rsidRPr="00BD6B1A">
        <w:t xml:space="preserve"> </w:t>
      </w:r>
      <w:r w:rsidR="00610A77">
        <w:t>13,</w:t>
      </w:r>
      <w:r w:rsidR="000065E8">
        <w:t>81</w:t>
      </w:r>
      <w:r w:rsidR="00607A5A" w:rsidRPr="00BD6B1A">
        <w:t xml:space="preserve">%); </w:t>
      </w:r>
    </w:p>
    <w:p w:rsidR="00656A46" w:rsidRDefault="00656A46" w:rsidP="008A22C1">
      <w:pPr>
        <w:pStyle w:val="30"/>
        <w:ind w:firstLine="567"/>
      </w:pPr>
      <w:r w:rsidRPr="00BD6B1A">
        <w:t>Таковы в целом итоги проведения каждого выставочно-ярмарочного мероприятия  за 20</w:t>
      </w:r>
      <w:r w:rsidR="00357DB1">
        <w:t>20</w:t>
      </w:r>
      <w:r w:rsidRPr="00BD6B1A">
        <w:t>г. (</w:t>
      </w:r>
      <w:r w:rsidR="008C2AC5">
        <w:t>данные представлены в таблице</w:t>
      </w:r>
      <w:r w:rsidRPr="00BD6B1A">
        <w:t>):</w:t>
      </w:r>
    </w:p>
    <w:p w:rsidR="00A3047F" w:rsidRDefault="00656A46" w:rsidP="008A22C1">
      <w:pPr>
        <w:pStyle w:val="30"/>
        <w:ind w:firstLine="567"/>
        <w:jc w:val="right"/>
        <w:rPr>
          <w:i/>
        </w:rPr>
      </w:pPr>
      <w:r>
        <w:rPr>
          <w:i/>
        </w:rPr>
        <w:t>Таблица № 1</w:t>
      </w:r>
    </w:p>
    <w:tbl>
      <w:tblPr>
        <w:tblW w:w="101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559"/>
        <w:gridCol w:w="1383"/>
        <w:gridCol w:w="1383"/>
        <w:gridCol w:w="1272"/>
        <w:gridCol w:w="1272"/>
      </w:tblGrid>
      <w:tr w:rsidR="00806CE8" w:rsidRPr="00F029AB" w:rsidTr="00F029AB">
        <w:tc>
          <w:tcPr>
            <w:tcW w:w="3261" w:type="dxa"/>
            <w:vMerge w:val="restart"/>
            <w:vAlign w:val="center"/>
          </w:tcPr>
          <w:p w:rsidR="00806CE8" w:rsidRPr="00F029AB" w:rsidRDefault="00806CE8" w:rsidP="00F029AB">
            <w:pPr>
              <w:ind w:firstLine="33"/>
              <w:rPr>
                <w:sz w:val="20"/>
              </w:rPr>
            </w:pPr>
            <w:r w:rsidRPr="00F029AB">
              <w:rPr>
                <w:sz w:val="20"/>
              </w:rPr>
              <w:t>Наименование выставок-ярмарок</w:t>
            </w:r>
          </w:p>
        </w:tc>
        <w:tc>
          <w:tcPr>
            <w:tcW w:w="4325" w:type="dxa"/>
            <w:gridSpan w:val="3"/>
            <w:vAlign w:val="center"/>
          </w:tcPr>
          <w:p w:rsidR="00806CE8" w:rsidRPr="00F029AB" w:rsidRDefault="00806CE8" w:rsidP="00F029AB">
            <w:pPr>
              <w:ind w:firstLine="567"/>
              <w:jc w:val="center"/>
              <w:rPr>
                <w:sz w:val="20"/>
              </w:rPr>
            </w:pPr>
            <w:r w:rsidRPr="00F029AB">
              <w:rPr>
                <w:sz w:val="20"/>
              </w:rPr>
              <w:t>Доход в рублях (без НДС)</w:t>
            </w:r>
          </w:p>
        </w:tc>
        <w:tc>
          <w:tcPr>
            <w:tcW w:w="2544" w:type="dxa"/>
            <w:gridSpan w:val="2"/>
            <w:vAlign w:val="center"/>
          </w:tcPr>
          <w:p w:rsidR="00806CE8" w:rsidRPr="00F029AB" w:rsidRDefault="00806CE8" w:rsidP="00F029AB">
            <w:pPr>
              <w:ind w:hanging="39"/>
              <w:jc w:val="center"/>
              <w:rPr>
                <w:sz w:val="20"/>
              </w:rPr>
            </w:pPr>
            <w:r w:rsidRPr="00F029AB">
              <w:rPr>
                <w:sz w:val="20"/>
              </w:rPr>
              <w:t>Процент в общем объеме</w:t>
            </w:r>
          </w:p>
        </w:tc>
      </w:tr>
      <w:tr w:rsidR="00A6082C" w:rsidRPr="00F029AB" w:rsidTr="00F029AB">
        <w:tc>
          <w:tcPr>
            <w:tcW w:w="3261" w:type="dxa"/>
            <w:vMerge/>
            <w:vAlign w:val="center"/>
          </w:tcPr>
          <w:p w:rsidR="00A6082C" w:rsidRPr="00F029AB" w:rsidRDefault="00A6082C" w:rsidP="00F029AB">
            <w:pPr>
              <w:ind w:firstLine="567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6082C" w:rsidRPr="00F029AB" w:rsidRDefault="00A6082C" w:rsidP="008773F5">
            <w:pPr>
              <w:ind w:hanging="108"/>
              <w:jc w:val="center"/>
              <w:rPr>
                <w:sz w:val="20"/>
              </w:rPr>
            </w:pPr>
            <w:r w:rsidRPr="00F029AB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610A77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F029AB">
            <w:pPr>
              <w:ind w:firstLine="0"/>
              <w:jc w:val="center"/>
              <w:rPr>
                <w:sz w:val="20"/>
              </w:rPr>
            </w:pPr>
            <w:r w:rsidRPr="00F029AB">
              <w:rPr>
                <w:sz w:val="20"/>
              </w:rPr>
              <w:t>+ прирост</w:t>
            </w:r>
          </w:p>
          <w:p w:rsidR="00A6082C" w:rsidRPr="00F029AB" w:rsidRDefault="00A6082C" w:rsidP="00F029AB">
            <w:pPr>
              <w:ind w:firstLine="0"/>
              <w:jc w:val="center"/>
              <w:rPr>
                <w:sz w:val="20"/>
              </w:rPr>
            </w:pPr>
            <w:r w:rsidRPr="00F029AB">
              <w:rPr>
                <w:sz w:val="20"/>
              </w:rPr>
              <w:t>- уменьш.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8773F5">
            <w:pPr>
              <w:ind w:firstLine="0"/>
              <w:jc w:val="center"/>
              <w:rPr>
                <w:sz w:val="20"/>
              </w:rPr>
            </w:pPr>
            <w:r w:rsidRPr="00F029AB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66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A6082C" w:rsidRPr="00F029AB" w:rsidTr="00F029AB">
        <w:trPr>
          <w:trHeight w:val="283"/>
        </w:trPr>
        <w:tc>
          <w:tcPr>
            <w:tcW w:w="3261" w:type="dxa"/>
            <w:vAlign w:val="center"/>
          </w:tcPr>
          <w:p w:rsidR="00A6082C" w:rsidRPr="00F029AB" w:rsidRDefault="00A6082C" w:rsidP="00F029AB">
            <w:pPr>
              <w:ind w:firstLine="33"/>
              <w:rPr>
                <w:sz w:val="20"/>
              </w:rPr>
            </w:pPr>
            <w:r w:rsidRPr="00F029AB">
              <w:rPr>
                <w:sz w:val="20"/>
              </w:rPr>
              <w:t xml:space="preserve">Выставки-ярмарки в </w:t>
            </w:r>
            <w:proofErr w:type="gramStart"/>
            <w:r w:rsidRPr="00F029AB">
              <w:rPr>
                <w:sz w:val="20"/>
              </w:rPr>
              <w:t>г</w:t>
            </w:r>
            <w:proofErr w:type="gramEnd"/>
            <w:r w:rsidRPr="00F029AB">
              <w:rPr>
                <w:sz w:val="20"/>
              </w:rPr>
              <w:t>. Реутов</w:t>
            </w:r>
          </w:p>
        </w:tc>
        <w:tc>
          <w:tcPr>
            <w:tcW w:w="1559" w:type="dxa"/>
            <w:vAlign w:val="center"/>
          </w:tcPr>
          <w:p w:rsidR="00A6082C" w:rsidRPr="00F029AB" w:rsidRDefault="00A6082C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20 426 819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610A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14 419 768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66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-6 007 051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8773F5">
            <w:pPr>
              <w:ind w:firstLine="248"/>
              <w:rPr>
                <w:sz w:val="20"/>
              </w:rPr>
            </w:pPr>
            <w:r>
              <w:rPr>
                <w:sz w:val="20"/>
              </w:rPr>
              <w:t>35,74%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A6082C">
            <w:pPr>
              <w:ind w:firstLine="248"/>
              <w:rPr>
                <w:sz w:val="20"/>
              </w:rPr>
            </w:pPr>
            <w:r>
              <w:rPr>
                <w:sz w:val="20"/>
              </w:rPr>
              <w:t xml:space="preserve">   71,05%  </w:t>
            </w:r>
          </w:p>
        </w:tc>
      </w:tr>
      <w:tr w:rsidR="00A6082C" w:rsidRPr="00F029AB" w:rsidTr="00F029AB">
        <w:trPr>
          <w:trHeight w:val="699"/>
        </w:trPr>
        <w:tc>
          <w:tcPr>
            <w:tcW w:w="3261" w:type="dxa"/>
            <w:vAlign w:val="center"/>
          </w:tcPr>
          <w:p w:rsidR="00A6082C" w:rsidRPr="00F029AB" w:rsidRDefault="00A6082C" w:rsidP="00F029AB">
            <w:pPr>
              <w:ind w:firstLine="33"/>
              <w:rPr>
                <w:sz w:val="20"/>
              </w:rPr>
            </w:pPr>
            <w:r w:rsidRPr="00F029AB">
              <w:rPr>
                <w:sz w:val="20"/>
              </w:rPr>
              <w:lastRenderedPageBreak/>
              <w:t>Специализированная выставка-ярмарка «Дача. Сад. Ландшафт. Малая механизация»</w:t>
            </w:r>
          </w:p>
        </w:tc>
        <w:tc>
          <w:tcPr>
            <w:tcW w:w="1559" w:type="dxa"/>
            <w:vAlign w:val="center"/>
          </w:tcPr>
          <w:p w:rsidR="00A6082C" w:rsidRPr="00F029AB" w:rsidRDefault="00A6082C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7 256 052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F029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187 542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66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-7 068 510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8773F5">
            <w:pPr>
              <w:ind w:firstLine="248"/>
              <w:jc w:val="center"/>
              <w:rPr>
                <w:sz w:val="20"/>
              </w:rPr>
            </w:pPr>
            <w:r>
              <w:rPr>
                <w:sz w:val="20"/>
              </w:rPr>
              <w:t>12,70%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02124E">
            <w:pPr>
              <w:ind w:firstLine="24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  <w:r w:rsidR="0002124E">
              <w:rPr>
                <w:sz w:val="20"/>
              </w:rPr>
              <w:t>2</w:t>
            </w:r>
            <w:r>
              <w:rPr>
                <w:sz w:val="20"/>
              </w:rPr>
              <w:t>%</w:t>
            </w:r>
          </w:p>
        </w:tc>
      </w:tr>
      <w:tr w:rsidR="00A6082C" w:rsidRPr="00F029AB" w:rsidTr="00F029AB">
        <w:trPr>
          <w:trHeight w:val="411"/>
        </w:trPr>
        <w:tc>
          <w:tcPr>
            <w:tcW w:w="3261" w:type="dxa"/>
            <w:vAlign w:val="center"/>
          </w:tcPr>
          <w:p w:rsidR="00A6082C" w:rsidRPr="00F029AB" w:rsidRDefault="00A6082C" w:rsidP="00F029AB">
            <w:pPr>
              <w:ind w:firstLine="33"/>
              <w:rPr>
                <w:sz w:val="20"/>
              </w:rPr>
            </w:pPr>
            <w:r w:rsidRPr="00F029AB">
              <w:rPr>
                <w:sz w:val="20"/>
              </w:rPr>
              <w:t>Специализированная выставка-ярмарка «Обнови свой сад»</w:t>
            </w:r>
          </w:p>
        </w:tc>
        <w:tc>
          <w:tcPr>
            <w:tcW w:w="1559" w:type="dxa"/>
            <w:vAlign w:val="center"/>
          </w:tcPr>
          <w:p w:rsidR="00A6082C" w:rsidRPr="00F029AB" w:rsidRDefault="00A6082C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3 050 523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F029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66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- 3 050 523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8773F5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5,34%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665B13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6082C" w:rsidRPr="00F029AB" w:rsidTr="00F029AB">
        <w:trPr>
          <w:trHeight w:val="411"/>
        </w:trPr>
        <w:tc>
          <w:tcPr>
            <w:tcW w:w="3261" w:type="dxa"/>
            <w:vAlign w:val="center"/>
          </w:tcPr>
          <w:p w:rsidR="00A6082C" w:rsidRPr="00F029AB" w:rsidRDefault="00A6082C" w:rsidP="00F029AB">
            <w:pPr>
              <w:ind w:firstLine="33"/>
              <w:rPr>
                <w:sz w:val="20"/>
              </w:rPr>
            </w:pPr>
            <w:r w:rsidRPr="00F029AB">
              <w:rPr>
                <w:sz w:val="20"/>
              </w:rPr>
              <w:t>Выставка-ярмарка «Садовод и Фермер»</w:t>
            </w:r>
          </w:p>
        </w:tc>
        <w:tc>
          <w:tcPr>
            <w:tcW w:w="1559" w:type="dxa"/>
            <w:vAlign w:val="center"/>
          </w:tcPr>
          <w:p w:rsidR="00A6082C" w:rsidRPr="00F029AB" w:rsidRDefault="00A6082C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1 689 299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F029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66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- 1 689 299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8773F5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2,96%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665B13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6082C" w:rsidRPr="00F029AB" w:rsidTr="00F029AB">
        <w:trPr>
          <w:trHeight w:val="645"/>
        </w:trPr>
        <w:tc>
          <w:tcPr>
            <w:tcW w:w="3261" w:type="dxa"/>
            <w:vAlign w:val="center"/>
          </w:tcPr>
          <w:p w:rsidR="00A6082C" w:rsidRPr="00F029AB" w:rsidRDefault="00A6082C" w:rsidP="00F029AB">
            <w:pPr>
              <w:ind w:firstLine="33"/>
              <w:rPr>
                <w:sz w:val="20"/>
              </w:rPr>
            </w:pPr>
            <w:r w:rsidRPr="00F029AB">
              <w:rPr>
                <w:sz w:val="20"/>
              </w:rPr>
              <w:t>Федеральные ярмарки товаров и оборудования текстильной и легкой промышленности</w:t>
            </w:r>
          </w:p>
        </w:tc>
        <w:tc>
          <w:tcPr>
            <w:tcW w:w="1559" w:type="dxa"/>
            <w:vAlign w:val="center"/>
          </w:tcPr>
          <w:p w:rsidR="00A6082C" w:rsidRPr="00F029AB" w:rsidRDefault="00A6082C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16 835 049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DE348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5 630 364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66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- 11 204 685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8773F5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29,46%</w:t>
            </w:r>
          </w:p>
        </w:tc>
        <w:tc>
          <w:tcPr>
            <w:tcW w:w="1272" w:type="dxa"/>
            <w:vAlign w:val="center"/>
          </w:tcPr>
          <w:p w:rsidR="00A6082C" w:rsidRPr="00F029AB" w:rsidRDefault="0002124E" w:rsidP="00665B13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27,74</w:t>
            </w:r>
            <w:r w:rsidR="00A6082C">
              <w:rPr>
                <w:sz w:val="20"/>
              </w:rPr>
              <w:t>%</w:t>
            </w:r>
          </w:p>
        </w:tc>
      </w:tr>
      <w:tr w:rsidR="00A6082C" w:rsidRPr="00F029AB" w:rsidTr="00F029AB">
        <w:trPr>
          <w:trHeight w:val="513"/>
        </w:trPr>
        <w:tc>
          <w:tcPr>
            <w:tcW w:w="3261" w:type="dxa"/>
            <w:vAlign w:val="center"/>
          </w:tcPr>
          <w:p w:rsidR="00A6082C" w:rsidRPr="00F029AB" w:rsidRDefault="00A6082C" w:rsidP="00F029AB">
            <w:pPr>
              <w:ind w:firstLine="33"/>
              <w:rPr>
                <w:sz w:val="20"/>
              </w:rPr>
            </w:pPr>
            <w:r w:rsidRPr="00F029AB">
              <w:rPr>
                <w:sz w:val="20"/>
              </w:rPr>
              <w:t>Международная выставка «Безопасность и охрана труда»</w:t>
            </w:r>
          </w:p>
        </w:tc>
        <w:tc>
          <w:tcPr>
            <w:tcW w:w="1559" w:type="dxa"/>
            <w:vAlign w:val="center"/>
          </w:tcPr>
          <w:p w:rsidR="00A6082C" w:rsidRPr="00F029AB" w:rsidRDefault="00A6082C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7 894 562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F029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58 333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66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- 7 836 229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8773F5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13,81%</w:t>
            </w:r>
          </w:p>
        </w:tc>
        <w:tc>
          <w:tcPr>
            <w:tcW w:w="1272" w:type="dxa"/>
            <w:vAlign w:val="center"/>
          </w:tcPr>
          <w:p w:rsidR="00A6082C" w:rsidRPr="00F029AB" w:rsidRDefault="0002124E" w:rsidP="00665B13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0,29%</w:t>
            </w:r>
          </w:p>
        </w:tc>
      </w:tr>
      <w:tr w:rsidR="00A6082C" w:rsidRPr="00F029AB" w:rsidTr="00F029AB">
        <w:trPr>
          <w:trHeight w:val="569"/>
        </w:trPr>
        <w:tc>
          <w:tcPr>
            <w:tcW w:w="3261" w:type="dxa"/>
            <w:vAlign w:val="center"/>
          </w:tcPr>
          <w:p w:rsidR="00A6082C" w:rsidRPr="00F029AB" w:rsidRDefault="00A6082C" w:rsidP="00F029AB">
            <w:pPr>
              <w:ind w:firstLine="567"/>
              <w:rPr>
                <w:sz w:val="20"/>
              </w:rPr>
            </w:pPr>
            <w:r w:rsidRPr="00F029AB">
              <w:rPr>
                <w:sz w:val="20"/>
              </w:rPr>
              <w:t xml:space="preserve"> Итого</w:t>
            </w:r>
            <w:r>
              <w:rPr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A6082C" w:rsidRPr="00F029AB" w:rsidRDefault="00A6082C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57 152 304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DE348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20 296 007</w:t>
            </w:r>
          </w:p>
        </w:tc>
        <w:tc>
          <w:tcPr>
            <w:tcW w:w="1383" w:type="dxa"/>
            <w:vAlign w:val="center"/>
          </w:tcPr>
          <w:p w:rsidR="00A6082C" w:rsidRPr="00F029AB" w:rsidRDefault="00A6082C" w:rsidP="009941C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 36 856 297</w:t>
            </w:r>
          </w:p>
        </w:tc>
        <w:tc>
          <w:tcPr>
            <w:tcW w:w="1272" w:type="dxa"/>
            <w:vAlign w:val="center"/>
          </w:tcPr>
          <w:p w:rsidR="00A6082C" w:rsidRPr="00F029AB" w:rsidRDefault="00A6082C" w:rsidP="008773F5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72" w:type="dxa"/>
            <w:vAlign w:val="center"/>
          </w:tcPr>
          <w:p w:rsidR="00A6082C" w:rsidRPr="00F029AB" w:rsidRDefault="0002124E" w:rsidP="00665B13">
            <w:pPr>
              <w:ind w:firstLine="23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D70702" w:rsidRDefault="00D70702" w:rsidP="00E730BC">
      <w:pPr>
        <w:pStyle w:val="20"/>
        <w:ind w:left="567" w:firstLine="0"/>
        <w:rPr>
          <w:sz w:val="28"/>
        </w:rPr>
      </w:pPr>
    </w:p>
    <w:p w:rsidR="00806CE8" w:rsidRDefault="00E730BC" w:rsidP="00E730BC">
      <w:pPr>
        <w:pStyle w:val="20"/>
        <w:ind w:left="567" w:firstLine="0"/>
        <w:rPr>
          <w:sz w:val="28"/>
        </w:rPr>
      </w:pPr>
      <w:r>
        <w:rPr>
          <w:sz w:val="28"/>
        </w:rPr>
        <w:t xml:space="preserve">*т.е. </w:t>
      </w:r>
      <w:r w:rsidR="00A71C02">
        <w:rPr>
          <w:sz w:val="28"/>
        </w:rPr>
        <w:t>снижение дохода в 20</w:t>
      </w:r>
      <w:r w:rsidR="0002124E">
        <w:rPr>
          <w:sz w:val="28"/>
        </w:rPr>
        <w:t>20</w:t>
      </w:r>
      <w:r w:rsidR="00A71C02">
        <w:rPr>
          <w:sz w:val="28"/>
        </w:rPr>
        <w:t xml:space="preserve"> году против 201</w:t>
      </w:r>
      <w:r w:rsidR="004324AE">
        <w:rPr>
          <w:sz w:val="28"/>
        </w:rPr>
        <w:t>9</w:t>
      </w:r>
      <w:r w:rsidR="00A71C02">
        <w:rPr>
          <w:sz w:val="28"/>
        </w:rPr>
        <w:t xml:space="preserve"> года составило </w:t>
      </w:r>
      <w:r w:rsidR="0002124E">
        <w:rPr>
          <w:sz w:val="28"/>
        </w:rPr>
        <w:t>64,5</w:t>
      </w:r>
      <w:r>
        <w:rPr>
          <w:sz w:val="28"/>
        </w:rPr>
        <w:t>%.</w:t>
      </w:r>
    </w:p>
    <w:p w:rsidR="00263A64" w:rsidRPr="00341900" w:rsidRDefault="00263A64" w:rsidP="00665B13">
      <w:pPr>
        <w:pStyle w:val="20"/>
        <w:spacing w:before="240"/>
        <w:ind w:firstLine="567"/>
        <w:rPr>
          <w:b/>
          <w:sz w:val="28"/>
          <w:u w:val="single"/>
        </w:rPr>
      </w:pPr>
      <w:r w:rsidRPr="00341900">
        <w:rPr>
          <w:b/>
          <w:sz w:val="28"/>
          <w:u w:val="single"/>
        </w:rPr>
        <w:t xml:space="preserve">О </w:t>
      </w:r>
      <w:r w:rsidR="004F05AE" w:rsidRPr="00341900">
        <w:rPr>
          <w:b/>
          <w:sz w:val="28"/>
          <w:u w:val="single"/>
        </w:rPr>
        <w:t xml:space="preserve">наших партнёрах и </w:t>
      </w:r>
      <w:r w:rsidRPr="00341900">
        <w:rPr>
          <w:b/>
          <w:sz w:val="28"/>
          <w:u w:val="single"/>
        </w:rPr>
        <w:t>направлениях работы</w:t>
      </w:r>
      <w:r w:rsidR="004F05AE" w:rsidRPr="00341900">
        <w:rPr>
          <w:b/>
          <w:sz w:val="28"/>
          <w:u w:val="single"/>
        </w:rPr>
        <w:t xml:space="preserve"> в текущ</w:t>
      </w:r>
      <w:r w:rsidR="00D86698">
        <w:rPr>
          <w:b/>
          <w:sz w:val="28"/>
          <w:u w:val="single"/>
        </w:rPr>
        <w:t>ем</w:t>
      </w:r>
      <w:r w:rsidR="004F05AE" w:rsidRPr="00341900">
        <w:rPr>
          <w:b/>
          <w:sz w:val="28"/>
          <w:u w:val="single"/>
        </w:rPr>
        <w:t xml:space="preserve"> период</w:t>
      </w:r>
      <w:r w:rsidR="00D86698">
        <w:rPr>
          <w:b/>
          <w:sz w:val="28"/>
          <w:u w:val="single"/>
        </w:rPr>
        <w:t>е</w:t>
      </w:r>
    </w:p>
    <w:p w:rsidR="00357DB1" w:rsidRDefault="00860015" w:rsidP="00665B13">
      <w:pPr>
        <w:spacing w:before="240"/>
        <w:ind w:right="-766" w:firstLine="567"/>
        <w:jc w:val="both"/>
        <w:rPr>
          <w:sz w:val="28"/>
        </w:rPr>
      </w:pPr>
      <w:proofErr w:type="gramStart"/>
      <w:r w:rsidRPr="00341900">
        <w:rPr>
          <w:sz w:val="28"/>
        </w:rPr>
        <w:t xml:space="preserve">В отчётном году </w:t>
      </w:r>
      <w:r w:rsidR="00AB080A" w:rsidRPr="00341900">
        <w:rPr>
          <w:sz w:val="28"/>
        </w:rPr>
        <w:t>деятельность Общества строилась на наработанном ранее потенциале,</w:t>
      </w:r>
      <w:r w:rsidR="00357DB1">
        <w:rPr>
          <w:sz w:val="28"/>
        </w:rPr>
        <w:t xml:space="preserve"> поскольку в связи с пандемией </w:t>
      </w:r>
      <w:proofErr w:type="spellStart"/>
      <w:r w:rsidR="00357DB1">
        <w:rPr>
          <w:sz w:val="28"/>
        </w:rPr>
        <w:t>короновируса</w:t>
      </w:r>
      <w:proofErr w:type="spellEnd"/>
      <w:r w:rsidR="00AB080A" w:rsidRPr="00341900">
        <w:rPr>
          <w:sz w:val="28"/>
        </w:rPr>
        <w:t xml:space="preserve"> </w:t>
      </w:r>
      <w:r w:rsidR="00357DB1">
        <w:rPr>
          <w:sz w:val="28"/>
        </w:rPr>
        <w:t>фактически с середины марта до середины июня 2020 года был объявлен «</w:t>
      </w:r>
      <w:proofErr w:type="spellStart"/>
      <w:r w:rsidR="00357DB1">
        <w:rPr>
          <w:sz w:val="28"/>
        </w:rPr>
        <w:t>локдаун</w:t>
      </w:r>
      <w:proofErr w:type="spellEnd"/>
      <w:r w:rsidR="00357DB1">
        <w:rPr>
          <w:sz w:val="28"/>
        </w:rPr>
        <w:t>», а затем до августа 2020</w:t>
      </w:r>
      <w:r w:rsidR="007B7A7F">
        <w:rPr>
          <w:sz w:val="28"/>
        </w:rPr>
        <w:t xml:space="preserve"> </w:t>
      </w:r>
      <w:r w:rsidR="00357DB1">
        <w:rPr>
          <w:sz w:val="28"/>
        </w:rPr>
        <w:t>года действовал запрет на проведения массовых мероприятий, в т.ч. выставочных,  и никакая деятельность нашими сотрудниками не проводилась.</w:t>
      </w:r>
      <w:proofErr w:type="gramEnd"/>
    </w:p>
    <w:p w:rsidR="00A91049" w:rsidRPr="00341900" w:rsidRDefault="00357DB1" w:rsidP="008A22C1">
      <w:pPr>
        <w:ind w:right="-766" w:firstLine="567"/>
        <w:jc w:val="both"/>
        <w:rPr>
          <w:sz w:val="28"/>
        </w:rPr>
      </w:pPr>
      <w:r>
        <w:rPr>
          <w:sz w:val="28"/>
        </w:rPr>
        <w:t>Выставочно-ярмарочные мероприятия, которые все же были проведены в 2020 году</w:t>
      </w:r>
      <w:r w:rsidR="0092690A">
        <w:rPr>
          <w:sz w:val="28"/>
        </w:rPr>
        <w:t xml:space="preserve">, как и прежде, были поддержаны </w:t>
      </w:r>
      <w:r w:rsidR="00860015" w:rsidRPr="00341900">
        <w:rPr>
          <w:sz w:val="28"/>
        </w:rPr>
        <w:t xml:space="preserve">ТПП РФ, </w:t>
      </w:r>
      <w:r w:rsidR="00780A1D" w:rsidRPr="00341900">
        <w:rPr>
          <w:sz w:val="28"/>
        </w:rPr>
        <w:t>РСПП</w:t>
      </w:r>
      <w:r w:rsidR="00780A1D">
        <w:rPr>
          <w:sz w:val="28"/>
        </w:rPr>
        <w:t>,</w:t>
      </w:r>
      <w:r w:rsidR="00780A1D" w:rsidRPr="00341900">
        <w:rPr>
          <w:sz w:val="28"/>
        </w:rPr>
        <w:t xml:space="preserve"> </w:t>
      </w:r>
      <w:r w:rsidR="00860015" w:rsidRPr="00341900">
        <w:rPr>
          <w:sz w:val="28"/>
        </w:rPr>
        <w:t>РСВЯ,</w:t>
      </w:r>
      <w:r w:rsidR="00A91049" w:rsidRPr="00341900">
        <w:rPr>
          <w:sz w:val="28"/>
        </w:rPr>
        <w:t xml:space="preserve"> </w:t>
      </w:r>
      <w:r w:rsidR="00A07216" w:rsidRPr="00341900">
        <w:rPr>
          <w:sz w:val="28"/>
        </w:rPr>
        <w:t xml:space="preserve">Союз Садоводов России, </w:t>
      </w:r>
      <w:r w:rsidR="00C33CD1">
        <w:rPr>
          <w:sz w:val="28"/>
        </w:rPr>
        <w:t xml:space="preserve">АППМ </w:t>
      </w:r>
      <w:r w:rsidR="00A91049" w:rsidRPr="00341900">
        <w:rPr>
          <w:sz w:val="28"/>
        </w:rPr>
        <w:t>и др.</w:t>
      </w:r>
      <w:r w:rsidR="001824A1" w:rsidRPr="00341900">
        <w:rPr>
          <w:sz w:val="28"/>
        </w:rPr>
        <w:t xml:space="preserve"> </w:t>
      </w:r>
    </w:p>
    <w:p w:rsidR="00860015" w:rsidRPr="00341900" w:rsidRDefault="004A7F20" w:rsidP="008A22C1">
      <w:pPr>
        <w:ind w:right="-766" w:firstLine="567"/>
        <w:jc w:val="both"/>
        <w:rPr>
          <w:sz w:val="28"/>
        </w:rPr>
      </w:pPr>
      <w:r w:rsidRPr="00341900">
        <w:rPr>
          <w:sz w:val="28"/>
        </w:rPr>
        <w:t>Как и прежде, п</w:t>
      </w:r>
      <w:r w:rsidR="00A91049" w:rsidRPr="00341900">
        <w:rPr>
          <w:sz w:val="28"/>
        </w:rPr>
        <w:t xml:space="preserve">роводилась текущая работа с </w:t>
      </w:r>
      <w:r w:rsidR="00A84879" w:rsidRPr="00341900">
        <w:rPr>
          <w:sz w:val="28"/>
        </w:rPr>
        <w:t>ВДНХ</w:t>
      </w:r>
      <w:r w:rsidR="00A91049" w:rsidRPr="00341900">
        <w:rPr>
          <w:sz w:val="28"/>
        </w:rPr>
        <w:t xml:space="preserve">, </w:t>
      </w:r>
      <w:r w:rsidR="00B0628E" w:rsidRPr="00341900">
        <w:rPr>
          <w:sz w:val="28"/>
        </w:rPr>
        <w:t>прежде всего</w:t>
      </w:r>
      <w:r w:rsidR="00B0628E">
        <w:rPr>
          <w:sz w:val="28"/>
        </w:rPr>
        <w:t xml:space="preserve"> с </w:t>
      </w:r>
      <w:r w:rsidR="00290976" w:rsidRPr="00341900">
        <w:rPr>
          <w:sz w:val="28"/>
        </w:rPr>
        <w:t xml:space="preserve">Департаментом выставочной деятельности, другими подразделениями выставочного центра, </w:t>
      </w:r>
      <w:r w:rsidR="00D87D75">
        <w:rPr>
          <w:sz w:val="28"/>
        </w:rPr>
        <w:t xml:space="preserve">а также с </w:t>
      </w:r>
      <w:r w:rsidR="000F1B9C">
        <w:rPr>
          <w:sz w:val="28"/>
        </w:rPr>
        <w:t xml:space="preserve">партнерами по нашим тематикам и </w:t>
      </w:r>
      <w:r w:rsidR="00A91049" w:rsidRPr="00341900">
        <w:rPr>
          <w:sz w:val="28"/>
        </w:rPr>
        <w:t>выставочны</w:t>
      </w:r>
      <w:r w:rsidR="004F05AE" w:rsidRPr="00341900">
        <w:rPr>
          <w:sz w:val="28"/>
        </w:rPr>
        <w:t>ми</w:t>
      </w:r>
      <w:r w:rsidR="00A91049" w:rsidRPr="00341900">
        <w:rPr>
          <w:sz w:val="28"/>
        </w:rPr>
        <w:t xml:space="preserve"> фирм</w:t>
      </w:r>
      <w:r w:rsidR="004F05AE" w:rsidRPr="00341900">
        <w:rPr>
          <w:sz w:val="28"/>
        </w:rPr>
        <w:t>ами:</w:t>
      </w:r>
      <w:r w:rsidR="00A91049" w:rsidRPr="00341900">
        <w:rPr>
          <w:sz w:val="28"/>
        </w:rPr>
        <w:t xml:space="preserve"> </w:t>
      </w:r>
      <w:r w:rsidR="00931615" w:rsidRPr="00341900">
        <w:rPr>
          <w:sz w:val="28"/>
        </w:rPr>
        <w:t>АО «</w:t>
      </w:r>
      <w:proofErr w:type="spellStart"/>
      <w:r w:rsidR="00931615" w:rsidRPr="00341900">
        <w:rPr>
          <w:sz w:val="28"/>
        </w:rPr>
        <w:t>Текстильэкспо</w:t>
      </w:r>
      <w:proofErr w:type="spellEnd"/>
      <w:r w:rsidR="00931615" w:rsidRPr="00341900">
        <w:rPr>
          <w:sz w:val="28"/>
        </w:rPr>
        <w:t xml:space="preserve">», </w:t>
      </w:r>
      <w:r w:rsidR="000F1B9C">
        <w:rPr>
          <w:sz w:val="28"/>
        </w:rPr>
        <w:t>АСИЗ,</w:t>
      </w:r>
      <w:r w:rsidR="00A91049" w:rsidRPr="00341900">
        <w:rPr>
          <w:sz w:val="28"/>
        </w:rPr>
        <w:t xml:space="preserve"> </w:t>
      </w:r>
      <w:r w:rsidR="00494454" w:rsidRPr="00341900">
        <w:rPr>
          <w:sz w:val="28"/>
        </w:rPr>
        <w:t xml:space="preserve">ООО «ПО «Монтажник», </w:t>
      </w:r>
      <w:r w:rsidR="004F05AE" w:rsidRPr="00341900">
        <w:rPr>
          <w:sz w:val="28"/>
        </w:rPr>
        <w:t>ООО «</w:t>
      </w:r>
      <w:r w:rsidR="0092690A">
        <w:rPr>
          <w:sz w:val="28"/>
        </w:rPr>
        <w:t>Мультимедиа</w:t>
      </w:r>
      <w:r w:rsidR="004F05AE" w:rsidRPr="00341900">
        <w:rPr>
          <w:sz w:val="28"/>
        </w:rPr>
        <w:t>»</w:t>
      </w:r>
      <w:proofErr w:type="gramStart"/>
      <w:r w:rsidR="00494454" w:rsidRPr="00341900">
        <w:rPr>
          <w:sz w:val="28"/>
        </w:rPr>
        <w:t xml:space="preserve"> </w:t>
      </w:r>
      <w:r w:rsidR="0092690A">
        <w:rPr>
          <w:sz w:val="28"/>
        </w:rPr>
        <w:t>,</w:t>
      </w:r>
      <w:proofErr w:type="gramEnd"/>
      <w:r w:rsidR="0092690A">
        <w:rPr>
          <w:sz w:val="28"/>
        </w:rPr>
        <w:t xml:space="preserve"> ООО «</w:t>
      </w:r>
      <w:proofErr w:type="spellStart"/>
      <w:r w:rsidR="0092690A">
        <w:rPr>
          <w:sz w:val="28"/>
        </w:rPr>
        <w:t>Монтажэкспо</w:t>
      </w:r>
      <w:proofErr w:type="spellEnd"/>
      <w:r w:rsidR="0092690A">
        <w:rPr>
          <w:sz w:val="28"/>
        </w:rPr>
        <w:t xml:space="preserve">» </w:t>
      </w:r>
      <w:r w:rsidR="00A91049" w:rsidRPr="00341900">
        <w:rPr>
          <w:sz w:val="28"/>
        </w:rPr>
        <w:t>и с другими организаци</w:t>
      </w:r>
      <w:r w:rsidR="00290976" w:rsidRPr="00341900">
        <w:rPr>
          <w:sz w:val="28"/>
        </w:rPr>
        <w:t>ям</w:t>
      </w:r>
      <w:r w:rsidR="00A91049" w:rsidRPr="00341900">
        <w:rPr>
          <w:sz w:val="28"/>
        </w:rPr>
        <w:t>и.</w:t>
      </w:r>
    </w:p>
    <w:p w:rsidR="00A91049" w:rsidRPr="00341900" w:rsidRDefault="00A91049" w:rsidP="008A22C1">
      <w:pPr>
        <w:ind w:right="-766" w:firstLine="567"/>
        <w:jc w:val="both"/>
        <w:rPr>
          <w:sz w:val="28"/>
        </w:rPr>
      </w:pPr>
      <w:r w:rsidRPr="00341900">
        <w:rPr>
          <w:sz w:val="28"/>
        </w:rPr>
        <w:t>При проведении всех мероприятий ОАО «Оргтехцентр «</w:t>
      </w:r>
      <w:r w:rsidR="00EF3266" w:rsidRPr="00341900">
        <w:rPr>
          <w:szCs w:val="24"/>
        </w:rPr>
        <w:t>ИНТЕРОПТТОРГ</w:t>
      </w:r>
      <w:r w:rsidRPr="00341900">
        <w:rPr>
          <w:sz w:val="28"/>
        </w:rPr>
        <w:t>» осуществлял, как и прежде, выполнение организационных</w:t>
      </w:r>
      <w:r w:rsidR="00610202" w:rsidRPr="00341900">
        <w:rPr>
          <w:sz w:val="28"/>
        </w:rPr>
        <w:t>,</w:t>
      </w:r>
      <w:r w:rsidRPr="00341900">
        <w:rPr>
          <w:sz w:val="28"/>
        </w:rPr>
        <w:t xml:space="preserve"> методических, технических и других мер, создавал максимально возможные благоприятные условия для участников и</w:t>
      </w:r>
      <w:r w:rsidR="00404954" w:rsidRPr="00341900">
        <w:rPr>
          <w:sz w:val="28"/>
        </w:rPr>
        <w:t xml:space="preserve"> наших</w:t>
      </w:r>
      <w:r w:rsidRPr="00341900">
        <w:rPr>
          <w:sz w:val="28"/>
        </w:rPr>
        <w:t xml:space="preserve"> коллег, с кем совместно проводились выставки и ярмарки. </w:t>
      </w:r>
    </w:p>
    <w:p w:rsidR="00542258" w:rsidRDefault="00542258" w:rsidP="008A22C1">
      <w:pPr>
        <w:ind w:right="-766" w:firstLine="567"/>
        <w:jc w:val="both"/>
        <w:rPr>
          <w:sz w:val="28"/>
        </w:rPr>
      </w:pPr>
      <w:r>
        <w:rPr>
          <w:sz w:val="28"/>
        </w:rPr>
        <w:t>В 2020 году, по возможности, для</w:t>
      </w:r>
      <w:r w:rsidR="00A91049" w:rsidRPr="00BD6B1A">
        <w:rPr>
          <w:sz w:val="28"/>
        </w:rPr>
        <w:t xml:space="preserve"> пополнения банка данных работники ОАО «Оргтехцентр «</w:t>
      </w:r>
      <w:r w:rsidR="00EF3266" w:rsidRPr="00BD6B1A">
        <w:rPr>
          <w:szCs w:val="24"/>
        </w:rPr>
        <w:t>ИНТЕРОПТТОРГ</w:t>
      </w:r>
      <w:r w:rsidR="00A91049" w:rsidRPr="00BD6B1A">
        <w:rPr>
          <w:sz w:val="28"/>
        </w:rPr>
        <w:t>» посещали выставки, проводимые на других площадках</w:t>
      </w:r>
      <w:r>
        <w:rPr>
          <w:sz w:val="28"/>
        </w:rPr>
        <w:t>.</w:t>
      </w:r>
    </w:p>
    <w:p w:rsidR="004F05AE" w:rsidRDefault="004F05AE" w:rsidP="00D70702">
      <w:pPr>
        <w:pStyle w:val="20"/>
        <w:spacing w:before="240" w:after="240"/>
        <w:ind w:firstLine="567"/>
        <w:rPr>
          <w:b/>
          <w:sz w:val="28"/>
          <w:u w:val="single"/>
        </w:rPr>
      </w:pPr>
      <w:r>
        <w:rPr>
          <w:b/>
          <w:sz w:val="28"/>
          <w:u w:val="single"/>
        </w:rPr>
        <w:t>О состоянии текущих дел</w:t>
      </w:r>
    </w:p>
    <w:p w:rsidR="007070BE" w:rsidRDefault="008377D9" w:rsidP="00126E71">
      <w:pPr>
        <w:spacing w:before="240"/>
        <w:ind w:right="-766" w:firstLine="567"/>
        <w:jc w:val="both"/>
        <w:rPr>
          <w:sz w:val="28"/>
        </w:rPr>
      </w:pPr>
      <w:r>
        <w:rPr>
          <w:sz w:val="28"/>
        </w:rPr>
        <w:t>Обычно</w:t>
      </w:r>
      <w:r w:rsidR="007070BE" w:rsidRPr="005965CD">
        <w:rPr>
          <w:sz w:val="28"/>
        </w:rPr>
        <w:t xml:space="preserve"> на </w:t>
      </w:r>
      <w:r>
        <w:rPr>
          <w:sz w:val="28"/>
        </w:rPr>
        <w:t xml:space="preserve">годовом </w:t>
      </w:r>
      <w:r w:rsidR="007070BE" w:rsidRPr="005965CD">
        <w:rPr>
          <w:sz w:val="28"/>
        </w:rPr>
        <w:t xml:space="preserve">собрании мы отчитываемся не только за отчетный период, но и рассматриваем результаты </w:t>
      </w:r>
      <w:r w:rsidR="0013240C" w:rsidRPr="005965CD">
        <w:rPr>
          <w:sz w:val="28"/>
        </w:rPr>
        <w:t xml:space="preserve">работы </w:t>
      </w:r>
      <w:r>
        <w:rPr>
          <w:sz w:val="28"/>
        </w:rPr>
        <w:t>текущего</w:t>
      </w:r>
      <w:r w:rsidR="00B84A80" w:rsidRPr="005965CD">
        <w:rPr>
          <w:sz w:val="28"/>
        </w:rPr>
        <w:t xml:space="preserve"> </w:t>
      </w:r>
      <w:r w:rsidR="000F1B9C">
        <w:rPr>
          <w:sz w:val="28"/>
        </w:rPr>
        <w:t>20</w:t>
      </w:r>
      <w:r w:rsidR="00126E71">
        <w:rPr>
          <w:sz w:val="28"/>
        </w:rPr>
        <w:t>2</w:t>
      </w:r>
      <w:r w:rsidR="00542258">
        <w:rPr>
          <w:sz w:val="28"/>
        </w:rPr>
        <w:t>1</w:t>
      </w:r>
      <w:r w:rsidR="000F1B9C">
        <w:rPr>
          <w:sz w:val="28"/>
        </w:rPr>
        <w:t xml:space="preserve"> </w:t>
      </w:r>
      <w:r w:rsidR="00B84A80" w:rsidRPr="005965CD">
        <w:rPr>
          <w:sz w:val="28"/>
        </w:rPr>
        <w:t>года</w:t>
      </w:r>
      <w:r w:rsidR="007070BE" w:rsidRPr="005965CD">
        <w:rPr>
          <w:sz w:val="28"/>
        </w:rPr>
        <w:t>.</w:t>
      </w:r>
    </w:p>
    <w:p w:rsidR="00AF3A80" w:rsidRDefault="00542258" w:rsidP="00AF3A80">
      <w:pPr>
        <w:ind w:right="-766" w:firstLine="567"/>
        <w:jc w:val="both"/>
        <w:rPr>
          <w:sz w:val="28"/>
        </w:rPr>
      </w:pPr>
      <w:r>
        <w:rPr>
          <w:sz w:val="28"/>
        </w:rPr>
        <w:lastRenderedPageBreak/>
        <w:t>В 1 квартале 2021 года мы</w:t>
      </w:r>
      <w:r w:rsidR="00AF3A80">
        <w:rPr>
          <w:sz w:val="28"/>
        </w:rPr>
        <w:t>,</w:t>
      </w:r>
      <w:r>
        <w:rPr>
          <w:sz w:val="28"/>
        </w:rPr>
        <w:t xml:space="preserve"> </w:t>
      </w:r>
      <w:r w:rsidR="00AF3A80">
        <w:rPr>
          <w:sz w:val="28"/>
        </w:rPr>
        <w:t>в соответствии с планом,</w:t>
      </w:r>
      <w:r>
        <w:rPr>
          <w:sz w:val="28"/>
        </w:rPr>
        <w:t xml:space="preserve"> прове</w:t>
      </w:r>
      <w:r w:rsidR="00AF3A80">
        <w:rPr>
          <w:sz w:val="28"/>
        </w:rPr>
        <w:t>ли</w:t>
      </w:r>
      <w:r>
        <w:rPr>
          <w:sz w:val="28"/>
        </w:rPr>
        <w:t xml:space="preserve"> </w:t>
      </w:r>
      <w:r w:rsidR="00AF3A80">
        <w:rPr>
          <w:sz w:val="28"/>
        </w:rPr>
        <w:t>55 Федеральную выставку «</w:t>
      </w:r>
      <w:proofErr w:type="spellStart"/>
      <w:r w:rsidR="00AF3A80">
        <w:rPr>
          <w:sz w:val="28"/>
        </w:rPr>
        <w:t>Текстильлегпром</w:t>
      </w:r>
      <w:proofErr w:type="spellEnd"/>
      <w:r w:rsidR="00AF3A80">
        <w:rPr>
          <w:sz w:val="28"/>
        </w:rPr>
        <w:t xml:space="preserve">»¸ а также выставку «Праздничное настроение» и 2 выставки «выходного дня» в </w:t>
      </w:r>
      <w:proofErr w:type="gramStart"/>
      <w:r w:rsidR="00AF3A80">
        <w:rPr>
          <w:sz w:val="28"/>
        </w:rPr>
        <w:t>г</w:t>
      </w:r>
      <w:proofErr w:type="gramEnd"/>
      <w:r w:rsidR="00AF3A80">
        <w:rPr>
          <w:sz w:val="28"/>
        </w:rPr>
        <w:t>. Реутов.</w:t>
      </w:r>
    </w:p>
    <w:p w:rsidR="00A90F87" w:rsidRPr="005965CD" w:rsidRDefault="00A90F87" w:rsidP="00126E71">
      <w:pPr>
        <w:ind w:right="-766" w:firstLine="567"/>
        <w:jc w:val="both"/>
        <w:rPr>
          <w:sz w:val="28"/>
        </w:rPr>
      </w:pPr>
      <w:proofErr w:type="gramStart"/>
      <w:r>
        <w:rPr>
          <w:sz w:val="28"/>
        </w:rPr>
        <w:t>В таблице 2 приведены итоги деятельности Организации за 4 месяца 20</w:t>
      </w:r>
      <w:r w:rsidR="00AF3A80">
        <w:rPr>
          <w:sz w:val="28"/>
        </w:rPr>
        <w:t>20</w:t>
      </w:r>
      <w:r>
        <w:rPr>
          <w:sz w:val="28"/>
        </w:rPr>
        <w:t>г. и 4 месяца 202</w:t>
      </w:r>
      <w:r w:rsidR="00AF3A80">
        <w:rPr>
          <w:sz w:val="28"/>
        </w:rPr>
        <w:t>1</w:t>
      </w:r>
      <w:r>
        <w:rPr>
          <w:sz w:val="28"/>
        </w:rPr>
        <w:t xml:space="preserve"> г., однако данные результаты не могут быть сопоставимыми в силу изложенных выше причин, за исключением 5</w:t>
      </w:r>
      <w:r w:rsidR="00AF3A80">
        <w:rPr>
          <w:sz w:val="28"/>
        </w:rPr>
        <w:t>5</w:t>
      </w:r>
      <w:r>
        <w:rPr>
          <w:sz w:val="28"/>
        </w:rPr>
        <w:t xml:space="preserve"> Федеральной ярмарки «</w:t>
      </w:r>
      <w:proofErr w:type="spellStart"/>
      <w:r>
        <w:rPr>
          <w:sz w:val="28"/>
        </w:rPr>
        <w:t>Текстильлегпром</w:t>
      </w:r>
      <w:proofErr w:type="spellEnd"/>
      <w:r>
        <w:rPr>
          <w:sz w:val="28"/>
        </w:rPr>
        <w:t>», которая была проведена полностью в запланированные сроки</w:t>
      </w:r>
      <w:r w:rsidR="00EC64F6">
        <w:rPr>
          <w:sz w:val="28"/>
        </w:rPr>
        <w:t>, однако, при этом следует понимать, что 54 Федеральная ярмарка «</w:t>
      </w:r>
      <w:proofErr w:type="spellStart"/>
      <w:r w:rsidR="00EC64F6">
        <w:rPr>
          <w:sz w:val="28"/>
        </w:rPr>
        <w:t>Текстильлегпром</w:t>
      </w:r>
      <w:proofErr w:type="spellEnd"/>
      <w:r w:rsidR="00EC64F6">
        <w:rPr>
          <w:sz w:val="28"/>
        </w:rPr>
        <w:t>» проводилась в пав. 75 двумя Организаторами – ООО «</w:t>
      </w:r>
      <w:proofErr w:type="spellStart"/>
      <w:r w:rsidR="00EC64F6">
        <w:rPr>
          <w:sz w:val="28"/>
        </w:rPr>
        <w:t>РЛП-Ярмарка</w:t>
      </w:r>
      <w:proofErr w:type="spellEnd"/>
      <w:r w:rsidR="00EC64F6">
        <w:rPr>
          <w:sz w:val="28"/>
        </w:rPr>
        <w:t>» и</w:t>
      </w:r>
      <w:proofErr w:type="gramEnd"/>
      <w:r w:rsidR="00EC64F6">
        <w:rPr>
          <w:sz w:val="28"/>
        </w:rPr>
        <w:t xml:space="preserve"> АО «</w:t>
      </w:r>
      <w:proofErr w:type="spellStart"/>
      <w:r w:rsidR="00EC64F6">
        <w:rPr>
          <w:sz w:val="28"/>
        </w:rPr>
        <w:t>Текстильэкспо</w:t>
      </w:r>
      <w:proofErr w:type="spellEnd"/>
      <w:r w:rsidR="00EC64F6">
        <w:rPr>
          <w:sz w:val="28"/>
        </w:rPr>
        <w:t>», а 55  Федеральная ярмарка «</w:t>
      </w:r>
      <w:proofErr w:type="spellStart"/>
      <w:r w:rsidR="00EC64F6">
        <w:rPr>
          <w:sz w:val="28"/>
        </w:rPr>
        <w:t>Текстильлегпром</w:t>
      </w:r>
      <w:proofErr w:type="spellEnd"/>
      <w:r w:rsidR="00EC64F6">
        <w:rPr>
          <w:sz w:val="28"/>
        </w:rPr>
        <w:t xml:space="preserve">» была проведена </w:t>
      </w:r>
      <w:r w:rsidR="00A37873">
        <w:rPr>
          <w:sz w:val="28"/>
        </w:rPr>
        <w:t xml:space="preserve">в пав. 55,и 57 ВДНХ </w:t>
      </w:r>
      <w:r w:rsidR="00863770">
        <w:rPr>
          <w:sz w:val="28"/>
        </w:rPr>
        <w:t xml:space="preserve">на площади </w:t>
      </w:r>
      <w:r w:rsidR="00A37873">
        <w:rPr>
          <w:sz w:val="28"/>
        </w:rPr>
        <w:t xml:space="preserve">5 309 </w:t>
      </w:r>
      <w:r w:rsidR="00863770">
        <w:rPr>
          <w:sz w:val="28"/>
        </w:rPr>
        <w:t>кв</w:t>
      </w:r>
      <w:proofErr w:type="gramStart"/>
      <w:r w:rsidR="00863770">
        <w:rPr>
          <w:sz w:val="28"/>
        </w:rPr>
        <w:t>.м</w:t>
      </w:r>
      <w:proofErr w:type="gramEnd"/>
      <w:r w:rsidR="00863770">
        <w:rPr>
          <w:sz w:val="28"/>
        </w:rPr>
        <w:t xml:space="preserve"> </w:t>
      </w:r>
      <w:r w:rsidR="00EC64F6">
        <w:rPr>
          <w:sz w:val="28"/>
        </w:rPr>
        <w:t>силами только АО «</w:t>
      </w:r>
      <w:proofErr w:type="spellStart"/>
      <w:r w:rsidR="00EC64F6">
        <w:rPr>
          <w:sz w:val="28"/>
        </w:rPr>
        <w:t>Текстильэкспо</w:t>
      </w:r>
      <w:proofErr w:type="spellEnd"/>
      <w:r w:rsidR="00EC64F6">
        <w:rPr>
          <w:sz w:val="28"/>
        </w:rPr>
        <w:t>»</w:t>
      </w:r>
      <w:r w:rsidR="00A37873">
        <w:rPr>
          <w:sz w:val="28"/>
        </w:rPr>
        <w:t>,</w:t>
      </w:r>
      <w:r w:rsidR="00EC64F6">
        <w:rPr>
          <w:sz w:val="28"/>
        </w:rPr>
        <w:t xml:space="preserve"> </w:t>
      </w:r>
      <w:r w:rsidR="00A37873">
        <w:rPr>
          <w:sz w:val="28"/>
        </w:rPr>
        <w:t>исходя из того, что</w:t>
      </w:r>
      <w:r w:rsidR="00EC64F6">
        <w:rPr>
          <w:sz w:val="28"/>
        </w:rPr>
        <w:t xml:space="preserve"> полезная </w:t>
      </w:r>
      <w:proofErr w:type="spellStart"/>
      <w:r w:rsidR="00EC64F6">
        <w:rPr>
          <w:sz w:val="28"/>
        </w:rPr>
        <w:t>экспоплощадь</w:t>
      </w:r>
      <w:proofErr w:type="spellEnd"/>
      <w:r w:rsidR="00EC64F6">
        <w:rPr>
          <w:sz w:val="28"/>
        </w:rPr>
        <w:t xml:space="preserve"> </w:t>
      </w:r>
      <w:r w:rsidR="00A37873">
        <w:rPr>
          <w:sz w:val="28"/>
        </w:rPr>
        <w:t>пав. 55 и 57</w:t>
      </w:r>
      <w:r w:rsidR="00EC64F6">
        <w:rPr>
          <w:sz w:val="28"/>
        </w:rPr>
        <w:t xml:space="preserve"> в совокупности значительно меньше, чем </w:t>
      </w:r>
      <w:proofErr w:type="spellStart"/>
      <w:r w:rsidR="00EC64F6">
        <w:rPr>
          <w:sz w:val="28"/>
        </w:rPr>
        <w:t>эк</w:t>
      </w:r>
      <w:r w:rsidR="009C168B">
        <w:rPr>
          <w:sz w:val="28"/>
        </w:rPr>
        <w:t>с</w:t>
      </w:r>
      <w:r w:rsidR="00EC64F6">
        <w:rPr>
          <w:sz w:val="28"/>
        </w:rPr>
        <w:t>попл</w:t>
      </w:r>
      <w:r w:rsidR="009C168B">
        <w:rPr>
          <w:sz w:val="28"/>
        </w:rPr>
        <w:t>о</w:t>
      </w:r>
      <w:r w:rsidR="00EC64F6">
        <w:rPr>
          <w:sz w:val="28"/>
        </w:rPr>
        <w:t>щадь</w:t>
      </w:r>
      <w:proofErr w:type="spellEnd"/>
      <w:r w:rsidR="00EC64F6">
        <w:rPr>
          <w:sz w:val="28"/>
        </w:rPr>
        <w:t xml:space="preserve"> павильона 75. </w:t>
      </w:r>
    </w:p>
    <w:p w:rsidR="00243511" w:rsidRDefault="00243511" w:rsidP="00243511">
      <w:pPr>
        <w:pStyle w:val="30"/>
        <w:ind w:firstLine="567"/>
        <w:jc w:val="right"/>
        <w:rPr>
          <w:i/>
        </w:rPr>
      </w:pPr>
      <w:r>
        <w:rPr>
          <w:i/>
        </w:rPr>
        <w:t>Таблица № 2</w:t>
      </w:r>
    </w:p>
    <w:tbl>
      <w:tblPr>
        <w:tblW w:w="9518" w:type="dxa"/>
        <w:tblInd w:w="88" w:type="dxa"/>
        <w:tblLook w:val="0000"/>
      </w:tblPr>
      <w:tblGrid>
        <w:gridCol w:w="3613"/>
        <w:gridCol w:w="1471"/>
        <w:gridCol w:w="1471"/>
        <w:gridCol w:w="1414"/>
        <w:gridCol w:w="1549"/>
      </w:tblGrid>
      <w:tr w:rsidR="00822C36" w:rsidRPr="00822C36" w:rsidTr="0022401E">
        <w:trPr>
          <w:trHeight w:val="487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36" w:rsidRPr="00822C36" w:rsidRDefault="00822C36" w:rsidP="00822C36">
            <w:pPr>
              <w:ind w:firstLine="0"/>
              <w:jc w:val="center"/>
              <w:rPr>
                <w:sz w:val="20"/>
              </w:rPr>
            </w:pPr>
            <w:r w:rsidRPr="00822C36">
              <w:rPr>
                <w:sz w:val="20"/>
              </w:rPr>
              <w:t>Наименование выставок-ярмарок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36" w:rsidRPr="00822C36" w:rsidRDefault="00822C36" w:rsidP="00822C36">
            <w:pPr>
              <w:ind w:firstLine="0"/>
              <w:jc w:val="center"/>
              <w:rPr>
                <w:sz w:val="20"/>
              </w:rPr>
            </w:pPr>
            <w:r w:rsidRPr="00822C36">
              <w:rPr>
                <w:sz w:val="20"/>
              </w:rPr>
              <w:t>Доход в рублях</w:t>
            </w:r>
            <w:r>
              <w:rPr>
                <w:sz w:val="20"/>
              </w:rPr>
              <w:t xml:space="preserve"> </w:t>
            </w:r>
            <w:r w:rsidRPr="00822C36">
              <w:rPr>
                <w:sz w:val="20"/>
              </w:rPr>
              <w:t>(без НДС)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36" w:rsidRPr="00822C36" w:rsidRDefault="00822C36" w:rsidP="00822C36">
            <w:pPr>
              <w:ind w:firstLine="0"/>
              <w:jc w:val="center"/>
              <w:rPr>
                <w:sz w:val="20"/>
              </w:rPr>
            </w:pPr>
            <w:r w:rsidRPr="00822C36">
              <w:rPr>
                <w:sz w:val="20"/>
              </w:rPr>
              <w:t>Процент</w:t>
            </w:r>
          </w:p>
        </w:tc>
      </w:tr>
      <w:tr w:rsidR="00AF3A80" w:rsidRPr="00822C36" w:rsidTr="00822C36">
        <w:trPr>
          <w:trHeight w:val="510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80" w:rsidRPr="00822C36" w:rsidRDefault="00AF3A80" w:rsidP="00822C36">
            <w:pPr>
              <w:ind w:firstLine="0"/>
              <w:rPr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Default="00AF3A80" w:rsidP="00A90F87">
            <w:pPr>
              <w:ind w:firstLine="0"/>
              <w:jc w:val="center"/>
              <w:rPr>
                <w:sz w:val="20"/>
              </w:rPr>
            </w:pPr>
            <w:r w:rsidRPr="00822C36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822C36">
              <w:rPr>
                <w:sz w:val="20"/>
              </w:rPr>
              <w:t xml:space="preserve"> г.</w:t>
            </w:r>
          </w:p>
          <w:p w:rsidR="00AF3A80" w:rsidRPr="00822C36" w:rsidRDefault="00AF3A80" w:rsidP="00A90F8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месяца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Default="00AF3A80" w:rsidP="008773F5">
            <w:pPr>
              <w:ind w:firstLine="0"/>
              <w:jc w:val="center"/>
              <w:rPr>
                <w:sz w:val="20"/>
              </w:rPr>
            </w:pPr>
            <w:r w:rsidRPr="00822C36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822C36">
              <w:rPr>
                <w:sz w:val="20"/>
              </w:rPr>
              <w:t xml:space="preserve"> г.</w:t>
            </w:r>
          </w:p>
          <w:p w:rsidR="00AF3A80" w:rsidRPr="00822C36" w:rsidRDefault="00AF3A80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месяца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22C36" w:rsidRDefault="00AF3A80" w:rsidP="00822C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 w:rsidRPr="00822C36">
              <w:rPr>
                <w:sz w:val="20"/>
              </w:rPr>
              <w:t>прирост                            - уменьш</w:t>
            </w:r>
            <w:r>
              <w:rPr>
                <w:sz w:val="20"/>
              </w:rPr>
              <w:t>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22C36" w:rsidRDefault="00AF3A80" w:rsidP="00822C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 w:rsidRPr="00822C36">
              <w:rPr>
                <w:sz w:val="20"/>
              </w:rPr>
              <w:t>прирост                            - уменьш</w:t>
            </w:r>
            <w:r>
              <w:rPr>
                <w:sz w:val="20"/>
              </w:rPr>
              <w:t>ение</w:t>
            </w:r>
          </w:p>
        </w:tc>
      </w:tr>
      <w:tr w:rsidR="00AF3A80" w:rsidRPr="00822C36" w:rsidTr="00822C36">
        <w:trPr>
          <w:trHeight w:val="25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Default="00AF3A80" w:rsidP="00822C36">
            <w:pPr>
              <w:ind w:firstLine="0"/>
              <w:rPr>
                <w:sz w:val="20"/>
              </w:rPr>
            </w:pPr>
            <w:r w:rsidRPr="00822C36">
              <w:rPr>
                <w:sz w:val="20"/>
              </w:rPr>
              <w:t xml:space="preserve">Выставки-ярмарки в </w:t>
            </w:r>
            <w:proofErr w:type="gramStart"/>
            <w:r w:rsidRPr="00822C36">
              <w:rPr>
                <w:sz w:val="20"/>
              </w:rPr>
              <w:t>г</w:t>
            </w:r>
            <w:proofErr w:type="gramEnd"/>
            <w:r w:rsidRPr="00822C3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22C36">
              <w:rPr>
                <w:sz w:val="20"/>
              </w:rPr>
              <w:t>Реутов</w:t>
            </w:r>
          </w:p>
          <w:p w:rsidR="00AF3A80" w:rsidRPr="00822C36" w:rsidRDefault="00AF3A80" w:rsidP="00822C36">
            <w:pPr>
              <w:ind w:firstLine="0"/>
              <w:rPr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AF3A80" w:rsidP="002F2B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4 527 543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AF3A80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3 424 588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D515A0" w:rsidRDefault="009C168B" w:rsidP="00A90F8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+1 102 955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5475B8" w:rsidRDefault="00044A34" w:rsidP="00BC10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BC10F5">
              <w:rPr>
                <w:sz w:val="20"/>
              </w:rPr>
              <w:t>32,2</w:t>
            </w:r>
            <w:r w:rsidR="00AF3A80">
              <w:rPr>
                <w:sz w:val="20"/>
              </w:rPr>
              <w:t>%</w:t>
            </w:r>
            <w:r w:rsidR="00AF3A80" w:rsidRPr="005475B8">
              <w:rPr>
                <w:sz w:val="20"/>
              </w:rPr>
              <w:t xml:space="preserve"> </w:t>
            </w:r>
          </w:p>
        </w:tc>
      </w:tr>
      <w:tr w:rsidR="00AF3A80" w:rsidRPr="00822C36" w:rsidTr="00822C36">
        <w:trPr>
          <w:trHeight w:val="76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22C36" w:rsidRDefault="00AF3A80" w:rsidP="00822C36">
            <w:pPr>
              <w:ind w:firstLine="0"/>
              <w:rPr>
                <w:sz w:val="20"/>
              </w:rPr>
            </w:pPr>
            <w:r w:rsidRPr="00822C36">
              <w:rPr>
                <w:sz w:val="20"/>
              </w:rPr>
              <w:t>Специализированная выставка-ярмарка "</w:t>
            </w:r>
            <w:proofErr w:type="spellStart"/>
            <w:r w:rsidRPr="00822C36">
              <w:rPr>
                <w:sz w:val="20"/>
              </w:rPr>
              <w:t>Дача</w:t>
            </w:r>
            <w:proofErr w:type="gramStart"/>
            <w:r w:rsidRPr="00822C36">
              <w:rPr>
                <w:sz w:val="20"/>
              </w:rPr>
              <w:t>.С</w:t>
            </w:r>
            <w:proofErr w:type="gramEnd"/>
            <w:r w:rsidRPr="00822C36">
              <w:rPr>
                <w:sz w:val="20"/>
              </w:rPr>
              <w:t>ад.Ландшафт</w:t>
            </w:r>
            <w:proofErr w:type="spellEnd"/>
            <w:r w:rsidRPr="00822C36">
              <w:rPr>
                <w:sz w:val="20"/>
              </w:rPr>
              <w:t>. Малая механизация"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AF3A80" w:rsidP="00822C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5 535 556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9C168B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D515A0" w:rsidRDefault="009C168B" w:rsidP="002F2B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+5 535 556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5475B8" w:rsidRDefault="00AF3A80" w:rsidP="002F2B23">
            <w:pPr>
              <w:ind w:firstLine="0"/>
              <w:jc w:val="center"/>
              <w:rPr>
                <w:sz w:val="20"/>
              </w:rPr>
            </w:pPr>
          </w:p>
        </w:tc>
      </w:tr>
      <w:tr w:rsidR="00AF3A80" w:rsidRPr="00822C36" w:rsidTr="00822C36">
        <w:trPr>
          <w:trHeight w:val="51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22C36" w:rsidRDefault="00AF3A80" w:rsidP="00822C36">
            <w:pPr>
              <w:ind w:firstLine="0"/>
              <w:rPr>
                <w:sz w:val="20"/>
              </w:rPr>
            </w:pPr>
            <w:r w:rsidRPr="00822C36">
              <w:rPr>
                <w:sz w:val="20"/>
              </w:rPr>
              <w:t>Специализированная выставка-ярмарка  "Обнови свой сад"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EC64F6" w:rsidP="00822C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1 411 702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9C168B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D515A0" w:rsidRDefault="009C168B" w:rsidP="002F2B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+ 1 411 702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5475B8" w:rsidRDefault="00AF3A80" w:rsidP="002F2B23">
            <w:pPr>
              <w:ind w:firstLine="0"/>
              <w:jc w:val="center"/>
              <w:rPr>
                <w:sz w:val="20"/>
              </w:rPr>
            </w:pPr>
          </w:p>
        </w:tc>
      </w:tr>
      <w:tr w:rsidR="00AF3A80" w:rsidRPr="00822C36" w:rsidTr="00822C36">
        <w:trPr>
          <w:trHeight w:val="76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22C36" w:rsidRDefault="00AF3A80" w:rsidP="00822C36">
            <w:pPr>
              <w:ind w:firstLine="0"/>
              <w:rPr>
                <w:sz w:val="20"/>
              </w:rPr>
            </w:pPr>
            <w:r w:rsidRPr="00822C36">
              <w:rPr>
                <w:sz w:val="20"/>
              </w:rPr>
              <w:t>Федеральные ярмарки товаров и оборудования текстильной и легкой промышленности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EC64F6" w:rsidP="00822C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1 720 939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AF3A80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5 112 997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D515A0" w:rsidRDefault="009C168B" w:rsidP="002F2B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-3 392 058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5475B8" w:rsidRDefault="00E76831" w:rsidP="007102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10256">
              <w:rPr>
                <w:sz w:val="20"/>
              </w:rPr>
              <w:t>66</w:t>
            </w:r>
            <w:r w:rsidR="00BC10F5">
              <w:rPr>
                <w:sz w:val="20"/>
              </w:rPr>
              <w:t>,</w:t>
            </w:r>
            <w:r w:rsidR="00710256">
              <w:rPr>
                <w:sz w:val="20"/>
              </w:rPr>
              <w:t>34</w:t>
            </w:r>
            <w:r w:rsidR="00AF3A80">
              <w:rPr>
                <w:sz w:val="20"/>
              </w:rPr>
              <w:t>%</w:t>
            </w:r>
            <w:r w:rsidR="00AF3A80" w:rsidRPr="005475B8">
              <w:rPr>
                <w:sz w:val="20"/>
              </w:rPr>
              <w:t xml:space="preserve">  </w:t>
            </w:r>
          </w:p>
        </w:tc>
      </w:tr>
      <w:tr w:rsidR="00AF3A80" w:rsidRPr="00822C36" w:rsidTr="00822C36">
        <w:trPr>
          <w:trHeight w:val="25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22C36" w:rsidRDefault="00AF3A80" w:rsidP="00822C36">
            <w:pPr>
              <w:ind w:firstLine="0"/>
              <w:rPr>
                <w:sz w:val="20"/>
              </w:rPr>
            </w:pPr>
            <w:r w:rsidRPr="00822C36">
              <w:rPr>
                <w:sz w:val="20"/>
              </w:rPr>
              <w:t>Итого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EC64F6" w:rsidP="00E14A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13 195 740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B32A2" w:rsidRDefault="00AF3A80" w:rsidP="008773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8 537 585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D515A0" w:rsidRDefault="009C168B" w:rsidP="00044A3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 w:rsidR="00044A34">
              <w:rPr>
                <w:sz w:val="20"/>
              </w:rPr>
              <w:t>4 658 155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80" w:rsidRPr="00822C36" w:rsidRDefault="00917D45" w:rsidP="00BC10F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BC10F5">
              <w:rPr>
                <w:sz w:val="20"/>
              </w:rPr>
              <w:t>54,56</w:t>
            </w:r>
            <w:r w:rsidR="00AF3A80">
              <w:rPr>
                <w:sz w:val="20"/>
              </w:rPr>
              <w:t>%</w:t>
            </w:r>
          </w:p>
        </w:tc>
      </w:tr>
    </w:tbl>
    <w:p w:rsidR="00D57530" w:rsidRDefault="00E14A34" w:rsidP="00E14A34">
      <w:pPr>
        <w:pStyle w:val="20"/>
        <w:ind w:firstLine="567"/>
        <w:rPr>
          <w:sz w:val="28"/>
        </w:rPr>
      </w:pPr>
      <w:r>
        <w:rPr>
          <w:sz w:val="28"/>
        </w:rPr>
        <w:t xml:space="preserve">Таким образом, данные, приведенные в </w:t>
      </w:r>
      <w:proofErr w:type="spellStart"/>
      <w:r>
        <w:rPr>
          <w:sz w:val="28"/>
        </w:rPr>
        <w:t>табл</w:t>
      </w:r>
      <w:r w:rsidR="00806CE8" w:rsidRPr="00BD6B1A">
        <w:rPr>
          <w:sz w:val="28"/>
        </w:rPr>
        <w:t>.№</w:t>
      </w:r>
      <w:proofErr w:type="spellEnd"/>
      <w:r w:rsidR="007E6C02">
        <w:rPr>
          <w:sz w:val="28"/>
        </w:rPr>
        <w:t xml:space="preserve"> </w:t>
      </w:r>
      <w:r w:rsidR="00806CE8" w:rsidRPr="00BD6B1A">
        <w:rPr>
          <w:sz w:val="28"/>
        </w:rPr>
        <w:t xml:space="preserve">2 </w:t>
      </w:r>
      <w:r>
        <w:rPr>
          <w:sz w:val="28"/>
        </w:rPr>
        <w:t>св</w:t>
      </w:r>
      <w:r w:rsidR="00497ED8" w:rsidRPr="00BD6B1A">
        <w:rPr>
          <w:sz w:val="28"/>
        </w:rPr>
        <w:t>идетельствуют о</w:t>
      </w:r>
      <w:r w:rsidR="00917D45">
        <w:rPr>
          <w:sz w:val="28"/>
        </w:rPr>
        <w:t>б</w:t>
      </w:r>
      <w:r w:rsidR="00497ED8" w:rsidRPr="00BD6B1A">
        <w:rPr>
          <w:sz w:val="28"/>
        </w:rPr>
        <w:t xml:space="preserve"> </w:t>
      </w:r>
      <w:r w:rsidR="00917D45">
        <w:rPr>
          <w:sz w:val="28"/>
        </w:rPr>
        <w:t>увеличении</w:t>
      </w:r>
      <w:r>
        <w:rPr>
          <w:sz w:val="28"/>
        </w:rPr>
        <w:t xml:space="preserve"> доходов</w:t>
      </w:r>
      <w:r w:rsidR="00497ED8" w:rsidRPr="00BD6B1A">
        <w:rPr>
          <w:sz w:val="28"/>
        </w:rPr>
        <w:t xml:space="preserve"> за 4 месяца 20</w:t>
      </w:r>
      <w:r>
        <w:rPr>
          <w:sz w:val="28"/>
        </w:rPr>
        <w:t>2</w:t>
      </w:r>
      <w:r w:rsidR="00917D45">
        <w:rPr>
          <w:sz w:val="28"/>
        </w:rPr>
        <w:t>1</w:t>
      </w:r>
      <w:r w:rsidR="002F2B23">
        <w:rPr>
          <w:sz w:val="28"/>
        </w:rPr>
        <w:t xml:space="preserve"> </w:t>
      </w:r>
      <w:r w:rsidR="00497ED8" w:rsidRPr="00BD6B1A">
        <w:rPr>
          <w:sz w:val="28"/>
        </w:rPr>
        <w:t>г. по сравнению с тем же периодом 20</w:t>
      </w:r>
      <w:r w:rsidR="00917D45">
        <w:rPr>
          <w:sz w:val="28"/>
        </w:rPr>
        <w:t>20</w:t>
      </w:r>
      <w:r w:rsidR="002F2B23">
        <w:rPr>
          <w:sz w:val="28"/>
        </w:rPr>
        <w:t xml:space="preserve"> </w:t>
      </w:r>
      <w:r w:rsidR="00497ED8" w:rsidRPr="00BD6B1A">
        <w:rPr>
          <w:sz w:val="28"/>
        </w:rPr>
        <w:t xml:space="preserve">г. </w:t>
      </w:r>
      <w:r w:rsidR="00D57530">
        <w:rPr>
          <w:sz w:val="28"/>
        </w:rPr>
        <w:t xml:space="preserve"> на </w:t>
      </w:r>
      <w:r w:rsidR="00917D45">
        <w:rPr>
          <w:sz w:val="28"/>
        </w:rPr>
        <w:t>45,5% по объективным причинам.</w:t>
      </w:r>
    </w:p>
    <w:p w:rsidR="00E76831" w:rsidRDefault="00E76831" w:rsidP="00E14A34">
      <w:pPr>
        <w:pStyle w:val="20"/>
        <w:ind w:firstLine="567"/>
        <w:rPr>
          <w:sz w:val="28"/>
        </w:rPr>
      </w:pPr>
      <w:r>
        <w:rPr>
          <w:sz w:val="28"/>
        </w:rPr>
        <w:t xml:space="preserve">Как мы видим, </w:t>
      </w:r>
    </w:p>
    <w:p w:rsidR="00E57F2B" w:rsidRDefault="00DA48FB" w:rsidP="00E57F2B">
      <w:pPr>
        <w:pStyle w:val="20"/>
        <w:ind w:firstLine="567"/>
        <w:rPr>
          <w:sz w:val="28"/>
        </w:rPr>
      </w:pPr>
      <w:r>
        <w:rPr>
          <w:sz w:val="28"/>
        </w:rPr>
        <w:t xml:space="preserve">Снижение доходов по 54 Федеральной ярмарке в размере </w:t>
      </w:r>
      <w:r w:rsidR="00710256">
        <w:rPr>
          <w:sz w:val="28"/>
        </w:rPr>
        <w:t>3 392 058</w:t>
      </w:r>
      <w:r>
        <w:rPr>
          <w:sz w:val="28"/>
        </w:rPr>
        <w:t xml:space="preserve"> руб. </w:t>
      </w:r>
      <w:r w:rsidR="00D57530">
        <w:rPr>
          <w:sz w:val="28"/>
        </w:rPr>
        <w:t xml:space="preserve"> </w:t>
      </w:r>
      <w:r w:rsidR="00806CE8" w:rsidRPr="00BD6B1A">
        <w:rPr>
          <w:sz w:val="28"/>
        </w:rPr>
        <w:t xml:space="preserve"> </w:t>
      </w:r>
      <w:r>
        <w:rPr>
          <w:sz w:val="28"/>
        </w:rPr>
        <w:t xml:space="preserve"> или </w:t>
      </w:r>
      <w:r w:rsidR="00710256">
        <w:rPr>
          <w:sz w:val="28"/>
        </w:rPr>
        <w:t>66,34</w:t>
      </w:r>
      <w:r>
        <w:rPr>
          <w:sz w:val="28"/>
        </w:rPr>
        <w:t xml:space="preserve"> % </w:t>
      </w:r>
      <w:r>
        <w:rPr>
          <w:sz w:val="28"/>
          <w:szCs w:val="28"/>
        </w:rPr>
        <w:t>объясняется</w:t>
      </w:r>
      <w:r w:rsidRPr="00BD6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случае уменьшением размера </w:t>
      </w:r>
      <w:proofErr w:type="spellStart"/>
      <w:r>
        <w:rPr>
          <w:sz w:val="28"/>
          <w:szCs w:val="28"/>
        </w:rPr>
        <w:t>экспоплощадей</w:t>
      </w:r>
      <w:proofErr w:type="spellEnd"/>
      <w:r>
        <w:rPr>
          <w:sz w:val="28"/>
          <w:szCs w:val="28"/>
        </w:rPr>
        <w:t xml:space="preserve"> </w:t>
      </w:r>
      <w:r w:rsidRPr="00BE06E0">
        <w:rPr>
          <w:sz w:val="28"/>
        </w:rPr>
        <w:t>по</w:t>
      </w:r>
      <w:r w:rsidRPr="00BD6B1A">
        <w:rPr>
          <w:sz w:val="28"/>
        </w:rPr>
        <w:t xml:space="preserve"> нашим участникам на </w:t>
      </w:r>
      <w:r w:rsidR="00710256">
        <w:rPr>
          <w:sz w:val="28"/>
        </w:rPr>
        <w:t>97,0</w:t>
      </w:r>
      <w:r w:rsidRPr="00BD6B1A">
        <w:rPr>
          <w:sz w:val="28"/>
        </w:rPr>
        <w:t xml:space="preserve"> кв</w:t>
      </w:r>
      <w:proofErr w:type="gramStart"/>
      <w:r w:rsidRPr="00BD6B1A">
        <w:rPr>
          <w:sz w:val="28"/>
        </w:rPr>
        <w:t>.м</w:t>
      </w:r>
      <w:proofErr w:type="gramEnd"/>
      <w:r w:rsidRPr="00BD6B1A">
        <w:rPr>
          <w:sz w:val="28"/>
        </w:rPr>
        <w:t xml:space="preserve"> (нетто)</w:t>
      </w:r>
      <w:r>
        <w:rPr>
          <w:sz w:val="28"/>
        </w:rPr>
        <w:t xml:space="preserve"> </w:t>
      </w:r>
      <w:r w:rsidRPr="00BD6B1A">
        <w:rPr>
          <w:sz w:val="28"/>
        </w:rPr>
        <w:t>(</w:t>
      </w:r>
      <w:r w:rsidR="00710256">
        <w:rPr>
          <w:sz w:val="28"/>
        </w:rPr>
        <w:t xml:space="preserve">55 ФОЯ – 96,25 кв., </w:t>
      </w:r>
      <w:r>
        <w:rPr>
          <w:sz w:val="28"/>
        </w:rPr>
        <w:t>54</w:t>
      </w:r>
      <w:r w:rsidRPr="00BD6B1A">
        <w:rPr>
          <w:sz w:val="28"/>
        </w:rPr>
        <w:t xml:space="preserve"> ФОЯ – </w:t>
      </w:r>
      <w:r>
        <w:rPr>
          <w:sz w:val="28"/>
        </w:rPr>
        <w:t>193,25</w:t>
      </w:r>
      <w:r w:rsidRPr="00BD6B1A">
        <w:rPr>
          <w:sz w:val="28"/>
        </w:rPr>
        <w:t xml:space="preserve"> кв.м</w:t>
      </w:r>
      <w:r w:rsidR="00710256">
        <w:rPr>
          <w:sz w:val="28"/>
        </w:rPr>
        <w:t xml:space="preserve">.), что связано , как я говорил ранее, с дефицитом </w:t>
      </w:r>
      <w:proofErr w:type="spellStart"/>
      <w:r w:rsidR="00710256">
        <w:rPr>
          <w:sz w:val="28"/>
        </w:rPr>
        <w:t>экспоплощадей</w:t>
      </w:r>
      <w:proofErr w:type="spellEnd"/>
      <w:r w:rsidR="00710256">
        <w:rPr>
          <w:sz w:val="28"/>
        </w:rPr>
        <w:t xml:space="preserve"> в пав. 57 ВДНХ</w:t>
      </w:r>
      <w:r w:rsidR="00E57F2B" w:rsidRPr="00E57F2B">
        <w:rPr>
          <w:sz w:val="28"/>
        </w:rPr>
        <w:t xml:space="preserve"> </w:t>
      </w:r>
    </w:p>
    <w:p w:rsidR="00536A32" w:rsidRDefault="00F12347" w:rsidP="00E14A34">
      <w:pPr>
        <w:pStyle w:val="20"/>
        <w:ind w:firstLine="567"/>
        <w:rPr>
          <w:sz w:val="28"/>
        </w:rPr>
      </w:pPr>
      <w:proofErr w:type="gramStart"/>
      <w:r>
        <w:rPr>
          <w:sz w:val="28"/>
        </w:rPr>
        <w:t xml:space="preserve">При этом стоит отметить, что общая стоимость </w:t>
      </w:r>
      <w:r w:rsidRPr="00BD6B1A">
        <w:rPr>
          <w:sz w:val="28"/>
        </w:rPr>
        <w:t xml:space="preserve">обязательств </w:t>
      </w:r>
      <w:r>
        <w:rPr>
          <w:sz w:val="28"/>
        </w:rPr>
        <w:t xml:space="preserve">Агента </w:t>
      </w:r>
      <w:r w:rsidRPr="00BD6B1A">
        <w:rPr>
          <w:sz w:val="28"/>
        </w:rPr>
        <w:t xml:space="preserve">выполненных по обеспечению проведения </w:t>
      </w:r>
      <w:r>
        <w:rPr>
          <w:sz w:val="28"/>
        </w:rPr>
        <w:t>5</w:t>
      </w:r>
      <w:r w:rsidR="00D62619">
        <w:rPr>
          <w:sz w:val="28"/>
        </w:rPr>
        <w:t>5</w:t>
      </w:r>
      <w:r w:rsidRPr="00BD6B1A">
        <w:rPr>
          <w:sz w:val="28"/>
        </w:rPr>
        <w:t xml:space="preserve"> ФОЯ </w:t>
      </w:r>
      <w:r w:rsidR="007A76DC">
        <w:rPr>
          <w:sz w:val="28"/>
        </w:rPr>
        <w:t>за счет снижения Принципал</w:t>
      </w:r>
      <w:r w:rsidR="00D70702">
        <w:rPr>
          <w:sz w:val="28"/>
        </w:rPr>
        <w:t>ом</w:t>
      </w:r>
      <w:r w:rsidR="007A76DC">
        <w:rPr>
          <w:sz w:val="28"/>
        </w:rPr>
        <w:t xml:space="preserve"> занимаемой площади </w:t>
      </w:r>
      <w:r>
        <w:rPr>
          <w:sz w:val="28"/>
        </w:rPr>
        <w:t>уменьшилась</w:t>
      </w:r>
      <w:r w:rsidRPr="00BD6B1A">
        <w:rPr>
          <w:sz w:val="28"/>
        </w:rPr>
        <w:t xml:space="preserve"> на </w:t>
      </w:r>
      <w:r w:rsidR="00D62619">
        <w:rPr>
          <w:sz w:val="28"/>
        </w:rPr>
        <w:t>50 970 634,01</w:t>
      </w:r>
      <w:r w:rsidR="00E57F2B">
        <w:rPr>
          <w:sz w:val="28"/>
        </w:rPr>
        <w:t xml:space="preserve"> </w:t>
      </w:r>
      <w:r w:rsidRPr="00BD6B1A">
        <w:rPr>
          <w:sz w:val="28"/>
        </w:rPr>
        <w:t xml:space="preserve"> руб. (</w:t>
      </w:r>
      <w:r w:rsidR="00D62619">
        <w:rPr>
          <w:sz w:val="28"/>
        </w:rPr>
        <w:t xml:space="preserve">55 ФОЯ – 14 749 604,99 руб., </w:t>
      </w:r>
      <w:r w:rsidR="00E57F2B">
        <w:rPr>
          <w:sz w:val="28"/>
        </w:rPr>
        <w:t>54</w:t>
      </w:r>
      <w:r w:rsidR="00E57F2B" w:rsidRPr="00BD6B1A">
        <w:rPr>
          <w:sz w:val="28"/>
        </w:rPr>
        <w:t xml:space="preserve"> ФОЯ – </w:t>
      </w:r>
      <w:r w:rsidR="00E57F2B">
        <w:rPr>
          <w:sz w:val="28"/>
        </w:rPr>
        <w:t>65 720 293,0 руб.,</w:t>
      </w:r>
      <w:r w:rsidRPr="00BD6B1A">
        <w:rPr>
          <w:sz w:val="28"/>
        </w:rPr>
        <w:t>)</w:t>
      </w:r>
      <w:r>
        <w:rPr>
          <w:sz w:val="28"/>
        </w:rPr>
        <w:t xml:space="preserve">, что привело к снижению агентского вознаграждения на </w:t>
      </w:r>
      <w:r w:rsidR="00D62619">
        <w:rPr>
          <w:sz w:val="28"/>
        </w:rPr>
        <w:t>2 657 239,67</w:t>
      </w:r>
      <w:r>
        <w:rPr>
          <w:sz w:val="28"/>
        </w:rPr>
        <w:t xml:space="preserve"> руб. или </w:t>
      </w:r>
      <w:r w:rsidR="00D62619">
        <w:rPr>
          <w:sz w:val="28"/>
        </w:rPr>
        <w:t>77,56%</w:t>
      </w:r>
      <w:r w:rsidRPr="00BD6B1A">
        <w:rPr>
          <w:sz w:val="28"/>
        </w:rPr>
        <w:t>.</w:t>
      </w:r>
      <w:proofErr w:type="gramEnd"/>
    </w:p>
    <w:p w:rsidR="008F7F9A" w:rsidRDefault="000149D4" w:rsidP="0057386A">
      <w:pPr>
        <w:ind w:right="-765" w:firstLine="567"/>
        <w:jc w:val="both"/>
        <w:rPr>
          <w:sz w:val="28"/>
        </w:rPr>
      </w:pPr>
      <w:r>
        <w:rPr>
          <w:sz w:val="28"/>
        </w:rPr>
        <w:t xml:space="preserve">Несколько слов </w:t>
      </w:r>
      <w:r w:rsidRPr="00BD6B1A">
        <w:rPr>
          <w:sz w:val="28"/>
        </w:rPr>
        <w:t xml:space="preserve">о </w:t>
      </w:r>
      <w:r w:rsidR="00A53021">
        <w:rPr>
          <w:sz w:val="28"/>
        </w:rPr>
        <w:t xml:space="preserve">состоянии </w:t>
      </w:r>
      <w:r w:rsidR="008773F5">
        <w:rPr>
          <w:sz w:val="28"/>
        </w:rPr>
        <w:t xml:space="preserve">кредиторской </w:t>
      </w:r>
      <w:r w:rsidRPr="00BD6B1A">
        <w:rPr>
          <w:sz w:val="28"/>
        </w:rPr>
        <w:t xml:space="preserve"> задолженности</w:t>
      </w:r>
      <w:r w:rsidR="008F7F9A">
        <w:rPr>
          <w:sz w:val="28"/>
        </w:rPr>
        <w:t>.</w:t>
      </w:r>
    </w:p>
    <w:p w:rsidR="008773F5" w:rsidRDefault="008773F5" w:rsidP="0057386A">
      <w:pPr>
        <w:ind w:right="-765" w:firstLine="567"/>
        <w:jc w:val="both"/>
        <w:rPr>
          <w:sz w:val="28"/>
        </w:rPr>
      </w:pPr>
      <w:r>
        <w:rPr>
          <w:sz w:val="28"/>
        </w:rPr>
        <w:t>В связи с отменой выставок по садоводческой тематике все авансовые платежи по выставкам «</w:t>
      </w:r>
      <w:proofErr w:type="spellStart"/>
      <w:r>
        <w:rPr>
          <w:sz w:val="28"/>
        </w:rPr>
        <w:t>Дача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ад.Ландшафт.Малая</w:t>
      </w:r>
      <w:proofErr w:type="spellEnd"/>
      <w:r>
        <w:rPr>
          <w:sz w:val="28"/>
        </w:rPr>
        <w:t xml:space="preserve"> Механизация» и «Обнови свой сад» составили кредиторскую задолженность в размере 3</w:t>
      </w:r>
      <w:r w:rsidR="00230F60">
        <w:rPr>
          <w:sz w:val="28"/>
        </w:rPr>
        <w:t> </w:t>
      </w:r>
      <w:r>
        <w:rPr>
          <w:sz w:val="28"/>
        </w:rPr>
        <w:t>800</w:t>
      </w:r>
      <w:r w:rsidR="00230F60">
        <w:rPr>
          <w:sz w:val="28"/>
        </w:rPr>
        <w:t xml:space="preserve"> </w:t>
      </w:r>
      <w:r>
        <w:rPr>
          <w:sz w:val="28"/>
        </w:rPr>
        <w:t>331 руб. по состоянию на 31.12.2020года.</w:t>
      </w:r>
    </w:p>
    <w:p w:rsidR="008773F5" w:rsidRDefault="008773F5" w:rsidP="0057386A">
      <w:pPr>
        <w:ind w:right="-765" w:firstLine="567"/>
        <w:jc w:val="both"/>
        <w:rPr>
          <w:sz w:val="28"/>
        </w:rPr>
      </w:pPr>
      <w:r>
        <w:rPr>
          <w:sz w:val="28"/>
        </w:rPr>
        <w:lastRenderedPageBreak/>
        <w:t>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после проведения в 2021 году вышеуказанных выставок кредиторская задолженность снизилась на </w:t>
      </w:r>
      <w:r w:rsidR="00230F60">
        <w:rPr>
          <w:sz w:val="28"/>
        </w:rPr>
        <w:t>1 927 331</w:t>
      </w:r>
      <w:r>
        <w:rPr>
          <w:sz w:val="28"/>
        </w:rPr>
        <w:t xml:space="preserve"> руб</w:t>
      </w:r>
      <w:r w:rsidR="009C151D">
        <w:rPr>
          <w:sz w:val="28"/>
        </w:rPr>
        <w:t>.</w:t>
      </w:r>
      <w:r>
        <w:rPr>
          <w:sz w:val="28"/>
        </w:rPr>
        <w:t xml:space="preserve"> или </w:t>
      </w:r>
      <w:r w:rsidR="00230F60">
        <w:rPr>
          <w:sz w:val="28"/>
        </w:rPr>
        <w:t>49,3</w:t>
      </w:r>
      <w:r>
        <w:rPr>
          <w:sz w:val="28"/>
        </w:rPr>
        <w:t xml:space="preserve"> % и</w:t>
      </w:r>
      <w:r w:rsidR="00230F60">
        <w:rPr>
          <w:sz w:val="28"/>
        </w:rPr>
        <w:t xml:space="preserve"> составляет на 01.05.2021 года 1 873 000</w:t>
      </w:r>
      <w:r>
        <w:rPr>
          <w:sz w:val="28"/>
        </w:rPr>
        <w:t>руб.</w:t>
      </w:r>
    </w:p>
    <w:p w:rsidR="008773F5" w:rsidRDefault="008773F5" w:rsidP="0057386A">
      <w:pPr>
        <w:ind w:right="-765" w:firstLine="567"/>
        <w:jc w:val="both"/>
        <w:rPr>
          <w:sz w:val="28"/>
        </w:rPr>
      </w:pPr>
      <w:r>
        <w:rPr>
          <w:sz w:val="28"/>
        </w:rPr>
        <w:t>Оставшиеся авансовые платежи могут быть использованы нашими экспонентами при проведении выставок «Российский садовод и Фермер» в 2021 году и  «</w:t>
      </w:r>
      <w:proofErr w:type="spellStart"/>
      <w:r>
        <w:rPr>
          <w:sz w:val="28"/>
        </w:rPr>
        <w:t>Дача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ад.Ландшафт.Малая</w:t>
      </w:r>
      <w:proofErr w:type="spellEnd"/>
      <w:r>
        <w:rPr>
          <w:sz w:val="28"/>
        </w:rPr>
        <w:t xml:space="preserve"> Механизация» и «Обнови свой сад» в 2022 году.</w:t>
      </w:r>
    </w:p>
    <w:p w:rsidR="00E611AE" w:rsidRPr="00D213B2" w:rsidRDefault="00E611AE" w:rsidP="0057386A">
      <w:pPr>
        <w:ind w:right="-765" w:firstLine="567"/>
        <w:jc w:val="both"/>
        <w:rPr>
          <w:sz w:val="28"/>
          <w:szCs w:val="28"/>
        </w:rPr>
      </w:pPr>
    </w:p>
    <w:p w:rsidR="00A53021" w:rsidRPr="004862D3" w:rsidRDefault="00A53021" w:rsidP="008A22C1">
      <w:pPr>
        <w:ind w:right="-766" w:firstLine="567"/>
        <w:jc w:val="both"/>
        <w:rPr>
          <w:sz w:val="28"/>
        </w:rPr>
      </w:pPr>
      <w:r>
        <w:rPr>
          <w:b/>
          <w:sz w:val="28"/>
          <w:u w:val="single"/>
        </w:rPr>
        <w:t>Итоги работы финансово-хозяйственной деятельности общества за 20</w:t>
      </w:r>
      <w:r w:rsidR="003C5D05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 год</w:t>
      </w:r>
    </w:p>
    <w:p w:rsidR="00542F56" w:rsidRPr="000F3433" w:rsidRDefault="00421383" w:rsidP="008A22C1">
      <w:pPr>
        <w:ind w:right="-766" w:firstLine="567"/>
        <w:jc w:val="both"/>
        <w:rPr>
          <w:sz w:val="26"/>
          <w:szCs w:val="26"/>
        </w:rPr>
      </w:pPr>
      <w:r w:rsidRPr="000F3433">
        <w:rPr>
          <w:sz w:val="26"/>
          <w:szCs w:val="26"/>
        </w:rPr>
        <w:t xml:space="preserve">Как уже сказано выше, </w:t>
      </w:r>
      <w:r w:rsidR="00901B04" w:rsidRPr="000F3433">
        <w:rPr>
          <w:sz w:val="26"/>
          <w:szCs w:val="26"/>
        </w:rPr>
        <w:t>выручка от оказан</w:t>
      </w:r>
      <w:r w:rsidR="004862D3" w:rsidRPr="000F3433">
        <w:rPr>
          <w:sz w:val="26"/>
          <w:szCs w:val="26"/>
        </w:rPr>
        <w:t>ных</w:t>
      </w:r>
      <w:r w:rsidR="00901B04" w:rsidRPr="000F3433">
        <w:rPr>
          <w:sz w:val="26"/>
          <w:szCs w:val="26"/>
        </w:rPr>
        <w:t xml:space="preserve"> услуг по организации </w:t>
      </w:r>
      <w:r w:rsidRPr="000F3433">
        <w:rPr>
          <w:sz w:val="26"/>
          <w:szCs w:val="26"/>
        </w:rPr>
        <w:t xml:space="preserve">выставочно-ярмарочных мероприятий </w:t>
      </w:r>
      <w:r w:rsidR="000739D0" w:rsidRPr="000F3433">
        <w:rPr>
          <w:sz w:val="26"/>
          <w:szCs w:val="26"/>
        </w:rPr>
        <w:t xml:space="preserve">в отчетном году </w:t>
      </w:r>
      <w:r w:rsidRPr="000F3433">
        <w:rPr>
          <w:sz w:val="26"/>
          <w:szCs w:val="26"/>
        </w:rPr>
        <w:t>составил</w:t>
      </w:r>
      <w:r w:rsidR="004C11D8" w:rsidRPr="000F3433">
        <w:rPr>
          <w:sz w:val="26"/>
          <w:szCs w:val="26"/>
        </w:rPr>
        <w:t>а</w:t>
      </w:r>
      <w:r w:rsidRPr="000F3433">
        <w:rPr>
          <w:sz w:val="26"/>
          <w:szCs w:val="26"/>
        </w:rPr>
        <w:t xml:space="preserve"> </w:t>
      </w:r>
      <w:r w:rsidR="003C5D05">
        <w:rPr>
          <w:sz w:val="26"/>
          <w:szCs w:val="26"/>
        </w:rPr>
        <w:t xml:space="preserve">20 296 </w:t>
      </w:r>
      <w:r w:rsidRPr="000F3433">
        <w:rPr>
          <w:sz w:val="26"/>
          <w:szCs w:val="26"/>
        </w:rPr>
        <w:t xml:space="preserve">руб. </w:t>
      </w:r>
      <w:r w:rsidR="00DF2D79" w:rsidRPr="000F3433">
        <w:rPr>
          <w:sz w:val="26"/>
          <w:szCs w:val="26"/>
        </w:rPr>
        <w:t>(</w:t>
      </w:r>
      <w:r w:rsidRPr="000F3433">
        <w:rPr>
          <w:sz w:val="26"/>
          <w:szCs w:val="26"/>
        </w:rPr>
        <w:t>без НДС</w:t>
      </w:r>
      <w:r w:rsidR="00DF2D79" w:rsidRPr="000F3433">
        <w:rPr>
          <w:sz w:val="26"/>
          <w:szCs w:val="26"/>
        </w:rPr>
        <w:t>)</w:t>
      </w:r>
      <w:r w:rsidR="000008AA" w:rsidRPr="000F3433">
        <w:rPr>
          <w:sz w:val="26"/>
          <w:szCs w:val="26"/>
        </w:rPr>
        <w:t xml:space="preserve"> (в 201</w:t>
      </w:r>
      <w:r w:rsidR="003C5D05">
        <w:rPr>
          <w:sz w:val="26"/>
          <w:szCs w:val="26"/>
        </w:rPr>
        <w:t>9</w:t>
      </w:r>
      <w:r w:rsidR="000008AA" w:rsidRPr="000F3433">
        <w:rPr>
          <w:sz w:val="26"/>
          <w:szCs w:val="26"/>
        </w:rPr>
        <w:t xml:space="preserve">г. </w:t>
      </w:r>
      <w:r w:rsidRPr="000F3433">
        <w:rPr>
          <w:sz w:val="26"/>
          <w:szCs w:val="26"/>
        </w:rPr>
        <w:t xml:space="preserve"> </w:t>
      </w:r>
      <w:r w:rsidR="001343FF" w:rsidRPr="000F3433">
        <w:rPr>
          <w:sz w:val="26"/>
          <w:szCs w:val="26"/>
        </w:rPr>
        <w:t xml:space="preserve">- </w:t>
      </w:r>
      <w:r w:rsidR="003C5D05">
        <w:rPr>
          <w:sz w:val="26"/>
          <w:szCs w:val="26"/>
        </w:rPr>
        <w:t xml:space="preserve">57 152 304 </w:t>
      </w:r>
      <w:r w:rsidR="001343FF" w:rsidRPr="000F3433">
        <w:rPr>
          <w:sz w:val="26"/>
          <w:szCs w:val="26"/>
        </w:rPr>
        <w:t>руб.)</w:t>
      </w:r>
    </w:p>
    <w:p w:rsidR="009A34E0" w:rsidRDefault="00901B04" w:rsidP="008F6AC6">
      <w:pPr>
        <w:ind w:right="-766" w:firstLine="567"/>
        <w:jc w:val="both"/>
        <w:rPr>
          <w:sz w:val="26"/>
          <w:szCs w:val="26"/>
        </w:rPr>
      </w:pPr>
      <w:proofErr w:type="gramStart"/>
      <w:r w:rsidRPr="000F3433">
        <w:rPr>
          <w:sz w:val="26"/>
          <w:szCs w:val="26"/>
        </w:rPr>
        <w:t>Себес</w:t>
      </w:r>
      <w:r w:rsidR="006C7034" w:rsidRPr="000F3433">
        <w:rPr>
          <w:sz w:val="26"/>
          <w:szCs w:val="26"/>
        </w:rPr>
        <w:t>то</w:t>
      </w:r>
      <w:r w:rsidRPr="000F3433">
        <w:rPr>
          <w:sz w:val="26"/>
          <w:szCs w:val="26"/>
        </w:rPr>
        <w:t>имо</w:t>
      </w:r>
      <w:r w:rsidR="006C7034" w:rsidRPr="000F3433">
        <w:rPr>
          <w:sz w:val="26"/>
          <w:szCs w:val="26"/>
        </w:rPr>
        <w:t>с</w:t>
      </w:r>
      <w:r w:rsidRPr="000F3433">
        <w:rPr>
          <w:sz w:val="26"/>
          <w:szCs w:val="26"/>
        </w:rPr>
        <w:t>ть услуг</w:t>
      </w:r>
      <w:r w:rsidR="00421383" w:rsidRPr="000F3433">
        <w:rPr>
          <w:sz w:val="26"/>
          <w:szCs w:val="26"/>
        </w:rPr>
        <w:t xml:space="preserve">, включая затраты на собственное содержание Общества </w:t>
      </w:r>
      <w:r w:rsidR="003500E1" w:rsidRPr="000F3433">
        <w:rPr>
          <w:sz w:val="26"/>
          <w:szCs w:val="26"/>
        </w:rPr>
        <w:t>в 20</w:t>
      </w:r>
      <w:r w:rsidR="003C5D05">
        <w:rPr>
          <w:sz w:val="26"/>
          <w:szCs w:val="26"/>
        </w:rPr>
        <w:t>20</w:t>
      </w:r>
      <w:r w:rsidR="003500E1" w:rsidRPr="000F3433">
        <w:rPr>
          <w:sz w:val="26"/>
          <w:szCs w:val="26"/>
        </w:rPr>
        <w:t xml:space="preserve"> году состав</w:t>
      </w:r>
      <w:r w:rsidR="008F6AC6">
        <w:rPr>
          <w:sz w:val="26"/>
          <w:szCs w:val="26"/>
        </w:rPr>
        <w:t>и</w:t>
      </w:r>
      <w:r w:rsidR="00A94BD8">
        <w:rPr>
          <w:sz w:val="26"/>
          <w:szCs w:val="26"/>
        </w:rPr>
        <w:t xml:space="preserve">ла </w:t>
      </w:r>
      <w:r w:rsidR="003C5D05">
        <w:rPr>
          <w:sz w:val="26"/>
          <w:szCs w:val="26"/>
        </w:rPr>
        <w:t xml:space="preserve">26 138 000 </w:t>
      </w:r>
      <w:r w:rsidR="003500E1" w:rsidRPr="000F3433">
        <w:rPr>
          <w:sz w:val="26"/>
          <w:szCs w:val="26"/>
        </w:rPr>
        <w:t>руб.</w:t>
      </w:r>
      <w:r w:rsidR="003500E1">
        <w:rPr>
          <w:sz w:val="26"/>
          <w:szCs w:val="26"/>
        </w:rPr>
        <w:t xml:space="preserve"> (без учета НДС), </w:t>
      </w:r>
      <w:r w:rsidR="00421383" w:rsidRPr="000F3433">
        <w:rPr>
          <w:sz w:val="26"/>
          <w:szCs w:val="26"/>
        </w:rPr>
        <w:t xml:space="preserve"> </w:t>
      </w:r>
      <w:r w:rsidR="003500E1">
        <w:rPr>
          <w:sz w:val="26"/>
          <w:szCs w:val="26"/>
        </w:rPr>
        <w:t>в 201</w:t>
      </w:r>
      <w:r w:rsidR="003C5D05">
        <w:rPr>
          <w:sz w:val="26"/>
          <w:szCs w:val="26"/>
        </w:rPr>
        <w:t>9</w:t>
      </w:r>
      <w:r w:rsidR="003500E1">
        <w:rPr>
          <w:sz w:val="26"/>
          <w:szCs w:val="26"/>
        </w:rPr>
        <w:t xml:space="preserve"> г. - </w:t>
      </w:r>
      <w:r w:rsidR="003C5D05">
        <w:rPr>
          <w:sz w:val="26"/>
          <w:szCs w:val="26"/>
        </w:rPr>
        <w:t xml:space="preserve">54 637 000 </w:t>
      </w:r>
      <w:r w:rsidR="00421383" w:rsidRPr="000F3433">
        <w:rPr>
          <w:sz w:val="26"/>
          <w:szCs w:val="26"/>
        </w:rPr>
        <w:t xml:space="preserve">руб. </w:t>
      </w:r>
      <w:r w:rsidR="00DF2D79" w:rsidRPr="000F3433">
        <w:rPr>
          <w:sz w:val="26"/>
          <w:szCs w:val="26"/>
        </w:rPr>
        <w:t>(</w:t>
      </w:r>
      <w:r w:rsidR="00421383" w:rsidRPr="000F3433">
        <w:rPr>
          <w:sz w:val="26"/>
          <w:szCs w:val="26"/>
        </w:rPr>
        <w:t>без учета НДС</w:t>
      </w:r>
      <w:r w:rsidR="00DF2D79" w:rsidRPr="000F3433">
        <w:rPr>
          <w:sz w:val="26"/>
          <w:szCs w:val="26"/>
        </w:rPr>
        <w:t>)</w:t>
      </w:r>
      <w:r w:rsidR="00421383" w:rsidRPr="000F3433">
        <w:rPr>
          <w:sz w:val="26"/>
          <w:szCs w:val="26"/>
        </w:rPr>
        <w:t xml:space="preserve">, </w:t>
      </w:r>
      <w:r w:rsidR="00E25F36" w:rsidRPr="000F3433">
        <w:rPr>
          <w:sz w:val="26"/>
          <w:szCs w:val="26"/>
        </w:rPr>
        <w:t xml:space="preserve">т.е. расходы </w:t>
      </w:r>
      <w:r w:rsidR="00ED335D">
        <w:rPr>
          <w:sz w:val="26"/>
          <w:szCs w:val="26"/>
        </w:rPr>
        <w:t xml:space="preserve">уменьшились на </w:t>
      </w:r>
      <w:r w:rsidR="003C5D05">
        <w:rPr>
          <w:sz w:val="26"/>
          <w:szCs w:val="26"/>
        </w:rPr>
        <w:t>28 499 000,0</w:t>
      </w:r>
      <w:r w:rsidR="00ED335D">
        <w:rPr>
          <w:sz w:val="26"/>
          <w:szCs w:val="26"/>
        </w:rPr>
        <w:t xml:space="preserve"> </w:t>
      </w:r>
      <w:r w:rsidR="00E25F36" w:rsidRPr="000F3433">
        <w:rPr>
          <w:sz w:val="26"/>
          <w:szCs w:val="26"/>
        </w:rPr>
        <w:t>руб.</w:t>
      </w:r>
      <w:r w:rsidR="000E3EC3" w:rsidRPr="000F3433">
        <w:rPr>
          <w:sz w:val="26"/>
          <w:szCs w:val="26"/>
        </w:rPr>
        <w:t xml:space="preserve"> или на </w:t>
      </w:r>
      <w:r w:rsidR="003C5D05">
        <w:rPr>
          <w:sz w:val="26"/>
          <w:szCs w:val="26"/>
        </w:rPr>
        <w:t>52,16</w:t>
      </w:r>
      <w:r w:rsidR="000E3EC3" w:rsidRPr="000F3433">
        <w:rPr>
          <w:sz w:val="26"/>
          <w:szCs w:val="26"/>
        </w:rPr>
        <w:t>%</w:t>
      </w:r>
      <w:r w:rsidR="00E25F36" w:rsidRPr="000F3433">
        <w:rPr>
          <w:sz w:val="26"/>
          <w:szCs w:val="26"/>
        </w:rPr>
        <w:t>, выручка</w:t>
      </w:r>
      <w:r w:rsidR="00C90526" w:rsidRPr="000F3433">
        <w:rPr>
          <w:sz w:val="26"/>
          <w:szCs w:val="26"/>
        </w:rPr>
        <w:t xml:space="preserve"> </w:t>
      </w:r>
      <w:r w:rsidR="004353C3" w:rsidRPr="000F3433">
        <w:rPr>
          <w:sz w:val="26"/>
          <w:szCs w:val="26"/>
        </w:rPr>
        <w:t>за этот период</w:t>
      </w:r>
      <w:r w:rsidR="00E25F36" w:rsidRPr="000F3433">
        <w:rPr>
          <w:sz w:val="26"/>
          <w:szCs w:val="26"/>
        </w:rPr>
        <w:t xml:space="preserve"> </w:t>
      </w:r>
      <w:r w:rsidR="00ED335D">
        <w:rPr>
          <w:sz w:val="26"/>
          <w:szCs w:val="26"/>
        </w:rPr>
        <w:t xml:space="preserve">уменьшилась </w:t>
      </w:r>
      <w:r w:rsidR="00E25F36" w:rsidRPr="000F3433">
        <w:rPr>
          <w:sz w:val="26"/>
          <w:szCs w:val="26"/>
        </w:rPr>
        <w:t xml:space="preserve">на </w:t>
      </w:r>
      <w:r w:rsidR="003C5D05">
        <w:rPr>
          <w:sz w:val="26"/>
          <w:szCs w:val="26"/>
        </w:rPr>
        <w:t>36 856 000,0</w:t>
      </w:r>
      <w:r w:rsidRPr="000F3433">
        <w:rPr>
          <w:sz w:val="26"/>
          <w:szCs w:val="26"/>
        </w:rPr>
        <w:t xml:space="preserve"> руб</w:t>
      </w:r>
      <w:r w:rsidR="004D02AD" w:rsidRPr="000F3433">
        <w:rPr>
          <w:sz w:val="26"/>
          <w:szCs w:val="26"/>
        </w:rPr>
        <w:t>.</w:t>
      </w:r>
      <w:r w:rsidR="00DC5E79" w:rsidRPr="000F3433">
        <w:rPr>
          <w:sz w:val="26"/>
          <w:szCs w:val="26"/>
        </w:rPr>
        <w:t xml:space="preserve"> </w:t>
      </w:r>
      <w:r w:rsidR="004862D3" w:rsidRPr="000F3433">
        <w:rPr>
          <w:sz w:val="26"/>
          <w:szCs w:val="26"/>
        </w:rPr>
        <w:t xml:space="preserve">или на </w:t>
      </w:r>
      <w:r w:rsidR="003C5D05">
        <w:rPr>
          <w:sz w:val="26"/>
          <w:szCs w:val="26"/>
        </w:rPr>
        <w:t>64,49</w:t>
      </w:r>
      <w:r w:rsidR="004862D3" w:rsidRPr="000F3433">
        <w:rPr>
          <w:sz w:val="26"/>
          <w:szCs w:val="26"/>
        </w:rPr>
        <w:t>%</w:t>
      </w:r>
      <w:r w:rsidR="009A34E0">
        <w:rPr>
          <w:sz w:val="26"/>
          <w:szCs w:val="26"/>
        </w:rPr>
        <w:t>.</w:t>
      </w:r>
      <w:proofErr w:type="gramEnd"/>
    </w:p>
    <w:p w:rsidR="0043610D" w:rsidRPr="00FE3239" w:rsidRDefault="00901B04" w:rsidP="008F6AC6">
      <w:pPr>
        <w:pStyle w:val="30"/>
        <w:ind w:firstLine="567"/>
        <w:rPr>
          <w:szCs w:val="28"/>
        </w:rPr>
      </w:pPr>
      <w:r w:rsidRPr="00FE3239">
        <w:rPr>
          <w:szCs w:val="28"/>
        </w:rPr>
        <w:t>О</w:t>
      </w:r>
      <w:r w:rsidR="00744F0D" w:rsidRPr="00FE3239">
        <w:rPr>
          <w:szCs w:val="28"/>
        </w:rPr>
        <w:t xml:space="preserve">бщехозяйственные </w:t>
      </w:r>
      <w:r w:rsidR="00421383" w:rsidRPr="00FE3239">
        <w:rPr>
          <w:szCs w:val="28"/>
        </w:rPr>
        <w:t xml:space="preserve">расходы на содержание Общества </w:t>
      </w:r>
      <w:r w:rsidR="003C5D05">
        <w:rPr>
          <w:szCs w:val="28"/>
        </w:rPr>
        <w:t xml:space="preserve">в </w:t>
      </w:r>
      <w:r w:rsidR="003C5D05" w:rsidRPr="00FE3239">
        <w:rPr>
          <w:szCs w:val="28"/>
        </w:rPr>
        <w:t>20</w:t>
      </w:r>
      <w:r w:rsidR="003C5D05">
        <w:rPr>
          <w:szCs w:val="28"/>
        </w:rPr>
        <w:t>20</w:t>
      </w:r>
      <w:r w:rsidR="003C5D05" w:rsidRPr="00FE3239">
        <w:rPr>
          <w:szCs w:val="28"/>
        </w:rPr>
        <w:t xml:space="preserve"> г. составляли </w:t>
      </w:r>
      <w:r w:rsidR="00B6550A">
        <w:rPr>
          <w:szCs w:val="28"/>
        </w:rPr>
        <w:t>12 013 000,0</w:t>
      </w:r>
      <w:r w:rsidR="003C5D05" w:rsidRPr="00FE3239">
        <w:rPr>
          <w:szCs w:val="28"/>
        </w:rPr>
        <w:t xml:space="preserve"> руб.</w:t>
      </w:r>
      <w:r w:rsidR="003C5D05">
        <w:rPr>
          <w:szCs w:val="28"/>
        </w:rPr>
        <w:t xml:space="preserve">, </w:t>
      </w:r>
      <w:r w:rsidR="00C37414" w:rsidRPr="00FE3239">
        <w:rPr>
          <w:szCs w:val="28"/>
        </w:rPr>
        <w:t>в 201</w:t>
      </w:r>
      <w:r w:rsidR="00261602" w:rsidRPr="00FE3239">
        <w:rPr>
          <w:szCs w:val="28"/>
        </w:rPr>
        <w:t>9</w:t>
      </w:r>
      <w:r w:rsidR="00C37414" w:rsidRPr="00FE3239">
        <w:rPr>
          <w:szCs w:val="28"/>
        </w:rPr>
        <w:t xml:space="preserve">г. </w:t>
      </w:r>
      <w:r w:rsidR="00B6550A">
        <w:rPr>
          <w:szCs w:val="28"/>
        </w:rPr>
        <w:t xml:space="preserve">они </w:t>
      </w:r>
      <w:r w:rsidR="000C4CB7" w:rsidRPr="00FE3239">
        <w:rPr>
          <w:szCs w:val="28"/>
        </w:rPr>
        <w:t>составл</w:t>
      </w:r>
      <w:r w:rsidR="00B6550A">
        <w:rPr>
          <w:szCs w:val="28"/>
        </w:rPr>
        <w:t>яли</w:t>
      </w:r>
      <w:r w:rsidR="000C4CB7" w:rsidRPr="00FE3239">
        <w:rPr>
          <w:szCs w:val="28"/>
        </w:rPr>
        <w:t xml:space="preserve"> </w:t>
      </w:r>
      <w:r w:rsidR="00433CF8" w:rsidRPr="00FE3239">
        <w:rPr>
          <w:szCs w:val="28"/>
        </w:rPr>
        <w:t xml:space="preserve">14 425 000 </w:t>
      </w:r>
      <w:r w:rsidR="00421383" w:rsidRPr="00FE3239">
        <w:rPr>
          <w:szCs w:val="28"/>
        </w:rPr>
        <w:t xml:space="preserve">руб., в, </w:t>
      </w:r>
      <w:r w:rsidR="00BC01EB" w:rsidRPr="00FE3239">
        <w:rPr>
          <w:szCs w:val="28"/>
        </w:rPr>
        <w:t xml:space="preserve">т.е. расходы </w:t>
      </w:r>
      <w:r w:rsidR="00433CF8" w:rsidRPr="00FE3239">
        <w:rPr>
          <w:szCs w:val="28"/>
        </w:rPr>
        <w:t>снизились</w:t>
      </w:r>
      <w:r w:rsidR="00BC01EB" w:rsidRPr="00FE3239">
        <w:rPr>
          <w:szCs w:val="28"/>
        </w:rPr>
        <w:t xml:space="preserve"> </w:t>
      </w:r>
      <w:r w:rsidR="00E25F36" w:rsidRPr="00FE3239">
        <w:rPr>
          <w:szCs w:val="28"/>
        </w:rPr>
        <w:t xml:space="preserve">на </w:t>
      </w:r>
      <w:r w:rsidR="00B6550A">
        <w:rPr>
          <w:szCs w:val="28"/>
        </w:rPr>
        <w:t>2 412 000</w:t>
      </w:r>
      <w:r w:rsidR="00E25F36" w:rsidRPr="00FE3239">
        <w:rPr>
          <w:szCs w:val="28"/>
        </w:rPr>
        <w:t xml:space="preserve"> руб.</w:t>
      </w:r>
      <w:r w:rsidR="00E25F36" w:rsidRPr="00FE3239">
        <w:rPr>
          <w:b/>
          <w:szCs w:val="28"/>
        </w:rPr>
        <w:t xml:space="preserve"> </w:t>
      </w:r>
      <w:r w:rsidR="00E25F36" w:rsidRPr="00FE3239">
        <w:rPr>
          <w:szCs w:val="28"/>
        </w:rPr>
        <w:t xml:space="preserve">или </w:t>
      </w:r>
      <w:r w:rsidR="00BC01EB" w:rsidRPr="00FE3239">
        <w:rPr>
          <w:szCs w:val="28"/>
        </w:rPr>
        <w:t>на</w:t>
      </w:r>
      <w:r w:rsidR="00421383" w:rsidRPr="00FE3239">
        <w:rPr>
          <w:szCs w:val="28"/>
        </w:rPr>
        <w:t xml:space="preserve"> </w:t>
      </w:r>
      <w:r w:rsidR="00B6550A">
        <w:rPr>
          <w:szCs w:val="28"/>
        </w:rPr>
        <w:t>16</w:t>
      </w:r>
      <w:r w:rsidR="00433CF8" w:rsidRPr="00FE3239">
        <w:rPr>
          <w:szCs w:val="28"/>
        </w:rPr>
        <w:t>,</w:t>
      </w:r>
      <w:r w:rsidR="00B6550A">
        <w:rPr>
          <w:szCs w:val="28"/>
        </w:rPr>
        <w:t>72</w:t>
      </w:r>
      <w:r w:rsidR="00507A27" w:rsidRPr="00FE3239">
        <w:rPr>
          <w:szCs w:val="28"/>
        </w:rPr>
        <w:t>%.</w:t>
      </w:r>
    </w:p>
    <w:p w:rsidR="00261602" w:rsidRPr="00FE3239" w:rsidRDefault="00C01BE4" w:rsidP="008F6AC6">
      <w:pPr>
        <w:pStyle w:val="30"/>
        <w:ind w:firstLine="567"/>
        <w:rPr>
          <w:szCs w:val="28"/>
        </w:rPr>
      </w:pPr>
      <w:r>
        <w:rPr>
          <w:szCs w:val="28"/>
        </w:rPr>
        <w:t>Уменьшение</w:t>
      </w:r>
      <w:r w:rsidR="00261602" w:rsidRPr="00FE3239">
        <w:rPr>
          <w:szCs w:val="28"/>
        </w:rPr>
        <w:t xml:space="preserve"> общехозяйственных расходов произошло по </w:t>
      </w:r>
      <w:r>
        <w:rPr>
          <w:szCs w:val="28"/>
        </w:rPr>
        <w:t>всем</w:t>
      </w:r>
      <w:r w:rsidR="00261602" w:rsidRPr="00FE3239">
        <w:rPr>
          <w:szCs w:val="28"/>
        </w:rPr>
        <w:t xml:space="preserve"> статьям:</w:t>
      </w:r>
    </w:p>
    <w:p w:rsidR="00433CF8" w:rsidRPr="00FE3239" w:rsidRDefault="00261602" w:rsidP="008A22C1">
      <w:pPr>
        <w:pStyle w:val="30"/>
        <w:ind w:firstLine="567"/>
        <w:rPr>
          <w:szCs w:val="28"/>
        </w:rPr>
      </w:pPr>
      <w:r w:rsidRPr="00FE3239">
        <w:rPr>
          <w:szCs w:val="28"/>
        </w:rPr>
        <w:t>- амортизация основных средств на 305 000 руб. (в</w:t>
      </w:r>
      <w:r w:rsidR="00C01BE4">
        <w:rPr>
          <w:szCs w:val="28"/>
        </w:rPr>
        <w:t xml:space="preserve"> </w:t>
      </w:r>
      <w:r w:rsidR="00C01BE4" w:rsidRPr="00FE3239">
        <w:rPr>
          <w:szCs w:val="28"/>
        </w:rPr>
        <w:t>20</w:t>
      </w:r>
      <w:r w:rsidR="00C01BE4">
        <w:rPr>
          <w:szCs w:val="28"/>
        </w:rPr>
        <w:t>20</w:t>
      </w:r>
      <w:r w:rsidR="00C01BE4" w:rsidRPr="00FE3239">
        <w:rPr>
          <w:szCs w:val="28"/>
        </w:rPr>
        <w:t xml:space="preserve"> – </w:t>
      </w:r>
      <w:r w:rsidR="00C01BE4">
        <w:rPr>
          <w:szCs w:val="28"/>
        </w:rPr>
        <w:t>375</w:t>
      </w:r>
      <w:r w:rsidR="00C01BE4" w:rsidRPr="00FE3239">
        <w:rPr>
          <w:szCs w:val="28"/>
        </w:rPr>
        <w:t xml:space="preserve"> руб.</w:t>
      </w:r>
      <w:r w:rsidRPr="00FE3239">
        <w:rPr>
          <w:szCs w:val="28"/>
        </w:rPr>
        <w:t xml:space="preserve"> </w:t>
      </w:r>
      <w:r w:rsidR="00C01BE4">
        <w:rPr>
          <w:szCs w:val="28"/>
        </w:rPr>
        <w:t xml:space="preserve">в </w:t>
      </w:r>
      <w:r w:rsidRPr="00FE3239">
        <w:rPr>
          <w:szCs w:val="28"/>
        </w:rPr>
        <w:t>2019 г. – 375 000 руб</w:t>
      </w:r>
      <w:r w:rsidR="008C20C7" w:rsidRPr="00FE3239">
        <w:rPr>
          <w:szCs w:val="28"/>
        </w:rPr>
        <w:t>.</w:t>
      </w:r>
      <w:r w:rsidRPr="00FE3239">
        <w:rPr>
          <w:szCs w:val="28"/>
        </w:rPr>
        <w:t>);</w:t>
      </w:r>
    </w:p>
    <w:p w:rsidR="00261602" w:rsidRPr="00FE3239" w:rsidRDefault="00261602" w:rsidP="008A22C1">
      <w:pPr>
        <w:pStyle w:val="30"/>
        <w:ind w:firstLine="567"/>
        <w:rPr>
          <w:szCs w:val="28"/>
        </w:rPr>
      </w:pPr>
      <w:r w:rsidRPr="00FE3239">
        <w:rPr>
          <w:szCs w:val="28"/>
        </w:rPr>
        <w:t>- сопровождение информационных систем «</w:t>
      </w:r>
      <w:proofErr w:type="spellStart"/>
      <w:r w:rsidRPr="00FE3239">
        <w:rPr>
          <w:szCs w:val="28"/>
        </w:rPr>
        <w:t>Элкод</w:t>
      </w:r>
      <w:proofErr w:type="spellEnd"/>
      <w:r w:rsidRPr="00FE3239">
        <w:rPr>
          <w:szCs w:val="28"/>
        </w:rPr>
        <w:t xml:space="preserve">» и «Контур» на </w:t>
      </w:r>
      <w:r w:rsidR="00A16880">
        <w:rPr>
          <w:szCs w:val="28"/>
        </w:rPr>
        <w:t>90</w:t>
      </w:r>
      <w:r w:rsidRPr="00FE3239">
        <w:rPr>
          <w:szCs w:val="28"/>
        </w:rPr>
        <w:t> 000 руб. (</w:t>
      </w:r>
      <w:r w:rsidR="00A16880" w:rsidRPr="00FE3239">
        <w:rPr>
          <w:szCs w:val="28"/>
        </w:rPr>
        <w:t>в 20</w:t>
      </w:r>
      <w:r w:rsidR="00A16880">
        <w:rPr>
          <w:szCs w:val="28"/>
        </w:rPr>
        <w:t>20</w:t>
      </w:r>
      <w:r w:rsidR="00A16880" w:rsidRPr="00FE3239">
        <w:rPr>
          <w:szCs w:val="28"/>
        </w:rPr>
        <w:t xml:space="preserve"> – </w:t>
      </w:r>
      <w:r w:rsidR="00A16880">
        <w:rPr>
          <w:szCs w:val="28"/>
        </w:rPr>
        <w:t>200</w:t>
      </w:r>
      <w:r w:rsidR="00A16880" w:rsidRPr="00FE3239">
        <w:rPr>
          <w:szCs w:val="28"/>
        </w:rPr>
        <w:t> 000 руб.</w:t>
      </w:r>
      <w:r w:rsidR="00A16880">
        <w:rPr>
          <w:szCs w:val="28"/>
        </w:rPr>
        <w:t xml:space="preserve">, </w:t>
      </w:r>
      <w:r w:rsidRPr="00FE3239">
        <w:rPr>
          <w:szCs w:val="28"/>
        </w:rPr>
        <w:t>в 2019 г. – 29</w:t>
      </w:r>
      <w:r w:rsidR="00A16880">
        <w:rPr>
          <w:szCs w:val="28"/>
        </w:rPr>
        <w:t>0</w:t>
      </w:r>
      <w:r w:rsidRPr="00FE3239">
        <w:rPr>
          <w:szCs w:val="28"/>
        </w:rPr>
        <w:t> 000 руб.);</w:t>
      </w:r>
    </w:p>
    <w:p w:rsidR="00261602" w:rsidRPr="00FE3239" w:rsidRDefault="00261602" w:rsidP="008A22C1">
      <w:pPr>
        <w:pStyle w:val="30"/>
        <w:ind w:firstLine="567"/>
        <w:rPr>
          <w:szCs w:val="28"/>
        </w:rPr>
      </w:pPr>
      <w:r w:rsidRPr="00FE3239">
        <w:rPr>
          <w:szCs w:val="28"/>
        </w:rPr>
        <w:t xml:space="preserve">- страховка автомобилей на </w:t>
      </w:r>
      <w:r w:rsidR="00A16880">
        <w:rPr>
          <w:szCs w:val="28"/>
        </w:rPr>
        <w:t>2</w:t>
      </w:r>
      <w:r w:rsidR="00230F60">
        <w:rPr>
          <w:szCs w:val="28"/>
        </w:rPr>
        <w:t>1</w:t>
      </w:r>
      <w:r w:rsidRPr="00FE3239">
        <w:rPr>
          <w:szCs w:val="28"/>
        </w:rPr>
        <w:t> 000 руб.</w:t>
      </w:r>
      <w:r w:rsidR="008C20C7" w:rsidRPr="00FE3239">
        <w:rPr>
          <w:szCs w:val="28"/>
        </w:rPr>
        <w:t xml:space="preserve"> </w:t>
      </w:r>
      <w:r w:rsidRPr="00FE3239">
        <w:rPr>
          <w:szCs w:val="28"/>
        </w:rPr>
        <w:t>(</w:t>
      </w:r>
      <w:r w:rsidR="00A16880" w:rsidRPr="00FE3239">
        <w:rPr>
          <w:szCs w:val="28"/>
        </w:rPr>
        <w:t>в 20</w:t>
      </w:r>
      <w:r w:rsidR="00A16880">
        <w:rPr>
          <w:szCs w:val="28"/>
        </w:rPr>
        <w:t>20- 193</w:t>
      </w:r>
      <w:r w:rsidR="00A16880" w:rsidRPr="00FE3239">
        <w:rPr>
          <w:szCs w:val="28"/>
        </w:rPr>
        <w:t> 000 руб.</w:t>
      </w:r>
      <w:r w:rsidR="00A16880">
        <w:rPr>
          <w:szCs w:val="28"/>
        </w:rPr>
        <w:t xml:space="preserve">, </w:t>
      </w:r>
      <w:r w:rsidRPr="00FE3239">
        <w:rPr>
          <w:szCs w:val="28"/>
        </w:rPr>
        <w:t>в 2019 – 2</w:t>
      </w:r>
      <w:r w:rsidR="00A16880">
        <w:rPr>
          <w:szCs w:val="28"/>
        </w:rPr>
        <w:t>14</w:t>
      </w:r>
      <w:r w:rsidRPr="00FE3239">
        <w:rPr>
          <w:szCs w:val="28"/>
        </w:rPr>
        <w:t> 000 руб</w:t>
      </w:r>
      <w:proofErr w:type="gramStart"/>
      <w:r w:rsidRPr="00FE3239">
        <w:rPr>
          <w:szCs w:val="28"/>
        </w:rPr>
        <w:t>.,);</w:t>
      </w:r>
      <w:proofErr w:type="gramEnd"/>
    </w:p>
    <w:p w:rsidR="00A94BD8" w:rsidRPr="00FE3239" w:rsidRDefault="00A94BD8" w:rsidP="00A94BD8">
      <w:pPr>
        <w:pStyle w:val="30"/>
        <w:ind w:firstLine="567"/>
        <w:rPr>
          <w:szCs w:val="28"/>
        </w:rPr>
      </w:pPr>
      <w:r w:rsidRPr="00FE3239">
        <w:rPr>
          <w:szCs w:val="28"/>
        </w:rPr>
        <w:t xml:space="preserve">- аудиторские услуги на </w:t>
      </w:r>
      <w:r w:rsidR="00D102C1">
        <w:rPr>
          <w:szCs w:val="28"/>
        </w:rPr>
        <w:t>65</w:t>
      </w:r>
      <w:r w:rsidRPr="00FE3239">
        <w:rPr>
          <w:szCs w:val="28"/>
        </w:rPr>
        <w:t> 000 руб. (</w:t>
      </w:r>
      <w:r w:rsidR="00A16880" w:rsidRPr="00FE3239">
        <w:rPr>
          <w:szCs w:val="28"/>
        </w:rPr>
        <w:t>в 20</w:t>
      </w:r>
      <w:r w:rsidR="00A16880">
        <w:rPr>
          <w:szCs w:val="28"/>
        </w:rPr>
        <w:t>20</w:t>
      </w:r>
      <w:r w:rsidR="00A16880" w:rsidRPr="00FE3239">
        <w:rPr>
          <w:szCs w:val="28"/>
        </w:rPr>
        <w:t xml:space="preserve"> г. – </w:t>
      </w:r>
      <w:r w:rsidR="00A16880">
        <w:rPr>
          <w:szCs w:val="28"/>
        </w:rPr>
        <w:t>54</w:t>
      </w:r>
      <w:r w:rsidR="00A16880" w:rsidRPr="00FE3239">
        <w:rPr>
          <w:szCs w:val="28"/>
        </w:rPr>
        <w:t> 000 руб.</w:t>
      </w:r>
      <w:r w:rsidR="00230F60">
        <w:rPr>
          <w:szCs w:val="28"/>
        </w:rPr>
        <w:t xml:space="preserve">, </w:t>
      </w:r>
      <w:r w:rsidRPr="00FE3239">
        <w:rPr>
          <w:szCs w:val="28"/>
        </w:rPr>
        <w:t>в 2019 г. 119 000 руб</w:t>
      </w:r>
      <w:proofErr w:type="gramStart"/>
      <w:r w:rsidRPr="00FE3239">
        <w:rPr>
          <w:szCs w:val="28"/>
        </w:rPr>
        <w:t xml:space="preserve">.,). </w:t>
      </w:r>
      <w:proofErr w:type="gramEnd"/>
    </w:p>
    <w:p w:rsidR="00A94BD8" w:rsidRDefault="00A94BD8" w:rsidP="008A22C1">
      <w:pPr>
        <w:pStyle w:val="30"/>
        <w:ind w:firstLine="567"/>
        <w:rPr>
          <w:szCs w:val="28"/>
        </w:rPr>
      </w:pPr>
      <w:r w:rsidRPr="00FE3239">
        <w:rPr>
          <w:szCs w:val="28"/>
        </w:rPr>
        <w:t>- материальны</w:t>
      </w:r>
      <w:r>
        <w:rPr>
          <w:szCs w:val="28"/>
        </w:rPr>
        <w:t>е</w:t>
      </w:r>
      <w:r w:rsidRPr="00FE3239">
        <w:rPr>
          <w:szCs w:val="28"/>
        </w:rPr>
        <w:t xml:space="preserve"> затрат</w:t>
      </w:r>
      <w:r>
        <w:rPr>
          <w:szCs w:val="28"/>
        </w:rPr>
        <w:t>ы по общехозяйственным расходам</w:t>
      </w:r>
      <w:r w:rsidRPr="00FE3239">
        <w:rPr>
          <w:szCs w:val="28"/>
        </w:rPr>
        <w:t xml:space="preserve"> на </w:t>
      </w:r>
      <w:r w:rsidR="00230F60">
        <w:rPr>
          <w:szCs w:val="28"/>
        </w:rPr>
        <w:t>428 000</w:t>
      </w:r>
      <w:r w:rsidRPr="00FE3239">
        <w:rPr>
          <w:szCs w:val="28"/>
        </w:rPr>
        <w:t xml:space="preserve"> руб. (</w:t>
      </w:r>
      <w:r w:rsidR="00230F60" w:rsidRPr="00FE3239">
        <w:rPr>
          <w:szCs w:val="28"/>
        </w:rPr>
        <w:t>в 20</w:t>
      </w:r>
      <w:r w:rsidR="00230F60">
        <w:rPr>
          <w:szCs w:val="28"/>
        </w:rPr>
        <w:t>20</w:t>
      </w:r>
      <w:r w:rsidR="00230F60" w:rsidRPr="00FE3239">
        <w:rPr>
          <w:szCs w:val="28"/>
        </w:rPr>
        <w:t xml:space="preserve">г. – </w:t>
      </w:r>
      <w:r w:rsidR="00230F60">
        <w:rPr>
          <w:szCs w:val="28"/>
        </w:rPr>
        <w:t>662</w:t>
      </w:r>
      <w:r w:rsidR="00230F60" w:rsidRPr="00FE3239">
        <w:rPr>
          <w:szCs w:val="28"/>
        </w:rPr>
        <w:t>.000 руб.</w:t>
      </w:r>
      <w:r w:rsidR="00230F60">
        <w:rPr>
          <w:szCs w:val="28"/>
        </w:rPr>
        <w:t xml:space="preserve">, </w:t>
      </w:r>
      <w:r w:rsidRPr="00FE3239">
        <w:rPr>
          <w:szCs w:val="28"/>
        </w:rPr>
        <w:t>в 2019г. – 1.09</w:t>
      </w:r>
      <w:r w:rsidR="00230F60">
        <w:rPr>
          <w:szCs w:val="28"/>
        </w:rPr>
        <w:t>0</w:t>
      </w:r>
      <w:r w:rsidRPr="00FE3239">
        <w:rPr>
          <w:szCs w:val="28"/>
        </w:rPr>
        <w:t>.000 руб.);</w:t>
      </w:r>
    </w:p>
    <w:p w:rsidR="008B25C9" w:rsidRPr="00FE3239" w:rsidRDefault="00261602" w:rsidP="008B25C9">
      <w:pPr>
        <w:pStyle w:val="30"/>
        <w:ind w:firstLine="567"/>
        <w:rPr>
          <w:szCs w:val="28"/>
        </w:rPr>
      </w:pPr>
      <w:r w:rsidRPr="00FE3239">
        <w:rPr>
          <w:szCs w:val="28"/>
        </w:rPr>
        <w:t xml:space="preserve">- </w:t>
      </w:r>
      <w:r w:rsidR="00A94BD8">
        <w:rPr>
          <w:szCs w:val="28"/>
        </w:rPr>
        <w:t xml:space="preserve"> прочие </w:t>
      </w:r>
      <w:r w:rsidRPr="00FE3239">
        <w:rPr>
          <w:szCs w:val="28"/>
        </w:rPr>
        <w:t xml:space="preserve">хозяйственные расходы на </w:t>
      </w:r>
      <w:r w:rsidR="00230F60">
        <w:rPr>
          <w:szCs w:val="28"/>
        </w:rPr>
        <w:t>162</w:t>
      </w:r>
      <w:r w:rsidRPr="00FE3239">
        <w:rPr>
          <w:szCs w:val="28"/>
        </w:rPr>
        <w:t> 000 руб. (</w:t>
      </w:r>
      <w:r w:rsidR="00230F60" w:rsidRPr="00FE3239">
        <w:rPr>
          <w:szCs w:val="28"/>
        </w:rPr>
        <w:t>20</w:t>
      </w:r>
      <w:r w:rsidR="00230F60">
        <w:rPr>
          <w:szCs w:val="28"/>
        </w:rPr>
        <w:t>20</w:t>
      </w:r>
      <w:r w:rsidR="00230F60" w:rsidRPr="00FE3239">
        <w:rPr>
          <w:szCs w:val="28"/>
        </w:rPr>
        <w:t xml:space="preserve"> – </w:t>
      </w:r>
      <w:r w:rsidR="00230F60">
        <w:rPr>
          <w:szCs w:val="28"/>
        </w:rPr>
        <w:t>32</w:t>
      </w:r>
      <w:r w:rsidR="00230F60" w:rsidRPr="00FE3239">
        <w:rPr>
          <w:szCs w:val="28"/>
        </w:rPr>
        <w:t> 000 руб.</w:t>
      </w:r>
      <w:r w:rsidR="00230F60">
        <w:rPr>
          <w:szCs w:val="28"/>
        </w:rPr>
        <w:t xml:space="preserve">, </w:t>
      </w:r>
      <w:r w:rsidRPr="00FE3239">
        <w:rPr>
          <w:szCs w:val="28"/>
        </w:rPr>
        <w:t>в 2019 г. – 194 000 руб., в)</w:t>
      </w:r>
      <w:r w:rsidR="00A94BD8">
        <w:rPr>
          <w:szCs w:val="28"/>
        </w:rPr>
        <w:t>.</w:t>
      </w:r>
    </w:p>
    <w:p w:rsidR="0074112F" w:rsidRPr="00FE3239" w:rsidRDefault="005B17CF" w:rsidP="008A22C1">
      <w:pPr>
        <w:pStyle w:val="30"/>
        <w:ind w:firstLine="567"/>
        <w:rPr>
          <w:szCs w:val="28"/>
        </w:rPr>
      </w:pPr>
      <w:r w:rsidRPr="00FE3239">
        <w:rPr>
          <w:szCs w:val="28"/>
        </w:rPr>
        <w:t xml:space="preserve">- </w:t>
      </w:r>
      <w:r w:rsidR="00A94BD8" w:rsidRPr="00FE3239">
        <w:rPr>
          <w:szCs w:val="28"/>
        </w:rPr>
        <w:t>фонд заработной платы (</w:t>
      </w:r>
      <w:proofErr w:type="spellStart"/>
      <w:r w:rsidR="00A94BD8" w:rsidRPr="00FE3239">
        <w:rPr>
          <w:szCs w:val="28"/>
        </w:rPr>
        <w:t>вкл</w:t>
      </w:r>
      <w:proofErr w:type="spellEnd"/>
      <w:r w:rsidR="00A94BD8" w:rsidRPr="00FE3239">
        <w:rPr>
          <w:szCs w:val="28"/>
        </w:rPr>
        <w:t xml:space="preserve">. страховые взносы) </w:t>
      </w:r>
      <w:r w:rsidR="00A94BD8">
        <w:rPr>
          <w:szCs w:val="28"/>
        </w:rPr>
        <w:t>уменьшился</w:t>
      </w:r>
      <w:r w:rsidR="008C20C7" w:rsidRPr="00FE3239">
        <w:rPr>
          <w:szCs w:val="28"/>
        </w:rPr>
        <w:t xml:space="preserve"> </w:t>
      </w:r>
      <w:r w:rsidRPr="00FE3239">
        <w:rPr>
          <w:szCs w:val="28"/>
        </w:rPr>
        <w:t xml:space="preserve"> на сумму </w:t>
      </w:r>
      <w:r w:rsidR="00A43F3D">
        <w:rPr>
          <w:szCs w:val="28"/>
        </w:rPr>
        <w:t>896 000</w:t>
      </w:r>
      <w:r w:rsidRPr="00FE3239">
        <w:rPr>
          <w:szCs w:val="28"/>
        </w:rPr>
        <w:t xml:space="preserve"> руб.</w:t>
      </w:r>
      <w:r w:rsidR="008C4094" w:rsidRPr="00FE3239">
        <w:rPr>
          <w:szCs w:val="28"/>
        </w:rPr>
        <w:t xml:space="preserve"> </w:t>
      </w:r>
      <w:proofErr w:type="gramStart"/>
      <w:r w:rsidR="00DE3482" w:rsidRPr="00FE3239">
        <w:rPr>
          <w:szCs w:val="28"/>
        </w:rPr>
        <w:t xml:space="preserve">( </w:t>
      </w:r>
      <w:proofErr w:type="gramEnd"/>
      <w:r w:rsidR="00DE3482" w:rsidRPr="00FE3239">
        <w:rPr>
          <w:szCs w:val="28"/>
        </w:rPr>
        <w:t xml:space="preserve">в т.ч. </w:t>
      </w:r>
      <w:r w:rsidR="00A43F3D">
        <w:rPr>
          <w:szCs w:val="28"/>
        </w:rPr>
        <w:t xml:space="preserve">594 </w:t>
      </w:r>
      <w:r w:rsidR="008C20C7" w:rsidRPr="00FE3239">
        <w:rPr>
          <w:szCs w:val="28"/>
        </w:rPr>
        <w:t>000</w:t>
      </w:r>
      <w:r w:rsidR="00DE3482" w:rsidRPr="00FE3239">
        <w:rPr>
          <w:szCs w:val="28"/>
        </w:rPr>
        <w:t xml:space="preserve"> руб. – </w:t>
      </w:r>
      <w:r w:rsidR="008C20C7" w:rsidRPr="00FE3239">
        <w:rPr>
          <w:szCs w:val="28"/>
        </w:rPr>
        <w:t>уменьшение</w:t>
      </w:r>
      <w:r w:rsidR="00DE3482" w:rsidRPr="00FE3239">
        <w:rPr>
          <w:szCs w:val="28"/>
        </w:rPr>
        <w:t xml:space="preserve"> фонда заработной платы, </w:t>
      </w:r>
      <w:r w:rsidR="00A43F3D">
        <w:rPr>
          <w:szCs w:val="28"/>
        </w:rPr>
        <w:t xml:space="preserve">302 </w:t>
      </w:r>
      <w:r w:rsidR="008C20C7" w:rsidRPr="00FE3239">
        <w:rPr>
          <w:szCs w:val="28"/>
        </w:rPr>
        <w:t>000</w:t>
      </w:r>
      <w:r w:rsidR="00DE3482" w:rsidRPr="00FE3239">
        <w:rPr>
          <w:szCs w:val="28"/>
        </w:rPr>
        <w:t xml:space="preserve"> руб. – </w:t>
      </w:r>
      <w:r w:rsidR="008C20C7" w:rsidRPr="00FE3239">
        <w:rPr>
          <w:szCs w:val="28"/>
        </w:rPr>
        <w:t>уменьшение</w:t>
      </w:r>
      <w:r w:rsidR="00DE3482" w:rsidRPr="00FE3239">
        <w:rPr>
          <w:szCs w:val="28"/>
        </w:rPr>
        <w:t xml:space="preserve"> страховых взносов) </w:t>
      </w:r>
      <w:r w:rsidRPr="00FE3239">
        <w:rPr>
          <w:szCs w:val="28"/>
        </w:rPr>
        <w:t xml:space="preserve"> или на </w:t>
      </w:r>
      <w:r w:rsidR="00A43F3D">
        <w:rPr>
          <w:szCs w:val="28"/>
        </w:rPr>
        <w:t>9,02</w:t>
      </w:r>
      <w:r w:rsidRPr="00FE3239">
        <w:rPr>
          <w:szCs w:val="28"/>
        </w:rPr>
        <w:t>% (</w:t>
      </w:r>
      <w:r w:rsidR="002A5A30" w:rsidRPr="00FE3239">
        <w:rPr>
          <w:szCs w:val="28"/>
        </w:rPr>
        <w:t>201</w:t>
      </w:r>
      <w:r w:rsidR="008C20C7" w:rsidRPr="00FE3239">
        <w:rPr>
          <w:szCs w:val="28"/>
        </w:rPr>
        <w:t>9</w:t>
      </w:r>
      <w:r w:rsidR="002A5A30" w:rsidRPr="00FE3239">
        <w:rPr>
          <w:szCs w:val="28"/>
        </w:rPr>
        <w:t xml:space="preserve">г. – </w:t>
      </w:r>
      <w:r w:rsidR="008C20C7" w:rsidRPr="00FE3239">
        <w:rPr>
          <w:szCs w:val="28"/>
        </w:rPr>
        <w:t>9 932 000</w:t>
      </w:r>
      <w:r w:rsidR="002A5A30" w:rsidRPr="00FE3239">
        <w:rPr>
          <w:szCs w:val="28"/>
        </w:rPr>
        <w:t xml:space="preserve"> руб., в т. ч. </w:t>
      </w:r>
      <w:r w:rsidR="008C20C7" w:rsidRPr="00FE3239">
        <w:rPr>
          <w:szCs w:val="28"/>
        </w:rPr>
        <w:t>7 682 000</w:t>
      </w:r>
      <w:r w:rsidR="002A5A30" w:rsidRPr="00FE3239">
        <w:rPr>
          <w:szCs w:val="28"/>
        </w:rPr>
        <w:t xml:space="preserve"> руб.- фонд заработной платы, </w:t>
      </w:r>
      <w:r w:rsidR="008C20C7" w:rsidRPr="00FE3239">
        <w:rPr>
          <w:szCs w:val="28"/>
        </w:rPr>
        <w:t>2 250 000</w:t>
      </w:r>
      <w:r w:rsidR="008C4094" w:rsidRPr="00FE3239">
        <w:rPr>
          <w:szCs w:val="28"/>
        </w:rPr>
        <w:t xml:space="preserve"> </w:t>
      </w:r>
      <w:r w:rsidR="002A5A30" w:rsidRPr="00FE3239">
        <w:rPr>
          <w:szCs w:val="28"/>
        </w:rPr>
        <w:t xml:space="preserve"> руб. страховые взносы</w:t>
      </w:r>
      <w:r w:rsidR="0074112F" w:rsidRPr="00FE3239">
        <w:rPr>
          <w:szCs w:val="28"/>
        </w:rPr>
        <w:t>)</w:t>
      </w:r>
      <w:r w:rsidR="008A1B40" w:rsidRPr="00FE3239">
        <w:rPr>
          <w:szCs w:val="28"/>
        </w:rPr>
        <w:t>;</w:t>
      </w:r>
    </w:p>
    <w:p w:rsidR="00EE6690" w:rsidRPr="00BD6B1A" w:rsidRDefault="00EE6690" w:rsidP="00EE6690">
      <w:pPr>
        <w:pStyle w:val="30"/>
        <w:ind w:firstLine="567"/>
      </w:pPr>
      <w:r>
        <w:t xml:space="preserve">- аренда офисного помещения и коммунальные платежи снизились на 663 000 руб. или 36% (в 2020 г. – 1 171 000 руб., в 2019 г. – 1 834 000 руб.), </w:t>
      </w:r>
    </w:p>
    <w:p w:rsidR="00EE6690" w:rsidRDefault="00EE6690" w:rsidP="00EE6690">
      <w:pPr>
        <w:pStyle w:val="30"/>
        <w:ind w:firstLine="567"/>
      </w:pPr>
      <w:r w:rsidRPr="0011687A">
        <w:t xml:space="preserve">- </w:t>
      </w:r>
      <w:r>
        <w:t>содержание автотранспорта</w:t>
      </w:r>
      <w:r w:rsidRPr="0011687A">
        <w:t xml:space="preserve"> </w:t>
      </w:r>
      <w:r>
        <w:t xml:space="preserve">уменьшилось </w:t>
      </w:r>
      <w:r w:rsidRPr="0011687A">
        <w:t xml:space="preserve">на </w:t>
      </w:r>
      <w:r>
        <w:t>112</w:t>
      </w:r>
      <w:r w:rsidRPr="0011687A">
        <w:t xml:space="preserve">.000 руб. </w:t>
      </w:r>
      <w:r>
        <w:t xml:space="preserve">или 26,4% </w:t>
      </w:r>
      <w:r w:rsidRPr="0011687A">
        <w:t>(</w:t>
      </w:r>
      <w:r>
        <w:t xml:space="preserve">в </w:t>
      </w:r>
      <w:r w:rsidRPr="0011687A">
        <w:t>20</w:t>
      </w:r>
      <w:r>
        <w:t>20</w:t>
      </w:r>
      <w:r w:rsidRPr="0011687A">
        <w:t xml:space="preserve"> – </w:t>
      </w:r>
      <w:r>
        <w:t>312</w:t>
      </w:r>
      <w:r w:rsidRPr="0011687A">
        <w:t>.000 руб.</w:t>
      </w:r>
      <w:r>
        <w:t xml:space="preserve">, в </w:t>
      </w:r>
      <w:r w:rsidRPr="0011687A">
        <w:t>201</w:t>
      </w:r>
      <w:r>
        <w:t>9г. -  424 000</w:t>
      </w:r>
      <w:r w:rsidRPr="0011687A">
        <w:t xml:space="preserve"> руб.)</w:t>
      </w:r>
      <w:r>
        <w:t xml:space="preserve">, </w:t>
      </w:r>
    </w:p>
    <w:p w:rsidR="00EE6690" w:rsidRDefault="00EE6690" w:rsidP="00EE6690">
      <w:pPr>
        <w:pStyle w:val="30"/>
        <w:ind w:firstLine="567"/>
      </w:pPr>
      <w:r w:rsidRPr="0011687A">
        <w:t xml:space="preserve">- </w:t>
      </w:r>
      <w:r>
        <w:t>услуги связи</w:t>
      </w:r>
      <w:r w:rsidRPr="0011687A">
        <w:t xml:space="preserve"> </w:t>
      </w:r>
      <w:r>
        <w:t xml:space="preserve">сократились </w:t>
      </w:r>
      <w:r w:rsidRPr="0011687A">
        <w:t xml:space="preserve">на </w:t>
      </w:r>
      <w:r>
        <w:t>87</w:t>
      </w:r>
      <w:r w:rsidRPr="0011687A">
        <w:t xml:space="preserve">.000 руб. </w:t>
      </w:r>
      <w:r>
        <w:t xml:space="preserve">или 23,01% </w:t>
      </w:r>
      <w:r w:rsidRPr="0011687A">
        <w:t>(</w:t>
      </w:r>
      <w:r>
        <w:t xml:space="preserve">в </w:t>
      </w:r>
      <w:r w:rsidRPr="0011687A">
        <w:t>20</w:t>
      </w:r>
      <w:r>
        <w:t>20</w:t>
      </w:r>
      <w:r w:rsidRPr="0011687A">
        <w:t xml:space="preserve"> – </w:t>
      </w:r>
      <w:r>
        <w:t>290</w:t>
      </w:r>
      <w:r w:rsidRPr="0011687A">
        <w:t>.000 руб.</w:t>
      </w:r>
      <w:r>
        <w:t xml:space="preserve">, в </w:t>
      </w:r>
      <w:r w:rsidRPr="0011687A">
        <w:t>201</w:t>
      </w:r>
      <w:r>
        <w:t>9г. -  377 000</w:t>
      </w:r>
      <w:r w:rsidRPr="0011687A">
        <w:t xml:space="preserve"> руб.)</w:t>
      </w:r>
      <w:r>
        <w:t>.</w:t>
      </w:r>
    </w:p>
    <w:p w:rsidR="00B20A24" w:rsidRPr="00BD6B1A" w:rsidRDefault="00EE6690" w:rsidP="00B20A24">
      <w:pPr>
        <w:pStyle w:val="30"/>
        <w:ind w:firstLine="567"/>
      </w:pPr>
      <w:r>
        <w:lastRenderedPageBreak/>
        <w:t>В 2020 году увеличились только</w:t>
      </w:r>
      <w:r w:rsidR="00B20A24" w:rsidRPr="00BD6B1A">
        <w:t xml:space="preserve"> </w:t>
      </w:r>
      <w:r w:rsidR="00A94BD8">
        <w:t xml:space="preserve">платежи по </w:t>
      </w:r>
      <w:r w:rsidR="00A94BD8" w:rsidRPr="00BD6B1A">
        <w:t>членски</w:t>
      </w:r>
      <w:r w:rsidR="00A94BD8">
        <w:t>м</w:t>
      </w:r>
      <w:r w:rsidR="00A94BD8" w:rsidRPr="00BD6B1A">
        <w:t xml:space="preserve"> взнос</w:t>
      </w:r>
      <w:r w:rsidR="00A94BD8">
        <w:t>ам</w:t>
      </w:r>
      <w:r w:rsidR="00A94BD8" w:rsidRPr="00BD6B1A">
        <w:t xml:space="preserve"> </w:t>
      </w:r>
      <w:r w:rsidR="00B20A24" w:rsidRPr="00BD6B1A">
        <w:t xml:space="preserve">на </w:t>
      </w:r>
      <w:r w:rsidR="00A43F3D">
        <w:t>54</w:t>
      </w:r>
      <w:r w:rsidR="00B20A24" w:rsidRPr="00BD6B1A">
        <w:t>.000 руб. (</w:t>
      </w:r>
      <w:r w:rsidR="00A43F3D">
        <w:t xml:space="preserve">в </w:t>
      </w:r>
      <w:r w:rsidR="00A43F3D" w:rsidRPr="00BD6B1A">
        <w:t>20</w:t>
      </w:r>
      <w:r w:rsidR="00A43F3D">
        <w:t>20</w:t>
      </w:r>
      <w:r w:rsidR="00A43F3D" w:rsidRPr="00BD6B1A">
        <w:t xml:space="preserve">г. – </w:t>
      </w:r>
      <w:r w:rsidR="00A43F3D">
        <w:t>431</w:t>
      </w:r>
      <w:r w:rsidR="00A43F3D" w:rsidRPr="00BD6B1A">
        <w:t>.000 руб</w:t>
      </w:r>
      <w:r w:rsidR="00A43F3D">
        <w:t>.,</w:t>
      </w:r>
      <w:r w:rsidR="00A43F3D" w:rsidRPr="00BD6B1A">
        <w:t xml:space="preserve"> </w:t>
      </w:r>
      <w:r w:rsidR="008C20C7" w:rsidRPr="00BD6B1A">
        <w:t>201</w:t>
      </w:r>
      <w:r w:rsidR="008C20C7">
        <w:t>9</w:t>
      </w:r>
      <w:r w:rsidR="008C20C7" w:rsidRPr="00BD6B1A">
        <w:t xml:space="preserve">г. – </w:t>
      </w:r>
      <w:r w:rsidR="008C20C7">
        <w:t>397</w:t>
      </w:r>
      <w:r w:rsidR="008C20C7" w:rsidRPr="00BD6B1A">
        <w:t>.000</w:t>
      </w:r>
      <w:r w:rsidR="00B20A24" w:rsidRPr="00BD6B1A">
        <w:t>руб.)</w:t>
      </w:r>
      <w:r w:rsidR="00B20A24">
        <w:t>, которые распределились следующим образом</w:t>
      </w:r>
      <w:r w:rsidR="00B20A24" w:rsidRPr="00BD6B1A">
        <w:t>:</w:t>
      </w:r>
    </w:p>
    <w:p w:rsidR="00B20A24" w:rsidRPr="00BD6B1A" w:rsidRDefault="00B20A24" w:rsidP="00A43F3D">
      <w:pPr>
        <w:pStyle w:val="30"/>
        <w:numPr>
          <w:ilvl w:val="0"/>
          <w:numId w:val="11"/>
        </w:numPr>
        <w:ind w:left="426" w:firstLine="141"/>
      </w:pPr>
      <w:r w:rsidRPr="00BD6B1A">
        <w:t xml:space="preserve">- </w:t>
      </w:r>
      <w:r w:rsidR="00A43F3D">
        <w:t>315 441</w:t>
      </w:r>
      <w:r w:rsidRPr="00BD6B1A">
        <w:t xml:space="preserve"> руб. – членские взносы во Всемирную ассоциацию выставочной индустрии (</w:t>
      </w:r>
      <w:r w:rsidRPr="00BD6B1A">
        <w:rPr>
          <w:lang w:val="en-US"/>
        </w:rPr>
        <w:t>UFI</w:t>
      </w:r>
      <w:r w:rsidRPr="00BD6B1A">
        <w:t>)</w:t>
      </w:r>
      <w:r>
        <w:t xml:space="preserve"> и Российский союз выставок и ярмарок (РСВЯ)</w:t>
      </w:r>
      <w:r w:rsidRPr="00BD6B1A">
        <w:t>;</w:t>
      </w:r>
    </w:p>
    <w:p w:rsidR="00B20A24" w:rsidRPr="008B25C9" w:rsidRDefault="00B20A24" w:rsidP="00A43F3D">
      <w:pPr>
        <w:pStyle w:val="30"/>
        <w:numPr>
          <w:ilvl w:val="0"/>
          <w:numId w:val="11"/>
        </w:numPr>
        <w:ind w:left="426" w:firstLine="141"/>
      </w:pPr>
      <w:r w:rsidRPr="00BD6B1A">
        <w:t xml:space="preserve">- </w:t>
      </w:r>
      <w:r w:rsidR="008B25C9" w:rsidRPr="008B25C9">
        <w:t>75</w:t>
      </w:r>
      <w:r w:rsidRPr="008B25C9">
        <w:t>.000 руб. – взносы в Ассоциацию разработчиков, изготовителей и поставщиков средств индивидуальной защиты (Ассоциацию «</w:t>
      </w:r>
      <w:proofErr w:type="spellStart"/>
      <w:r w:rsidRPr="008B25C9">
        <w:t>СиЗ</w:t>
      </w:r>
      <w:proofErr w:type="spellEnd"/>
      <w:r w:rsidRPr="008B25C9">
        <w:t>»);</w:t>
      </w:r>
    </w:p>
    <w:p w:rsidR="00B20A24" w:rsidRDefault="00B20A24" w:rsidP="00A43F3D">
      <w:pPr>
        <w:pStyle w:val="30"/>
        <w:numPr>
          <w:ilvl w:val="0"/>
          <w:numId w:val="11"/>
        </w:numPr>
        <w:ind w:left="426" w:firstLine="141"/>
      </w:pPr>
      <w:r w:rsidRPr="008B25C9">
        <w:t>- 25.000</w:t>
      </w:r>
      <w:r>
        <w:t xml:space="preserve"> руб. – взносы в Ассоциацию производителей посадочного материала;</w:t>
      </w:r>
    </w:p>
    <w:p w:rsidR="00B20A24" w:rsidRPr="00BD6B1A" w:rsidRDefault="00B20A24" w:rsidP="00A43F3D">
      <w:pPr>
        <w:pStyle w:val="30"/>
        <w:numPr>
          <w:ilvl w:val="0"/>
          <w:numId w:val="11"/>
        </w:numPr>
        <w:ind w:left="426" w:firstLine="141"/>
      </w:pPr>
      <w:proofErr w:type="gramStart"/>
      <w:r>
        <w:t xml:space="preserve">- </w:t>
      </w:r>
      <w:r w:rsidR="008405C7">
        <w:t xml:space="preserve"> </w:t>
      </w:r>
      <w:r w:rsidR="00A43F3D">
        <w:t>15 883</w:t>
      </w:r>
      <w:r>
        <w:t xml:space="preserve"> руб. взносы в Торгово-промышленную палату ТПП РФ).</w:t>
      </w:r>
      <w:proofErr w:type="gramEnd"/>
    </w:p>
    <w:p w:rsidR="00EE6690" w:rsidRDefault="00EE6690" w:rsidP="008A1B40">
      <w:pPr>
        <w:pStyle w:val="30"/>
        <w:ind w:firstLine="567"/>
      </w:pPr>
    </w:p>
    <w:p w:rsidR="00421383" w:rsidRPr="008B25C9" w:rsidRDefault="004F20B4" w:rsidP="008A22C1">
      <w:pPr>
        <w:ind w:right="-766" w:firstLine="567"/>
        <w:jc w:val="both"/>
        <w:rPr>
          <w:sz w:val="28"/>
        </w:rPr>
      </w:pPr>
      <w:r w:rsidRPr="008B25C9">
        <w:rPr>
          <w:sz w:val="28"/>
        </w:rPr>
        <w:t xml:space="preserve">Формирование расходов </w:t>
      </w:r>
      <w:r w:rsidR="0020468D" w:rsidRPr="008B25C9">
        <w:rPr>
          <w:sz w:val="28"/>
        </w:rPr>
        <w:t xml:space="preserve">группируется </w:t>
      </w:r>
      <w:r w:rsidRPr="008B25C9">
        <w:rPr>
          <w:sz w:val="28"/>
        </w:rPr>
        <w:t xml:space="preserve"> по следующим элементам:</w:t>
      </w:r>
    </w:p>
    <w:p w:rsidR="005D4F23" w:rsidRPr="008B25C9" w:rsidRDefault="004F20B4" w:rsidP="008A22C1">
      <w:pPr>
        <w:ind w:right="-766" w:firstLine="567"/>
        <w:jc w:val="both"/>
        <w:rPr>
          <w:sz w:val="28"/>
        </w:rPr>
      </w:pPr>
      <w:r w:rsidRPr="008B25C9">
        <w:rPr>
          <w:sz w:val="28"/>
        </w:rPr>
        <w:t>- материальные затраты</w:t>
      </w:r>
      <w:r w:rsidR="005D4F23" w:rsidRPr="008B25C9">
        <w:rPr>
          <w:sz w:val="28"/>
        </w:rPr>
        <w:t xml:space="preserve"> на </w:t>
      </w:r>
      <w:proofErr w:type="gramStart"/>
      <w:r w:rsidR="005D4F23" w:rsidRPr="008B25C9">
        <w:rPr>
          <w:sz w:val="28"/>
        </w:rPr>
        <w:t>основную</w:t>
      </w:r>
      <w:proofErr w:type="gramEnd"/>
      <w:r w:rsidR="005D4F23" w:rsidRPr="008B25C9">
        <w:rPr>
          <w:sz w:val="28"/>
        </w:rPr>
        <w:t xml:space="preserve"> </w:t>
      </w:r>
    </w:p>
    <w:p w:rsidR="004F20B4" w:rsidRPr="008B25C9" w:rsidRDefault="005D4F23" w:rsidP="008A22C1">
      <w:pPr>
        <w:ind w:right="-766" w:firstLine="567"/>
        <w:jc w:val="both"/>
        <w:rPr>
          <w:sz w:val="28"/>
        </w:rPr>
      </w:pPr>
      <w:r w:rsidRPr="008B25C9">
        <w:rPr>
          <w:sz w:val="28"/>
        </w:rPr>
        <w:t xml:space="preserve">  деятельность</w:t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="004F20B4" w:rsidRPr="008B25C9">
        <w:rPr>
          <w:sz w:val="28"/>
        </w:rPr>
        <w:tab/>
      </w:r>
      <w:r w:rsidR="000D36D3">
        <w:rPr>
          <w:sz w:val="28"/>
        </w:rPr>
        <w:t>15 339 352</w:t>
      </w:r>
      <w:r w:rsidR="00B92F97" w:rsidRPr="008B25C9">
        <w:rPr>
          <w:sz w:val="28"/>
        </w:rPr>
        <w:t xml:space="preserve"> </w:t>
      </w:r>
      <w:r w:rsidR="004F20B4" w:rsidRPr="008B25C9">
        <w:rPr>
          <w:sz w:val="28"/>
        </w:rPr>
        <w:t>руб.,</w:t>
      </w:r>
    </w:p>
    <w:p w:rsidR="004F20B4" w:rsidRPr="008B25C9" w:rsidRDefault="004F20B4" w:rsidP="008A22C1">
      <w:pPr>
        <w:ind w:right="-766" w:firstLine="567"/>
        <w:jc w:val="both"/>
        <w:rPr>
          <w:sz w:val="28"/>
        </w:rPr>
      </w:pPr>
      <w:r w:rsidRPr="008B25C9">
        <w:rPr>
          <w:sz w:val="28"/>
        </w:rPr>
        <w:t>- затраты на оплату труда</w:t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="000D36D3">
        <w:rPr>
          <w:sz w:val="28"/>
        </w:rPr>
        <w:t>8 146 134</w:t>
      </w:r>
      <w:r w:rsidRPr="008B25C9">
        <w:rPr>
          <w:sz w:val="28"/>
        </w:rPr>
        <w:t xml:space="preserve"> руб.,</w:t>
      </w:r>
    </w:p>
    <w:p w:rsidR="004F20B4" w:rsidRPr="008B25C9" w:rsidRDefault="004F20B4" w:rsidP="008A22C1">
      <w:pPr>
        <w:ind w:right="-1685" w:firstLine="567"/>
        <w:jc w:val="both"/>
        <w:rPr>
          <w:szCs w:val="24"/>
        </w:rPr>
      </w:pPr>
      <w:proofErr w:type="gramStart"/>
      <w:r w:rsidRPr="008B25C9">
        <w:rPr>
          <w:sz w:val="28"/>
        </w:rPr>
        <w:t>- отчисления на социальные нужды</w:t>
      </w:r>
      <w:r w:rsidR="005C32EA" w:rsidRPr="008B25C9">
        <w:rPr>
          <w:sz w:val="28"/>
        </w:rPr>
        <w:t xml:space="preserve"> </w:t>
      </w:r>
      <w:r w:rsidR="005E2683" w:rsidRPr="008B25C9">
        <w:rPr>
          <w:sz w:val="28"/>
        </w:rPr>
        <w:t xml:space="preserve"> </w:t>
      </w:r>
      <w:r w:rsidR="005E2683" w:rsidRPr="008B25C9">
        <w:rPr>
          <w:sz w:val="28"/>
        </w:rPr>
        <w:tab/>
      </w:r>
      <w:r w:rsidRPr="008B25C9">
        <w:rPr>
          <w:sz w:val="28"/>
        </w:rPr>
        <w:tab/>
      </w:r>
      <w:r w:rsidR="000D36D3">
        <w:rPr>
          <w:sz w:val="28"/>
        </w:rPr>
        <w:t>2 278 345</w:t>
      </w:r>
      <w:r w:rsidRPr="008B25C9">
        <w:rPr>
          <w:sz w:val="28"/>
        </w:rPr>
        <w:t xml:space="preserve"> руб.,</w:t>
      </w:r>
      <w:r w:rsidR="005C32EA" w:rsidRPr="008B25C9">
        <w:rPr>
          <w:sz w:val="28"/>
        </w:rPr>
        <w:t xml:space="preserve"> </w:t>
      </w:r>
      <w:r w:rsidR="005D4F23" w:rsidRPr="008B25C9">
        <w:rPr>
          <w:sz w:val="28"/>
        </w:rPr>
        <w:t>(</w:t>
      </w:r>
      <w:r w:rsidR="005C32EA" w:rsidRPr="008B25C9">
        <w:rPr>
          <w:szCs w:val="24"/>
        </w:rPr>
        <w:t xml:space="preserve">или </w:t>
      </w:r>
      <w:r w:rsidR="00FE3239">
        <w:rPr>
          <w:szCs w:val="24"/>
        </w:rPr>
        <w:t>2</w:t>
      </w:r>
      <w:r w:rsidR="00D4492B">
        <w:rPr>
          <w:szCs w:val="24"/>
        </w:rPr>
        <w:t>7</w:t>
      </w:r>
      <w:r w:rsidR="00FE3239">
        <w:rPr>
          <w:szCs w:val="24"/>
        </w:rPr>
        <w:t>,</w:t>
      </w:r>
      <w:r w:rsidR="00D4492B">
        <w:rPr>
          <w:szCs w:val="24"/>
        </w:rPr>
        <w:t>95</w:t>
      </w:r>
      <w:r w:rsidR="005C32EA" w:rsidRPr="008B25C9">
        <w:rPr>
          <w:szCs w:val="24"/>
        </w:rPr>
        <w:t>% от затрат</w:t>
      </w:r>
      <w:proofErr w:type="gramEnd"/>
    </w:p>
    <w:p w:rsidR="005C32EA" w:rsidRPr="008B25C9" w:rsidRDefault="005C32EA" w:rsidP="008A22C1">
      <w:pPr>
        <w:ind w:right="-1402" w:firstLine="567"/>
        <w:jc w:val="right"/>
        <w:rPr>
          <w:szCs w:val="24"/>
        </w:rPr>
      </w:pPr>
      <w:r w:rsidRPr="008B25C9">
        <w:rPr>
          <w:szCs w:val="24"/>
        </w:rPr>
        <w:t>на оплату труда</w:t>
      </w:r>
      <w:r w:rsidR="005D4F23" w:rsidRPr="008B25C9">
        <w:rPr>
          <w:szCs w:val="24"/>
        </w:rPr>
        <w:t>)</w:t>
      </w:r>
    </w:p>
    <w:p w:rsidR="00817E7F" w:rsidRPr="008B25C9" w:rsidRDefault="004F20B4" w:rsidP="008A22C1">
      <w:pPr>
        <w:ind w:right="-765" w:firstLine="567"/>
        <w:jc w:val="both"/>
        <w:rPr>
          <w:sz w:val="28"/>
          <w:u w:val="single"/>
        </w:rPr>
      </w:pPr>
      <w:r w:rsidRPr="008B25C9">
        <w:rPr>
          <w:sz w:val="28"/>
          <w:u w:val="single"/>
        </w:rPr>
        <w:t xml:space="preserve">- </w:t>
      </w:r>
      <w:r w:rsidR="001B527B" w:rsidRPr="008B25C9">
        <w:rPr>
          <w:sz w:val="28"/>
          <w:u w:val="single"/>
        </w:rPr>
        <w:t>амортизация</w:t>
      </w:r>
      <w:r w:rsidR="00CB46F4" w:rsidRPr="008B25C9">
        <w:rPr>
          <w:sz w:val="28"/>
          <w:u w:val="single"/>
        </w:rPr>
        <w:tab/>
      </w:r>
      <w:r w:rsidR="00CB46F4" w:rsidRPr="008B25C9">
        <w:rPr>
          <w:sz w:val="28"/>
          <w:u w:val="single"/>
        </w:rPr>
        <w:tab/>
      </w:r>
      <w:r w:rsidR="00CB46F4" w:rsidRPr="008B25C9">
        <w:rPr>
          <w:sz w:val="28"/>
          <w:u w:val="single"/>
        </w:rPr>
        <w:tab/>
      </w:r>
      <w:r w:rsidR="00CB46F4" w:rsidRPr="008B25C9">
        <w:rPr>
          <w:sz w:val="28"/>
          <w:u w:val="single"/>
        </w:rPr>
        <w:tab/>
      </w:r>
      <w:r w:rsidR="00CB46F4" w:rsidRPr="008B25C9">
        <w:rPr>
          <w:sz w:val="28"/>
          <w:u w:val="single"/>
        </w:rPr>
        <w:tab/>
        <w:t xml:space="preserve">  </w:t>
      </w:r>
      <w:r w:rsidR="000A6669" w:rsidRPr="008B25C9">
        <w:rPr>
          <w:sz w:val="28"/>
          <w:u w:val="single"/>
        </w:rPr>
        <w:t xml:space="preserve">  </w:t>
      </w:r>
      <w:r w:rsidR="00817E7F" w:rsidRPr="008B25C9">
        <w:rPr>
          <w:sz w:val="28"/>
          <w:u w:val="single"/>
        </w:rPr>
        <w:t xml:space="preserve"> </w:t>
      </w:r>
      <w:r w:rsidR="00FE3239">
        <w:rPr>
          <w:sz w:val="28"/>
          <w:u w:val="single"/>
        </w:rPr>
        <w:t>374 595</w:t>
      </w:r>
      <w:r w:rsidR="00817E7F" w:rsidRPr="008B25C9">
        <w:rPr>
          <w:sz w:val="28"/>
          <w:u w:val="single"/>
        </w:rPr>
        <w:t xml:space="preserve"> руб.</w:t>
      </w:r>
    </w:p>
    <w:p w:rsidR="00ED4FBD" w:rsidRPr="008B25C9" w:rsidRDefault="00A3047F" w:rsidP="00B92F97">
      <w:pPr>
        <w:ind w:right="-765" w:firstLine="567"/>
        <w:jc w:val="both"/>
        <w:rPr>
          <w:sz w:val="28"/>
        </w:rPr>
      </w:pPr>
      <w:r w:rsidRPr="008B25C9">
        <w:rPr>
          <w:sz w:val="28"/>
        </w:rPr>
        <w:t>Итого</w:t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Pr="008B25C9">
        <w:rPr>
          <w:sz w:val="28"/>
        </w:rPr>
        <w:tab/>
      </w:r>
      <w:r w:rsidR="00D4492B">
        <w:rPr>
          <w:sz w:val="28"/>
        </w:rPr>
        <w:t>26 138 426</w:t>
      </w:r>
      <w:r w:rsidRPr="008B25C9">
        <w:rPr>
          <w:sz w:val="28"/>
        </w:rPr>
        <w:t xml:space="preserve"> </w:t>
      </w:r>
      <w:r w:rsidR="00817E7F" w:rsidRPr="008B25C9">
        <w:rPr>
          <w:sz w:val="28"/>
        </w:rPr>
        <w:t>руб.</w:t>
      </w:r>
    </w:p>
    <w:p w:rsidR="00EF49FE" w:rsidRPr="008B25C9" w:rsidRDefault="00EF49FE" w:rsidP="00740287">
      <w:pPr>
        <w:pStyle w:val="30"/>
        <w:ind w:right="-765" w:firstLine="567"/>
      </w:pPr>
      <w:r w:rsidRPr="008B25C9">
        <w:t>В целом по итогам отч</w:t>
      </w:r>
      <w:r w:rsidR="00142889" w:rsidRPr="008B25C9">
        <w:t>ё</w:t>
      </w:r>
      <w:r w:rsidRPr="008B25C9">
        <w:t xml:space="preserve">тного года, если брать от общей выручки равной </w:t>
      </w:r>
      <w:r w:rsidR="005D3546">
        <w:t>24 355 200</w:t>
      </w:r>
      <w:r w:rsidRPr="008B25C9">
        <w:t xml:space="preserve"> руб. с учетом НДС по оказанию услуг за организацию выставочно-ярмарочных мероприятий, начислено налогов в сумме </w:t>
      </w:r>
      <w:r w:rsidR="005D3546">
        <w:t>6 354 468</w:t>
      </w:r>
      <w:r w:rsidR="005B14FA" w:rsidRPr="008B25C9">
        <w:t xml:space="preserve"> руб</w:t>
      </w:r>
      <w:r w:rsidRPr="008B25C9">
        <w:t xml:space="preserve">., т.е. </w:t>
      </w:r>
      <w:r w:rsidR="00B23966">
        <w:t>26,09</w:t>
      </w:r>
      <w:r w:rsidRPr="008B25C9">
        <w:t>% от дохода</w:t>
      </w:r>
      <w:r w:rsidR="00385955">
        <w:t xml:space="preserve"> ( в 201</w:t>
      </w:r>
      <w:r w:rsidR="005D3546">
        <w:t>9</w:t>
      </w:r>
      <w:r w:rsidR="00385955">
        <w:t xml:space="preserve"> г. – 21,</w:t>
      </w:r>
      <w:r w:rsidR="005D3546">
        <w:t>88</w:t>
      </w:r>
      <w:r w:rsidR="00385955">
        <w:t>)</w:t>
      </w:r>
      <w:r w:rsidRPr="008B25C9">
        <w:t>, или на 1 руб. дохода платежи по налогам состав</w:t>
      </w:r>
      <w:r w:rsidR="006E67A8" w:rsidRPr="008B25C9">
        <w:t>и</w:t>
      </w:r>
      <w:r w:rsidRPr="008B25C9">
        <w:t xml:space="preserve">ли </w:t>
      </w:r>
      <w:r w:rsidR="00010E7A" w:rsidRPr="008B25C9">
        <w:t>0,2</w:t>
      </w:r>
      <w:r w:rsidR="00B23966">
        <w:t>6</w:t>
      </w:r>
      <w:r w:rsidR="00010E7A" w:rsidRPr="008B25C9">
        <w:t xml:space="preserve"> руб</w:t>
      </w:r>
      <w:proofErr w:type="gramStart"/>
      <w:r w:rsidR="00010E7A" w:rsidRPr="008B25C9">
        <w:t>.</w:t>
      </w:r>
      <w:r w:rsidR="00385955">
        <w:t>(</w:t>
      </w:r>
      <w:proofErr w:type="gramEnd"/>
      <w:r w:rsidR="00385955">
        <w:t xml:space="preserve"> в 201</w:t>
      </w:r>
      <w:r w:rsidR="00B23966">
        <w:t>9</w:t>
      </w:r>
      <w:r w:rsidR="00385955">
        <w:t xml:space="preserve"> г. – 0,2</w:t>
      </w:r>
      <w:r w:rsidR="005D3546">
        <w:t>2</w:t>
      </w:r>
      <w:r w:rsidR="00385955">
        <w:t xml:space="preserve"> руб.)</w:t>
      </w:r>
      <w:r w:rsidRPr="008B25C9">
        <w:t>, в том числе в рублях:</w:t>
      </w:r>
    </w:p>
    <w:p w:rsidR="005058C9" w:rsidRPr="008B25C9" w:rsidRDefault="005058C9" w:rsidP="00740287">
      <w:pPr>
        <w:pStyle w:val="30"/>
        <w:ind w:right="-765" w:firstLine="567"/>
      </w:pPr>
    </w:p>
    <w:p w:rsidR="00EF49FE" w:rsidRPr="008B25C9" w:rsidRDefault="00EF49FE" w:rsidP="00EF49FE">
      <w:pPr>
        <w:pStyle w:val="a5"/>
        <w:ind w:left="0" w:firstLine="567"/>
      </w:pPr>
      <w:r w:rsidRPr="008B25C9">
        <w:t xml:space="preserve">1. Налог на прибыль      –         </w:t>
      </w:r>
      <w:r w:rsidR="00B23966">
        <w:t>- 11 780 000</w:t>
      </w:r>
      <w:r w:rsidRPr="008B25C9">
        <w:t xml:space="preserve"> руб.</w:t>
      </w:r>
      <w:r w:rsidR="00B23966">
        <w:t xml:space="preserve"> (отложенный)</w:t>
      </w:r>
    </w:p>
    <w:p w:rsidR="00EF49FE" w:rsidRPr="008B25C9" w:rsidRDefault="00EF49FE" w:rsidP="00EF49FE">
      <w:pPr>
        <w:pStyle w:val="a5"/>
        <w:ind w:left="0" w:firstLine="567"/>
      </w:pPr>
      <w:r w:rsidRPr="008B25C9">
        <w:t xml:space="preserve">2. Налог НДС                  –        </w:t>
      </w:r>
      <w:r w:rsidR="00B23966">
        <w:t xml:space="preserve">   4 059 201 </w:t>
      </w:r>
      <w:r w:rsidRPr="008B25C9">
        <w:t>руб.</w:t>
      </w:r>
    </w:p>
    <w:p w:rsidR="00EF49FE" w:rsidRPr="008B25C9" w:rsidRDefault="00EF49FE" w:rsidP="00EF49FE">
      <w:pPr>
        <w:pStyle w:val="a5"/>
        <w:ind w:left="0" w:firstLine="567"/>
      </w:pPr>
      <w:r w:rsidRPr="008B25C9">
        <w:t>3. Налог на имущество</w:t>
      </w:r>
      <w:proofErr w:type="gramStart"/>
      <w:r w:rsidRPr="008B25C9">
        <w:t xml:space="preserve">  –              </w:t>
      </w:r>
      <w:r w:rsidR="00142889" w:rsidRPr="008B25C9">
        <w:t xml:space="preserve">   </w:t>
      </w:r>
      <w:r w:rsidR="00FE3239">
        <w:t>-</w:t>
      </w:r>
      <w:proofErr w:type="gramEnd"/>
    </w:p>
    <w:p w:rsidR="00EF49FE" w:rsidRPr="008B25C9" w:rsidRDefault="00EF49FE" w:rsidP="00EF49FE">
      <w:pPr>
        <w:pStyle w:val="a5"/>
        <w:ind w:left="0" w:firstLine="567"/>
      </w:pPr>
      <w:r w:rsidRPr="008B25C9">
        <w:t xml:space="preserve">4. Транспортный налог  –            </w:t>
      </w:r>
      <w:r w:rsidR="002E0C28" w:rsidRPr="008B25C9">
        <w:t xml:space="preserve"> </w:t>
      </w:r>
      <w:r w:rsidRPr="008B25C9">
        <w:t xml:space="preserve">  </w:t>
      </w:r>
      <w:r w:rsidR="00011E78" w:rsidRPr="008B25C9">
        <w:t>18 100</w:t>
      </w:r>
      <w:r w:rsidRPr="008B25C9">
        <w:t xml:space="preserve"> руб.</w:t>
      </w:r>
    </w:p>
    <w:p w:rsidR="00EF49FE" w:rsidRPr="008B25C9" w:rsidRDefault="00EF49FE" w:rsidP="00EF49FE">
      <w:pPr>
        <w:pStyle w:val="a5"/>
        <w:ind w:left="0" w:firstLine="567"/>
        <w:rPr>
          <w:u w:val="single"/>
        </w:rPr>
      </w:pPr>
      <w:r w:rsidRPr="008B25C9">
        <w:rPr>
          <w:u w:val="single"/>
        </w:rPr>
        <w:t xml:space="preserve">5. Налоги на зарплату    –         </w:t>
      </w:r>
      <w:r w:rsidR="002E0C28" w:rsidRPr="008B25C9">
        <w:rPr>
          <w:u w:val="single"/>
        </w:rPr>
        <w:t xml:space="preserve"> </w:t>
      </w:r>
      <w:r w:rsidR="00B23966">
        <w:rPr>
          <w:u w:val="single"/>
        </w:rPr>
        <w:t xml:space="preserve">   2 278 345</w:t>
      </w:r>
      <w:r w:rsidRPr="008B25C9">
        <w:rPr>
          <w:u w:val="single"/>
        </w:rPr>
        <w:t xml:space="preserve"> руб.</w:t>
      </w:r>
    </w:p>
    <w:p w:rsidR="00EF49FE" w:rsidRDefault="00EF49FE" w:rsidP="00EF49FE">
      <w:pPr>
        <w:pStyle w:val="a5"/>
        <w:ind w:left="0" w:firstLine="567"/>
      </w:pPr>
      <w:r w:rsidRPr="008B25C9">
        <w:t xml:space="preserve"> Итого:</w:t>
      </w:r>
      <w:r w:rsidRPr="008B25C9">
        <w:tab/>
        <w:t xml:space="preserve">                                      </w:t>
      </w:r>
      <w:r w:rsidR="002E0C28" w:rsidRPr="008B25C9">
        <w:t xml:space="preserve"> </w:t>
      </w:r>
      <w:r w:rsidR="00B23966">
        <w:t>6 354 468</w:t>
      </w:r>
      <w:r w:rsidR="00FE3239">
        <w:t xml:space="preserve"> </w:t>
      </w:r>
      <w:r w:rsidRPr="008B25C9">
        <w:t>руб.</w:t>
      </w:r>
    </w:p>
    <w:p w:rsidR="005058C9" w:rsidRPr="00BD6B1A" w:rsidRDefault="005058C9" w:rsidP="00EF49FE">
      <w:pPr>
        <w:pStyle w:val="a5"/>
        <w:ind w:left="0" w:firstLine="567"/>
      </w:pPr>
    </w:p>
    <w:p w:rsidR="00EF49FE" w:rsidRPr="00FB556B" w:rsidRDefault="00A54D8E" w:rsidP="00EF49FE">
      <w:pPr>
        <w:pStyle w:val="a5"/>
        <w:ind w:left="0" w:firstLine="567"/>
      </w:pPr>
      <w:r>
        <w:t>К сожалению,  в 20</w:t>
      </w:r>
      <w:r w:rsidR="000152C3">
        <w:t>20</w:t>
      </w:r>
      <w:r>
        <w:t xml:space="preserve"> году после очистки от</w:t>
      </w:r>
      <w:r w:rsidRPr="00BD6B1A">
        <w:t xml:space="preserve"> налоговых платежей</w:t>
      </w:r>
      <w:r>
        <w:t xml:space="preserve"> мы </w:t>
      </w:r>
      <w:r w:rsidR="00533106">
        <w:t>имеем</w:t>
      </w:r>
      <w:r>
        <w:t xml:space="preserve"> убыток в размере </w:t>
      </w:r>
      <w:r w:rsidR="003733A4">
        <w:t xml:space="preserve"> 5 074 000</w:t>
      </w:r>
      <w:r>
        <w:t xml:space="preserve"> рублей.</w:t>
      </w:r>
      <w:r w:rsidR="00EF49FE" w:rsidRPr="0074112F">
        <w:t xml:space="preserve"> </w:t>
      </w:r>
      <w:r w:rsidR="0074112F" w:rsidRPr="0074112F">
        <w:t>(</w:t>
      </w:r>
      <w:r w:rsidR="0074112F">
        <w:t>В 201</w:t>
      </w:r>
      <w:r w:rsidR="003733A4">
        <w:t>9</w:t>
      </w:r>
      <w:r w:rsidR="0074112F">
        <w:t xml:space="preserve"> году </w:t>
      </w:r>
      <w:r w:rsidR="003733A4">
        <w:t>убыток</w:t>
      </w:r>
      <w:r w:rsidR="0074112F">
        <w:t xml:space="preserve"> составил</w:t>
      </w:r>
      <w:r w:rsidR="003733A4">
        <w:t xml:space="preserve"> 34 000</w:t>
      </w:r>
      <w:r w:rsidR="008206B0">
        <w:t xml:space="preserve"> руб.).</w:t>
      </w:r>
    </w:p>
    <w:p w:rsidR="00A54D8E" w:rsidRDefault="00421383" w:rsidP="0074112F">
      <w:pPr>
        <w:ind w:right="-765" w:firstLine="567"/>
        <w:jc w:val="both"/>
        <w:rPr>
          <w:sz w:val="28"/>
        </w:rPr>
      </w:pPr>
      <w:r w:rsidRPr="005965CD">
        <w:rPr>
          <w:sz w:val="28"/>
        </w:rPr>
        <w:t>Совет директоров рассмотрел итоги работы и хозяйственной деятельности Общества за 20</w:t>
      </w:r>
      <w:r w:rsidR="003733A4">
        <w:rPr>
          <w:sz w:val="28"/>
        </w:rPr>
        <w:t>20</w:t>
      </w:r>
      <w:r w:rsidRPr="005965CD">
        <w:rPr>
          <w:sz w:val="28"/>
        </w:rPr>
        <w:t xml:space="preserve"> год и вынес </w:t>
      </w:r>
      <w:r w:rsidR="00A54D8E">
        <w:rPr>
          <w:sz w:val="28"/>
        </w:rPr>
        <w:t>следующие предложения:</w:t>
      </w:r>
    </w:p>
    <w:p w:rsidR="00421383" w:rsidRPr="00FB556B" w:rsidRDefault="00B37A7F" w:rsidP="008A22C1">
      <w:pPr>
        <w:numPr>
          <w:ilvl w:val="0"/>
          <w:numId w:val="4"/>
        </w:numPr>
        <w:tabs>
          <w:tab w:val="clear" w:pos="1069"/>
          <w:tab w:val="num" w:pos="-426"/>
        </w:tabs>
        <w:ind w:left="0" w:right="-766" w:firstLine="567"/>
        <w:jc w:val="both"/>
        <w:rPr>
          <w:sz w:val="28"/>
        </w:rPr>
      </w:pPr>
      <w:r>
        <w:rPr>
          <w:sz w:val="28"/>
        </w:rPr>
        <w:t xml:space="preserve"> дивиденды по итогам 2020 года не начислять </w:t>
      </w:r>
      <w:r w:rsidR="00A94BD8">
        <w:rPr>
          <w:sz w:val="28"/>
        </w:rPr>
        <w:t>(в</w:t>
      </w:r>
      <w:r w:rsidR="008206B0">
        <w:rPr>
          <w:sz w:val="28"/>
        </w:rPr>
        <w:t xml:space="preserve"> 201</w:t>
      </w:r>
      <w:r>
        <w:rPr>
          <w:sz w:val="28"/>
        </w:rPr>
        <w:t>9</w:t>
      </w:r>
      <w:r w:rsidR="008206B0">
        <w:rPr>
          <w:sz w:val="28"/>
        </w:rPr>
        <w:t xml:space="preserve"> году </w:t>
      </w:r>
      <w:r w:rsidR="003733A4">
        <w:rPr>
          <w:sz w:val="28"/>
        </w:rPr>
        <w:t>82 200</w:t>
      </w:r>
      <w:r w:rsidR="00950D78">
        <w:rPr>
          <w:sz w:val="28"/>
        </w:rPr>
        <w:t xml:space="preserve"> руб.</w:t>
      </w:r>
      <w:r w:rsidR="00A94BD8">
        <w:rPr>
          <w:sz w:val="28"/>
        </w:rPr>
        <w:t>)</w:t>
      </w:r>
      <w:r w:rsidR="00B011FC" w:rsidRPr="00FB556B">
        <w:rPr>
          <w:sz w:val="28"/>
        </w:rPr>
        <w:t>;</w:t>
      </w:r>
    </w:p>
    <w:p w:rsidR="00E4294E" w:rsidRPr="00FB556B" w:rsidRDefault="00B37A7F" w:rsidP="008A22C1">
      <w:pPr>
        <w:numPr>
          <w:ilvl w:val="0"/>
          <w:numId w:val="4"/>
        </w:numPr>
        <w:tabs>
          <w:tab w:val="clear" w:pos="1069"/>
          <w:tab w:val="num" w:pos="-426"/>
        </w:tabs>
        <w:ind w:left="0" w:right="-766" w:firstLine="567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533106">
        <w:rPr>
          <w:sz w:val="28"/>
        </w:rPr>
        <w:t>Вознаграждение Совету директоров не начислять (в 2019 году</w:t>
      </w:r>
      <w:r w:rsidR="00E4294E" w:rsidRPr="00FB556B">
        <w:rPr>
          <w:sz w:val="28"/>
        </w:rPr>
        <w:t xml:space="preserve"> – </w:t>
      </w:r>
      <w:r w:rsidR="000924F7">
        <w:rPr>
          <w:sz w:val="28"/>
        </w:rPr>
        <w:t>2</w:t>
      </w:r>
      <w:r w:rsidR="00BB758B">
        <w:rPr>
          <w:sz w:val="28"/>
        </w:rPr>
        <w:t>5</w:t>
      </w:r>
      <w:r w:rsidR="00344580" w:rsidRPr="00FB556B">
        <w:rPr>
          <w:sz w:val="28"/>
        </w:rPr>
        <w:t>.</w:t>
      </w:r>
      <w:r w:rsidR="00BB758B">
        <w:rPr>
          <w:sz w:val="28"/>
        </w:rPr>
        <w:t>071</w:t>
      </w:r>
      <w:r w:rsidR="00744F0D" w:rsidRPr="00FB556B">
        <w:rPr>
          <w:sz w:val="28"/>
        </w:rPr>
        <w:t xml:space="preserve"> руб.</w:t>
      </w:r>
      <w:r w:rsidR="00A71361" w:rsidRPr="00FB556B">
        <w:rPr>
          <w:sz w:val="28"/>
        </w:rPr>
        <w:t xml:space="preserve"> </w:t>
      </w:r>
      <w:proofErr w:type="gramEnd"/>
    </w:p>
    <w:p w:rsidR="00C47873" w:rsidRPr="00FB556B" w:rsidRDefault="00C47873" w:rsidP="00C47873">
      <w:pPr>
        <w:ind w:right="-766" w:firstLine="0"/>
        <w:rPr>
          <w:sz w:val="28"/>
        </w:rPr>
      </w:pPr>
    </w:p>
    <w:p w:rsidR="00421383" w:rsidRDefault="00421383" w:rsidP="008A22C1">
      <w:pPr>
        <w:ind w:right="-766" w:firstLine="567"/>
        <w:jc w:val="both"/>
        <w:rPr>
          <w:b/>
          <w:sz w:val="28"/>
          <w:u w:val="single"/>
        </w:rPr>
      </w:pPr>
      <w:r w:rsidRPr="00042E77">
        <w:rPr>
          <w:b/>
          <w:sz w:val="28"/>
          <w:u w:val="single"/>
        </w:rPr>
        <w:t>Задачи на предстоящий период</w:t>
      </w:r>
    </w:p>
    <w:p w:rsidR="006D4E79" w:rsidRDefault="00BC2602" w:rsidP="000A1595">
      <w:pPr>
        <w:ind w:right="-711"/>
        <w:jc w:val="both"/>
        <w:rPr>
          <w:sz w:val="28"/>
        </w:rPr>
      </w:pPr>
      <w:r>
        <w:rPr>
          <w:sz w:val="28"/>
        </w:rPr>
        <w:t xml:space="preserve">Выставочная индустрия в настоящий момент переживает сложные </w:t>
      </w:r>
      <w:proofErr w:type="gramStart"/>
      <w:r>
        <w:rPr>
          <w:sz w:val="28"/>
        </w:rPr>
        <w:t>времена</w:t>
      </w:r>
      <w:proofErr w:type="gramEnd"/>
      <w:r w:rsidR="00796B0E">
        <w:rPr>
          <w:sz w:val="28"/>
        </w:rPr>
        <w:t xml:space="preserve"> пытаясь восстановить отрасль. Около 6 месяцев в 2020 году проведение выставочно-ярмарочных мероприятий было ограничено. </w:t>
      </w:r>
      <w:r w:rsidR="00796B0E">
        <w:rPr>
          <w:sz w:val="28"/>
        </w:rPr>
        <w:lastRenderedPageBreak/>
        <w:t xml:space="preserve">Предприятия отрасли пытались сохранить  свою </w:t>
      </w:r>
      <w:proofErr w:type="gramStart"/>
      <w:r w:rsidR="00796B0E">
        <w:rPr>
          <w:sz w:val="28"/>
        </w:rPr>
        <w:t>деятельность</w:t>
      </w:r>
      <w:proofErr w:type="gramEnd"/>
      <w:r w:rsidR="00796B0E">
        <w:rPr>
          <w:sz w:val="28"/>
        </w:rPr>
        <w:t xml:space="preserve"> разрабатывая альтернативные возможности проведения мероприятий. В основном, это проведение выставок в </w:t>
      </w:r>
      <w:proofErr w:type="spellStart"/>
      <w:r w:rsidR="00796B0E">
        <w:rPr>
          <w:sz w:val="28"/>
        </w:rPr>
        <w:t>онлайн-формате</w:t>
      </w:r>
      <w:proofErr w:type="spellEnd"/>
      <w:r w:rsidR="00796B0E">
        <w:rPr>
          <w:sz w:val="28"/>
        </w:rPr>
        <w:t xml:space="preserve">, развитие </w:t>
      </w:r>
      <w:r w:rsidR="006D4E79">
        <w:rPr>
          <w:sz w:val="28"/>
        </w:rPr>
        <w:t xml:space="preserve">удаленных сервисов, продажи через </w:t>
      </w:r>
      <w:proofErr w:type="spellStart"/>
      <w:proofErr w:type="gramStart"/>
      <w:r w:rsidR="00796B0E">
        <w:rPr>
          <w:sz w:val="28"/>
        </w:rPr>
        <w:t>интернет-магазин</w:t>
      </w:r>
      <w:r w:rsidR="006D4E79">
        <w:rPr>
          <w:sz w:val="28"/>
        </w:rPr>
        <w:t>ы</w:t>
      </w:r>
      <w:proofErr w:type="spellEnd"/>
      <w:proofErr w:type="gramEnd"/>
      <w:r w:rsidR="006D4E79">
        <w:rPr>
          <w:sz w:val="28"/>
        </w:rPr>
        <w:t>, другие интерактивные возможности.</w:t>
      </w:r>
    </w:p>
    <w:p w:rsidR="003D7B1D" w:rsidRDefault="006D4E79" w:rsidP="000A1595">
      <w:pPr>
        <w:ind w:right="-711"/>
        <w:jc w:val="both"/>
        <w:rPr>
          <w:sz w:val="28"/>
        </w:rPr>
      </w:pPr>
      <w:r>
        <w:rPr>
          <w:sz w:val="28"/>
        </w:rPr>
        <w:t xml:space="preserve">Выставочные мероприятия, проведенные Обществом </w:t>
      </w: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4 месяца 2021 года</w:t>
      </w:r>
      <w:r w:rsidR="00796B0E">
        <w:rPr>
          <w:sz w:val="28"/>
        </w:rPr>
        <w:t xml:space="preserve">, </w:t>
      </w:r>
      <w:r>
        <w:rPr>
          <w:sz w:val="28"/>
        </w:rPr>
        <w:t>к сожалению, показывают снижение активности потенциальных экспонентов выставок</w:t>
      </w:r>
      <w:r w:rsidR="003D7B1D">
        <w:rPr>
          <w:sz w:val="28"/>
        </w:rPr>
        <w:t>, что приводит к значительному снижению объемов мероприятий по сравнению с 20</w:t>
      </w:r>
      <w:r w:rsidR="00533106">
        <w:rPr>
          <w:sz w:val="28"/>
        </w:rPr>
        <w:t>20</w:t>
      </w:r>
      <w:r w:rsidR="003D7B1D">
        <w:rPr>
          <w:sz w:val="28"/>
        </w:rPr>
        <w:t xml:space="preserve"> годом. </w:t>
      </w:r>
    </w:p>
    <w:p w:rsidR="003D7B1D" w:rsidRDefault="003D7B1D" w:rsidP="000A1595">
      <w:pPr>
        <w:ind w:right="-711"/>
        <w:jc w:val="both"/>
        <w:rPr>
          <w:sz w:val="28"/>
        </w:rPr>
      </w:pPr>
      <w:r>
        <w:rPr>
          <w:sz w:val="28"/>
        </w:rPr>
        <w:t>Надеюсь, что постепенно, после окончательной «нормализации» общественной жизни, открытия границ между государствами,  выставочная индустрия сможет функционировать в полном объеме.</w:t>
      </w:r>
    </w:p>
    <w:p w:rsidR="007A5EBB" w:rsidRDefault="003D7B1D" w:rsidP="000A1595">
      <w:pPr>
        <w:ind w:right="-711"/>
        <w:jc w:val="both"/>
        <w:rPr>
          <w:sz w:val="28"/>
        </w:rPr>
      </w:pPr>
      <w:r>
        <w:rPr>
          <w:sz w:val="28"/>
        </w:rPr>
        <w:t xml:space="preserve">Пока очень сложно </w:t>
      </w:r>
      <w:proofErr w:type="gramStart"/>
      <w:r>
        <w:rPr>
          <w:sz w:val="28"/>
        </w:rPr>
        <w:t>спрогнозировать</w:t>
      </w:r>
      <w:proofErr w:type="gramEnd"/>
      <w:r>
        <w:rPr>
          <w:sz w:val="28"/>
        </w:rPr>
        <w:t xml:space="preserve"> как будет развиваться в ближайшие месяцы мировой и российский выставочный бизнес, насколько быстро он сможет восстановиться</w:t>
      </w:r>
      <w:r w:rsidR="007A5EBB">
        <w:rPr>
          <w:sz w:val="28"/>
        </w:rPr>
        <w:t>.</w:t>
      </w:r>
    </w:p>
    <w:p w:rsidR="003D7B1D" w:rsidRDefault="007A5EBB" w:rsidP="000A1595">
      <w:pPr>
        <w:ind w:right="-711"/>
        <w:jc w:val="both"/>
        <w:rPr>
          <w:sz w:val="28"/>
        </w:rPr>
      </w:pPr>
      <w:r>
        <w:rPr>
          <w:sz w:val="28"/>
        </w:rPr>
        <w:t>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необходимо отметить, что поскольку организация и проведение выставок и ярмарок является для нас основным видом хозяйственной деятельности и основным источником дохода, сотрудники Общества проводят большую работу по восстановлению деятельности Общества.</w:t>
      </w:r>
    </w:p>
    <w:p w:rsidR="006E3981" w:rsidRDefault="00FA432B" w:rsidP="000A1595">
      <w:pPr>
        <w:ind w:right="-711"/>
        <w:jc w:val="both"/>
        <w:rPr>
          <w:sz w:val="28"/>
        </w:rPr>
      </w:pPr>
      <w:r>
        <w:rPr>
          <w:sz w:val="28"/>
        </w:rPr>
        <w:t>Нужно отметить, что при подготовке выставки «</w:t>
      </w:r>
      <w:proofErr w:type="spellStart"/>
      <w:r>
        <w:rPr>
          <w:sz w:val="28"/>
        </w:rPr>
        <w:t>Дача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ад.Ландшафт.Малая</w:t>
      </w:r>
      <w:proofErr w:type="spellEnd"/>
      <w:r>
        <w:rPr>
          <w:sz w:val="28"/>
        </w:rPr>
        <w:t xml:space="preserve"> Механизация»</w:t>
      </w:r>
      <w:r w:rsidR="007A5EBB">
        <w:rPr>
          <w:sz w:val="28"/>
        </w:rPr>
        <w:t xml:space="preserve"> в 2021 году</w:t>
      </w:r>
      <w:r>
        <w:rPr>
          <w:sz w:val="28"/>
        </w:rPr>
        <w:t xml:space="preserve"> более эффективно и широко, чем ранее, были использованы возможности </w:t>
      </w:r>
      <w:r w:rsidR="00CF2EEA">
        <w:rPr>
          <w:sz w:val="28"/>
        </w:rPr>
        <w:t>Интернета для размещения рекламы</w:t>
      </w:r>
      <w:r w:rsidR="007A5EBB">
        <w:rPr>
          <w:sz w:val="28"/>
        </w:rPr>
        <w:t>,</w:t>
      </w:r>
      <w:r w:rsidR="00CF2EEA">
        <w:rPr>
          <w:sz w:val="28"/>
        </w:rPr>
        <w:t xml:space="preserve"> </w:t>
      </w:r>
      <w:r w:rsidR="00E41929">
        <w:rPr>
          <w:sz w:val="28"/>
        </w:rPr>
        <w:t>увеличен объем контекст</w:t>
      </w:r>
      <w:r w:rsidR="00CF2EEA">
        <w:rPr>
          <w:sz w:val="28"/>
        </w:rPr>
        <w:t>н</w:t>
      </w:r>
      <w:r w:rsidR="00E41929">
        <w:rPr>
          <w:sz w:val="28"/>
        </w:rPr>
        <w:t>ой</w:t>
      </w:r>
      <w:r w:rsidR="00CF2EEA">
        <w:rPr>
          <w:sz w:val="28"/>
        </w:rPr>
        <w:t xml:space="preserve"> </w:t>
      </w:r>
      <w:r w:rsidR="00E41929">
        <w:rPr>
          <w:sz w:val="28"/>
        </w:rPr>
        <w:t xml:space="preserve">и иной </w:t>
      </w:r>
      <w:r w:rsidR="00CF2EEA">
        <w:rPr>
          <w:sz w:val="28"/>
        </w:rPr>
        <w:t xml:space="preserve">рекламы наших выставок по </w:t>
      </w:r>
      <w:proofErr w:type="spellStart"/>
      <w:r w:rsidR="00CF2EEA">
        <w:rPr>
          <w:sz w:val="28"/>
        </w:rPr>
        <w:t>агротематике</w:t>
      </w:r>
      <w:proofErr w:type="spellEnd"/>
      <w:r w:rsidR="006E3981">
        <w:rPr>
          <w:sz w:val="28"/>
        </w:rPr>
        <w:t xml:space="preserve">. </w:t>
      </w:r>
    </w:p>
    <w:p w:rsidR="007A5EBB" w:rsidRDefault="006E3981" w:rsidP="000A1595">
      <w:pPr>
        <w:ind w:right="-711"/>
        <w:jc w:val="both"/>
        <w:rPr>
          <w:sz w:val="28"/>
        </w:rPr>
      </w:pPr>
      <w:r>
        <w:rPr>
          <w:sz w:val="28"/>
        </w:rPr>
        <w:t xml:space="preserve">Продолжается работа над формированием базы посетителей выставок, которая складывается из баз электронной регистрации на сайте наших выставок, а также наработок наших менеджеров. По сформированной посетительской базе производится рассылка с информацией о проводимых мероприятиях. </w:t>
      </w:r>
    </w:p>
    <w:p w:rsidR="004D02AD" w:rsidRPr="00E7212E" w:rsidRDefault="006A2DDA" w:rsidP="006E3981">
      <w:pPr>
        <w:ind w:right="-766" w:firstLine="709"/>
        <w:jc w:val="both"/>
        <w:rPr>
          <w:sz w:val="28"/>
        </w:rPr>
      </w:pPr>
      <w:r w:rsidRPr="00E7212E">
        <w:rPr>
          <w:sz w:val="28"/>
        </w:rPr>
        <w:t xml:space="preserve">С целью улучшения ситуации </w:t>
      </w:r>
      <w:r w:rsidR="00A00DAC">
        <w:rPr>
          <w:sz w:val="28"/>
        </w:rPr>
        <w:t xml:space="preserve">в вопросах </w:t>
      </w:r>
      <w:r w:rsidR="00BC4D29">
        <w:rPr>
          <w:sz w:val="28"/>
        </w:rPr>
        <w:t xml:space="preserve">достижения </w:t>
      </w:r>
      <w:r w:rsidR="00A00DAC">
        <w:rPr>
          <w:sz w:val="28"/>
        </w:rPr>
        <w:t>доходов Общества в</w:t>
      </w:r>
      <w:r w:rsidR="00E7212E">
        <w:rPr>
          <w:sz w:val="28"/>
        </w:rPr>
        <w:t xml:space="preserve"> 20</w:t>
      </w:r>
      <w:r w:rsidR="003B18C1">
        <w:rPr>
          <w:sz w:val="28"/>
        </w:rPr>
        <w:t>2</w:t>
      </w:r>
      <w:r w:rsidR="007A5EBB">
        <w:rPr>
          <w:sz w:val="28"/>
        </w:rPr>
        <w:t>1</w:t>
      </w:r>
      <w:r w:rsidR="00A00DAC">
        <w:rPr>
          <w:sz w:val="28"/>
        </w:rPr>
        <w:t xml:space="preserve"> </w:t>
      </w:r>
      <w:r w:rsidR="00E7212E">
        <w:rPr>
          <w:sz w:val="28"/>
        </w:rPr>
        <w:t>г</w:t>
      </w:r>
      <w:r w:rsidR="00A00DAC">
        <w:rPr>
          <w:sz w:val="28"/>
        </w:rPr>
        <w:t>оду считаю</w:t>
      </w:r>
      <w:r w:rsidR="00E7212E">
        <w:rPr>
          <w:sz w:val="28"/>
        </w:rPr>
        <w:t xml:space="preserve"> </w:t>
      </w:r>
      <w:r w:rsidR="00D40942" w:rsidRPr="00E7212E">
        <w:rPr>
          <w:sz w:val="28"/>
        </w:rPr>
        <w:t>необходим</w:t>
      </w:r>
      <w:r w:rsidR="00A00DAC">
        <w:rPr>
          <w:sz w:val="28"/>
        </w:rPr>
        <w:t>ым</w:t>
      </w:r>
      <w:r w:rsidR="00D40942" w:rsidRPr="00E7212E">
        <w:rPr>
          <w:sz w:val="28"/>
        </w:rPr>
        <w:t xml:space="preserve">: </w:t>
      </w:r>
    </w:p>
    <w:p w:rsidR="00A00DAC" w:rsidRDefault="00A00DAC" w:rsidP="006E3981">
      <w:pPr>
        <w:numPr>
          <w:ilvl w:val="0"/>
          <w:numId w:val="6"/>
        </w:numPr>
        <w:tabs>
          <w:tab w:val="clear" w:pos="1316"/>
          <w:tab w:val="num" w:pos="284"/>
        </w:tabs>
        <w:ind w:left="0" w:right="-1136" w:firstLine="709"/>
        <w:jc w:val="both"/>
        <w:rPr>
          <w:sz w:val="28"/>
        </w:rPr>
      </w:pPr>
      <w:r w:rsidRPr="00A00DAC">
        <w:rPr>
          <w:sz w:val="28"/>
        </w:rPr>
        <w:t>С учетом замечаний, отмеченных в отчете за 20</w:t>
      </w:r>
      <w:r w:rsidR="007A5EBB">
        <w:rPr>
          <w:sz w:val="28"/>
        </w:rPr>
        <w:t>20</w:t>
      </w:r>
      <w:r w:rsidRPr="00A00DAC">
        <w:rPr>
          <w:sz w:val="28"/>
        </w:rPr>
        <w:t xml:space="preserve"> </w:t>
      </w:r>
      <w:proofErr w:type="gramStart"/>
      <w:r w:rsidRPr="00A00DAC">
        <w:rPr>
          <w:sz w:val="28"/>
        </w:rPr>
        <w:t>год</w:t>
      </w:r>
      <w:proofErr w:type="gramEnd"/>
      <w:r w:rsidRPr="00A00DAC">
        <w:rPr>
          <w:sz w:val="28"/>
        </w:rPr>
        <w:t xml:space="preserve"> прежде всего </w:t>
      </w:r>
      <w:r w:rsidR="00BC4D29">
        <w:rPr>
          <w:sz w:val="28"/>
        </w:rPr>
        <w:t>совершенствовать</w:t>
      </w:r>
      <w:r w:rsidR="00084EEF" w:rsidRPr="00A00DAC">
        <w:rPr>
          <w:sz w:val="28"/>
        </w:rPr>
        <w:t xml:space="preserve"> </w:t>
      </w:r>
      <w:r w:rsidR="00E7212E" w:rsidRPr="00A00DAC">
        <w:rPr>
          <w:sz w:val="28"/>
        </w:rPr>
        <w:t>организацию</w:t>
      </w:r>
      <w:r w:rsidR="00084EEF" w:rsidRPr="00A00DAC">
        <w:rPr>
          <w:sz w:val="28"/>
        </w:rPr>
        <w:t xml:space="preserve"> работы </w:t>
      </w:r>
      <w:r w:rsidR="006A2DDA" w:rsidRPr="00A00DAC">
        <w:rPr>
          <w:sz w:val="28"/>
        </w:rPr>
        <w:t>связанн</w:t>
      </w:r>
      <w:r w:rsidR="007743D2" w:rsidRPr="00A00DAC">
        <w:rPr>
          <w:sz w:val="28"/>
        </w:rPr>
        <w:t>ую</w:t>
      </w:r>
      <w:r w:rsidR="006A2DDA" w:rsidRPr="00A00DAC">
        <w:rPr>
          <w:sz w:val="28"/>
        </w:rPr>
        <w:t xml:space="preserve"> с</w:t>
      </w:r>
      <w:r w:rsidR="00084EEF" w:rsidRPr="00A00DAC">
        <w:rPr>
          <w:sz w:val="28"/>
        </w:rPr>
        <w:t xml:space="preserve"> привлечени</w:t>
      </w:r>
      <w:r w:rsidR="006A2DDA" w:rsidRPr="00A00DAC">
        <w:rPr>
          <w:sz w:val="28"/>
        </w:rPr>
        <w:t>ем</w:t>
      </w:r>
      <w:r w:rsidR="00084EEF" w:rsidRPr="00A00DAC">
        <w:rPr>
          <w:sz w:val="28"/>
        </w:rPr>
        <w:t xml:space="preserve"> </w:t>
      </w:r>
      <w:r w:rsidR="002C2AC6" w:rsidRPr="00A00DAC">
        <w:rPr>
          <w:sz w:val="28"/>
        </w:rPr>
        <w:t xml:space="preserve">участников и </w:t>
      </w:r>
      <w:r w:rsidR="00084EEF" w:rsidRPr="00A00DAC">
        <w:rPr>
          <w:sz w:val="28"/>
        </w:rPr>
        <w:t>посетителей выставочно-ярмарочных мероприятий</w:t>
      </w:r>
      <w:r w:rsidR="007743D2" w:rsidRPr="00A00DAC">
        <w:rPr>
          <w:sz w:val="28"/>
        </w:rPr>
        <w:t xml:space="preserve">. </w:t>
      </w:r>
    </w:p>
    <w:p w:rsidR="000A10C3" w:rsidRPr="00A00DAC" w:rsidRDefault="00D46665" w:rsidP="006E3981">
      <w:pPr>
        <w:numPr>
          <w:ilvl w:val="0"/>
          <w:numId w:val="6"/>
        </w:numPr>
        <w:tabs>
          <w:tab w:val="clear" w:pos="1316"/>
          <w:tab w:val="num" w:pos="284"/>
        </w:tabs>
        <w:ind w:left="0" w:right="-1136" w:firstLine="709"/>
        <w:jc w:val="both"/>
        <w:rPr>
          <w:sz w:val="28"/>
        </w:rPr>
      </w:pPr>
      <w:r w:rsidRPr="00A00DAC">
        <w:rPr>
          <w:sz w:val="28"/>
        </w:rPr>
        <w:t xml:space="preserve">Агаповой Н.А., Рябовой М.М., </w:t>
      </w:r>
      <w:r w:rsidR="003B18C1">
        <w:rPr>
          <w:sz w:val="28"/>
        </w:rPr>
        <w:t>Кондратенко Е.Н.</w:t>
      </w:r>
      <w:r w:rsidR="001D03FC" w:rsidRPr="00A00DAC">
        <w:rPr>
          <w:sz w:val="28"/>
        </w:rPr>
        <w:t xml:space="preserve">, </w:t>
      </w:r>
      <w:r w:rsidR="00BC4D29">
        <w:rPr>
          <w:sz w:val="28"/>
        </w:rPr>
        <w:t>стараться привлекать</w:t>
      </w:r>
      <w:r w:rsidR="00A00DAC">
        <w:rPr>
          <w:sz w:val="28"/>
        </w:rPr>
        <w:t xml:space="preserve"> отраслевых специалистов по легкой промышленности и охране труда при подготовке и комплектованию Федеральных ярмарок «</w:t>
      </w:r>
      <w:proofErr w:type="spellStart"/>
      <w:r w:rsidR="00A00DAC">
        <w:rPr>
          <w:sz w:val="28"/>
        </w:rPr>
        <w:t>Текстильлегпром</w:t>
      </w:r>
      <w:proofErr w:type="spellEnd"/>
      <w:r w:rsidR="00A00DAC">
        <w:rPr>
          <w:sz w:val="28"/>
        </w:rPr>
        <w:t>» и «Безопасность и охрана труда». П</w:t>
      </w:r>
      <w:r w:rsidR="001D03FC" w:rsidRPr="00A00DAC">
        <w:rPr>
          <w:sz w:val="28"/>
        </w:rPr>
        <w:t xml:space="preserve">ривлекать специалистов </w:t>
      </w:r>
      <w:proofErr w:type="spellStart"/>
      <w:r w:rsidR="000A10C3" w:rsidRPr="00A00DAC">
        <w:rPr>
          <w:sz w:val="28"/>
        </w:rPr>
        <w:t>агроотрасли</w:t>
      </w:r>
      <w:proofErr w:type="spellEnd"/>
      <w:r w:rsidR="000A10C3" w:rsidRPr="00A00DAC">
        <w:rPr>
          <w:sz w:val="28"/>
        </w:rPr>
        <w:t>,</w:t>
      </w:r>
      <w:r w:rsidR="001D03FC" w:rsidRPr="00A00DAC">
        <w:rPr>
          <w:sz w:val="28"/>
        </w:rPr>
        <w:t xml:space="preserve"> др</w:t>
      </w:r>
      <w:proofErr w:type="gramStart"/>
      <w:r w:rsidR="001D03FC" w:rsidRPr="00A00DAC">
        <w:rPr>
          <w:sz w:val="28"/>
        </w:rPr>
        <w:t>.о</w:t>
      </w:r>
      <w:proofErr w:type="gramEnd"/>
      <w:r w:rsidR="001D03FC" w:rsidRPr="00A00DAC">
        <w:rPr>
          <w:sz w:val="28"/>
        </w:rPr>
        <w:t>бщественных формирований</w:t>
      </w:r>
      <w:r w:rsidR="00836F2D" w:rsidRPr="00A00DAC">
        <w:rPr>
          <w:sz w:val="28"/>
        </w:rPr>
        <w:t xml:space="preserve">, </w:t>
      </w:r>
      <w:r w:rsidR="007743D2" w:rsidRPr="00A00DAC">
        <w:rPr>
          <w:sz w:val="28"/>
        </w:rPr>
        <w:t>членов АППМ</w:t>
      </w:r>
      <w:r w:rsidR="00836F2D" w:rsidRPr="00A00DAC">
        <w:rPr>
          <w:sz w:val="28"/>
        </w:rPr>
        <w:t xml:space="preserve"> к </w:t>
      </w:r>
      <w:r w:rsidR="000A10C3" w:rsidRPr="00A00DAC">
        <w:rPr>
          <w:sz w:val="28"/>
        </w:rPr>
        <w:t xml:space="preserve"> организации и проведению деловых мероприятий, </w:t>
      </w:r>
      <w:r w:rsidR="00836F2D" w:rsidRPr="00A00DAC">
        <w:rPr>
          <w:sz w:val="28"/>
        </w:rPr>
        <w:t>комплектованию выставок-ярмарок</w:t>
      </w:r>
      <w:r w:rsidR="000A10C3" w:rsidRPr="00A00DAC">
        <w:rPr>
          <w:sz w:val="28"/>
        </w:rPr>
        <w:t xml:space="preserve"> по </w:t>
      </w:r>
      <w:proofErr w:type="spellStart"/>
      <w:r w:rsidR="000A10C3" w:rsidRPr="00A00DAC">
        <w:rPr>
          <w:sz w:val="28"/>
        </w:rPr>
        <w:t>агротематике</w:t>
      </w:r>
      <w:proofErr w:type="spellEnd"/>
      <w:r w:rsidR="000A10C3" w:rsidRPr="00A00DAC">
        <w:rPr>
          <w:sz w:val="28"/>
        </w:rPr>
        <w:t>.</w:t>
      </w:r>
      <w:r w:rsidR="001D03FC" w:rsidRPr="00A00DAC">
        <w:rPr>
          <w:sz w:val="28"/>
        </w:rPr>
        <w:t xml:space="preserve"> </w:t>
      </w:r>
    </w:p>
    <w:p w:rsidR="007A5EBB" w:rsidRDefault="007A5EBB" w:rsidP="006E3981">
      <w:pPr>
        <w:numPr>
          <w:ilvl w:val="0"/>
          <w:numId w:val="6"/>
        </w:numPr>
        <w:tabs>
          <w:tab w:val="clear" w:pos="1316"/>
          <w:tab w:val="num" w:pos="284"/>
        </w:tabs>
        <w:ind w:left="0" w:right="-1136" w:firstLine="709"/>
        <w:jc w:val="both"/>
        <w:rPr>
          <w:sz w:val="28"/>
        </w:rPr>
      </w:pPr>
      <w:r>
        <w:rPr>
          <w:sz w:val="28"/>
        </w:rPr>
        <w:t xml:space="preserve">Сотрудникам Общества </w:t>
      </w:r>
      <w:r w:rsidR="00B561B7">
        <w:rPr>
          <w:sz w:val="28"/>
        </w:rPr>
        <w:t>с</w:t>
      </w:r>
      <w:r w:rsidR="00D40942" w:rsidRPr="005965CD">
        <w:rPr>
          <w:sz w:val="28"/>
        </w:rPr>
        <w:t xml:space="preserve">читать обязательным условием выполнение различных мероприятий </w:t>
      </w:r>
      <w:r w:rsidR="00744488">
        <w:rPr>
          <w:sz w:val="28"/>
        </w:rPr>
        <w:t xml:space="preserve">с </w:t>
      </w:r>
      <w:r w:rsidR="004E52BA">
        <w:rPr>
          <w:sz w:val="28"/>
        </w:rPr>
        <w:t>последующ</w:t>
      </w:r>
      <w:r w:rsidR="00744488">
        <w:rPr>
          <w:sz w:val="28"/>
        </w:rPr>
        <w:t>им</w:t>
      </w:r>
      <w:r w:rsidR="004E52BA">
        <w:rPr>
          <w:sz w:val="28"/>
        </w:rPr>
        <w:t xml:space="preserve"> </w:t>
      </w:r>
      <w:r w:rsidR="00D40942" w:rsidRPr="005965CD">
        <w:rPr>
          <w:sz w:val="28"/>
        </w:rPr>
        <w:t>анализ</w:t>
      </w:r>
      <w:r w:rsidR="00744488">
        <w:rPr>
          <w:sz w:val="28"/>
        </w:rPr>
        <w:t>ом</w:t>
      </w:r>
      <w:r w:rsidR="00D40942" w:rsidRPr="005965CD">
        <w:rPr>
          <w:sz w:val="28"/>
        </w:rPr>
        <w:t xml:space="preserve"> проведения </w:t>
      </w:r>
      <w:r w:rsidR="00744488">
        <w:rPr>
          <w:sz w:val="28"/>
        </w:rPr>
        <w:t>выставок-ярмарок</w:t>
      </w:r>
      <w:r w:rsidR="00D40942" w:rsidRPr="005965CD">
        <w:rPr>
          <w:sz w:val="28"/>
        </w:rPr>
        <w:t xml:space="preserve">, </w:t>
      </w:r>
      <w:r w:rsidR="001C0339" w:rsidRPr="00BC4D29">
        <w:rPr>
          <w:sz w:val="28"/>
        </w:rPr>
        <w:t>проведение анкетирования участников и посетителей</w:t>
      </w:r>
      <w:r>
        <w:rPr>
          <w:sz w:val="28"/>
        </w:rPr>
        <w:t>.</w:t>
      </w:r>
    </w:p>
    <w:p w:rsidR="00F13C0A" w:rsidRPr="005965CD" w:rsidRDefault="00B74542" w:rsidP="006E3981">
      <w:pPr>
        <w:numPr>
          <w:ilvl w:val="0"/>
          <w:numId w:val="6"/>
        </w:numPr>
        <w:tabs>
          <w:tab w:val="clear" w:pos="1316"/>
          <w:tab w:val="num" w:pos="284"/>
        </w:tabs>
        <w:ind w:left="0" w:right="-1136" w:firstLine="709"/>
        <w:jc w:val="both"/>
        <w:rPr>
          <w:sz w:val="28"/>
        </w:rPr>
      </w:pPr>
      <w:r>
        <w:rPr>
          <w:sz w:val="28"/>
        </w:rPr>
        <w:t>Сотрудникам</w:t>
      </w:r>
      <w:r w:rsidR="00647C91">
        <w:rPr>
          <w:sz w:val="28"/>
        </w:rPr>
        <w:t>,</w:t>
      </w:r>
      <w:r>
        <w:rPr>
          <w:sz w:val="28"/>
        </w:rPr>
        <w:t xml:space="preserve"> работающим</w:t>
      </w:r>
      <w:r w:rsidR="00617EDA">
        <w:rPr>
          <w:sz w:val="28"/>
        </w:rPr>
        <w:t xml:space="preserve"> </w:t>
      </w:r>
      <w:r>
        <w:rPr>
          <w:sz w:val="28"/>
        </w:rPr>
        <w:t>с</w:t>
      </w:r>
      <w:r w:rsidR="00A07216" w:rsidRPr="005965CD">
        <w:rPr>
          <w:sz w:val="28"/>
        </w:rPr>
        <w:t xml:space="preserve"> первичны</w:t>
      </w:r>
      <w:r>
        <w:rPr>
          <w:sz w:val="28"/>
        </w:rPr>
        <w:t>ми</w:t>
      </w:r>
      <w:r w:rsidR="00A07216" w:rsidRPr="005965CD">
        <w:rPr>
          <w:sz w:val="28"/>
        </w:rPr>
        <w:t xml:space="preserve"> документа</w:t>
      </w:r>
      <w:r>
        <w:rPr>
          <w:sz w:val="28"/>
        </w:rPr>
        <w:t xml:space="preserve">ми своевременно и качественно их обрабатывать, стараться не допускать </w:t>
      </w:r>
      <w:r w:rsidR="00A07216" w:rsidRPr="005965CD">
        <w:rPr>
          <w:sz w:val="28"/>
        </w:rPr>
        <w:t xml:space="preserve"> дебиторской задолженности</w:t>
      </w:r>
      <w:r>
        <w:rPr>
          <w:sz w:val="28"/>
        </w:rPr>
        <w:t xml:space="preserve"> и принять меры </w:t>
      </w:r>
      <w:r w:rsidR="00811111" w:rsidRPr="005965CD">
        <w:rPr>
          <w:sz w:val="28"/>
        </w:rPr>
        <w:t xml:space="preserve">по всем </w:t>
      </w:r>
      <w:r w:rsidR="00711545" w:rsidRPr="005965CD">
        <w:rPr>
          <w:sz w:val="28"/>
        </w:rPr>
        <w:t>замечаниям,</w:t>
      </w:r>
      <w:r w:rsidR="00811111" w:rsidRPr="005965CD">
        <w:rPr>
          <w:sz w:val="28"/>
        </w:rPr>
        <w:t xml:space="preserve"> отмеченным в докладе</w:t>
      </w:r>
      <w:r w:rsidR="00F13C0A" w:rsidRPr="005965CD">
        <w:rPr>
          <w:sz w:val="28"/>
        </w:rPr>
        <w:t>.</w:t>
      </w:r>
    </w:p>
    <w:p w:rsidR="00421383" w:rsidRDefault="007A5EBB" w:rsidP="006E3981">
      <w:pPr>
        <w:numPr>
          <w:ilvl w:val="0"/>
          <w:numId w:val="6"/>
        </w:numPr>
        <w:tabs>
          <w:tab w:val="clear" w:pos="1316"/>
          <w:tab w:val="num" w:pos="284"/>
        </w:tabs>
        <w:ind w:left="0" w:right="-1136" w:firstLine="709"/>
        <w:jc w:val="both"/>
        <w:rPr>
          <w:sz w:val="28"/>
        </w:rPr>
      </w:pPr>
      <w:r>
        <w:rPr>
          <w:sz w:val="28"/>
        </w:rPr>
        <w:lastRenderedPageBreak/>
        <w:t xml:space="preserve">Сотрудникам </w:t>
      </w:r>
      <w:r w:rsidR="008D2A3A">
        <w:rPr>
          <w:sz w:val="28"/>
        </w:rPr>
        <w:t>и</w:t>
      </w:r>
      <w:r w:rsidR="00421383" w:rsidRPr="005965CD">
        <w:rPr>
          <w:sz w:val="28"/>
        </w:rPr>
        <w:t>спользова</w:t>
      </w:r>
      <w:r w:rsidR="00F53B54">
        <w:rPr>
          <w:sz w:val="28"/>
        </w:rPr>
        <w:t>ть</w:t>
      </w:r>
      <w:r w:rsidR="00421383" w:rsidRPr="005965CD">
        <w:rPr>
          <w:sz w:val="28"/>
        </w:rPr>
        <w:t xml:space="preserve"> в полной мере возможност</w:t>
      </w:r>
      <w:r w:rsidR="00F53B54">
        <w:rPr>
          <w:sz w:val="28"/>
        </w:rPr>
        <w:t>и</w:t>
      </w:r>
      <w:r w:rsidR="00421383" w:rsidRPr="005965CD">
        <w:rPr>
          <w:sz w:val="28"/>
        </w:rPr>
        <w:t xml:space="preserve"> Интернета </w:t>
      </w:r>
      <w:r w:rsidR="007A231F" w:rsidRPr="005965CD">
        <w:rPr>
          <w:sz w:val="28"/>
        </w:rPr>
        <w:t>и</w:t>
      </w:r>
      <w:r w:rsidR="00421383" w:rsidRPr="005965CD">
        <w:rPr>
          <w:sz w:val="28"/>
        </w:rPr>
        <w:t xml:space="preserve"> сайтов </w:t>
      </w:r>
      <w:r w:rsidR="008075C7">
        <w:rPr>
          <w:sz w:val="28"/>
        </w:rPr>
        <w:t xml:space="preserve">при подготовке </w:t>
      </w:r>
      <w:r w:rsidR="00421383" w:rsidRPr="005965CD">
        <w:rPr>
          <w:sz w:val="28"/>
        </w:rPr>
        <w:t>выставок-ярмарок</w:t>
      </w:r>
      <w:r w:rsidR="00042E77" w:rsidRPr="005965CD">
        <w:rPr>
          <w:sz w:val="28"/>
        </w:rPr>
        <w:t xml:space="preserve">. Сделать информацию таким образом, чтобы она стала </w:t>
      </w:r>
      <w:r w:rsidR="00B633C4">
        <w:rPr>
          <w:sz w:val="28"/>
        </w:rPr>
        <w:t xml:space="preserve">еще </w:t>
      </w:r>
      <w:r w:rsidR="00042E77" w:rsidRPr="005965CD">
        <w:rPr>
          <w:sz w:val="28"/>
        </w:rPr>
        <w:t>более эффективной и доступной пользователям.</w:t>
      </w:r>
    </w:p>
    <w:p w:rsidR="000C27A6" w:rsidRDefault="00F53B54" w:rsidP="006E3981">
      <w:pPr>
        <w:ind w:right="-1136" w:firstLine="709"/>
        <w:jc w:val="both"/>
        <w:rPr>
          <w:sz w:val="28"/>
        </w:rPr>
      </w:pPr>
      <w:r>
        <w:rPr>
          <w:sz w:val="28"/>
        </w:rPr>
        <w:t>П</w:t>
      </w:r>
      <w:r w:rsidRPr="005965CD">
        <w:rPr>
          <w:sz w:val="28"/>
        </w:rPr>
        <w:t xml:space="preserve">роведение организационной, методической работы по организации </w:t>
      </w:r>
      <w:r>
        <w:rPr>
          <w:sz w:val="28"/>
        </w:rPr>
        <w:t>выставочно-</w:t>
      </w:r>
      <w:r w:rsidRPr="005965CD">
        <w:rPr>
          <w:sz w:val="28"/>
        </w:rPr>
        <w:t>ярмарочных мероприятий</w:t>
      </w:r>
      <w:r>
        <w:rPr>
          <w:sz w:val="28"/>
        </w:rPr>
        <w:t>, в</w:t>
      </w:r>
      <w:r w:rsidR="00D40942" w:rsidRPr="005965CD">
        <w:rPr>
          <w:sz w:val="28"/>
        </w:rPr>
        <w:t xml:space="preserve">ыполнение отмеченных выше </w:t>
      </w:r>
      <w:r>
        <w:rPr>
          <w:sz w:val="28"/>
        </w:rPr>
        <w:t>задач</w:t>
      </w:r>
      <w:r w:rsidR="00D40942" w:rsidRPr="005965CD">
        <w:rPr>
          <w:sz w:val="28"/>
        </w:rPr>
        <w:t>, должно в целом оказать положительное влияние на финансовое состояние коллектива</w:t>
      </w:r>
      <w:r w:rsidR="00647C91">
        <w:rPr>
          <w:sz w:val="28"/>
        </w:rPr>
        <w:t>.</w:t>
      </w:r>
      <w:r w:rsidR="00D40942" w:rsidRPr="005965CD">
        <w:rPr>
          <w:sz w:val="28"/>
        </w:rPr>
        <w:t xml:space="preserve"> </w:t>
      </w:r>
      <w:r>
        <w:rPr>
          <w:sz w:val="28"/>
        </w:rPr>
        <w:t>В</w:t>
      </w:r>
      <w:r w:rsidR="001C0339">
        <w:rPr>
          <w:sz w:val="28"/>
        </w:rPr>
        <w:t xml:space="preserve">сем сотрудникам организации </w:t>
      </w:r>
      <w:r>
        <w:rPr>
          <w:sz w:val="28"/>
        </w:rPr>
        <w:t>з</w:t>
      </w:r>
      <w:r w:rsidRPr="005965CD">
        <w:rPr>
          <w:sz w:val="28"/>
        </w:rPr>
        <w:t xml:space="preserve">а работу в отчетном периоде </w:t>
      </w:r>
      <w:r>
        <w:rPr>
          <w:sz w:val="28"/>
        </w:rPr>
        <w:t xml:space="preserve">в целом </w:t>
      </w:r>
      <w:r w:rsidR="001C0339">
        <w:rPr>
          <w:sz w:val="28"/>
        </w:rPr>
        <w:t xml:space="preserve">должен сказать </w:t>
      </w:r>
      <w:r w:rsidR="00421383" w:rsidRPr="005965CD">
        <w:rPr>
          <w:sz w:val="28"/>
        </w:rPr>
        <w:t xml:space="preserve">спасибо </w:t>
      </w:r>
      <w:r w:rsidR="001C0339">
        <w:rPr>
          <w:sz w:val="28"/>
        </w:rPr>
        <w:t>и пожелать здоровья</w:t>
      </w:r>
      <w:r w:rsidR="00B633C4">
        <w:rPr>
          <w:sz w:val="28"/>
        </w:rPr>
        <w:t xml:space="preserve"> и</w:t>
      </w:r>
      <w:r w:rsidR="001C0339">
        <w:rPr>
          <w:sz w:val="28"/>
        </w:rPr>
        <w:t xml:space="preserve"> более эффективной работы.</w:t>
      </w:r>
      <w:r w:rsidR="00E31C0A">
        <w:rPr>
          <w:sz w:val="28"/>
        </w:rPr>
        <w:tab/>
      </w:r>
      <w:r w:rsidR="00B95E5B">
        <w:rPr>
          <w:sz w:val="28"/>
        </w:rPr>
        <w:br/>
      </w:r>
    </w:p>
    <w:sectPr w:rsidR="000C27A6" w:rsidSect="00BC4D2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701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95" w:rsidRDefault="00BC6C95">
      <w:r>
        <w:separator/>
      </w:r>
    </w:p>
  </w:endnote>
  <w:endnote w:type="continuationSeparator" w:id="0">
    <w:p w:rsidR="00BC6C95" w:rsidRDefault="00BC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F5" w:rsidRDefault="00E722F3" w:rsidP="001523FB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73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3F5" w:rsidRDefault="008773F5" w:rsidP="005B593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F5" w:rsidRDefault="00E722F3" w:rsidP="001523FB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73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702">
      <w:rPr>
        <w:rStyle w:val="a7"/>
        <w:noProof/>
      </w:rPr>
      <w:t>8</w:t>
    </w:r>
    <w:r>
      <w:rPr>
        <w:rStyle w:val="a7"/>
      </w:rPr>
      <w:fldChar w:fldCharType="end"/>
    </w:r>
  </w:p>
  <w:p w:rsidR="008773F5" w:rsidRDefault="008773F5" w:rsidP="005B593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95" w:rsidRDefault="00BC6C95">
      <w:r>
        <w:separator/>
      </w:r>
    </w:p>
  </w:footnote>
  <w:footnote w:type="continuationSeparator" w:id="0">
    <w:p w:rsidR="00BC6C95" w:rsidRDefault="00BC6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F5" w:rsidRDefault="00E722F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73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3F5">
      <w:rPr>
        <w:rStyle w:val="a7"/>
        <w:noProof/>
      </w:rPr>
      <w:t>1</w:t>
    </w:r>
    <w:r>
      <w:rPr>
        <w:rStyle w:val="a7"/>
      </w:rPr>
      <w:fldChar w:fldCharType="end"/>
    </w:r>
  </w:p>
  <w:p w:rsidR="008773F5" w:rsidRDefault="008773F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F5" w:rsidRDefault="008773F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FCE"/>
    <w:multiLevelType w:val="singleLevel"/>
    <w:tmpl w:val="F21A7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7C7940"/>
    <w:multiLevelType w:val="singleLevel"/>
    <w:tmpl w:val="B32E93B4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</w:abstractNum>
  <w:abstractNum w:abstractNumId="2">
    <w:nsid w:val="3E871503"/>
    <w:multiLevelType w:val="singleLevel"/>
    <w:tmpl w:val="847E77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54821EB"/>
    <w:multiLevelType w:val="singleLevel"/>
    <w:tmpl w:val="FCAC17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C4453F"/>
    <w:multiLevelType w:val="hybridMultilevel"/>
    <w:tmpl w:val="883043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BE019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3477C6"/>
    <w:multiLevelType w:val="singleLevel"/>
    <w:tmpl w:val="847E77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F4A15B7"/>
    <w:multiLevelType w:val="singleLevel"/>
    <w:tmpl w:val="AA8EA8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BF0451B"/>
    <w:multiLevelType w:val="hybridMultilevel"/>
    <w:tmpl w:val="06BA5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CA7BAF"/>
    <w:multiLevelType w:val="hybridMultilevel"/>
    <w:tmpl w:val="66C0301C"/>
    <w:lvl w:ilvl="0" w:tplc="BCE42B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1FF084D"/>
    <w:multiLevelType w:val="hybridMultilevel"/>
    <w:tmpl w:val="22D472D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0DD"/>
    <w:rsid w:val="000008AA"/>
    <w:rsid w:val="0000098A"/>
    <w:rsid w:val="0000162F"/>
    <w:rsid w:val="00002A04"/>
    <w:rsid w:val="00005413"/>
    <w:rsid w:val="000065E8"/>
    <w:rsid w:val="00007C21"/>
    <w:rsid w:val="00010E7A"/>
    <w:rsid w:val="00011CAD"/>
    <w:rsid w:val="00011E78"/>
    <w:rsid w:val="00013B02"/>
    <w:rsid w:val="000149D4"/>
    <w:rsid w:val="000152C3"/>
    <w:rsid w:val="00016C03"/>
    <w:rsid w:val="00020FAB"/>
    <w:rsid w:val="0002124E"/>
    <w:rsid w:val="00021622"/>
    <w:rsid w:val="000266E6"/>
    <w:rsid w:val="00026F4C"/>
    <w:rsid w:val="000304BD"/>
    <w:rsid w:val="000322D7"/>
    <w:rsid w:val="00032552"/>
    <w:rsid w:val="00032759"/>
    <w:rsid w:val="000344FA"/>
    <w:rsid w:val="00035309"/>
    <w:rsid w:val="00035650"/>
    <w:rsid w:val="0003621B"/>
    <w:rsid w:val="00036F86"/>
    <w:rsid w:val="00037235"/>
    <w:rsid w:val="000378C8"/>
    <w:rsid w:val="00037D31"/>
    <w:rsid w:val="00040A41"/>
    <w:rsid w:val="00041EE1"/>
    <w:rsid w:val="00042CF1"/>
    <w:rsid w:val="00042E77"/>
    <w:rsid w:val="000444D0"/>
    <w:rsid w:val="00044A34"/>
    <w:rsid w:val="00044AA0"/>
    <w:rsid w:val="00047A64"/>
    <w:rsid w:val="00050B0B"/>
    <w:rsid w:val="000534ED"/>
    <w:rsid w:val="00055007"/>
    <w:rsid w:val="00056763"/>
    <w:rsid w:val="00056FE6"/>
    <w:rsid w:val="00060563"/>
    <w:rsid w:val="000615A4"/>
    <w:rsid w:val="0006307F"/>
    <w:rsid w:val="00063270"/>
    <w:rsid w:val="000636D0"/>
    <w:rsid w:val="000654D5"/>
    <w:rsid w:val="000662BE"/>
    <w:rsid w:val="0006729D"/>
    <w:rsid w:val="000679B9"/>
    <w:rsid w:val="00067A12"/>
    <w:rsid w:val="0007050C"/>
    <w:rsid w:val="00071B5B"/>
    <w:rsid w:val="0007230F"/>
    <w:rsid w:val="00073486"/>
    <w:rsid w:val="000734B0"/>
    <w:rsid w:val="000739D0"/>
    <w:rsid w:val="00073E45"/>
    <w:rsid w:val="0007469F"/>
    <w:rsid w:val="0007656D"/>
    <w:rsid w:val="000768CB"/>
    <w:rsid w:val="00082197"/>
    <w:rsid w:val="00084EEF"/>
    <w:rsid w:val="00085477"/>
    <w:rsid w:val="00086136"/>
    <w:rsid w:val="00086922"/>
    <w:rsid w:val="0009156A"/>
    <w:rsid w:val="000918F3"/>
    <w:rsid w:val="000924F7"/>
    <w:rsid w:val="00094C4D"/>
    <w:rsid w:val="00095F6E"/>
    <w:rsid w:val="00097BFB"/>
    <w:rsid w:val="000A0ECD"/>
    <w:rsid w:val="000A10C3"/>
    <w:rsid w:val="000A1595"/>
    <w:rsid w:val="000A262F"/>
    <w:rsid w:val="000A3A62"/>
    <w:rsid w:val="000A3C1A"/>
    <w:rsid w:val="000A6669"/>
    <w:rsid w:val="000B2D31"/>
    <w:rsid w:val="000B509D"/>
    <w:rsid w:val="000B6884"/>
    <w:rsid w:val="000B69F6"/>
    <w:rsid w:val="000C0781"/>
    <w:rsid w:val="000C27A6"/>
    <w:rsid w:val="000C4CB7"/>
    <w:rsid w:val="000C5E7C"/>
    <w:rsid w:val="000C62AF"/>
    <w:rsid w:val="000D068F"/>
    <w:rsid w:val="000D3684"/>
    <w:rsid w:val="000D36D3"/>
    <w:rsid w:val="000D3997"/>
    <w:rsid w:val="000D46CE"/>
    <w:rsid w:val="000D7763"/>
    <w:rsid w:val="000E0225"/>
    <w:rsid w:val="000E04BB"/>
    <w:rsid w:val="000E12AE"/>
    <w:rsid w:val="000E1427"/>
    <w:rsid w:val="000E2447"/>
    <w:rsid w:val="000E3EC3"/>
    <w:rsid w:val="000E442F"/>
    <w:rsid w:val="000E5159"/>
    <w:rsid w:val="000E5188"/>
    <w:rsid w:val="000E5976"/>
    <w:rsid w:val="000E6AC7"/>
    <w:rsid w:val="000E71FD"/>
    <w:rsid w:val="000F1B9C"/>
    <w:rsid w:val="000F3175"/>
    <w:rsid w:val="000F334B"/>
    <w:rsid w:val="000F3433"/>
    <w:rsid w:val="000F35FA"/>
    <w:rsid w:val="000F3B8C"/>
    <w:rsid w:val="000F3C59"/>
    <w:rsid w:val="000F681B"/>
    <w:rsid w:val="0010280D"/>
    <w:rsid w:val="00102FEB"/>
    <w:rsid w:val="00105268"/>
    <w:rsid w:val="00110265"/>
    <w:rsid w:val="00111944"/>
    <w:rsid w:val="001120DD"/>
    <w:rsid w:val="00112D79"/>
    <w:rsid w:val="001144AF"/>
    <w:rsid w:val="001161E1"/>
    <w:rsid w:val="0011687A"/>
    <w:rsid w:val="00117973"/>
    <w:rsid w:val="001205C6"/>
    <w:rsid w:val="00120DC8"/>
    <w:rsid w:val="00121504"/>
    <w:rsid w:val="00121D9E"/>
    <w:rsid w:val="00122446"/>
    <w:rsid w:val="001232D2"/>
    <w:rsid w:val="00123783"/>
    <w:rsid w:val="001242F7"/>
    <w:rsid w:val="00126E71"/>
    <w:rsid w:val="00130905"/>
    <w:rsid w:val="00131714"/>
    <w:rsid w:val="0013190E"/>
    <w:rsid w:val="00132381"/>
    <w:rsid w:val="0013240C"/>
    <w:rsid w:val="00133AAE"/>
    <w:rsid w:val="001343FF"/>
    <w:rsid w:val="00134C25"/>
    <w:rsid w:val="001356C2"/>
    <w:rsid w:val="00142593"/>
    <w:rsid w:val="00142889"/>
    <w:rsid w:val="00142B95"/>
    <w:rsid w:val="001433FB"/>
    <w:rsid w:val="00151A6E"/>
    <w:rsid w:val="00152342"/>
    <w:rsid w:val="001523FB"/>
    <w:rsid w:val="00160044"/>
    <w:rsid w:val="00161418"/>
    <w:rsid w:val="00161F46"/>
    <w:rsid w:val="00167E3E"/>
    <w:rsid w:val="00171B6A"/>
    <w:rsid w:val="001723BD"/>
    <w:rsid w:val="001759BF"/>
    <w:rsid w:val="001773D9"/>
    <w:rsid w:val="001803B8"/>
    <w:rsid w:val="00181107"/>
    <w:rsid w:val="001824A1"/>
    <w:rsid w:val="0018593E"/>
    <w:rsid w:val="00185F9A"/>
    <w:rsid w:val="001867D4"/>
    <w:rsid w:val="0019138E"/>
    <w:rsid w:val="00191A5B"/>
    <w:rsid w:val="00192DDB"/>
    <w:rsid w:val="001A18D7"/>
    <w:rsid w:val="001A3123"/>
    <w:rsid w:val="001A4064"/>
    <w:rsid w:val="001B0459"/>
    <w:rsid w:val="001B09B7"/>
    <w:rsid w:val="001B0AFB"/>
    <w:rsid w:val="001B137C"/>
    <w:rsid w:val="001B20B1"/>
    <w:rsid w:val="001B2446"/>
    <w:rsid w:val="001B3AA4"/>
    <w:rsid w:val="001B527B"/>
    <w:rsid w:val="001B6ACC"/>
    <w:rsid w:val="001B7FBD"/>
    <w:rsid w:val="001C0339"/>
    <w:rsid w:val="001C1284"/>
    <w:rsid w:val="001C21FF"/>
    <w:rsid w:val="001C2554"/>
    <w:rsid w:val="001C42D2"/>
    <w:rsid w:val="001C4DC1"/>
    <w:rsid w:val="001C55E2"/>
    <w:rsid w:val="001C6968"/>
    <w:rsid w:val="001C78DE"/>
    <w:rsid w:val="001D03FC"/>
    <w:rsid w:val="001D291E"/>
    <w:rsid w:val="001D318D"/>
    <w:rsid w:val="001D3A0A"/>
    <w:rsid w:val="001D4A60"/>
    <w:rsid w:val="001D4D6C"/>
    <w:rsid w:val="001D536C"/>
    <w:rsid w:val="001D5F3F"/>
    <w:rsid w:val="001E2829"/>
    <w:rsid w:val="001E29DB"/>
    <w:rsid w:val="001E6D59"/>
    <w:rsid w:val="001F1080"/>
    <w:rsid w:val="001F3421"/>
    <w:rsid w:val="001F3746"/>
    <w:rsid w:val="001F50DD"/>
    <w:rsid w:val="001F5117"/>
    <w:rsid w:val="00202C3C"/>
    <w:rsid w:val="0020468D"/>
    <w:rsid w:val="00206D1C"/>
    <w:rsid w:val="00207BCA"/>
    <w:rsid w:val="00213C0B"/>
    <w:rsid w:val="00221482"/>
    <w:rsid w:val="0022375F"/>
    <w:rsid w:val="0022401E"/>
    <w:rsid w:val="00227CED"/>
    <w:rsid w:val="00230F60"/>
    <w:rsid w:val="00231848"/>
    <w:rsid w:val="0023194F"/>
    <w:rsid w:val="00233924"/>
    <w:rsid w:val="002346CE"/>
    <w:rsid w:val="00235204"/>
    <w:rsid w:val="00236F25"/>
    <w:rsid w:val="0024091C"/>
    <w:rsid w:val="00242236"/>
    <w:rsid w:val="0024261A"/>
    <w:rsid w:val="00243511"/>
    <w:rsid w:val="0024633A"/>
    <w:rsid w:val="002508E3"/>
    <w:rsid w:val="00253E5B"/>
    <w:rsid w:val="00256DB5"/>
    <w:rsid w:val="00261602"/>
    <w:rsid w:val="0026162E"/>
    <w:rsid w:val="002620C3"/>
    <w:rsid w:val="00263A64"/>
    <w:rsid w:val="00265A9A"/>
    <w:rsid w:val="002665D8"/>
    <w:rsid w:val="00267279"/>
    <w:rsid w:val="002703F2"/>
    <w:rsid w:val="0027049A"/>
    <w:rsid w:val="00270E26"/>
    <w:rsid w:val="00273026"/>
    <w:rsid w:val="00280751"/>
    <w:rsid w:val="00280E69"/>
    <w:rsid w:val="00281224"/>
    <w:rsid w:val="002815E6"/>
    <w:rsid w:val="002867D5"/>
    <w:rsid w:val="00287AF2"/>
    <w:rsid w:val="00290976"/>
    <w:rsid w:val="00291603"/>
    <w:rsid w:val="00293F50"/>
    <w:rsid w:val="002949CE"/>
    <w:rsid w:val="00294BEF"/>
    <w:rsid w:val="0029519D"/>
    <w:rsid w:val="00296998"/>
    <w:rsid w:val="00296B7E"/>
    <w:rsid w:val="002A4693"/>
    <w:rsid w:val="002A476B"/>
    <w:rsid w:val="002A5A30"/>
    <w:rsid w:val="002A5E83"/>
    <w:rsid w:val="002B7FC0"/>
    <w:rsid w:val="002C243D"/>
    <w:rsid w:val="002C2AC6"/>
    <w:rsid w:val="002C3795"/>
    <w:rsid w:val="002D0CBB"/>
    <w:rsid w:val="002D2D9C"/>
    <w:rsid w:val="002D3ED0"/>
    <w:rsid w:val="002D6E08"/>
    <w:rsid w:val="002E05B6"/>
    <w:rsid w:val="002E0C28"/>
    <w:rsid w:val="002E350A"/>
    <w:rsid w:val="002E46AB"/>
    <w:rsid w:val="002E48FB"/>
    <w:rsid w:val="002E5B90"/>
    <w:rsid w:val="002E6000"/>
    <w:rsid w:val="002E7772"/>
    <w:rsid w:val="002E7A14"/>
    <w:rsid w:val="002F1458"/>
    <w:rsid w:val="002F16DA"/>
    <w:rsid w:val="002F2404"/>
    <w:rsid w:val="002F2B23"/>
    <w:rsid w:val="002F48BE"/>
    <w:rsid w:val="002F4C7E"/>
    <w:rsid w:val="002F7BD6"/>
    <w:rsid w:val="0030054D"/>
    <w:rsid w:val="00300AC3"/>
    <w:rsid w:val="003022D6"/>
    <w:rsid w:val="00303F69"/>
    <w:rsid w:val="00304AE6"/>
    <w:rsid w:val="003054EE"/>
    <w:rsid w:val="00306217"/>
    <w:rsid w:val="00306F0D"/>
    <w:rsid w:val="00310C46"/>
    <w:rsid w:val="003113C6"/>
    <w:rsid w:val="00312499"/>
    <w:rsid w:val="00313082"/>
    <w:rsid w:val="00313F1D"/>
    <w:rsid w:val="00314916"/>
    <w:rsid w:val="00315B0D"/>
    <w:rsid w:val="00316850"/>
    <w:rsid w:val="00317543"/>
    <w:rsid w:val="00317E2B"/>
    <w:rsid w:val="00320245"/>
    <w:rsid w:val="00320361"/>
    <w:rsid w:val="0032249A"/>
    <w:rsid w:val="00322509"/>
    <w:rsid w:val="003243DB"/>
    <w:rsid w:val="00325800"/>
    <w:rsid w:val="003263AB"/>
    <w:rsid w:val="00327060"/>
    <w:rsid w:val="00330D4E"/>
    <w:rsid w:val="0033102B"/>
    <w:rsid w:val="00331DCE"/>
    <w:rsid w:val="0033219C"/>
    <w:rsid w:val="0033296A"/>
    <w:rsid w:val="00334EC7"/>
    <w:rsid w:val="00337046"/>
    <w:rsid w:val="00341900"/>
    <w:rsid w:val="003422D4"/>
    <w:rsid w:val="003426BF"/>
    <w:rsid w:val="00342F7F"/>
    <w:rsid w:val="00343D90"/>
    <w:rsid w:val="00343E03"/>
    <w:rsid w:val="00344580"/>
    <w:rsid w:val="00345BF7"/>
    <w:rsid w:val="00346C74"/>
    <w:rsid w:val="003500E1"/>
    <w:rsid w:val="00350AB6"/>
    <w:rsid w:val="003517A2"/>
    <w:rsid w:val="00351BB7"/>
    <w:rsid w:val="0035422E"/>
    <w:rsid w:val="00354A24"/>
    <w:rsid w:val="003558A2"/>
    <w:rsid w:val="00356869"/>
    <w:rsid w:val="00357986"/>
    <w:rsid w:val="00357DB1"/>
    <w:rsid w:val="00361318"/>
    <w:rsid w:val="00363144"/>
    <w:rsid w:val="00363861"/>
    <w:rsid w:val="00364197"/>
    <w:rsid w:val="00365A78"/>
    <w:rsid w:val="003660FC"/>
    <w:rsid w:val="00367596"/>
    <w:rsid w:val="00371357"/>
    <w:rsid w:val="00372DEC"/>
    <w:rsid w:val="00373314"/>
    <w:rsid w:val="003733A4"/>
    <w:rsid w:val="00374D0C"/>
    <w:rsid w:val="003758C4"/>
    <w:rsid w:val="00376581"/>
    <w:rsid w:val="003779F9"/>
    <w:rsid w:val="003834CE"/>
    <w:rsid w:val="003853CF"/>
    <w:rsid w:val="00385955"/>
    <w:rsid w:val="003861AE"/>
    <w:rsid w:val="003915F9"/>
    <w:rsid w:val="003934D6"/>
    <w:rsid w:val="00393663"/>
    <w:rsid w:val="00393D5C"/>
    <w:rsid w:val="00395D51"/>
    <w:rsid w:val="00396A76"/>
    <w:rsid w:val="00396DA6"/>
    <w:rsid w:val="003A0C6B"/>
    <w:rsid w:val="003A1A1D"/>
    <w:rsid w:val="003A21FA"/>
    <w:rsid w:val="003A74D9"/>
    <w:rsid w:val="003B0473"/>
    <w:rsid w:val="003B141B"/>
    <w:rsid w:val="003B18C1"/>
    <w:rsid w:val="003B308B"/>
    <w:rsid w:val="003B4F0B"/>
    <w:rsid w:val="003B5B25"/>
    <w:rsid w:val="003C0B58"/>
    <w:rsid w:val="003C0E45"/>
    <w:rsid w:val="003C3EA0"/>
    <w:rsid w:val="003C4042"/>
    <w:rsid w:val="003C4BC2"/>
    <w:rsid w:val="003C5D05"/>
    <w:rsid w:val="003C72A6"/>
    <w:rsid w:val="003D3185"/>
    <w:rsid w:val="003D61B8"/>
    <w:rsid w:val="003D7B1D"/>
    <w:rsid w:val="003E5671"/>
    <w:rsid w:val="003E595B"/>
    <w:rsid w:val="003E5A37"/>
    <w:rsid w:val="003E679B"/>
    <w:rsid w:val="003E6E74"/>
    <w:rsid w:val="003F0848"/>
    <w:rsid w:val="003F1843"/>
    <w:rsid w:val="003F2530"/>
    <w:rsid w:val="003F5D86"/>
    <w:rsid w:val="003F75FC"/>
    <w:rsid w:val="00404901"/>
    <w:rsid w:val="00404954"/>
    <w:rsid w:val="004064F9"/>
    <w:rsid w:val="0040680C"/>
    <w:rsid w:val="00406816"/>
    <w:rsid w:val="00406AC5"/>
    <w:rsid w:val="0041276E"/>
    <w:rsid w:val="0041636F"/>
    <w:rsid w:val="00421165"/>
    <w:rsid w:val="00421383"/>
    <w:rsid w:val="00423821"/>
    <w:rsid w:val="00423FED"/>
    <w:rsid w:val="00427456"/>
    <w:rsid w:val="004324AE"/>
    <w:rsid w:val="00433C22"/>
    <w:rsid w:val="00433CF8"/>
    <w:rsid w:val="004342A0"/>
    <w:rsid w:val="004353C3"/>
    <w:rsid w:val="0043610D"/>
    <w:rsid w:val="0044075D"/>
    <w:rsid w:val="00442BF4"/>
    <w:rsid w:val="00442E76"/>
    <w:rsid w:val="00443391"/>
    <w:rsid w:val="004434A5"/>
    <w:rsid w:val="00446131"/>
    <w:rsid w:val="00446D8C"/>
    <w:rsid w:val="004507E0"/>
    <w:rsid w:val="00450EA6"/>
    <w:rsid w:val="004516A0"/>
    <w:rsid w:val="00452E76"/>
    <w:rsid w:val="00453D16"/>
    <w:rsid w:val="004548FB"/>
    <w:rsid w:val="00455A9A"/>
    <w:rsid w:val="00456A15"/>
    <w:rsid w:val="00460A5F"/>
    <w:rsid w:val="00464E54"/>
    <w:rsid w:val="00480A79"/>
    <w:rsid w:val="00483252"/>
    <w:rsid w:val="0048359B"/>
    <w:rsid w:val="00486014"/>
    <w:rsid w:val="004862D3"/>
    <w:rsid w:val="004867E3"/>
    <w:rsid w:val="00490070"/>
    <w:rsid w:val="00492C77"/>
    <w:rsid w:val="00494454"/>
    <w:rsid w:val="00495797"/>
    <w:rsid w:val="00497737"/>
    <w:rsid w:val="00497ED8"/>
    <w:rsid w:val="004A19BF"/>
    <w:rsid w:val="004A2821"/>
    <w:rsid w:val="004A4AF2"/>
    <w:rsid w:val="004A595F"/>
    <w:rsid w:val="004A66F5"/>
    <w:rsid w:val="004A7F20"/>
    <w:rsid w:val="004B3262"/>
    <w:rsid w:val="004B33D6"/>
    <w:rsid w:val="004B4026"/>
    <w:rsid w:val="004B617D"/>
    <w:rsid w:val="004B621F"/>
    <w:rsid w:val="004C11D8"/>
    <w:rsid w:val="004C511D"/>
    <w:rsid w:val="004C55CE"/>
    <w:rsid w:val="004C5C04"/>
    <w:rsid w:val="004C5E76"/>
    <w:rsid w:val="004C7875"/>
    <w:rsid w:val="004D02AD"/>
    <w:rsid w:val="004D3FD3"/>
    <w:rsid w:val="004D4066"/>
    <w:rsid w:val="004D490F"/>
    <w:rsid w:val="004D5AFD"/>
    <w:rsid w:val="004D5E3D"/>
    <w:rsid w:val="004E181D"/>
    <w:rsid w:val="004E3E8D"/>
    <w:rsid w:val="004E52BA"/>
    <w:rsid w:val="004F05AE"/>
    <w:rsid w:val="004F085F"/>
    <w:rsid w:val="004F19AF"/>
    <w:rsid w:val="004F20B4"/>
    <w:rsid w:val="004F6F43"/>
    <w:rsid w:val="00500EF3"/>
    <w:rsid w:val="005013E7"/>
    <w:rsid w:val="00501794"/>
    <w:rsid w:val="00501ED1"/>
    <w:rsid w:val="00503F0C"/>
    <w:rsid w:val="00505574"/>
    <w:rsid w:val="005058C9"/>
    <w:rsid w:val="00507A27"/>
    <w:rsid w:val="00507D9B"/>
    <w:rsid w:val="005135B3"/>
    <w:rsid w:val="00513716"/>
    <w:rsid w:val="00515FDA"/>
    <w:rsid w:val="00516843"/>
    <w:rsid w:val="00517832"/>
    <w:rsid w:val="0052120D"/>
    <w:rsid w:val="005212C0"/>
    <w:rsid w:val="005217C5"/>
    <w:rsid w:val="0052430D"/>
    <w:rsid w:val="005243A9"/>
    <w:rsid w:val="00527E38"/>
    <w:rsid w:val="00532072"/>
    <w:rsid w:val="00533106"/>
    <w:rsid w:val="00534865"/>
    <w:rsid w:val="00536A32"/>
    <w:rsid w:val="00537D9B"/>
    <w:rsid w:val="0054100B"/>
    <w:rsid w:val="00542027"/>
    <w:rsid w:val="0054209B"/>
    <w:rsid w:val="00542258"/>
    <w:rsid w:val="00542420"/>
    <w:rsid w:val="00542781"/>
    <w:rsid w:val="00542F56"/>
    <w:rsid w:val="00545BC7"/>
    <w:rsid w:val="00546C1B"/>
    <w:rsid w:val="005475B8"/>
    <w:rsid w:val="00552C84"/>
    <w:rsid w:val="00554442"/>
    <w:rsid w:val="0055463B"/>
    <w:rsid w:val="00555152"/>
    <w:rsid w:val="00555918"/>
    <w:rsid w:val="00555F5D"/>
    <w:rsid w:val="00561658"/>
    <w:rsid w:val="005616C1"/>
    <w:rsid w:val="00562743"/>
    <w:rsid w:val="005628B5"/>
    <w:rsid w:val="00562DFC"/>
    <w:rsid w:val="00564123"/>
    <w:rsid w:val="00564CA7"/>
    <w:rsid w:val="005659C1"/>
    <w:rsid w:val="0056776C"/>
    <w:rsid w:val="00567D4A"/>
    <w:rsid w:val="0057178E"/>
    <w:rsid w:val="0057386A"/>
    <w:rsid w:val="00575C18"/>
    <w:rsid w:val="00575E49"/>
    <w:rsid w:val="005763E8"/>
    <w:rsid w:val="00580521"/>
    <w:rsid w:val="00583E5E"/>
    <w:rsid w:val="005846DA"/>
    <w:rsid w:val="00584E8F"/>
    <w:rsid w:val="00587E66"/>
    <w:rsid w:val="00590228"/>
    <w:rsid w:val="00591821"/>
    <w:rsid w:val="0059209D"/>
    <w:rsid w:val="00593CA3"/>
    <w:rsid w:val="00593EDC"/>
    <w:rsid w:val="00594924"/>
    <w:rsid w:val="005960F4"/>
    <w:rsid w:val="005965CD"/>
    <w:rsid w:val="00596D1A"/>
    <w:rsid w:val="005A0DD2"/>
    <w:rsid w:val="005A3DCC"/>
    <w:rsid w:val="005B14FA"/>
    <w:rsid w:val="005B17CF"/>
    <w:rsid w:val="005B36CD"/>
    <w:rsid w:val="005B5055"/>
    <w:rsid w:val="005B593A"/>
    <w:rsid w:val="005B6105"/>
    <w:rsid w:val="005C0AB4"/>
    <w:rsid w:val="005C1DA0"/>
    <w:rsid w:val="005C254C"/>
    <w:rsid w:val="005C32EA"/>
    <w:rsid w:val="005C3846"/>
    <w:rsid w:val="005C407F"/>
    <w:rsid w:val="005C525D"/>
    <w:rsid w:val="005C5B91"/>
    <w:rsid w:val="005D217A"/>
    <w:rsid w:val="005D24C5"/>
    <w:rsid w:val="005D2A26"/>
    <w:rsid w:val="005D2A81"/>
    <w:rsid w:val="005D3546"/>
    <w:rsid w:val="005D3DC8"/>
    <w:rsid w:val="005D43DF"/>
    <w:rsid w:val="005D4829"/>
    <w:rsid w:val="005D4F23"/>
    <w:rsid w:val="005D69AA"/>
    <w:rsid w:val="005E02D2"/>
    <w:rsid w:val="005E2683"/>
    <w:rsid w:val="005E4A50"/>
    <w:rsid w:val="005E672A"/>
    <w:rsid w:val="005E6C5E"/>
    <w:rsid w:val="005F7E2C"/>
    <w:rsid w:val="006008B5"/>
    <w:rsid w:val="00603FE5"/>
    <w:rsid w:val="00604B9B"/>
    <w:rsid w:val="00606540"/>
    <w:rsid w:val="00606859"/>
    <w:rsid w:val="006077FB"/>
    <w:rsid w:val="00607A54"/>
    <w:rsid w:val="00607A5A"/>
    <w:rsid w:val="00610202"/>
    <w:rsid w:val="00610A77"/>
    <w:rsid w:val="00610D40"/>
    <w:rsid w:val="00611C9F"/>
    <w:rsid w:val="006135A9"/>
    <w:rsid w:val="00615874"/>
    <w:rsid w:val="00616372"/>
    <w:rsid w:val="006166F2"/>
    <w:rsid w:val="006168B0"/>
    <w:rsid w:val="006172A3"/>
    <w:rsid w:val="00617EDA"/>
    <w:rsid w:val="00620DE1"/>
    <w:rsid w:val="0062673B"/>
    <w:rsid w:val="00632CDB"/>
    <w:rsid w:val="00634B98"/>
    <w:rsid w:val="0063535F"/>
    <w:rsid w:val="00636BC4"/>
    <w:rsid w:val="00637728"/>
    <w:rsid w:val="006412BB"/>
    <w:rsid w:val="0064314F"/>
    <w:rsid w:val="00645D65"/>
    <w:rsid w:val="00646F16"/>
    <w:rsid w:val="00647C91"/>
    <w:rsid w:val="006524CE"/>
    <w:rsid w:val="00654581"/>
    <w:rsid w:val="00656A46"/>
    <w:rsid w:val="00656DDF"/>
    <w:rsid w:val="006612AB"/>
    <w:rsid w:val="006638AD"/>
    <w:rsid w:val="006653F4"/>
    <w:rsid w:val="00665B13"/>
    <w:rsid w:val="006678B3"/>
    <w:rsid w:val="00670792"/>
    <w:rsid w:val="0067236D"/>
    <w:rsid w:val="00674691"/>
    <w:rsid w:val="00674ACD"/>
    <w:rsid w:val="00674F83"/>
    <w:rsid w:val="00675B24"/>
    <w:rsid w:val="006816EB"/>
    <w:rsid w:val="00683F04"/>
    <w:rsid w:val="00685CD6"/>
    <w:rsid w:val="006931E9"/>
    <w:rsid w:val="00695741"/>
    <w:rsid w:val="00696573"/>
    <w:rsid w:val="006969FA"/>
    <w:rsid w:val="0069730C"/>
    <w:rsid w:val="006A016E"/>
    <w:rsid w:val="006A2B37"/>
    <w:rsid w:val="006A2DDA"/>
    <w:rsid w:val="006A362D"/>
    <w:rsid w:val="006A39F5"/>
    <w:rsid w:val="006A59F2"/>
    <w:rsid w:val="006A7573"/>
    <w:rsid w:val="006B2EEA"/>
    <w:rsid w:val="006B3917"/>
    <w:rsid w:val="006B4F61"/>
    <w:rsid w:val="006B6B43"/>
    <w:rsid w:val="006C0AFF"/>
    <w:rsid w:val="006C349E"/>
    <w:rsid w:val="006C4059"/>
    <w:rsid w:val="006C5408"/>
    <w:rsid w:val="006C7034"/>
    <w:rsid w:val="006C7418"/>
    <w:rsid w:val="006C75AD"/>
    <w:rsid w:val="006D08F1"/>
    <w:rsid w:val="006D0E55"/>
    <w:rsid w:val="006D3BB1"/>
    <w:rsid w:val="006D4B49"/>
    <w:rsid w:val="006D4DD2"/>
    <w:rsid w:val="006D4E79"/>
    <w:rsid w:val="006D5EC8"/>
    <w:rsid w:val="006D60A0"/>
    <w:rsid w:val="006D69C6"/>
    <w:rsid w:val="006E08E6"/>
    <w:rsid w:val="006E0DA2"/>
    <w:rsid w:val="006E179D"/>
    <w:rsid w:val="006E3981"/>
    <w:rsid w:val="006E6271"/>
    <w:rsid w:val="006E67A8"/>
    <w:rsid w:val="006E6C8D"/>
    <w:rsid w:val="006F1CA5"/>
    <w:rsid w:val="006F4FEC"/>
    <w:rsid w:val="006F6060"/>
    <w:rsid w:val="006F6A22"/>
    <w:rsid w:val="006F79E2"/>
    <w:rsid w:val="00702486"/>
    <w:rsid w:val="00702E2E"/>
    <w:rsid w:val="00702FF5"/>
    <w:rsid w:val="007057E7"/>
    <w:rsid w:val="0070655A"/>
    <w:rsid w:val="00706CCF"/>
    <w:rsid w:val="007070BE"/>
    <w:rsid w:val="00710256"/>
    <w:rsid w:val="00711545"/>
    <w:rsid w:val="007117C1"/>
    <w:rsid w:val="00711D5B"/>
    <w:rsid w:val="00713D1D"/>
    <w:rsid w:val="00716F41"/>
    <w:rsid w:val="00717A71"/>
    <w:rsid w:val="007202CE"/>
    <w:rsid w:val="00722F14"/>
    <w:rsid w:val="00723A3B"/>
    <w:rsid w:val="007245A3"/>
    <w:rsid w:val="007253A0"/>
    <w:rsid w:val="00727030"/>
    <w:rsid w:val="007307C2"/>
    <w:rsid w:val="00730C66"/>
    <w:rsid w:val="00731E53"/>
    <w:rsid w:val="0073427D"/>
    <w:rsid w:val="00735129"/>
    <w:rsid w:val="00736739"/>
    <w:rsid w:val="00740287"/>
    <w:rsid w:val="0074089D"/>
    <w:rsid w:val="0074112F"/>
    <w:rsid w:val="007423B2"/>
    <w:rsid w:val="0074268B"/>
    <w:rsid w:val="007429FD"/>
    <w:rsid w:val="00744488"/>
    <w:rsid w:val="00744F0D"/>
    <w:rsid w:val="00752C5C"/>
    <w:rsid w:val="00756358"/>
    <w:rsid w:val="00760880"/>
    <w:rsid w:val="00761E6F"/>
    <w:rsid w:val="00770C34"/>
    <w:rsid w:val="0077255D"/>
    <w:rsid w:val="00772AAF"/>
    <w:rsid w:val="007743D2"/>
    <w:rsid w:val="00776271"/>
    <w:rsid w:val="0077734E"/>
    <w:rsid w:val="00780A1D"/>
    <w:rsid w:val="00782686"/>
    <w:rsid w:val="00782B37"/>
    <w:rsid w:val="007838C2"/>
    <w:rsid w:val="00783DD7"/>
    <w:rsid w:val="0078491E"/>
    <w:rsid w:val="00784E56"/>
    <w:rsid w:val="00786A47"/>
    <w:rsid w:val="00786CCD"/>
    <w:rsid w:val="00791841"/>
    <w:rsid w:val="0079235F"/>
    <w:rsid w:val="00792B6A"/>
    <w:rsid w:val="00794B93"/>
    <w:rsid w:val="007955F8"/>
    <w:rsid w:val="00796B0E"/>
    <w:rsid w:val="00797243"/>
    <w:rsid w:val="00797340"/>
    <w:rsid w:val="007A1ADA"/>
    <w:rsid w:val="007A231F"/>
    <w:rsid w:val="007A2851"/>
    <w:rsid w:val="007A4084"/>
    <w:rsid w:val="007A4AE2"/>
    <w:rsid w:val="007A5EBB"/>
    <w:rsid w:val="007A6EEE"/>
    <w:rsid w:val="007A76DC"/>
    <w:rsid w:val="007B0ADE"/>
    <w:rsid w:val="007B28BE"/>
    <w:rsid w:val="007B35A7"/>
    <w:rsid w:val="007B6E21"/>
    <w:rsid w:val="007B7A7F"/>
    <w:rsid w:val="007B7AC5"/>
    <w:rsid w:val="007C1DFC"/>
    <w:rsid w:val="007C2910"/>
    <w:rsid w:val="007C558E"/>
    <w:rsid w:val="007C6586"/>
    <w:rsid w:val="007C6D18"/>
    <w:rsid w:val="007D1681"/>
    <w:rsid w:val="007D4D2D"/>
    <w:rsid w:val="007D5026"/>
    <w:rsid w:val="007D661D"/>
    <w:rsid w:val="007D7DE5"/>
    <w:rsid w:val="007E0165"/>
    <w:rsid w:val="007E1617"/>
    <w:rsid w:val="007E2080"/>
    <w:rsid w:val="007E2966"/>
    <w:rsid w:val="007E3EEF"/>
    <w:rsid w:val="007E4B17"/>
    <w:rsid w:val="007E6C02"/>
    <w:rsid w:val="007F1B19"/>
    <w:rsid w:val="007F27BB"/>
    <w:rsid w:val="007F3218"/>
    <w:rsid w:val="007F3974"/>
    <w:rsid w:val="007F46C8"/>
    <w:rsid w:val="007F6567"/>
    <w:rsid w:val="007F79B3"/>
    <w:rsid w:val="008000A5"/>
    <w:rsid w:val="0080152B"/>
    <w:rsid w:val="00803BE7"/>
    <w:rsid w:val="008057C5"/>
    <w:rsid w:val="00805843"/>
    <w:rsid w:val="008068D7"/>
    <w:rsid w:val="00806CE8"/>
    <w:rsid w:val="008075C7"/>
    <w:rsid w:val="00807DF3"/>
    <w:rsid w:val="00811111"/>
    <w:rsid w:val="00811A17"/>
    <w:rsid w:val="00812D26"/>
    <w:rsid w:val="00814DBB"/>
    <w:rsid w:val="00815924"/>
    <w:rsid w:val="008175D5"/>
    <w:rsid w:val="00817E7F"/>
    <w:rsid w:val="008206B0"/>
    <w:rsid w:val="008215A7"/>
    <w:rsid w:val="00821863"/>
    <w:rsid w:val="00821FFF"/>
    <w:rsid w:val="00822C36"/>
    <w:rsid w:val="00822C42"/>
    <w:rsid w:val="0082368A"/>
    <w:rsid w:val="008250E7"/>
    <w:rsid w:val="0082576E"/>
    <w:rsid w:val="00826E2D"/>
    <w:rsid w:val="00831A35"/>
    <w:rsid w:val="00833F24"/>
    <w:rsid w:val="00834093"/>
    <w:rsid w:val="00836F2D"/>
    <w:rsid w:val="008377D9"/>
    <w:rsid w:val="008379C6"/>
    <w:rsid w:val="008405C7"/>
    <w:rsid w:val="00840DCE"/>
    <w:rsid w:val="00841126"/>
    <w:rsid w:val="0084272B"/>
    <w:rsid w:val="00843762"/>
    <w:rsid w:val="0084451D"/>
    <w:rsid w:val="008450D7"/>
    <w:rsid w:val="00846E4D"/>
    <w:rsid w:val="008501A8"/>
    <w:rsid w:val="00852DD2"/>
    <w:rsid w:val="0085332B"/>
    <w:rsid w:val="008535CE"/>
    <w:rsid w:val="008560A5"/>
    <w:rsid w:val="00856554"/>
    <w:rsid w:val="008567D0"/>
    <w:rsid w:val="00857198"/>
    <w:rsid w:val="00860015"/>
    <w:rsid w:val="00863686"/>
    <w:rsid w:val="00863770"/>
    <w:rsid w:val="008644DC"/>
    <w:rsid w:val="008645A6"/>
    <w:rsid w:val="008651B1"/>
    <w:rsid w:val="008656CE"/>
    <w:rsid w:val="00865C4C"/>
    <w:rsid w:val="00865CF8"/>
    <w:rsid w:val="00865E2A"/>
    <w:rsid w:val="008704B8"/>
    <w:rsid w:val="00874E5D"/>
    <w:rsid w:val="008771CA"/>
    <w:rsid w:val="008773F5"/>
    <w:rsid w:val="00881471"/>
    <w:rsid w:val="00881AE5"/>
    <w:rsid w:val="00883DD1"/>
    <w:rsid w:val="0088428A"/>
    <w:rsid w:val="00886DB5"/>
    <w:rsid w:val="008870D2"/>
    <w:rsid w:val="0088731F"/>
    <w:rsid w:val="00887937"/>
    <w:rsid w:val="00887BEA"/>
    <w:rsid w:val="00891604"/>
    <w:rsid w:val="0089292B"/>
    <w:rsid w:val="00894925"/>
    <w:rsid w:val="00895F73"/>
    <w:rsid w:val="00896D16"/>
    <w:rsid w:val="00896D6E"/>
    <w:rsid w:val="008A03AA"/>
    <w:rsid w:val="008A0421"/>
    <w:rsid w:val="008A14B0"/>
    <w:rsid w:val="008A1B40"/>
    <w:rsid w:val="008A22C1"/>
    <w:rsid w:val="008A2D3A"/>
    <w:rsid w:val="008A48F8"/>
    <w:rsid w:val="008A4A66"/>
    <w:rsid w:val="008B1903"/>
    <w:rsid w:val="008B25C9"/>
    <w:rsid w:val="008B2963"/>
    <w:rsid w:val="008B32A2"/>
    <w:rsid w:val="008B34A1"/>
    <w:rsid w:val="008B4B8C"/>
    <w:rsid w:val="008B6371"/>
    <w:rsid w:val="008B7B5A"/>
    <w:rsid w:val="008C20C7"/>
    <w:rsid w:val="008C2AC5"/>
    <w:rsid w:val="008C4094"/>
    <w:rsid w:val="008C599D"/>
    <w:rsid w:val="008C74BB"/>
    <w:rsid w:val="008C7EB2"/>
    <w:rsid w:val="008D2A3A"/>
    <w:rsid w:val="008D341D"/>
    <w:rsid w:val="008D381A"/>
    <w:rsid w:val="008D4532"/>
    <w:rsid w:val="008D4D57"/>
    <w:rsid w:val="008D6505"/>
    <w:rsid w:val="008E126B"/>
    <w:rsid w:val="008E1CD8"/>
    <w:rsid w:val="008E1DC6"/>
    <w:rsid w:val="008E30E5"/>
    <w:rsid w:val="008E4485"/>
    <w:rsid w:val="008F021E"/>
    <w:rsid w:val="008F1B95"/>
    <w:rsid w:val="008F2F12"/>
    <w:rsid w:val="008F426C"/>
    <w:rsid w:val="008F4691"/>
    <w:rsid w:val="008F57A3"/>
    <w:rsid w:val="008F6665"/>
    <w:rsid w:val="008F6AC6"/>
    <w:rsid w:val="008F6FBF"/>
    <w:rsid w:val="008F76E6"/>
    <w:rsid w:val="008F77D9"/>
    <w:rsid w:val="008F79EF"/>
    <w:rsid w:val="008F7F9A"/>
    <w:rsid w:val="00900612"/>
    <w:rsid w:val="00900B34"/>
    <w:rsid w:val="00901B04"/>
    <w:rsid w:val="0090472C"/>
    <w:rsid w:val="00906D18"/>
    <w:rsid w:val="00906E27"/>
    <w:rsid w:val="00907163"/>
    <w:rsid w:val="00907BB9"/>
    <w:rsid w:val="009125D8"/>
    <w:rsid w:val="00913C64"/>
    <w:rsid w:val="00915DD0"/>
    <w:rsid w:val="0091768D"/>
    <w:rsid w:val="00917D45"/>
    <w:rsid w:val="00917DF7"/>
    <w:rsid w:val="00920C04"/>
    <w:rsid w:val="00920C13"/>
    <w:rsid w:val="00920FE7"/>
    <w:rsid w:val="00923FE4"/>
    <w:rsid w:val="00924523"/>
    <w:rsid w:val="00925022"/>
    <w:rsid w:val="00925807"/>
    <w:rsid w:val="009259CA"/>
    <w:rsid w:val="0092690A"/>
    <w:rsid w:val="00931615"/>
    <w:rsid w:val="0093180D"/>
    <w:rsid w:val="00931FD5"/>
    <w:rsid w:val="00934498"/>
    <w:rsid w:val="00934AEC"/>
    <w:rsid w:val="00935886"/>
    <w:rsid w:val="00936C50"/>
    <w:rsid w:val="00942201"/>
    <w:rsid w:val="009424D5"/>
    <w:rsid w:val="0094420A"/>
    <w:rsid w:val="00950D78"/>
    <w:rsid w:val="00952AB9"/>
    <w:rsid w:val="00954CFE"/>
    <w:rsid w:val="00955ECB"/>
    <w:rsid w:val="009561D8"/>
    <w:rsid w:val="00962403"/>
    <w:rsid w:val="00962DFF"/>
    <w:rsid w:val="00963CD9"/>
    <w:rsid w:val="00964108"/>
    <w:rsid w:val="009659C6"/>
    <w:rsid w:val="00965C6C"/>
    <w:rsid w:val="009668DB"/>
    <w:rsid w:val="009704AA"/>
    <w:rsid w:val="0097139D"/>
    <w:rsid w:val="009718A8"/>
    <w:rsid w:val="00972FAC"/>
    <w:rsid w:val="00972FF7"/>
    <w:rsid w:val="00974DDD"/>
    <w:rsid w:val="00975F9B"/>
    <w:rsid w:val="00981649"/>
    <w:rsid w:val="00982DC7"/>
    <w:rsid w:val="00982E11"/>
    <w:rsid w:val="00984202"/>
    <w:rsid w:val="00986086"/>
    <w:rsid w:val="00987C06"/>
    <w:rsid w:val="00990D63"/>
    <w:rsid w:val="00991714"/>
    <w:rsid w:val="00992368"/>
    <w:rsid w:val="009924E3"/>
    <w:rsid w:val="009941CF"/>
    <w:rsid w:val="0099600D"/>
    <w:rsid w:val="009964C2"/>
    <w:rsid w:val="00997AA3"/>
    <w:rsid w:val="009A15FD"/>
    <w:rsid w:val="009A34E0"/>
    <w:rsid w:val="009A4538"/>
    <w:rsid w:val="009A5473"/>
    <w:rsid w:val="009A7510"/>
    <w:rsid w:val="009B1D8E"/>
    <w:rsid w:val="009B482F"/>
    <w:rsid w:val="009B557B"/>
    <w:rsid w:val="009B55F9"/>
    <w:rsid w:val="009B59F2"/>
    <w:rsid w:val="009B6B1E"/>
    <w:rsid w:val="009B7477"/>
    <w:rsid w:val="009B77DC"/>
    <w:rsid w:val="009C125F"/>
    <w:rsid w:val="009C151D"/>
    <w:rsid w:val="009C168B"/>
    <w:rsid w:val="009C236D"/>
    <w:rsid w:val="009C2593"/>
    <w:rsid w:val="009C2923"/>
    <w:rsid w:val="009C6B21"/>
    <w:rsid w:val="009C6D63"/>
    <w:rsid w:val="009C7BA3"/>
    <w:rsid w:val="009D0ED1"/>
    <w:rsid w:val="009D390C"/>
    <w:rsid w:val="009D3C02"/>
    <w:rsid w:val="009D4191"/>
    <w:rsid w:val="009D43B1"/>
    <w:rsid w:val="009D523F"/>
    <w:rsid w:val="009D6007"/>
    <w:rsid w:val="009E1F17"/>
    <w:rsid w:val="009E526F"/>
    <w:rsid w:val="009E545F"/>
    <w:rsid w:val="009F160D"/>
    <w:rsid w:val="009F3503"/>
    <w:rsid w:val="009F4FA0"/>
    <w:rsid w:val="009F4FCD"/>
    <w:rsid w:val="009F6B79"/>
    <w:rsid w:val="009F6F17"/>
    <w:rsid w:val="009F7997"/>
    <w:rsid w:val="00A00DAC"/>
    <w:rsid w:val="00A02D25"/>
    <w:rsid w:val="00A03AE5"/>
    <w:rsid w:val="00A04A15"/>
    <w:rsid w:val="00A054B1"/>
    <w:rsid w:val="00A06E99"/>
    <w:rsid w:val="00A07216"/>
    <w:rsid w:val="00A12545"/>
    <w:rsid w:val="00A12D7B"/>
    <w:rsid w:val="00A1445E"/>
    <w:rsid w:val="00A16548"/>
    <w:rsid w:val="00A16880"/>
    <w:rsid w:val="00A171FA"/>
    <w:rsid w:val="00A21404"/>
    <w:rsid w:val="00A2326E"/>
    <w:rsid w:val="00A2398C"/>
    <w:rsid w:val="00A2450A"/>
    <w:rsid w:val="00A245A6"/>
    <w:rsid w:val="00A245BB"/>
    <w:rsid w:val="00A25205"/>
    <w:rsid w:val="00A253FF"/>
    <w:rsid w:val="00A25F14"/>
    <w:rsid w:val="00A263AC"/>
    <w:rsid w:val="00A272E0"/>
    <w:rsid w:val="00A27F71"/>
    <w:rsid w:val="00A3047F"/>
    <w:rsid w:val="00A3166A"/>
    <w:rsid w:val="00A31B8C"/>
    <w:rsid w:val="00A33D54"/>
    <w:rsid w:val="00A37126"/>
    <w:rsid w:val="00A37873"/>
    <w:rsid w:val="00A40029"/>
    <w:rsid w:val="00A41948"/>
    <w:rsid w:val="00A41EC2"/>
    <w:rsid w:val="00A421EC"/>
    <w:rsid w:val="00A424F1"/>
    <w:rsid w:val="00A4382E"/>
    <w:rsid w:val="00A43F3D"/>
    <w:rsid w:val="00A44A10"/>
    <w:rsid w:val="00A45828"/>
    <w:rsid w:val="00A5297D"/>
    <w:rsid w:val="00A53021"/>
    <w:rsid w:val="00A53E2E"/>
    <w:rsid w:val="00A54C1C"/>
    <w:rsid w:val="00A54D8E"/>
    <w:rsid w:val="00A55925"/>
    <w:rsid w:val="00A55C13"/>
    <w:rsid w:val="00A601BE"/>
    <w:rsid w:val="00A6082C"/>
    <w:rsid w:val="00A61A04"/>
    <w:rsid w:val="00A6256C"/>
    <w:rsid w:val="00A6367A"/>
    <w:rsid w:val="00A63DD0"/>
    <w:rsid w:val="00A649A6"/>
    <w:rsid w:val="00A65FE1"/>
    <w:rsid w:val="00A67C36"/>
    <w:rsid w:val="00A67F82"/>
    <w:rsid w:val="00A71361"/>
    <w:rsid w:val="00A71C02"/>
    <w:rsid w:val="00A7262A"/>
    <w:rsid w:val="00A7330B"/>
    <w:rsid w:val="00A75298"/>
    <w:rsid w:val="00A759A3"/>
    <w:rsid w:val="00A77C87"/>
    <w:rsid w:val="00A828C2"/>
    <w:rsid w:val="00A84879"/>
    <w:rsid w:val="00A86F4F"/>
    <w:rsid w:val="00A90918"/>
    <w:rsid w:val="00A90F87"/>
    <w:rsid w:val="00A91049"/>
    <w:rsid w:val="00A91679"/>
    <w:rsid w:val="00A91E2A"/>
    <w:rsid w:val="00A942A5"/>
    <w:rsid w:val="00A942D2"/>
    <w:rsid w:val="00A94BD8"/>
    <w:rsid w:val="00A94D94"/>
    <w:rsid w:val="00A95E2B"/>
    <w:rsid w:val="00A97219"/>
    <w:rsid w:val="00AA0015"/>
    <w:rsid w:val="00AA1572"/>
    <w:rsid w:val="00AA4883"/>
    <w:rsid w:val="00AA6EBB"/>
    <w:rsid w:val="00AB080A"/>
    <w:rsid w:val="00AB1DC8"/>
    <w:rsid w:val="00AB23A6"/>
    <w:rsid w:val="00AB3020"/>
    <w:rsid w:val="00AB3745"/>
    <w:rsid w:val="00AB3D7A"/>
    <w:rsid w:val="00AB42D0"/>
    <w:rsid w:val="00AB5AC7"/>
    <w:rsid w:val="00AB675B"/>
    <w:rsid w:val="00AB7182"/>
    <w:rsid w:val="00AB7E5D"/>
    <w:rsid w:val="00AC0749"/>
    <w:rsid w:val="00AC1A7F"/>
    <w:rsid w:val="00AC2331"/>
    <w:rsid w:val="00AC6FA4"/>
    <w:rsid w:val="00AD0785"/>
    <w:rsid w:val="00AD17E6"/>
    <w:rsid w:val="00AD1F9E"/>
    <w:rsid w:val="00AD2652"/>
    <w:rsid w:val="00AD35AD"/>
    <w:rsid w:val="00AD67DA"/>
    <w:rsid w:val="00AE2325"/>
    <w:rsid w:val="00AE2E3D"/>
    <w:rsid w:val="00AE42D4"/>
    <w:rsid w:val="00AE62A4"/>
    <w:rsid w:val="00AE7C39"/>
    <w:rsid w:val="00AF0B12"/>
    <w:rsid w:val="00AF11E6"/>
    <w:rsid w:val="00AF1E4B"/>
    <w:rsid w:val="00AF3A80"/>
    <w:rsid w:val="00AF4F7C"/>
    <w:rsid w:val="00AF531F"/>
    <w:rsid w:val="00B011FC"/>
    <w:rsid w:val="00B0201A"/>
    <w:rsid w:val="00B02785"/>
    <w:rsid w:val="00B0628E"/>
    <w:rsid w:val="00B07FA6"/>
    <w:rsid w:val="00B10A11"/>
    <w:rsid w:val="00B10CE1"/>
    <w:rsid w:val="00B1490E"/>
    <w:rsid w:val="00B15611"/>
    <w:rsid w:val="00B157A0"/>
    <w:rsid w:val="00B16018"/>
    <w:rsid w:val="00B20542"/>
    <w:rsid w:val="00B20A24"/>
    <w:rsid w:val="00B22BB0"/>
    <w:rsid w:val="00B22CC6"/>
    <w:rsid w:val="00B2339C"/>
    <w:rsid w:val="00B23966"/>
    <w:rsid w:val="00B25D7C"/>
    <w:rsid w:val="00B2778B"/>
    <w:rsid w:val="00B27A9C"/>
    <w:rsid w:val="00B3151C"/>
    <w:rsid w:val="00B322AC"/>
    <w:rsid w:val="00B33031"/>
    <w:rsid w:val="00B33C1E"/>
    <w:rsid w:val="00B37554"/>
    <w:rsid w:val="00B37A7F"/>
    <w:rsid w:val="00B4107A"/>
    <w:rsid w:val="00B42438"/>
    <w:rsid w:val="00B426B1"/>
    <w:rsid w:val="00B426DF"/>
    <w:rsid w:val="00B44CB4"/>
    <w:rsid w:val="00B452D9"/>
    <w:rsid w:val="00B54E57"/>
    <w:rsid w:val="00B5556A"/>
    <w:rsid w:val="00B561B7"/>
    <w:rsid w:val="00B57473"/>
    <w:rsid w:val="00B57EBD"/>
    <w:rsid w:val="00B6060F"/>
    <w:rsid w:val="00B614F0"/>
    <w:rsid w:val="00B619E4"/>
    <w:rsid w:val="00B633C4"/>
    <w:rsid w:val="00B63F5D"/>
    <w:rsid w:val="00B6550A"/>
    <w:rsid w:val="00B6577C"/>
    <w:rsid w:val="00B661D1"/>
    <w:rsid w:val="00B70316"/>
    <w:rsid w:val="00B717F4"/>
    <w:rsid w:val="00B71F47"/>
    <w:rsid w:val="00B72983"/>
    <w:rsid w:val="00B74542"/>
    <w:rsid w:val="00B806BA"/>
    <w:rsid w:val="00B80720"/>
    <w:rsid w:val="00B84942"/>
    <w:rsid w:val="00B84A80"/>
    <w:rsid w:val="00B91BAF"/>
    <w:rsid w:val="00B92F97"/>
    <w:rsid w:val="00B93009"/>
    <w:rsid w:val="00B94042"/>
    <w:rsid w:val="00B95E5B"/>
    <w:rsid w:val="00B96DE4"/>
    <w:rsid w:val="00B97AF3"/>
    <w:rsid w:val="00B97DAF"/>
    <w:rsid w:val="00BA0F18"/>
    <w:rsid w:val="00BA11C0"/>
    <w:rsid w:val="00BA4202"/>
    <w:rsid w:val="00BA54B1"/>
    <w:rsid w:val="00BA5A9B"/>
    <w:rsid w:val="00BA6F21"/>
    <w:rsid w:val="00BA7B86"/>
    <w:rsid w:val="00BB1A44"/>
    <w:rsid w:val="00BB1D7E"/>
    <w:rsid w:val="00BB2137"/>
    <w:rsid w:val="00BB2271"/>
    <w:rsid w:val="00BB4949"/>
    <w:rsid w:val="00BB505D"/>
    <w:rsid w:val="00BB5C31"/>
    <w:rsid w:val="00BB5F11"/>
    <w:rsid w:val="00BB748B"/>
    <w:rsid w:val="00BB758B"/>
    <w:rsid w:val="00BC01EB"/>
    <w:rsid w:val="00BC10F5"/>
    <w:rsid w:val="00BC2602"/>
    <w:rsid w:val="00BC383F"/>
    <w:rsid w:val="00BC4D29"/>
    <w:rsid w:val="00BC63B0"/>
    <w:rsid w:val="00BC6C95"/>
    <w:rsid w:val="00BC7B74"/>
    <w:rsid w:val="00BD18B4"/>
    <w:rsid w:val="00BD4DDB"/>
    <w:rsid w:val="00BD50A7"/>
    <w:rsid w:val="00BD6B1A"/>
    <w:rsid w:val="00BD78CC"/>
    <w:rsid w:val="00BE06E0"/>
    <w:rsid w:val="00BE15C3"/>
    <w:rsid w:val="00BE16E2"/>
    <w:rsid w:val="00BE3948"/>
    <w:rsid w:val="00BE705D"/>
    <w:rsid w:val="00BE755A"/>
    <w:rsid w:val="00BE791A"/>
    <w:rsid w:val="00BF2A44"/>
    <w:rsid w:val="00BF3089"/>
    <w:rsid w:val="00BF3216"/>
    <w:rsid w:val="00BF337F"/>
    <w:rsid w:val="00BF4774"/>
    <w:rsid w:val="00C0093D"/>
    <w:rsid w:val="00C01175"/>
    <w:rsid w:val="00C018C7"/>
    <w:rsid w:val="00C01B54"/>
    <w:rsid w:val="00C01BE4"/>
    <w:rsid w:val="00C05219"/>
    <w:rsid w:val="00C068BC"/>
    <w:rsid w:val="00C0715F"/>
    <w:rsid w:val="00C10C25"/>
    <w:rsid w:val="00C16FE0"/>
    <w:rsid w:val="00C2059C"/>
    <w:rsid w:val="00C209D6"/>
    <w:rsid w:val="00C20A31"/>
    <w:rsid w:val="00C2193A"/>
    <w:rsid w:val="00C243CD"/>
    <w:rsid w:val="00C263AE"/>
    <w:rsid w:val="00C30DBE"/>
    <w:rsid w:val="00C328B8"/>
    <w:rsid w:val="00C32A57"/>
    <w:rsid w:val="00C335CA"/>
    <w:rsid w:val="00C33CD1"/>
    <w:rsid w:val="00C34014"/>
    <w:rsid w:val="00C34382"/>
    <w:rsid w:val="00C35132"/>
    <w:rsid w:val="00C35527"/>
    <w:rsid w:val="00C367C6"/>
    <w:rsid w:val="00C37414"/>
    <w:rsid w:val="00C40C59"/>
    <w:rsid w:val="00C43259"/>
    <w:rsid w:val="00C46B6C"/>
    <w:rsid w:val="00C47873"/>
    <w:rsid w:val="00C507A1"/>
    <w:rsid w:val="00C51E9D"/>
    <w:rsid w:val="00C52527"/>
    <w:rsid w:val="00C55014"/>
    <w:rsid w:val="00C56442"/>
    <w:rsid w:val="00C56E51"/>
    <w:rsid w:val="00C662D9"/>
    <w:rsid w:val="00C66693"/>
    <w:rsid w:val="00C67D17"/>
    <w:rsid w:val="00C7108E"/>
    <w:rsid w:val="00C71E1A"/>
    <w:rsid w:val="00C73ED5"/>
    <w:rsid w:val="00C75C62"/>
    <w:rsid w:val="00C75E8A"/>
    <w:rsid w:val="00C764F0"/>
    <w:rsid w:val="00C77DD5"/>
    <w:rsid w:val="00C81D77"/>
    <w:rsid w:val="00C81E40"/>
    <w:rsid w:val="00C83305"/>
    <w:rsid w:val="00C83390"/>
    <w:rsid w:val="00C86F75"/>
    <w:rsid w:val="00C87C65"/>
    <w:rsid w:val="00C90526"/>
    <w:rsid w:val="00C9177C"/>
    <w:rsid w:val="00C924D5"/>
    <w:rsid w:val="00C96535"/>
    <w:rsid w:val="00CA1500"/>
    <w:rsid w:val="00CA5619"/>
    <w:rsid w:val="00CA5E3F"/>
    <w:rsid w:val="00CA65EB"/>
    <w:rsid w:val="00CB069D"/>
    <w:rsid w:val="00CB095A"/>
    <w:rsid w:val="00CB46F4"/>
    <w:rsid w:val="00CB4CB1"/>
    <w:rsid w:val="00CC312A"/>
    <w:rsid w:val="00CC3330"/>
    <w:rsid w:val="00CC52D3"/>
    <w:rsid w:val="00CC783F"/>
    <w:rsid w:val="00CD35D0"/>
    <w:rsid w:val="00CD364F"/>
    <w:rsid w:val="00CD393C"/>
    <w:rsid w:val="00CD4FE7"/>
    <w:rsid w:val="00CE0044"/>
    <w:rsid w:val="00CE50D8"/>
    <w:rsid w:val="00CE5129"/>
    <w:rsid w:val="00CE5510"/>
    <w:rsid w:val="00CE7680"/>
    <w:rsid w:val="00CF152F"/>
    <w:rsid w:val="00CF2EEA"/>
    <w:rsid w:val="00CF4310"/>
    <w:rsid w:val="00CF6D7C"/>
    <w:rsid w:val="00D019E3"/>
    <w:rsid w:val="00D026A0"/>
    <w:rsid w:val="00D03AC4"/>
    <w:rsid w:val="00D03C16"/>
    <w:rsid w:val="00D04CA3"/>
    <w:rsid w:val="00D05D78"/>
    <w:rsid w:val="00D0763D"/>
    <w:rsid w:val="00D102C1"/>
    <w:rsid w:val="00D11EE8"/>
    <w:rsid w:val="00D13BE4"/>
    <w:rsid w:val="00D14809"/>
    <w:rsid w:val="00D14C50"/>
    <w:rsid w:val="00D15C0C"/>
    <w:rsid w:val="00D16D75"/>
    <w:rsid w:val="00D213B2"/>
    <w:rsid w:val="00D2213D"/>
    <w:rsid w:val="00D24288"/>
    <w:rsid w:val="00D25AC1"/>
    <w:rsid w:val="00D2689F"/>
    <w:rsid w:val="00D3003C"/>
    <w:rsid w:val="00D3045B"/>
    <w:rsid w:val="00D31DBA"/>
    <w:rsid w:val="00D356FE"/>
    <w:rsid w:val="00D35973"/>
    <w:rsid w:val="00D36C2C"/>
    <w:rsid w:val="00D40942"/>
    <w:rsid w:val="00D41BF6"/>
    <w:rsid w:val="00D41F80"/>
    <w:rsid w:val="00D4492B"/>
    <w:rsid w:val="00D45A1C"/>
    <w:rsid w:val="00D45D70"/>
    <w:rsid w:val="00D45F78"/>
    <w:rsid w:val="00D46665"/>
    <w:rsid w:val="00D50684"/>
    <w:rsid w:val="00D515A0"/>
    <w:rsid w:val="00D5252E"/>
    <w:rsid w:val="00D5323C"/>
    <w:rsid w:val="00D56206"/>
    <w:rsid w:val="00D563FD"/>
    <w:rsid w:val="00D57530"/>
    <w:rsid w:val="00D62619"/>
    <w:rsid w:val="00D64A08"/>
    <w:rsid w:val="00D64D2E"/>
    <w:rsid w:val="00D67A26"/>
    <w:rsid w:val="00D70702"/>
    <w:rsid w:val="00D70DDF"/>
    <w:rsid w:val="00D71F0D"/>
    <w:rsid w:val="00D74847"/>
    <w:rsid w:val="00D74A2B"/>
    <w:rsid w:val="00D74FAE"/>
    <w:rsid w:val="00D7501B"/>
    <w:rsid w:val="00D75531"/>
    <w:rsid w:val="00D832D8"/>
    <w:rsid w:val="00D8540F"/>
    <w:rsid w:val="00D8598C"/>
    <w:rsid w:val="00D86698"/>
    <w:rsid w:val="00D86A05"/>
    <w:rsid w:val="00D87D75"/>
    <w:rsid w:val="00D92EB1"/>
    <w:rsid w:val="00D93BA6"/>
    <w:rsid w:val="00D9486F"/>
    <w:rsid w:val="00D95907"/>
    <w:rsid w:val="00D96896"/>
    <w:rsid w:val="00D9742E"/>
    <w:rsid w:val="00DA2E6A"/>
    <w:rsid w:val="00DA3943"/>
    <w:rsid w:val="00DA42B4"/>
    <w:rsid w:val="00DA48FB"/>
    <w:rsid w:val="00DA60B7"/>
    <w:rsid w:val="00DA787A"/>
    <w:rsid w:val="00DA7C4E"/>
    <w:rsid w:val="00DB245B"/>
    <w:rsid w:val="00DB28A2"/>
    <w:rsid w:val="00DB3CA4"/>
    <w:rsid w:val="00DB3EAC"/>
    <w:rsid w:val="00DB43F2"/>
    <w:rsid w:val="00DB79E2"/>
    <w:rsid w:val="00DB7F83"/>
    <w:rsid w:val="00DC134A"/>
    <w:rsid w:val="00DC39CB"/>
    <w:rsid w:val="00DC3F65"/>
    <w:rsid w:val="00DC5232"/>
    <w:rsid w:val="00DC5D88"/>
    <w:rsid w:val="00DC5E79"/>
    <w:rsid w:val="00DC69F2"/>
    <w:rsid w:val="00DC70C2"/>
    <w:rsid w:val="00DD06A6"/>
    <w:rsid w:val="00DD198C"/>
    <w:rsid w:val="00DD6512"/>
    <w:rsid w:val="00DD6B2E"/>
    <w:rsid w:val="00DE3482"/>
    <w:rsid w:val="00DE38F5"/>
    <w:rsid w:val="00DE427B"/>
    <w:rsid w:val="00DE558D"/>
    <w:rsid w:val="00DE6882"/>
    <w:rsid w:val="00DE763C"/>
    <w:rsid w:val="00DE7DF9"/>
    <w:rsid w:val="00DE7F85"/>
    <w:rsid w:val="00DF189A"/>
    <w:rsid w:val="00DF19A1"/>
    <w:rsid w:val="00DF2D79"/>
    <w:rsid w:val="00DF30C9"/>
    <w:rsid w:val="00DF360B"/>
    <w:rsid w:val="00DF664E"/>
    <w:rsid w:val="00E011CB"/>
    <w:rsid w:val="00E01C61"/>
    <w:rsid w:val="00E06F35"/>
    <w:rsid w:val="00E07FF8"/>
    <w:rsid w:val="00E10935"/>
    <w:rsid w:val="00E131DA"/>
    <w:rsid w:val="00E134E1"/>
    <w:rsid w:val="00E14578"/>
    <w:rsid w:val="00E14751"/>
    <w:rsid w:val="00E149D9"/>
    <w:rsid w:val="00E14A34"/>
    <w:rsid w:val="00E14FB6"/>
    <w:rsid w:val="00E177A4"/>
    <w:rsid w:val="00E2439E"/>
    <w:rsid w:val="00E25638"/>
    <w:rsid w:val="00E25F36"/>
    <w:rsid w:val="00E30E8D"/>
    <w:rsid w:val="00E31C0A"/>
    <w:rsid w:val="00E33720"/>
    <w:rsid w:val="00E340AB"/>
    <w:rsid w:val="00E40B4F"/>
    <w:rsid w:val="00E41929"/>
    <w:rsid w:val="00E4252C"/>
    <w:rsid w:val="00E4294E"/>
    <w:rsid w:val="00E43885"/>
    <w:rsid w:val="00E43FA6"/>
    <w:rsid w:val="00E44C9F"/>
    <w:rsid w:val="00E44FBD"/>
    <w:rsid w:val="00E506D6"/>
    <w:rsid w:val="00E514AF"/>
    <w:rsid w:val="00E5328C"/>
    <w:rsid w:val="00E534BD"/>
    <w:rsid w:val="00E535AB"/>
    <w:rsid w:val="00E53C04"/>
    <w:rsid w:val="00E53F7A"/>
    <w:rsid w:val="00E57DAD"/>
    <w:rsid w:val="00E57F2B"/>
    <w:rsid w:val="00E60D58"/>
    <w:rsid w:val="00E611AE"/>
    <w:rsid w:val="00E63E2B"/>
    <w:rsid w:val="00E65CA0"/>
    <w:rsid w:val="00E66007"/>
    <w:rsid w:val="00E676E2"/>
    <w:rsid w:val="00E7212E"/>
    <w:rsid w:val="00E722F3"/>
    <w:rsid w:val="00E730BC"/>
    <w:rsid w:val="00E74E83"/>
    <w:rsid w:val="00E75CC5"/>
    <w:rsid w:val="00E76831"/>
    <w:rsid w:val="00E80AB2"/>
    <w:rsid w:val="00E82798"/>
    <w:rsid w:val="00E92AE3"/>
    <w:rsid w:val="00E967DB"/>
    <w:rsid w:val="00EA1129"/>
    <w:rsid w:val="00EA20DC"/>
    <w:rsid w:val="00EA22D0"/>
    <w:rsid w:val="00EA2FFD"/>
    <w:rsid w:val="00EA3B4B"/>
    <w:rsid w:val="00EA52C6"/>
    <w:rsid w:val="00EA6C36"/>
    <w:rsid w:val="00EA6E95"/>
    <w:rsid w:val="00EA7F8B"/>
    <w:rsid w:val="00EB2027"/>
    <w:rsid w:val="00EB3424"/>
    <w:rsid w:val="00EB3446"/>
    <w:rsid w:val="00EB3842"/>
    <w:rsid w:val="00EB5473"/>
    <w:rsid w:val="00EB7936"/>
    <w:rsid w:val="00EC021B"/>
    <w:rsid w:val="00EC0D86"/>
    <w:rsid w:val="00EC14C8"/>
    <w:rsid w:val="00EC4463"/>
    <w:rsid w:val="00EC59A8"/>
    <w:rsid w:val="00EC64F6"/>
    <w:rsid w:val="00ED247D"/>
    <w:rsid w:val="00ED263B"/>
    <w:rsid w:val="00ED2E4A"/>
    <w:rsid w:val="00ED335D"/>
    <w:rsid w:val="00ED3644"/>
    <w:rsid w:val="00ED3F3F"/>
    <w:rsid w:val="00ED42FB"/>
    <w:rsid w:val="00ED4FBD"/>
    <w:rsid w:val="00ED5195"/>
    <w:rsid w:val="00ED533A"/>
    <w:rsid w:val="00EE4522"/>
    <w:rsid w:val="00EE5088"/>
    <w:rsid w:val="00EE5187"/>
    <w:rsid w:val="00EE6159"/>
    <w:rsid w:val="00EE6690"/>
    <w:rsid w:val="00EE717B"/>
    <w:rsid w:val="00EE7DAE"/>
    <w:rsid w:val="00EF124E"/>
    <w:rsid w:val="00EF3266"/>
    <w:rsid w:val="00EF3FFB"/>
    <w:rsid w:val="00EF49FE"/>
    <w:rsid w:val="00F00381"/>
    <w:rsid w:val="00F029AB"/>
    <w:rsid w:val="00F029C9"/>
    <w:rsid w:val="00F03466"/>
    <w:rsid w:val="00F06FF1"/>
    <w:rsid w:val="00F12347"/>
    <w:rsid w:val="00F12FCC"/>
    <w:rsid w:val="00F13C0A"/>
    <w:rsid w:val="00F13D9B"/>
    <w:rsid w:val="00F209EA"/>
    <w:rsid w:val="00F2183C"/>
    <w:rsid w:val="00F21B57"/>
    <w:rsid w:val="00F221A0"/>
    <w:rsid w:val="00F22607"/>
    <w:rsid w:val="00F22FC7"/>
    <w:rsid w:val="00F2424D"/>
    <w:rsid w:val="00F249D4"/>
    <w:rsid w:val="00F25EE6"/>
    <w:rsid w:val="00F31477"/>
    <w:rsid w:val="00F31759"/>
    <w:rsid w:val="00F33780"/>
    <w:rsid w:val="00F41E6C"/>
    <w:rsid w:val="00F41F34"/>
    <w:rsid w:val="00F423CC"/>
    <w:rsid w:val="00F42953"/>
    <w:rsid w:val="00F44196"/>
    <w:rsid w:val="00F448BA"/>
    <w:rsid w:val="00F45522"/>
    <w:rsid w:val="00F4739D"/>
    <w:rsid w:val="00F474D1"/>
    <w:rsid w:val="00F478FA"/>
    <w:rsid w:val="00F52781"/>
    <w:rsid w:val="00F52E40"/>
    <w:rsid w:val="00F53B54"/>
    <w:rsid w:val="00F547D9"/>
    <w:rsid w:val="00F61B7A"/>
    <w:rsid w:val="00F6230D"/>
    <w:rsid w:val="00F62327"/>
    <w:rsid w:val="00F624A2"/>
    <w:rsid w:val="00F62658"/>
    <w:rsid w:val="00F6340D"/>
    <w:rsid w:val="00F63C26"/>
    <w:rsid w:val="00F659E5"/>
    <w:rsid w:val="00F65BCD"/>
    <w:rsid w:val="00F662A4"/>
    <w:rsid w:val="00F675D8"/>
    <w:rsid w:val="00F70540"/>
    <w:rsid w:val="00F721FC"/>
    <w:rsid w:val="00F738A8"/>
    <w:rsid w:val="00F74767"/>
    <w:rsid w:val="00F81F13"/>
    <w:rsid w:val="00F85438"/>
    <w:rsid w:val="00F8639E"/>
    <w:rsid w:val="00F870F9"/>
    <w:rsid w:val="00F926CF"/>
    <w:rsid w:val="00F957E0"/>
    <w:rsid w:val="00F95B39"/>
    <w:rsid w:val="00F96584"/>
    <w:rsid w:val="00FA077B"/>
    <w:rsid w:val="00FA0E75"/>
    <w:rsid w:val="00FA432B"/>
    <w:rsid w:val="00FA4DA5"/>
    <w:rsid w:val="00FA6E10"/>
    <w:rsid w:val="00FA7E97"/>
    <w:rsid w:val="00FB2FA6"/>
    <w:rsid w:val="00FB4ADF"/>
    <w:rsid w:val="00FB4B0E"/>
    <w:rsid w:val="00FB556B"/>
    <w:rsid w:val="00FB6003"/>
    <w:rsid w:val="00FC3268"/>
    <w:rsid w:val="00FC348F"/>
    <w:rsid w:val="00FC3666"/>
    <w:rsid w:val="00FC4B80"/>
    <w:rsid w:val="00FC5143"/>
    <w:rsid w:val="00FC5657"/>
    <w:rsid w:val="00FC598F"/>
    <w:rsid w:val="00FD2139"/>
    <w:rsid w:val="00FD412A"/>
    <w:rsid w:val="00FD42CE"/>
    <w:rsid w:val="00FD45A4"/>
    <w:rsid w:val="00FD48D6"/>
    <w:rsid w:val="00FD555A"/>
    <w:rsid w:val="00FD7C6E"/>
    <w:rsid w:val="00FE1A05"/>
    <w:rsid w:val="00FE27DA"/>
    <w:rsid w:val="00FE3239"/>
    <w:rsid w:val="00FE49F1"/>
    <w:rsid w:val="00FE4F28"/>
    <w:rsid w:val="00FE53E9"/>
    <w:rsid w:val="00FE682C"/>
    <w:rsid w:val="00FE7530"/>
    <w:rsid w:val="00FF3658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45F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9E545F"/>
    <w:pPr>
      <w:keepNext/>
      <w:ind w:right="-766"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E545F"/>
    <w:pPr>
      <w:keepNext/>
      <w:ind w:firstLine="0"/>
      <w:outlineLvl w:val="1"/>
    </w:pPr>
    <w:rPr>
      <w:b/>
    </w:rPr>
  </w:style>
  <w:style w:type="paragraph" w:styleId="3">
    <w:name w:val="heading 3"/>
    <w:basedOn w:val="a"/>
    <w:next w:val="a"/>
    <w:qFormat/>
    <w:rsid w:val="009E545F"/>
    <w:pPr>
      <w:keepNext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E545F"/>
    <w:pPr>
      <w:keepNext/>
      <w:ind w:right="-766"/>
      <w:jc w:val="both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545F"/>
    <w:pPr>
      <w:ind w:right="-766"/>
    </w:pPr>
  </w:style>
  <w:style w:type="paragraph" w:styleId="20">
    <w:name w:val="Body Text Indent 2"/>
    <w:basedOn w:val="a"/>
    <w:rsid w:val="009E545F"/>
    <w:pPr>
      <w:ind w:right="-766"/>
      <w:jc w:val="both"/>
    </w:pPr>
  </w:style>
  <w:style w:type="paragraph" w:styleId="30">
    <w:name w:val="Body Text Indent 3"/>
    <w:basedOn w:val="a"/>
    <w:rsid w:val="009E545F"/>
    <w:pPr>
      <w:ind w:right="-766"/>
      <w:jc w:val="both"/>
    </w:pPr>
    <w:rPr>
      <w:sz w:val="28"/>
    </w:rPr>
  </w:style>
  <w:style w:type="paragraph" w:styleId="a4">
    <w:name w:val="Body Text"/>
    <w:basedOn w:val="a"/>
    <w:rsid w:val="009E545F"/>
    <w:pPr>
      <w:ind w:right="-766" w:firstLine="0"/>
      <w:jc w:val="both"/>
    </w:pPr>
    <w:rPr>
      <w:sz w:val="28"/>
    </w:rPr>
  </w:style>
  <w:style w:type="paragraph" w:styleId="a5">
    <w:name w:val="Block Text"/>
    <w:basedOn w:val="a"/>
    <w:rsid w:val="009E545F"/>
    <w:pPr>
      <w:ind w:left="709" w:right="-766" w:firstLine="0"/>
      <w:jc w:val="both"/>
    </w:pPr>
    <w:rPr>
      <w:sz w:val="28"/>
    </w:rPr>
  </w:style>
  <w:style w:type="paragraph" w:styleId="a6">
    <w:name w:val="header"/>
    <w:basedOn w:val="a"/>
    <w:rsid w:val="009E545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545F"/>
  </w:style>
  <w:style w:type="paragraph" w:styleId="21">
    <w:name w:val="Body Text 2"/>
    <w:basedOn w:val="a"/>
    <w:rsid w:val="009E545F"/>
    <w:pPr>
      <w:ind w:right="-108" w:firstLine="0"/>
      <w:jc w:val="center"/>
    </w:pPr>
  </w:style>
  <w:style w:type="paragraph" w:styleId="a8">
    <w:name w:val="Title"/>
    <w:basedOn w:val="a"/>
    <w:qFormat/>
    <w:rsid w:val="009E545F"/>
    <w:pPr>
      <w:ind w:firstLine="0"/>
      <w:jc w:val="center"/>
    </w:pPr>
    <w:rPr>
      <w:b/>
      <w:sz w:val="28"/>
    </w:rPr>
  </w:style>
  <w:style w:type="paragraph" w:styleId="a9">
    <w:name w:val="Subtitle"/>
    <w:basedOn w:val="a"/>
    <w:qFormat/>
    <w:rsid w:val="009E545F"/>
    <w:pPr>
      <w:ind w:firstLine="0"/>
    </w:pPr>
    <w:rPr>
      <w:b/>
    </w:rPr>
  </w:style>
  <w:style w:type="paragraph" w:styleId="aa">
    <w:name w:val="Balloon Text"/>
    <w:basedOn w:val="a"/>
    <w:semiHidden/>
    <w:rsid w:val="00702FF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426B1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5B593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2F7BD6"/>
    <w:pPr>
      <w:spacing w:before="100" w:beforeAutospacing="1" w:after="100" w:afterAutospacing="1"/>
      <w:ind w:firstLine="0"/>
    </w:pPr>
    <w:rPr>
      <w:szCs w:val="24"/>
    </w:rPr>
  </w:style>
  <w:style w:type="character" w:customStyle="1" w:styleId="copytarget">
    <w:name w:val="copy_target"/>
    <w:basedOn w:val="a0"/>
    <w:rsid w:val="000E6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9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CAB0-2497-4A20-9DCF-0A117A3E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12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InterOpTorg</Company>
  <LinksUpToDate>false</LinksUpToDate>
  <CharactersWithSpaces>28235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Kuznetsov</dc:creator>
  <cp:lastModifiedBy>Наталия</cp:lastModifiedBy>
  <cp:revision>26</cp:revision>
  <cp:lastPrinted>2021-05-26T11:11:00Z</cp:lastPrinted>
  <dcterms:created xsi:type="dcterms:W3CDTF">2021-05-11T11:24:00Z</dcterms:created>
  <dcterms:modified xsi:type="dcterms:W3CDTF">2021-05-26T11:13:00Z</dcterms:modified>
</cp:coreProperties>
</file>