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0"/>
        <w:gridCol w:w="2552"/>
        <w:gridCol w:w="5669"/>
        <w:gridCol w:w="1276"/>
      </w:tblGrid>
      <w:tr w:rsidR="006E670D" w:rsidTr="00865487">
        <w:trPr>
          <w:trHeight w:val="857"/>
        </w:trPr>
        <w:tc>
          <w:tcPr>
            <w:tcW w:w="250" w:type="dxa"/>
            <w:tcBorders>
              <w:top w:val="nil"/>
              <w:left w:val="nil"/>
              <w:bottom w:val="nil"/>
              <w:right w:val="nil"/>
            </w:tcBorders>
          </w:tcPr>
          <w:p w:rsidR="006E670D" w:rsidRDefault="006E670D" w:rsidP="00BD776D">
            <w:pPr>
              <w:jc w:val="center"/>
              <w:rPr>
                <w:rFonts w:ascii="TimesET" w:hAnsi="TimesET"/>
                <w:sz w:val="24"/>
                <w:szCs w:val="24"/>
              </w:rPr>
            </w:pPr>
          </w:p>
        </w:tc>
        <w:tc>
          <w:tcPr>
            <w:tcW w:w="8221" w:type="dxa"/>
            <w:gridSpan w:val="2"/>
            <w:tcBorders>
              <w:top w:val="nil"/>
              <w:left w:val="nil"/>
              <w:bottom w:val="nil"/>
              <w:right w:val="nil"/>
            </w:tcBorders>
          </w:tcPr>
          <w:p w:rsidR="008A0F9A" w:rsidRDefault="008A0F9A" w:rsidP="00865487">
            <w:pPr>
              <w:pStyle w:val="1"/>
              <w:jc w:val="center"/>
              <w:rPr>
                <w:sz w:val="28"/>
                <w:szCs w:val="28"/>
              </w:rPr>
            </w:pPr>
          </w:p>
          <w:p w:rsidR="008A0F9A" w:rsidRDefault="008A0F9A" w:rsidP="00865487">
            <w:pPr>
              <w:pStyle w:val="1"/>
              <w:jc w:val="center"/>
              <w:rPr>
                <w:sz w:val="28"/>
                <w:szCs w:val="28"/>
              </w:rPr>
            </w:pPr>
          </w:p>
          <w:p w:rsidR="006E670D" w:rsidRPr="00CE0E10" w:rsidRDefault="00CE0E10" w:rsidP="00865487">
            <w:pPr>
              <w:pStyle w:val="1"/>
              <w:jc w:val="center"/>
              <w:rPr>
                <w:sz w:val="28"/>
                <w:szCs w:val="28"/>
              </w:rPr>
            </w:pPr>
            <w:r w:rsidRPr="00CE0E10">
              <w:rPr>
                <w:sz w:val="28"/>
                <w:szCs w:val="28"/>
              </w:rPr>
              <w:t xml:space="preserve">ПРОТОКОЛ </w:t>
            </w:r>
            <w:r w:rsidR="00865487">
              <w:rPr>
                <w:sz w:val="28"/>
                <w:szCs w:val="28"/>
              </w:rPr>
              <w:t>ГОДОВОГО</w:t>
            </w:r>
            <w:r w:rsidR="006E670D" w:rsidRPr="00CE0E10">
              <w:rPr>
                <w:sz w:val="28"/>
                <w:szCs w:val="28"/>
              </w:rPr>
              <w:t xml:space="preserve"> ОБЩЕГО СОБРАНИЯ АКЦИОНЕРОВ</w:t>
            </w:r>
          </w:p>
          <w:p w:rsidR="006E670D" w:rsidRDefault="006E670D" w:rsidP="00BD776D">
            <w:pPr>
              <w:jc w:val="center"/>
              <w:rPr>
                <w:rFonts w:ascii="TimesET" w:hAnsi="TimesET"/>
                <w:sz w:val="24"/>
                <w:szCs w:val="24"/>
              </w:rPr>
            </w:pPr>
            <w:r>
              <w:rPr>
                <w:rFonts w:ascii="TimesET" w:hAnsi="TimesET"/>
                <w:sz w:val="24"/>
                <w:szCs w:val="24"/>
              </w:rPr>
              <w:t xml:space="preserve">Открытого акционерного общества </w:t>
            </w:r>
          </w:p>
          <w:p w:rsidR="006E670D" w:rsidRDefault="006E670D" w:rsidP="00BD776D">
            <w:pPr>
              <w:jc w:val="center"/>
              <w:rPr>
                <w:rFonts w:ascii="TimesET" w:hAnsi="TimesET"/>
                <w:sz w:val="24"/>
                <w:szCs w:val="24"/>
              </w:rPr>
            </w:pPr>
            <w:r>
              <w:rPr>
                <w:rFonts w:ascii="TimesET" w:hAnsi="TimesET"/>
                <w:sz w:val="24"/>
                <w:szCs w:val="24"/>
              </w:rPr>
              <w:t>«Биробиджанэнергострой»</w:t>
            </w:r>
          </w:p>
          <w:p w:rsidR="00B17B79" w:rsidRDefault="00B17B79" w:rsidP="00BD776D">
            <w:pPr>
              <w:jc w:val="center"/>
              <w:rPr>
                <w:rFonts w:ascii="TimesET" w:hAnsi="TimesET"/>
                <w:sz w:val="24"/>
                <w:szCs w:val="24"/>
              </w:rPr>
            </w:pPr>
          </w:p>
          <w:p w:rsidR="00B17B79" w:rsidRPr="00EB0365" w:rsidRDefault="00B17B79" w:rsidP="00BD776D">
            <w:pPr>
              <w:jc w:val="center"/>
              <w:rPr>
                <w:sz w:val="24"/>
                <w:szCs w:val="24"/>
                <w:lang w:val="en-US"/>
              </w:rPr>
            </w:pPr>
          </w:p>
        </w:tc>
        <w:tc>
          <w:tcPr>
            <w:tcW w:w="1276" w:type="dxa"/>
            <w:tcBorders>
              <w:top w:val="nil"/>
              <w:left w:val="nil"/>
              <w:bottom w:val="nil"/>
              <w:right w:val="nil"/>
            </w:tcBorders>
          </w:tcPr>
          <w:p w:rsidR="006E670D" w:rsidRDefault="006E670D" w:rsidP="00BD776D">
            <w:pPr>
              <w:jc w:val="center"/>
              <w:rPr>
                <w:rFonts w:ascii="TimesET" w:hAnsi="TimesET"/>
                <w:sz w:val="24"/>
                <w:szCs w:val="24"/>
              </w:rPr>
            </w:pPr>
          </w:p>
        </w:tc>
      </w:tr>
      <w:tr w:rsidR="006E670D" w:rsidTr="00865487">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Ex>
        <w:trPr>
          <w:cantSplit/>
        </w:trPr>
        <w:tc>
          <w:tcPr>
            <w:tcW w:w="2802" w:type="dxa"/>
            <w:gridSpan w:val="2"/>
          </w:tcPr>
          <w:p w:rsidR="006E670D" w:rsidRDefault="006E670D" w:rsidP="00BD776D">
            <w:pPr>
              <w:rPr>
                <w:rFonts w:ascii="TimesET" w:hAnsi="TimesET"/>
              </w:rPr>
            </w:pPr>
            <w:r>
              <w:rPr>
                <w:rFonts w:ascii="TimesET" w:hAnsi="TimesET"/>
              </w:rPr>
              <w:t>Полное фирменное наименование и место нахождения общества:</w:t>
            </w:r>
          </w:p>
        </w:tc>
        <w:tc>
          <w:tcPr>
            <w:tcW w:w="6945" w:type="dxa"/>
            <w:gridSpan w:val="2"/>
          </w:tcPr>
          <w:p w:rsidR="006E670D" w:rsidRDefault="006E670D" w:rsidP="00BD776D">
            <w:pPr>
              <w:rPr>
                <w:rFonts w:ascii="TimesET" w:hAnsi="TimesET"/>
              </w:rPr>
            </w:pPr>
            <w:r>
              <w:rPr>
                <w:rFonts w:ascii="TimesET" w:hAnsi="TimesET"/>
              </w:rPr>
              <w:t>Открытое акционерное общество «Биробиджанэнергострой».</w:t>
            </w:r>
          </w:p>
          <w:p w:rsidR="006E670D" w:rsidRDefault="006E670D" w:rsidP="00BD776D">
            <w:pPr>
              <w:rPr>
                <w:rFonts w:ascii="TimesET" w:hAnsi="TimesET"/>
              </w:rPr>
            </w:pPr>
            <w:r>
              <w:rPr>
                <w:rFonts w:ascii="TimesET" w:hAnsi="TimesET"/>
              </w:rPr>
              <w:t>679000, ЕАО, г. Биробиджан, ул. Пионерская, 70В.</w:t>
            </w:r>
          </w:p>
        </w:tc>
      </w:tr>
      <w:tr w:rsidR="006E670D" w:rsidTr="00865487">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Ex>
        <w:trPr>
          <w:cantSplit/>
        </w:trPr>
        <w:tc>
          <w:tcPr>
            <w:tcW w:w="2802" w:type="dxa"/>
            <w:gridSpan w:val="2"/>
          </w:tcPr>
          <w:p w:rsidR="006E670D" w:rsidRDefault="006E670D" w:rsidP="00BD776D">
            <w:pPr>
              <w:rPr>
                <w:rFonts w:ascii="TimesET" w:hAnsi="TimesET"/>
              </w:rPr>
            </w:pPr>
            <w:r>
              <w:rPr>
                <w:rFonts w:ascii="TimesET" w:hAnsi="TimesET"/>
              </w:rPr>
              <w:t>Вид общего собрания:</w:t>
            </w:r>
          </w:p>
        </w:tc>
        <w:tc>
          <w:tcPr>
            <w:tcW w:w="6945" w:type="dxa"/>
            <w:gridSpan w:val="2"/>
          </w:tcPr>
          <w:p w:rsidR="006E670D" w:rsidRPr="00865487" w:rsidRDefault="00865487" w:rsidP="00BD776D">
            <w:pPr>
              <w:rPr>
                <w:rFonts w:ascii="TimesET" w:hAnsi="TimesET"/>
              </w:rPr>
            </w:pPr>
            <w:r>
              <w:rPr>
                <w:rFonts w:ascii="TimesET" w:hAnsi="TimesET"/>
              </w:rPr>
              <w:t>Годовое</w:t>
            </w:r>
          </w:p>
        </w:tc>
      </w:tr>
      <w:tr w:rsidR="006E670D" w:rsidTr="00865487">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Ex>
        <w:trPr>
          <w:cantSplit/>
        </w:trPr>
        <w:tc>
          <w:tcPr>
            <w:tcW w:w="2802" w:type="dxa"/>
            <w:gridSpan w:val="2"/>
          </w:tcPr>
          <w:p w:rsidR="006E670D" w:rsidRDefault="006E670D" w:rsidP="00BD776D">
            <w:pPr>
              <w:rPr>
                <w:rFonts w:ascii="TimesET" w:hAnsi="TimesET"/>
              </w:rPr>
            </w:pPr>
            <w:r>
              <w:rPr>
                <w:rFonts w:ascii="TimesET" w:hAnsi="TimesET"/>
              </w:rPr>
              <w:t>Форма проведения собрания:</w:t>
            </w:r>
          </w:p>
        </w:tc>
        <w:tc>
          <w:tcPr>
            <w:tcW w:w="6945" w:type="dxa"/>
            <w:gridSpan w:val="2"/>
          </w:tcPr>
          <w:p w:rsidR="006E670D" w:rsidRDefault="006E670D" w:rsidP="00BD776D">
            <w:pPr>
              <w:rPr>
                <w:rFonts w:ascii="TimesET" w:hAnsi="TimesET"/>
              </w:rPr>
            </w:pPr>
            <w:r>
              <w:rPr>
                <w:rFonts w:ascii="TimesET" w:hAnsi="TimesET"/>
              </w:rPr>
              <w:t>Собрание</w:t>
            </w:r>
          </w:p>
        </w:tc>
      </w:tr>
      <w:tr w:rsidR="006E670D" w:rsidTr="00865487">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Ex>
        <w:trPr>
          <w:cantSplit/>
        </w:trPr>
        <w:tc>
          <w:tcPr>
            <w:tcW w:w="2802" w:type="dxa"/>
            <w:gridSpan w:val="2"/>
          </w:tcPr>
          <w:p w:rsidR="006E670D" w:rsidRDefault="006E670D" w:rsidP="00BD776D">
            <w:pPr>
              <w:rPr>
                <w:rFonts w:ascii="TimesET" w:hAnsi="TimesET"/>
              </w:rPr>
            </w:pPr>
            <w:r>
              <w:rPr>
                <w:rFonts w:ascii="TimesET" w:hAnsi="TimesET"/>
              </w:rPr>
              <w:t>Дата проведения собрания:</w:t>
            </w:r>
          </w:p>
        </w:tc>
        <w:tc>
          <w:tcPr>
            <w:tcW w:w="6945" w:type="dxa"/>
            <w:gridSpan w:val="2"/>
          </w:tcPr>
          <w:p w:rsidR="006E670D" w:rsidRPr="00E33152" w:rsidRDefault="008A0F9A" w:rsidP="00BD776D">
            <w:pPr>
              <w:rPr>
                <w:rFonts w:ascii="TimesET" w:hAnsi="TimesET"/>
              </w:rPr>
            </w:pPr>
            <w:r>
              <w:rPr>
                <w:rFonts w:ascii="TimesET" w:hAnsi="TimesET"/>
              </w:rPr>
              <w:t>04 марта</w:t>
            </w:r>
            <w:r w:rsidR="006E670D" w:rsidRPr="00E33152">
              <w:rPr>
                <w:rFonts w:ascii="TimesET" w:hAnsi="TimesET"/>
              </w:rPr>
              <w:t xml:space="preserve"> </w:t>
            </w:r>
            <w:r w:rsidR="006E670D">
              <w:rPr>
                <w:rFonts w:ascii="TimesET" w:hAnsi="TimesET"/>
              </w:rPr>
              <w:t xml:space="preserve"> 201</w:t>
            </w:r>
            <w:r>
              <w:rPr>
                <w:rFonts w:ascii="TimesET" w:hAnsi="TimesET"/>
              </w:rPr>
              <w:t>4</w:t>
            </w:r>
            <w:r w:rsidR="006E670D" w:rsidRPr="00E33152">
              <w:rPr>
                <w:rFonts w:ascii="TimesET" w:hAnsi="TimesET"/>
              </w:rPr>
              <w:t xml:space="preserve"> г</w:t>
            </w:r>
            <w:r w:rsidR="006E670D">
              <w:rPr>
                <w:rFonts w:ascii="TimesET" w:hAnsi="TimesET"/>
              </w:rPr>
              <w:t>ода</w:t>
            </w:r>
          </w:p>
        </w:tc>
      </w:tr>
      <w:tr w:rsidR="006E670D" w:rsidTr="00865487">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Ex>
        <w:trPr>
          <w:cantSplit/>
        </w:trPr>
        <w:tc>
          <w:tcPr>
            <w:tcW w:w="2802" w:type="dxa"/>
            <w:gridSpan w:val="2"/>
          </w:tcPr>
          <w:p w:rsidR="006E670D" w:rsidRDefault="006E670D" w:rsidP="00BD776D">
            <w:pPr>
              <w:rPr>
                <w:rFonts w:ascii="TimesET" w:hAnsi="TimesET"/>
              </w:rPr>
            </w:pPr>
            <w:r>
              <w:rPr>
                <w:rFonts w:ascii="TimesET" w:hAnsi="TimesET"/>
              </w:rPr>
              <w:t>Место проведения собрания:</w:t>
            </w:r>
          </w:p>
        </w:tc>
        <w:tc>
          <w:tcPr>
            <w:tcW w:w="6945" w:type="dxa"/>
            <w:gridSpan w:val="2"/>
          </w:tcPr>
          <w:p w:rsidR="006E670D" w:rsidRPr="00160671" w:rsidRDefault="006E670D" w:rsidP="00BD776D">
            <w:pPr>
              <w:rPr>
                <w:rFonts w:ascii="TimesET" w:hAnsi="TimesET"/>
              </w:rPr>
            </w:pPr>
            <w:r>
              <w:rPr>
                <w:rFonts w:ascii="TimesET" w:hAnsi="TimesET"/>
              </w:rPr>
              <w:t xml:space="preserve"> ЕАО, г. Биробиджан, ул. Пионерская, 70В, оф. 302.</w:t>
            </w:r>
          </w:p>
        </w:tc>
      </w:tr>
      <w:tr w:rsidR="006E670D" w:rsidTr="00865487">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Ex>
        <w:trPr>
          <w:cantSplit/>
        </w:trPr>
        <w:tc>
          <w:tcPr>
            <w:tcW w:w="2802" w:type="dxa"/>
            <w:gridSpan w:val="2"/>
          </w:tcPr>
          <w:p w:rsidR="006E670D" w:rsidRDefault="006E670D" w:rsidP="00BD776D">
            <w:pPr>
              <w:rPr>
                <w:rFonts w:ascii="TimesET" w:hAnsi="TimesET"/>
              </w:rPr>
            </w:pPr>
            <w:r>
              <w:rPr>
                <w:rFonts w:ascii="TimesET" w:hAnsi="TimesET"/>
              </w:rPr>
              <w:t>Время открытия собрания:</w:t>
            </w:r>
          </w:p>
        </w:tc>
        <w:tc>
          <w:tcPr>
            <w:tcW w:w="6945" w:type="dxa"/>
            <w:gridSpan w:val="2"/>
          </w:tcPr>
          <w:p w:rsidR="006E670D" w:rsidRDefault="008A0F9A" w:rsidP="00BD776D">
            <w:pPr>
              <w:rPr>
                <w:rFonts w:ascii="TimesET" w:hAnsi="TimesET"/>
              </w:rPr>
            </w:pPr>
            <w:r>
              <w:rPr>
                <w:rFonts w:ascii="TimesET" w:hAnsi="TimesET"/>
              </w:rPr>
              <w:t>14</w:t>
            </w:r>
            <w:r w:rsidR="006E670D">
              <w:rPr>
                <w:rFonts w:ascii="TimesET" w:hAnsi="TimesET"/>
              </w:rPr>
              <w:t xml:space="preserve"> часов 00 минут.</w:t>
            </w:r>
          </w:p>
        </w:tc>
      </w:tr>
      <w:tr w:rsidR="006E670D" w:rsidTr="00865487">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Ex>
        <w:trPr>
          <w:cantSplit/>
        </w:trPr>
        <w:tc>
          <w:tcPr>
            <w:tcW w:w="2802" w:type="dxa"/>
            <w:gridSpan w:val="2"/>
          </w:tcPr>
          <w:p w:rsidR="006E670D" w:rsidRDefault="006E670D" w:rsidP="00BD776D">
            <w:pPr>
              <w:rPr>
                <w:rFonts w:ascii="TimesET" w:hAnsi="TimesET"/>
              </w:rPr>
            </w:pPr>
            <w:r>
              <w:rPr>
                <w:rFonts w:ascii="TimesET" w:hAnsi="TimesET"/>
              </w:rPr>
              <w:t>Время закрытия собрания</w:t>
            </w:r>
          </w:p>
        </w:tc>
        <w:tc>
          <w:tcPr>
            <w:tcW w:w="6945" w:type="dxa"/>
            <w:gridSpan w:val="2"/>
          </w:tcPr>
          <w:p w:rsidR="006E670D" w:rsidRDefault="00865487" w:rsidP="00BD776D">
            <w:pPr>
              <w:rPr>
                <w:rFonts w:ascii="TimesET" w:hAnsi="TimesET"/>
              </w:rPr>
            </w:pPr>
            <w:r>
              <w:rPr>
                <w:rFonts w:ascii="TimesET" w:hAnsi="TimesET"/>
                <w:lang w:val="en-US"/>
              </w:rPr>
              <w:t>1</w:t>
            </w:r>
            <w:r w:rsidR="008A0F9A">
              <w:rPr>
                <w:rFonts w:ascii="TimesET" w:hAnsi="TimesET"/>
              </w:rPr>
              <w:t>4</w:t>
            </w:r>
            <w:r w:rsidR="006E670D">
              <w:rPr>
                <w:rFonts w:ascii="TimesET" w:hAnsi="TimesET"/>
              </w:rPr>
              <w:t xml:space="preserve"> часов </w:t>
            </w:r>
            <w:r w:rsidR="008A0F9A">
              <w:rPr>
                <w:rFonts w:ascii="TimesET" w:hAnsi="TimesET"/>
              </w:rPr>
              <w:t>5</w:t>
            </w:r>
            <w:r w:rsidR="006E670D">
              <w:rPr>
                <w:rFonts w:ascii="TimesET" w:hAnsi="TimesET"/>
                <w:lang w:val="en-US"/>
              </w:rPr>
              <w:t>0</w:t>
            </w:r>
            <w:r w:rsidR="006E670D">
              <w:rPr>
                <w:rFonts w:ascii="TimesET" w:hAnsi="TimesET"/>
              </w:rPr>
              <w:t xml:space="preserve"> минут.</w:t>
            </w:r>
          </w:p>
        </w:tc>
      </w:tr>
      <w:tr w:rsidR="006E670D" w:rsidTr="00865487">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Ex>
        <w:trPr>
          <w:cantSplit/>
        </w:trPr>
        <w:tc>
          <w:tcPr>
            <w:tcW w:w="2802" w:type="dxa"/>
            <w:gridSpan w:val="2"/>
          </w:tcPr>
          <w:p w:rsidR="006E670D" w:rsidRDefault="006E670D" w:rsidP="00BD776D">
            <w:pPr>
              <w:rPr>
                <w:rFonts w:ascii="TimesET" w:hAnsi="TimesET"/>
              </w:rPr>
            </w:pPr>
            <w:r>
              <w:rPr>
                <w:rFonts w:ascii="TimesET" w:hAnsi="TimesET"/>
              </w:rPr>
              <w:t>Дата составления протокола:</w:t>
            </w:r>
          </w:p>
        </w:tc>
        <w:tc>
          <w:tcPr>
            <w:tcW w:w="6945" w:type="dxa"/>
            <w:gridSpan w:val="2"/>
          </w:tcPr>
          <w:p w:rsidR="006E670D" w:rsidRDefault="008A0F9A" w:rsidP="00BD776D">
            <w:pPr>
              <w:rPr>
                <w:rFonts w:ascii="TimesET" w:hAnsi="TimesET"/>
              </w:rPr>
            </w:pPr>
            <w:r>
              <w:rPr>
                <w:rFonts w:ascii="TimesET" w:hAnsi="TimesET"/>
              </w:rPr>
              <w:t>04 марта</w:t>
            </w:r>
            <w:r w:rsidR="006E670D">
              <w:rPr>
                <w:rFonts w:ascii="TimesET" w:hAnsi="TimesET"/>
              </w:rPr>
              <w:t xml:space="preserve"> 201</w:t>
            </w:r>
            <w:r>
              <w:rPr>
                <w:rFonts w:ascii="TimesET" w:hAnsi="TimesET"/>
              </w:rPr>
              <w:t>4</w:t>
            </w:r>
            <w:r w:rsidR="006E670D" w:rsidRPr="00B70E49">
              <w:rPr>
                <w:rFonts w:ascii="TimesET" w:hAnsi="TimesET"/>
              </w:rPr>
              <w:t xml:space="preserve"> г</w:t>
            </w:r>
            <w:r w:rsidR="006E670D">
              <w:rPr>
                <w:rFonts w:ascii="TimesET" w:hAnsi="TimesET"/>
              </w:rPr>
              <w:t>ода.</w:t>
            </w:r>
          </w:p>
        </w:tc>
      </w:tr>
    </w:tbl>
    <w:p w:rsidR="006E670D" w:rsidRDefault="006E670D" w:rsidP="006E670D">
      <w:pPr>
        <w:jc w:val="both"/>
        <w:rPr>
          <w:rFonts w:ascii="TimesET" w:hAnsi="TimesET"/>
          <w:sz w:val="24"/>
          <w:szCs w:val="24"/>
        </w:rPr>
      </w:pPr>
    </w:p>
    <w:p w:rsidR="008A0F9A" w:rsidRDefault="008A0F9A" w:rsidP="00865487">
      <w:pPr>
        <w:jc w:val="both"/>
        <w:rPr>
          <w:rFonts w:ascii="TimesET" w:hAnsi="TimesET"/>
          <w:sz w:val="22"/>
          <w:szCs w:val="22"/>
        </w:rPr>
      </w:pPr>
    </w:p>
    <w:p w:rsidR="00865487" w:rsidRPr="0049556E" w:rsidRDefault="00CE0E10" w:rsidP="00865487">
      <w:pPr>
        <w:jc w:val="both"/>
        <w:rPr>
          <w:rFonts w:ascii="TimesET" w:hAnsi="TimesET"/>
          <w:sz w:val="22"/>
          <w:szCs w:val="22"/>
        </w:rPr>
      </w:pPr>
      <w:r>
        <w:rPr>
          <w:rFonts w:ascii="TimesET" w:hAnsi="TimesET"/>
          <w:sz w:val="22"/>
          <w:szCs w:val="22"/>
        </w:rPr>
        <w:t xml:space="preserve">Председатель </w:t>
      </w:r>
      <w:r w:rsidR="00865487">
        <w:rPr>
          <w:rFonts w:ascii="TimesET" w:hAnsi="TimesET"/>
          <w:sz w:val="22"/>
          <w:szCs w:val="22"/>
        </w:rPr>
        <w:t>годового</w:t>
      </w:r>
      <w:r w:rsidR="00B17B79">
        <w:rPr>
          <w:rFonts w:ascii="TimesET" w:hAnsi="TimesET"/>
          <w:sz w:val="22"/>
          <w:szCs w:val="22"/>
        </w:rPr>
        <w:t xml:space="preserve"> Общего соб</w:t>
      </w:r>
      <w:r w:rsidR="00865487">
        <w:rPr>
          <w:rFonts w:ascii="TimesET" w:hAnsi="TimesET"/>
          <w:sz w:val="22"/>
          <w:szCs w:val="22"/>
        </w:rPr>
        <w:t xml:space="preserve">рания: </w:t>
      </w:r>
      <w:r w:rsidR="00865487" w:rsidRPr="0049556E">
        <w:rPr>
          <w:rFonts w:ascii="TimesET" w:hAnsi="TimesET"/>
          <w:sz w:val="22"/>
          <w:szCs w:val="22"/>
        </w:rPr>
        <w:t>Тихомиров Николай Александрович – директор ОАО «Биробиджанэнергострой».</w:t>
      </w:r>
    </w:p>
    <w:p w:rsidR="00865487" w:rsidRPr="0049556E" w:rsidRDefault="00865487" w:rsidP="00865487">
      <w:pPr>
        <w:jc w:val="both"/>
        <w:rPr>
          <w:rFonts w:ascii="TimesET" w:hAnsi="TimesET"/>
          <w:sz w:val="22"/>
          <w:szCs w:val="22"/>
        </w:rPr>
      </w:pPr>
      <w:r w:rsidRPr="0049556E">
        <w:rPr>
          <w:rFonts w:ascii="TimesET" w:hAnsi="TimesET"/>
          <w:sz w:val="22"/>
          <w:szCs w:val="22"/>
        </w:rPr>
        <w:t>Секрета</w:t>
      </w:r>
      <w:r>
        <w:rPr>
          <w:rFonts w:ascii="TimesET" w:hAnsi="TimesET"/>
          <w:sz w:val="22"/>
          <w:szCs w:val="22"/>
        </w:rPr>
        <w:t>рь</w:t>
      </w:r>
      <w:r w:rsidR="008A0F9A">
        <w:rPr>
          <w:rFonts w:ascii="TimesET" w:hAnsi="TimesET"/>
          <w:sz w:val="22"/>
          <w:szCs w:val="22"/>
        </w:rPr>
        <w:t xml:space="preserve"> общего собрания: Тихомирова В.И.</w:t>
      </w:r>
    </w:p>
    <w:p w:rsidR="006E670D" w:rsidRPr="0049556E" w:rsidRDefault="006E670D" w:rsidP="006E670D">
      <w:pPr>
        <w:jc w:val="both"/>
        <w:rPr>
          <w:rFonts w:ascii="TimesET" w:hAnsi="TimesET"/>
          <w:sz w:val="22"/>
          <w:szCs w:val="22"/>
        </w:rPr>
      </w:pPr>
    </w:p>
    <w:p w:rsidR="008A0F9A" w:rsidRDefault="008A0F9A" w:rsidP="006E670D">
      <w:pPr>
        <w:rPr>
          <w:rFonts w:ascii="TimesET" w:hAnsi="TimesET"/>
          <w:b/>
          <w:sz w:val="22"/>
          <w:szCs w:val="22"/>
        </w:rPr>
      </w:pPr>
    </w:p>
    <w:p w:rsidR="006E670D" w:rsidRPr="0049556E" w:rsidRDefault="006E670D" w:rsidP="006E670D">
      <w:pPr>
        <w:rPr>
          <w:rFonts w:ascii="TimesET" w:hAnsi="TimesET"/>
          <w:b/>
          <w:sz w:val="22"/>
          <w:szCs w:val="22"/>
        </w:rPr>
      </w:pPr>
      <w:r w:rsidRPr="0049556E">
        <w:rPr>
          <w:rFonts w:ascii="TimesET" w:hAnsi="TimesET"/>
          <w:b/>
          <w:sz w:val="22"/>
          <w:szCs w:val="22"/>
        </w:rPr>
        <w:t>ПОВЕСТКА ДНЯ СОБРАНИЯ:</w:t>
      </w:r>
    </w:p>
    <w:p w:rsidR="00865487" w:rsidRDefault="00865487" w:rsidP="00865487">
      <w:pPr>
        <w:tabs>
          <w:tab w:val="left" w:pos="450"/>
        </w:tabs>
        <w:rPr>
          <w:rFonts w:ascii="TimesET" w:hAnsi="TimesET"/>
          <w:sz w:val="24"/>
          <w:szCs w:val="24"/>
        </w:rPr>
      </w:pPr>
      <w:r>
        <w:rPr>
          <w:rFonts w:ascii="TimesET" w:hAnsi="TimesET"/>
          <w:sz w:val="24"/>
          <w:szCs w:val="24"/>
        </w:rPr>
        <w:tab/>
      </w:r>
    </w:p>
    <w:tbl>
      <w:tblPr>
        <w:tblW w:w="10207" w:type="dxa"/>
        <w:tblInd w:w="-176" w:type="dxa"/>
        <w:tblLayout w:type="fixed"/>
        <w:tblLook w:val="0000"/>
      </w:tblPr>
      <w:tblGrid>
        <w:gridCol w:w="710"/>
        <w:gridCol w:w="9497"/>
      </w:tblGrid>
      <w:tr w:rsidR="00865487" w:rsidRPr="0049556E" w:rsidTr="008A0F9A">
        <w:trPr>
          <w:cantSplit/>
        </w:trPr>
        <w:tc>
          <w:tcPr>
            <w:tcW w:w="710" w:type="dxa"/>
          </w:tcPr>
          <w:p w:rsidR="00865487" w:rsidRPr="0049556E" w:rsidRDefault="00865487" w:rsidP="003977F9">
            <w:pPr>
              <w:jc w:val="both"/>
              <w:rPr>
                <w:rFonts w:ascii="TimesET" w:hAnsi="TimesET"/>
                <w:sz w:val="22"/>
                <w:szCs w:val="22"/>
              </w:rPr>
            </w:pPr>
            <w:r w:rsidRPr="0049556E">
              <w:rPr>
                <w:rFonts w:ascii="TimesET" w:hAnsi="TimesET"/>
                <w:sz w:val="22"/>
                <w:szCs w:val="22"/>
              </w:rPr>
              <w:t>1.</w:t>
            </w:r>
          </w:p>
        </w:tc>
        <w:tc>
          <w:tcPr>
            <w:tcW w:w="9497" w:type="dxa"/>
          </w:tcPr>
          <w:p w:rsidR="00865487" w:rsidRPr="0049556E" w:rsidRDefault="00865487" w:rsidP="003977F9">
            <w:pPr>
              <w:jc w:val="both"/>
              <w:rPr>
                <w:rFonts w:ascii="TimesET" w:hAnsi="TimesET"/>
                <w:sz w:val="22"/>
                <w:szCs w:val="22"/>
              </w:rPr>
            </w:pPr>
            <w:r w:rsidRPr="0049556E">
              <w:rPr>
                <w:rFonts w:ascii="TimesET" w:hAnsi="TimesET"/>
                <w:sz w:val="22"/>
                <w:szCs w:val="22"/>
              </w:rPr>
              <w:t>Об утверждении годового отчета, годовой бухгалтерской отчетности, в том чи</w:t>
            </w:r>
            <w:r w:rsidR="00EA78BF">
              <w:rPr>
                <w:rFonts w:ascii="TimesET" w:hAnsi="TimesET"/>
                <w:sz w:val="22"/>
                <w:szCs w:val="22"/>
              </w:rPr>
              <w:t>сле отчета о финансовых результатах</w:t>
            </w:r>
            <w:r w:rsidRPr="0049556E">
              <w:rPr>
                <w:rFonts w:ascii="TimesET" w:hAnsi="TimesET"/>
                <w:sz w:val="22"/>
                <w:szCs w:val="22"/>
              </w:rPr>
              <w:t xml:space="preserve"> Общества, а также  распределении прибыли (в том числе о выплате дивидендов) и убыт</w:t>
            </w:r>
            <w:r w:rsidR="008A0F9A">
              <w:rPr>
                <w:rFonts w:ascii="TimesET" w:hAnsi="TimesET"/>
                <w:sz w:val="22"/>
                <w:szCs w:val="22"/>
              </w:rPr>
              <w:t>ков Общества по результатам 2013</w:t>
            </w:r>
            <w:r w:rsidRPr="0049556E">
              <w:rPr>
                <w:rFonts w:ascii="TimesET" w:hAnsi="TimesET"/>
                <w:sz w:val="22"/>
                <w:szCs w:val="22"/>
              </w:rPr>
              <w:t xml:space="preserve"> финансового года.</w:t>
            </w:r>
          </w:p>
        </w:tc>
      </w:tr>
      <w:tr w:rsidR="00865487" w:rsidRPr="0049556E" w:rsidTr="008A0F9A">
        <w:trPr>
          <w:cantSplit/>
          <w:trHeight w:val="235"/>
        </w:trPr>
        <w:tc>
          <w:tcPr>
            <w:tcW w:w="710" w:type="dxa"/>
          </w:tcPr>
          <w:p w:rsidR="00865487" w:rsidRPr="0049556E" w:rsidRDefault="00865487" w:rsidP="003977F9">
            <w:pPr>
              <w:jc w:val="both"/>
              <w:rPr>
                <w:rFonts w:ascii="TimesET" w:hAnsi="TimesET"/>
                <w:sz w:val="22"/>
                <w:szCs w:val="22"/>
              </w:rPr>
            </w:pPr>
            <w:r w:rsidRPr="0049556E">
              <w:rPr>
                <w:rFonts w:ascii="TimesET" w:hAnsi="TimesET"/>
                <w:sz w:val="22"/>
                <w:szCs w:val="22"/>
              </w:rPr>
              <w:t xml:space="preserve">2.      </w:t>
            </w:r>
          </w:p>
        </w:tc>
        <w:tc>
          <w:tcPr>
            <w:tcW w:w="9497" w:type="dxa"/>
          </w:tcPr>
          <w:p w:rsidR="00865487" w:rsidRPr="0049556E" w:rsidRDefault="00865487" w:rsidP="003977F9">
            <w:pPr>
              <w:jc w:val="both"/>
              <w:rPr>
                <w:rFonts w:ascii="TimesET" w:hAnsi="TimesET"/>
                <w:sz w:val="22"/>
                <w:szCs w:val="22"/>
              </w:rPr>
            </w:pPr>
            <w:r w:rsidRPr="0049556E">
              <w:rPr>
                <w:rFonts w:ascii="TimesET" w:hAnsi="TimesET"/>
                <w:sz w:val="22"/>
                <w:szCs w:val="22"/>
              </w:rPr>
              <w:t>Разное.</w:t>
            </w:r>
          </w:p>
        </w:tc>
      </w:tr>
      <w:tr w:rsidR="00865487" w:rsidTr="008A0F9A">
        <w:trPr>
          <w:cantSplit/>
          <w:trHeight w:val="80"/>
        </w:trPr>
        <w:tc>
          <w:tcPr>
            <w:tcW w:w="710" w:type="dxa"/>
          </w:tcPr>
          <w:p w:rsidR="00865487" w:rsidRPr="0049556E" w:rsidRDefault="00865487" w:rsidP="00BD776D">
            <w:pPr>
              <w:jc w:val="both"/>
              <w:rPr>
                <w:rFonts w:ascii="TimesET" w:hAnsi="TimesET"/>
                <w:sz w:val="22"/>
                <w:szCs w:val="22"/>
              </w:rPr>
            </w:pPr>
          </w:p>
        </w:tc>
        <w:tc>
          <w:tcPr>
            <w:tcW w:w="9497" w:type="dxa"/>
          </w:tcPr>
          <w:p w:rsidR="00865487" w:rsidRPr="0049556E" w:rsidRDefault="00865487" w:rsidP="00BD776D">
            <w:pPr>
              <w:jc w:val="both"/>
              <w:rPr>
                <w:rFonts w:ascii="TimesET" w:hAnsi="TimesET"/>
                <w:sz w:val="22"/>
                <w:szCs w:val="22"/>
              </w:rPr>
            </w:pPr>
          </w:p>
        </w:tc>
      </w:tr>
    </w:tbl>
    <w:p w:rsidR="006E670D" w:rsidRPr="0049556E" w:rsidRDefault="00231767" w:rsidP="006E670D">
      <w:pPr>
        <w:rPr>
          <w:b/>
          <w:sz w:val="22"/>
          <w:szCs w:val="22"/>
        </w:rPr>
      </w:pPr>
      <w:r>
        <w:rPr>
          <w:b/>
          <w:sz w:val="22"/>
          <w:szCs w:val="22"/>
        </w:rPr>
        <w:t xml:space="preserve">                                    </w:t>
      </w:r>
      <w:r w:rsidR="006E670D" w:rsidRPr="0049556E">
        <w:rPr>
          <w:b/>
          <w:sz w:val="22"/>
          <w:szCs w:val="22"/>
        </w:rPr>
        <w:t>ИТОГИ ГОЛОСОВАНИЯ И ПРИНЯТИЯ РЕШЕНИЙ</w:t>
      </w:r>
    </w:p>
    <w:p w:rsidR="006E670D" w:rsidRPr="0049556E" w:rsidRDefault="006E670D" w:rsidP="006E670D">
      <w:pPr>
        <w:jc w:val="center"/>
        <w:rPr>
          <w:b/>
          <w:sz w:val="22"/>
          <w:szCs w:val="22"/>
        </w:rPr>
      </w:pPr>
      <w:r w:rsidRPr="0049556E">
        <w:rPr>
          <w:b/>
          <w:sz w:val="22"/>
          <w:szCs w:val="22"/>
        </w:rPr>
        <w:t>ПО ВОПРОСАМ ПОВЕСТКИ ДНЯ:</w:t>
      </w:r>
    </w:p>
    <w:p w:rsidR="006E670D" w:rsidRPr="007B712B" w:rsidRDefault="006E670D" w:rsidP="006E670D">
      <w:pPr>
        <w:jc w:val="center"/>
        <w:rPr>
          <w:b/>
          <w:sz w:val="24"/>
          <w:szCs w:val="24"/>
        </w:rPr>
      </w:pPr>
    </w:p>
    <w:p w:rsidR="006E670D" w:rsidRPr="00865487" w:rsidRDefault="006E670D" w:rsidP="006E670D">
      <w:pPr>
        <w:pStyle w:val="1"/>
        <w:jc w:val="both"/>
        <w:rPr>
          <w:b w:val="0"/>
          <w:szCs w:val="24"/>
        </w:rPr>
      </w:pPr>
      <w:r>
        <w:t xml:space="preserve">Вопрос № 1: </w:t>
      </w:r>
      <w:r w:rsidR="00865487" w:rsidRPr="00E33152">
        <w:rPr>
          <w:b w:val="0"/>
          <w:szCs w:val="24"/>
        </w:rPr>
        <w:t>Об утверждении годового отчета, годовой бухгалтерской отчетности, в том ч</w:t>
      </w:r>
      <w:r w:rsidR="00865487">
        <w:rPr>
          <w:b w:val="0"/>
          <w:szCs w:val="24"/>
        </w:rPr>
        <w:t>исле отчета о финансовых результатах</w:t>
      </w:r>
      <w:r w:rsidR="00865487" w:rsidRPr="00E33152">
        <w:rPr>
          <w:b w:val="0"/>
          <w:szCs w:val="24"/>
        </w:rPr>
        <w:t xml:space="preserve">  Общества,</w:t>
      </w:r>
      <w:r w:rsidR="00865487">
        <w:rPr>
          <w:b w:val="0"/>
          <w:szCs w:val="24"/>
        </w:rPr>
        <w:t xml:space="preserve"> </w:t>
      </w:r>
      <w:r w:rsidR="00865487" w:rsidRPr="00E33152">
        <w:rPr>
          <w:b w:val="0"/>
          <w:szCs w:val="24"/>
        </w:rPr>
        <w:t>а также</w:t>
      </w:r>
      <w:r w:rsidR="00865487">
        <w:rPr>
          <w:b w:val="0"/>
          <w:szCs w:val="24"/>
        </w:rPr>
        <w:t xml:space="preserve"> </w:t>
      </w:r>
      <w:r w:rsidR="00865487" w:rsidRPr="00E33152">
        <w:rPr>
          <w:b w:val="0"/>
          <w:szCs w:val="24"/>
        </w:rPr>
        <w:t xml:space="preserve"> распределении прибыли (в том числе о выплате дивидендов) и убыт</w:t>
      </w:r>
      <w:r w:rsidR="00C40C1A">
        <w:rPr>
          <w:b w:val="0"/>
          <w:szCs w:val="24"/>
        </w:rPr>
        <w:t>ков Общества по результатам 2013</w:t>
      </w:r>
      <w:r w:rsidR="00865487" w:rsidRPr="00E33152">
        <w:rPr>
          <w:b w:val="0"/>
          <w:szCs w:val="24"/>
        </w:rPr>
        <w:t xml:space="preserve"> финансового года.</w:t>
      </w:r>
    </w:p>
    <w:p w:rsidR="00CC588C" w:rsidRPr="00CC588C" w:rsidRDefault="00CC588C" w:rsidP="00CC588C"/>
    <w:p w:rsidR="006E670D" w:rsidRPr="00E33152" w:rsidRDefault="006E670D" w:rsidP="006E670D"/>
    <w:tbl>
      <w:tblPr>
        <w:tblW w:w="10173" w:type="dxa"/>
        <w:tblBorders>
          <w:top w:val="single" w:sz="8" w:space="0" w:color="auto"/>
          <w:left w:val="single" w:sz="8" w:space="0" w:color="auto"/>
          <w:bottom w:val="single" w:sz="8" w:space="0" w:color="auto"/>
          <w:right w:val="single" w:sz="8" w:space="0" w:color="auto"/>
          <w:insideH w:val="dotted" w:sz="4" w:space="0" w:color="auto"/>
          <w:insideV w:val="dotted" w:sz="4" w:space="0" w:color="auto"/>
        </w:tblBorders>
        <w:tblLayout w:type="fixed"/>
        <w:tblLook w:val="0000"/>
      </w:tblPr>
      <w:tblGrid>
        <w:gridCol w:w="7196"/>
        <w:gridCol w:w="2977"/>
      </w:tblGrid>
      <w:tr w:rsidR="006E670D" w:rsidTr="00BD776D">
        <w:trPr>
          <w:cantSplit/>
        </w:trPr>
        <w:tc>
          <w:tcPr>
            <w:tcW w:w="7196" w:type="dxa"/>
          </w:tcPr>
          <w:p w:rsidR="006E670D" w:rsidRDefault="006E670D" w:rsidP="00BD776D">
            <w:pPr>
              <w:rPr>
                <w:rFonts w:ascii="TimesET" w:hAnsi="TimesET"/>
                <w:sz w:val="18"/>
              </w:rPr>
            </w:pPr>
            <w:r>
              <w:rPr>
                <w:rFonts w:ascii="TimesET" w:hAnsi="TimesET"/>
                <w:sz w:val="18"/>
              </w:rPr>
              <w:t xml:space="preserve">Число голосов, которыми по данному вопросу обладали лица, </w:t>
            </w:r>
            <w:r>
              <w:rPr>
                <w:rFonts w:ascii="TimesET" w:hAnsi="TimesET"/>
                <w:b/>
                <w:sz w:val="18"/>
              </w:rPr>
              <w:t>включенные в список</w:t>
            </w:r>
            <w:r>
              <w:rPr>
                <w:rFonts w:ascii="TimesET" w:hAnsi="TimesET"/>
                <w:sz w:val="18"/>
              </w:rPr>
              <w:t xml:space="preserve"> лиц, имевших право на участие в общем собрании</w:t>
            </w:r>
          </w:p>
        </w:tc>
        <w:tc>
          <w:tcPr>
            <w:tcW w:w="2977" w:type="dxa"/>
          </w:tcPr>
          <w:p w:rsidR="006E670D" w:rsidRPr="00DD7EDA" w:rsidRDefault="006E670D" w:rsidP="00BD776D">
            <w:pPr>
              <w:jc w:val="right"/>
              <w:rPr>
                <w:rFonts w:ascii="TimesET" w:hAnsi="TimesET"/>
                <w:sz w:val="18"/>
              </w:rPr>
            </w:pPr>
            <w:r>
              <w:rPr>
                <w:rFonts w:ascii="TimesET" w:hAnsi="TimesET"/>
                <w:sz w:val="18"/>
              </w:rPr>
              <w:t>6</w:t>
            </w:r>
            <w:r w:rsidR="00CE0E10">
              <w:rPr>
                <w:rFonts w:ascii="TimesET" w:hAnsi="TimesET"/>
                <w:sz w:val="18"/>
              </w:rPr>
              <w:t>6710</w:t>
            </w:r>
          </w:p>
        </w:tc>
      </w:tr>
      <w:tr w:rsidR="006E670D" w:rsidTr="00BD776D">
        <w:trPr>
          <w:cantSplit/>
        </w:trPr>
        <w:tc>
          <w:tcPr>
            <w:tcW w:w="7196" w:type="dxa"/>
            <w:tcBorders>
              <w:bottom w:val="nil"/>
            </w:tcBorders>
          </w:tcPr>
          <w:p w:rsidR="006E670D" w:rsidRDefault="006E670D" w:rsidP="00BD776D">
            <w:pPr>
              <w:rPr>
                <w:rFonts w:ascii="TimesET" w:hAnsi="TimesET"/>
                <w:sz w:val="18"/>
              </w:rPr>
            </w:pPr>
            <w:r>
              <w:rPr>
                <w:rFonts w:ascii="TimesET" w:hAnsi="TimesET"/>
                <w:sz w:val="18"/>
              </w:rPr>
              <w:t xml:space="preserve">Число голосов, которыми по данному вопросу обладали лица, </w:t>
            </w:r>
            <w:r>
              <w:rPr>
                <w:rFonts w:ascii="TimesET" w:hAnsi="TimesET"/>
                <w:b/>
                <w:sz w:val="18"/>
              </w:rPr>
              <w:t>зарегистрированные на  участие</w:t>
            </w:r>
            <w:r>
              <w:rPr>
                <w:rFonts w:ascii="TimesET" w:hAnsi="TimesET"/>
                <w:sz w:val="18"/>
              </w:rPr>
              <w:t xml:space="preserve"> в  общем собрании</w:t>
            </w:r>
          </w:p>
        </w:tc>
        <w:tc>
          <w:tcPr>
            <w:tcW w:w="2977" w:type="dxa"/>
            <w:tcBorders>
              <w:bottom w:val="nil"/>
            </w:tcBorders>
          </w:tcPr>
          <w:p w:rsidR="006E670D" w:rsidRDefault="006E670D" w:rsidP="00BD776D">
            <w:pPr>
              <w:jc w:val="right"/>
              <w:rPr>
                <w:rFonts w:ascii="TimesET" w:hAnsi="TimesET"/>
                <w:b/>
                <w:sz w:val="18"/>
              </w:rPr>
            </w:pPr>
            <w:r>
              <w:rPr>
                <w:rFonts w:ascii="TimesET" w:hAnsi="TimesET"/>
                <w:b/>
                <w:sz w:val="18"/>
              </w:rPr>
              <w:t>6</w:t>
            </w:r>
            <w:r w:rsidR="008A0F9A">
              <w:rPr>
                <w:rFonts w:ascii="TimesET" w:hAnsi="TimesET"/>
                <w:b/>
                <w:sz w:val="18"/>
              </w:rPr>
              <w:t>6710</w:t>
            </w:r>
          </w:p>
        </w:tc>
      </w:tr>
      <w:tr w:rsidR="006E670D" w:rsidTr="00BD776D">
        <w:trPr>
          <w:cantSplit/>
        </w:trPr>
        <w:tc>
          <w:tcPr>
            <w:tcW w:w="7196" w:type="dxa"/>
            <w:tcBorders>
              <w:top w:val="single" w:sz="8" w:space="0" w:color="auto"/>
              <w:bottom w:val="single" w:sz="8" w:space="0" w:color="auto"/>
            </w:tcBorders>
          </w:tcPr>
          <w:p w:rsidR="006E670D" w:rsidRDefault="006E670D" w:rsidP="00BD776D">
            <w:pPr>
              <w:rPr>
                <w:rFonts w:ascii="TimesET" w:hAnsi="TimesET"/>
                <w:sz w:val="18"/>
              </w:rPr>
            </w:pPr>
            <w:r>
              <w:rPr>
                <w:rFonts w:ascii="TimesET" w:hAnsi="TimesET"/>
                <w:b/>
                <w:spacing w:val="20"/>
                <w:sz w:val="18"/>
              </w:rPr>
              <w:t>Кворум</w:t>
            </w:r>
            <w:r>
              <w:rPr>
                <w:rFonts w:ascii="TimesET" w:hAnsi="TimesET"/>
                <w:spacing w:val="20"/>
                <w:sz w:val="18"/>
              </w:rPr>
              <w:t xml:space="preserve"> по данному вопросу </w:t>
            </w:r>
            <w:r>
              <w:rPr>
                <w:rFonts w:ascii="TimesET" w:hAnsi="TimesET"/>
                <w:b/>
                <w:spacing w:val="20"/>
                <w:sz w:val="18"/>
              </w:rPr>
              <w:t xml:space="preserve"> </w:t>
            </w:r>
            <w:r>
              <w:rPr>
                <w:rFonts w:ascii="TimesET" w:hAnsi="TimesET"/>
                <w:spacing w:val="20"/>
                <w:sz w:val="18"/>
              </w:rPr>
              <w:t>(%)</w:t>
            </w:r>
          </w:p>
        </w:tc>
        <w:tc>
          <w:tcPr>
            <w:tcW w:w="2977" w:type="dxa"/>
            <w:tcBorders>
              <w:top w:val="single" w:sz="8" w:space="0" w:color="auto"/>
              <w:bottom w:val="single" w:sz="8" w:space="0" w:color="auto"/>
            </w:tcBorders>
          </w:tcPr>
          <w:p w:rsidR="006E670D" w:rsidRDefault="008A0F9A" w:rsidP="00BD776D">
            <w:pPr>
              <w:jc w:val="right"/>
              <w:rPr>
                <w:rFonts w:ascii="TimesET" w:hAnsi="TimesET"/>
                <w:b/>
                <w:sz w:val="18"/>
              </w:rPr>
            </w:pPr>
            <w:r>
              <w:rPr>
                <w:rFonts w:ascii="TimesET" w:hAnsi="TimesET"/>
                <w:b/>
                <w:sz w:val="18"/>
              </w:rPr>
              <w:t>100</w:t>
            </w:r>
          </w:p>
        </w:tc>
      </w:tr>
    </w:tbl>
    <w:p w:rsidR="00CC588C" w:rsidRDefault="00CC588C" w:rsidP="006E670D">
      <w:pPr>
        <w:jc w:val="both"/>
        <w:rPr>
          <w:rFonts w:ascii="TimesET" w:hAnsi="TimesET"/>
          <w:b/>
          <w:sz w:val="24"/>
          <w:szCs w:val="24"/>
        </w:rPr>
      </w:pPr>
    </w:p>
    <w:p w:rsidR="00865487" w:rsidRDefault="006E670D" w:rsidP="00865487">
      <w:pPr>
        <w:jc w:val="both"/>
        <w:rPr>
          <w:rFonts w:ascii="TimesET" w:hAnsi="TimesET"/>
          <w:sz w:val="24"/>
          <w:szCs w:val="24"/>
        </w:rPr>
      </w:pPr>
      <w:r w:rsidRPr="005E436E">
        <w:rPr>
          <w:rFonts w:ascii="TimesET" w:hAnsi="TimesET"/>
          <w:b/>
          <w:sz w:val="24"/>
          <w:szCs w:val="24"/>
        </w:rPr>
        <w:t>Слушали:</w:t>
      </w:r>
      <w:r w:rsidR="00865487">
        <w:rPr>
          <w:rFonts w:ascii="TimesET" w:hAnsi="TimesET"/>
          <w:sz w:val="24"/>
          <w:szCs w:val="24"/>
        </w:rPr>
        <w:t xml:space="preserve"> Доклад  директора ОАО «Биробиджанэнергострой»  Тихомирова Н.А.</w:t>
      </w:r>
    </w:p>
    <w:p w:rsidR="006E670D" w:rsidRDefault="006E670D" w:rsidP="006E670D">
      <w:pPr>
        <w:jc w:val="both"/>
        <w:rPr>
          <w:rFonts w:ascii="TimesET" w:hAnsi="TimesET"/>
          <w:sz w:val="24"/>
          <w:szCs w:val="24"/>
        </w:rPr>
      </w:pPr>
    </w:p>
    <w:p w:rsidR="006E670D" w:rsidRDefault="006E670D" w:rsidP="006E670D">
      <w:pPr>
        <w:rPr>
          <w:rFonts w:ascii="TimesET" w:hAnsi="TimesET"/>
        </w:rPr>
      </w:pPr>
    </w:p>
    <w:p w:rsidR="006E670D" w:rsidRDefault="006E670D" w:rsidP="006E670D">
      <w:pPr>
        <w:rPr>
          <w:rFonts w:ascii="TimesET" w:hAnsi="TimesET"/>
          <w:b/>
          <w:sz w:val="24"/>
          <w:szCs w:val="24"/>
        </w:rPr>
      </w:pPr>
      <w:r w:rsidRPr="005E436E">
        <w:rPr>
          <w:rFonts w:ascii="TimesET" w:hAnsi="TimesET"/>
          <w:b/>
          <w:sz w:val="24"/>
          <w:szCs w:val="24"/>
        </w:rPr>
        <w:t>Рез</w:t>
      </w:r>
      <w:r>
        <w:rPr>
          <w:rFonts w:ascii="TimesET" w:hAnsi="TimesET"/>
          <w:b/>
          <w:sz w:val="24"/>
          <w:szCs w:val="24"/>
        </w:rPr>
        <w:t xml:space="preserve">ультаты голосования по вопросу </w:t>
      </w:r>
      <w:r w:rsidRPr="005E436E">
        <w:rPr>
          <w:rFonts w:ascii="TimesET" w:hAnsi="TimesET"/>
          <w:b/>
          <w:sz w:val="24"/>
          <w:szCs w:val="24"/>
        </w:rPr>
        <w:t>№ 1:</w:t>
      </w:r>
    </w:p>
    <w:p w:rsidR="008A0F9A" w:rsidRDefault="008A0F9A" w:rsidP="006E670D">
      <w:pPr>
        <w:rPr>
          <w:rFonts w:ascii="TimesET" w:hAnsi="TimesET"/>
          <w:b/>
          <w:sz w:val="24"/>
          <w:szCs w:val="24"/>
        </w:rPr>
      </w:pPr>
    </w:p>
    <w:p w:rsidR="008A0F9A" w:rsidRDefault="008A0F9A" w:rsidP="006E670D">
      <w:pPr>
        <w:rPr>
          <w:rFonts w:ascii="TimesET" w:hAnsi="TimesET"/>
          <w:b/>
          <w:sz w:val="24"/>
          <w:szCs w:val="24"/>
        </w:rPr>
      </w:pPr>
    </w:p>
    <w:tbl>
      <w:tblPr>
        <w:tblW w:w="10173"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ayout w:type="fixed"/>
        <w:tblLook w:val="0000"/>
      </w:tblPr>
      <w:tblGrid>
        <w:gridCol w:w="3569"/>
        <w:gridCol w:w="4470"/>
        <w:gridCol w:w="2134"/>
      </w:tblGrid>
      <w:tr w:rsidR="006E670D" w:rsidRPr="00FF4A4F" w:rsidTr="00BD776D">
        <w:trPr>
          <w:cantSplit/>
        </w:trPr>
        <w:tc>
          <w:tcPr>
            <w:tcW w:w="3569" w:type="dxa"/>
            <w:tcBorders>
              <w:top w:val="single" w:sz="8" w:space="0" w:color="auto"/>
              <w:left w:val="single" w:sz="8" w:space="0" w:color="auto"/>
              <w:bottom w:val="nil"/>
            </w:tcBorders>
          </w:tcPr>
          <w:p w:rsidR="006E670D" w:rsidRPr="00FF4A4F" w:rsidRDefault="006E670D" w:rsidP="00BD776D">
            <w:pPr>
              <w:jc w:val="center"/>
              <w:rPr>
                <w:rFonts w:ascii="TimesET" w:hAnsi="TimesET"/>
                <w:sz w:val="18"/>
              </w:rPr>
            </w:pPr>
            <w:r w:rsidRPr="00FF4A4F">
              <w:rPr>
                <w:rFonts w:ascii="TimesET" w:hAnsi="TimesET"/>
                <w:sz w:val="18"/>
              </w:rPr>
              <w:t>Варианты голосования</w:t>
            </w:r>
          </w:p>
        </w:tc>
        <w:tc>
          <w:tcPr>
            <w:tcW w:w="4470" w:type="dxa"/>
            <w:tcBorders>
              <w:top w:val="single" w:sz="8" w:space="0" w:color="auto"/>
              <w:bottom w:val="nil"/>
              <w:right w:val="single" w:sz="4" w:space="0" w:color="auto"/>
            </w:tcBorders>
          </w:tcPr>
          <w:p w:rsidR="006E670D" w:rsidRPr="00FF4A4F" w:rsidRDefault="006E670D" w:rsidP="00BD776D">
            <w:pPr>
              <w:jc w:val="center"/>
              <w:rPr>
                <w:rFonts w:ascii="TimesET" w:hAnsi="TimesET"/>
                <w:sz w:val="18"/>
              </w:rPr>
            </w:pPr>
            <w:r w:rsidRPr="00FF4A4F">
              <w:rPr>
                <w:rFonts w:ascii="TimesET" w:hAnsi="TimesET"/>
                <w:sz w:val="18"/>
              </w:rPr>
              <w:t>Число голосов</w:t>
            </w:r>
          </w:p>
        </w:tc>
        <w:tc>
          <w:tcPr>
            <w:tcW w:w="2134" w:type="dxa"/>
            <w:tcBorders>
              <w:top w:val="single" w:sz="8" w:space="0" w:color="auto"/>
              <w:left w:val="single" w:sz="4" w:space="0" w:color="auto"/>
              <w:bottom w:val="nil"/>
              <w:right w:val="single" w:sz="8" w:space="0" w:color="auto"/>
            </w:tcBorders>
          </w:tcPr>
          <w:p w:rsidR="006E670D" w:rsidRPr="00FF4A4F" w:rsidRDefault="006E670D" w:rsidP="00BD776D">
            <w:pPr>
              <w:jc w:val="center"/>
              <w:rPr>
                <w:rFonts w:ascii="TimesET" w:hAnsi="TimesET"/>
                <w:sz w:val="18"/>
              </w:rPr>
            </w:pPr>
            <w:r w:rsidRPr="00FF4A4F">
              <w:rPr>
                <w:rFonts w:ascii="TimesET" w:hAnsi="TimesET"/>
                <w:sz w:val="18"/>
              </w:rPr>
              <w:t>%</w:t>
            </w:r>
          </w:p>
        </w:tc>
      </w:tr>
      <w:tr w:rsidR="006E670D" w:rsidRPr="00FF4A4F" w:rsidTr="00BD776D">
        <w:trPr>
          <w:cantSplit/>
        </w:trPr>
        <w:tc>
          <w:tcPr>
            <w:tcW w:w="3569" w:type="dxa"/>
            <w:tcBorders>
              <w:top w:val="single" w:sz="8" w:space="0" w:color="auto"/>
              <w:left w:val="single" w:sz="8" w:space="0" w:color="auto"/>
              <w:bottom w:val="dotted" w:sz="4" w:space="0" w:color="auto"/>
            </w:tcBorders>
          </w:tcPr>
          <w:p w:rsidR="006E670D" w:rsidRPr="00FF4A4F" w:rsidRDefault="006E670D" w:rsidP="00BD776D">
            <w:pPr>
              <w:rPr>
                <w:rFonts w:ascii="TimesET" w:hAnsi="TimesET"/>
                <w:b/>
                <w:sz w:val="18"/>
              </w:rPr>
            </w:pPr>
            <w:r w:rsidRPr="00FF4A4F">
              <w:rPr>
                <w:rFonts w:ascii="TimesET" w:hAnsi="TimesET"/>
                <w:b/>
                <w:sz w:val="18"/>
              </w:rPr>
              <w:t>«ЗА»</w:t>
            </w:r>
          </w:p>
        </w:tc>
        <w:tc>
          <w:tcPr>
            <w:tcW w:w="4470" w:type="dxa"/>
            <w:tcBorders>
              <w:top w:val="single" w:sz="8" w:space="0" w:color="auto"/>
              <w:bottom w:val="dotted" w:sz="4" w:space="0" w:color="auto"/>
              <w:right w:val="single" w:sz="4" w:space="0" w:color="auto"/>
            </w:tcBorders>
          </w:tcPr>
          <w:p w:rsidR="006E670D" w:rsidRPr="00FF4A4F" w:rsidRDefault="006E670D" w:rsidP="00BD776D">
            <w:pPr>
              <w:jc w:val="right"/>
              <w:rPr>
                <w:rFonts w:ascii="TimesET" w:hAnsi="TimesET"/>
                <w:b/>
                <w:sz w:val="18"/>
              </w:rPr>
            </w:pPr>
            <w:r>
              <w:rPr>
                <w:rFonts w:ascii="TimesET" w:hAnsi="TimesET"/>
                <w:b/>
                <w:sz w:val="18"/>
              </w:rPr>
              <w:t>6</w:t>
            </w:r>
            <w:r w:rsidR="008A0F9A">
              <w:rPr>
                <w:rFonts w:ascii="TimesET" w:hAnsi="TimesET"/>
                <w:b/>
                <w:sz w:val="18"/>
              </w:rPr>
              <w:t>6710</w:t>
            </w:r>
          </w:p>
        </w:tc>
        <w:tc>
          <w:tcPr>
            <w:tcW w:w="2134" w:type="dxa"/>
            <w:tcBorders>
              <w:top w:val="single" w:sz="8" w:space="0" w:color="auto"/>
              <w:left w:val="single" w:sz="4" w:space="0" w:color="auto"/>
              <w:bottom w:val="dotted" w:sz="4" w:space="0" w:color="auto"/>
              <w:right w:val="single" w:sz="8" w:space="0" w:color="auto"/>
            </w:tcBorders>
          </w:tcPr>
          <w:p w:rsidR="006E670D" w:rsidRPr="00FF4A4F" w:rsidRDefault="006E670D" w:rsidP="00BD776D">
            <w:pPr>
              <w:jc w:val="right"/>
              <w:rPr>
                <w:rFonts w:ascii="TimesET" w:hAnsi="TimesET"/>
                <w:b/>
                <w:sz w:val="18"/>
              </w:rPr>
            </w:pPr>
            <w:r>
              <w:rPr>
                <w:rFonts w:ascii="TimesET" w:hAnsi="TimesET"/>
                <w:b/>
                <w:sz w:val="18"/>
              </w:rPr>
              <w:t>100</w:t>
            </w:r>
          </w:p>
        </w:tc>
      </w:tr>
      <w:tr w:rsidR="006E670D" w:rsidRPr="00FF4A4F" w:rsidTr="00BD776D">
        <w:trPr>
          <w:cantSplit/>
        </w:trPr>
        <w:tc>
          <w:tcPr>
            <w:tcW w:w="3569" w:type="dxa"/>
            <w:tcBorders>
              <w:top w:val="dotted" w:sz="4" w:space="0" w:color="auto"/>
              <w:left w:val="single" w:sz="8" w:space="0" w:color="auto"/>
              <w:bottom w:val="dotted" w:sz="4" w:space="0" w:color="auto"/>
            </w:tcBorders>
          </w:tcPr>
          <w:p w:rsidR="006E670D" w:rsidRPr="00FF4A4F" w:rsidRDefault="006E670D" w:rsidP="00BD776D">
            <w:pPr>
              <w:rPr>
                <w:rFonts w:ascii="TimesET" w:hAnsi="TimesET"/>
                <w:sz w:val="18"/>
              </w:rPr>
            </w:pPr>
            <w:r w:rsidRPr="00FF4A4F">
              <w:rPr>
                <w:rFonts w:ascii="TimesET" w:hAnsi="TimesET"/>
                <w:sz w:val="18"/>
              </w:rPr>
              <w:t>«ПРОТИВ»</w:t>
            </w:r>
          </w:p>
        </w:tc>
        <w:tc>
          <w:tcPr>
            <w:tcW w:w="4470" w:type="dxa"/>
            <w:tcBorders>
              <w:top w:val="dotted" w:sz="4" w:space="0" w:color="auto"/>
              <w:bottom w:val="dotted" w:sz="4" w:space="0" w:color="auto"/>
              <w:right w:val="single" w:sz="4" w:space="0" w:color="auto"/>
            </w:tcBorders>
          </w:tcPr>
          <w:p w:rsidR="006E670D" w:rsidRPr="00FF4A4F" w:rsidRDefault="006E670D" w:rsidP="00BD776D">
            <w:pPr>
              <w:jc w:val="right"/>
              <w:rPr>
                <w:rFonts w:ascii="TimesET" w:hAnsi="TimesET"/>
                <w:sz w:val="18"/>
              </w:rPr>
            </w:pPr>
            <w:r>
              <w:rPr>
                <w:rFonts w:ascii="TimesET" w:hAnsi="TimesET"/>
                <w:sz w:val="18"/>
              </w:rPr>
              <w:t>0</w:t>
            </w:r>
          </w:p>
        </w:tc>
        <w:tc>
          <w:tcPr>
            <w:tcW w:w="2134" w:type="dxa"/>
            <w:tcBorders>
              <w:top w:val="dotted" w:sz="4" w:space="0" w:color="auto"/>
              <w:left w:val="single" w:sz="4" w:space="0" w:color="auto"/>
              <w:bottom w:val="dotted" w:sz="4" w:space="0" w:color="auto"/>
              <w:right w:val="single" w:sz="8" w:space="0" w:color="auto"/>
            </w:tcBorders>
          </w:tcPr>
          <w:p w:rsidR="006E670D" w:rsidRPr="00FF4A4F" w:rsidRDefault="006E670D" w:rsidP="00BD776D">
            <w:pPr>
              <w:jc w:val="right"/>
              <w:rPr>
                <w:rFonts w:ascii="TimesET" w:hAnsi="TimesET"/>
                <w:sz w:val="18"/>
              </w:rPr>
            </w:pPr>
            <w:r>
              <w:rPr>
                <w:rFonts w:ascii="TimesET" w:hAnsi="TimesET"/>
                <w:sz w:val="18"/>
              </w:rPr>
              <w:t>0</w:t>
            </w:r>
          </w:p>
        </w:tc>
      </w:tr>
      <w:tr w:rsidR="006E670D" w:rsidRPr="00FF4A4F" w:rsidTr="00BD776D">
        <w:trPr>
          <w:cantSplit/>
        </w:trPr>
        <w:tc>
          <w:tcPr>
            <w:tcW w:w="3569" w:type="dxa"/>
            <w:tcBorders>
              <w:top w:val="dotted" w:sz="4" w:space="0" w:color="auto"/>
              <w:left w:val="single" w:sz="8" w:space="0" w:color="auto"/>
              <w:bottom w:val="single" w:sz="8" w:space="0" w:color="auto"/>
            </w:tcBorders>
          </w:tcPr>
          <w:p w:rsidR="006E670D" w:rsidRPr="00FF4A4F" w:rsidRDefault="006E670D" w:rsidP="00BD776D">
            <w:pPr>
              <w:rPr>
                <w:rFonts w:ascii="TimesET" w:hAnsi="TimesET"/>
                <w:sz w:val="18"/>
              </w:rPr>
            </w:pPr>
            <w:r w:rsidRPr="00FF4A4F">
              <w:rPr>
                <w:rFonts w:ascii="TimesET" w:hAnsi="TimesET"/>
                <w:sz w:val="18"/>
              </w:rPr>
              <w:t>«ВОЗДЕРЖАЛСЯ»</w:t>
            </w:r>
          </w:p>
        </w:tc>
        <w:tc>
          <w:tcPr>
            <w:tcW w:w="4470" w:type="dxa"/>
            <w:tcBorders>
              <w:top w:val="dotted" w:sz="4" w:space="0" w:color="auto"/>
              <w:bottom w:val="single" w:sz="8" w:space="0" w:color="auto"/>
              <w:right w:val="single" w:sz="4" w:space="0" w:color="auto"/>
            </w:tcBorders>
          </w:tcPr>
          <w:p w:rsidR="006E670D" w:rsidRPr="00FF4A4F" w:rsidRDefault="006E670D" w:rsidP="00BD776D">
            <w:pPr>
              <w:jc w:val="right"/>
              <w:rPr>
                <w:rFonts w:ascii="TimesET" w:hAnsi="TimesET"/>
                <w:sz w:val="18"/>
              </w:rPr>
            </w:pPr>
            <w:r>
              <w:rPr>
                <w:rFonts w:ascii="TimesET" w:hAnsi="TimesET"/>
                <w:sz w:val="18"/>
              </w:rPr>
              <w:t xml:space="preserve">                                                                                0</w:t>
            </w:r>
          </w:p>
        </w:tc>
        <w:tc>
          <w:tcPr>
            <w:tcW w:w="2134" w:type="dxa"/>
            <w:tcBorders>
              <w:top w:val="dotted" w:sz="4" w:space="0" w:color="auto"/>
              <w:left w:val="single" w:sz="4" w:space="0" w:color="auto"/>
              <w:bottom w:val="single" w:sz="8" w:space="0" w:color="auto"/>
              <w:right w:val="single" w:sz="8" w:space="0" w:color="auto"/>
            </w:tcBorders>
          </w:tcPr>
          <w:p w:rsidR="006E670D" w:rsidRPr="00FF4A4F" w:rsidRDefault="006E670D" w:rsidP="00BD776D">
            <w:pPr>
              <w:jc w:val="right"/>
              <w:rPr>
                <w:rFonts w:ascii="TimesET" w:hAnsi="TimesET"/>
                <w:sz w:val="18"/>
              </w:rPr>
            </w:pPr>
            <w:r>
              <w:rPr>
                <w:rFonts w:ascii="TimesET" w:hAnsi="TimesET"/>
                <w:sz w:val="18"/>
              </w:rPr>
              <w:t>0</w:t>
            </w:r>
          </w:p>
        </w:tc>
      </w:tr>
    </w:tbl>
    <w:p w:rsidR="008A0F9A" w:rsidRDefault="008A0F9A" w:rsidP="006E670D">
      <w:pPr>
        <w:pStyle w:val="a3"/>
        <w:jc w:val="both"/>
        <w:rPr>
          <w:b/>
          <w:sz w:val="24"/>
          <w:szCs w:val="24"/>
        </w:rPr>
      </w:pPr>
    </w:p>
    <w:p w:rsidR="008A0F9A" w:rsidRDefault="008A0F9A" w:rsidP="006E670D">
      <w:pPr>
        <w:pStyle w:val="a3"/>
        <w:jc w:val="both"/>
        <w:rPr>
          <w:b/>
          <w:sz w:val="24"/>
          <w:szCs w:val="24"/>
        </w:rPr>
      </w:pPr>
    </w:p>
    <w:p w:rsidR="006E670D" w:rsidRDefault="006E670D" w:rsidP="006E670D">
      <w:pPr>
        <w:pStyle w:val="a3"/>
        <w:jc w:val="both"/>
        <w:rPr>
          <w:b/>
          <w:sz w:val="24"/>
          <w:szCs w:val="24"/>
        </w:rPr>
      </w:pPr>
      <w:r>
        <w:rPr>
          <w:b/>
          <w:sz w:val="24"/>
          <w:szCs w:val="24"/>
        </w:rPr>
        <w:t xml:space="preserve">Решение по вопросу № 1: </w:t>
      </w:r>
    </w:p>
    <w:p w:rsidR="00865487" w:rsidRPr="00663E5D" w:rsidRDefault="00865487" w:rsidP="00865487">
      <w:pPr>
        <w:pStyle w:val="a5"/>
        <w:tabs>
          <w:tab w:val="left" w:pos="142"/>
          <w:tab w:val="left" w:pos="284"/>
          <w:tab w:val="left" w:pos="851"/>
        </w:tabs>
        <w:spacing w:after="0"/>
        <w:ind w:left="0"/>
        <w:jc w:val="both"/>
        <w:rPr>
          <w:sz w:val="22"/>
          <w:szCs w:val="22"/>
        </w:rPr>
      </w:pPr>
      <w:r w:rsidRPr="00663E5D">
        <w:rPr>
          <w:sz w:val="22"/>
          <w:szCs w:val="22"/>
        </w:rPr>
        <w:t>1.Утвердит</w:t>
      </w:r>
      <w:r>
        <w:rPr>
          <w:sz w:val="22"/>
          <w:szCs w:val="22"/>
        </w:rPr>
        <w:t>ь годовой отчет</w:t>
      </w:r>
      <w:r w:rsidR="008A0F9A">
        <w:rPr>
          <w:sz w:val="22"/>
          <w:szCs w:val="22"/>
        </w:rPr>
        <w:t xml:space="preserve"> Общества за 2013</w:t>
      </w:r>
      <w:r w:rsidRPr="00663E5D">
        <w:rPr>
          <w:sz w:val="22"/>
          <w:szCs w:val="22"/>
        </w:rPr>
        <w:t xml:space="preserve"> год, годовую бухгалтерскую отчетность, в том </w:t>
      </w:r>
      <w:r>
        <w:rPr>
          <w:sz w:val="22"/>
          <w:szCs w:val="22"/>
        </w:rPr>
        <w:t>числе отчет о финансовых результатах</w:t>
      </w:r>
      <w:r w:rsidRPr="00663E5D">
        <w:rPr>
          <w:sz w:val="22"/>
          <w:szCs w:val="22"/>
        </w:rPr>
        <w:t xml:space="preserve"> Общества.</w:t>
      </w:r>
    </w:p>
    <w:p w:rsidR="00294E7A" w:rsidRDefault="00294E7A" w:rsidP="00865487">
      <w:pPr>
        <w:pStyle w:val="a7"/>
        <w:ind w:left="0" w:right="0" w:firstLine="0"/>
        <w:rPr>
          <w:b w:val="0"/>
          <w:bCs w:val="0"/>
          <w:i w:val="0"/>
          <w:iCs w:val="0"/>
        </w:rPr>
      </w:pPr>
    </w:p>
    <w:p w:rsidR="008A0F9A" w:rsidRDefault="008A0F9A" w:rsidP="00865487">
      <w:pPr>
        <w:pStyle w:val="a7"/>
        <w:ind w:left="0" w:right="0" w:firstLine="0"/>
        <w:rPr>
          <w:b w:val="0"/>
          <w:bCs w:val="0"/>
          <w:i w:val="0"/>
          <w:iCs w:val="0"/>
        </w:rPr>
      </w:pPr>
    </w:p>
    <w:p w:rsidR="008A0F9A" w:rsidRDefault="008A0F9A" w:rsidP="00865487">
      <w:pPr>
        <w:pStyle w:val="a7"/>
        <w:ind w:left="0" w:right="0" w:firstLine="0"/>
        <w:rPr>
          <w:b w:val="0"/>
          <w:bCs w:val="0"/>
          <w:i w:val="0"/>
          <w:iCs w:val="0"/>
        </w:rPr>
      </w:pPr>
    </w:p>
    <w:p w:rsidR="00865487" w:rsidRPr="00663E5D" w:rsidRDefault="00865487" w:rsidP="00865487">
      <w:pPr>
        <w:pStyle w:val="a7"/>
        <w:ind w:left="0" w:right="0" w:firstLine="0"/>
        <w:rPr>
          <w:b w:val="0"/>
          <w:bCs w:val="0"/>
          <w:i w:val="0"/>
          <w:iCs w:val="0"/>
        </w:rPr>
      </w:pPr>
      <w:r w:rsidRPr="00663E5D">
        <w:rPr>
          <w:b w:val="0"/>
          <w:bCs w:val="0"/>
          <w:i w:val="0"/>
          <w:iCs w:val="0"/>
        </w:rPr>
        <w:t xml:space="preserve">2. Утвердить </w:t>
      </w:r>
      <w:r w:rsidR="008A0F9A">
        <w:rPr>
          <w:b w:val="0"/>
          <w:bCs w:val="0"/>
          <w:i w:val="0"/>
          <w:iCs w:val="0"/>
        </w:rPr>
        <w:t xml:space="preserve"> </w:t>
      </w:r>
      <w:r w:rsidRPr="00663E5D">
        <w:rPr>
          <w:b w:val="0"/>
          <w:bCs w:val="0"/>
          <w:i w:val="0"/>
          <w:iCs w:val="0"/>
        </w:rPr>
        <w:t xml:space="preserve">следующее </w:t>
      </w:r>
      <w:r w:rsidR="008A0F9A">
        <w:rPr>
          <w:b w:val="0"/>
          <w:bCs w:val="0"/>
          <w:i w:val="0"/>
          <w:iCs w:val="0"/>
        </w:rPr>
        <w:t xml:space="preserve"> </w:t>
      </w:r>
      <w:r w:rsidRPr="00663E5D">
        <w:rPr>
          <w:b w:val="0"/>
          <w:bCs w:val="0"/>
          <w:i w:val="0"/>
          <w:iCs w:val="0"/>
        </w:rPr>
        <w:t xml:space="preserve">распределение </w:t>
      </w:r>
      <w:r w:rsidR="008A0F9A">
        <w:rPr>
          <w:b w:val="0"/>
          <w:bCs w:val="0"/>
          <w:i w:val="0"/>
          <w:iCs w:val="0"/>
        </w:rPr>
        <w:t xml:space="preserve"> </w:t>
      </w:r>
      <w:r w:rsidRPr="00663E5D">
        <w:rPr>
          <w:b w:val="0"/>
          <w:bCs w:val="0"/>
          <w:i w:val="0"/>
          <w:iCs w:val="0"/>
        </w:rPr>
        <w:t>пр</w:t>
      </w:r>
      <w:r w:rsidR="008A0F9A">
        <w:rPr>
          <w:b w:val="0"/>
          <w:bCs w:val="0"/>
          <w:i w:val="0"/>
          <w:iCs w:val="0"/>
        </w:rPr>
        <w:t>ибыли  (убытков) Общества  за  2013</w:t>
      </w:r>
      <w:r w:rsidRPr="00663E5D">
        <w:rPr>
          <w:b w:val="0"/>
          <w:bCs w:val="0"/>
          <w:i w:val="0"/>
          <w:iCs w:val="0"/>
        </w:rPr>
        <w:t xml:space="preserve"> </w:t>
      </w:r>
      <w:r w:rsidR="008A0F9A">
        <w:rPr>
          <w:b w:val="0"/>
          <w:bCs w:val="0"/>
          <w:i w:val="0"/>
          <w:iCs w:val="0"/>
        </w:rPr>
        <w:t xml:space="preserve"> </w:t>
      </w:r>
      <w:r w:rsidRPr="00663E5D">
        <w:rPr>
          <w:b w:val="0"/>
          <w:bCs w:val="0"/>
          <w:i w:val="0"/>
          <w:iCs w:val="0"/>
        </w:rPr>
        <w:t xml:space="preserve">финансовый </w:t>
      </w:r>
      <w:r w:rsidR="008A0F9A">
        <w:rPr>
          <w:b w:val="0"/>
          <w:bCs w:val="0"/>
          <w:i w:val="0"/>
          <w:iCs w:val="0"/>
        </w:rPr>
        <w:t xml:space="preserve"> </w:t>
      </w:r>
      <w:r w:rsidRPr="00663E5D">
        <w:rPr>
          <w:b w:val="0"/>
          <w:bCs w:val="0"/>
          <w:i w:val="0"/>
          <w:iCs w:val="0"/>
        </w:rPr>
        <w:t>год:</w:t>
      </w:r>
    </w:p>
    <w:tbl>
      <w:tblPr>
        <w:tblW w:w="0" w:type="auto"/>
        <w:tblInd w:w="108" w:type="dxa"/>
        <w:tblLayout w:type="fixed"/>
        <w:tblLook w:val="0000"/>
      </w:tblPr>
      <w:tblGrid>
        <w:gridCol w:w="7775"/>
        <w:gridCol w:w="1866"/>
      </w:tblGrid>
      <w:tr w:rsidR="00865487" w:rsidRPr="00663E5D" w:rsidTr="003977F9">
        <w:tc>
          <w:tcPr>
            <w:tcW w:w="7775" w:type="dxa"/>
          </w:tcPr>
          <w:p w:rsidR="00C40C1A" w:rsidRDefault="00C40C1A" w:rsidP="003977F9">
            <w:pPr>
              <w:pStyle w:val="8"/>
              <w:spacing w:before="0" w:after="0"/>
              <w:jc w:val="both"/>
              <w:rPr>
                <w:i w:val="0"/>
                <w:iCs w:val="0"/>
                <w:sz w:val="22"/>
                <w:szCs w:val="22"/>
              </w:rPr>
            </w:pPr>
          </w:p>
          <w:p w:rsidR="00865487" w:rsidRPr="00663E5D" w:rsidRDefault="00865487" w:rsidP="003977F9">
            <w:pPr>
              <w:pStyle w:val="8"/>
              <w:spacing w:before="0" w:after="0"/>
              <w:jc w:val="both"/>
              <w:rPr>
                <w:i w:val="0"/>
                <w:iCs w:val="0"/>
                <w:sz w:val="22"/>
                <w:szCs w:val="22"/>
              </w:rPr>
            </w:pPr>
            <w:r w:rsidRPr="00663E5D">
              <w:rPr>
                <w:i w:val="0"/>
                <w:iCs w:val="0"/>
                <w:sz w:val="22"/>
                <w:szCs w:val="22"/>
              </w:rPr>
              <w:t>Убыток отчетного периода:</w:t>
            </w:r>
          </w:p>
        </w:tc>
        <w:tc>
          <w:tcPr>
            <w:tcW w:w="1866" w:type="dxa"/>
          </w:tcPr>
          <w:p w:rsidR="00C40C1A" w:rsidRDefault="008A0F9A" w:rsidP="003977F9">
            <w:pPr>
              <w:rPr>
                <w:sz w:val="22"/>
                <w:szCs w:val="22"/>
              </w:rPr>
            </w:pPr>
            <w:r>
              <w:rPr>
                <w:sz w:val="22"/>
                <w:szCs w:val="22"/>
              </w:rPr>
              <w:t xml:space="preserve">       </w:t>
            </w:r>
          </w:p>
          <w:p w:rsidR="00865487" w:rsidRPr="00294E7A" w:rsidRDefault="008A0F9A" w:rsidP="003977F9">
            <w:pPr>
              <w:rPr>
                <w:sz w:val="22"/>
                <w:szCs w:val="22"/>
              </w:rPr>
            </w:pPr>
            <w:r>
              <w:rPr>
                <w:sz w:val="22"/>
                <w:szCs w:val="22"/>
                <w:lang w:val="en-US"/>
              </w:rPr>
              <w:t>1</w:t>
            </w:r>
            <w:r w:rsidR="00DE6F54">
              <w:rPr>
                <w:sz w:val="22"/>
                <w:szCs w:val="22"/>
                <w:lang w:val="en-US"/>
              </w:rPr>
              <w:t>2</w:t>
            </w:r>
            <w:r>
              <w:rPr>
                <w:sz w:val="22"/>
                <w:szCs w:val="22"/>
              </w:rPr>
              <w:t xml:space="preserve">  тыс.руб.</w:t>
            </w:r>
            <w:r w:rsidR="00865487" w:rsidRPr="00294E7A">
              <w:rPr>
                <w:sz w:val="22"/>
                <w:szCs w:val="22"/>
              </w:rPr>
              <w:t xml:space="preserve">        </w:t>
            </w:r>
          </w:p>
        </w:tc>
      </w:tr>
      <w:tr w:rsidR="00865487" w:rsidRPr="00663E5D" w:rsidTr="003977F9">
        <w:tc>
          <w:tcPr>
            <w:tcW w:w="7775" w:type="dxa"/>
          </w:tcPr>
          <w:p w:rsidR="00865487" w:rsidRPr="00663E5D" w:rsidRDefault="00865487" w:rsidP="003977F9">
            <w:pPr>
              <w:pStyle w:val="8"/>
              <w:spacing w:before="120"/>
              <w:rPr>
                <w:i w:val="0"/>
                <w:iCs w:val="0"/>
                <w:sz w:val="22"/>
                <w:szCs w:val="22"/>
              </w:rPr>
            </w:pPr>
          </w:p>
        </w:tc>
        <w:tc>
          <w:tcPr>
            <w:tcW w:w="1866" w:type="dxa"/>
          </w:tcPr>
          <w:p w:rsidR="00865487" w:rsidRPr="006E670D" w:rsidRDefault="00865487" w:rsidP="003977F9">
            <w:pPr>
              <w:ind w:right="-70"/>
              <w:rPr>
                <w:sz w:val="22"/>
                <w:szCs w:val="22"/>
              </w:rPr>
            </w:pPr>
          </w:p>
        </w:tc>
      </w:tr>
      <w:tr w:rsidR="00865487" w:rsidRPr="00663E5D" w:rsidTr="003977F9">
        <w:tc>
          <w:tcPr>
            <w:tcW w:w="7775" w:type="dxa"/>
          </w:tcPr>
          <w:p w:rsidR="00865487" w:rsidRPr="00663E5D" w:rsidRDefault="00865487" w:rsidP="003977F9">
            <w:pPr>
              <w:ind w:right="-70"/>
              <w:rPr>
                <w:sz w:val="22"/>
                <w:szCs w:val="22"/>
              </w:rPr>
            </w:pPr>
          </w:p>
        </w:tc>
        <w:tc>
          <w:tcPr>
            <w:tcW w:w="1866" w:type="dxa"/>
          </w:tcPr>
          <w:p w:rsidR="00865487" w:rsidRPr="00663E5D" w:rsidRDefault="00865487" w:rsidP="003977F9">
            <w:pPr>
              <w:ind w:right="-70"/>
              <w:jc w:val="center"/>
              <w:rPr>
                <w:sz w:val="22"/>
                <w:szCs w:val="22"/>
              </w:rPr>
            </w:pPr>
          </w:p>
        </w:tc>
      </w:tr>
      <w:tr w:rsidR="00865487" w:rsidRPr="00663E5D" w:rsidTr="003977F9">
        <w:tc>
          <w:tcPr>
            <w:tcW w:w="7775" w:type="dxa"/>
          </w:tcPr>
          <w:p w:rsidR="00865487" w:rsidRPr="00663E5D" w:rsidRDefault="00865487" w:rsidP="003977F9">
            <w:pPr>
              <w:ind w:left="-284" w:right="-70" w:firstLine="568"/>
              <w:rPr>
                <w:sz w:val="22"/>
                <w:szCs w:val="22"/>
              </w:rPr>
            </w:pPr>
          </w:p>
        </w:tc>
        <w:tc>
          <w:tcPr>
            <w:tcW w:w="1866" w:type="dxa"/>
          </w:tcPr>
          <w:p w:rsidR="00865487" w:rsidRPr="00663E5D" w:rsidRDefault="00865487" w:rsidP="003977F9">
            <w:pPr>
              <w:ind w:right="-70"/>
              <w:jc w:val="center"/>
              <w:rPr>
                <w:sz w:val="22"/>
                <w:szCs w:val="22"/>
              </w:rPr>
            </w:pPr>
          </w:p>
        </w:tc>
      </w:tr>
    </w:tbl>
    <w:p w:rsidR="00865487" w:rsidRPr="00663E5D" w:rsidRDefault="00865487" w:rsidP="00865487">
      <w:pPr>
        <w:spacing w:before="120" w:after="120"/>
        <w:jc w:val="both"/>
        <w:rPr>
          <w:sz w:val="22"/>
          <w:szCs w:val="22"/>
        </w:rPr>
      </w:pPr>
      <w:r w:rsidRPr="00663E5D">
        <w:rPr>
          <w:sz w:val="22"/>
          <w:szCs w:val="22"/>
        </w:rPr>
        <w:t xml:space="preserve">3. </w:t>
      </w:r>
      <w:r w:rsidRPr="00663E5D">
        <w:rPr>
          <w:bCs/>
          <w:sz w:val="22"/>
          <w:szCs w:val="22"/>
        </w:rPr>
        <w:t>Не выплачивать дивиденды по обыкновенны</w:t>
      </w:r>
      <w:r w:rsidR="00C578AE">
        <w:rPr>
          <w:bCs/>
          <w:sz w:val="22"/>
          <w:szCs w:val="22"/>
        </w:rPr>
        <w:t>м акциям Общества по итогам 201</w:t>
      </w:r>
      <w:r w:rsidR="008A0F9A">
        <w:rPr>
          <w:bCs/>
          <w:sz w:val="22"/>
          <w:szCs w:val="22"/>
        </w:rPr>
        <w:t>3</w:t>
      </w:r>
      <w:r w:rsidRPr="00663E5D">
        <w:rPr>
          <w:bCs/>
          <w:sz w:val="22"/>
          <w:szCs w:val="22"/>
        </w:rPr>
        <w:t xml:space="preserve"> года.</w:t>
      </w:r>
    </w:p>
    <w:p w:rsidR="006E670D" w:rsidRDefault="006E670D" w:rsidP="006E670D">
      <w:pPr>
        <w:spacing w:before="120" w:after="120"/>
        <w:jc w:val="both"/>
        <w:rPr>
          <w:iCs/>
          <w:sz w:val="22"/>
          <w:szCs w:val="22"/>
        </w:rPr>
      </w:pPr>
      <w:r w:rsidRPr="00663E5D">
        <w:rPr>
          <w:iCs/>
          <w:sz w:val="22"/>
          <w:szCs w:val="22"/>
        </w:rPr>
        <w:t xml:space="preserve">Решение </w:t>
      </w:r>
      <w:r w:rsidRPr="00663E5D">
        <w:rPr>
          <w:b/>
          <w:iCs/>
          <w:sz w:val="22"/>
          <w:szCs w:val="22"/>
        </w:rPr>
        <w:t>ПРИНЯТО</w:t>
      </w:r>
      <w:r w:rsidRPr="00663E5D">
        <w:rPr>
          <w:iCs/>
          <w:sz w:val="22"/>
          <w:szCs w:val="22"/>
        </w:rPr>
        <w:t>.</w:t>
      </w:r>
    </w:p>
    <w:p w:rsidR="00CC588C" w:rsidRDefault="00CC588C" w:rsidP="006E670D">
      <w:pPr>
        <w:rPr>
          <w:sz w:val="22"/>
          <w:szCs w:val="22"/>
        </w:rPr>
      </w:pPr>
    </w:p>
    <w:p w:rsidR="00CC588C" w:rsidRDefault="00CC588C" w:rsidP="006E670D">
      <w:pPr>
        <w:rPr>
          <w:sz w:val="22"/>
          <w:szCs w:val="22"/>
        </w:rPr>
      </w:pPr>
    </w:p>
    <w:p w:rsidR="00EA78BF" w:rsidRDefault="00CE0E10" w:rsidP="006E670D">
      <w:pPr>
        <w:rPr>
          <w:sz w:val="22"/>
          <w:szCs w:val="22"/>
        </w:rPr>
      </w:pPr>
      <w:r>
        <w:rPr>
          <w:sz w:val="22"/>
          <w:szCs w:val="22"/>
        </w:rPr>
        <w:t xml:space="preserve">Председатель </w:t>
      </w:r>
      <w:r w:rsidR="00EA78BF">
        <w:rPr>
          <w:sz w:val="22"/>
          <w:szCs w:val="22"/>
        </w:rPr>
        <w:t>годового</w:t>
      </w:r>
      <w:r w:rsidR="006E670D" w:rsidRPr="00663E5D">
        <w:rPr>
          <w:sz w:val="22"/>
          <w:szCs w:val="22"/>
        </w:rPr>
        <w:t xml:space="preserve"> Общего собрания                                            </w:t>
      </w:r>
      <w:r w:rsidR="00EA78BF" w:rsidRPr="0049556E">
        <w:rPr>
          <w:rFonts w:ascii="TimesET" w:hAnsi="TimesET"/>
          <w:sz w:val="22"/>
          <w:szCs w:val="22"/>
        </w:rPr>
        <w:t>Тихомиров Н</w:t>
      </w:r>
      <w:r w:rsidR="00EA78BF">
        <w:rPr>
          <w:rFonts w:ascii="TimesET" w:hAnsi="TimesET"/>
          <w:sz w:val="22"/>
          <w:szCs w:val="22"/>
        </w:rPr>
        <w:t>.А.</w:t>
      </w:r>
      <w:r w:rsidR="006E670D" w:rsidRPr="00663E5D">
        <w:rPr>
          <w:sz w:val="22"/>
          <w:szCs w:val="22"/>
        </w:rPr>
        <w:t xml:space="preserve">         </w:t>
      </w:r>
      <w:r w:rsidR="00EA78BF">
        <w:rPr>
          <w:sz w:val="22"/>
          <w:szCs w:val="22"/>
        </w:rPr>
        <w:t xml:space="preserve">    </w:t>
      </w:r>
    </w:p>
    <w:p w:rsidR="00EA78BF" w:rsidRDefault="00EA78BF" w:rsidP="00EA78BF">
      <w:pPr>
        <w:rPr>
          <w:sz w:val="22"/>
          <w:szCs w:val="22"/>
        </w:rPr>
      </w:pPr>
    </w:p>
    <w:p w:rsidR="006E670D" w:rsidRPr="00EA78BF" w:rsidRDefault="00EA78BF" w:rsidP="00EA78BF">
      <w:pPr>
        <w:rPr>
          <w:sz w:val="22"/>
          <w:szCs w:val="22"/>
        </w:rPr>
      </w:pPr>
      <w:r w:rsidRPr="00663E5D">
        <w:rPr>
          <w:sz w:val="22"/>
          <w:szCs w:val="22"/>
        </w:rPr>
        <w:t xml:space="preserve">Секретарь годового Общего собрания                                                   </w:t>
      </w:r>
      <w:r w:rsidR="008A0F9A">
        <w:rPr>
          <w:sz w:val="22"/>
          <w:szCs w:val="22"/>
        </w:rPr>
        <w:t>Тихомирова В.И.</w:t>
      </w:r>
      <w:r w:rsidRPr="00663E5D">
        <w:rPr>
          <w:sz w:val="22"/>
          <w:szCs w:val="22"/>
        </w:rPr>
        <w:t xml:space="preserve">              </w:t>
      </w:r>
      <w:r>
        <w:rPr>
          <w:sz w:val="22"/>
          <w:szCs w:val="22"/>
        </w:rPr>
        <w:t xml:space="preserve">    </w:t>
      </w:r>
    </w:p>
    <w:sectPr w:rsidR="006E670D" w:rsidRPr="00EA78BF" w:rsidSect="008A0F9A">
      <w:pgSz w:w="11906" w:h="16838"/>
      <w:pgMar w:top="568" w:right="850"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5392" w:rsidRDefault="00F45392" w:rsidP="006E670D">
      <w:r>
        <w:separator/>
      </w:r>
    </w:p>
  </w:endnote>
  <w:endnote w:type="continuationSeparator" w:id="0">
    <w:p w:rsidR="00F45392" w:rsidRDefault="00F45392" w:rsidP="006E670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imesET">
    <w:altName w:val="Times New Roman"/>
    <w:charset w:val="00"/>
    <w:family w:val="auto"/>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5392" w:rsidRDefault="00F45392" w:rsidP="006E670D">
      <w:r>
        <w:separator/>
      </w:r>
    </w:p>
  </w:footnote>
  <w:footnote w:type="continuationSeparator" w:id="0">
    <w:p w:rsidR="00F45392" w:rsidRDefault="00F45392" w:rsidP="006E670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6E670D"/>
    <w:rsid w:val="0000458A"/>
    <w:rsid w:val="0001444C"/>
    <w:rsid w:val="00031B84"/>
    <w:rsid w:val="000338EC"/>
    <w:rsid w:val="00040325"/>
    <w:rsid w:val="000459CF"/>
    <w:rsid w:val="00051FFF"/>
    <w:rsid w:val="000661E0"/>
    <w:rsid w:val="00066F59"/>
    <w:rsid w:val="00071D76"/>
    <w:rsid w:val="00076FDB"/>
    <w:rsid w:val="00080458"/>
    <w:rsid w:val="000914EE"/>
    <w:rsid w:val="0009432C"/>
    <w:rsid w:val="000D1802"/>
    <w:rsid w:val="000E4791"/>
    <w:rsid w:val="000E6346"/>
    <w:rsid w:val="000F40B0"/>
    <w:rsid w:val="00101C6A"/>
    <w:rsid w:val="001057DF"/>
    <w:rsid w:val="00107B88"/>
    <w:rsid w:val="00116B33"/>
    <w:rsid w:val="00117F90"/>
    <w:rsid w:val="00124ECD"/>
    <w:rsid w:val="00145420"/>
    <w:rsid w:val="001A0350"/>
    <w:rsid w:val="001A0B24"/>
    <w:rsid w:val="001A25CD"/>
    <w:rsid w:val="001B3292"/>
    <w:rsid w:val="001B46DC"/>
    <w:rsid w:val="001B5158"/>
    <w:rsid w:val="001B5E97"/>
    <w:rsid w:val="001D300E"/>
    <w:rsid w:val="001F1643"/>
    <w:rsid w:val="001F47AA"/>
    <w:rsid w:val="001F57E6"/>
    <w:rsid w:val="001F5CEA"/>
    <w:rsid w:val="00200224"/>
    <w:rsid w:val="002066D7"/>
    <w:rsid w:val="002203DB"/>
    <w:rsid w:val="00231767"/>
    <w:rsid w:val="0024050F"/>
    <w:rsid w:val="00242125"/>
    <w:rsid w:val="00255777"/>
    <w:rsid w:val="002618A4"/>
    <w:rsid w:val="002667B3"/>
    <w:rsid w:val="00266A0F"/>
    <w:rsid w:val="002911F8"/>
    <w:rsid w:val="00291999"/>
    <w:rsid w:val="00292778"/>
    <w:rsid w:val="00294E7A"/>
    <w:rsid w:val="002A7C63"/>
    <w:rsid w:val="002B7B1B"/>
    <w:rsid w:val="002C13EB"/>
    <w:rsid w:val="002F0A6F"/>
    <w:rsid w:val="002F0FF5"/>
    <w:rsid w:val="002F637A"/>
    <w:rsid w:val="00300C6A"/>
    <w:rsid w:val="00312EE3"/>
    <w:rsid w:val="00325CC9"/>
    <w:rsid w:val="003333B3"/>
    <w:rsid w:val="00334ED9"/>
    <w:rsid w:val="003377E2"/>
    <w:rsid w:val="003401F6"/>
    <w:rsid w:val="00356864"/>
    <w:rsid w:val="00385747"/>
    <w:rsid w:val="00394E3D"/>
    <w:rsid w:val="003A2403"/>
    <w:rsid w:val="003A70F1"/>
    <w:rsid w:val="003B22D0"/>
    <w:rsid w:val="003B279D"/>
    <w:rsid w:val="003C63D9"/>
    <w:rsid w:val="003D16A0"/>
    <w:rsid w:val="003D3543"/>
    <w:rsid w:val="003D59E8"/>
    <w:rsid w:val="003E0045"/>
    <w:rsid w:val="003E0570"/>
    <w:rsid w:val="003E552B"/>
    <w:rsid w:val="00416103"/>
    <w:rsid w:val="00427876"/>
    <w:rsid w:val="004324AF"/>
    <w:rsid w:val="00436BB0"/>
    <w:rsid w:val="00446960"/>
    <w:rsid w:val="00456EA4"/>
    <w:rsid w:val="00475655"/>
    <w:rsid w:val="00484060"/>
    <w:rsid w:val="004942C0"/>
    <w:rsid w:val="004B0875"/>
    <w:rsid w:val="004B602C"/>
    <w:rsid w:val="004C0A39"/>
    <w:rsid w:val="004E0B29"/>
    <w:rsid w:val="004E2307"/>
    <w:rsid w:val="004F10C0"/>
    <w:rsid w:val="0050007A"/>
    <w:rsid w:val="00504DBB"/>
    <w:rsid w:val="00550C44"/>
    <w:rsid w:val="0057123D"/>
    <w:rsid w:val="0057158A"/>
    <w:rsid w:val="0057791B"/>
    <w:rsid w:val="00585ECB"/>
    <w:rsid w:val="005B744D"/>
    <w:rsid w:val="005C4923"/>
    <w:rsid w:val="005E48A3"/>
    <w:rsid w:val="005E6A9B"/>
    <w:rsid w:val="00615385"/>
    <w:rsid w:val="00636B36"/>
    <w:rsid w:val="00650902"/>
    <w:rsid w:val="0065680D"/>
    <w:rsid w:val="006607AB"/>
    <w:rsid w:val="0066262E"/>
    <w:rsid w:val="006632EE"/>
    <w:rsid w:val="00663D22"/>
    <w:rsid w:val="00684B40"/>
    <w:rsid w:val="00694419"/>
    <w:rsid w:val="006969A0"/>
    <w:rsid w:val="006A42B9"/>
    <w:rsid w:val="006B5120"/>
    <w:rsid w:val="006B6D15"/>
    <w:rsid w:val="006D0FA4"/>
    <w:rsid w:val="006D58FB"/>
    <w:rsid w:val="006E670D"/>
    <w:rsid w:val="006F49EB"/>
    <w:rsid w:val="006F4BA3"/>
    <w:rsid w:val="007035A6"/>
    <w:rsid w:val="0072031D"/>
    <w:rsid w:val="00725B73"/>
    <w:rsid w:val="00745992"/>
    <w:rsid w:val="0074769D"/>
    <w:rsid w:val="00753F1A"/>
    <w:rsid w:val="007810C4"/>
    <w:rsid w:val="00791C3C"/>
    <w:rsid w:val="00797CEC"/>
    <w:rsid w:val="007C7F19"/>
    <w:rsid w:val="007D1650"/>
    <w:rsid w:val="007E03D9"/>
    <w:rsid w:val="007E7371"/>
    <w:rsid w:val="007F0057"/>
    <w:rsid w:val="007F075E"/>
    <w:rsid w:val="007F2D34"/>
    <w:rsid w:val="00817C67"/>
    <w:rsid w:val="0083219E"/>
    <w:rsid w:val="00847613"/>
    <w:rsid w:val="00857EE7"/>
    <w:rsid w:val="00865487"/>
    <w:rsid w:val="00876173"/>
    <w:rsid w:val="00877567"/>
    <w:rsid w:val="00895BF8"/>
    <w:rsid w:val="008A0F9A"/>
    <w:rsid w:val="008A7E3D"/>
    <w:rsid w:val="008C1F30"/>
    <w:rsid w:val="008D3FA0"/>
    <w:rsid w:val="008E2CD6"/>
    <w:rsid w:val="00904300"/>
    <w:rsid w:val="00910800"/>
    <w:rsid w:val="00925D20"/>
    <w:rsid w:val="00953FC8"/>
    <w:rsid w:val="00955F0F"/>
    <w:rsid w:val="009637EA"/>
    <w:rsid w:val="0097148D"/>
    <w:rsid w:val="0098382E"/>
    <w:rsid w:val="009910D1"/>
    <w:rsid w:val="009B3ABE"/>
    <w:rsid w:val="009C40D0"/>
    <w:rsid w:val="009D1171"/>
    <w:rsid w:val="009D22BC"/>
    <w:rsid w:val="009E07D5"/>
    <w:rsid w:val="009E68D6"/>
    <w:rsid w:val="009E6CDB"/>
    <w:rsid w:val="00A10378"/>
    <w:rsid w:val="00A31E8C"/>
    <w:rsid w:val="00A329E6"/>
    <w:rsid w:val="00A45029"/>
    <w:rsid w:val="00A63CC7"/>
    <w:rsid w:val="00A83352"/>
    <w:rsid w:val="00AC7CDE"/>
    <w:rsid w:val="00AE6567"/>
    <w:rsid w:val="00AE6B3E"/>
    <w:rsid w:val="00B053E7"/>
    <w:rsid w:val="00B107AE"/>
    <w:rsid w:val="00B17B79"/>
    <w:rsid w:val="00B35570"/>
    <w:rsid w:val="00B4534B"/>
    <w:rsid w:val="00B55251"/>
    <w:rsid w:val="00B6110A"/>
    <w:rsid w:val="00B6202F"/>
    <w:rsid w:val="00B66FF7"/>
    <w:rsid w:val="00B772CC"/>
    <w:rsid w:val="00B92859"/>
    <w:rsid w:val="00B92DA7"/>
    <w:rsid w:val="00BB1E2A"/>
    <w:rsid w:val="00BB77C7"/>
    <w:rsid w:val="00BC3FDE"/>
    <w:rsid w:val="00C23925"/>
    <w:rsid w:val="00C34463"/>
    <w:rsid w:val="00C40C1A"/>
    <w:rsid w:val="00C42B98"/>
    <w:rsid w:val="00C55FBF"/>
    <w:rsid w:val="00C578AE"/>
    <w:rsid w:val="00C64B5A"/>
    <w:rsid w:val="00C64CF6"/>
    <w:rsid w:val="00C945DD"/>
    <w:rsid w:val="00CC588C"/>
    <w:rsid w:val="00CD48A2"/>
    <w:rsid w:val="00CD63DE"/>
    <w:rsid w:val="00CE0E10"/>
    <w:rsid w:val="00CE64FD"/>
    <w:rsid w:val="00CF1343"/>
    <w:rsid w:val="00CF3482"/>
    <w:rsid w:val="00CF6162"/>
    <w:rsid w:val="00D01501"/>
    <w:rsid w:val="00D13AC2"/>
    <w:rsid w:val="00D20AB2"/>
    <w:rsid w:val="00D22CC5"/>
    <w:rsid w:val="00D27281"/>
    <w:rsid w:val="00D276F4"/>
    <w:rsid w:val="00D277B8"/>
    <w:rsid w:val="00D3455F"/>
    <w:rsid w:val="00D545EB"/>
    <w:rsid w:val="00D54E7A"/>
    <w:rsid w:val="00D62521"/>
    <w:rsid w:val="00D63331"/>
    <w:rsid w:val="00D86413"/>
    <w:rsid w:val="00DB111C"/>
    <w:rsid w:val="00DD2293"/>
    <w:rsid w:val="00DE6F54"/>
    <w:rsid w:val="00DF0741"/>
    <w:rsid w:val="00DF18F2"/>
    <w:rsid w:val="00DF35B5"/>
    <w:rsid w:val="00E038EF"/>
    <w:rsid w:val="00E41374"/>
    <w:rsid w:val="00E44800"/>
    <w:rsid w:val="00E63CBD"/>
    <w:rsid w:val="00E65A18"/>
    <w:rsid w:val="00E674FD"/>
    <w:rsid w:val="00E74573"/>
    <w:rsid w:val="00E8079A"/>
    <w:rsid w:val="00EA062F"/>
    <w:rsid w:val="00EA78BF"/>
    <w:rsid w:val="00EB753F"/>
    <w:rsid w:val="00EC4886"/>
    <w:rsid w:val="00EE33E3"/>
    <w:rsid w:val="00F028F8"/>
    <w:rsid w:val="00F129F7"/>
    <w:rsid w:val="00F132E5"/>
    <w:rsid w:val="00F137B4"/>
    <w:rsid w:val="00F146CD"/>
    <w:rsid w:val="00F34FDF"/>
    <w:rsid w:val="00F45392"/>
    <w:rsid w:val="00F570D4"/>
    <w:rsid w:val="00F61C88"/>
    <w:rsid w:val="00F635CC"/>
    <w:rsid w:val="00F84DB7"/>
    <w:rsid w:val="00F932C3"/>
    <w:rsid w:val="00F93CCA"/>
    <w:rsid w:val="00F9570F"/>
    <w:rsid w:val="00FA4580"/>
    <w:rsid w:val="00FB084A"/>
    <w:rsid w:val="00FC1ED3"/>
    <w:rsid w:val="00FC2E35"/>
    <w:rsid w:val="00FC43BC"/>
    <w:rsid w:val="00FD5661"/>
    <w:rsid w:val="00FE1302"/>
    <w:rsid w:val="00FF49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670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6E670D"/>
    <w:pPr>
      <w:keepNext/>
      <w:outlineLvl w:val="0"/>
    </w:pPr>
    <w:rPr>
      <w:rFonts w:ascii="TimesET" w:hAnsi="TimesET"/>
      <w:b/>
      <w:sz w:val="24"/>
    </w:rPr>
  </w:style>
  <w:style w:type="paragraph" w:styleId="8">
    <w:name w:val="heading 8"/>
    <w:basedOn w:val="a"/>
    <w:next w:val="a"/>
    <w:link w:val="80"/>
    <w:qFormat/>
    <w:rsid w:val="006E670D"/>
    <w:pPr>
      <w:spacing w:before="240" w:after="60"/>
      <w:outlineLvl w:val="7"/>
    </w:pPr>
    <w:rPr>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E670D"/>
    <w:rPr>
      <w:rFonts w:ascii="TimesET" w:eastAsia="Times New Roman" w:hAnsi="TimesET" w:cs="Times New Roman"/>
      <w:b/>
      <w:sz w:val="24"/>
      <w:szCs w:val="20"/>
      <w:lang w:eastAsia="ru-RU"/>
    </w:rPr>
  </w:style>
  <w:style w:type="character" w:customStyle="1" w:styleId="80">
    <w:name w:val="Заголовок 8 Знак"/>
    <w:basedOn w:val="a0"/>
    <w:link w:val="8"/>
    <w:rsid w:val="006E670D"/>
    <w:rPr>
      <w:rFonts w:ascii="Times New Roman" w:eastAsia="Times New Roman" w:hAnsi="Times New Roman" w:cs="Times New Roman"/>
      <w:i/>
      <w:iCs/>
      <w:sz w:val="24"/>
      <w:szCs w:val="24"/>
      <w:lang w:eastAsia="ru-RU"/>
    </w:rPr>
  </w:style>
  <w:style w:type="paragraph" w:styleId="a3">
    <w:name w:val="Body Text"/>
    <w:aliases w:val="Письмо в Интернет,body text,Основной текст Знак1,Основной текст Знак Знак,Основной текст Знак Знак Знак,Основной текст Знак Знак Знак Знак Знак Знак Знак,Основной текст Знак Знак Знак Знак,Основной текст Знак Знак Знак Знак Знак"/>
    <w:basedOn w:val="a"/>
    <w:link w:val="a4"/>
    <w:rsid w:val="006E670D"/>
    <w:pPr>
      <w:spacing w:before="240"/>
    </w:pPr>
    <w:rPr>
      <w:rFonts w:ascii="TimesET" w:hAnsi="TimesET"/>
      <w:sz w:val="18"/>
    </w:rPr>
  </w:style>
  <w:style w:type="character" w:customStyle="1" w:styleId="a4">
    <w:name w:val="Основной текст Знак"/>
    <w:aliases w:val="Письмо в Интернет Знак,body text Знак,Основной текст Знак1 Знак,Основной текст Знак Знак Знак1,Основной текст Знак Знак Знак Знак1,Основной текст Знак Знак Знак Знак Знак Знак Знак Знак,Основной текст Знак Знак Знак Знак Знак1"/>
    <w:basedOn w:val="a0"/>
    <w:link w:val="a3"/>
    <w:rsid w:val="006E670D"/>
    <w:rPr>
      <w:rFonts w:ascii="TimesET" w:eastAsia="Times New Roman" w:hAnsi="TimesET" w:cs="Times New Roman"/>
      <w:sz w:val="18"/>
      <w:szCs w:val="20"/>
      <w:lang w:eastAsia="ru-RU"/>
    </w:rPr>
  </w:style>
  <w:style w:type="paragraph" w:styleId="a5">
    <w:name w:val="Body Text Indent"/>
    <w:basedOn w:val="a"/>
    <w:link w:val="a6"/>
    <w:rsid w:val="006E670D"/>
    <w:pPr>
      <w:spacing w:after="120"/>
      <w:ind w:left="283"/>
    </w:pPr>
  </w:style>
  <w:style w:type="character" w:customStyle="1" w:styleId="a6">
    <w:name w:val="Основной текст с отступом Знак"/>
    <w:basedOn w:val="a0"/>
    <w:link w:val="a5"/>
    <w:rsid w:val="006E670D"/>
    <w:rPr>
      <w:rFonts w:ascii="Times New Roman" w:eastAsia="Times New Roman" w:hAnsi="Times New Roman" w:cs="Times New Roman"/>
      <w:sz w:val="20"/>
      <w:szCs w:val="20"/>
      <w:lang w:eastAsia="ru-RU"/>
    </w:rPr>
  </w:style>
  <w:style w:type="paragraph" w:styleId="a7">
    <w:name w:val="Block Text"/>
    <w:basedOn w:val="a"/>
    <w:rsid w:val="006E670D"/>
    <w:pPr>
      <w:ind w:left="-284" w:right="-70" w:firstLine="568"/>
      <w:jc w:val="both"/>
    </w:pPr>
    <w:rPr>
      <w:b/>
      <w:bCs/>
      <w:i/>
      <w:iCs/>
      <w:sz w:val="22"/>
      <w:szCs w:val="22"/>
    </w:rPr>
  </w:style>
  <w:style w:type="paragraph" w:styleId="a8">
    <w:name w:val="header"/>
    <w:basedOn w:val="a"/>
    <w:link w:val="a9"/>
    <w:uiPriority w:val="99"/>
    <w:semiHidden/>
    <w:unhideWhenUsed/>
    <w:rsid w:val="006E670D"/>
    <w:pPr>
      <w:tabs>
        <w:tab w:val="center" w:pos="4677"/>
        <w:tab w:val="right" w:pos="9355"/>
      </w:tabs>
    </w:pPr>
  </w:style>
  <w:style w:type="character" w:customStyle="1" w:styleId="a9">
    <w:name w:val="Верхний колонтитул Знак"/>
    <w:basedOn w:val="a0"/>
    <w:link w:val="a8"/>
    <w:uiPriority w:val="99"/>
    <w:semiHidden/>
    <w:rsid w:val="006E670D"/>
    <w:rPr>
      <w:rFonts w:ascii="Times New Roman" w:eastAsia="Times New Roman" w:hAnsi="Times New Roman" w:cs="Times New Roman"/>
      <w:sz w:val="20"/>
      <w:szCs w:val="20"/>
      <w:lang w:eastAsia="ru-RU"/>
    </w:rPr>
  </w:style>
  <w:style w:type="paragraph" w:styleId="aa">
    <w:name w:val="footer"/>
    <w:basedOn w:val="a"/>
    <w:link w:val="ab"/>
    <w:uiPriority w:val="99"/>
    <w:semiHidden/>
    <w:unhideWhenUsed/>
    <w:rsid w:val="006E670D"/>
    <w:pPr>
      <w:tabs>
        <w:tab w:val="center" w:pos="4677"/>
        <w:tab w:val="right" w:pos="9355"/>
      </w:tabs>
    </w:pPr>
  </w:style>
  <w:style w:type="character" w:customStyle="1" w:styleId="ab">
    <w:name w:val="Нижний колонтитул Знак"/>
    <w:basedOn w:val="a0"/>
    <w:link w:val="aa"/>
    <w:uiPriority w:val="99"/>
    <w:semiHidden/>
    <w:rsid w:val="006E670D"/>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1199</TotalTime>
  <Pages>1</Pages>
  <Words>393</Words>
  <Characters>2241</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cp:lastPrinted>2014-03-10T15:16:00Z</cp:lastPrinted>
  <dcterms:created xsi:type="dcterms:W3CDTF">2012-11-20T17:19:00Z</dcterms:created>
  <dcterms:modified xsi:type="dcterms:W3CDTF">2014-03-10T15:17:00Z</dcterms:modified>
</cp:coreProperties>
</file>